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94C3A" w:rsidR="00477DD9" w:rsidP="00286673" w:rsidRDefault="00477DD9" w14:paraId="1D9FCA59" w14:textId="77777777">
      <w:pPr>
        <w:jc w:val="center"/>
        <w:rPr>
          <w:rFonts w:cs="Arial"/>
          <w:b/>
          <w:szCs w:val="20"/>
        </w:rPr>
      </w:pPr>
      <w:r w:rsidRPr="00594C3A">
        <w:rPr>
          <w:rFonts w:cs="Arial"/>
          <w:b/>
          <w:szCs w:val="20"/>
        </w:rPr>
        <w:t>ANEXO FORMATO COMPONENTE FORMATIVO</w:t>
      </w:r>
    </w:p>
    <w:p w:rsidR="001D7CA1" w:rsidP="00286673" w:rsidRDefault="001D7CA1" w14:paraId="2F9DF122" w14:textId="603B4AE0">
      <w:pPr>
        <w:jc w:val="center"/>
      </w:pPr>
    </w:p>
    <w:tbl>
      <w:tblPr>
        <w:tblStyle w:val="Style44"/>
        <w:tblpPr w:leftFromText="141" w:rightFromText="141" w:vertAnchor="text" w:horzAnchor="margin" w:tblpY="76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6565"/>
      </w:tblGrid>
      <w:tr w:rsidRPr="00594C3A" w:rsidR="00477DD9" w:rsidTr="27A87B45" w14:paraId="70D368B7" w14:textId="77777777">
        <w:trPr>
          <w:trHeight w:val="616"/>
        </w:trPr>
        <w:tc>
          <w:tcPr>
            <w:tcW w:w="3397" w:type="dxa"/>
            <w:shd w:val="clear" w:color="auto" w:fill="auto"/>
            <w:vAlign w:val="center"/>
          </w:tcPr>
          <w:p w:rsidRPr="00594C3A" w:rsidR="00477DD9" w:rsidP="00286673" w:rsidRDefault="00477DD9" w14:paraId="692E26B6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PROGRAMA DE FORMACIÓN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594C3A" w:rsidR="00477DD9" w:rsidP="27A87B45" w:rsidRDefault="15FDBBCE" w14:paraId="2A8FFC6B" w14:textId="2A934D3D">
            <w:r>
              <w:t>Tecnólogo en Gestión de Seguridad y Protección de las Instalaciones</w:t>
            </w:r>
          </w:p>
        </w:tc>
      </w:tr>
    </w:tbl>
    <w:p w:rsidR="00477DD9" w:rsidP="00286673" w:rsidRDefault="00477DD9" w14:paraId="5DB44E56" w14:textId="1298CC60">
      <w:pPr>
        <w:jc w:val="center"/>
      </w:pPr>
    </w:p>
    <w:tbl>
      <w:tblPr>
        <w:tblStyle w:val="Style45"/>
        <w:tblpPr w:leftFromText="141" w:rightFromText="141" w:vertAnchor="text" w:horzAnchor="margin" w:tblpY="98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693"/>
        <w:gridCol w:w="2126"/>
        <w:gridCol w:w="3163"/>
      </w:tblGrid>
      <w:tr w:rsidRPr="00594C3A" w:rsidR="00477DD9" w:rsidTr="27A87B45" w14:paraId="1EEAFC8E" w14:textId="77777777">
        <w:trPr>
          <w:trHeight w:val="1298"/>
        </w:trPr>
        <w:tc>
          <w:tcPr>
            <w:tcW w:w="1980" w:type="dxa"/>
            <w:shd w:val="clear" w:color="auto" w:fill="auto"/>
            <w:vAlign w:val="center"/>
          </w:tcPr>
          <w:p w:rsidRPr="00594C3A" w:rsidR="00477DD9" w:rsidP="00286673" w:rsidRDefault="00477DD9" w14:paraId="4CF94B91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COMPETENCIA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17A9F" w:rsidP="27A87B45" w:rsidRDefault="00217A9F" w14:paraId="1883D2EB" w14:textId="77777777">
            <w:pPr>
              <w:rPr>
                <w:b w:val="0"/>
              </w:rPr>
            </w:pPr>
            <w:r w:rsidRPr="00217A9F">
              <w:rPr>
                <w:b w:val="0"/>
              </w:rPr>
              <w:t>21601020 - Atender clientes de acuerdo con procedimiento de servicio y normativa.</w:t>
            </w:r>
          </w:p>
          <w:p w:rsidR="009D0C4A" w:rsidP="27A87B45" w:rsidRDefault="009D0C4A" w14:paraId="6D1E6F57" w14:textId="77777777">
            <w:pPr>
              <w:rPr>
                <w:b w:val="0"/>
              </w:rPr>
            </w:pPr>
          </w:p>
          <w:p w:rsidR="009D0C4A" w:rsidP="27A87B45" w:rsidRDefault="009D0C4A" w14:paraId="42DB7078" w14:textId="77777777">
            <w:pPr>
              <w:rPr>
                <w:b w:val="0"/>
              </w:rPr>
            </w:pPr>
          </w:p>
          <w:p w:rsidR="00085F5C" w:rsidP="27A87B45" w:rsidRDefault="00085F5C" w14:paraId="52DF4777" w14:textId="77777777">
            <w:pPr>
              <w:rPr>
                <w:b w:val="0"/>
              </w:rPr>
            </w:pPr>
          </w:p>
          <w:p w:rsidR="00CC39B9" w:rsidP="27A87B45" w:rsidRDefault="00CC39B9" w14:paraId="275F271C" w14:textId="1E8E444F">
            <w:pPr>
              <w:rPr>
                <w:b w:val="0"/>
              </w:rPr>
            </w:pPr>
            <w:r w:rsidRPr="00CC39B9">
              <w:rPr>
                <w:b w:val="0"/>
              </w:rPr>
              <w:t>260401036 - Monitorear sistemas de seguridad de acuerdo con protocolo de operación</w:t>
            </w:r>
            <w:r w:rsidR="009D0C4A">
              <w:rPr>
                <w:b w:val="0"/>
              </w:rPr>
              <w:t>.</w:t>
            </w:r>
          </w:p>
          <w:p w:rsidR="00085F5C" w:rsidP="27A87B45" w:rsidRDefault="00085F5C" w14:paraId="7D1FEB21" w14:textId="77777777">
            <w:pPr>
              <w:rPr>
                <w:b w:val="0"/>
              </w:rPr>
            </w:pPr>
          </w:p>
          <w:p w:rsidR="00085F5C" w:rsidP="27A87B45" w:rsidRDefault="00085F5C" w14:paraId="3C86E865" w14:textId="77777777">
            <w:pPr>
              <w:rPr>
                <w:b w:val="0"/>
              </w:rPr>
            </w:pPr>
          </w:p>
          <w:p w:rsidRPr="000D55AA" w:rsidR="009D0C4A" w:rsidP="27A87B45" w:rsidRDefault="009D0C4A" w14:paraId="12D4CA9A" w14:textId="04920336">
            <w:pPr>
              <w:rPr>
                <w:b w:val="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Pr="00594C3A" w:rsidR="00477DD9" w:rsidP="00286673" w:rsidRDefault="00477DD9" w14:paraId="086D3005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RESULTADOS DE APRENDIZAJE</w:t>
            </w:r>
          </w:p>
        </w:tc>
        <w:tc>
          <w:tcPr>
            <w:tcW w:w="3163" w:type="dxa"/>
            <w:shd w:val="clear" w:color="auto" w:fill="auto"/>
            <w:vAlign w:val="center"/>
          </w:tcPr>
          <w:p w:rsidR="00E903E4" w:rsidP="00E86BCA" w:rsidRDefault="00CC39B9" w14:paraId="5C95F6CD" w14:textId="2502F112">
            <w:pPr>
              <w:rPr>
                <w:b w:val="0"/>
              </w:rPr>
            </w:pPr>
            <w:r w:rsidRPr="00CC39B9">
              <w:rPr>
                <w:b w:val="0"/>
              </w:rPr>
              <w:t>21601020-04 Verificar la información de la atención y servicio al cliente, de acuerdo con la política institucional y los estándares de calidad establecidos.</w:t>
            </w:r>
          </w:p>
          <w:p w:rsidR="00CC39B9" w:rsidP="00E86BCA" w:rsidRDefault="00CC39B9" w14:paraId="47EAF9BD" w14:textId="77777777">
            <w:pPr>
              <w:rPr>
                <w:b w:val="0"/>
              </w:rPr>
            </w:pPr>
          </w:p>
          <w:p w:rsidR="00E903E4" w:rsidP="009D0C4A" w:rsidRDefault="009D0C4A" w14:paraId="531E4DE9" w14:textId="77777777">
            <w:pPr>
              <w:rPr>
                <w:b w:val="0"/>
              </w:rPr>
            </w:pPr>
            <w:r w:rsidRPr="009D0C4A">
              <w:rPr>
                <w:b w:val="0"/>
              </w:rPr>
              <w:t>260401036 - 04 Aplicar procedimientos sobre la recepción de señales de alarma en el sistema de monitoreo, de acuerdo con protocolos, normas legales vigentes y requerimientos del cliente.</w:t>
            </w:r>
          </w:p>
          <w:p w:rsidRPr="00E86BCA" w:rsidR="007F7A51" w:rsidP="009D0C4A" w:rsidRDefault="007F7A51" w14:paraId="76E7350C" w14:textId="2246CEBC">
            <w:pPr>
              <w:rPr>
                <w:b w:val="0"/>
              </w:rPr>
            </w:pPr>
          </w:p>
        </w:tc>
      </w:tr>
    </w:tbl>
    <w:p w:rsidR="00477DD9" w:rsidP="00286673" w:rsidRDefault="00477DD9" w14:paraId="0AE54802" w14:textId="471142BF">
      <w:pPr>
        <w:jc w:val="center"/>
      </w:pPr>
    </w:p>
    <w:tbl>
      <w:tblPr>
        <w:tblStyle w:val="Style46"/>
        <w:tblpPr w:leftFromText="141" w:rightFromText="141" w:vertAnchor="text" w:horzAnchor="margin" w:tblpY="25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6565"/>
      </w:tblGrid>
      <w:tr w:rsidRPr="00594C3A" w:rsidR="00477DD9" w:rsidTr="27A87B45" w14:paraId="38A9C75A" w14:textId="77777777">
        <w:trPr>
          <w:trHeight w:val="735"/>
        </w:trPr>
        <w:tc>
          <w:tcPr>
            <w:tcW w:w="3397" w:type="dxa"/>
            <w:shd w:val="clear" w:color="auto" w:fill="auto"/>
            <w:vAlign w:val="center"/>
          </w:tcPr>
          <w:p w:rsidRPr="00594C3A" w:rsidR="00477DD9" w:rsidP="00286673" w:rsidRDefault="00477DD9" w14:paraId="024E377D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NÚMERO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594C3A" w:rsidR="00477DD9" w:rsidP="27A87B45" w:rsidRDefault="0050455C" w14:paraId="0DB3755A" w14:textId="6B6C3845">
            <w:pPr>
              <w:rPr>
                <w:b w:val="0"/>
              </w:rPr>
            </w:pPr>
            <w:r>
              <w:rPr>
                <w:b w:val="0"/>
              </w:rPr>
              <w:t>1</w:t>
            </w:r>
            <w:r w:rsidR="00885D08">
              <w:rPr>
                <w:b w:val="0"/>
              </w:rPr>
              <w:t>1</w:t>
            </w:r>
          </w:p>
        </w:tc>
      </w:tr>
      <w:tr w:rsidRPr="00594C3A" w:rsidR="00477DD9" w:rsidTr="27A87B45" w14:paraId="29D9C9EA" w14:textId="77777777">
        <w:trPr>
          <w:trHeight w:val="756"/>
        </w:trPr>
        <w:tc>
          <w:tcPr>
            <w:tcW w:w="3397" w:type="dxa"/>
            <w:shd w:val="clear" w:color="auto" w:fill="auto"/>
            <w:vAlign w:val="center"/>
          </w:tcPr>
          <w:p w:rsidRPr="00594C3A" w:rsidR="00477DD9" w:rsidP="00286673" w:rsidRDefault="00477DD9" w14:paraId="6451A760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NOMBRE DEL COMPONENTE FORMATIVO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E36073" w:rsidR="002F54CE" w:rsidP="00286673" w:rsidRDefault="002F54CE" w14:paraId="2B8F0C5B" w14:textId="5F272F91">
            <w:r w:rsidRPr="002F54CE">
              <w:rPr>
                <w:b w:val="0"/>
              </w:rPr>
              <w:t xml:space="preserve">Gestión </w:t>
            </w:r>
            <w:r w:rsidR="000C04C0">
              <w:rPr>
                <w:b w:val="0"/>
              </w:rPr>
              <w:t>o</w:t>
            </w:r>
            <w:r w:rsidRPr="002F54CE">
              <w:rPr>
                <w:b w:val="0"/>
              </w:rPr>
              <w:t xml:space="preserve">perativa, </w:t>
            </w:r>
            <w:r w:rsidR="000C04C0">
              <w:rPr>
                <w:b w:val="0"/>
              </w:rPr>
              <w:t>a</w:t>
            </w:r>
            <w:r w:rsidRPr="002F54CE">
              <w:rPr>
                <w:b w:val="0"/>
              </w:rPr>
              <w:t xml:space="preserve">dministrativa y </w:t>
            </w:r>
            <w:r w:rsidR="000C04C0">
              <w:rPr>
                <w:b w:val="0"/>
              </w:rPr>
              <w:t>p</w:t>
            </w:r>
            <w:r w:rsidRPr="002F54CE">
              <w:rPr>
                <w:b w:val="0"/>
              </w:rPr>
              <w:t>rocedimental</w:t>
            </w:r>
          </w:p>
        </w:tc>
      </w:tr>
      <w:tr w:rsidRPr="00594C3A" w:rsidR="00477DD9" w:rsidTr="27A87B45" w14:paraId="52D57F8A" w14:textId="77777777">
        <w:trPr>
          <w:trHeight w:val="629"/>
        </w:trPr>
        <w:tc>
          <w:tcPr>
            <w:tcW w:w="3397" w:type="dxa"/>
            <w:shd w:val="clear" w:color="auto" w:fill="auto"/>
            <w:vAlign w:val="center"/>
          </w:tcPr>
          <w:p w:rsidRPr="00594C3A" w:rsidR="00477DD9" w:rsidP="00286673" w:rsidRDefault="00477DD9" w14:paraId="2323DB18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BREVE DESCRIPCIÓN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E7105C" w:rsidP="00286673" w:rsidRDefault="00E7105C" w14:paraId="28F29BAD" w14:textId="77777777">
            <w:pPr>
              <w:rPr>
                <w:b w:val="0"/>
                <w:bCs/>
              </w:rPr>
            </w:pPr>
            <w:r w:rsidRPr="00E7105C">
              <w:rPr>
                <w:b w:val="0"/>
                <w:bCs/>
              </w:rPr>
              <w:t>El componente desarrolla criterios para organizar recursos, evaluar servicios, gestionar PQRSF, proteger información y aplicar medidas de seguridad laboral y personal. Además, integra el monitoreo electrónico, los protocolos operativos y la coordinación con autoridades y redes de apoyo para fortalecer la prevención, la trazabilidad y la continuidad del servicio.</w:t>
            </w:r>
          </w:p>
          <w:p w:rsidRPr="00D730CF" w:rsidR="007F7A51" w:rsidP="00286673" w:rsidRDefault="007F7A51" w14:paraId="3198ED54" w14:textId="1BA148EB">
            <w:pPr>
              <w:rPr>
                <w:b w:val="0"/>
                <w:bCs/>
              </w:rPr>
            </w:pPr>
          </w:p>
        </w:tc>
      </w:tr>
      <w:tr w:rsidRPr="00594C3A" w:rsidR="00477DD9" w:rsidTr="27A87B45" w14:paraId="119BF7D1" w14:textId="77777777">
        <w:trPr>
          <w:trHeight w:val="567"/>
        </w:trPr>
        <w:tc>
          <w:tcPr>
            <w:tcW w:w="3397" w:type="dxa"/>
            <w:shd w:val="clear" w:color="auto" w:fill="auto"/>
            <w:vAlign w:val="center"/>
          </w:tcPr>
          <w:p w:rsidRPr="00594C3A" w:rsidR="00477DD9" w:rsidP="00286673" w:rsidRDefault="00477DD9" w14:paraId="638AAAAC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PALABRAS CLAVE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C16902" w:rsidR="00C16902" w:rsidP="000A156A" w:rsidRDefault="00C16902" w14:paraId="4007E669" w14:textId="20239BA6">
            <w:pPr>
              <w:pStyle w:val="Prrafodelista"/>
              <w:numPr>
                <w:ilvl w:val="0"/>
                <w:numId w:val="2"/>
              </w:numPr>
              <w:ind w:left="450"/>
              <w:rPr>
                <w:b w:val="0"/>
              </w:rPr>
            </w:pPr>
            <w:r w:rsidRPr="00C16902">
              <w:rPr>
                <w:b w:val="0"/>
              </w:rPr>
              <w:t xml:space="preserve">Gestión operativa. </w:t>
            </w:r>
          </w:p>
          <w:p w:rsidRPr="00C16902" w:rsidR="00C16902" w:rsidP="000A156A" w:rsidRDefault="00C16902" w14:paraId="0A1F2290" w14:textId="18D97060">
            <w:pPr>
              <w:pStyle w:val="Prrafodelista"/>
              <w:numPr>
                <w:ilvl w:val="0"/>
                <w:numId w:val="2"/>
              </w:numPr>
              <w:ind w:left="450"/>
              <w:rPr>
                <w:b w:val="0"/>
              </w:rPr>
            </w:pPr>
            <w:r w:rsidRPr="00C16902">
              <w:rPr>
                <w:b w:val="0"/>
              </w:rPr>
              <w:t xml:space="preserve">Supervisión. </w:t>
            </w:r>
          </w:p>
          <w:p w:rsidRPr="00C16902" w:rsidR="00C16902" w:rsidP="000A156A" w:rsidRDefault="00C16902" w14:paraId="677DAEAC" w14:textId="7B39F486">
            <w:pPr>
              <w:pStyle w:val="Prrafodelista"/>
              <w:numPr>
                <w:ilvl w:val="0"/>
                <w:numId w:val="2"/>
              </w:numPr>
              <w:ind w:left="450"/>
              <w:rPr>
                <w:b w:val="0"/>
              </w:rPr>
            </w:pPr>
            <w:r w:rsidRPr="00C16902">
              <w:rPr>
                <w:b w:val="0"/>
              </w:rPr>
              <w:t xml:space="preserve">Trazabilidad. </w:t>
            </w:r>
          </w:p>
          <w:p w:rsidRPr="00C16902" w:rsidR="00C16902" w:rsidP="000A156A" w:rsidRDefault="00C16902" w14:paraId="5BA2FDCF" w14:textId="54CDA823">
            <w:pPr>
              <w:pStyle w:val="Prrafodelista"/>
              <w:numPr>
                <w:ilvl w:val="0"/>
                <w:numId w:val="2"/>
              </w:numPr>
              <w:ind w:left="450"/>
              <w:rPr>
                <w:b w:val="0"/>
              </w:rPr>
            </w:pPr>
            <w:r w:rsidRPr="00C16902">
              <w:rPr>
                <w:b w:val="0"/>
              </w:rPr>
              <w:t xml:space="preserve">Monitoreo. </w:t>
            </w:r>
          </w:p>
          <w:p w:rsidRPr="007F7A51" w:rsidR="00C16902" w:rsidP="000A156A" w:rsidRDefault="00C16902" w14:paraId="1DBD5E74" w14:textId="77777777">
            <w:pPr>
              <w:pStyle w:val="Prrafodelista"/>
              <w:numPr>
                <w:ilvl w:val="0"/>
                <w:numId w:val="2"/>
              </w:numPr>
              <w:ind w:left="450"/>
              <w:rPr>
                <w:bCs/>
              </w:rPr>
            </w:pPr>
            <w:r w:rsidRPr="00C16902">
              <w:rPr>
                <w:b w:val="0"/>
              </w:rPr>
              <w:t>Protocolos.</w:t>
            </w:r>
          </w:p>
          <w:p w:rsidRPr="00D730CF" w:rsidR="007F7A51" w:rsidP="007F7A51" w:rsidRDefault="007F7A51" w14:paraId="59C264A5" w14:textId="5847D66E">
            <w:pPr>
              <w:pStyle w:val="Prrafodelista"/>
              <w:ind w:left="450"/>
              <w:rPr>
                <w:bCs/>
              </w:rPr>
            </w:pPr>
          </w:p>
        </w:tc>
      </w:tr>
    </w:tbl>
    <w:p w:rsidR="00477DD9" w:rsidP="00286673" w:rsidRDefault="00477DD9" w14:paraId="7C3A825C" w14:textId="5B07727F">
      <w:pPr>
        <w:jc w:val="center"/>
      </w:pPr>
    </w:p>
    <w:tbl>
      <w:tblPr>
        <w:tblStyle w:val="Style47"/>
        <w:tblpPr w:leftFromText="141" w:rightFromText="141" w:vertAnchor="text" w:horzAnchor="margin" w:tblpY="-60"/>
        <w:tblW w:w="99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6565"/>
      </w:tblGrid>
      <w:tr w:rsidRPr="00E126A7" w:rsidR="00477DD9" w:rsidTr="00360294" w14:paraId="03C69968" w14:textId="77777777">
        <w:trPr>
          <w:trHeight w:val="569"/>
        </w:trPr>
        <w:tc>
          <w:tcPr>
            <w:tcW w:w="3397" w:type="dxa"/>
            <w:shd w:val="clear" w:color="auto" w:fill="auto"/>
            <w:vAlign w:val="center"/>
          </w:tcPr>
          <w:p w:rsidRPr="00E126A7" w:rsidR="00477DD9" w:rsidP="00286673" w:rsidRDefault="00477DD9" w14:paraId="3BB8D33F" w14:textId="77777777">
            <w:pPr>
              <w:rPr>
                <w:szCs w:val="20"/>
              </w:rPr>
            </w:pPr>
            <w:r w:rsidRPr="00E126A7">
              <w:rPr>
                <w:szCs w:val="20"/>
              </w:rPr>
              <w:t>ÁREA OCUPACIONAL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96207D" w:rsidR="0096207D" w:rsidP="00286673" w:rsidRDefault="0096207D" w14:paraId="3C8CE1FE" w14:textId="7E128277">
            <w:pPr>
              <w:rPr>
                <w:b w:val="0"/>
                <w:bCs/>
                <w:szCs w:val="20"/>
              </w:rPr>
            </w:pPr>
            <w:r w:rsidRPr="0096207D">
              <w:rPr>
                <w:rStyle w:val="normaltextrun"/>
                <w:b w:val="0"/>
                <w:bCs/>
                <w:szCs w:val="20"/>
              </w:rPr>
              <w:t>Ocupaciones técnicas en ventas y servicios</w:t>
            </w:r>
            <w:r w:rsidRPr="0096207D">
              <w:rPr>
                <w:rStyle w:val="eop"/>
                <w:b w:val="0"/>
                <w:bCs/>
                <w:szCs w:val="20"/>
              </w:rPr>
              <w:t> </w:t>
            </w:r>
          </w:p>
        </w:tc>
      </w:tr>
      <w:tr w:rsidRPr="00E126A7" w:rsidR="00477DD9" w:rsidTr="00360294" w14:paraId="58F6D235" w14:textId="77777777">
        <w:trPr>
          <w:trHeight w:val="605"/>
        </w:trPr>
        <w:tc>
          <w:tcPr>
            <w:tcW w:w="3397" w:type="dxa"/>
            <w:shd w:val="clear" w:color="auto" w:fill="auto"/>
            <w:vAlign w:val="center"/>
          </w:tcPr>
          <w:p w:rsidRPr="00E126A7" w:rsidR="00477DD9" w:rsidP="00286673" w:rsidRDefault="00477DD9" w14:paraId="74F7CCDF" w14:textId="77777777">
            <w:pPr>
              <w:rPr>
                <w:szCs w:val="20"/>
              </w:rPr>
            </w:pPr>
            <w:r w:rsidRPr="00E126A7">
              <w:rPr>
                <w:szCs w:val="20"/>
              </w:rPr>
              <w:t>IDIOMA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Pr="00E126A7" w:rsidR="00477DD9" w:rsidP="00286673" w:rsidRDefault="00477DD9" w14:paraId="617B79A6" w14:textId="77777777">
            <w:pPr>
              <w:rPr>
                <w:b w:val="0"/>
                <w:bCs/>
                <w:szCs w:val="20"/>
              </w:rPr>
            </w:pPr>
            <w:r w:rsidRPr="00E126A7">
              <w:rPr>
                <w:b w:val="0"/>
                <w:bCs/>
                <w:szCs w:val="20"/>
              </w:rPr>
              <w:t>Español</w:t>
            </w:r>
          </w:p>
        </w:tc>
      </w:tr>
    </w:tbl>
    <w:p w:rsidR="00EB20ED" w:rsidP="00EB20ED" w:rsidRDefault="00EB20ED" w14:paraId="2E4C5D2E" w14:textId="77777777">
      <w:pPr>
        <w:spacing w:after="0"/>
        <w:ind w:left="284"/>
        <w:rPr>
          <w:rFonts w:cs="Arial"/>
          <w:b/>
          <w:color w:val="000000"/>
          <w:szCs w:val="20"/>
        </w:rPr>
      </w:pPr>
    </w:p>
    <w:p w:rsidR="001208C2" w:rsidP="000A156A" w:rsidRDefault="000229D0" w14:paraId="04D4027D" w14:textId="77777777">
      <w:pPr>
        <w:numPr>
          <w:ilvl w:val="0"/>
          <w:numId w:val="1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594C3A">
        <w:rPr>
          <w:rFonts w:cs="Arial"/>
          <w:b/>
          <w:color w:val="000000"/>
          <w:szCs w:val="20"/>
        </w:rPr>
        <w:t>TABLA DE CONTENIDOS</w:t>
      </w:r>
    </w:p>
    <w:p w:rsidR="001208C2" w:rsidP="001208C2" w:rsidRDefault="001208C2" w14:paraId="39350AD1" w14:textId="77777777">
      <w:pPr>
        <w:spacing w:after="0"/>
        <w:rPr>
          <w:rFonts w:cs="Arial"/>
          <w:b/>
          <w:color w:val="000000"/>
          <w:szCs w:val="20"/>
        </w:rPr>
      </w:pPr>
    </w:p>
    <w:p w:rsidR="001208C2" w:rsidP="001208C2" w:rsidRDefault="001208C2" w14:paraId="32D24C18" w14:textId="77777777">
      <w:pPr>
        <w:spacing w:after="0"/>
        <w:rPr>
          <w:rFonts w:cs="Arial"/>
          <w:b/>
          <w:color w:val="000000"/>
          <w:szCs w:val="20"/>
        </w:rPr>
      </w:pPr>
    </w:p>
    <w:p w:rsidRPr="00A35FB6" w:rsidR="00A35FB6" w:rsidP="00A35FB6" w:rsidRDefault="00A35FB6" w14:paraId="18C74111" w14:textId="3A9EBECC">
      <w:pPr>
        <w:spacing w:after="0"/>
        <w:rPr>
          <w:rFonts w:cs="Arial"/>
          <w:b/>
          <w:color w:val="000000"/>
          <w:szCs w:val="20"/>
        </w:rPr>
      </w:pPr>
      <w:bookmarkStart w:name="_Hlk224579525" w:id="0"/>
      <w:r>
        <w:rPr>
          <w:rFonts w:cs="Arial"/>
          <w:b/>
          <w:color w:val="000000"/>
          <w:szCs w:val="20"/>
        </w:rPr>
        <w:t xml:space="preserve">1. </w:t>
      </w:r>
      <w:r w:rsidRPr="00A35FB6">
        <w:rPr>
          <w:rFonts w:cs="Arial"/>
          <w:b/>
          <w:color w:val="000000"/>
          <w:szCs w:val="20"/>
        </w:rPr>
        <w:t>Procesos administrativos del supervisor</w:t>
      </w:r>
    </w:p>
    <w:p w:rsidRPr="00A35FB6" w:rsidR="00A35FB6" w:rsidP="00A35FB6" w:rsidRDefault="00A35FB6" w14:paraId="2F17F1DC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1.1. Función administrativa de organización</w:t>
      </w:r>
    </w:p>
    <w:p w:rsidRPr="00A35FB6" w:rsidR="00A35FB6" w:rsidP="00A35FB6" w:rsidRDefault="00A35FB6" w14:paraId="44A63FBE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1.2. Manejo de recursos</w:t>
      </w:r>
    </w:p>
    <w:p w:rsidRPr="00A35FB6" w:rsidR="00A35FB6" w:rsidP="00A35FB6" w:rsidRDefault="00A35FB6" w14:paraId="38E8260E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1.3. Administración de sistemas</w:t>
      </w:r>
    </w:p>
    <w:p w:rsidRPr="00A35FB6" w:rsidR="00A35FB6" w:rsidP="00A35FB6" w:rsidRDefault="00A35FB6" w14:paraId="3D08AC3F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1.4. Herramientas para evaluar el servicio</w:t>
      </w:r>
    </w:p>
    <w:p w:rsidRPr="00A35FB6" w:rsidR="00A35FB6" w:rsidP="00A35FB6" w:rsidRDefault="00A35FB6" w14:paraId="10C4B977" w14:textId="04096B76">
      <w:pPr>
        <w:spacing w:after="0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 xml:space="preserve">2. </w:t>
      </w:r>
      <w:r w:rsidRPr="00A35FB6">
        <w:rPr>
          <w:rFonts w:cs="Arial"/>
          <w:b/>
          <w:color w:val="000000"/>
          <w:szCs w:val="20"/>
        </w:rPr>
        <w:t>Gestión estratégica de PQRSF y resolución de conflictos</w:t>
      </w:r>
    </w:p>
    <w:p w:rsidRPr="00A35FB6" w:rsidR="00A35FB6" w:rsidP="00A35FB6" w:rsidRDefault="00A35FB6" w14:paraId="660BD621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2.1. Fundamentos del sistema de atención</w:t>
      </w:r>
    </w:p>
    <w:p w:rsidRPr="00A35FB6" w:rsidR="00A35FB6" w:rsidP="00A35FB6" w:rsidRDefault="00A35FB6" w14:paraId="6F22B043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2.2. Marco estratégico para la gestión de PQRSF</w:t>
      </w:r>
    </w:p>
    <w:p w:rsidRPr="00A35FB6" w:rsidR="00A35FB6" w:rsidP="00A35FB6" w:rsidRDefault="00A35FB6" w14:paraId="20D0F958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2.3. Diseño y gestión de canales de atención</w:t>
      </w:r>
    </w:p>
    <w:p w:rsidRPr="00A35FB6" w:rsidR="00A35FB6" w:rsidP="00A35FB6" w:rsidRDefault="00A35FB6" w14:paraId="0BFA7A51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2.4. Protocolos de actuación</w:t>
      </w:r>
    </w:p>
    <w:p w:rsidRPr="00A35FB6" w:rsidR="00A35FB6" w:rsidP="00A35FB6" w:rsidRDefault="00A35FB6" w14:paraId="233324A2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2.5. Fases de gestión de un caso</w:t>
      </w:r>
    </w:p>
    <w:p w:rsidRPr="00A35FB6" w:rsidR="00A35FB6" w:rsidP="00A35FB6" w:rsidRDefault="00A35FB6" w14:paraId="7C111EF5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2.6. Gestión y resolución de conflictos</w:t>
      </w:r>
    </w:p>
    <w:p w:rsidRPr="00A35FB6" w:rsidR="00A35FB6" w:rsidP="00A35FB6" w:rsidRDefault="00A35FB6" w14:paraId="37DDA17A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2.7. Planes de mejoramiento continuo</w:t>
      </w:r>
    </w:p>
    <w:p w:rsidRPr="00A35FB6" w:rsidR="00A35FB6" w:rsidP="00A35FB6" w:rsidRDefault="00A35FB6" w14:paraId="4C88A48E" w14:textId="4E0A10C5">
      <w:pPr>
        <w:spacing w:after="0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 xml:space="preserve">3. </w:t>
      </w:r>
      <w:r w:rsidRPr="00A35FB6">
        <w:rPr>
          <w:rFonts w:cs="Arial"/>
          <w:b/>
          <w:color w:val="000000"/>
          <w:szCs w:val="20"/>
        </w:rPr>
        <w:t>Protección de datos personales en videovigilancia</w:t>
      </w:r>
    </w:p>
    <w:p w:rsidRPr="00A35FB6" w:rsidR="00A35FB6" w:rsidP="00A35FB6" w:rsidRDefault="00A35FB6" w14:paraId="311DB042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3.1. Naturaleza de los datos personales</w:t>
      </w:r>
    </w:p>
    <w:p w:rsidRPr="00A35FB6" w:rsidR="00A35FB6" w:rsidP="00A35FB6" w:rsidRDefault="00A35FB6" w14:paraId="5AFF9131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3.2. Confidencialidad de la información operacional</w:t>
      </w:r>
    </w:p>
    <w:p w:rsidRPr="00A35FB6" w:rsidR="00A35FB6" w:rsidP="00A35FB6" w:rsidRDefault="00A35FB6" w14:paraId="1971EE01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3.3. Protección de información sensible</w:t>
      </w:r>
    </w:p>
    <w:p w:rsidRPr="00A35FB6" w:rsidR="00A35FB6" w:rsidP="00A35FB6" w:rsidRDefault="00A35FB6" w14:paraId="42C450BD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3.4. Principios para el manejo de datos</w:t>
      </w:r>
    </w:p>
    <w:p w:rsidRPr="00A35FB6" w:rsidR="00A35FB6" w:rsidP="00A35FB6" w:rsidRDefault="00A35FB6" w14:paraId="005A3B3B" w14:textId="3FFEAD0E">
      <w:pPr>
        <w:spacing w:after="0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 xml:space="preserve">4. </w:t>
      </w:r>
      <w:r w:rsidRPr="00A35FB6">
        <w:rPr>
          <w:rFonts w:cs="Arial"/>
          <w:b/>
          <w:color w:val="000000"/>
          <w:szCs w:val="20"/>
        </w:rPr>
        <w:t>Estadística e información operativa</w:t>
      </w:r>
    </w:p>
    <w:p w:rsidRPr="00A35FB6" w:rsidR="00A35FB6" w:rsidP="00A35FB6" w:rsidRDefault="00A35FB6" w14:paraId="209EEE5F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4.1. Fundamentos de estadística descriptiva</w:t>
      </w:r>
    </w:p>
    <w:p w:rsidRPr="00A35FB6" w:rsidR="00A35FB6" w:rsidP="00A35FB6" w:rsidRDefault="00A35FB6" w14:paraId="0C2B853D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4.2. Tablas de frecuencia</w:t>
      </w:r>
    </w:p>
    <w:p w:rsidRPr="00A35FB6" w:rsidR="00A35FB6" w:rsidP="00A35FB6" w:rsidRDefault="00A35FB6" w14:paraId="7CA32509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4.3. Histogramas e intervalos de clase</w:t>
      </w:r>
    </w:p>
    <w:p w:rsidRPr="00A35FB6" w:rsidR="00A35FB6" w:rsidP="00A35FB6" w:rsidRDefault="00A35FB6" w14:paraId="19D0CD19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4.4. Valor histórico de los datos</w:t>
      </w:r>
    </w:p>
    <w:p w:rsidRPr="00A35FB6" w:rsidR="00A35FB6" w:rsidP="00A35FB6" w:rsidRDefault="00A35FB6" w14:paraId="7A58F119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4.5. Bases de datos y sistematización</w:t>
      </w:r>
    </w:p>
    <w:p w:rsidRPr="00A35FB6" w:rsidR="00A35FB6" w:rsidP="00A35FB6" w:rsidRDefault="00A35FB6" w14:paraId="4126550D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4.6. Consolidación y comunicación de resultados</w:t>
      </w:r>
    </w:p>
    <w:p w:rsidRPr="00A35FB6" w:rsidR="00A35FB6" w:rsidP="00A35FB6" w:rsidRDefault="00A35FB6" w14:paraId="7699AF0F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4.7. Variables de influencia</w:t>
      </w:r>
    </w:p>
    <w:p w:rsidRPr="00A35FB6" w:rsidR="00A35FB6" w:rsidP="00A35FB6" w:rsidRDefault="00A35FB6" w14:paraId="00DDBC67" w14:textId="77777777">
      <w:pPr>
        <w:spacing w:after="0"/>
        <w:rPr>
          <w:rFonts w:cs="Arial"/>
          <w:bCs/>
          <w:color w:val="000000"/>
          <w:szCs w:val="20"/>
        </w:rPr>
      </w:pPr>
      <w:r w:rsidRPr="00A35FB6">
        <w:rPr>
          <w:rFonts w:cs="Arial"/>
          <w:bCs/>
          <w:color w:val="000000"/>
          <w:szCs w:val="20"/>
        </w:rPr>
        <w:t>4.8. Plan de acción</w:t>
      </w:r>
    </w:p>
    <w:p w:rsidRPr="00A35FB6" w:rsidR="00A35FB6" w:rsidP="00A35FB6" w:rsidRDefault="00A35FB6" w14:paraId="559168C0" w14:textId="387C62FF">
      <w:pPr>
        <w:spacing w:after="0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 xml:space="preserve">5. </w:t>
      </w:r>
      <w:r w:rsidRPr="00A35FB6">
        <w:rPr>
          <w:rFonts w:cs="Arial"/>
          <w:b/>
          <w:color w:val="000000"/>
          <w:szCs w:val="20"/>
        </w:rPr>
        <w:t>Seguridad y salud en el trabajo</w:t>
      </w:r>
    </w:p>
    <w:p w:rsidRPr="001F58AC" w:rsidR="00A35FB6" w:rsidP="00A35FB6" w:rsidRDefault="00A35FB6" w14:paraId="466C6378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5.1. Sistema de Gestión de la Seguridad y Salud en el Trabajo</w:t>
      </w:r>
    </w:p>
    <w:p w:rsidRPr="001F58AC" w:rsidR="00A35FB6" w:rsidP="00A35FB6" w:rsidRDefault="00A35FB6" w14:paraId="4730D01B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5.2. Sistemas de protección del personal</w:t>
      </w:r>
    </w:p>
    <w:p w:rsidRPr="001F58AC" w:rsidR="00A35FB6" w:rsidP="00A35FB6" w:rsidRDefault="00A35FB6" w14:paraId="36AC69A9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5.3. COPASST en las empresas</w:t>
      </w:r>
    </w:p>
    <w:p w:rsidRPr="001F58AC" w:rsidR="00A35FB6" w:rsidP="00A35FB6" w:rsidRDefault="00A35FB6" w14:paraId="0F5E47AC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5.4. Seguridad industrial</w:t>
      </w:r>
    </w:p>
    <w:p w:rsidRPr="00A35FB6" w:rsidR="00A35FB6" w:rsidP="00A35FB6" w:rsidRDefault="001F58AC" w14:paraId="2EF04BB4" w14:textId="243915D1">
      <w:pPr>
        <w:spacing w:after="0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 xml:space="preserve">6. </w:t>
      </w:r>
      <w:r w:rsidRPr="00A35FB6" w:rsidR="00A35FB6">
        <w:rPr>
          <w:rFonts w:cs="Arial"/>
          <w:b/>
          <w:color w:val="000000"/>
          <w:szCs w:val="20"/>
        </w:rPr>
        <w:t>Procedimientos de seguridad y protección personal</w:t>
      </w:r>
    </w:p>
    <w:p w:rsidRPr="001F58AC" w:rsidR="00A35FB6" w:rsidP="00A35FB6" w:rsidRDefault="00A35FB6" w14:paraId="53951766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6.1. Protección personal</w:t>
      </w:r>
    </w:p>
    <w:p w:rsidRPr="001F58AC" w:rsidR="00A35FB6" w:rsidP="00A35FB6" w:rsidRDefault="00A35FB6" w14:paraId="19AF8A2F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6.2. Manejo de medidas de protección personal</w:t>
      </w:r>
    </w:p>
    <w:p w:rsidRPr="00A35FB6" w:rsidR="00A35FB6" w:rsidP="00A35FB6" w:rsidRDefault="001F58AC" w14:paraId="7E54F6A6" w14:textId="645AB7BF">
      <w:pPr>
        <w:spacing w:after="0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 xml:space="preserve">7. </w:t>
      </w:r>
      <w:r w:rsidRPr="00A35FB6" w:rsidR="00A35FB6">
        <w:rPr>
          <w:rFonts w:cs="Arial"/>
          <w:b/>
          <w:color w:val="000000"/>
          <w:szCs w:val="20"/>
        </w:rPr>
        <w:t>Seguridad digital, monitoreo y prestación del servicio</w:t>
      </w:r>
    </w:p>
    <w:p w:rsidRPr="001F58AC" w:rsidR="00A35FB6" w:rsidP="00A35FB6" w:rsidRDefault="00A35FB6" w14:paraId="1C874CBF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7.1. Seguridad digital, confidencialidad y custodia</w:t>
      </w:r>
    </w:p>
    <w:p w:rsidRPr="001F58AC" w:rsidR="00A35FB6" w:rsidP="00A35FB6" w:rsidRDefault="00A35FB6" w14:paraId="0D97FA68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7.2. Operación del software de monitoreo</w:t>
      </w:r>
    </w:p>
    <w:p w:rsidRPr="001F58AC" w:rsidR="00A35FB6" w:rsidP="00A35FB6" w:rsidRDefault="00A35FB6" w14:paraId="1A6E120B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7.3. Sistema central de alarmas</w:t>
      </w:r>
    </w:p>
    <w:p w:rsidRPr="001F58AC" w:rsidR="00A35FB6" w:rsidP="00A35FB6" w:rsidRDefault="00A35FB6" w14:paraId="0BB6F48F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7.4. Condiciones de prestación del servicio</w:t>
      </w:r>
    </w:p>
    <w:p w:rsidRPr="001F58AC" w:rsidR="00A35FB6" w:rsidP="00A35FB6" w:rsidRDefault="00A35FB6" w14:paraId="04D0CD26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7.5. Protocolo operativo</w:t>
      </w:r>
    </w:p>
    <w:p w:rsidRPr="00A35FB6" w:rsidR="00A35FB6" w:rsidP="00A35FB6" w:rsidRDefault="001F58AC" w14:paraId="595ACAF3" w14:textId="194A6060">
      <w:pPr>
        <w:spacing w:after="0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 xml:space="preserve">8. </w:t>
      </w:r>
      <w:r w:rsidRPr="00A35FB6" w:rsidR="00A35FB6">
        <w:rPr>
          <w:rFonts w:cs="Arial"/>
          <w:b/>
          <w:color w:val="000000"/>
          <w:szCs w:val="20"/>
        </w:rPr>
        <w:t>Notificación a autoridades y redes de apoyo</w:t>
      </w:r>
    </w:p>
    <w:p w:rsidRPr="001F58AC" w:rsidR="00A35FB6" w:rsidP="00A35FB6" w:rsidRDefault="00A35FB6" w14:paraId="0B28A333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8.1. Finalidad del protocolo de notificación</w:t>
      </w:r>
    </w:p>
    <w:p w:rsidRPr="001F58AC" w:rsidR="00A35FB6" w:rsidP="00A35FB6" w:rsidRDefault="00A35FB6" w14:paraId="3109839D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8.2. Principio doctrinal y cadena de mando</w:t>
      </w:r>
    </w:p>
    <w:p w:rsidRPr="001F58AC" w:rsidR="00A35FB6" w:rsidP="00A35FB6" w:rsidRDefault="00A35FB6" w14:paraId="550AFEB1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8.3. Lineamientos doctrinales</w:t>
      </w:r>
    </w:p>
    <w:p w:rsidRPr="001F58AC" w:rsidR="00A35FB6" w:rsidP="00A35FB6" w:rsidRDefault="00A35FB6" w14:paraId="21D9B248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8.4. Notificaciones obligatorias</w:t>
      </w:r>
    </w:p>
    <w:p w:rsidRPr="001F58AC" w:rsidR="00A35FB6" w:rsidP="00A35FB6" w:rsidRDefault="00A35FB6" w14:paraId="37992FCD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8.5. Estructura funcional del protocolo</w:t>
      </w:r>
    </w:p>
    <w:p w:rsidRPr="001F58AC" w:rsidR="00A35FB6" w:rsidP="00A35FB6" w:rsidRDefault="00A35FB6" w14:paraId="0ACB956E" w14:textId="77777777">
      <w:pPr>
        <w:spacing w:after="0"/>
        <w:rPr>
          <w:rFonts w:cs="Arial"/>
          <w:bCs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8.6. Redes de apoyo</w:t>
      </w:r>
    </w:p>
    <w:p w:rsidR="00B30C41" w:rsidP="00A35FB6" w:rsidRDefault="00A35FB6" w14:paraId="016560C9" w14:textId="3F305B27">
      <w:pPr>
        <w:spacing w:after="0"/>
        <w:rPr>
          <w:rFonts w:cs="Arial"/>
          <w:b/>
          <w:color w:val="000000"/>
          <w:szCs w:val="20"/>
        </w:rPr>
      </w:pPr>
      <w:r w:rsidRPr="001F58AC">
        <w:rPr>
          <w:rFonts w:cs="Arial"/>
          <w:bCs/>
          <w:color w:val="000000"/>
          <w:szCs w:val="20"/>
        </w:rPr>
        <w:t>8.7. Nivel de riesgo y obligación de notificar</w:t>
      </w:r>
    </w:p>
    <w:p w:rsidR="00B30C41" w:rsidP="00B30C41" w:rsidRDefault="00B30C41" w14:paraId="6718AF60" w14:textId="77777777">
      <w:pPr>
        <w:spacing w:after="0"/>
        <w:ind w:left="284"/>
        <w:rPr>
          <w:rFonts w:cs="Arial"/>
          <w:b/>
          <w:color w:val="000000"/>
          <w:szCs w:val="20"/>
        </w:rPr>
      </w:pPr>
    </w:p>
    <w:p w:rsidR="006965B8" w:rsidP="00B30C41" w:rsidRDefault="006965B8" w14:paraId="5BD0C0E5" w14:textId="77777777">
      <w:pPr>
        <w:spacing w:after="0"/>
        <w:ind w:left="284"/>
        <w:rPr>
          <w:rFonts w:cs="Arial"/>
          <w:b/>
          <w:color w:val="000000"/>
          <w:szCs w:val="20"/>
        </w:rPr>
      </w:pPr>
    </w:p>
    <w:p w:rsidR="00AC313D" w:rsidP="000A156A" w:rsidRDefault="00AC313D" w14:paraId="5E6DFDE1" w14:textId="48C67AE4">
      <w:pPr>
        <w:numPr>
          <w:ilvl w:val="0"/>
          <w:numId w:val="1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594C3A">
        <w:rPr>
          <w:rFonts w:cs="Arial"/>
          <w:b/>
          <w:color w:val="000000"/>
          <w:szCs w:val="20"/>
        </w:rPr>
        <w:t>INTRODUCCIÓN</w:t>
      </w:r>
      <w:bookmarkEnd w:id="0"/>
    </w:p>
    <w:p w:rsidR="00060AD9" w:rsidP="00286673" w:rsidRDefault="00060AD9" w14:paraId="61D9FAF9" w14:textId="77777777">
      <w:pPr>
        <w:spacing w:after="0"/>
        <w:rPr>
          <w:rFonts w:cs="Arial"/>
          <w:b/>
          <w:color w:val="000000"/>
          <w:szCs w:val="20"/>
        </w:rPr>
      </w:pPr>
    </w:p>
    <w:p w:rsidR="005861FE" w:rsidP="00286673" w:rsidRDefault="005861FE" w14:paraId="319DE296" w14:textId="77777777">
      <w:pPr>
        <w:spacing w:after="0"/>
        <w:rPr>
          <w:rFonts w:cs="Arial"/>
          <w:b/>
          <w:color w:val="000000"/>
          <w:szCs w:val="20"/>
        </w:rPr>
      </w:pPr>
    </w:p>
    <w:p w:rsidR="006965B8" w:rsidP="006965B8" w:rsidRDefault="006965B8" w14:paraId="09623270" w14:textId="77777777">
      <w:pPr>
        <w:rPr>
          <w:rFonts w:cs="Arial"/>
          <w:szCs w:val="20"/>
        </w:rPr>
      </w:pPr>
      <w:r w:rsidRPr="006965B8">
        <w:rPr>
          <w:rFonts w:cs="Arial"/>
          <w:szCs w:val="20"/>
        </w:rPr>
        <w:t>La gestión operativa, administrativa y procedimental articula los recursos, las funciones y los controles necesarios para prestar servicios de seguridad privada con continuidad, calidad y trazabilidad. Su aplicación permite organizar responsabilidades, coordinar equipos y documentar las actuaciones conforme a los protocolos institucionales y la normativa vigente.</w:t>
      </w:r>
    </w:p>
    <w:p w:rsidRPr="006965B8" w:rsidR="006965B8" w:rsidP="006965B8" w:rsidRDefault="006965B8" w14:paraId="1F477474" w14:textId="77777777">
      <w:pPr>
        <w:rPr>
          <w:rFonts w:cs="Arial"/>
          <w:szCs w:val="20"/>
        </w:rPr>
      </w:pPr>
    </w:p>
    <w:p w:rsidRPr="006965B8" w:rsidR="006965B8" w:rsidP="006965B8" w:rsidRDefault="006965B8" w14:paraId="17359DB3" w14:textId="77777777">
      <w:pPr>
        <w:rPr>
          <w:rFonts w:cs="Arial"/>
          <w:szCs w:val="20"/>
        </w:rPr>
      </w:pPr>
      <w:r w:rsidRPr="006965B8">
        <w:rPr>
          <w:rFonts w:cs="Arial"/>
          <w:szCs w:val="20"/>
        </w:rPr>
        <w:t>El componente aborda la administración de sistemas, la evaluación del servicio, las PQRSF, la protección de datos y el análisis estadístico de la información. También integra la seguridad y salud en el trabajo, la protección personal, la confidencialidad y la custodia de registros como fundamentos para prevenir riesgos y fortalecer la mejora continua.</w:t>
      </w:r>
    </w:p>
    <w:p w:rsidR="006965B8" w:rsidP="006965B8" w:rsidRDefault="006965B8" w14:paraId="4BF625A4" w14:textId="77777777">
      <w:pPr>
        <w:rPr>
          <w:rFonts w:cs="Arial"/>
          <w:szCs w:val="20"/>
        </w:rPr>
      </w:pPr>
    </w:p>
    <w:p w:rsidRPr="006965B8" w:rsidR="006965B8" w:rsidP="006965B8" w:rsidRDefault="006965B8" w14:paraId="7EEF998A" w14:textId="134B5485">
      <w:pPr>
        <w:rPr>
          <w:rFonts w:cs="Arial"/>
          <w:szCs w:val="20"/>
        </w:rPr>
      </w:pPr>
      <w:r w:rsidRPr="006965B8">
        <w:rPr>
          <w:rFonts w:cs="Arial"/>
          <w:szCs w:val="20"/>
        </w:rPr>
        <w:t>Finalmente, se desarrollan criterios para operar sistemas de monitoreo, proteger la infraestructura tecnológica, aplicar protocolos y comunicar incidentes a autoridades y redes de apoyo. Estos contenidos fortalecen la capacidad del aprendiz para actuar de manera organizada, interpretar información operativa y adoptar decisiones fundamentadas ante situaciones rutinarias o críticas, preservando a las personas, los activos y la continuidad del servicio de seguridad.</w:t>
      </w:r>
    </w:p>
    <w:p w:rsidR="006965B8" w:rsidP="0090000A" w:rsidRDefault="006965B8" w14:paraId="06FEB959" w14:textId="77777777">
      <w:pPr>
        <w:rPr>
          <w:rFonts w:cs="Arial"/>
          <w:szCs w:val="20"/>
        </w:rPr>
      </w:pPr>
    </w:p>
    <w:p w:rsidR="006965B8" w:rsidP="0090000A" w:rsidRDefault="006965B8" w14:paraId="626095D4" w14:textId="77777777">
      <w:pPr>
        <w:rPr>
          <w:rFonts w:cs="Arial"/>
          <w:szCs w:val="20"/>
        </w:rPr>
      </w:pPr>
    </w:p>
    <w:p w:rsidRPr="00060560" w:rsidR="00EB20ED" w:rsidP="00060560" w:rsidRDefault="00EB20ED" w14:paraId="3A5BBE99" w14:textId="6CFFDED5">
      <w:pPr>
        <w:ind w:firstLine="720"/>
        <w:contextualSpacing w:val="0"/>
        <w:jc w:val="left"/>
        <w:rPr>
          <w:rFonts w:cs="Arial"/>
          <w:b/>
          <w:color w:val="000000"/>
          <w:szCs w:val="20"/>
        </w:rPr>
      </w:pPr>
    </w:p>
    <w:p w:rsidR="00185356" w:rsidP="000A156A" w:rsidRDefault="003E543E" w14:paraId="236A5E06" w14:textId="77777777">
      <w:pPr>
        <w:numPr>
          <w:ilvl w:val="0"/>
          <w:numId w:val="1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060560">
        <w:rPr>
          <w:rFonts w:cs="Arial"/>
          <w:b/>
          <w:color w:val="000000"/>
          <w:szCs w:val="20"/>
        </w:rPr>
        <w:t>DESARROLLO DE CONTENIDOS</w:t>
      </w:r>
      <w:bookmarkStart w:name="_Toc231940819" w:id="1"/>
    </w:p>
    <w:p w:rsidR="00185356" w:rsidP="00185356" w:rsidRDefault="00185356" w14:paraId="50F406A5" w14:textId="77777777">
      <w:pPr>
        <w:spacing w:after="0"/>
        <w:rPr>
          <w:rFonts w:cs="Arial"/>
          <w:b/>
          <w:color w:val="000000"/>
          <w:szCs w:val="20"/>
        </w:rPr>
      </w:pPr>
    </w:p>
    <w:p w:rsidRPr="0043391F" w:rsidR="00185356" w:rsidP="00881308" w:rsidRDefault="00185356" w14:paraId="3DEEE43A" w14:textId="77777777">
      <w:pPr>
        <w:spacing w:after="0"/>
        <w:rPr>
          <w:rFonts w:cs="Arial"/>
          <w:b/>
          <w:color w:val="000000"/>
          <w:szCs w:val="20"/>
        </w:rPr>
      </w:pPr>
    </w:p>
    <w:p w:rsidRPr="005B0026" w:rsidR="005B0026" w:rsidP="005B0026" w:rsidRDefault="005B0026" w14:paraId="531D7679" w14:textId="77777777">
      <w:pPr>
        <w:spacing w:after="0"/>
        <w:rPr>
          <w:rFonts w:cs="Arial"/>
          <w:b/>
          <w:bCs/>
          <w:szCs w:val="20"/>
        </w:rPr>
      </w:pPr>
      <w:r w:rsidRPr="005B0026">
        <w:rPr>
          <w:rFonts w:cs="Arial"/>
          <w:b/>
          <w:bCs/>
          <w:szCs w:val="20"/>
        </w:rPr>
        <w:t>1. Procesos administrativos del supervisor</w:t>
      </w:r>
    </w:p>
    <w:p w:rsidR="005B0026" w:rsidP="005B0026" w:rsidRDefault="005B0026" w14:paraId="7FB17235" w14:textId="77777777">
      <w:pPr>
        <w:spacing w:after="0"/>
        <w:rPr>
          <w:rFonts w:cs="Arial"/>
          <w:b/>
          <w:bCs/>
          <w:szCs w:val="20"/>
        </w:rPr>
      </w:pPr>
    </w:p>
    <w:p w:rsidR="00116A3D" w:rsidP="00663F56" w:rsidRDefault="00116A3D" w14:paraId="4B9B4754" w14:textId="1B48A719">
      <w:pPr>
        <w:spacing w:after="0"/>
      </w:pPr>
      <w:r>
        <w:t>Los procesos administrativos del supervisor constituyen el marco que orienta la gestión integral del servicio y favorece el cumplimiento de los objetivos institucionales.</w:t>
      </w:r>
    </w:p>
    <w:p w:rsidR="003A0389" w:rsidP="00663F56" w:rsidRDefault="003A0389" w14:paraId="1FFF51BB" w14:textId="77777777">
      <w:pPr>
        <w:spacing w:after="0"/>
      </w:pPr>
    </w:p>
    <w:p w:rsidRPr="006A236F" w:rsidR="005B0026" w:rsidP="0074036A" w:rsidRDefault="005B0026" w14:paraId="5CE8A119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2C56E8EF" w14:textId="55774D98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1.1. Función administrativa de organización</w:t>
      </w:r>
    </w:p>
    <w:p w:rsidRPr="006C38FE" w:rsidR="005B0026" w:rsidP="0074036A" w:rsidRDefault="005B0026" w14:paraId="3C3E7760" w14:textId="77777777">
      <w:pPr>
        <w:spacing w:after="0"/>
      </w:pPr>
    </w:p>
    <w:p w:rsidRPr="006C38FE" w:rsidR="00F6706E" w:rsidP="0074036A" w:rsidRDefault="00F6706E" w14:paraId="35D42972" w14:textId="4AEE53D3">
      <w:pPr>
        <w:spacing w:after="0"/>
      </w:pPr>
      <w:r>
        <w:t>La función administrativa orienta la operación del servicio mediante tres categorías que facilitan la coordinación y el cumplimiento de las responsabilidades institucionales:</w:t>
      </w:r>
    </w:p>
    <w:p w:rsidR="003A0389" w:rsidP="0074036A" w:rsidRDefault="003A0389" w14:paraId="697958AC" w14:textId="77777777">
      <w:pPr>
        <w:spacing w:after="0"/>
        <w:rPr>
          <w:rFonts w:eastAsia="Arial" w:cs="Arial"/>
          <w:szCs w:val="20"/>
        </w:rPr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Pr="00AF5D76" w:rsidR="003A0389" w:rsidTr="00277688" w14:paraId="317DDFE1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3A0389" w:rsidP="00277688" w:rsidRDefault="00033546" w14:paraId="6DDF7AFB" w14:textId="1E4AA615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Pestañas</w:t>
            </w:r>
          </w:p>
        </w:tc>
      </w:tr>
      <w:tr w:rsidRPr="00AF5D76" w:rsidR="0004245A" w:rsidTr="00277688" w14:paraId="3D476E24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C131C" w:rsidR="003A0389" w:rsidP="00277688" w:rsidRDefault="006C131C" w14:paraId="45027568" w14:textId="1586E782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6C131C">
              <w:rPr>
                <w:b/>
                <w:bCs/>
              </w:rPr>
              <w:t>Organización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3A0389" w:rsidP="00277688" w:rsidRDefault="00556F24" w14:paraId="7616FE8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La organización administrativa define funciones, jerarquías, protocolos, responsabilidades y recursos para coordinar la operación, fortalecer la cadena de mando y garantizar continuidad entre turnos (ASIS International, 2011; Decreto 356 de 1994).</w:t>
            </w:r>
          </w:p>
          <w:p w:rsidR="0015009C" w:rsidP="00277688" w:rsidRDefault="0015009C" w14:paraId="2C7F092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</w:p>
          <w:p w:rsidRPr="00AF5D76" w:rsidR="0015009C" w:rsidP="00277688" w:rsidRDefault="0015009C" w14:paraId="0A5EF93E" w14:textId="2C1C72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>
              <w:rPr>
                <w:rStyle w:val="Fuerte"/>
              </w:rPr>
              <w:t>Ejemplo:</w:t>
            </w:r>
            <w:r>
              <w:t xml:space="preserve"> al iniciar el turno, el operador consulta la minuta, verifica los sistemas y valida la información disponible para asegurar la continuidad operativa (ASIS International, 2011).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3A0389" w:rsidP="00277688" w:rsidRDefault="00A9107F" w14:paraId="788C668F" w14:textId="40AD0861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49274E26" wp14:editId="246A6B57">
                  <wp:extent cx="1307805" cy="902494"/>
                  <wp:effectExtent l="0" t="0" r="635" b="0"/>
                  <wp:docPr id="697567529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567529" name="Imagen 69756752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816" cy="91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04245A" w:rsidTr="00277688" w14:paraId="4ADFB56A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D2FBB" w:rsidR="006C131C" w:rsidP="00277688" w:rsidRDefault="006C131C" w14:paraId="1CB3055B" w14:textId="2C14238B">
            <w:pPr>
              <w:spacing w:after="0"/>
              <w:rPr>
                <w:b/>
                <w:bCs/>
              </w:rPr>
            </w:pPr>
            <w:r w:rsidRPr="002D2FBB">
              <w:rPr>
                <w:b/>
                <w:bCs/>
              </w:rPr>
              <w:t>Clasificación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D2FBB" w:rsidP="002D2FBB" w:rsidRDefault="002D2FBB" w14:paraId="32DEDD9D" w14:textId="77777777">
            <w:pPr>
              <w:spacing w:after="0"/>
              <w:rPr>
                <w:rFonts w:cs="Arial"/>
                <w:szCs w:val="20"/>
              </w:rPr>
            </w:pPr>
            <w:r w:rsidRPr="002D2FBB">
              <w:rPr>
                <w:rFonts w:cs="Arial"/>
                <w:szCs w:val="20"/>
              </w:rPr>
              <w:t>La clasificación organiza recursos, riesgos, incidentes e información según su criticidad, permitiendo diferenciar tareas rutinarias, falsas alarmas y eventos críticos para priorizar la respuesta (ASIS International, 2005, 2011).</w:t>
            </w:r>
          </w:p>
          <w:p w:rsidRPr="002D2FBB" w:rsidR="002D2FBB" w:rsidP="002D2FBB" w:rsidRDefault="002D2FBB" w14:paraId="2A06E44D" w14:textId="77777777">
            <w:pPr>
              <w:spacing w:after="0"/>
              <w:rPr>
                <w:rFonts w:cs="Arial"/>
                <w:szCs w:val="20"/>
              </w:rPr>
            </w:pPr>
          </w:p>
          <w:p w:rsidRPr="002D2FBB" w:rsidR="006C131C" w:rsidP="002D2FBB" w:rsidRDefault="002D2FBB" w14:paraId="1AE13493" w14:textId="21F7CB4C">
            <w:pPr>
              <w:spacing w:after="0"/>
            </w:pPr>
            <w:r w:rsidRPr="002D2FBB">
              <w:rPr>
                <w:rFonts w:cs="Arial"/>
                <w:b/>
                <w:bCs/>
                <w:szCs w:val="20"/>
              </w:rPr>
              <w:t>Ejemplo</w:t>
            </w:r>
            <w:r w:rsidRPr="002D2FBB">
              <w:rPr>
                <w:rFonts w:cs="Arial"/>
                <w:szCs w:val="20"/>
              </w:rPr>
              <w:t xml:space="preserve">: </w:t>
            </w:r>
            <w:r w:rsidR="00D345CA">
              <w:rPr>
                <w:rFonts w:cs="Arial"/>
                <w:szCs w:val="20"/>
              </w:rPr>
              <w:t>c</w:t>
            </w:r>
            <w:r w:rsidRPr="006A236F" w:rsidR="00D345CA">
              <w:rPr>
                <w:rFonts w:eastAsia="Arial" w:cs="Arial"/>
                <w:szCs w:val="20"/>
              </w:rPr>
              <w:t>lasificar un servidor principal de una entidad financiera como activo crítico implica asignar medidas de protección avanzadas como redundancia energética, sensores perimetrales y monitoreo permanente, ajustando los recursos a su importancia estratégica (ASIS International, 2005).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6C131C" w:rsidP="00277688" w:rsidRDefault="00972FB5" w14:paraId="4CAAADF0" w14:textId="63137400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7C561BA8" wp14:editId="48E0D2BE">
                  <wp:extent cx="1301956" cy="839972"/>
                  <wp:effectExtent l="0" t="0" r="0" b="0"/>
                  <wp:docPr id="1349237616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237616" name="Imagen 134923761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144" cy="865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04245A" w:rsidTr="00277688" w14:paraId="53E63ACF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C131C" w:rsidR="006C131C" w:rsidP="00277688" w:rsidRDefault="006C131C" w14:paraId="362AE694" w14:textId="34AF3A90">
            <w:pPr>
              <w:spacing w:after="0"/>
              <w:rPr>
                <w:b/>
                <w:bCs/>
              </w:rPr>
            </w:pPr>
            <w:r w:rsidRPr="006C131C">
              <w:rPr>
                <w:b/>
                <w:bCs/>
              </w:rPr>
              <w:t>Orden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6C131C" w:rsidP="00277688" w:rsidRDefault="0004245A" w14:paraId="6CAE0C0D" w14:textId="192506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>
              <w:t>El orden fortalece la disciplina, el control documental y la trazabilidad mediante la organización del puesto, la actualización de documentos y el registro preciso de novedades en la minuta (ASIS International, 2011).</w:t>
            </w:r>
          </w:p>
          <w:p w:rsidR="00972FB5" w:rsidP="00277688" w:rsidRDefault="00972FB5" w14:paraId="6A50A26B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</w:p>
          <w:p w:rsidRPr="00AF5D76" w:rsidR="00972FB5" w:rsidP="00972FB5" w:rsidRDefault="00972FB5" w14:paraId="26DC7A08" w14:textId="02F3B1BB">
            <w:pPr>
              <w:spacing w:after="0"/>
              <w:rPr>
                <w:rFonts w:cs="Arial"/>
                <w:szCs w:val="20"/>
              </w:rPr>
            </w:pPr>
            <w:r w:rsidRPr="00972FB5">
              <w:rPr>
                <w:rFonts w:eastAsia="Arial" w:cs="Arial"/>
                <w:b/>
                <w:bCs/>
                <w:szCs w:val="20"/>
              </w:rPr>
              <w:t>Ejemplo</w:t>
            </w:r>
            <w:r>
              <w:rPr>
                <w:rFonts w:eastAsia="Arial" w:cs="Arial"/>
                <w:szCs w:val="20"/>
              </w:rPr>
              <w:t>:</w:t>
            </w:r>
            <w:r w:rsidRPr="006A236F">
              <w:rPr>
                <w:rFonts w:eastAsia="Arial" w:cs="Arial"/>
                <w:szCs w:val="20"/>
              </w:rPr>
              <w:t xml:space="preserve"> </w:t>
            </w:r>
            <w:r>
              <w:rPr>
                <w:rFonts w:eastAsia="Arial" w:cs="Arial"/>
                <w:szCs w:val="20"/>
              </w:rPr>
              <w:t>e</w:t>
            </w:r>
            <w:r w:rsidRPr="006A236F">
              <w:rPr>
                <w:rFonts w:eastAsia="Arial" w:cs="Arial"/>
                <w:szCs w:val="20"/>
              </w:rPr>
              <w:t>l registro cronológico en la minuta permite reconstruir la secuencia de un incidente y determinar fallas o aciertos en la operación, demostrando cómo el orden documental fortalece la trazabilidad y la calidad del servicio (ASIS International, 2011).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6C131C" w:rsidP="00277688" w:rsidRDefault="0004245A" w14:paraId="73425C92" w14:textId="1FA3757C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5CDEEBD7" wp14:editId="646014E6">
                  <wp:extent cx="1375789" cy="744279"/>
                  <wp:effectExtent l="0" t="0" r="0" b="5080"/>
                  <wp:docPr id="1823543397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543397" name="Imagen 1823543397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806" cy="766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6A236F" w:rsidR="003A0389" w:rsidP="0074036A" w:rsidRDefault="003A0389" w14:paraId="4327EDED" w14:textId="77777777">
      <w:pPr>
        <w:spacing w:after="0"/>
        <w:rPr>
          <w:rFonts w:eastAsia="Arial" w:cs="Arial"/>
          <w:szCs w:val="20"/>
        </w:rPr>
      </w:pPr>
    </w:p>
    <w:p w:rsidRPr="006A236F" w:rsidR="003F4F09" w:rsidP="0074036A" w:rsidRDefault="003F4F09" w14:paraId="2AF82027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1D32DEA9" w14:textId="437668F4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1.2. Manejo de recursos</w:t>
      </w:r>
    </w:p>
    <w:p w:rsidR="005B0026" w:rsidP="0074036A" w:rsidRDefault="005B0026" w14:paraId="6B1FD23A" w14:textId="77777777">
      <w:pPr>
        <w:spacing w:after="0"/>
        <w:rPr>
          <w:rFonts w:cs="Arial"/>
          <w:b/>
          <w:bCs/>
          <w:szCs w:val="20"/>
        </w:rPr>
      </w:pPr>
    </w:p>
    <w:p w:rsidR="00A163F7" w:rsidP="00100085" w:rsidRDefault="00A163F7" w14:paraId="52D0BA41" w14:textId="1EF6258F">
      <w:pPr>
        <w:spacing w:before="280" w:after="280"/>
      </w:pPr>
      <w:r>
        <w:t>El manejo de recursos integra las capacidades disponibles para asegurar su asignación, utilización y control conforme a las necesidades operativas y administrativas del servicio. Su gestión comprende los siguientes componentes:</w:t>
      </w:r>
    </w:p>
    <w:p w:rsidR="00FF1396" w:rsidP="0074036A" w:rsidRDefault="00FF1396" w14:paraId="384E0D78" w14:textId="77777777">
      <w:pPr>
        <w:spacing w:after="0"/>
        <w:rPr>
          <w:rFonts w:eastAsia="Arial" w:cs="Arial"/>
          <w:szCs w:val="20"/>
        </w:rPr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Pr="00AF5D76" w:rsidR="003659C4" w:rsidTr="00277688" w14:paraId="6DA62E64" w14:textId="77777777">
        <w:trPr>
          <w:trHeight w:val="285"/>
        </w:trPr>
        <w:tc>
          <w:tcPr>
            <w:tcW w:w="882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3659C4" w:rsidP="00277688" w:rsidRDefault="003659C4" w14:paraId="76CE9139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Pr="00AF5D76" w:rsidR="003659C4" w:rsidTr="00277688" w14:paraId="344C7145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A1F7B" w:rsidR="003659C4" w:rsidP="00277688" w:rsidRDefault="002A1F7B" w14:paraId="1B4EA7BE" w14:textId="6C6620C2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2A1F7B">
              <w:rPr>
                <w:b/>
                <w:bCs/>
              </w:rPr>
              <w:t>Tipos de recursos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4256C4" w:rsidR="003659C4" w:rsidP="00277688" w:rsidRDefault="00866E30" w14:paraId="3385EFC7" w14:textId="7B8E0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Los recursos humanos, tecnológicos, materiales y documentales deben planificarse, asignarse y controlarse para garantizar su funcionamiento coordinado. El talento humano constituye el eje del sistema porque administra los demás recursos (ASIS International, 2011).</w:t>
            </w:r>
          </w:p>
        </w:tc>
      </w:tr>
      <w:tr w:rsidRPr="00AF5D76" w:rsidR="002A1F7B" w:rsidTr="00277688" w14:paraId="19BEFBAD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A1F7B" w:rsidR="002A1F7B" w:rsidP="00277688" w:rsidRDefault="002A1F7B" w14:paraId="00635A58" w14:textId="30363B5E">
            <w:pPr>
              <w:spacing w:after="0"/>
              <w:rPr>
                <w:b/>
                <w:bCs/>
              </w:rPr>
            </w:pPr>
            <w:r w:rsidRPr="002A1F7B">
              <w:rPr>
                <w:b/>
                <w:bCs/>
              </w:rPr>
              <w:t>Recurso humano como eje del servicio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4256C4" w:rsidR="002A1F7B" w:rsidP="00277688" w:rsidRDefault="004256C4" w14:paraId="7E8D9CA2" w14:textId="25727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El recurso humano interpreta información, ejecuta procedimientos y atiende incidentes. Su gestión comprende asignación, asistencia, puntualidad, capacitación, evaluación del desempeño y medidas disciplinarias. Cada puesto debe contar con personal competente y suficiente (ASIS International, 2011).</w:t>
            </w:r>
          </w:p>
        </w:tc>
      </w:tr>
      <w:tr w:rsidRPr="00AF5D76" w:rsidR="002A1F7B" w:rsidTr="00277688" w14:paraId="0BF384CC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A1F7B" w:rsidR="002A1F7B" w:rsidP="00277688" w:rsidRDefault="002A1F7B" w14:paraId="7F0CB2A7" w14:textId="024DEA58">
            <w:pPr>
              <w:spacing w:after="0"/>
              <w:rPr>
                <w:b/>
                <w:bCs/>
              </w:rPr>
            </w:pPr>
            <w:r w:rsidRPr="002A1F7B">
              <w:rPr>
                <w:b/>
                <w:bCs/>
              </w:rPr>
              <w:t>Supervisión operativa y administrativa del recurso humano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4256C4" w:rsidR="004256C4" w:rsidP="004256C4" w:rsidRDefault="004256C4" w14:paraId="17DBFE78" w14:textId="77777777">
            <w:pPr>
              <w:spacing w:after="0"/>
            </w:pPr>
            <w:r>
              <w:t>La supervisión verifica tareas, controla la disciplina, orienta al personal y corrige fallas. El equipo sénior debe distribuir personal capacitado según las necesidades del cliente y los niveles de riesgo (ASIS International, 2011).</w:t>
            </w:r>
          </w:p>
          <w:p w:rsidRPr="004256C4" w:rsidR="002A1F7B" w:rsidP="004256C4" w:rsidRDefault="004256C4" w14:paraId="252EB571" w14:textId="57A7F980">
            <w:pPr>
              <w:spacing w:after="0"/>
            </w:pPr>
            <w:r w:rsidRPr="004256C4">
              <w:rPr>
                <w:b/>
                <w:bCs/>
              </w:rPr>
              <w:t>Ejemplo:</w:t>
            </w:r>
            <w:r>
              <w:t xml:space="preserve"> ante dificultades en el control de acceso, el supervisor debe proporcionar retroalimentación, reforzar la capacitación o disponer una reubicación temporal.</w:t>
            </w:r>
          </w:p>
        </w:tc>
      </w:tr>
      <w:tr w:rsidRPr="00AF5D76" w:rsidR="002A1F7B" w:rsidTr="00277688" w14:paraId="04B40897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A1F7B" w:rsidR="002A1F7B" w:rsidP="00277688" w:rsidRDefault="002A1F7B" w14:paraId="59C48675" w14:textId="67A5219D">
            <w:pPr>
              <w:spacing w:after="0"/>
              <w:rPr>
                <w:b/>
                <w:bCs/>
              </w:rPr>
            </w:pPr>
            <w:r w:rsidRPr="002A1F7B">
              <w:rPr>
                <w:b/>
                <w:bCs/>
              </w:rPr>
              <w:t>Manejo de equipos y medios tecnológicos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4256C4" w:rsidP="004256C4" w:rsidRDefault="004256C4" w14:paraId="30A40C6A" w14:textId="77777777">
            <w:pPr>
              <w:spacing w:after="0"/>
            </w:pPr>
            <w:r>
              <w:t>Los sistemas de alarma, cámaras, sensores, radios y aplicaciones permiten detectar eventos, transmitir alertas y coordinar respuestas. Su administración comprende verificación, acceso autorizado, registro de fallas y asistencia técnica (ASIS International, 2012).</w:t>
            </w:r>
          </w:p>
          <w:p w:rsidRPr="004256C4" w:rsidR="0020158F" w:rsidP="004256C4" w:rsidRDefault="0020158F" w14:paraId="1C3275E2" w14:textId="77777777">
            <w:pPr>
              <w:spacing w:after="0"/>
            </w:pPr>
          </w:p>
          <w:p w:rsidRPr="004256C4" w:rsidR="002A1F7B" w:rsidP="0020158F" w:rsidRDefault="004256C4" w14:paraId="63671596" w14:textId="1173F640">
            <w:pPr>
              <w:spacing w:after="0"/>
            </w:pPr>
            <w:r w:rsidRPr="004256C4">
              <w:rPr>
                <w:b/>
                <w:bCs/>
              </w:rPr>
              <w:t>Ejemplo:</w:t>
            </w:r>
            <w:r>
              <w:t xml:space="preserve"> ante una señal de intrusión, el operador valida la información, contacta al personal asignado y documenta las actuaciones.</w:t>
            </w:r>
          </w:p>
        </w:tc>
      </w:tr>
      <w:tr w:rsidRPr="00AF5D76" w:rsidR="002A1F7B" w:rsidTr="00277688" w14:paraId="5115DE25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A1F7B" w:rsidR="002A1F7B" w:rsidP="002A1F7B" w:rsidRDefault="002A1F7B" w14:paraId="4601216C" w14:textId="77777777">
            <w:pPr>
              <w:spacing w:after="0"/>
              <w:rPr>
                <w:b/>
                <w:bCs/>
              </w:rPr>
            </w:pPr>
            <w:r w:rsidRPr="002A1F7B">
              <w:rPr>
                <w:b/>
                <w:bCs/>
              </w:rPr>
              <w:t>Control de la documentación como recurso administrativo</w:t>
            </w:r>
          </w:p>
          <w:p w:rsidRPr="002A1F7B" w:rsidR="002A1F7B" w:rsidP="002A1F7B" w:rsidRDefault="002A1F7B" w14:paraId="5FA14B7F" w14:textId="77777777">
            <w:pPr>
              <w:spacing w:after="0"/>
              <w:rPr>
                <w:b/>
                <w:bCs/>
              </w:rPr>
            </w:pP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4256C4" w:rsidR="002A1F7B" w:rsidP="00277688" w:rsidRDefault="004256C4" w14:paraId="49DA26F8" w14:textId="2CF7D7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Las minutas, reportes y registros respaldan la trazabilidad, permiten reconstruir acontecimientos y facilitan la evaluación del servicio. La información debe registrarse con exactitud y conservarse bajo criterios de seguridad y confidencialidad (ASIS International, 2012).</w:t>
            </w:r>
          </w:p>
        </w:tc>
      </w:tr>
      <w:tr w:rsidRPr="00AF5D76" w:rsidR="002A1F7B" w:rsidTr="00277688" w14:paraId="3E024426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A1F7B" w:rsidR="002A1F7B" w:rsidP="002A1F7B" w:rsidRDefault="002A1F7B" w14:paraId="562C9C6B" w14:textId="79AA8D92">
            <w:pPr>
              <w:spacing w:after="0"/>
              <w:rPr>
                <w:b/>
                <w:bCs/>
              </w:rPr>
            </w:pPr>
            <w:r w:rsidRPr="002A1F7B">
              <w:rPr>
                <w:b/>
                <w:bCs/>
              </w:rPr>
              <w:t>Integración de recursos humanos, tecnológicos y administrativos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2A1F7B" w:rsidP="00277688" w:rsidRDefault="004256C4" w14:paraId="0879A6D7" w14:textId="109AD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>
              <w:t>El sistema articula personal, equipos y documentos para identificar eventos, coordinar actuaciones y registrar resultados. La integración de estos recursos garantiza la continuidad y eficacia del servicio (ASIS International, 2011).</w:t>
            </w:r>
          </w:p>
        </w:tc>
      </w:tr>
    </w:tbl>
    <w:p w:rsidR="00064B57" w:rsidP="0074036A" w:rsidRDefault="00064B57" w14:paraId="0E6982CC" w14:textId="77777777">
      <w:pPr>
        <w:spacing w:after="0"/>
        <w:rPr>
          <w:rFonts w:cs="Arial"/>
          <w:b/>
          <w:bCs/>
          <w:szCs w:val="20"/>
        </w:rPr>
      </w:pPr>
    </w:p>
    <w:p w:rsidR="00016E43" w:rsidP="0074036A" w:rsidRDefault="00016E43" w14:paraId="2D03F85B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4394B7F6" w14:textId="3CE80B3D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1.3. Administración de sistemas</w:t>
      </w:r>
    </w:p>
    <w:p w:rsidRPr="006A236F" w:rsidR="005B0026" w:rsidP="0074036A" w:rsidRDefault="005B0026" w14:paraId="59096691" w14:textId="77777777">
      <w:pPr>
        <w:spacing w:after="0"/>
        <w:rPr>
          <w:rFonts w:cs="Arial"/>
          <w:b/>
          <w:bCs/>
          <w:szCs w:val="20"/>
        </w:rPr>
      </w:pPr>
    </w:p>
    <w:p w:rsidR="00C82CCF" w:rsidP="00C82CCF" w:rsidRDefault="00614DD3" w14:paraId="05042082" w14:textId="701ACF0A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>La administración de sistemas integra componentes interrelacionados para garantizar la coordinación, continuidad y estabilidad del servicio. Estos componentes se organizan de la siguiente manera:</w:t>
      </w:r>
    </w:p>
    <w:p w:rsidR="00614DD3" w:rsidP="00C82CCF" w:rsidRDefault="00614DD3" w14:paraId="103EE7DA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Pr="00AF5D76" w:rsidR="00614DD3" w:rsidTr="00277688" w14:paraId="37840E56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614DD3" w:rsidP="00277688" w:rsidRDefault="00614DD3" w14:paraId="3D2B0C4F" w14:textId="4F488336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Pr="00AF5D76" w:rsidR="006D39A7" w:rsidTr="00277688" w14:paraId="678C656D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A3878" w:rsidR="00614DD3" w:rsidP="00277688" w:rsidRDefault="00E07EA5" w14:paraId="6026D8B3" w14:textId="01C39324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9A3878">
              <w:rPr>
                <w:b/>
                <w:bCs/>
              </w:rPr>
              <w:t>Recurso humano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614DD3" w:rsidP="00277688" w:rsidRDefault="00E07EA5" w14:paraId="79824237" w14:textId="6CAE29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>
              <w:t>Ejecuta procedimientos, utiliza equipos, documenta novedades y toma decisiones en situaciones rutinarias o críticas. Su desempeño depende de la capacitación, la disciplina y la competencia técnica (ASIS International, 2011).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614DD3" w:rsidP="00277688" w:rsidRDefault="00B2749A" w14:paraId="15332E85" w14:textId="7E87841A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2FE3CEA2" wp14:editId="6540B3A3">
                  <wp:extent cx="1368853" cy="861237"/>
                  <wp:effectExtent l="0" t="0" r="3175" b="2540"/>
                  <wp:docPr id="1330172439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172439" name="Imagen 133017243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963" cy="870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6D39A7" w:rsidTr="00277688" w14:paraId="583D3C8C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A3878" w:rsidR="00E07EA5" w:rsidP="00277688" w:rsidRDefault="00E07EA5" w14:paraId="04E74ED8" w14:textId="345134D9">
            <w:pPr>
              <w:spacing w:after="0"/>
              <w:rPr>
                <w:b/>
                <w:bCs/>
              </w:rPr>
            </w:pPr>
            <w:r w:rsidRPr="009A3878">
              <w:rPr>
                <w:b/>
                <w:bCs/>
              </w:rPr>
              <w:t>Procedimientos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E07EA5" w:rsidP="00277688" w:rsidRDefault="00E07EA5" w14:paraId="38C87AAD" w14:textId="1B50F3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Establecen instrucciones secuenciales, estandarizan la actuación del personal y reducen las improvisaciones. Su actualización permite responder a nuevas necesidades, riesgos emergentes y cambios operativos.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E07EA5" w:rsidP="00277688" w:rsidRDefault="00B2749A" w14:paraId="7E172040" w14:textId="7A38BAD5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6D646EAB" wp14:editId="1C315980">
                  <wp:extent cx="1326518" cy="855110"/>
                  <wp:effectExtent l="0" t="0" r="0" b="0"/>
                  <wp:docPr id="2102329916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329916" name="Imagen 210232991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641" cy="868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6D39A7" w:rsidTr="00277688" w14:paraId="2AA78F83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A3878" w:rsidR="00E07EA5" w:rsidP="00277688" w:rsidRDefault="00E07EA5" w14:paraId="331AE580" w14:textId="778696BA">
            <w:pPr>
              <w:spacing w:after="0"/>
              <w:rPr>
                <w:b/>
                <w:bCs/>
              </w:rPr>
            </w:pPr>
            <w:r w:rsidRPr="009A3878">
              <w:rPr>
                <w:b/>
                <w:bCs/>
              </w:rPr>
              <w:t>Registros operativos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E07EA5" w:rsidP="00277688" w:rsidRDefault="00E07EA5" w14:paraId="29E3391E" w14:textId="208CE8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Las minutas y los reportes conservan evidencia de los acontecimientos, las decisiones y las acciones realizadas. También facilitan la trazabilidad y el análisis de tendencias (ASIS International, 2012).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E07EA5" w:rsidP="00277688" w:rsidRDefault="009B3B3F" w14:paraId="0D12F0AB" w14:textId="5C708068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62FAF40A" wp14:editId="637AFEC1">
                  <wp:extent cx="1270067" cy="1254642"/>
                  <wp:effectExtent l="0" t="0" r="0" b="3175"/>
                  <wp:docPr id="1878795156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795156" name="Imagen 187879515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482" cy="1257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6D39A7" w:rsidTr="00277688" w14:paraId="7A977B4E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A3878" w:rsidR="00E07EA5" w:rsidP="00277688" w:rsidRDefault="00E07EA5" w14:paraId="282FBFE7" w14:textId="4E3E2113">
            <w:pPr>
              <w:spacing w:after="0"/>
              <w:rPr>
                <w:b/>
                <w:bCs/>
              </w:rPr>
            </w:pPr>
            <w:r w:rsidRPr="009A3878">
              <w:rPr>
                <w:b/>
                <w:bCs/>
              </w:rPr>
              <w:t>Comunicaciones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E07EA5" w:rsidP="00277688" w:rsidRDefault="00E07EA5" w14:paraId="4AE1C361" w14:textId="0B7513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Conectan los niveles del sistema y facilitan la coordinación entre vigilantes, operadores, supervisores y demás responsables. Una comunicación clara favorece respuestas oportunas y reduce errores.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E07EA5" w:rsidP="00277688" w:rsidRDefault="009B3B3F" w14:paraId="52113E7F" w14:textId="35EA2EFA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7418F6EC" wp14:editId="122D6F2C">
                  <wp:extent cx="1320461" cy="874873"/>
                  <wp:effectExtent l="0" t="0" r="635" b="1905"/>
                  <wp:docPr id="896827515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827515" name="Imagen 896827515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539" cy="885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6D39A7" w:rsidTr="00277688" w14:paraId="66C1DD7F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A3878" w:rsidR="00E07EA5" w:rsidP="00277688" w:rsidRDefault="00E07EA5" w14:paraId="4C5A6AC5" w14:textId="782BC3E6">
            <w:pPr>
              <w:spacing w:after="0"/>
              <w:rPr>
                <w:b/>
                <w:bCs/>
              </w:rPr>
            </w:pPr>
            <w:r w:rsidRPr="009A3878">
              <w:rPr>
                <w:b/>
                <w:bCs/>
              </w:rPr>
              <w:t>Equipos tecnológicos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E07EA5" w:rsidP="00277688" w:rsidRDefault="00E07EA5" w14:paraId="43BEE00F" w14:textId="410BD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Los paneles de alarma, las cámaras, los sensores y los radios amplían la capacidad operativa. Su funcionamiento depende del mantenimiento y del uso disciplinado (ASIS International, 2009).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E07EA5" w:rsidP="00277688" w:rsidRDefault="006B18EC" w14:paraId="0CA666C9" w14:textId="67EB5C2D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4B3C1CD6" wp14:editId="5A6197A5">
                  <wp:extent cx="1332858" cy="1067493"/>
                  <wp:effectExtent l="0" t="0" r="1270" b="0"/>
                  <wp:docPr id="59291165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911658" name="Imagen 592911658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463" cy="1085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6D39A7" w:rsidTr="00277688" w14:paraId="13AEB70E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A3878" w:rsidR="00E07EA5" w:rsidP="00277688" w:rsidRDefault="00E07EA5" w14:paraId="6F108FB6" w14:textId="47CB8E44">
            <w:pPr>
              <w:spacing w:after="0"/>
              <w:rPr>
                <w:b/>
                <w:bCs/>
              </w:rPr>
            </w:pPr>
            <w:r w:rsidRPr="009A3878">
              <w:rPr>
                <w:b/>
                <w:bCs/>
              </w:rPr>
              <w:t>Documentos administrativos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E07EA5" w:rsidP="00E07EA5" w:rsidRDefault="00E07EA5" w14:paraId="69661EA5" w14:textId="0FB046A9">
            <w:pPr>
              <w:spacing w:after="0"/>
            </w:pPr>
            <w:r>
              <w:t>Los protocolos, planes e instructivos establecen los lineamientos formales y orientan la ejecución conforme a las necesidades de seguridad de la instalación.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E07EA5" w:rsidP="00277688" w:rsidRDefault="009965D4" w14:paraId="0DB27E94" w14:textId="46547D3B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325518DA" wp14:editId="1B7AEFFA">
                  <wp:extent cx="1334917" cy="861237"/>
                  <wp:effectExtent l="0" t="0" r="0" b="2540"/>
                  <wp:docPr id="199400558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005589" name="Imagen 1994005589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635" cy="874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6D39A7" w:rsidTr="00277688" w14:paraId="6A18C3BE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A3878" w:rsidR="00E07EA5" w:rsidP="00277688" w:rsidRDefault="00E07EA5" w14:paraId="0925996A" w14:textId="77B0025E">
            <w:pPr>
              <w:spacing w:after="0"/>
              <w:rPr>
                <w:b/>
                <w:bCs/>
              </w:rPr>
            </w:pPr>
            <w:r w:rsidRPr="009A3878">
              <w:rPr>
                <w:b/>
                <w:bCs/>
              </w:rPr>
              <w:t>Verificación y supervisión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E07EA5" w:rsidP="00E07EA5" w:rsidRDefault="00626193" w14:paraId="027B3960" w14:textId="12ABBDA4">
            <w:pPr>
              <w:spacing w:after="0"/>
            </w:pPr>
            <w:r>
              <w:t>Las inspecciones, auditorías y análisis de información permiten evaluar el funcionamiento del sistema, identificar desviaciones y determinar oportunidades de mejora (ASIS International, 2011).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E07EA5" w:rsidP="00277688" w:rsidRDefault="002D593E" w14:paraId="4C54BE63" w14:textId="7DE3F743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2D91B103" wp14:editId="7F3AF2EE">
                  <wp:extent cx="1280799" cy="1229567"/>
                  <wp:effectExtent l="0" t="0" r="1905" b="2540"/>
                  <wp:docPr id="1990800179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800179" name="Imagen 1990800179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959" cy="1259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6D39A7" w:rsidTr="00277688" w14:paraId="0DB968E3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A3878" w:rsidR="00626193" w:rsidP="00277688" w:rsidRDefault="00626193" w14:paraId="2231F4BE" w14:textId="5E910DAB">
            <w:pPr>
              <w:spacing w:after="0"/>
              <w:rPr>
                <w:b/>
                <w:bCs/>
              </w:rPr>
            </w:pPr>
            <w:r w:rsidRPr="009A3878">
              <w:rPr>
                <w:b/>
                <w:bCs/>
              </w:rPr>
              <w:t>Acciones correctivas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626193" w:rsidP="00E07EA5" w:rsidRDefault="00626193" w14:paraId="7186E148" w14:textId="002C9AF6">
            <w:pPr>
              <w:spacing w:after="0"/>
            </w:pPr>
            <w:r>
              <w:t>Atienden las fallas identificadas mediante ajustes en los procedimientos, capacitación, mantenimiento de equipos o redistribución de recursos.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626193" w:rsidP="00277688" w:rsidRDefault="006D39A7" w14:paraId="5E7D7334" w14:textId="214943DF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12BD7604" wp14:editId="66D01132">
                  <wp:extent cx="1292285" cy="845370"/>
                  <wp:effectExtent l="0" t="0" r="3175" b="5715"/>
                  <wp:docPr id="1283766179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766179" name="Imagen 1283766179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336" cy="85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14DD3" w:rsidP="00C82CCF" w:rsidRDefault="00614DD3" w14:paraId="4324EA67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Pr="000E3AA1" w:rsidR="000E3AA1" w:rsidP="00C82CCF" w:rsidRDefault="000E3AA1" w14:paraId="2931E56D" w14:textId="5CBE9F00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b/>
          <w:bCs/>
        </w:rPr>
      </w:pPr>
      <w:r w:rsidRPr="000E3AA1">
        <w:rPr>
          <w:b/>
          <w:bCs/>
        </w:rPr>
        <w:t xml:space="preserve">1.3.1. Ciclo </w:t>
      </w:r>
      <w:r w:rsidR="000423D9">
        <w:rPr>
          <w:b/>
          <w:bCs/>
        </w:rPr>
        <w:t>Planear, Hacer, Verificar</w:t>
      </w:r>
      <w:r w:rsidR="00D9248B">
        <w:rPr>
          <w:b/>
          <w:bCs/>
        </w:rPr>
        <w:t xml:space="preserve"> y</w:t>
      </w:r>
      <w:r w:rsidR="000423D9">
        <w:rPr>
          <w:b/>
          <w:bCs/>
        </w:rPr>
        <w:t xml:space="preserve"> Actuar </w:t>
      </w:r>
      <w:r w:rsidR="00D9248B">
        <w:rPr>
          <w:b/>
          <w:bCs/>
        </w:rPr>
        <w:t>(</w:t>
      </w:r>
      <w:r w:rsidRPr="000E3AA1">
        <w:rPr>
          <w:b/>
          <w:bCs/>
        </w:rPr>
        <w:t>PHVA</w:t>
      </w:r>
      <w:r w:rsidR="00D9248B">
        <w:rPr>
          <w:b/>
          <w:bCs/>
        </w:rPr>
        <w:t>)</w:t>
      </w:r>
      <w:r w:rsidRPr="000E3AA1">
        <w:rPr>
          <w:b/>
          <w:bCs/>
        </w:rPr>
        <w:t xml:space="preserve"> como motor de mejora continua</w:t>
      </w:r>
    </w:p>
    <w:p w:rsidR="000E3AA1" w:rsidP="00C82CCF" w:rsidRDefault="000E3AA1" w14:paraId="51EFA5DE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="00C82CCF" w:rsidP="00C82CCF" w:rsidRDefault="0097785C" w14:paraId="01D7DA8F" w14:textId="4F4B591C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 xml:space="preserve">La mejora continua se desarrolla mediante </w:t>
      </w:r>
      <w:r w:rsidR="00BB2C74">
        <w:t xml:space="preserve">un modelo de gestión que </w:t>
      </w:r>
      <w:r w:rsidR="002E5987">
        <w:t>t</w:t>
      </w:r>
      <w:r w:rsidR="00BB2C74">
        <w:t xml:space="preserve">iene </w:t>
      </w:r>
      <w:r>
        <w:t>cuatro fases consecutivas que permiten planificar las actividades, ejecutarlas, evaluar sus resultados e implementar los ajustes requeridos.</w:t>
      </w:r>
      <w:r w:rsidR="00EF09D6">
        <w:t xml:space="preserve"> Estas son:</w:t>
      </w:r>
    </w:p>
    <w:p w:rsidR="0097785C" w:rsidP="00C82CCF" w:rsidRDefault="0097785C" w14:paraId="2C505B73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Pr="00AF5D76" w:rsidR="0097785C" w:rsidTr="00277688" w14:paraId="33C09747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97785C" w:rsidP="00277688" w:rsidRDefault="0097785C" w14:paraId="7C5DC0F6" w14:textId="155AA756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Pasos</w:t>
            </w:r>
          </w:p>
        </w:tc>
      </w:tr>
      <w:tr w:rsidRPr="00AF5D76" w:rsidR="003175A7" w:rsidTr="00277688" w14:paraId="61C05619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D9248B" w:rsidR="0097785C" w:rsidP="00277688" w:rsidRDefault="000E3AA1" w14:paraId="7E7846A5" w14:textId="007CA6F6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D9248B">
              <w:rPr>
                <w:b/>
                <w:bCs/>
              </w:rPr>
              <w:t>Planear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97785C" w:rsidP="00277688" w:rsidRDefault="000E3AA1" w14:paraId="673B2F8F" w14:textId="4DD47A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>
              <w:t>Define los objetivos, los riesgos priorizados, los responsables y los recursos necesarios. Incluye el análisis de vulnerabilidades, la elaboración de procedimientos y la asignación técnica del personal (ASIS International, 2011).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97785C" w:rsidP="00277688" w:rsidRDefault="007F2999" w14:paraId="649C784F" w14:textId="6DB393AF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1D3583C8" wp14:editId="5BF60705">
                  <wp:extent cx="1275907" cy="847075"/>
                  <wp:effectExtent l="0" t="0" r="0" b="4445"/>
                  <wp:docPr id="252541933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541933" name="Imagen 252541933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503" cy="860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3175A7" w:rsidTr="00277688" w14:paraId="70EC96C2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D9248B" w:rsidR="000E3AA1" w:rsidP="00277688" w:rsidRDefault="000E3AA1" w14:paraId="365BA8E3" w14:textId="46F5D434">
            <w:pPr>
              <w:spacing w:after="0"/>
              <w:rPr>
                <w:b/>
                <w:bCs/>
              </w:rPr>
            </w:pPr>
            <w:r w:rsidRPr="00D9248B">
              <w:rPr>
                <w:b/>
                <w:bCs/>
              </w:rPr>
              <w:t>Hacer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0E3AA1" w:rsidP="00481F5B" w:rsidRDefault="00770262" w14:paraId="756AD2AB" w14:textId="061AD6D9">
            <w:pPr>
              <w:spacing w:after="0"/>
            </w:pPr>
            <w:r>
              <w:t>Comprende la ejecución de los procedimientos planificados, la capacitación del personal, la operación de los equipos y el registro de las actividades, garantizando el cumplimiento de los estándares establecidos.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0E3AA1" w:rsidP="00277688" w:rsidRDefault="00CE3100" w14:paraId="1E20F1E5" w14:textId="52A8D91A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329D9AE1" wp14:editId="133DDF10">
                  <wp:extent cx="1307805" cy="1187487"/>
                  <wp:effectExtent l="0" t="0" r="635" b="0"/>
                  <wp:docPr id="2078834253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834253" name="Imagen 2078834253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946" cy="120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3175A7" w:rsidTr="00277688" w14:paraId="51582317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D9248B" w:rsidR="000E3AA1" w:rsidP="00277688" w:rsidRDefault="000E3AA1" w14:paraId="22A6AE5A" w14:textId="2C7F4599">
            <w:pPr>
              <w:spacing w:after="0"/>
              <w:rPr>
                <w:b/>
                <w:bCs/>
              </w:rPr>
            </w:pPr>
            <w:r w:rsidRPr="00D9248B">
              <w:rPr>
                <w:b/>
                <w:bCs/>
              </w:rPr>
              <w:t>Verificar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0E3AA1" w:rsidP="000E3AA1" w:rsidRDefault="004249C2" w14:paraId="6F7B7DB2" w14:textId="1F4DC739">
            <w:pPr>
              <w:spacing w:after="0"/>
            </w:pPr>
            <w:r>
              <w:t>Evalúa si las actividades ejecutadas corresponden con lo planificado y cumplen los estándares establecidos mediante auditorías, inspecciones, registros e indicadores. También permite identificar desviaciones, fallas técnicas u omisiones documentales que afectan la calidad del servicio.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0E3AA1" w:rsidP="00277688" w:rsidRDefault="00C96A57" w14:paraId="6F920F0C" w14:textId="2F375F78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7A564300" wp14:editId="505751B2">
                  <wp:extent cx="1347375" cy="881616"/>
                  <wp:effectExtent l="0" t="0" r="0" b="0"/>
                  <wp:docPr id="169347988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479880" name="Imagen 1693479880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571" cy="886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3175A7" w:rsidTr="00277688" w14:paraId="730561CD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D9248B" w:rsidR="000E3AA1" w:rsidP="00277688" w:rsidRDefault="000E3AA1" w14:paraId="447B7913" w14:textId="6B5CC37C">
            <w:pPr>
              <w:spacing w:after="0"/>
              <w:rPr>
                <w:b/>
                <w:bCs/>
              </w:rPr>
            </w:pPr>
            <w:r w:rsidRPr="00D9248B">
              <w:rPr>
                <w:b/>
                <w:bCs/>
              </w:rPr>
              <w:t>Actuar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0E3AA1" w:rsidP="000E3AA1" w:rsidRDefault="00481F5B" w14:paraId="4FE0AB56" w14:textId="345E1368">
            <w:pPr>
              <w:spacing w:after="0"/>
            </w:pPr>
            <w:r>
              <w:t>Implementa acciones correctivas mediante ajustes en los procedimientos, capacitación, mantenimiento o redistribución de recursos, permitiendo actualizar el sistema y adaptarlo a nuevas condiciones operativas (ASIS International, 2011).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0E3AA1" w:rsidP="00277688" w:rsidRDefault="003175A7" w14:paraId="7919EF7C" w14:textId="2C3CF973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3A3A8572" wp14:editId="08C3A9A6">
                  <wp:extent cx="1288807" cy="918340"/>
                  <wp:effectExtent l="0" t="0" r="0" b="0"/>
                  <wp:docPr id="142292554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925542" name="Imagen 1422925542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7101" cy="93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7785C" w:rsidP="00C82CCF" w:rsidRDefault="0097785C" w14:paraId="6C2C58F6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Pr="006A236F" w:rsidR="005B0026" w:rsidP="0074036A" w:rsidRDefault="005B0026" w14:paraId="0B041761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3B62258B" w14:textId="58B0A057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1.4. Herramientas para evaluar el servicio</w:t>
      </w:r>
    </w:p>
    <w:p w:rsidR="005B0026" w:rsidP="0074036A" w:rsidRDefault="005B0026" w14:paraId="53BE724C" w14:textId="77777777">
      <w:pPr>
        <w:spacing w:after="0"/>
        <w:rPr>
          <w:rFonts w:cs="Arial"/>
          <w:b/>
          <w:bCs/>
          <w:szCs w:val="20"/>
        </w:rPr>
      </w:pPr>
    </w:p>
    <w:p w:rsidR="007B7B13" w:rsidP="0074036A" w:rsidRDefault="007B7B13" w14:paraId="35ED87E1" w14:textId="4A75567B">
      <w:pPr>
        <w:spacing w:after="0"/>
      </w:pPr>
      <w:r>
        <w:t>La evaluación del servicio emplea registros documentales para valorar el desempeño, verificar el cumplimiento e identificar oportunidades de mejora operativa. Estos registros cumplen funciones específicas dentro del seguimiento y control del servicio, las cuales se desarrollan en los siguientes apartados:</w:t>
      </w:r>
    </w:p>
    <w:p w:rsidR="007B7B13" w:rsidP="0074036A" w:rsidRDefault="007B7B13" w14:paraId="1C4FC8FA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Pr="00AF5D76" w:rsidR="007B7B13" w:rsidTr="00277688" w14:paraId="58FD85E0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7B7B13" w:rsidP="00277688" w:rsidRDefault="007B7B13" w14:paraId="5750FCC2" w14:textId="762ECC4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Pr="00AF5D76" w:rsidR="00423889" w:rsidTr="00277688" w14:paraId="3D04659E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DB02B4" w:rsidR="007B7B13" w:rsidP="00277688" w:rsidRDefault="007B7B13" w14:paraId="1105D5B1" w14:textId="4DAB7785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DB02B4">
              <w:rPr>
                <w:b/>
                <w:bCs/>
              </w:rPr>
              <w:t>Función documental en la operación diaria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7B7B13" w:rsidP="00277688" w:rsidRDefault="00D920C1" w14:paraId="27E3AFAF" w14:textId="63177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cs="Arial"/>
                <w:szCs w:val="20"/>
              </w:rPr>
            </w:pPr>
            <w:r>
              <w:t>Los registros de turno garantizan la continuidad informativa, documentan novedades y permiten reconstruir acontecimientos, verificar protocolos y evaluar la respuesta operativa (ASIS International, 2011; DEAS, s. f.).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7B7B13" w:rsidP="00277688" w:rsidRDefault="00683E22" w14:paraId="64D791E2" w14:textId="57E17FFB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00F7B05B" wp14:editId="68FC80D4">
                  <wp:extent cx="1075764" cy="989357"/>
                  <wp:effectExtent l="0" t="0" r="3810" b="1270"/>
                  <wp:docPr id="1652127496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127496" name="Imagen 1652127496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261" cy="1005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423889" w:rsidTr="00277688" w14:paraId="258A5997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6F15" w:rsidR="007A4DD4" w:rsidP="00277688" w:rsidRDefault="00AF6F15" w14:paraId="3E3FDD77" w14:textId="38545A87">
            <w:pPr>
              <w:spacing w:after="0"/>
              <w:rPr>
                <w:b/>
                <w:bCs/>
              </w:rPr>
            </w:pPr>
            <w:r w:rsidRPr="00AF6F15">
              <w:rPr>
                <w:b/>
                <w:bCs/>
              </w:rPr>
              <w:t>Instrumentos documentales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7A4DD4" w:rsidP="00277688" w:rsidRDefault="0002326A" w14:paraId="331FE1BE" w14:textId="15E988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Las bitácoras, minutas, listas de chequeo, reportes e informes registran acontecimientos, verifican tareas y facilitan el análisis del servicio (ASIS International, 2011; DEAS, s. f.).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7A4DD4" w:rsidP="00277688" w:rsidRDefault="00926832" w14:paraId="692402BF" w14:textId="6B257A55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17D3087E" wp14:editId="4C14361C">
                  <wp:extent cx="1094688" cy="973056"/>
                  <wp:effectExtent l="0" t="0" r="0" b="5080"/>
                  <wp:docPr id="1780014776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014776" name="Imagen 1780014776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509" cy="100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423889" w:rsidTr="00277688" w14:paraId="6CDF633F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6F15" w:rsidR="00AF6F15" w:rsidP="00277688" w:rsidRDefault="00AF6F15" w14:paraId="33005960" w14:textId="78E293C9">
            <w:pPr>
              <w:spacing w:after="0"/>
              <w:rPr>
                <w:b/>
                <w:bCs/>
              </w:rPr>
            </w:pPr>
            <w:r w:rsidRPr="00AF6F15">
              <w:rPr>
                <w:b/>
                <w:bCs/>
              </w:rPr>
              <w:t>Importancia evaluativa de los registros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AF6F15" w:rsidP="00277688" w:rsidRDefault="0002326A" w14:paraId="2F717B50" w14:textId="79084E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Los registros permiten valorar el desempeño, identificar fallas y determinar el cumplimiento de procedimientos, tiempos de reacción y responsabilidades (ASIS International, 2011).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AF6F15" w:rsidP="00277688" w:rsidRDefault="008B7640" w14:paraId="2F9471D2" w14:textId="72D0E19B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526BDA83" wp14:editId="2598AA7A">
                  <wp:extent cx="1095154" cy="668985"/>
                  <wp:effectExtent l="0" t="0" r="0" b="4445"/>
                  <wp:docPr id="1534130893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130893" name="Imagen 1534130893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609" cy="685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423889" w:rsidTr="00277688" w14:paraId="194AC0DA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6F15" w:rsidR="00AF6F15" w:rsidP="00277688" w:rsidRDefault="00AF6F15" w14:paraId="1E01CDAA" w14:textId="34F5006A">
            <w:pPr>
              <w:spacing w:after="0"/>
              <w:rPr>
                <w:b/>
                <w:bCs/>
              </w:rPr>
            </w:pPr>
            <w:r w:rsidRPr="00AF6F15">
              <w:rPr>
                <w:b/>
                <w:bCs/>
              </w:rPr>
              <w:t>Registros como herramienta de supervisión y control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02326A" w:rsidP="0002326A" w:rsidRDefault="0002326A" w14:paraId="687A99B6" w14:textId="77777777">
            <w:pPr>
              <w:spacing w:after="0"/>
            </w:pPr>
            <w:r>
              <w:t>La información documental permite detectar errores, omisiones e incumplimientos, y sustenta la retroalimentación y las acciones correctivas (ASIS International, 2011).</w:t>
            </w:r>
          </w:p>
          <w:p w:rsidRPr="0002326A" w:rsidR="0002326A" w:rsidP="0002326A" w:rsidRDefault="0002326A" w14:paraId="2C1B6721" w14:textId="77777777">
            <w:pPr>
              <w:spacing w:after="0"/>
            </w:pPr>
          </w:p>
          <w:p w:rsidR="00AF6F15" w:rsidP="0002326A" w:rsidRDefault="0002326A" w14:paraId="463BB359" w14:textId="74160BDF">
            <w:pPr>
              <w:spacing w:after="0"/>
            </w:pPr>
            <w:r w:rsidRPr="0002326A">
              <w:rPr>
                <w:b/>
                <w:bCs/>
              </w:rPr>
              <w:t>Ejemplo:</w:t>
            </w:r>
            <w:r>
              <w:t xml:space="preserve"> una alarma no registrada en la minuta afecta la trazabilidad del servicio.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AF6F15" w:rsidP="00277688" w:rsidRDefault="00423889" w14:paraId="7B5C26D5" w14:textId="361DBCCC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DE0B33B" wp14:editId="1E6762EE">
                  <wp:extent cx="1243965" cy="831393"/>
                  <wp:effectExtent l="0" t="0" r="635" b="0"/>
                  <wp:docPr id="819929066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929066" name="Imagen 819929066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394" cy="847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423889" w:rsidTr="00277688" w14:paraId="5E446D83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6F15" w:rsidR="00AF6F15" w:rsidP="00277688" w:rsidRDefault="00AF6F15" w14:paraId="5876C468" w14:textId="1207B739">
            <w:pPr>
              <w:spacing w:after="0"/>
              <w:rPr>
                <w:b/>
                <w:bCs/>
              </w:rPr>
            </w:pPr>
            <w:r w:rsidRPr="00AF6F15">
              <w:rPr>
                <w:b/>
                <w:bCs/>
              </w:rPr>
              <w:t>Registros como base de la mejora continua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AF6F15" w:rsidP="00277688" w:rsidRDefault="0002326A" w14:paraId="5F59A93D" w14:textId="4A4741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Los registros sustentan la evaluación de los procedimientos y permiten implementar acciones de mejora basadas en evidencia (ASIS International, 2011).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AF6F15" w:rsidP="00277688" w:rsidRDefault="00E42BC6" w14:paraId="0DBE72BD" w14:textId="1E970243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223E85D4" wp14:editId="1B2EDF56">
                  <wp:extent cx="1287957" cy="895716"/>
                  <wp:effectExtent l="0" t="0" r="0" b="6350"/>
                  <wp:docPr id="1430164915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164915" name="Imagen 1430164915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622" cy="904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B7B13" w:rsidP="0074036A" w:rsidRDefault="007B7B13" w14:paraId="4A911FFC" w14:textId="77777777">
      <w:pPr>
        <w:spacing w:after="0"/>
      </w:pPr>
    </w:p>
    <w:p w:rsidRPr="006A236F" w:rsidR="003C391E" w:rsidP="0074036A" w:rsidRDefault="003C391E" w14:paraId="0F69DBFB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3F4722C8" w14:textId="4C33B2C3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2. Gestión estratégica de PQRSF y resolución de conflictos</w:t>
      </w:r>
    </w:p>
    <w:p w:rsidR="005B0026" w:rsidP="0074036A" w:rsidRDefault="005B0026" w14:paraId="0FA1E558" w14:textId="77777777">
      <w:pPr>
        <w:spacing w:after="0"/>
        <w:rPr>
          <w:rFonts w:cs="Arial"/>
          <w:b/>
          <w:bCs/>
          <w:szCs w:val="20"/>
        </w:rPr>
      </w:pPr>
    </w:p>
    <w:p w:rsidR="00A1343B" w:rsidP="00A1343B" w:rsidRDefault="005C4896" w14:paraId="317D2ECD" w14:textId="40DCB462">
      <w:pPr>
        <w:spacing w:after="0"/>
      </w:pPr>
      <w:r>
        <w:t>La gestión estratégica de PQRSF transforma las interacciones con los clientes en información útil para fortalecer la calidad, la confianza y el desempeño institucional. Su aporte estratégico comprende aspectos generales relacionados con la creación de valor y el fortalecimiento organizacional:</w:t>
      </w:r>
    </w:p>
    <w:p w:rsidR="005C4896" w:rsidP="00A1343B" w:rsidRDefault="005C4896" w14:paraId="3BC11DBC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Pr="00AF5D76" w:rsidR="005C4896" w:rsidTr="00277688" w14:paraId="42C374B5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5C4896" w:rsidP="00277688" w:rsidRDefault="005C4896" w14:paraId="02E5BE55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Pr="00AF5D76" w:rsidR="00F0355D" w:rsidTr="00277688" w14:paraId="7405064E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E1E57" w:rsidR="005C4896" w:rsidP="00277688" w:rsidRDefault="005C4896" w14:paraId="5F611594" w14:textId="51F9B29F">
            <w:pPr>
              <w:spacing w:after="0"/>
              <w:rPr>
                <w:rFonts w:eastAsia="Arial" w:cs="Arial"/>
                <w:b/>
                <w:bCs/>
                <w:color w:val="000000"/>
                <w:szCs w:val="20"/>
              </w:rPr>
            </w:pPr>
            <w:r w:rsidRPr="009E1E57">
              <w:rPr>
                <w:b/>
                <w:bCs/>
              </w:rPr>
              <w:t>Información estratégica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E1E57" w:rsidR="005C4896" w:rsidP="00277688" w:rsidRDefault="005C4896" w14:paraId="2A85A6BC" w14:textId="6D6C6B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>Las peticiones, quejas, reclamos, sugerencias y felicitaciones proporcionan información sobre necesidades, expectativas, experiencias y oportunidades relacionadas con el servicio.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5C4896" w:rsidP="00277688" w:rsidRDefault="00F0355D" w14:paraId="645A3736" w14:textId="45686879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517CB629" wp14:editId="4B746C7F">
                  <wp:extent cx="1294433" cy="871870"/>
                  <wp:effectExtent l="0" t="0" r="1270" b="4445"/>
                  <wp:docPr id="831413361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413361" name="Imagen 831413361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516" cy="908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F0355D" w:rsidTr="00277688" w14:paraId="7F4C8643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E1E57" w:rsidR="005C4896" w:rsidP="00277688" w:rsidRDefault="009E1E57" w14:paraId="49636C1B" w14:textId="324D059B">
            <w:pPr>
              <w:spacing w:after="0"/>
              <w:rPr>
                <w:b/>
                <w:bCs/>
              </w:rPr>
            </w:pPr>
            <w:r w:rsidRPr="009E1E57">
              <w:rPr>
                <w:b/>
                <w:bCs/>
              </w:rPr>
              <w:t>Creación de valor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5C4896" w:rsidP="009E1E57" w:rsidRDefault="009E1E57" w14:paraId="0637112B" w14:textId="71B87878">
            <w:pPr>
              <w:spacing w:after="0"/>
            </w:pPr>
            <w:r>
              <w:t>La gestión adecuada de las interacciones permite anticipar necesidades, fortalecer la lealtad y convertir las inconformidades en oportunidades de mejoramiento.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5C4896" w:rsidP="00277688" w:rsidRDefault="003A3847" w14:paraId="099A4B6F" w14:textId="71FC3F53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75163F7F" wp14:editId="5932F511">
                  <wp:extent cx="1270554" cy="819712"/>
                  <wp:effectExtent l="0" t="0" r="0" b="6350"/>
                  <wp:docPr id="54094445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94445" name="Imagen 54094445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531" cy="826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F0355D" w:rsidTr="00277688" w14:paraId="2B2FB057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E1E57" w:rsidR="009E1E57" w:rsidP="00277688" w:rsidRDefault="009E1E57" w14:paraId="57741524" w14:textId="63A7A2AD">
            <w:pPr>
              <w:spacing w:after="0"/>
              <w:rPr>
                <w:b/>
                <w:bCs/>
              </w:rPr>
            </w:pPr>
            <w:r w:rsidRPr="009E1E57">
              <w:rPr>
                <w:b/>
                <w:bCs/>
              </w:rPr>
              <w:t>Cultura organizacional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9E1E57" w:rsidP="009E1E57" w:rsidRDefault="009E1E57" w14:paraId="1B5BDDE6" w14:textId="511EF825">
            <w:pPr>
              <w:spacing w:after="0"/>
            </w:pPr>
            <w:r>
              <w:t>Un sistema formal de PQRSF integra recursos y competencias para promover la proactividad, el aprendizaje continuo y la innovación.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5D76" w:rsidR="009E1E57" w:rsidP="00277688" w:rsidRDefault="00C42FC4" w14:paraId="2E5C6F89" w14:textId="3576FF22">
            <w:pPr>
              <w:spacing w:after="0"/>
              <w:jc w:val="center"/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noProof/>
                <w:color w:val="000000"/>
                <w:szCs w:val="20"/>
              </w:rPr>
              <w:drawing>
                <wp:inline distT="0" distB="0" distL="0" distR="0" wp14:anchorId="31267F9D" wp14:editId="0E3AC8FC">
                  <wp:extent cx="1303539" cy="894020"/>
                  <wp:effectExtent l="0" t="0" r="5080" b="0"/>
                  <wp:docPr id="30395943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95943" name="Imagen 30395943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691" cy="904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4896" w:rsidP="00A1343B" w:rsidRDefault="005C4896" w14:paraId="2D8D3E6B" w14:textId="77777777">
      <w:pPr>
        <w:spacing w:after="0"/>
      </w:pPr>
    </w:p>
    <w:p w:rsidRPr="006A236F" w:rsidR="005B0026" w:rsidP="0074036A" w:rsidRDefault="005B0026" w14:paraId="759B4619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270E31F8" w14:textId="50E829E0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2.1. Fundamentos del sistema de atención</w:t>
      </w:r>
    </w:p>
    <w:p w:rsidRPr="006A236F" w:rsidR="005B0026" w:rsidP="0074036A" w:rsidRDefault="005B0026" w14:paraId="07CDA778" w14:textId="77777777">
      <w:pPr>
        <w:spacing w:after="0"/>
        <w:rPr>
          <w:rFonts w:cs="Arial"/>
          <w:b/>
          <w:bCs/>
          <w:szCs w:val="20"/>
        </w:rPr>
      </w:pPr>
    </w:p>
    <w:p w:rsidR="00A65FBC" w:rsidP="00A65FBC" w:rsidRDefault="00A65FBC" w14:paraId="5424DC2D" w14:textId="5B6A0A1F">
      <w:pPr>
        <w:shd w:val="clear" w:color="auto" w:fill="FFFFFF"/>
        <w:spacing w:before="240" w:after="0"/>
      </w:pPr>
      <w:r>
        <w:t>El sistema de PQRSF centraliza las interacciones con los clientes y convierte sus aportes en información útil para la toma de decisiones. Cada componente cumple una función estratégica dentro del sistema de atención, como se relaciona en la siguiente tabla:</w:t>
      </w:r>
    </w:p>
    <w:p w:rsidR="00A65FBC" w:rsidP="00A65FBC" w:rsidRDefault="00A65FBC" w14:paraId="46A025C8" w14:textId="77777777">
      <w:pPr>
        <w:shd w:val="clear" w:color="auto" w:fill="FFFFFF"/>
        <w:spacing w:before="240" w:after="0"/>
      </w:pPr>
    </w:p>
    <w:p w:rsidR="00D47C09" w:rsidP="00A65FBC" w:rsidRDefault="00A65FBC" w14:paraId="53E7B580" w14:textId="14410642">
      <w:pPr>
        <w:shd w:val="clear" w:color="auto" w:fill="FFFFFF"/>
        <w:spacing w:before="240" w:after="0"/>
        <w:rPr>
          <w:rFonts w:eastAsia="Arial" w:cs="Arial"/>
          <w:szCs w:val="20"/>
        </w:rPr>
      </w:pPr>
      <w:r>
        <w:rPr>
          <w:rFonts w:eastAsia="Arial" w:cs="Arial"/>
          <w:b/>
          <w:bCs/>
          <w:szCs w:val="20"/>
        </w:rPr>
        <w:t xml:space="preserve">Tabla 1. </w:t>
      </w:r>
      <w:r w:rsidRPr="002071F1" w:rsidR="002071F1">
        <w:rPr>
          <w:rFonts w:eastAsia="Arial" w:cs="Arial"/>
          <w:szCs w:val="20"/>
        </w:rPr>
        <w:t>Componentes del sistema de atención</w:t>
      </w:r>
    </w:p>
    <w:p w:rsidRPr="002071F1" w:rsidR="002071F1" w:rsidP="00A65FBC" w:rsidRDefault="002071F1" w14:paraId="4F987CD8" w14:textId="77777777">
      <w:pPr>
        <w:shd w:val="clear" w:color="auto" w:fill="FFFFFF"/>
        <w:spacing w:before="240" w:after="0"/>
        <w:rPr>
          <w:rFonts w:eastAsia="Arial" w:cs="Arial"/>
          <w:szCs w:val="20"/>
        </w:rPr>
      </w:pPr>
    </w:p>
    <w:tbl>
      <w:tblPr>
        <w:tblStyle w:val="Tablaconcuadrculaclara"/>
        <w:tblW w:w="8835" w:type="dxa"/>
        <w:tblLayout w:type="fixed"/>
        <w:tblLook w:val="0600" w:firstRow="0" w:lastRow="0" w:firstColumn="0" w:lastColumn="0" w:noHBand="1" w:noVBand="1"/>
      </w:tblPr>
      <w:tblGrid>
        <w:gridCol w:w="1555"/>
        <w:gridCol w:w="7280"/>
      </w:tblGrid>
      <w:tr w:rsidRPr="006A236F" w:rsidR="00D47C09" w:rsidTr="002071F1" w14:paraId="7DEFF217" w14:textId="77777777">
        <w:trPr>
          <w:trHeight w:val="600"/>
        </w:trPr>
        <w:tc>
          <w:tcPr>
            <w:tcW w:w="1555" w:type="dxa"/>
            <w:shd w:val="clear" w:color="auto" w:fill="D9D9D9" w:themeFill="background1" w:themeFillShade="D9"/>
          </w:tcPr>
          <w:p w:rsidRPr="006A236F" w:rsidR="00D47C09" w:rsidP="002071F1" w:rsidRDefault="00D47C09" w14:paraId="7B2AD3AD" w14:textId="00F012A9">
            <w:pPr>
              <w:spacing w:before="240"/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6A236F">
              <w:rPr>
                <w:rFonts w:eastAsia="Arial" w:cs="Arial"/>
                <w:b/>
                <w:bCs/>
                <w:szCs w:val="20"/>
              </w:rPr>
              <w:t xml:space="preserve">Componente del </w:t>
            </w:r>
            <w:r w:rsidR="002071F1">
              <w:rPr>
                <w:rFonts w:eastAsia="Arial" w:cs="Arial"/>
                <w:b/>
                <w:bCs/>
                <w:szCs w:val="20"/>
              </w:rPr>
              <w:t>s</w:t>
            </w:r>
            <w:r w:rsidRPr="006A236F">
              <w:rPr>
                <w:rFonts w:eastAsia="Arial" w:cs="Arial"/>
                <w:b/>
                <w:bCs/>
                <w:szCs w:val="20"/>
              </w:rPr>
              <w:t>istema</w:t>
            </w:r>
          </w:p>
        </w:tc>
        <w:tc>
          <w:tcPr>
            <w:tcW w:w="7280" w:type="dxa"/>
            <w:shd w:val="clear" w:color="auto" w:fill="D9D9D9" w:themeFill="background1" w:themeFillShade="D9"/>
          </w:tcPr>
          <w:p w:rsidRPr="006A236F" w:rsidR="00D47C09" w:rsidP="002071F1" w:rsidRDefault="00D47C09" w14:paraId="35078E6E" w14:textId="038B199F">
            <w:pPr>
              <w:spacing w:before="240"/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6A236F">
              <w:rPr>
                <w:rFonts w:eastAsia="Arial" w:cs="Arial"/>
                <w:b/>
                <w:bCs/>
                <w:szCs w:val="20"/>
              </w:rPr>
              <w:t xml:space="preserve">Función </w:t>
            </w:r>
            <w:r w:rsidR="002071F1">
              <w:rPr>
                <w:rFonts w:eastAsia="Arial" w:cs="Arial"/>
                <w:b/>
                <w:bCs/>
                <w:szCs w:val="20"/>
              </w:rPr>
              <w:t>e</w:t>
            </w:r>
            <w:r w:rsidRPr="006A236F">
              <w:rPr>
                <w:rFonts w:eastAsia="Arial" w:cs="Arial"/>
                <w:b/>
                <w:bCs/>
                <w:szCs w:val="20"/>
              </w:rPr>
              <w:t>stratégica</w:t>
            </w:r>
          </w:p>
        </w:tc>
      </w:tr>
      <w:tr w:rsidRPr="006A236F" w:rsidR="00D47C09" w:rsidTr="002071F1" w14:paraId="47164FB6" w14:textId="77777777">
        <w:trPr>
          <w:trHeight w:val="781"/>
        </w:trPr>
        <w:tc>
          <w:tcPr>
            <w:tcW w:w="1555" w:type="dxa"/>
          </w:tcPr>
          <w:p w:rsidRPr="002071F1" w:rsidR="00D47C09" w:rsidP="0074036A" w:rsidRDefault="00D47C09" w14:paraId="79275E47" w14:textId="77777777">
            <w:pPr>
              <w:spacing w:before="240"/>
              <w:rPr>
                <w:rFonts w:eastAsia="Arial" w:cs="Arial"/>
                <w:b/>
                <w:bCs/>
                <w:szCs w:val="20"/>
              </w:rPr>
            </w:pPr>
            <w:r w:rsidRPr="002071F1">
              <w:rPr>
                <w:rFonts w:eastAsia="Arial" w:cs="Arial"/>
                <w:b/>
                <w:bCs/>
                <w:szCs w:val="20"/>
              </w:rPr>
              <w:t>Peticiones</w:t>
            </w:r>
          </w:p>
        </w:tc>
        <w:tc>
          <w:tcPr>
            <w:tcW w:w="7280" w:type="dxa"/>
          </w:tcPr>
          <w:p w:rsidRPr="006A236F" w:rsidR="00D47C09" w:rsidP="0074036A" w:rsidRDefault="002071F1" w14:paraId="7658C8A5" w14:textId="3CF7CDAE">
            <w:pPr>
              <w:spacing w:before="240"/>
              <w:rPr>
                <w:rFonts w:eastAsia="Arial" w:cs="Arial"/>
                <w:szCs w:val="20"/>
              </w:rPr>
            </w:pPr>
            <w:r>
              <w:t>Permiten identificar necesidades, expectativas y demandas no satisfechas. Su análisis contribuye a ajustar o ampliar la oferta de productos y servicios.</w:t>
            </w:r>
          </w:p>
        </w:tc>
      </w:tr>
      <w:tr w:rsidRPr="006A236F" w:rsidR="00D47C09" w:rsidTr="002071F1" w14:paraId="19BA6656" w14:textId="77777777">
        <w:trPr>
          <w:trHeight w:val="835"/>
        </w:trPr>
        <w:tc>
          <w:tcPr>
            <w:tcW w:w="1555" w:type="dxa"/>
          </w:tcPr>
          <w:p w:rsidRPr="002071F1" w:rsidR="00D47C09" w:rsidP="0074036A" w:rsidRDefault="00D47C09" w14:paraId="3DFCD701" w14:textId="77777777">
            <w:pPr>
              <w:spacing w:before="240"/>
              <w:rPr>
                <w:rFonts w:eastAsia="Arial" w:cs="Arial"/>
                <w:b/>
                <w:bCs/>
                <w:szCs w:val="20"/>
              </w:rPr>
            </w:pPr>
            <w:r w:rsidRPr="002071F1">
              <w:rPr>
                <w:rFonts w:eastAsia="Arial" w:cs="Arial"/>
                <w:b/>
                <w:bCs/>
                <w:szCs w:val="20"/>
              </w:rPr>
              <w:t>Quejas</w:t>
            </w:r>
          </w:p>
        </w:tc>
        <w:tc>
          <w:tcPr>
            <w:tcW w:w="7280" w:type="dxa"/>
          </w:tcPr>
          <w:p w:rsidRPr="006A236F" w:rsidR="00D47C09" w:rsidP="0074036A" w:rsidRDefault="002071F1" w14:paraId="27D10BB2" w14:textId="1FD2411A">
            <w:pPr>
              <w:spacing w:before="240"/>
              <w:rPr>
                <w:rFonts w:eastAsia="Arial" w:cs="Arial"/>
                <w:szCs w:val="20"/>
              </w:rPr>
            </w:pPr>
            <w:r>
              <w:t>Informan sobre fallas en los procesos o en la prestación del servicio. Constituyen una fuente de diagnóstico para implementar mejoras internas.</w:t>
            </w:r>
          </w:p>
        </w:tc>
      </w:tr>
      <w:tr w:rsidRPr="006A236F" w:rsidR="00D47C09" w:rsidTr="002071F1" w14:paraId="486F4AC5" w14:textId="77777777">
        <w:trPr>
          <w:trHeight w:val="833"/>
        </w:trPr>
        <w:tc>
          <w:tcPr>
            <w:tcW w:w="1555" w:type="dxa"/>
          </w:tcPr>
          <w:p w:rsidRPr="002071F1" w:rsidR="00D47C09" w:rsidP="0074036A" w:rsidRDefault="00D47C09" w14:paraId="1EF4AD56" w14:textId="77777777">
            <w:pPr>
              <w:spacing w:before="240"/>
              <w:rPr>
                <w:rFonts w:eastAsia="Arial" w:cs="Arial"/>
                <w:b/>
                <w:bCs/>
                <w:szCs w:val="20"/>
              </w:rPr>
            </w:pPr>
            <w:r w:rsidRPr="002071F1">
              <w:rPr>
                <w:rFonts w:eastAsia="Arial" w:cs="Arial"/>
                <w:b/>
                <w:bCs/>
                <w:szCs w:val="20"/>
              </w:rPr>
              <w:t>Reclamos</w:t>
            </w:r>
          </w:p>
        </w:tc>
        <w:tc>
          <w:tcPr>
            <w:tcW w:w="7280" w:type="dxa"/>
          </w:tcPr>
          <w:p w:rsidRPr="006A236F" w:rsidR="00D47C09" w:rsidP="0074036A" w:rsidRDefault="002071F1" w14:paraId="2BAA89A5" w14:textId="12D6F1E6">
            <w:pPr>
              <w:spacing w:before="240"/>
              <w:rPr>
                <w:rFonts w:eastAsia="Arial" w:cs="Arial"/>
                <w:szCs w:val="20"/>
              </w:rPr>
            </w:pPr>
            <w:r>
              <w:t>Expresan inconformidades que requieren corrección, compensación o respuesta institucional. Su adecuada gestión reduce riesgos y puede fortalecer la confianza del cliente.</w:t>
            </w:r>
          </w:p>
        </w:tc>
      </w:tr>
      <w:tr w:rsidRPr="006A236F" w:rsidR="00D47C09" w:rsidTr="002071F1" w14:paraId="61CFA196" w14:textId="77777777">
        <w:trPr>
          <w:trHeight w:val="845"/>
        </w:trPr>
        <w:tc>
          <w:tcPr>
            <w:tcW w:w="1555" w:type="dxa"/>
          </w:tcPr>
          <w:p w:rsidRPr="002071F1" w:rsidR="00D47C09" w:rsidP="0074036A" w:rsidRDefault="00D47C09" w14:paraId="70943A82" w14:textId="77777777">
            <w:pPr>
              <w:spacing w:before="240"/>
              <w:rPr>
                <w:rFonts w:eastAsia="Arial" w:cs="Arial"/>
                <w:b/>
                <w:bCs/>
                <w:szCs w:val="20"/>
              </w:rPr>
            </w:pPr>
            <w:r w:rsidRPr="002071F1">
              <w:rPr>
                <w:rFonts w:eastAsia="Arial" w:cs="Arial"/>
                <w:b/>
                <w:bCs/>
                <w:szCs w:val="20"/>
              </w:rPr>
              <w:t>Sugerencias</w:t>
            </w:r>
          </w:p>
        </w:tc>
        <w:tc>
          <w:tcPr>
            <w:tcW w:w="7280" w:type="dxa"/>
          </w:tcPr>
          <w:p w:rsidRPr="006A236F" w:rsidR="00D47C09" w:rsidP="0074036A" w:rsidRDefault="002071F1" w14:paraId="0195905B" w14:textId="1D9195E8">
            <w:pPr>
              <w:spacing w:before="240"/>
              <w:rPr>
                <w:rFonts w:eastAsia="Arial" w:cs="Arial"/>
                <w:szCs w:val="20"/>
              </w:rPr>
            </w:pPr>
            <w:r>
              <w:t>Aportan ideas para mejorar productos, servicios y experiencias. También permiten identificar oportunidades de innovación y nuevas necesidades del mercado.</w:t>
            </w:r>
          </w:p>
        </w:tc>
      </w:tr>
      <w:tr w:rsidRPr="006A236F" w:rsidR="00D47C09" w:rsidTr="002071F1" w14:paraId="504CA31B" w14:textId="77777777">
        <w:trPr>
          <w:trHeight w:val="843"/>
        </w:trPr>
        <w:tc>
          <w:tcPr>
            <w:tcW w:w="1555" w:type="dxa"/>
          </w:tcPr>
          <w:p w:rsidRPr="002071F1" w:rsidR="00D47C09" w:rsidP="0074036A" w:rsidRDefault="00D47C09" w14:paraId="7576EFFA" w14:textId="77777777">
            <w:pPr>
              <w:spacing w:before="240"/>
              <w:rPr>
                <w:rFonts w:eastAsia="Arial" w:cs="Arial"/>
                <w:b/>
                <w:bCs/>
                <w:szCs w:val="20"/>
              </w:rPr>
            </w:pPr>
            <w:r w:rsidRPr="002071F1">
              <w:rPr>
                <w:rFonts w:eastAsia="Arial" w:cs="Arial"/>
                <w:b/>
                <w:bCs/>
                <w:szCs w:val="20"/>
              </w:rPr>
              <w:t>Felicitaciones</w:t>
            </w:r>
          </w:p>
        </w:tc>
        <w:tc>
          <w:tcPr>
            <w:tcW w:w="7280" w:type="dxa"/>
          </w:tcPr>
          <w:p w:rsidRPr="006A236F" w:rsidR="00D47C09" w:rsidP="0074036A" w:rsidRDefault="002071F1" w14:paraId="6EE1321E" w14:textId="4170E7AD">
            <w:pPr>
              <w:spacing w:before="240"/>
              <w:rPr>
                <w:rFonts w:eastAsia="Arial" w:cs="Arial"/>
                <w:szCs w:val="20"/>
              </w:rPr>
            </w:pPr>
            <w:r>
              <w:t>Validan las fortalezas del servicio e identifican las competencias más valoradas por los clientes. Además, fortalecen la motivación y la cultura organizacional.</w:t>
            </w:r>
          </w:p>
        </w:tc>
      </w:tr>
    </w:tbl>
    <w:p w:rsidR="002071F1" w:rsidP="002071F1" w:rsidRDefault="002071F1" w14:paraId="15F8A63F" w14:textId="77777777">
      <w:pPr>
        <w:shd w:val="clear" w:color="auto" w:fill="FFFFFF"/>
        <w:spacing w:before="240" w:after="0"/>
        <w:rPr>
          <w:rFonts w:eastAsia="Arial" w:cs="Arial"/>
          <w:szCs w:val="20"/>
        </w:rPr>
      </w:pPr>
    </w:p>
    <w:p w:rsidRPr="006A236F" w:rsidR="005B0026" w:rsidP="0074036A" w:rsidRDefault="00802C08" w14:paraId="1BE64BE5" w14:textId="2DE8D8B2">
      <w:pPr>
        <w:spacing w:after="0"/>
        <w:rPr>
          <w:rFonts w:cs="Arial"/>
          <w:b/>
          <w:bCs/>
          <w:szCs w:val="20"/>
        </w:rPr>
      </w:pPr>
      <w:r>
        <w:t>La percepción del cliente permite identificar brechas entre el servicio esperado y el recibido, conforme al seguimiento de la satisfacción establecido en la ISO 10004.</w:t>
      </w:r>
    </w:p>
    <w:p w:rsidRPr="006A236F" w:rsidR="00D47C09" w:rsidP="0074036A" w:rsidRDefault="00D47C09" w14:paraId="21159451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669FAC5E" w14:textId="065862A9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2.2. Marco estratégico para la gestión de PQRSF</w:t>
      </w:r>
    </w:p>
    <w:p w:rsidR="005B0026" w:rsidP="0074036A" w:rsidRDefault="005B0026" w14:paraId="5B3BC3AD" w14:textId="77777777">
      <w:pPr>
        <w:spacing w:after="0"/>
        <w:rPr>
          <w:rFonts w:cs="Arial"/>
          <w:b/>
          <w:bCs/>
          <w:szCs w:val="20"/>
        </w:rPr>
      </w:pPr>
    </w:p>
    <w:p w:rsidR="00ED2C4D" w:rsidP="0074036A" w:rsidRDefault="00ED2C4D" w14:paraId="7D716D64" w14:textId="7D651802">
      <w:pPr>
        <w:spacing w:after="0"/>
      </w:pPr>
      <w:r>
        <w:t>El sistema de PQRSF apoya el diagnóstico organizacional y relaciona las experiencias de los clientes con la planeación y la toma de decisiones. La información recopilada permite identificar factores internos y externos</w:t>
      </w:r>
      <w:r w:rsidR="000D43A6">
        <w:t xml:space="preserve">, </w:t>
      </w:r>
      <w:r w:rsidRPr="000D43A6" w:rsidR="000D43A6">
        <w:t>un pilar del diagnóstico estratégico</w:t>
      </w:r>
      <w:r w:rsidR="000D43A6">
        <w:t>, q</w:t>
      </w:r>
      <w:r>
        <w:t>ue influyen en el cumplimiento de los propósitos institucionales:</w:t>
      </w:r>
    </w:p>
    <w:p w:rsidR="00ED2C4D" w:rsidP="0074036A" w:rsidRDefault="00ED2C4D" w14:paraId="02E136AB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Pr="00AF5D76" w:rsidR="00ED2C4D" w:rsidTr="00277688" w14:paraId="2DA9F579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ED2C4D" w:rsidP="009B167B" w:rsidRDefault="00ED2C4D" w14:paraId="341F3E68" w14:textId="414C5C7C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Pestañas</w:t>
            </w:r>
          </w:p>
        </w:tc>
      </w:tr>
      <w:tr w:rsidRPr="00AF5D76" w:rsidR="009B167B" w:rsidTr="00277688" w14:paraId="2809FFA4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ED2C4D" w:rsidP="009B167B" w:rsidRDefault="00ED2C4D" w14:paraId="6C3AE6B1" w14:textId="68DC7FA2">
            <w:pPr>
              <w:spacing w:after="0"/>
              <w:rPr>
                <w:b/>
                <w:bCs/>
              </w:rPr>
            </w:pPr>
            <w:r w:rsidRPr="00ED2C4D">
              <w:rPr>
                <w:b/>
                <w:bCs/>
              </w:rPr>
              <w:t>Fortalezas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ED2C4D" w:rsidP="009B167B" w:rsidRDefault="00ED2C4D" w14:paraId="0535339D" w14:textId="77777777">
            <w:pPr>
              <w:pStyle w:val="pdq2pgselectionanchorcontainer"/>
              <w:spacing w:line="276" w:lineRule="auto"/>
              <w:jc w:val="both"/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</w:pPr>
            <w:r w:rsidRPr="00ED2C4D"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  <w:t>Las felicitaciones recurrentes permiten reconocer capacidades internas que generan valor y ventajas competitivas.</w:t>
            </w:r>
          </w:p>
          <w:p w:rsidRPr="009E1E57" w:rsidR="00ED2C4D" w:rsidP="009B167B" w:rsidRDefault="00ED2C4D" w14:paraId="2AB0F5EF" w14:textId="2982FAE6">
            <w:pPr>
              <w:pStyle w:val="NormalWeb"/>
              <w:spacing w:line="276" w:lineRule="auto"/>
              <w:jc w:val="both"/>
              <w:rPr>
                <w:rFonts w:cstheme="minorBidi"/>
                <w:szCs w:val="22"/>
              </w:rPr>
            </w:pPr>
            <w:r w:rsidRPr="00ED2C4D">
              <w:rPr>
                <w:rFonts w:ascii="Arial" w:hAnsi="Arial" w:eastAsiaTheme="minorHAnsi" w:cstheme="minorBidi"/>
                <w:b/>
                <w:bCs/>
                <w:sz w:val="20"/>
                <w:szCs w:val="22"/>
                <w:lang w:eastAsia="en-US"/>
              </w:rPr>
              <w:t>Ejemplo:</w:t>
            </w:r>
            <w:r w:rsidRPr="00ED2C4D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 xml:space="preserve"> las felicitaciones por la rapidez de atención confirman una fortaleza asociada con la capacidad de respuesta.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ED2C4D" w:rsidP="009B167B" w:rsidRDefault="00BC10FC" w14:paraId="61D79F60" w14:textId="4D489A3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550EF5E" wp14:editId="7D524F9E">
                  <wp:extent cx="1307805" cy="648629"/>
                  <wp:effectExtent l="0" t="0" r="635" b="0"/>
                  <wp:docPr id="1383483712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483712" name="Imagen 1383483712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431" cy="670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6B05E5" w:rsidTr="00277688" w14:paraId="2C697A43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ED2C4D" w:rsidP="009B167B" w:rsidRDefault="00ED2C4D" w14:paraId="23317C81" w14:textId="50AAFA3A">
            <w:pPr>
              <w:spacing w:after="0"/>
              <w:rPr>
                <w:b/>
                <w:bCs/>
              </w:rPr>
            </w:pPr>
            <w:r w:rsidRPr="00ED2C4D">
              <w:rPr>
                <w:b/>
                <w:bCs/>
              </w:rPr>
              <w:t>Debilidades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ED2C4D" w:rsidP="009B167B" w:rsidRDefault="00ED2C4D" w14:paraId="3EC63B8F" w14:textId="77777777">
            <w:pPr>
              <w:pStyle w:val="pdq2pgselectionanchorcontainer"/>
              <w:spacing w:line="276" w:lineRule="auto"/>
              <w:jc w:val="both"/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</w:pPr>
            <w:r w:rsidRPr="00ED2C4D"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  <w:t>Las quejas y los reclamos sistemáticos permiten identificar fallas internas que requieren corrección o rediseño.</w:t>
            </w:r>
          </w:p>
          <w:p w:rsidRPr="00ED2C4D" w:rsidR="00ED2C4D" w:rsidP="009B167B" w:rsidRDefault="00ED2C4D" w14:paraId="3C8233CF" w14:textId="11007D1E">
            <w:pPr>
              <w:pStyle w:val="NormalWeb"/>
              <w:spacing w:line="276" w:lineRule="auto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ED2C4D">
              <w:rPr>
                <w:rFonts w:ascii="Arial" w:hAnsi="Arial" w:eastAsiaTheme="minorHAnsi" w:cstheme="minorBidi"/>
                <w:b/>
                <w:bCs/>
                <w:sz w:val="20"/>
                <w:szCs w:val="22"/>
                <w:lang w:eastAsia="en-US"/>
              </w:rPr>
              <w:t>Ejemplo:</w:t>
            </w:r>
            <w:r w:rsidRPr="00ED2C4D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 xml:space="preserve"> los reclamos por facturas incorrectas evidencian una debilidad en el proceso de facturación.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ED2C4D" w:rsidP="009B167B" w:rsidRDefault="009B0111" w14:paraId="6A0A68F5" w14:textId="29E650A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3B01A54" wp14:editId="5162D931">
                  <wp:extent cx="1307805" cy="857577"/>
                  <wp:effectExtent l="0" t="0" r="635" b="6350"/>
                  <wp:docPr id="157078295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782951" name="Imagen 1570782951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107" cy="865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6B05E5" w:rsidTr="00277688" w14:paraId="2A9B5EB0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ED2C4D" w:rsidP="009B167B" w:rsidRDefault="00ED2C4D" w14:paraId="5B355775" w14:textId="6D15D3A4">
            <w:pPr>
              <w:spacing w:after="0"/>
              <w:rPr>
                <w:b/>
                <w:bCs/>
              </w:rPr>
            </w:pPr>
            <w:r w:rsidRPr="00ED2C4D">
              <w:rPr>
                <w:b/>
                <w:bCs/>
              </w:rPr>
              <w:t>Oportunidades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ED2C4D" w:rsidP="009B167B" w:rsidRDefault="00ED2C4D" w14:paraId="28FEAFD0" w14:textId="77777777">
            <w:pPr>
              <w:pStyle w:val="pdq2pgselectionanchorcontainer"/>
              <w:spacing w:line="276" w:lineRule="auto"/>
              <w:jc w:val="both"/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</w:pPr>
            <w:r w:rsidRPr="00ED2C4D"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  <w:t>Las sugerencias permiten reconocer necesidades del mercado, alternativas de innovación y segmentos que podrían ser atendidos.</w:t>
            </w:r>
          </w:p>
          <w:p w:rsidRPr="00ED2C4D" w:rsidR="00ED2C4D" w:rsidP="009B167B" w:rsidRDefault="00ED2C4D" w14:paraId="2868FACC" w14:textId="05B036E5">
            <w:pPr>
              <w:pStyle w:val="NormalWeb"/>
              <w:spacing w:line="276" w:lineRule="auto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ED2C4D">
              <w:rPr>
                <w:rFonts w:ascii="Arial" w:hAnsi="Arial" w:eastAsiaTheme="minorHAnsi" w:cstheme="minorBidi"/>
                <w:b/>
                <w:bCs/>
                <w:sz w:val="20"/>
                <w:szCs w:val="22"/>
                <w:lang w:eastAsia="en-US"/>
              </w:rPr>
              <w:t>Ejemplo:</w:t>
            </w:r>
            <w:r w:rsidRPr="00ED2C4D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 xml:space="preserve"> las solicitudes de empaques ecológicos pueden sustentar el desarrollo de una nueva línea sostenible.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ED2C4D" w:rsidP="009B167B" w:rsidRDefault="00BE3AE6" w14:paraId="5E6A2F09" w14:textId="478DDB3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81EA18C" wp14:editId="0CC9E046">
                  <wp:extent cx="1297172" cy="723014"/>
                  <wp:effectExtent l="0" t="0" r="0" b="1270"/>
                  <wp:docPr id="878571304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571304" name="Imagen 878571304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158" cy="741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6B05E5" w:rsidTr="00277688" w14:paraId="0D70F160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ED2C4D" w:rsidP="009B167B" w:rsidRDefault="00ED2C4D" w14:paraId="24AC896A" w14:textId="0167C422">
            <w:pPr>
              <w:spacing w:after="0"/>
              <w:rPr>
                <w:b/>
                <w:bCs/>
              </w:rPr>
            </w:pPr>
            <w:r w:rsidRPr="00ED2C4D">
              <w:rPr>
                <w:b/>
                <w:bCs/>
              </w:rPr>
              <w:t>Amenazas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ED2C4D" w:rsidP="009B167B" w:rsidRDefault="00ED2C4D" w14:paraId="26FFA50F" w14:textId="77777777">
            <w:pPr>
              <w:pStyle w:val="pdq2pgselectionanchorcontainer"/>
              <w:spacing w:line="276" w:lineRule="auto"/>
              <w:jc w:val="both"/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</w:pPr>
            <w:r w:rsidRPr="00ED2C4D"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  <w:t>El aumento de inconformidades relacionadas con competidores, tecnologías o cambios del mercado puede advertir riesgos para la organización.</w:t>
            </w:r>
          </w:p>
          <w:p w:rsidRPr="00ED2C4D" w:rsidR="00ED2C4D" w:rsidP="009B167B" w:rsidRDefault="00ED2C4D" w14:paraId="0A2075F6" w14:textId="6C246148">
            <w:pPr>
              <w:pStyle w:val="NormalWeb"/>
              <w:spacing w:line="276" w:lineRule="auto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ED2C4D">
              <w:rPr>
                <w:rFonts w:ascii="Arial" w:hAnsi="Arial" w:eastAsiaTheme="minorHAnsi" w:cstheme="minorBidi"/>
                <w:b/>
                <w:bCs/>
                <w:sz w:val="20"/>
                <w:szCs w:val="22"/>
                <w:lang w:eastAsia="en-US"/>
              </w:rPr>
              <w:t>Ejemplo:</w:t>
            </w:r>
            <w:r w:rsidRPr="00ED2C4D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 xml:space="preserve"> las comparaciones negativas sobre los tiempos de entrega pueden indicar una amenaza competitiva.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ED2C4D" w:rsidP="009B167B" w:rsidRDefault="006B05E5" w14:paraId="1A5A18AA" w14:textId="63BE02BB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B7BBA38" wp14:editId="4300E813">
                  <wp:extent cx="1304393" cy="855513"/>
                  <wp:effectExtent l="0" t="0" r="3810" b="0"/>
                  <wp:docPr id="1708241086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241086" name="Imagen 1708241086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353" cy="881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D2C4D" w:rsidP="0074036A" w:rsidRDefault="00ED2C4D" w14:paraId="78641FA7" w14:textId="77777777">
      <w:pPr>
        <w:spacing w:after="0"/>
      </w:pPr>
    </w:p>
    <w:p w:rsidR="00ED2C4D" w:rsidP="0074036A" w:rsidRDefault="00ED2C4D" w14:paraId="58C42261" w14:textId="31C49E6B">
      <w:pPr>
        <w:spacing w:after="0"/>
      </w:pPr>
      <w:r>
        <w:t>La información derivada de las PQRSF contribuye al análisis DOFA y permite verificar si las actuaciones institucionales corresponden con la misión y favorecen el avance hacia la visión.</w:t>
      </w:r>
    </w:p>
    <w:p w:rsidRPr="006A236F" w:rsidR="004311C6" w:rsidP="0074036A" w:rsidRDefault="004311C6" w14:paraId="436463D5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16A4719C" w14:textId="1ECEA3D5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2.3. Diseño y gestión de canales de atención</w:t>
      </w:r>
    </w:p>
    <w:p w:rsidR="005B0026" w:rsidP="0074036A" w:rsidRDefault="005B0026" w14:paraId="21E980BE" w14:textId="77777777">
      <w:pPr>
        <w:spacing w:after="0"/>
        <w:rPr>
          <w:rFonts w:cs="Arial"/>
          <w:b/>
          <w:bCs/>
          <w:szCs w:val="20"/>
        </w:rPr>
      </w:pPr>
    </w:p>
    <w:p w:rsidR="00035E55" w:rsidP="0074036A" w:rsidRDefault="00035E55" w14:paraId="00CD29DA" w14:textId="223D1FA8">
      <w:pPr>
        <w:spacing w:after="0"/>
      </w:pPr>
      <w:r>
        <w:t>La gestión multicanal facilita una atención integrada, accesible y coherente, de acuerdo con las características y necesidades de los diferentes grupos de clientes. Los canales de atención cumplen funciones complementarias y deben gestionarse mediante criterios comunes de calidad, accesibilidad, seguridad y oportunidad:</w:t>
      </w:r>
    </w:p>
    <w:p w:rsidR="00035E55" w:rsidP="0074036A" w:rsidRDefault="00035E55" w14:paraId="0B9D42ED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Pr="00AF5D76" w:rsidR="00035E55" w:rsidTr="00277688" w14:paraId="386255B7" w14:textId="77777777">
        <w:trPr>
          <w:trHeight w:val="285"/>
        </w:trPr>
        <w:tc>
          <w:tcPr>
            <w:tcW w:w="882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035E55" w:rsidP="00277688" w:rsidRDefault="00035E55" w14:paraId="74F36478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Pr="00AF5D76" w:rsidR="00035E55" w:rsidTr="00277688" w14:paraId="1820EA9B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518D0" w:rsidR="00035E55" w:rsidP="00035E55" w:rsidRDefault="00035E55" w14:paraId="38D797E6" w14:textId="77777777">
            <w:pPr>
              <w:spacing w:after="0"/>
              <w:rPr>
                <w:b/>
                <w:bCs/>
              </w:rPr>
            </w:pPr>
            <w:r w:rsidRPr="00A518D0">
              <w:rPr>
                <w:b/>
                <w:bCs/>
              </w:rPr>
              <w:t>Canal presencial</w:t>
            </w:r>
          </w:p>
          <w:p w:rsidRPr="00A518D0" w:rsidR="00035E55" w:rsidP="00035E55" w:rsidRDefault="00035E55" w14:paraId="2F7F2C91" w14:textId="23304A7A">
            <w:pPr>
              <w:spacing w:after="0"/>
              <w:rPr>
                <w:b/>
                <w:bCs/>
              </w:rPr>
            </w:pP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4256C4" w:rsidR="00035E55" w:rsidP="00035E55" w:rsidRDefault="00035E55" w14:paraId="3CDD7D69" w14:textId="641FD25D">
            <w:pPr>
              <w:spacing w:after="0"/>
            </w:pPr>
            <w:r>
              <w:t>Facilita la atención de situaciones complejas y de personas con necesidades especiales o limitaciones de acceso digital. Debe contar con condiciones de accesibilidad y atención equitativa, conforme al Decreto 1538 de 2005.</w:t>
            </w:r>
          </w:p>
        </w:tc>
      </w:tr>
      <w:tr w:rsidRPr="00AF5D76" w:rsidR="00035E55" w:rsidTr="00277688" w14:paraId="7B5FC362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518D0" w:rsidR="00035E55" w:rsidP="00035E55" w:rsidRDefault="00035E55" w14:paraId="73B0BD50" w14:textId="2643C0E9">
            <w:pPr>
              <w:spacing w:after="0"/>
              <w:rPr>
                <w:b/>
                <w:bCs/>
              </w:rPr>
            </w:pPr>
            <w:r w:rsidRPr="00A518D0">
              <w:rPr>
                <w:b/>
                <w:bCs/>
              </w:rPr>
              <w:t>Canal telefónico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035E55" w:rsidP="00035E55" w:rsidRDefault="00035E55" w14:paraId="5E5B9B40" w14:textId="0CA7311E">
            <w:pPr>
              <w:spacing w:after="0"/>
            </w:pPr>
            <w:r>
              <w:t>Permite atender trámites, consultas e inconformidades sin importar la ubicación del cliente. Su eficacia depende de la capacidad para brindar respuestas completas, oportunas y claras.</w:t>
            </w:r>
          </w:p>
        </w:tc>
      </w:tr>
      <w:tr w:rsidRPr="00AF5D76" w:rsidR="00035E55" w:rsidTr="00277688" w14:paraId="3F99BF7C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518D0" w:rsidR="00035E55" w:rsidP="00035E55" w:rsidRDefault="00035E55" w14:paraId="055172B5" w14:textId="3F8C314A">
            <w:pPr>
              <w:spacing w:after="0"/>
              <w:rPr>
                <w:b/>
                <w:bCs/>
              </w:rPr>
            </w:pPr>
            <w:r w:rsidRPr="00A518D0">
              <w:rPr>
                <w:b/>
                <w:bCs/>
              </w:rPr>
              <w:t>Canal virtual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035E55" w:rsidP="00035E55" w:rsidRDefault="00035E55" w14:paraId="4A712E47" w14:textId="77777777">
            <w:pPr>
              <w:spacing w:after="0"/>
            </w:pPr>
            <w:r>
              <w:t>Facilita la gestión ágil de solicitudes y reduce costos operativos. Su administración debe garantizar seguridad, confianza y protección de los datos personales.</w:t>
            </w:r>
          </w:p>
          <w:p w:rsidRPr="00035E55" w:rsidR="00A518D0" w:rsidP="00035E55" w:rsidRDefault="00A518D0" w14:paraId="588F4A81" w14:textId="77777777">
            <w:pPr>
              <w:spacing w:after="0"/>
            </w:pPr>
          </w:p>
          <w:p w:rsidR="00035E55" w:rsidP="00035E55" w:rsidRDefault="00035E55" w14:paraId="73092398" w14:textId="77777777">
            <w:pPr>
              <w:spacing w:after="0"/>
            </w:pPr>
            <w:r>
              <w:t>El canal virtual debe incorporar:</w:t>
            </w:r>
          </w:p>
          <w:p w:rsidR="00A518D0" w:rsidP="00035E55" w:rsidRDefault="00A518D0" w14:paraId="451A57B3" w14:textId="77777777">
            <w:pPr>
              <w:spacing w:after="0"/>
            </w:pPr>
          </w:p>
          <w:p w:rsidR="00035E55" w:rsidP="00A518D0" w:rsidRDefault="00035E55" w14:paraId="40A77B33" w14:textId="0C2A12A7">
            <w:pPr>
              <w:pStyle w:val="Prrafodelista"/>
              <w:numPr>
                <w:ilvl w:val="0"/>
                <w:numId w:val="16"/>
              </w:numPr>
              <w:spacing w:after="0"/>
            </w:pPr>
            <w:r>
              <w:t xml:space="preserve">Identificación clara de la organización. </w:t>
            </w:r>
          </w:p>
          <w:p w:rsidR="00035E55" w:rsidP="00A518D0" w:rsidRDefault="00035E55" w14:paraId="742E2C77" w14:textId="77777777">
            <w:pPr>
              <w:pStyle w:val="Prrafodelista"/>
              <w:numPr>
                <w:ilvl w:val="0"/>
                <w:numId w:val="16"/>
              </w:numPr>
              <w:spacing w:after="0"/>
            </w:pPr>
            <w:r>
              <w:t xml:space="preserve">Políticas de privacidad y seguridad comprensibles. </w:t>
            </w:r>
          </w:p>
          <w:p w:rsidR="00035E55" w:rsidP="00A518D0" w:rsidRDefault="00035E55" w14:paraId="2A6CC260" w14:textId="77777777">
            <w:pPr>
              <w:pStyle w:val="Prrafodelista"/>
              <w:numPr>
                <w:ilvl w:val="0"/>
                <w:numId w:val="16"/>
              </w:numPr>
              <w:spacing w:after="0"/>
            </w:pPr>
            <w:r>
              <w:t xml:space="preserve">Consentimiento para el tratamiento de datos. </w:t>
            </w:r>
          </w:p>
          <w:p w:rsidR="00035E55" w:rsidP="00A518D0" w:rsidRDefault="00035E55" w14:paraId="29699AFE" w14:textId="77777777">
            <w:pPr>
              <w:pStyle w:val="Prrafodelista"/>
              <w:numPr>
                <w:ilvl w:val="0"/>
                <w:numId w:val="16"/>
              </w:numPr>
              <w:spacing w:after="0"/>
            </w:pPr>
            <w:r>
              <w:t xml:space="preserve">Formularios con campos obligatorios y opcionales claramente diferenciados. </w:t>
            </w:r>
          </w:p>
          <w:p w:rsidR="00C30F10" w:rsidP="00C30F10" w:rsidRDefault="00C30F10" w14:paraId="7E598551" w14:textId="77777777">
            <w:pPr>
              <w:spacing w:after="0"/>
            </w:pPr>
          </w:p>
          <w:p w:rsidR="00035E55" w:rsidP="00C30F10" w:rsidRDefault="00035E55" w14:paraId="20AA4806" w14:textId="1669663B">
            <w:pPr>
              <w:spacing w:after="0"/>
            </w:pPr>
            <w:r>
              <w:t>Estos criterios se relacionan con los principios de transparencia y usabilidad establecidos en la ISO 10008.</w:t>
            </w:r>
          </w:p>
        </w:tc>
      </w:tr>
    </w:tbl>
    <w:p w:rsidR="00035E55" w:rsidP="0074036A" w:rsidRDefault="00035E55" w14:paraId="18FB31FA" w14:textId="77777777">
      <w:pPr>
        <w:spacing w:after="0"/>
      </w:pPr>
    </w:p>
    <w:p w:rsidR="00035E55" w:rsidP="0074036A" w:rsidRDefault="00035E55" w14:paraId="2D1B6885" w14:textId="2D46E464">
      <w:pPr>
        <w:spacing w:after="0"/>
      </w:pPr>
      <w:r>
        <w:t>La estandarización de los protocolos permite que los diferentes canales mantengan criterios comunes de calidad y eviten una experiencia fragmentada.</w:t>
      </w:r>
    </w:p>
    <w:p w:rsidR="00035E55" w:rsidP="0074036A" w:rsidRDefault="00035E55" w14:paraId="112369C7" w14:textId="77777777">
      <w:pPr>
        <w:spacing w:after="0"/>
      </w:pPr>
    </w:p>
    <w:p w:rsidRPr="006A236F" w:rsidR="00DC0158" w:rsidP="0074036A" w:rsidRDefault="00DC0158" w14:paraId="4612D121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3DA730E2" w14:textId="15FCB797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2.4. Protocolos de actuación</w:t>
      </w:r>
    </w:p>
    <w:p w:rsidR="00D114A7" w:rsidP="0074036A" w:rsidRDefault="00D114A7" w14:paraId="3B935E86" w14:textId="77777777">
      <w:pPr>
        <w:spacing w:after="0"/>
        <w:rPr>
          <w:rFonts w:cs="Arial"/>
          <w:b/>
          <w:bCs/>
          <w:szCs w:val="20"/>
        </w:rPr>
      </w:pPr>
    </w:p>
    <w:p w:rsidR="009B167B" w:rsidP="0074036A" w:rsidRDefault="009B167B" w14:paraId="38680214" w14:textId="7FCFA609">
      <w:pPr>
        <w:spacing w:after="0"/>
      </w:pPr>
      <w:r>
        <w:t>Los protocolos de actuación orientan una interacción respetuosa, clara y profesional, y favorecen la gestión adecuada de las necesidades e inconformidades del cliente. La actuación del personal se fundamenta en principios que fortalecen la comunicación, la confianza y la calidad de la atención:</w:t>
      </w:r>
    </w:p>
    <w:p w:rsidR="009B167B" w:rsidP="0074036A" w:rsidRDefault="009B167B" w14:paraId="2AC0C03A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Pr="00AF5D76" w:rsidR="009B167B" w:rsidTr="00277688" w14:paraId="32E87307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9B167B" w:rsidP="00277688" w:rsidRDefault="009B167B" w14:paraId="36429204" w14:textId="6C86275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 w:rsidRPr="009B167B"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Carrusel</w:t>
            </w:r>
          </w:p>
        </w:tc>
      </w:tr>
      <w:tr w:rsidRPr="00AF5D76" w:rsidR="00D07F27" w:rsidTr="00277688" w14:paraId="2FDB3942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9B167B" w:rsidP="009B167B" w:rsidRDefault="009B167B" w14:paraId="1A91A9A3" w14:textId="59F080E1">
            <w:pPr>
              <w:spacing w:after="0"/>
              <w:rPr>
                <w:b/>
                <w:bCs/>
              </w:rPr>
            </w:pPr>
            <w:r w:rsidRPr="009B167B">
              <w:rPr>
                <w:b/>
                <w:bCs/>
              </w:rPr>
              <w:t xml:space="preserve">Atención </w:t>
            </w:r>
            <w:r w:rsidR="005330E3">
              <w:rPr>
                <w:b/>
                <w:bCs/>
              </w:rPr>
              <w:t xml:space="preserve">o escucha </w:t>
            </w:r>
            <w:r w:rsidRPr="009B167B">
              <w:rPr>
                <w:b/>
                <w:bCs/>
              </w:rPr>
              <w:t>activa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9B167B" w:rsidP="009B167B" w:rsidRDefault="009B167B" w14:paraId="7B945A48" w14:textId="07931D67">
            <w:pPr>
              <w:pStyle w:val="NormalWeb"/>
              <w:spacing w:line="276" w:lineRule="auto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9B167B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>Implica comprender el contexto, la emoción y la necesidad expresada por el cliente, sin limitarse únicamente a las palabras comunicadas.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9B167B" w:rsidP="00277688" w:rsidRDefault="00D07F27" w14:paraId="05588461" w14:textId="6E2067C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C39DBDD" wp14:editId="0902B200">
                  <wp:extent cx="956930" cy="623573"/>
                  <wp:effectExtent l="0" t="0" r="0" b="0"/>
                  <wp:docPr id="79421102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21102" name="Imagen 79421102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635" cy="655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D07F27" w:rsidTr="00277688" w14:paraId="053377A7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9B167B" w:rsidP="009B167B" w:rsidRDefault="009B167B" w14:paraId="6966520F" w14:textId="577C4A04">
            <w:pPr>
              <w:spacing w:after="0"/>
              <w:rPr>
                <w:b/>
                <w:bCs/>
              </w:rPr>
            </w:pPr>
            <w:r w:rsidRPr="009B167B">
              <w:rPr>
                <w:b/>
                <w:bCs/>
              </w:rPr>
              <w:t>Empatía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9B167B" w:rsidP="009B167B" w:rsidRDefault="009B167B" w14:paraId="15670469" w14:textId="0B657150">
            <w:pPr>
              <w:pStyle w:val="NormalWeb"/>
              <w:spacing w:line="276" w:lineRule="auto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9B167B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>Permite comprender las expectativas del cliente y validar sus sentimientos, generando confianza y favoreciendo una interacción respetuosa.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9B167B" w:rsidP="00277688" w:rsidRDefault="00D07F27" w14:paraId="2C20E665" w14:textId="5AFAEA0E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6F203AF" wp14:editId="29F3CCC0">
                  <wp:extent cx="977575" cy="636013"/>
                  <wp:effectExtent l="0" t="0" r="635" b="0"/>
                  <wp:docPr id="813427856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427856" name="Imagen 813427856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912" cy="669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D07F27" w:rsidTr="00277688" w14:paraId="1B4E8EF5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9B167B" w:rsidP="009B167B" w:rsidRDefault="009B167B" w14:paraId="66E83214" w14:textId="14E6B9E9">
            <w:pPr>
              <w:spacing w:after="0"/>
              <w:rPr>
                <w:b/>
                <w:bCs/>
              </w:rPr>
            </w:pPr>
            <w:r w:rsidRPr="009B167B">
              <w:rPr>
                <w:b/>
                <w:bCs/>
              </w:rPr>
              <w:t>Lenguaje claro y sencillo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9B167B" w:rsidP="009B167B" w:rsidRDefault="009B167B" w14:paraId="74D60C18" w14:textId="094E2BFE">
            <w:pPr>
              <w:pStyle w:val="NormalWeb"/>
              <w:spacing w:line="276" w:lineRule="auto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9B167B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>La información debe comunicarse sin tecnicismos innecesarios, de manera que el cliente comprenda los procedimientos, las opciones disponibles y los pasos requeridos (ISO 10008).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9B167B" w:rsidP="00277688" w:rsidRDefault="00BD6FBF" w14:paraId="529AE4F6" w14:textId="73FAB51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402016E" wp14:editId="1A18B763">
                  <wp:extent cx="956930" cy="587300"/>
                  <wp:effectExtent l="0" t="0" r="0" b="0"/>
                  <wp:docPr id="2106621668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621668" name="Imagen 2106621668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55" cy="60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D07F27" w:rsidTr="00277688" w14:paraId="7BBE83D5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9B167B" w:rsidP="009B167B" w:rsidRDefault="009B167B" w14:paraId="4917D34F" w14:textId="528BEA47">
            <w:pPr>
              <w:spacing w:after="0"/>
              <w:rPr>
                <w:b/>
                <w:bCs/>
              </w:rPr>
            </w:pPr>
            <w:r w:rsidRPr="009B167B">
              <w:rPr>
                <w:b/>
                <w:bCs/>
              </w:rPr>
              <w:t>Profesionalismo y respeto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9B167B" w:rsidP="009B167B" w:rsidRDefault="009B167B" w14:paraId="32125511" w14:textId="745F873D">
            <w:pPr>
              <w:pStyle w:val="NormalWeb"/>
              <w:spacing w:line="276" w:lineRule="auto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9B167B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>El personal debe mantener una conducta íntegra, respetuosa y serena, incluso durante situaciones de tensión, reflejando los valores institucionales.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9B167B" w:rsidP="00277688" w:rsidRDefault="00111F8F" w14:paraId="04563F14" w14:textId="22C9AE9B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E3C4534" wp14:editId="6D3BCB51">
                  <wp:extent cx="903768" cy="596413"/>
                  <wp:effectExtent l="0" t="0" r="0" b="635"/>
                  <wp:docPr id="1845883401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883401" name="Imagen 1845883401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579" cy="62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B167B" w:rsidP="0074036A" w:rsidRDefault="009B167B" w14:paraId="085EC1EF" w14:textId="77777777">
      <w:pPr>
        <w:spacing w:after="0"/>
      </w:pPr>
    </w:p>
    <w:p w:rsidR="009B167B" w:rsidP="0074036A" w:rsidRDefault="009B167B" w14:paraId="42620C28" w14:textId="718807C1">
      <w:pPr>
        <w:spacing w:after="0"/>
      </w:pPr>
      <w:r>
        <w:t>Estos principios deben aplicarse consistentemente dentro de un proceso estructurado que garantice la eficacia y la calidad del servicio.</w:t>
      </w:r>
    </w:p>
    <w:p w:rsidR="009B167B" w:rsidP="0074036A" w:rsidRDefault="009B167B" w14:paraId="45E166FB" w14:textId="77777777">
      <w:pPr>
        <w:spacing w:after="0"/>
      </w:pPr>
    </w:p>
    <w:p w:rsidR="00EE7965" w:rsidP="0074036A" w:rsidRDefault="00EE7965" w14:paraId="2D579559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520B2551" w14:textId="0269BBD5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2.5. Fases de gestión de un caso</w:t>
      </w:r>
    </w:p>
    <w:p w:rsidR="005B0026" w:rsidP="0074036A" w:rsidRDefault="005B0026" w14:paraId="45F5CC86" w14:textId="77777777">
      <w:pPr>
        <w:spacing w:after="0"/>
        <w:rPr>
          <w:rFonts w:cs="Arial"/>
          <w:b/>
          <w:bCs/>
          <w:szCs w:val="20"/>
        </w:rPr>
      </w:pPr>
    </w:p>
    <w:p w:rsidR="006C4DF7" w:rsidP="0074036A" w:rsidRDefault="006C4DF7" w14:paraId="70F07608" w14:textId="18A11FF8">
      <w:pPr>
        <w:spacing w:after="0"/>
      </w:pPr>
      <w:r>
        <w:t>La gestión de un caso PQRSF sigue una secuencia estructurada que garantiza trazabilidad, cumplimiento de plazos y coherencia en la respuesta institucional. El tratamiento integral del caso se desarrolla mediante cinco fases consecutivas, desde su ingreso al sistema hasta la verificación de la solución:</w:t>
      </w:r>
    </w:p>
    <w:p w:rsidR="005A1D4C" w:rsidP="0074036A" w:rsidRDefault="005A1D4C" w14:paraId="50E7B270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4740"/>
        <w:gridCol w:w="2280"/>
      </w:tblGrid>
      <w:tr w:rsidRPr="00AF5D76" w:rsidR="00662135" w:rsidTr="00277688" w14:paraId="034AFB23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662135" w:rsidP="00277688" w:rsidRDefault="00662135" w14:paraId="2581E56B" w14:textId="1430E57D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Pasos</w:t>
            </w:r>
          </w:p>
        </w:tc>
      </w:tr>
      <w:tr w:rsidRPr="00AF5D76" w:rsidR="00FB007E" w:rsidTr="00277688" w14:paraId="6CAC278C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62135" w:rsidR="00662135" w:rsidP="00662135" w:rsidRDefault="00662135" w14:paraId="6E912935" w14:textId="376E2875">
            <w:pPr>
              <w:pStyle w:val="Prrafodelista"/>
              <w:numPr>
                <w:ilvl w:val="0"/>
                <w:numId w:val="17"/>
              </w:numPr>
              <w:spacing w:after="0"/>
              <w:ind w:left="426"/>
              <w:rPr>
                <w:b/>
                <w:bCs/>
              </w:rPr>
            </w:pPr>
            <w:r w:rsidRPr="00662135">
              <w:rPr>
                <w:b/>
                <w:bCs/>
              </w:rPr>
              <w:t>Recepción y registro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662135" w:rsidP="00662135" w:rsidRDefault="00662135" w14:paraId="51E6B8A3" w14:textId="70475270">
            <w:pPr>
              <w:spacing w:after="0"/>
            </w:pPr>
            <w:r>
              <w:t>La interacción debe registrarse en el sistema institucional, independientemente del canal utilizado. El registro debe incluir los datos necesarios, diferenciando los obligatorios de los opcionales (ISO 10008).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662135" w:rsidP="00662135" w:rsidRDefault="00040BF6" w14:paraId="1B4622A7" w14:textId="6070E2CF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5B9F757" wp14:editId="25299A1A">
                  <wp:extent cx="1424763" cy="742313"/>
                  <wp:effectExtent l="0" t="0" r="0" b="0"/>
                  <wp:docPr id="1214911336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911336" name="Imagen 1214911336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398" cy="75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FB007E" w:rsidTr="00277688" w14:paraId="68CB75A8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62135" w:rsidR="00662135" w:rsidP="00662135" w:rsidRDefault="00662135" w14:paraId="4AF51220" w14:textId="0BB88787">
            <w:pPr>
              <w:pStyle w:val="Prrafodelista"/>
              <w:numPr>
                <w:ilvl w:val="0"/>
                <w:numId w:val="17"/>
              </w:numPr>
              <w:spacing w:after="0"/>
              <w:ind w:left="426"/>
              <w:rPr>
                <w:b/>
                <w:bCs/>
              </w:rPr>
            </w:pPr>
            <w:r w:rsidRPr="00662135">
              <w:rPr>
                <w:b/>
                <w:bCs/>
              </w:rPr>
              <w:t>Análisis y clasificación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662135" w:rsidP="00662135" w:rsidRDefault="00662135" w14:paraId="36C52234" w14:textId="0D6AA6BA">
            <w:pPr>
              <w:spacing w:after="0"/>
            </w:pPr>
            <w:r>
              <w:t>El caso se clasifica como petición, queja, reclamo, sugerencia o felicitación. También se determina su categoría, prioridad y nivel de detalle.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662135" w:rsidP="009E6015" w:rsidRDefault="009E6015" w14:paraId="43BDF0CB" w14:textId="356321D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7174779" wp14:editId="68830E2C">
                  <wp:extent cx="1318437" cy="1218235"/>
                  <wp:effectExtent l="0" t="0" r="2540" b="1270"/>
                  <wp:docPr id="1163068938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068938" name="Imagen 1163068938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031" cy="1234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FB007E" w:rsidTr="00277688" w14:paraId="0E0C2030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62135" w:rsidR="00662135" w:rsidP="00662135" w:rsidRDefault="00662135" w14:paraId="63C5557E" w14:textId="77777777">
            <w:pPr>
              <w:pStyle w:val="Prrafodelista"/>
              <w:numPr>
                <w:ilvl w:val="0"/>
                <w:numId w:val="17"/>
              </w:numPr>
              <w:spacing w:after="0"/>
              <w:ind w:left="426"/>
              <w:rPr>
                <w:b/>
                <w:bCs/>
              </w:rPr>
            </w:pPr>
            <w:r w:rsidRPr="00662135">
              <w:rPr>
                <w:b/>
                <w:bCs/>
              </w:rPr>
              <w:t>Gestión y trámite</w:t>
            </w:r>
          </w:p>
          <w:p w:rsidRPr="00662135" w:rsidR="00662135" w:rsidP="00662135" w:rsidRDefault="00662135" w14:paraId="15561BED" w14:textId="77777777">
            <w:pPr>
              <w:spacing w:after="0"/>
              <w:ind w:left="426"/>
              <w:rPr>
                <w:b/>
                <w:bCs/>
              </w:rPr>
            </w:pP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662135" w:rsidP="00662135" w:rsidRDefault="00662135" w14:paraId="237A0B72" w14:textId="60524A98">
            <w:pPr>
              <w:spacing w:after="0"/>
            </w:pPr>
            <w:r>
              <w:t>El caso se asigna al área responsable. Durante esta fase se controlan las actuaciones y los plazos establecidos por la normativa aplicable.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662135" w:rsidP="00DD1E78" w:rsidRDefault="00DD1E78" w14:paraId="1C15DEAC" w14:textId="2A88C7D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C688F06" wp14:editId="05FABA36">
                  <wp:extent cx="1350334" cy="867684"/>
                  <wp:effectExtent l="0" t="0" r="0" b="0"/>
                  <wp:docPr id="863032173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032173" name="Imagen 863032173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971" cy="88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FB007E" w:rsidTr="00277688" w14:paraId="0C96DB1C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62135" w:rsidR="00662135" w:rsidP="00662135" w:rsidRDefault="00662135" w14:paraId="54D5A2DD" w14:textId="5DDE8615">
            <w:pPr>
              <w:pStyle w:val="Prrafodelista"/>
              <w:numPr>
                <w:ilvl w:val="0"/>
                <w:numId w:val="17"/>
              </w:numPr>
              <w:spacing w:after="0"/>
              <w:ind w:left="426"/>
              <w:rPr>
                <w:b/>
                <w:bCs/>
              </w:rPr>
            </w:pPr>
            <w:r w:rsidRPr="00662135">
              <w:rPr>
                <w:b/>
                <w:bCs/>
              </w:rPr>
              <w:t>Respuesta al cliente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662135" w:rsidP="00662135" w:rsidRDefault="00662135" w14:paraId="22D5EE26" w14:textId="2F9BE4F3">
            <w:pPr>
              <w:spacing w:after="0"/>
            </w:pPr>
            <w:r>
              <w:t>La respuesta debe ser clara, completa, respetuosa y oportuna. También debe comunicar las decisiones adoptadas y sus fundamentos.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662135" w:rsidP="00DD1E78" w:rsidRDefault="00DD1E78" w14:paraId="041DF6EF" w14:textId="294CEE5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75F2CB0" wp14:editId="0135CF83">
                  <wp:extent cx="1339702" cy="863971"/>
                  <wp:effectExtent l="0" t="0" r="0" b="0"/>
                  <wp:docPr id="1590343523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343523" name="Imagen 1590343523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708" cy="876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FB007E" w:rsidTr="00277688" w14:paraId="0782A2E5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62135" w:rsidR="00662135" w:rsidP="00662135" w:rsidRDefault="00662135" w14:paraId="14D0633E" w14:textId="42DA05D3">
            <w:pPr>
              <w:pStyle w:val="Prrafodelista"/>
              <w:numPr>
                <w:ilvl w:val="0"/>
                <w:numId w:val="17"/>
              </w:numPr>
              <w:spacing w:after="0"/>
              <w:ind w:left="426"/>
              <w:rPr>
                <w:b/>
                <w:bCs/>
              </w:rPr>
            </w:pPr>
            <w:r w:rsidRPr="00662135">
              <w:rPr>
                <w:b/>
                <w:bCs/>
              </w:rPr>
              <w:t>Seguimiento y cierre</w:t>
            </w:r>
          </w:p>
        </w:tc>
        <w:tc>
          <w:tcPr>
            <w:tcW w:w="47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662135" w:rsidP="00662135" w:rsidRDefault="00662135" w14:paraId="197BF5AD" w14:textId="194728AB">
            <w:pPr>
              <w:spacing w:after="0"/>
            </w:pPr>
            <w:r>
              <w:t>La organización verifica la eficacia de la solución y la satisfacción del cliente. La información obtenida aporta datos para la mejora continua, conforme a la ISO 10004.</w:t>
            </w:r>
          </w:p>
        </w:tc>
        <w:tc>
          <w:tcPr>
            <w:tcW w:w="22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662135" w:rsidP="00DD1E78" w:rsidRDefault="00FB007E" w14:paraId="438CB182" w14:textId="1712FF9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EE36F86" wp14:editId="5C5AE6C4">
                  <wp:extent cx="1318437" cy="819276"/>
                  <wp:effectExtent l="0" t="0" r="2540" b="6350"/>
                  <wp:docPr id="83373250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732502" name="Imagen 833732502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611" cy="84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1D4C" w:rsidP="0074036A" w:rsidRDefault="005A1D4C" w14:paraId="3E709B44" w14:textId="77777777">
      <w:pPr>
        <w:spacing w:after="0"/>
      </w:pPr>
    </w:p>
    <w:p w:rsidR="006C4DF7" w:rsidP="0074036A" w:rsidRDefault="00662135" w14:paraId="3A0A1ECF" w14:textId="4C90DFE3">
      <w:pPr>
        <w:spacing w:after="0"/>
      </w:pPr>
      <w:r>
        <w:t>El ciclo se relaciona con el enfoque por procesos promovido por la NTCGP 1000:2004 y la familia de normas ISO 9000.</w:t>
      </w:r>
    </w:p>
    <w:p w:rsidRPr="006A236F" w:rsidR="00ED0A25" w:rsidP="0074036A" w:rsidRDefault="00ED0A25" w14:paraId="1B096074" w14:textId="23BE23E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757CC589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10A37EC1" w14:textId="01B41B02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2.6. Gestión y resolución de conflictos</w:t>
      </w:r>
    </w:p>
    <w:p w:rsidR="005B0026" w:rsidP="0074036A" w:rsidRDefault="005B0026" w14:paraId="441D5BCF" w14:textId="77777777">
      <w:pPr>
        <w:spacing w:after="0"/>
        <w:rPr>
          <w:rFonts w:cs="Arial"/>
          <w:b/>
          <w:bCs/>
          <w:szCs w:val="20"/>
        </w:rPr>
      </w:pPr>
    </w:p>
    <w:p w:rsidR="00232059" w:rsidP="0074036A" w:rsidRDefault="00232059" w14:paraId="532A648F" w14:textId="1828AD08">
      <w:pPr>
        <w:spacing w:after="0"/>
      </w:pPr>
      <w:r>
        <w:t>La gestión de conflictos transforma las situaciones de tensión en oportunidades para recuperar la confianza, fortalecer la relación y generar aprendizajes institucionales. La atención de un conflicto requiere un protocolo desarrollado mediante una secuencia organizada que permita comprender el caso, asumir responsabilidades y establecer soluciones verificables:</w:t>
      </w:r>
    </w:p>
    <w:p w:rsidR="004648FF" w:rsidP="0074036A" w:rsidRDefault="004648FF" w14:paraId="1C9D117C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4592"/>
        <w:gridCol w:w="2253"/>
      </w:tblGrid>
      <w:tr w:rsidRPr="00AF5D76" w:rsidR="00BD4CD9" w:rsidTr="00277688" w14:paraId="6FD0EAD5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BD4CD9" w:rsidP="00277688" w:rsidRDefault="00BD4CD9" w14:paraId="76EFFD2F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Pasos</w:t>
            </w:r>
          </w:p>
        </w:tc>
      </w:tr>
      <w:tr w:rsidRPr="00AF5D76" w:rsidR="00CE5394" w:rsidTr="002D73FA" w14:paraId="7EFD0742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D73FA" w:rsidR="00BD4CD9" w:rsidP="00BD4CD9" w:rsidRDefault="002D73FA" w14:paraId="3CCDE9D6" w14:textId="6EBA29F5">
            <w:pPr>
              <w:pStyle w:val="Prrafodelista"/>
              <w:numPr>
                <w:ilvl w:val="0"/>
                <w:numId w:val="18"/>
              </w:numPr>
              <w:spacing w:after="0"/>
              <w:ind w:left="426"/>
              <w:rPr>
                <w:b/>
                <w:bCs/>
              </w:rPr>
            </w:pPr>
            <w:r w:rsidRPr="002D73FA">
              <w:rPr>
                <w:b/>
                <w:bCs/>
              </w:rPr>
              <w:t xml:space="preserve">Escuchar </w:t>
            </w:r>
            <w:r w:rsidRPr="002D73FA" w:rsidR="00BD4CD9">
              <w:rPr>
                <w:b/>
                <w:bCs/>
              </w:rPr>
              <w:t>sin interru</w:t>
            </w:r>
            <w:r w:rsidRPr="002D73FA">
              <w:rPr>
                <w:b/>
                <w:bCs/>
              </w:rPr>
              <w:t>mpir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BD4CD9" w:rsidP="00277688" w:rsidRDefault="002D73FA" w14:paraId="42908558" w14:textId="435541D4">
            <w:pPr>
              <w:spacing w:after="0"/>
            </w:pPr>
            <w:r>
              <w:t>El cliente debe contar con el espacio necesario para comunicar su inconformidad. El personal debe concentrarse en comprender la situación y la emoción asociada.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BD4CD9" w:rsidP="00E32439" w:rsidRDefault="00E32439" w14:paraId="3D584933" w14:textId="7C38BEB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1D72568" wp14:editId="1F1E2372">
                  <wp:extent cx="1288349" cy="972894"/>
                  <wp:effectExtent l="0" t="0" r="0" b="5080"/>
                  <wp:docPr id="960709453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0709453" name="Imagen 960709453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778" cy="993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CE5394" w:rsidTr="002D73FA" w14:paraId="53F26BB1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D73FA" w:rsidR="002D73FA" w:rsidP="00BD4CD9" w:rsidRDefault="002D73FA" w14:paraId="319D39D1" w14:textId="3C257C7F">
            <w:pPr>
              <w:pStyle w:val="Prrafodelista"/>
              <w:numPr>
                <w:ilvl w:val="0"/>
                <w:numId w:val="18"/>
              </w:numPr>
              <w:spacing w:after="0"/>
              <w:ind w:left="426"/>
              <w:rPr>
                <w:b/>
                <w:bCs/>
              </w:rPr>
            </w:pPr>
            <w:r w:rsidRPr="002D73FA">
              <w:rPr>
                <w:b/>
                <w:bCs/>
              </w:rPr>
              <w:t>Demostrar empatía y validar la emoción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D73FA" w:rsidP="00277688" w:rsidRDefault="002D73FA" w14:paraId="77BFCFAE" w14:textId="4BA1BC69">
            <w:pPr>
              <w:spacing w:after="0"/>
            </w:pPr>
            <w:r>
              <w:t>Antes de plantear una solución, se reconoce la afectación expresada por el cliente. Esta actuación reduce la tensión y fortalece la confianza.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D73FA" w:rsidP="00E32439" w:rsidRDefault="00691CBE" w14:paraId="148F2E5D" w14:textId="6631240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63FAF3C" wp14:editId="543234FD">
                  <wp:extent cx="1238870" cy="928662"/>
                  <wp:effectExtent l="0" t="0" r="6350" b="0"/>
                  <wp:docPr id="712373904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373904" name="Imagen 712373904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416" cy="95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CE5394" w:rsidTr="002D73FA" w14:paraId="56AAC141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D73FA" w:rsidR="002D73FA" w:rsidP="00BD4CD9" w:rsidRDefault="002D73FA" w14:paraId="2D62B5AF" w14:textId="13C66C5F">
            <w:pPr>
              <w:pStyle w:val="Prrafodelista"/>
              <w:numPr>
                <w:ilvl w:val="0"/>
                <w:numId w:val="18"/>
              </w:numPr>
              <w:spacing w:after="0"/>
              <w:ind w:left="426"/>
              <w:rPr>
                <w:b/>
                <w:bCs/>
              </w:rPr>
            </w:pPr>
            <w:r w:rsidRPr="002D73FA">
              <w:rPr>
                <w:b/>
                <w:bCs/>
              </w:rPr>
              <w:t>Asumir responsabilidad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D73FA" w:rsidP="00277688" w:rsidRDefault="002D73FA" w14:paraId="3EE0B578" w14:textId="080EEB62">
            <w:pPr>
              <w:spacing w:after="0"/>
            </w:pPr>
            <w:r>
              <w:t>La organización ofrece una disculpa sincera por la experiencia negativa y reconoce el impacto generado, sin atribuir responsabilidades que no hayan sido confirmadas.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D73FA" w:rsidP="00E32439" w:rsidRDefault="000A544B" w14:paraId="4D9E8D97" w14:textId="49D627F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7C92D3D" wp14:editId="27196809">
                  <wp:extent cx="1251999" cy="942328"/>
                  <wp:effectExtent l="0" t="0" r="5715" b="0"/>
                  <wp:docPr id="370827239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827239" name="Imagen 370827239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12" cy="966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CE5394" w:rsidTr="002D73FA" w14:paraId="6FEAD64C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D73FA" w:rsidR="002D73FA" w:rsidP="00BD4CD9" w:rsidRDefault="002D73FA" w14:paraId="21CD2E51" w14:textId="6F525A10">
            <w:pPr>
              <w:pStyle w:val="Prrafodelista"/>
              <w:numPr>
                <w:ilvl w:val="0"/>
                <w:numId w:val="18"/>
              </w:numPr>
              <w:spacing w:after="0"/>
              <w:ind w:left="426"/>
              <w:rPr>
                <w:b/>
                <w:bCs/>
              </w:rPr>
            </w:pPr>
            <w:r w:rsidRPr="002D73FA">
              <w:rPr>
                <w:b/>
                <w:bCs/>
              </w:rPr>
              <w:t>Buscar una solución y comprometerse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D73FA" w:rsidP="00277688" w:rsidRDefault="002D73FA" w14:paraId="57769884" w14:textId="02C905BD">
            <w:pPr>
              <w:spacing w:after="0"/>
            </w:pPr>
            <w:r>
              <w:t>El cliente participa en la definición de una alternativa viable. La respuesta debe incluir acciones concretas, responsables y condiciones de cumplimiento.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D73FA" w:rsidP="00E32439" w:rsidRDefault="000A544B" w14:paraId="7BC5D78A" w14:textId="779CDB2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7902A3A" wp14:editId="50B0E2CA">
                  <wp:extent cx="1275715" cy="973314"/>
                  <wp:effectExtent l="0" t="0" r="0" b="5080"/>
                  <wp:docPr id="1901995671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995671" name="Imagen 1901995671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810" cy="1019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CE5394" w:rsidTr="002D73FA" w14:paraId="1D7C0AC4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D73FA" w:rsidR="002D73FA" w:rsidP="00BD4CD9" w:rsidRDefault="002D73FA" w14:paraId="7F3D5259" w14:textId="02034DC8">
            <w:pPr>
              <w:pStyle w:val="Prrafodelista"/>
              <w:numPr>
                <w:ilvl w:val="0"/>
                <w:numId w:val="18"/>
              </w:numPr>
              <w:spacing w:after="0"/>
              <w:ind w:left="426"/>
              <w:rPr>
                <w:b/>
                <w:bCs/>
              </w:rPr>
            </w:pPr>
            <w:r w:rsidRPr="002D73FA">
              <w:rPr>
                <w:b/>
                <w:bCs/>
              </w:rPr>
              <w:t>Realizar seguimiento y confirmar la solución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D73FA" w:rsidP="00277688" w:rsidRDefault="002D73FA" w14:paraId="6E8D2255" w14:textId="6F985C99">
            <w:pPr>
              <w:spacing w:after="0"/>
            </w:pPr>
            <w:r>
              <w:t>La organización verifica la ejecución del acuerdo y contacta al cliente para confirmar la resolución del caso. Esta fase permite recuperar la confianza y fortalecer la lealtad.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D73FA" w:rsidP="00E32439" w:rsidRDefault="00CE5394" w14:paraId="376AF66A" w14:textId="6C9AB2B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5C749B6" wp14:editId="6C9CC2C6">
                  <wp:extent cx="1269161" cy="946342"/>
                  <wp:effectExtent l="0" t="0" r="1270" b="0"/>
                  <wp:docPr id="19000496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0496" name="Imagen 19000496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4" cy="971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648FF" w:rsidP="0074036A" w:rsidRDefault="004648FF" w14:paraId="38382E64" w14:textId="77777777">
      <w:pPr>
        <w:spacing w:after="0"/>
      </w:pPr>
    </w:p>
    <w:p w:rsidR="004648FF" w:rsidP="0074036A" w:rsidRDefault="002D73FA" w14:paraId="6E883ADD" w14:textId="5188A273">
      <w:pPr>
        <w:spacing w:after="0"/>
      </w:pPr>
      <w:r>
        <w:t>La resolución efectiva atiende el caso particular y genera información estratégica para prevenir situaciones similares y fortalecer la mejora continua (ISO 10008).</w:t>
      </w:r>
    </w:p>
    <w:p w:rsidRPr="006A236F" w:rsidR="005B0026" w:rsidP="0074036A" w:rsidRDefault="005B0026" w14:paraId="0A7BD9FD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6B425BEC" w14:textId="3557F5C2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2.7. Planes de mejoramiento continuo</w:t>
      </w:r>
    </w:p>
    <w:p w:rsidR="005B0026" w:rsidP="0074036A" w:rsidRDefault="005B0026" w14:paraId="10CEF6AF" w14:textId="77777777">
      <w:pPr>
        <w:spacing w:after="0"/>
        <w:rPr>
          <w:rFonts w:cs="Arial"/>
          <w:b/>
          <w:bCs/>
          <w:szCs w:val="20"/>
        </w:rPr>
      </w:pPr>
    </w:p>
    <w:p w:rsidR="00D5497B" w:rsidP="006250C5" w:rsidRDefault="00537C0C" w14:paraId="1C87C8CF" w14:textId="51DF6325">
      <w:pPr>
        <w:spacing w:after="0"/>
      </w:pPr>
      <w:r>
        <w:t>Los planes de mejoramiento convierten los hallazgos de PQRSF en acciones verificables para fortalecer el desempeño institucional, como se detalla en la siguiente tabla:</w:t>
      </w:r>
    </w:p>
    <w:p w:rsidR="00F966AF" w:rsidP="006250C5" w:rsidRDefault="00F966AF" w14:paraId="190EE6EF" w14:textId="77777777">
      <w:pPr>
        <w:spacing w:after="0"/>
      </w:pPr>
    </w:p>
    <w:p w:rsidRPr="006A236F" w:rsidR="002E10E8" w:rsidP="00F966AF" w:rsidRDefault="00F966AF" w14:paraId="053E6418" w14:textId="4EA341BE">
      <w:pPr>
        <w:shd w:val="clear" w:color="auto" w:fill="FFFFFF"/>
        <w:spacing w:before="240" w:after="0"/>
        <w:rPr>
          <w:rFonts w:eastAsia="Arial" w:cs="Arial"/>
          <w:szCs w:val="20"/>
        </w:rPr>
      </w:pPr>
      <w:r w:rsidRPr="00C55955">
        <w:rPr>
          <w:rFonts w:eastAsia="Arial" w:cs="Arial"/>
          <w:b/>
          <w:bCs/>
          <w:szCs w:val="20"/>
        </w:rPr>
        <w:t>Tabla 2</w:t>
      </w:r>
      <w:r>
        <w:rPr>
          <w:rFonts w:eastAsia="Arial" w:cs="Arial"/>
          <w:szCs w:val="20"/>
        </w:rPr>
        <w:t>. Modelo básico</w:t>
      </w:r>
      <w:r w:rsidR="00C55955">
        <w:rPr>
          <w:rFonts w:eastAsia="Arial" w:cs="Arial"/>
          <w:szCs w:val="20"/>
        </w:rPr>
        <w:t xml:space="preserve"> de plan de mejoramiento</w:t>
      </w:r>
    </w:p>
    <w:p w:rsidRPr="006A236F" w:rsidR="002E10E8" w:rsidP="0074036A" w:rsidRDefault="002E10E8" w14:paraId="4592A969" w14:textId="77777777">
      <w:pPr>
        <w:shd w:val="clear" w:color="auto" w:fill="FFFFFF"/>
        <w:spacing w:before="240" w:after="0"/>
        <w:ind w:firstLine="700"/>
        <w:rPr>
          <w:rFonts w:eastAsia="Arial" w:cs="Arial"/>
          <w:b/>
          <w:bCs/>
          <w:szCs w:val="20"/>
        </w:rPr>
      </w:pPr>
      <w:r w:rsidRPr="006A236F">
        <w:rPr>
          <w:rFonts w:eastAsia="Arial" w:cs="Arial"/>
          <w:b/>
          <w:bCs/>
          <w:szCs w:val="20"/>
        </w:rPr>
        <w:t xml:space="preserve"> </w:t>
      </w:r>
    </w:p>
    <w:tbl>
      <w:tblPr>
        <w:tblStyle w:val="Tablaconcuadrculaclara"/>
        <w:tblW w:w="8926" w:type="dxa"/>
        <w:tblLayout w:type="fixed"/>
        <w:tblLook w:val="0600" w:firstRow="0" w:lastRow="0" w:firstColumn="0" w:lastColumn="0" w:noHBand="1" w:noVBand="1"/>
      </w:tblPr>
      <w:tblGrid>
        <w:gridCol w:w="1696"/>
        <w:gridCol w:w="1701"/>
        <w:gridCol w:w="1568"/>
        <w:gridCol w:w="1267"/>
        <w:gridCol w:w="1276"/>
        <w:gridCol w:w="1418"/>
      </w:tblGrid>
      <w:tr w:rsidRPr="006A236F" w:rsidR="002E10E8" w:rsidTr="00F81249" w14:paraId="79EED50C" w14:textId="77777777">
        <w:trPr>
          <w:trHeight w:val="735"/>
        </w:trPr>
        <w:tc>
          <w:tcPr>
            <w:tcW w:w="1696" w:type="dxa"/>
            <w:shd w:val="clear" w:color="auto" w:fill="D9D9D9" w:themeFill="background1" w:themeFillShade="D9"/>
          </w:tcPr>
          <w:p w:rsidRPr="006A236F" w:rsidR="002E10E8" w:rsidP="00C55955" w:rsidRDefault="002E10E8" w14:paraId="2679FFEE" w14:textId="77777777">
            <w:pPr>
              <w:spacing w:before="240"/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6A236F">
              <w:rPr>
                <w:rFonts w:eastAsia="Arial" w:cs="Arial"/>
                <w:b/>
                <w:bCs/>
                <w:szCs w:val="20"/>
              </w:rPr>
              <w:t>Hallazgo/Problema Raíz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Pr="006A236F" w:rsidR="002E10E8" w:rsidP="00C55955" w:rsidRDefault="002E10E8" w14:paraId="315C1EAF" w14:textId="77777777">
            <w:pPr>
              <w:spacing w:before="240"/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6A236F">
              <w:rPr>
                <w:rFonts w:eastAsia="Arial" w:cs="Arial"/>
                <w:b/>
                <w:bCs/>
                <w:szCs w:val="20"/>
              </w:rPr>
              <w:t>Acción Correctiva Propuesta</w:t>
            </w:r>
          </w:p>
        </w:tc>
        <w:tc>
          <w:tcPr>
            <w:tcW w:w="1568" w:type="dxa"/>
            <w:shd w:val="clear" w:color="auto" w:fill="D9D9D9" w:themeFill="background1" w:themeFillShade="D9"/>
          </w:tcPr>
          <w:p w:rsidRPr="006A236F" w:rsidR="002E10E8" w:rsidP="00C55955" w:rsidRDefault="002E10E8" w14:paraId="3611F585" w14:textId="77777777">
            <w:pPr>
              <w:spacing w:before="240"/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6A236F">
              <w:rPr>
                <w:rFonts w:eastAsia="Arial" w:cs="Arial"/>
                <w:b/>
                <w:bCs/>
                <w:szCs w:val="20"/>
              </w:rPr>
              <w:t>Responsable</w:t>
            </w:r>
          </w:p>
        </w:tc>
        <w:tc>
          <w:tcPr>
            <w:tcW w:w="1267" w:type="dxa"/>
            <w:shd w:val="clear" w:color="auto" w:fill="D9D9D9" w:themeFill="background1" w:themeFillShade="D9"/>
          </w:tcPr>
          <w:p w:rsidRPr="006A236F" w:rsidR="002E10E8" w:rsidP="00C55955" w:rsidRDefault="002E10E8" w14:paraId="6A04AFE7" w14:textId="77777777">
            <w:pPr>
              <w:spacing w:before="240"/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6A236F">
              <w:rPr>
                <w:rFonts w:eastAsia="Arial" w:cs="Arial"/>
                <w:b/>
                <w:bCs/>
                <w:szCs w:val="20"/>
              </w:rPr>
              <w:t>Plazo de Ejecución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:rsidRPr="006A236F" w:rsidR="002E10E8" w:rsidP="00C55955" w:rsidRDefault="002E10E8" w14:paraId="50DD20C9" w14:textId="77777777">
            <w:pPr>
              <w:spacing w:before="240"/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6A236F">
              <w:rPr>
                <w:rFonts w:eastAsia="Arial" w:cs="Arial"/>
                <w:b/>
                <w:bCs/>
                <w:szCs w:val="20"/>
              </w:rPr>
              <w:t>Indicador de Éxito (KPI)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Pr="006A236F" w:rsidR="002E10E8" w:rsidP="00C55955" w:rsidRDefault="002E10E8" w14:paraId="4E3FA020" w14:textId="77777777">
            <w:pPr>
              <w:spacing w:before="240"/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6A236F">
              <w:rPr>
                <w:rFonts w:eastAsia="Arial" w:cs="Arial"/>
                <w:b/>
                <w:bCs/>
                <w:szCs w:val="20"/>
              </w:rPr>
              <w:t>Estado</w:t>
            </w:r>
          </w:p>
        </w:tc>
      </w:tr>
      <w:tr w:rsidRPr="006A236F" w:rsidR="002E10E8" w:rsidTr="00F81249" w14:paraId="50B2992C" w14:textId="77777777">
        <w:trPr>
          <w:trHeight w:val="960"/>
        </w:trPr>
        <w:tc>
          <w:tcPr>
            <w:tcW w:w="1696" w:type="dxa"/>
          </w:tcPr>
          <w:p w:rsidRPr="006A236F" w:rsidR="002E10E8" w:rsidP="0074036A" w:rsidRDefault="002E10E8" w14:paraId="5A701D00" w14:textId="77777777">
            <w:pPr>
              <w:spacing w:before="24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Aumento del 20% en quejas por demoras en la entrega (logística externa).</w:t>
            </w:r>
          </w:p>
        </w:tc>
        <w:tc>
          <w:tcPr>
            <w:tcW w:w="1701" w:type="dxa"/>
          </w:tcPr>
          <w:p w:rsidRPr="006A236F" w:rsidR="002E10E8" w:rsidP="0074036A" w:rsidRDefault="002E10E8" w14:paraId="1A157B91" w14:textId="77777777">
            <w:pPr>
              <w:spacing w:before="24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Implementar un nuevo software de optimización de rutas.</w:t>
            </w:r>
          </w:p>
        </w:tc>
        <w:tc>
          <w:tcPr>
            <w:tcW w:w="1568" w:type="dxa"/>
          </w:tcPr>
          <w:p w:rsidRPr="006A236F" w:rsidR="002E10E8" w:rsidP="0074036A" w:rsidRDefault="002E10E8" w14:paraId="4532391A" w14:textId="77777777">
            <w:pPr>
              <w:spacing w:before="24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Gerente de Logística</w:t>
            </w:r>
          </w:p>
        </w:tc>
        <w:tc>
          <w:tcPr>
            <w:tcW w:w="1267" w:type="dxa"/>
          </w:tcPr>
          <w:p w:rsidRPr="006A236F" w:rsidR="002E10E8" w:rsidP="0074036A" w:rsidRDefault="002E10E8" w14:paraId="32C5629A" w14:textId="77777777">
            <w:pPr>
              <w:spacing w:before="24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3 meses</w:t>
            </w:r>
          </w:p>
        </w:tc>
        <w:tc>
          <w:tcPr>
            <w:tcW w:w="1276" w:type="dxa"/>
          </w:tcPr>
          <w:p w:rsidRPr="006A236F" w:rsidR="002E10E8" w:rsidP="0074036A" w:rsidRDefault="002E10E8" w14:paraId="596484B6" w14:textId="77777777">
            <w:pPr>
              <w:spacing w:before="24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Reducción del tiempo promedio de entrega en un 15%.</w:t>
            </w:r>
          </w:p>
        </w:tc>
        <w:tc>
          <w:tcPr>
            <w:tcW w:w="1418" w:type="dxa"/>
          </w:tcPr>
          <w:p w:rsidRPr="006A236F" w:rsidR="002E10E8" w:rsidP="0074036A" w:rsidRDefault="002E10E8" w14:paraId="004420FF" w14:textId="77777777">
            <w:pPr>
              <w:spacing w:before="24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En progreso</w:t>
            </w:r>
          </w:p>
        </w:tc>
      </w:tr>
      <w:tr w:rsidRPr="006A236F" w:rsidR="002E10E8" w:rsidTr="00F81249" w14:paraId="00B5685F" w14:textId="77777777">
        <w:trPr>
          <w:trHeight w:val="1200"/>
        </w:trPr>
        <w:tc>
          <w:tcPr>
            <w:tcW w:w="1696" w:type="dxa"/>
          </w:tcPr>
          <w:p w:rsidRPr="006A236F" w:rsidR="002E10E8" w:rsidP="0074036A" w:rsidRDefault="002E10E8" w14:paraId="6EAB1236" w14:textId="77777777">
            <w:pPr>
              <w:spacing w:before="24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Sugerencias recurrentes para incluir una opción de pago A.</w:t>
            </w:r>
          </w:p>
        </w:tc>
        <w:tc>
          <w:tcPr>
            <w:tcW w:w="1701" w:type="dxa"/>
          </w:tcPr>
          <w:p w:rsidRPr="006A236F" w:rsidR="002E10E8" w:rsidP="0074036A" w:rsidRDefault="002E10E8" w14:paraId="33E6990E" w14:textId="77777777">
            <w:pPr>
              <w:spacing w:before="24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Desarrollar e integrar la nueva pasarela de pago en el canal virtual.</w:t>
            </w:r>
          </w:p>
        </w:tc>
        <w:tc>
          <w:tcPr>
            <w:tcW w:w="1568" w:type="dxa"/>
          </w:tcPr>
          <w:p w:rsidRPr="006A236F" w:rsidR="002E10E8" w:rsidP="0074036A" w:rsidRDefault="002E10E8" w14:paraId="308A7618" w14:textId="77777777">
            <w:pPr>
              <w:spacing w:before="24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Director de TI</w:t>
            </w:r>
          </w:p>
        </w:tc>
        <w:tc>
          <w:tcPr>
            <w:tcW w:w="1267" w:type="dxa"/>
          </w:tcPr>
          <w:p w:rsidRPr="006A236F" w:rsidR="002E10E8" w:rsidP="0074036A" w:rsidRDefault="002E10E8" w14:paraId="4AE13F8C" w14:textId="77777777">
            <w:pPr>
              <w:spacing w:before="24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6 semanas</w:t>
            </w:r>
          </w:p>
        </w:tc>
        <w:tc>
          <w:tcPr>
            <w:tcW w:w="1276" w:type="dxa"/>
          </w:tcPr>
          <w:p w:rsidRPr="006A236F" w:rsidR="002E10E8" w:rsidP="0074036A" w:rsidRDefault="002E10E8" w14:paraId="3E4FCCFA" w14:textId="77777777">
            <w:pPr>
              <w:spacing w:before="24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El 10% de las transacciones se realizan a través del nuevo método.</w:t>
            </w:r>
          </w:p>
        </w:tc>
        <w:tc>
          <w:tcPr>
            <w:tcW w:w="1418" w:type="dxa"/>
          </w:tcPr>
          <w:p w:rsidRPr="006A236F" w:rsidR="002E10E8" w:rsidP="0074036A" w:rsidRDefault="002E10E8" w14:paraId="16777AF9" w14:textId="77777777">
            <w:pPr>
              <w:spacing w:before="24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Completado</w:t>
            </w:r>
          </w:p>
        </w:tc>
      </w:tr>
    </w:tbl>
    <w:p w:rsidRPr="006A236F" w:rsidR="002E10E8" w:rsidP="0074036A" w:rsidRDefault="002E10E8" w14:paraId="4A71A3AE" w14:textId="77777777">
      <w:pPr>
        <w:shd w:val="clear" w:color="auto" w:fill="FFFFFF"/>
        <w:spacing w:before="240" w:after="0"/>
        <w:ind w:firstLine="700"/>
        <w:rPr>
          <w:rFonts w:eastAsia="Arial" w:cs="Arial"/>
          <w:b/>
          <w:bCs/>
          <w:szCs w:val="20"/>
        </w:rPr>
      </w:pPr>
      <w:r w:rsidRPr="006A236F">
        <w:rPr>
          <w:rFonts w:eastAsia="Arial" w:cs="Arial"/>
          <w:b/>
          <w:bCs/>
          <w:szCs w:val="20"/>
        </w:rPr>
        <w:t xml:space="preserve"> </w:t>
      </w:r>
    </w:p>
    <w:p w:rsidR="00F7356D" w:rsidP="00F7356D" w:rsidRDefault="00F7356D" w14:paraId="5A7A4784" w14:textId="77777777">
      <w:pPr>
        <w:shd w:val="clear" w:color="auto" w:fill="FFFFFF"/>
        <w:spacing w:before="240" w:after="0"/>
      </w:pPr>
      <w:r>
        <w:t>El seguimiento del plan permite evaluar resultados y realizar ajustes, convirtiendo la información de las PQRSF en oportunidades de mejora, innovación y fortalecimiento institucional.</w:t>
      </w:r>
    </w:p>
    <w:p w:rsidR="00F7356D" w:rsidP="00F7356D" w:rsidRDefault="00F7356D" w14:paraId="1A29F8F6" w14:textId="77777777">
      <w:pPr>
        <w:shd w:val="clear" w:color="auto" w:fill="FFFFFF"/>
        <w:spacing w:before="240" w:after="0"/>
      </w:pPr>
    </w:p>
    <w:p w:rsidRPr="006A236F" w:rsidR="005B0026" w:rsidP="0074036A" w:rsidRDefault="005B0026" w14:paraId="6BCD5435" w14:textId="6EDA51DE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3. Protección de datos personales en videovigilancia</w:t>
      </w:r>
    </w:p>
    <w:p w:rsidR="005B0026" w:rsidP="0074036A" w:rsidRDefault="005B0026" w14:paraId="2EED3D2E" w14:textId="77777777">
      <w:pPr>
        <w:spacing w:after="0"/>
        <w:rPr>
          <w:rFonts w:cs="Arial"/>
          <w:b/>
          <w:bCs/>
          <w:szCs w:val="20"/>
        </w:rPr>
      </w:pPr>
    </w:p>
    <w:p w:rsidR="00A70673" w:rsidP="0074036A" w:rsidRDefault="001A6D13" w14:paraId="13FD3B50" w14:textId="3A645DF6">
      <w:pPr>
        <w:spacing w:after="0"/>
      </w:pPr>
      <w:r>
        <w:t>La protección de datos en videovigilancia exige gestionar la información personal conforme a criterios legales, éticos y organizacionales. Se invita al aprendiz a consultar el video para fortalecer su tratamiento responsable:</w:t>
      </w:r>
    </w:p>
    <w:p w:rsidR="006D6256" w:rsidP="0074036A" w:rsidRDefault="006D6256" w14:paraId="1E3B8C6F" w14:textId="77777777">
      <w:pPr>
        <w:spacing w:after="0"/>
      </w:pPr>
    </w:p>
    <w:p w:rsidRPr="0043391F" w:rsidR="006D6256" w:rsidP="006D6256" w:rsidRDefault="006D6256" w14:paraId="3A49302D" w14:textId="13963853">
      <w:pPr>
        <w:pStyle w:val="paragraph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92CDDC"/>
        <w:spacing w:before="0" w:beforeAutospacing="0" w:after="0" w:afterAutospacing="0" w:line="276" w:lineRule="auto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</w:pPr>
      <w:r w:rsidRPr="0043391F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Video </w:t>
      </w:r>
      <w:r w:rsidR="00F21EB6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>“</w:t>
      </w:r>
      <w:r w:rsidRPr="006D6256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>Protección de Datos Personales</w:t>
      </w:r>
      <w:r w:rsidR="00F21EB6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>:</w:t>
      </w:r>
      <w:r w:rsidRPr="006D6256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 Ley 1581 de 2012</w:t>
      </w:r>
      <w:r w:rsidR="00F21EB6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>”</w:t>
      </w:r>
    </w:p>
    <w:p w:rsidR="006D6256" w:rsidP="0074036A" w:rsidRDefault="006D6256" w14:paraId="638AFDA7" w14:textId="77777777">
      <w:pPr>
        <w:spacing w:after="0"/>
      </w:pPr>
    </w:p>
    <w:p w:rsidRPr="006A236F" w:rsidR="005B0026" w:rsidP="0074036A" w:rsidRDefault="005B0026" w14:paraId="3F246F9D" w14:textId="5E50C7C7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3.1. Naturaleza de los datos personales</w:t>
      </w:r>
    </w:p>
    <w:p w:rsidR="00147E99" w:rsidP="00147E99" w:rsidRDefault="00147E99" w14:paraId="67C8A9B0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eastAsia="Arial" w:cs="Arial"/>
          <w:szCs w:val="20"/>
        </w:rPr>
      </w:pPr>
    </w:p>
    <w:p w:rsidR="00147E99" w:rsidP="00147E99" w:rsidRDefault="00147E99" w14:paraId="07315BEE" w14:textId="6930A851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>Las imágenes, los videos y los registros de videovigilancia constituyen datos personales cuando permiten identificar directa o indirectamente a una persona. La naturaleza de estos datos puede comprenderse mediante los siguientes aspectos relacionados con su contenido, sensibilidad y condiciones de tratamiento:</w:t>
      </w:r>
    </w:p>
    <w:p w:rsidR="00147E99" w:rsidP="00147E99" w:rsidRDefault="00147E99" w14:paraId="60204D20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147E99" w:rsidTr="00277688" w14:paraId="67F26EC8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147E99" w:rsidP="00277688" w:rsidRDefault="00147E99" w14:paraId="07FF4B25" w14:textId="51CF09C9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Slider</w:t>
            </w:r>
          </w:p>
        </w:tc>
      </w:tr>
      <w:tr w:rsidRPr="00AF5D76" w:rsidR="00A67F02" w:rsidTr="00277688" w14:paraId="0DECB805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47E99" w:rsidR="00147E99" w:rsidP="00147E99" w:rsidRDefault="00147E99" w14:paraId="5A90CC2A" w14:textId="28CF7B61">
            <w:pPr>
              <w:spacing w:after="0"/>
              <w:rPr>
                <w:b/>
                <w:bCs/>
              </w:rPr>
            </w:pPr>
            <w:r w:rsidRPr="00147E99">
              <w:rPr>
                <w:b/>
                <w:bCs/>
              </w:rPr>
              <w:t>Información identificable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147E99" w:rsidP="00277688" w:rsidRDefault="00147E99" w14:paraId="7FF55B78" w14:textId="725E5BCB">
            <w:pPr>
              <w:spacing w:after="0"/>
            </w:pPr>
            <w:r>
              <w:t>Los registros pueden contener rasgos físicos, comportamientos, desplazamientos y demás elementos que permiten identificar directa o indirectamente a una persona.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147E99" w:rsidP="00277688" w:rsidRDefault="00794953" w14:paraId="02C3003C" w14:textId="588C944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420A82E" wp14:editId="237F9430">
                  <wp:extent cx="1233377" cy="832660"/>
                  <wp:effectExtent l="0" t="0" r="0" b="5715"/>
                  <wp:docPr id="520172491" name="Imagen 59" descr="Interfaz de usuario gráfic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172491" name="Imagen 59" descr="Interfaz de usuario gráfica&#10;&#10;El contenido generado por IA puede ser incorrecto.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752" cy="858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A67F02" w:rsidTr="00277688" w14:paraId="7095FEAB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47E99" w:rsidR="00147E99" w:rsidP="00147E99" w:rsidRDefault="00147E99" w14:paraId="30506E3E" w14:textId="77777777">
            <w:pPr>
              <w:spacing w:after="0"/>
              <w:rPr>
                <w:b/>
                <w:bCs/>
              </w:rPr>
            </w:pPr>
            <w:r w:rsidRPr="00147E99">
              <w:rPr>
                <w:b/>
                <w:bCs/>
              </w:rPr>
              <w:t>Información sensible</w:t>
            </w:r>
          </w:p>
          <w:p w:rsidRPr="00147E99" w:rsidR="00147E99" w:rsidP="00147E99" w:rsidRDefault="00147E99" w14:paraId="34CC92E4" w14:textId="77777777">
            <w:pPr>
              <w:spacing w:after="0"/>
              <w:rPr>
                <w:b/>
                <w:bCs/>
              </w:rPr>
            </w:pP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147E99" w:rsidP="00147E99" w:rsidRDefault="00147E99" w14:paraId="272C126A" w14:textId="0AB2BB60">
            <w:pPr>
              <w:spacing w:after="0"/>
            </w:pPr>
            <w:r>
              <w:t>Los datos pueden revelar rutinas, horarios, relaciones y actividades vinculadas con la vida cotidiana o con la operación de una instalación.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147E99" w:rsidP="00277688" w:rsidRDefault="00A67F02" w14:paraId="60CB4153" w14:textId="5253536B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1B41DB7" wp14:editId="16A65375">
                  <wp:extent cx="1233377" cy="855921"/>
                  <wp:effectExtent l="0" t="0" r="0" b="0"/>
                  <wp:docPr id="1862751646" name="Imagen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751646" name="Imagen 1862751646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748" cy="86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A67F02" w:rsidTr="00277688" w14:paraId="46162186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47E99" w:rsidR="00147E99" w:rsidP="00147E99" w:rsidRDefault="00147E99" w14:paraId="08C5FB53" w14:textId="3A3755BF">
            <w:pPr>
              <w:spacing w:after="0"/>
              <w:rPr>
                <w:b/>
                <w:bCs/>
              </w:rPr>
            </w:pPr>
            <w:r w:rsidRPr="00147E99">
              <w:rPr>
                <w:b/>
                <w:bCs/>
              </w:rPr>
              <w:t>Tratamiento protegido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147E99" w:rsidP="00147E99" w:rsidRDefault="00147E99" w14:paraId="2E475CBF" w14:textId="43D3DBD7">
            <w:pPr>
              <w:spacing w:after="0"/>
            </w:pPr>
            <w:r>
              <w:t>La información debe utilizarse exclusivamente para los fines autorizados y protegerse contra el acceso, la divulgación o el uso indebidos (ASIS International, 2012).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147E99" w:rsidP="00277688" w:rsidRDefault="00A67F02" w14:paraId="02BDCAB5" w14:textId="0A7CB32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CF21996" wp14:editId="7D9AC7A7">
                  <wp:extent cx="1222100" cy="923615"/>
                  <wp:effectExtent l="0" t="0" r="0" b="3810"/>
                  <wp:docPr id="974870294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870294" name="Imagen 974870294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307" cy="944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6A236F" w:rsidR="005B0026" w:rsidP="0074036A" w:rsidRDefault="005B0026" w14:paraId="5DC50E35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73DAA556" w14:textId="23465F5C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3.2. Confidencialidad de la información operacional</w:t>
      </w:r>
    </w:p>
    <w:p w:rsidR="005B0026" w:rsidP="0074036A" w:rsidRDefault="005B0026" w14:paraId="17914794" w14:textId="77777777">
      <w:pPr>
        <w:spacing w:after="0"/>
        <w:rPr>
          <w:rFonts w:cs="Arial"/>
          <w:b/>
          <w:bCs/>
          <w:szCs w:val="20"/>
        </w:rPr>
      </w:pPr>
    </w:p>
    <w:p w:rsidR="004B51BA" w:rsidP="0074036A" w:rsidRDefault="004B51BA" w14:paraId="7CC08B61" w14:textId="7DB01603">
      <w:pPr>
        <w:spacing w:after="0"/>
      </w:pPr>
      <w:r>
        <w:t>La confidencialidad restringe el acceso a la información operacional y evita su divulgación, manipulación o utilización por personas que carecen de autorización. La aplicación de este principio comprende condiciones específicas relacionadas con la clasificación, el acceso y la responsabilidad del personal:</w:t>
      </w:r>
    </w:p>
    <w:p w:rsidR="002E5BA2" w:rsidP="0074036A" w:rsidRDefault="002E5BA2" w14:paraId="4E016706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Pr="00AF5D76" w:rsidR="002E5BA2" w:rsidTr="00277688" w14:paraId="17AEF90B" w14:textId="77777777">
        <w:trPr>
          <w:trHeight w:val="285"/>
        </w:trPr>
        <w:tc>
          <w:tcPr>
            <w:tcW w:w="882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2E5BA2" w:rsidP="00277688" w:rsidRDefault="002E5BA2" w14:paraId="18F55AF4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Pr="00AF5D76" w:rsidR="002E5BA2" w:rsidTr="00277688" w14:paraId="00721E96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E5BA2" w:rsidR="002E5BA2" w:rsidP="00277688" w:rsidRDefault="002E5BA2" w14:paraId="1D04122B" w14:textId="6EDEF20E">
            <w:pPr>
              <w:spacing w:after="0"/>
              <w:rPr>
                <w:b/>
                <w:bCs/>
              </w:rPr>
            </w:pPr>
            <w:r w:rsidRPr="002E5BA2">
              <w:rPr>
                <w:b/>
                <w:bCs/>
              </w:rPr>
              <w:t>Información confidencial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4256C4" w:rsidR="002E5BA2" w:rsidP="00277688" w:rsidRDefault="002E5BA2" w14:paraId="4039B218" w14:textId="6176A5E7">
            <w:pPr>
              <w:spacing w:after="0"/>
            </w:pPr>
            <w:r>
              <w:t>Los datos de usuarios, contraseñas, configuraciones, planos, reportes de alarmas, registros electrónicos y ubicación de dispositivos deben clasificarse como información confidencial (ASIS International, 2012).</w:t>
            </w:r>
          </w:p>
        </w:tc>
      </w:tr>
      <w:tr w:rsidRPr="00AF5D76" w:rsidR="002E5BA2" w:rsidTr="00277688" w14:paraId="2D995F56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E5BA2" w:rsidR="002E5BA2" w:rsidP="00277688" w:rsidRDefault="002E5BA2" w14:paraId="6507AB38" w14:textId="6C576117">
            <w:pPr>
              <w:spacing w:after="0"/>
              <w:rPr>
                <w:b/>
                <w:bCs/>
              </w:rPr>
            </w:pPr>
            <w:r w:rsidRPr="002E5BA2">
              <w:rPr>
                <w:b/>
                <w:bCs/>
              </w:rPr>
              <w:t>Acceso restringido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E5BA2" w:rsidP="00277688" w:rsidRDefault="002E5BA2" w14:paraId="7240736F" w14:textId="587555C3">
            <w:pPr>
              <w:spacing w:after="0"/>
            </w:pPr>
            <w:r>
              <w:t>La información solo debe estar disponible para el personal autorizado. Esta restricción previene accesos indebidos y protege la integridad del sistema.</w:t>
            </w:r>
          </w:p>
        </w:tc>
      </w:tr>
      <w:tr w:rsidRPr="00AF5D76" w:rsidR="002E5BA2" w:rsidTr="00277688" w14:paraId="2F481672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E5BA2" w:rsidR="002E5BA2" w:rsidP="00277688" w:rsidRDefault="002E5BA2" w14:paraId="1534EA2F" w14:textId="33DD50A0">
            <w:pPr>
              <w:spacing w:after="0"/>
              <w:rPr>
                <w:b/>
                <w:bCs/>
              </w:rPr>
            </w:pPr>
            <w:r w:rsidRPr="002E5BA2">
              <w:rPr>
                <w:b/>
                <w:bCs/>
              </w:rPr>
              <w:t>Responsabilidad del personal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E5BA2" w:rsidP="00277688" w:rsidRDefault="002E5BA2" w14:paraId="2A08D109" w14:textId="39AAC3C3">
            <w:pPr>
              <w:spacing w:after="0"/>
            </w:pPr>
            <w:r>
              <w:t>El acceso exige autorización, capacitación específica y cumplimiento de las normas de confidencialidad. Estas condiciones previenen la manipulación y divulgación inadecuadas (ASIS International, 2012).</w:t>
            </w:r>
          </w:p>
        </w:tc>
      </w:tr>
    </w:tbl>
    <w:p w:rsidR="002E5BA2" w:rsidP="0074036A" w:rsidRDefault="002E5BA2" w14:paraId="18D405F6" w14:textId="77777777">
      <w:pPr>
        <w:spacing w:after="0"/>
      </w:pPr>
    </w:p>
    <w:p w:rsidRPr="006A236F" w:rsidR="00211364" w:rsidP="0074036A" w:rsidRDefault="00211364" w14:paraId="0F56FDC8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2605C323" w14:textId="3B73C1D2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3.3. Protección de información sensible</w:t>
      </w:r>
    </w:p>
    <w:p w:rsidRPr="002E5BA2" w:rsidR="002E5BA2" w:rsidP="002E5BA2" w:rsidRDefault="002E5BA2" w14:paraId="39815807" w14:textId="77777777">
      <w:pPr>
        <w:spacing w:after="0"/>
      </w:pPr>
    </w:p>
    <w:p w:rsidR="002E5BA2" w:rsidP="002E5BA2" w:rsidRDefault="002E5BA2" w14:paraId="0932CC2F" w14:textId="77777777">
      <w:pPr>
        <w:spacing w:after="0"/>
      </w:pPr>
      <w:r>
        <w:t>La protección de información sensible requiere procedimientos que garanticen su control, custodia, integridad y utilización exclusivamente para las funciones autorizadas.</w:t>
      </w:r>
    </w:p>
    <w:p w:rsidR="002E5BA2" w:rsidP="002E5BA2" w:rsidRDefault="002E5BA2" w14:paraId="5C8E681A" w14:textId="77777777">
      <w:pPr>
        <w:spacing w:after="0"/>
      </w:pPr>
    </w:p>
    <w:p w:rsidR="002E5BA2" w:rsidP="002E5BA2" w:rsidRDefault="002E5BA2" w14:paraId="2C996B67" w14:textId="25310CAE">
      <w:pPr>
        <w:spacing w:after="0"/>
      </w:pPr>
      <w:r>
        <w:t>El tratamiento seguro de la información se fundamenta en cuatro medidas complementarias que reducen los riesgos de pérdida, alteración o acceso indebido:</w:t>
      </w:r>
    </w:p>
    <w:p w:rsidR="001D3417" w:rsidP="002E5BA2" w:rsidRDefault="001D3417" w14:paraId="1BD39400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1D3417" w:rsidTr="00277688" w14:paraId="0919B3B7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1D3417" w:rsidP="00277688" w:rsidRDefault="001D3417" w14:paraId="504F310E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Slider</w:t>
            </w:r>
          </w:p>
        </w:tc>
      </w:tr>
      <w:tr w:rsidRPr="00AF5D76" w:rsidR="00CF3232" w:rsidTr="00277688" w14:paraId="5E49390A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D3417" w:rsidR="001D3417" w:rsidP="00277688" w:rsidRDefault="001D3417" w14:paraId="3A102DDA" w14:textId="0819C643">
            <w:pPr>
              <w:spacing w:after="0"/>
              <w:rPr>
                <w:b/>
                <w:bCs/>
              </w:rPr>
            </w:pPr>
            <w:r w:rsidRPr="001D3417">
              <w:rPr>
                <w:b/>
                <w:bCs/>
              </w:rPr>
              <w:t>Control de acceso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1D3417" w:rsidP="00277688" w:rsidRDefault="001D3417" w14:paraId="19BBCAC8" w14:textId="508B4EBF">
            <w:pPr>
              <w:spacing w:after="0"/>
            </w:pPr>
            <w:r>
              <w:t>Los datos y registros solo deben ser consultados o gestionados por personal autorizado mediante credenciales, contraseñas y permisos que garanticen trazabilidad (ASIS International, 2012).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1D3417" w:rsidP="00277688" w:rsidRDefault="00A75AA9" w14:paraId="545F122D" w14:textId="7511B67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39124A1" wp14:editId="771BEAC9">
                  <wp:extent cx="1332241" cy="1041990"/>
                  <wp:effectExtent l="0" t="0" r="1270" b="0"/>
                  <wp:docPr id="1225434094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434094" name="Imagen 1225434094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99859" cy="1094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CF3232" w:rsidTr="00277688" w14:paraId="1311BD45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D3417" w:rsidR="001D3417" w:rsidP="00277688" w:rsidRDefault="001D3417" w14:paraId="057BED54" w14:textId="3993D5AC">
            <w:pPr>
              <w:spacing w:after="0"/>
              <w:rPr>
                <w:b/>
                <w:bCs/>
              </w:rPr>
            </w:pPr>
            <w:r w:rsidRPr="001D3417">
              <w:rPr>
                <w:b/>
                <w:bCs/>
              </w:rPr>
              <w:t>Custodia del material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1D3417" w:rsidP="00277688" w:rsidRDefault="001D3417" w14:paraId="7E4C5E44" w14:textId="060BA536">
            <w:pPr>
              <w:spacing w:after="0"/>
            </w:pPr>
            <w:r>
              <w:t>Los registros deben conservarse en dispositivos protegidos. La custodia comprende copias de seguridad, control de consultas y almacenamiento durante el periodo establecido (ASIS International, 2012).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1D3417" w:rsidP="00277688" w:rsidRDefault="00054CC8" w14:paraId="52C96418" w14:textId="3A3A0EAE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051FB55" wp14:editId="4FF38EF9">
                  <wp:extent cx="1281011" cy="956192"/>
                  <wp:effectExtent l="0" t="0" r="1905" b="0"/>
                  <wp:docPr id="572715151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715151" name="Imagen 572715151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08743" cy="97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CF3232" w:rsidTr="00277688" w14:paraId="34A26828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D3417" w:rsidR="001D3417" w:rsidP="00277688" w:rsidRDefault="001D3417" w14:paraId="49C0177D" w14:textId="1307E60F">
            <w:pPr>
              <w:spacing w:after="0"/>
              <w:rPr>
                <w:b/>
                <w:bCs/>
              </w:rPr>
            </w:pPr>
            <w:r w:rsidRPr="001D3417">
              <w:rPr>
                <w:b/>
                <w:bCs/>
              </w:rPr>
              <w:t>Protección física y tecnológica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1D3417" w:rsidP="00277688" w:rsidRDefault="001D3417" w14:paraId="6951ECCD" w14:textId="041A6B99">
            <w:pPr>
              <w:spacing w:after="0"/>
            </w:pPr>
            <w:r>
              <w:t>Los equipos que almacenan información deben permanecer en áreas restringidas y contar con claves seguras, registros de actividad y sistemas de respaldo (ASIS International, 2012).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1D3417" w:rsidP="00277688" w:rsidRDefault="00054CC8" w14:paraId="06F65EE0" w14:textId="12F83B6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80B4EE8" wp14:editId="56A9ECF0">
                  <wp:extent cx="1313706" cy="984759"/>
                  <wp:effectExtent l="0" t="0" r="0" b="6350"/>
                  <wp:docPr id="2050724236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724236" name="Imagen 2050724236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234" cy="1020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CF3232" w:rsidTr="00277688" w14:paraId="24E9A906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D3417" w:rsidR="001D3417" w:rsidP="00277688" w:rsidRDefault="001D3417" w14:paraId="19C71EC1" w14:textId="5CFE31B7">
            <w:pPr>
              <w:spacing w:after="0"/>
              <w:rPr>
                <w:b/>
                <w:bCs/>
              </w:rPr>
            </w:pPr>
            <w:r w:rsidRPr="001D3417">
              <w:rPr>
                <w:b/>
                <w:bCs/>
              </w:rPr>
              <w:t>Manejo responsable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1D3417" w:rsidP="001D3417" w:rsidRDefault="001D3417" w14:paraId="06F39E8B" w14:textId="25A9966D">
            <w:pPr>
              <w:spacing w:after="0"/>
            </w:pPr>
            <w:r>
              <w:t>La información debe utilizarse únicamente para las funciones de seguridad. Su entrega a terceros requiere procedimientos formales que garanticen autorización y trazabilidad (ASIS International, 2012).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1D3417" w:rsidP="00277688" w:rsidRDefault="00CF3232" w14:paraId="4B15F876" w14:textId="190FF28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3D7B3A8" wp14:editId="268ECBA6">
                  <wp:extent cx="1284749" cy="959854"/>
                  <wp:effectExtent l="0" t="0" r="0" b="5715"/>
                  <wp:docPr id="561710484" name="Imagen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710484" name="Imagen 561710484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323" cy="983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D3417" w:rsidP="002E5BA2" w:rsidRDefault="001D3417" w14:paraId="4F46203A" w14:textId="77777777">
      <w:pPr>
        <w:spacing w:after="0"/>
      </w:pPr>
    </w:p>
    <w:p w:rsidRPr="006A236F" w:rsidR="005B0026" w:rsidP="0074036A" w:rsidRDefault="005B0026" w14:paraId="1D1F3789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461BE8F6" w14:textId="1FC32997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3.4. Principios para el manejo de datos</w:t>
      </w:r>
    </w:p>
    <w:p w:rsidR="005B0026" w:rsidP="0074036A" w:rsidRDefault="005B0026" w14:paraId="597D643C" w14:textId="77777777">
      <w:pPr>
        <w:spacing w:after="0"/>
        <w:rPr>
          <w:rFonts w:cs="Arial"/>
          <w:b/>
          <w:bCs/>
          <w:szCs w:val="20"/>
        </w:rPr>
      </w:pPr>
    </w:p>
    <w:p w:rsidR="00013204" w:rsidP="0074036A" w:rsidRDefault="00013204" w14:paraId="27A87715" w14:textId="77777777">
      <w:pPr>
        <w:spacing w:after="0"/>
      </w:pPr>
      <w:r>
        <w:t>El manejo de datos personales en videovigilancia se fundamenta en principios que regulan su utilización, protección, conservación y disponibilidad dentro del servicio.</w:t>
      </w:r>
    </w:p>
    <w:p w:rsidR="00013204" w:rsidP="0074036A" w:rsidRDefault="00013204" w14:paraId="1A05F4FF" w14:textId="77777777">
      <w:pPr>
        <w:spacing w:after="0"/>
      </w:pPr>
    </w:p>
    <w:p w:rsidR="00013204" w:rsidP="0074036A" w:rsidRDefault="00013204" w14:paraId="09170D79" w14:textId="3A02B8CE">
      <w:pPr>
        <w:spacing w:after="0"/>
      </w:pPr>
      <w:r>
        <w:t>Estos principios establecen las condiciones esenciales para gestionar la información de manera segura, limitada y coherente con las funciones autorizadas</w:t>
      </w:r>
      <w:r w:rsidR="00E2515B">
        <w:t xml:space="preserve"> y se detallan en la siguiente tabla:</w:t>
      </w:r>
    </w:p>
    <w:p w:rsidR="00E2515B" w:rsidP="0074036A" w:rsidRDefault="00E2515B" w14:paraId="4E67021B" w14:textId="77777777">
      <w:pPr>
        <w:spacing w:after="0"/>
      </w:pPr>
    </w:p>
    <w:p w:rsidR="00E63BC0" w:rsidP="0074036A" w:rsidRDefault="00E2515B" w14:paraId="011364E3" w14:textId="6EB91013">
      <w:pPr>
        <w:pStyle w:val="Ttulo2"/>
        <w:rPr>
          <w:rFonts w:cs="Arial"/>
          <w:b w:val="0"/>
          <w:bCs/>
          <w:szCs w:val="20"/>
        </w:rPr>
      </w:pPr>
      <w:r>
        <w:rPr>
          <w:rFonts w:cs="Arial"/>
          <w:szCs w:val="20"/>
        </w:rPr>
        <w:t xml:space="preserve">Tabla 3. </w:t>
      </w:r>
      <w:r w:rsidRPr="00E2515B" w:rsidR="00E63BC0">
        <w:rPr>
          <w:rFonts w:cs="Arial"/>
          <w:b w:val="0"/>
          <w:bCs/>
          <w:szCs w:val="20"/>
        </w:rPr>
        <w:t>Principios de protección de datos personales en videovigilancia</w:t>
      </w:r>
    </w:p>
    <w:p w:rsidRPr="00E2515B" w:rsidR="00E2515B" w:rsidP="00E2515B" w:rsidRDefault="00E2515B" w14:paraId="4AA1DCEB" w14:textId="77777777"/>
    <w:tbl>
      <w:tblPr>
        <w:tblStyle w:val="Tablaconcuadrculaclara"/>
        <w:tblW w:w="8828" w:type="dxa"/>
        <w:tblLayout w:type="fixed"/>
        <w:tblLook w:val="0400" w:firstRow="0" w:lastRow="0" w:firstColumn="0" w:lastColumn="0" w:noHBand="0" w:noVBand="1"/>
      </w:tblPr>
      <w:tblGrid>
        <w:gridCol w:w="1998"/>
        <w:gridCol w:w="6830"/>
      </w:tblGrid>
      <w:tr w:rsidRPr="006A236F" w:rsidR="00E63BC0" w:rsidTr="00E2515B" w14:paraId="34DE1FC6" w14:textId="77777777">
        <w:tc>
          <w:tcPr>
            <w:tcW w:w="1998" w:type="dxa"/>
            <w:shd w:val="clear" w:color="auto" w:fill="D9D9D9" w:themeFill="background1" w:themeFillShade="D9"/>
          </w:tcPr>
          <w:p w:rsidRPr="006A236F" w:rsidR="00E63BC0" w:rsidP="00E2515B" w:rsidRDefault="00E63BC0" w14:paraId="60120233" w14:textId="77777777">
            <w:pPr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6A236F">
              <w:rPr>
                <w:rFonts w:eastAsia="Arial" w:cs="Arial"/>
                <w:b/>
                <w:bCs/>
                <w:szCs w:val="20"/>
              </w:rPr>
              <w:t>Principio</w:t>
            </w:r>
          </w:p>
        </w:tc>
        <w:tc>
          <w:tcPr>
            <w:tcW w:w="6830" w:type="dxa"/>
            <w:shd w:val="clear" w:color="auto" w:fill="D9D9D9" w:themeFill="background1" w:themeFillShade="D9"/>
          </w:tcPr>
          <w:p w:rsidRPr="006A236F" w:rsidR="00E63BC0" w:rsidP="00E2515B" w:rsidRDefault="00E63BC0" w14:paraId="2DEB3F0A" w14:textId="77777777">
            <w:pPr>
              <w:jc w:val="center"/>
              <w:rPr>
                <w:rFonts w:eastAsia="Arial" w:cs="Arial"/>
                <w:b/>
                <w:bCs/>
                <w:szCs w:val="20"/>
              </w:rPr>
            </w:pPr>
            <w:r w:rsidRPr="006A236F">
              <w:rPr>
                <w:rFonts w:eastAsia="Arial" w:cs="Arial"/>
                <w:b/>
                <w:bCs/>
                <w:szCs w:val="20"/>
              </w:rPr>
              <w:t>Descripción</w:t>
            </w:r>
          </w:p>
        </w:tc>
      </w:tr>
      <w:tr w:rsidRPr="006A236F" w:rsidR="00E63BC0" w:rsidTr="00E2515B" w14:paraId="1251F44F" w14:textId="77777777">
        <w:tc>
          <w:tcPr>
            <w:tcW w:w="1998" w:type="dxa"/>
          </w:tcPr>
          <w:p w:rsidRPr="006A236F" w:rsidR="00E63BC0" w:rsidP="0074036A" w:rsidRDefault="00E63BC0" w14:paraId="4875D129" w14:textId="77777777">
            <w:pPr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b/>
                <w:bCs/>
                <w:szCs w:val="20"/>
              </w:rPr>
              <w:t>Principio de necesidad</w:t>
            </w:r>
          </w:p>
        </w:tc>
        <w:tc>
          <w:tcPr>
            <w:tcW w:w="6830" w:type="dxa"/>
          </w:tcPr>
          <w:p w:rsidRPr="006A236F" w:rsidR="00E63BC0" w:rsidP="0074036A" w:rsidRDefault="00E2515B" w14:paraId="6AE5F0C0" w14:textId="1D0C4E42">
            <w:pPr>
              <w:rPr>
                <w:rFonts w:eastAsia="Arial" w:cs="Arial"/>
                <w:szCs w:val="20"/>
              </w:rPr>
            </w:pPr>
            <w:r>
              <w:t>La información debe utilizarse exclusivamente para fines propios del servicio, como verificar incidentes, analizar irregularidades o apoyar procesos de supervisión (ASIS International, 2012).</w:t>
            </w:r>
          </w:p>
        </w:tc>
      </w:tr>
      <w:tr w:rsidRPr="006A236F" w:rsidR="00E63BC0" w:rsidTr="00E2515B" w14:paraId="07C12ECD" w14:textId="77777777">
        <w:tc>
          <w:tcPr>
            <w:tcW w:w="1998" w:type="dxa"/>
          </w:tcPr>
          <w:p w:rsidRPr="006A236F" w:rsidR="00E63BC0" w:rsidP="0074036A" w:rsidRDefault="00E63BC0" w14:paraId="6D16263B" w14:textId="77777777">
            <w:pPr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b/>
                <w:bCs/>
                <w:szCs w:val="20"/>
              </w:rPr>
              <w:t>Principio de reserva</w:t>
            </w:r>
          </w:p>
        </w:tc>
        <w:tc>
          <w:tcPr>
            <w:tcW w:w="6830" w:type="dxa"/>
          </w:tcPr>
          <w:p w:rsidRPr="006A236F" w:rsidR="00E63BC0" w:rsidP="0074036A" w:rsidRDefault="00E2515B" w14:paraId="05C593BB" w14:textId="3F79CD8E">
            <w:pPr>
              <w:rPr>
                <w:rFonts w:eastAsia="Arial" w:cs="Arial"/>
                <w:szCs w:val="20"/>
              </w:rPr>
            </w:pPr>
            <w:r>
              <w:t>El acceso al material debe permanecer limitado. Su divulgación requiere autorización formal debido al carácter sensible de la información registrada (ASIS International, 2012).</w:t>
            </w:r>
          </w:p>
        </w:tc>
      </w:tr>
      <w:tr w:rsidRPr="006A236F" w:rsidR="00E63BC0" w:rsidTr="00E2515B" w14:paraId="7A0C0C94" w14:textId="77777777">
        <w:tc>
          <w:tcPr>
            <w:tcW w:w="1998" w:type="dxa"/>
          </w:tcPr>
          <w:p w:rsidRPr="006A236F" w:rsidR="00E63BC0" w:rsidP="0074036A" w:rsidRDefault="00E63BC0" w14:paraId="192D14FD" w14:textId="77777777">
            <w:pPr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b/>
                <w:bCs/>
                <w:szCs w:val="20"/>
              </w:rPr>
              <w:t>Principio de integridad</w:t>
            </w:r>
          </w:p>
        </w:tc>
        <w:tc>
          <w:tcPr>
            <w:tcW w:w="6830" w:type="dxa"/>
          </w:tcPr>
          <w:p w:rsidRPr="006A236F" w:rsidR="00E63BC0" w:rsidP="0074036A" w:rsidRDefault="00E2515B" w14:paraId="718AEF52" w14:textId="15ED4880">
            <w:pPr>
              <w:rPr>
                <w:rFonts w:eastAsia="Arial" w:cs="Arial"/>
                <w:szCs w:val="20"/>
              </w:rPr>
            </w:pPr>
            <w:r>
              <w:t>Los registros no deben alterarse ni modificarse. Su conservación garantiza valor probatorio y correspondencia con los acontecimientos registrados (ASIS International, 2012).</w:t>
            </w:r>
          </w:p>
        </w:tc>
      </w:tr>
      <w:tr w:rsidRPr="006A236F" w:rsidR="00E63BC0" w:rsidTr="00E2515B" w14:paraId="2A248007" w14:textId="77777777">
        <w:tc>
          <w:tcPr>
            <w:tcW w:w="1998" w:type="dxa"/>
          </w:tcPr>
          <w:p w:rsidRPr="00E2515B" w:rsidR="00E63BC0" w:rsidP="0074036A" w:rsidRDefault="00E63BC0" w14:paraId="3B4B8A45" w14:textId="77777777">
            <w:pPr>
              <w:rPr>
                <w:b/>
                <w:bCs/>
              </w:rPr>
            </w:pPr>
            <w:r w:rsidRPr="00E2515B">
              <w:rPr>
                <w:b/>
                <w:bCs/>
              </w:rPr>
              <w:t>Principio de disponibilidad restringida</w:t>
            </w:r>
          </w:p>
        </w:tc>
        <w:tc>
          <w:tcPr>
            <w:tcW w:w="6830" w:type="dxa"/>
          </w:tcPr>
          <w:p w:rsidRPr="00E2515B" w:rsidR="00E2515B" w:rsidP="00E2515B" w:rsidRDefault="00E2515B" w14:paraId="38EACB85" w14:textId="77777777">
            <w:pPr>
              <w:pStyle w:val="NormalWeb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E2515B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>La información solo debe estar disponible para quienes la requieran dentro de sus funciones. Cada acceso o entrega debe quedar documentado (ASIS International, 2012).</w:t>
            </w:r>
          </w:p>
          <w:p w:rsidRPr="00E2515B" w:rsidR="00E63BC0" w:rsidP="0074036A" w:rsidRDefault="00E63BC0" w14:paraId="5C044052" w14:textId="277E7211"/>
        </w:tc>
      </w:tr>
    </w:tbl>
    <w:p w:rsidRPr="006A236F" w:rsidR="00E63BC0" w:rsidP="0074036A" w:rsidRDefault="00E63BC0" w14:paraId="55505825" w14:textId="77777777">
      <w:pPr>
        <w:spacing w:after="0"/>
        <w:rPr>
          <w:rFonts w:eastAsia="Arial" w:cs="Arial"/>
          <w:szCs w:val="20"/>
        </w:rPr>
      </w:pPr>
    </w:p>
    <w:p w:rsidRPr="006A236F" w:rsidR="00E63BC0" w:rsidP="0074036A" w:rsidRDefault="00E63BC0" w14:paraId="3FC2C17E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37C4F7A4" w14:textId="3A7B3D65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4. Estadística e información operativa</w:t>
      </w:r>
    </w:p>
    <w:p w:rsidRPr="006A236F" w:rsidR="005B0026" w:rsidP="0074036A" w:rsidRDefault="005B0026" w14:paraId="5DABADD6" w14:textId="77777777">
      <w:pPr>
        <w:spacing w:after="0"/>
        <w:rPr>
          <w:rFonts w:cs="Arial"/>
          <w:b/>
          <w:bCs/>
          <w:szCs w:val="20"/>
        </w:rPr>
      </w:pPr>
    </w:p>
    <w:p w:rsidR="005B0026" w:rsidP="0074036A" w:rsidRDefault="00273578" w14:paraId="07E4FFBD" w14:textId="1319BAE7">
      <w:pPr>
        <w:spacing w:after="0"/>
      </w:pPr>
      <w:r>
        <w:t>La estadística operativa convierte los registros del servicio en información útil para fundamentar decisiones, fortalecer la prevención y mejorar la gestión de seguridad.</w:t>
      </w:r>
      <w:r w:rsidR="00CB451C">
        <w:t xml:space="preserve"> Su aplicación aporta criterios generales para organizar la información, sustentar decisiones y fortalecer la gestión basada en evidencia:</w:t>
      </w:r>
    </w:p>
    <w:p w:rsidR="00CB451C" w:rsidP="0074036A" w:rsidRDefault="00CB451C" w14:paraId="3A197D6A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CB451C" w:rsidTr="00277688" w14:paraId="38D71DCE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CB451C" w:rsidP="00277688" w:rsidRDefault="00CB451C" w14:paraId="02B019B6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Slider</w:t>
            </w:r>
          </w:p>
        </w:tc>
      </w:tr>
      <w:tr w:rsidRPr="00AF5D76" w:rsidR="00B072E9" w:rsidTr="00277688" w14:paraId="6DC22521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CB451C" w:rsidR="00CB451C" w:rsidP="00277688" w:rsidRDefault="00CB451C" w14:paraId="2F9F34A4" w14:textId="0C198F0C">
            <w:pPr>
              <w:spacing w:after="0"/>
              <w:rPr>
                <w:b/>
                <w:bCs/>
              </w:rPr>
            </w:pPr>
            <w:r w:rsidRPr="00CB451C">
              <w:rPr>
                <w:b/>
                <w:bCs/>
              </w:rPr>
              <w:t>Información organizada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CB451C" w:rsidP="00277688" w:rsidRDefault="00CB451C" w14:paraId="09B34907" w14:textId="5F1399E5">
            <w:pPr>
              <w:spacing w:after="0"/>
            </w:pPr>
            <w:r>
              <w:t>La estadística permite transformar los registros operativos en información estructurada, confiable y útil para la gestión de seguridad.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CB451C" w:rsidP="00277688" w:rsidRDefault="00FA6FE5" w14:paraId="3E055607" w14:textId="13D03E6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6F68095" wp14:editId="15D505AA">
                  <wp:extent cx="1277472" cy="1256615"/>
                  <wp:effectExtent l="0" t="0" r="5715" b="1270"/>
                  <wp:docPr id="726143970" name="Imagen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143970" name="Imagen 726143970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850" cy="12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B072E9" w:rsidTr="00277688" w14:paraId="76ECEAB7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CB451C" w:rsidR="00CB451C" w:rsidP="00277688" w:rsidRDefault="00CB451C" w14:paraId="39341784" w14:textId="4C81A14D">
            <w:pPr>
              <w:spacing w:after="0"/>
              <w:rPr>
                <w:b/>
                <w:bCs/>
              </w:rPr>
            </w:pPr>
            <w:r w:rsidRPr="00CB451C">
              <w:rPr>
                <w:b/>
                <w:bCs/>
              </w:rPr>
              <w:t>Decisiones fundamentadas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CB451C" w:rsidP="00277688" w:rsidRDefault="00CB451C" w14:paraId="1E7706C3" w14:textId="2D0CF799">
            <w:pPr>
              <w:spacing w:after="0"/>
            </w:pPr>
            <w:r>
              <w:t>El análisis de datos respalda la asignación de recursos, la evaluación de controles y la priorización de las medidas preventivas.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CB451C" w:rsidP="00277688" w:rsidRDefault="00B072E9" w14:paraId="574B1837" w14:textId="31E757E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324634F" wp14:editId="55684877">
                  <wp:extent cx="1277585" cy="878677"/>
                  <wp:effectExtent l="0" t="0" r="5715" b="0"/>
                  <wp:docPr id="2030655259" name="Imagen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655259" name="Imagen 2030655259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306" cy="9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B072E9" w:rsidTr="00277688" w14:paraId="3B3FAC6C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CB451C" w:rsidR="00CB451C" w:rsidP="00277688" w:rsidRDefault="00CB451C" w14:paraId="51CE93DA" w14:textId="2D80B3DC">
            <w:pPr>
              <w:spacing w:after="0"/>
              <w:rPr>
                <w:b/>
                <w:bCs/>
              </w:rPr>
            </w:pPr>
            <w:r w:rsidRPr="00CB451C">
              <w:rPr>
                <w:b/>
                <w:bCs/>
              </w:rPr>
              <w:t>Gestión preventiva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CB451C" w:rsidP="00277688" w:rsidRDefault="00CB451C" w14:paraId="7D0B050F" w14:textId="4167B802">
            <w:pPr>
              <w:spacing w:after="0"/>
            </w:pPr>
            <w:r>
              <w:t>La información histórica contribuye a anticipar riesgos, fortalecer la protección de activos y mejorar continuamente la operación.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CB451C" w:rsidP="00277688" w:rsidRDefault="00DD6EF8" w14:paraId="2ACDFBC0" w14:textId="0075C3C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0E51372" wp14:editId="15E3CB9E">
                  <wp:extent cx="1309734" cy="855552"/>
                  <wp:effectExtent l="0" t="0" r="0" b="0"/>
                  <wp:docPr id="835258606" name="Imagen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258606" name="Imagen 835258606"/>
                          <pic:cNvPicPr/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867" cy="868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B451C" w:rsidP="0074036A" w:rsidRDefault="00CB451C" w14:paraId="686B93C6" w14:textId="77777777">
      <w:pPr>
        <w:spacing w:after="0"/>
      </w:pPr>
    </w:p>
    <w:p w:rsidR="00273578" w:rsidP="0074036A" w:rsidRDefault="00273578" w14:paraId="7C342014" w14:textId="77777777">
      <w:pPr>
        <w:spacing w:after="0"/>
      </w:pPr>
    </w:p>
    <w:p w:rsidRPr="006A236F" w:rsidR="00273578" w:rsidP="0074036A" w:rsidRDefault="00273578" w14:paraId="2E4D47AD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1A5D12FE" w14:textId="1E38E63A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4.1. Fundamentos de estadística descriptiva</w:t>
      </w:r>
    </w:p>
    <w:p w:rsidRPr="006A236F" w:rsidR="005B0026" w:rsidP="0074036A" w:rsidRDefault="005B0026" w14:paraId="1285258E" w14:textId="77777777">
      <w:pPr>
        <w:spacing w:after="0"/>
        <w:rPr>
          <w:rFonts w:cs="Arial"/>
          <w:b/>
          <w:bCs/>
          <w:szCs w:val="20"/>
        </w:rPr>
      </w:pPr>
    </w:p>
    <w:p w:rsidR="007A7038" w:rsidP="0074036A" w:rsidRDefault="007A7038" w14:paraId="71556614" w14:textId="77777777">
      <w:pPr>
        <w:spacing w:after="0"/>
      </w:pPr>
      <w:r>
        <w:t>La estadística descriptiva organiza, analiza e interpreta datos de la operación para identificar comportamientos recurrentes y apoyar decisiones relacionadas con la seguridad.</w:t>
      </w:r>
    </w:p>
    <w:p w:rsidR="007A7038" w:rsidP="0074036A" w:rsidRDefault="007A7038" w14:paraId="6247D519" w14:textId="77777777">
      <w:pPr>
        <w:spacing w:after="0"/>
      </w:pPr>
    </w:p>
    <w:p w:rsidR="007A7038" w:rsidP="0074036A" w:rsidRDefault="007A7038" w14:paraId="0460450F" w14:textId="3E5D5503">
      <w:pPr>
        <w:spacing w:after="0"/>
      </w:pPr>
      <w:r>
        <w:t>Sus fundamentos se relacionan con la recopilación, clasificación e interpretación de datos operativos, como se explica en los siguientes apartados:</w:t>
      </w:r>
    </w:p>
    <w:p w:rsidR="007A7038" w:rsidP="0074036A" w:rsidRDefault="007A7038" w14:paraId="3CB06275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7A7038" w:rsidTr="00277688" w14:paraId="5B8C91D2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7A7038" w:rsidP="00277688" w:rsidRDefault="007A7038" w14:paraId="7D0C4A55" w14:textId="2599A84D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Carrusel</w:t>
            </w:r>
          </w:p>
        </w:tc>
      </w:tr>
      <w:tr w:rsidRPr="00AF5D76" w:rsidR="004B1B64" w:rsidTr="00277688" w14:paraId="33469794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0F76E0" w:rsidR="007A7038" w:rsidP="00277688" w:rsidRDefault="00072895" w14:paraId="3AC3081F" w14:textId="2096EA1E">
            <w:pPr>
              <w:spacing w:after="0"/>
              <w:rPr>
                <w:b/>
                <w:bCs/>
              </w:rPr>
            </w:pPr>
            <w:r w:rsidRPr="000F76E0">
              <w:rPr>
                <w:b/>
                <w:bCs/>
              </w:rPr>
              <w:t>Estadística descriptiva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7A7038" w:rsidP="00277688" w:rsidRDefault="00072895" w14:paraId="671B5724" w14:textId="3FD8F5F5">
            <w:pPr>
              <w:spacing w:after="0"/>
            </w:pPr>
            <w:r>
              <w:t>Organiza y resume los datos derivados de la operación para facilitar su interpretación y apoyar la toma de decisiones estratégicas (ASIS International, 2009).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7A7038" w:rsidP="00277688" w:rsidRDefault="006A082E" w14:paraId="1EEADDAA" w14:textId="52F5CEB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B07067C" wp14:editId="631650A0">
                  <wp:extent cx="940508" cy="783117"/>
                  <wp:effectExtent l="0" t="0" r="0" b="4445"/>
                  <wp:docPr id="1439272732" name="Imagen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272732" name="Imagen 1439272732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636" cy="815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4B1B64" w:rsidTr="00277688" w14:paraId="357973DD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0F76E0" w:rsidR="00072895" w:rsidP="00277688" w:rsidRDefault="00072895" w14:paraId="39783B42" w14:textId="54D51B33">
            <w:pPr>
              <w:spacing w:after="0"/>
              <w:rPr>
                <w:b/>
                <w:bCs/>
              </w:rPr>
            </w:pPr>
            <w:r w:rsidRPr="000F76E0">
              <w:rPr>
                <w:b/>
                <w:bCs/>
              </w:rPr>
              <w:t>Acumulación de datos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072895" w:rsidP="00277688" w:rsidRDefault="000F76E0" w14:paraId="54862CE4" w14:textId="4AF14C53">
            <w:pPr>
              <w:spacing w:after="0"/>
            </w:pPr>
            <w:r>
              <w:t>El registro continuo permite determinar la frecuencia, la ubicación y los periodos en que ocurren los incidentes.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072895" w:rsidP="00277688" w:rsidRDefault="00614D42" w14:paraId="3A74FF78" w14:textId="4B6A6A8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C867378" wp14:editId="12D9A966">
                  <wp:extent cx="931953" cy="630439"/>
                  <wp:effectExtent l="0" t="0" r="0" b="5080"/>
                  <wp:docPr id="1993763469" name="Imagen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763469" name="Imagen 1993763469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766" cy="65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4B1B64" w:rsidTr="00277688" w14:paraId="03761546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0F76E0" w:rsidR="000F76E0" w:rsidP="00277688" w:rsidRDefault="000F76E0" w14:paraId="17B2A6F3" w14:textId="244E6477">
            <w:pPr>
              <w:spacing w:after="0"/>
              <w:rPr>
                <w:b/>
                <w:bCs/>
              </w:rPr>
            </w:pPr>
            <w:r w:rsidRPr="000F76E0">
              <w:rPr>
                <w:b/>
                <w:bCs/>
              </w:rPr>
              <w:t>Variables operativas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0F76E0" w:rsidP="00277688" w:rsidRDefault="000F76E0" w14:paraId="3BBB6F46" w14:textId="6C613D7B">
            <w:pPr>
              <w:spacing w:after="0"/>
            </w:pPr>
            <w:r>
              <w:t>Los datos pueden incluir fecha, hora, ubicación, tipo de incidente, comportamiento del responsable, acciones ejecutadas y consecuencias generadas.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0F76E0" w:rsidP="00277688" w:rsidRDefault="002633AD" w14:paraId="20A8B6B6" w14:textId="0307366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6BE66D4" wp14:editId="718840B5">
                  <wp:extent cx="935666" cy="534109"/>
                  <wp:effectExtent l="0" t="0" r="4445" b="0"/>
                  <wp:docPr id="1635949146" name="Imagen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949146" name="Imagen 1635949146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282" cy="555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4B1B64" w:rsidTr="00277688" w14:paraId="06A94B01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0F76E0" w:rsidR="000F76E0" w:rsidP="00277688" w:rsidRDefault="000F76E0" w14:paraId="3A72B36E" w14:textId="6F37A71A">
            <w:pPr>
              <w:spacing w:after="0"/>
              <w:rPr>
                <w:b/>
                <w:bCs/>
              </w:rPr>
            </w:pPr>
            <w:r w:rsidRPr="000F76E0">
              <w:rPr>
                <w:b/>
                <w:bCs/>
              </w:rPr>
              <w:t>Utilidad preventiva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0F76E0" w:rsidP="00277688" w:rsidRDefault="000F76E0" w14:paraId="5D5A55D5" w14:textId="10FFB62B">
            <w:pPr>
              <w:spacing w:after="0"/>
            </w:pPr>
            <w:r>
              <w:t>La interpretación de los datos permite identificar patrones, puntos vulnerables y periodos críticos para fortalecer la prevención y asignar recursos (ASIS International, 2009).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0F76E0" w:rsidP="00277688" w:rsidRDefault="004B1B64" w14:paraId="6D9BA22B" w14:textId="0467D8BE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EF290DF" wp14:editId="0B297F71">
                  <wp:extent cx="904152" cy="621372"/>
                  <wp:effectExtent l="0" t="0" r="0" b="1270"/>
                  <wp:docPr id="911781122" name="Imagen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781122" name="Imagen 911781122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465" cy="658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B0026" w:rsidP="0074036A" w:rsidRDefault="005B0026" w14:paraId="75EB97CE" w14:textId="77777777">
      <w:pPr>
        <w:spacing w:after="0"/>
        <w:rPr>
          <w:rFonts w:cs="Arial"/>
          <w:b/>
          <w:bCs/>
          <w:szCs w:val="20"/>
        </w:rPr>
      </w:pPr>
    </w:p>
    <w:p w:rsidRPr="006A236F" w:rsidR="00CB2332" w:rsidP="0074036A" w:rsidRDefault="00CB2332" w14:paraId="07F97465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7FAE4787" w14:textId="18FE7C19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4.2. Tablas de frecuencia</w:t>
      </w:r>
    </w:p>
    <w:p w:rsidR="005B0026" w:rsidP="0074036A" w:rsidRDefault="005B0026" w14:paraId="2A8CE362" w14:textId="77777777">
      <w:pPr>
        <w:spacing w:after="0"/>
        <w:rPr>
          <w:rFonts w:cs="Arial"/>
          <w:b/>
          <w:bCs/>
          <w:szCs w:val="20"/>
        </w:rPr>
      </w:pPr>
    </w:p>
    <w:p w:rsidR="00DE640B" w:rsidP="0074036A" w:rsidRDefault="00DE640B" w14:paraId="5BA09CCA" w14:textId="7952E9F5">
      <w:pPr>
        <w:spacing w:after="0"/>
      </w:pPr>
      <w:r>
        <w:t>Las tablas de frecuencia agrupan los incidentes registrados y permiten establecer cuántas veces ocurre cada evento durante un periodo determinado.</w:t>
      </w:r>
    </w:p>
    <w:p w:rsidR="00DE640B" w:rsidP="0074036A" w:rsidRDefault="00DE640B" w14:paraId="457E47F5" w14:textId="77777777">
      <w:pPr>
        <w:spacing w:after="0"/>
      </w:pPr>
    </w:p>
    <w:p w:rsidR="00DE640B" w:rsidP="0074036A" w:rsidRDefault="00DE640B" w14:paraId="1CCE6BBF" w14:textId="5D10BD25">
      <w:pPr>
        <w:spacing w:after="0"/>
      </w:pPr>
      <w:r>
        <w:t>La construcción de estas tablas comprende una secuencia que garantiza la organización y el análisis adecuado de la información:</w:t>
      </w:r>
    </w:p>
    <w:p w:rsidR="00DE640B" w:rsidP="0074036A" w:rsidRDefault="00DE640B" w14:paraId="370D81EC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DE640B" w:rsidTr="00277688" w14:paraId="05B65703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DE640B" w:rsidP="00277688" w:rsidRDefault="00DE640B" w14:paraId="24FC7F8F" w14:textId="4AEC908B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Pasos</w:t>
            </w:r>
          </w:p>
        </w:tc>
      </w:tr>
      <w:tr w:rsidRPr="00AF5D76" w:rsidR="00EC60DA" w:rsidTr="00277688" w14:paraId="079AAA33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DE640B" w:rsidR="00DE640B" w:rsidP="00277688" w:rsidRDefault="00DE640B" w14:paraId="3F34BB32" w14:textId="77538F89">
            <w:pPr>
              <w:spacing w:after="0"/>
              <w:rPr>
                <w:b/>
                <w:bCs/>
              </w:rPr>
            </w:pPr>
            <w:r w:rsidRPr="00DE640B">
              <w:rPr>
                <w:b/>
                <w:bCs/>
              </w:rPr>
              <w:t>Registrar los incidentes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DE640B" w:rsidP="00277688" w:rsidRDefault="00DE640B" w14:paraId="64FE5457" w14:textId="55CD4D5D">
            <w:pPr>
              <w:spacing w:after="0"/>
            </w:pPr>
            <w:r>
              <w:t>Cada evento debe documentarse en bitácoras, reportes o sistemas institucionales con información completa y verificable.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DE640B" w:rsidP="00277688" w:rsidRDefault="00CF0FB3" w14:paraId="0BF66C05" w14:textId="01C7BBE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6811317" wp14:editId="79450839">
                  <wp:extent cx="1084359" cy="799712"/>
                  <wp:effectExtent l="0" t="0" r="0" b="635"/>
                  <wp:docPr id="634278259" name="Imagen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278259" name="Imagen 634278259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451" cy="836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EC60DA" w:rsidTr="00277688" w14:paraId="4599B400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47428" w:rsidR="00DE640B" w:rsidP="00277688" w:rsidRDefault="00DE640B" w14:paraId="08BB5ED6" w14:textId="5C85529D">
            <w:pPr>
              <w:spacing w:after="0"/>
              <w:rPr>
                <w:b/>
                <w:bCs/>
              </w:rPr>
            </w:pPr>
            <w:r w:rsidRPr="00E47428">
              <w:rPr>
                <w:b/>
                <w:bCs/>
              </w:rPr>
              <w:t>Definir las categorías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DE640B" w:rsidP="00277688" w:rsidRDefault="00DE640B" w14:paraId="1731FE67" w14:textId="1EE77E61">
            <w:pPr>
              <w:spacing w:after="0"/>
            </w:pPr>
            <w:r>
              <w:t>Los incidentes pueden clasificarse por fecha, horario, ubicación, tipo de riesgo, nivel de gravedad u otra variable pertinente.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DE640B" w:rsidP="00277688" w:rsidRDefault="005B7A0B" w14:paraId="73F97F68" w14:textId="59C0E5D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83DDB78" wp14:editId="17F3E759">
                  <wp:extent cx="1105624" cy="935528"/>
                  <wp:effectExtent l="0" t="0" r="0" b="4445"/>
                  <wp:docPr id="1261188032" name="Imagen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188032" name="Imagen 1261188032"/>
                          <pic:cNvPicPr/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428" cy="971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EC60DA" w:rsidTr="00277688" w14:paraId="66A2B13C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47428" w:rsidR="00DE640B" w:rsidP="00277688" w:rsidRDefault="00DE640B" w14:paraId="67F6616C" w14:textId="709DF5B6">
            <w:pPr>
              <w:spacing w:after="0"/>
              <w:rPr>
                <w:b/>
                <w:bCs/>
              </w:rPr>
            </w:pPr>
            <w:r w:rsidRPr="00E47428">
              <w:rPr>
                <w:b/>
                <w:bCs/>
              </w:rPr>
              <w:t>Contabilizar las frecuencias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DE640B" w:rsidP="00277688" w:rsidRDefault="00A3427F" w14:paraId="72045A60" w14:textId="31C99212">
            <w:pPr>
              <w:spacing w:after="0"/>
            </w:pPr>
            <w:r>
              <w:t>Se determina la cantidad de veces que aparece cada categoría dentro del periodo analizado.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DE640B" w:rsidP="00277688" w:rsidRDefault="00EC60DA" w14:paraId="2C0C1587" w14:textId="6EC7B5A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E90505B" wp14:editId="6DEC3949">
                  <wp:extent cx="1095153" cy="802698"/>
                  <wp:effectExtent l="0" t="0" r="0" b="0"/>
                  <wp:docPr id="522523150" name="Imagen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23150" name="Imagen 522523150"/>
                          <pic:cNvPicPr/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790" cy="840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EC60DA" w:rsidTr="00277688" w14:paraId="2E0264FC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47428" w:rsidR="00E47428" w:rsidP="00277688" w:rsidRDefault="00E47428" w14:paraId="620AF91C" w14:textId="715960AD">
            <w:pPr>
              <w:spacing w:after="0"/>
              <w:rPr>
                <w:b/>
                <w:bCs/>
              </w:rPr>
            </w:pPr>
            <w:r w:rsidRPr="00E47428">
              <w:rPr>
                <w:b/>
                <w:bCs/>
              </w:rPr>
              <w:t>Interpretar los resultados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E47428" w:rsidP="00277688" w:rsidRDefault="00E47428" w14:paraId="5A038073" w14:textId="0DE709E5">
            <w:pPr>
              <w:spacing w:after="0"/>
            </w:pPr>
            <w:r>
              <w:t>Las frecuencias permiten establecer relaciones entre variables e identificar eventos persistentes o periodos de mayor vulnerabilidad (ASIS International, 2009).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E47428" w:rsidP="00277688" w:rsidRDefault="00AA7EDC" w14:paraId="536392C5" w14:textId="5AA818F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DD269E2" wp14:editId="570516B5">
                  <wp:extent cx="1041991" cy="774832"/>
                  <wp:effectExtent l="0" t="0" r="0" b="0"/>
                  <wp:docPr id="1785062110" name="Imagen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062110" name="Imagen 1785062110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382" cy="81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E640B" w:rsidP="0074036A" w:rsidRDefault="00DE640B" w14:paraId="15269763" w14:textId="77777777">
      <w:pPr>
        <w:spacing w:after="0"/>
      </w:pPr>
    </w:p>
    <w:p w:rsidRPr="006A236F" w:rsidR="005B0026" w:rsidP="0074036A" w:rsidRDefault="005B0026" w14:paraId="5BFAFB28" w14:textId="79FBE098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4.3. Histogramas e intervalos de clase</w:t>
      </w:r>
    </w:p>
    <w:p w:rsidR="005B0026" w:rsidP="0074036A" w:rsidRDefault="005B0026" w14:paraId="47E63F81" w14:textId="77777777">
      <w:pPr>
        <w:spacing w:after="0"/>
        <w:rPr>
          <w:rFonts w:cs="Arial"/>
          <w:b/>
          <w:bCs/>
          <w:szCs w:val="20"/>
        </w:rPr>
      </w:pPr>
    </w:p>
    <w:p w:rsidR="00AC14F6" w:rsidP="0074036A" w:rsidRDefault="00AC14F6" w14:paraId="073EA7F7" w14:textId="15817684">
      <w:pPr>
        <w:spacing w:after="0"/>
      </w:pPr>
      <w:r>
        <w:t>Los histogramas representan la distribución de los eventos agrupados en intervalos y facilitan la identificación de concentraciones, variaciones y comportamientos recurrentes. La organización gráfica de los datos comprende elementos que facilitan su distribución e interpretación dentro del análisis operativo:</w:t>
      </w:r>
    </w:p>
    <w:p w:rsidR="00AC14F6" w:rsidP="0074036A" w:rsidRDefault="00AC14F6" w14:paraId="4F9DA490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AC14F6" w:rsidTr="00277688" w14:paraId="37FB560D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AC14F6" w:rsidP="00277688" w:rsidRDefault="00AC14F6" w14:paraId="322E5EE5" w14:textId="5E4DA9C3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Slider</w:t>
            </w:r>
          </w:p>
        </w:tc>
      </w:tr>
      <w:tr w:rsidRPr="00AF5D76" w:rsidR="001B5941" w:rsidTr="00277688" w14:paraId="13340BF4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CE4D48" w:rsidR="00AC14F6" w:rsidP="00277688" w:rsidRDefault="00AC14F6" w14:paraId="402108EA" w14:textId="096044BA">
            <w:pPr>
              <w:spacing w:after="0"/>
              <w:rPr>
                <w:b/>
                <w:bCs/>
              </w:rPr>
            </w:pPr>
            <w:r w:rsidRPr="00CE4D48">
              <w:rPr>
                <w:b/>
                <w:bCs/>
              </w:rPr>
              <w:t>Intervalos de clase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AC14F6" w:rsidP="00277688" w:rsidRDefault="00AC14F6" w14:paraId="4E5FCAD4" w14:textId="17F87EA2">
            <w:pPr>
              <w:spacing w:after="0"/>
            </w:pPr>
            <w:r>
              <w:t>Los datos se agrupan en rangos definidos, como periodos horarios, cantidades de incidentes o tiempos de respuesta.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AC14F6" w:rsidP="00277688" w:rsidRDefault="0004613E" w14:paraId="4BF50E57" w14:textId="15241D47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583ED29" wp14:editId="21766B74">
                  <wp:extent cx="967253" cy="583687"/>
                  <wp:effectExtent l="0" t="0" r="0" b="635"/>
                  <wp:docPr id="610349365" name="Imagen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349365" name="Imagen 610349365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644" cy="620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1B5941" w:rsidTr="00277688" w14:paraId="456F86C8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CE4D48" w:rsidR="00AC14F6" w:rsidP="00277688" w:rsidRDefault="00CE4D48" w14:paraId="554279A0" w14:textId="11AACB9C">
            <w:pPr>
              <w:spacing w:after="0"/>
              <w:rPr>
                <w:b/>
                <w:bCs/>
              </w:rPr>
            </w:pPr>
            <w:r w:rsidRPr="00CE4D48">
              <w:rPr>
                <w:b/>
                <w:bCs/>
              </w:rPr>
              <w:t>Distribución de eventos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AC14F6" w:rsidP="00277688" w:rsidRDefault="00CE4D48" w14:paraId="7240D76C" w14:textId="6912CC75">
            <w:pPr>
              <w:spacing w:after="0"/>
            </w:pPr>
            <w:r>
              <w:t>El histograma representa la frecuencia correspondiente a cada intervalo y permite reconocer concentraciones y variaciones.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AC14F6" w:rsidP="00277688" w:rsidRDefault="001B5941" w14:paraId="3C954471" w14:textId="08852C3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7FE2EF1" wp14:editId="12A765B1">
                  <wp:extent cx="967563" cy="558055"/>
                  <wp:effectExtent l="0" t="0" r="0" b="1270"/>
                  <wp:docPr id="1719713226" name="Imagen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713226" name="Imagen 1719713226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027" cy="590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1B5941" w:rsidTr="00277688" w14:paraId="7D917C1B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CE4D48" w:rsidR="00CE4D48" w:rsidP="00277688" w:rsidRDefault="00CE4D48" w14:paraId="7660E7D0" w14:textId="1FCB775D">
            <w:pPr>
              <w:spacing w:after="0"/>
              <w:rPr>
                <w:b/>
                <w:bCs/>
              </w:rPr>
            </w:pPr>
            <w:r w:rsidRPr="00CE4D48">
              <w:rPr>
                <w:b/>
                <w:bCs/>
              </w:rPr>
              <w:t>Aplicación operativa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CE4D48" w:rsidP="00CE4D48" w:rsidRDefault="00CE4D48" w14:paraId="7EAA06BA" w14:textId="7F5CD577">
            <w:pPr>
              <w:tabs>
                <w:tab w:val="left" w:pos="1775"/>
              </w:tabs>
              <w:spacing w:after="0"/>
            </w:pPr>
            <w:r>
              <w:t>La distribución facilita la toma de decisiones, la predicción del riesgo y la asignación de controles en periodos o zonas críticas (ASIS International, 2009).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CE4D48" w:rsidP="00277688" w:rsidRDefault="001B5941" w14:paraId="5BD10AA0" w14:textId="020DA7D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0ED1702" wp14:editId="1739C340">
                  <wp:extent cx="935665" cy="648676"/>
                  <wp:effectExtent l="0" t="0" r="4445" b="0"/>
                  <wp:docPr id="37353212" name="Imagen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53212" name="Imagen 37353212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496" cy="685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6A236F" w:rsidR="005B0026" w:rsidP="0074036A" w:rsidRDefault="005B0026" w14:paraId="2B509696" w14:textId="77777777">
      <w:pPr>
        <w:spacing w:after="0"/>
        <w:rPr>
          <w:rFonts w:cs="Arial"/>
          <w:b/>
          <w:bCs/>
          <w:szCs w:val="20"/>
        </w:rPr>
      </w:pPr>
    </w:p>
    <w:p w:rsidRPr="006A236F" w:rsidR="009033D1" w:rsidP="0074036A" w:rsidRDefault="009033D1" w14:paraId="56D26520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468203C6" w14:textId="671F0004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4.4. Valor histórico de los datos</w:t>
      </w:r>
    </w:p>
    <w:p w:rsidR="005B0026" w:rsidP="0074036A" w:rsidRDefault="005B0026" w14:paraId="1C9F4444" w14:textId="77777777">
      <w:pPr>
        <w:spacing w:after="0"/>
        <w:rPr>
          <w:rFonts w:cs="Arial"/>
          <w:b/>
          <w:bCs/>
          <w:szCs w:val="20"/>
        </w:rPr>
      </w:pPr>
    </w:p>
    <w:p w:rsidRPr="006A236F" w:rsidR="00CF0485" w:rsidP="00CF0485" w:rsidRDefault="00CF0485" w14:paraId="3E786615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eastAsia="Arial" w:cs="Arial"/>
          <w:szCs w:val="20"/>
        </w:rPr>
      </w:pPr>
      <w:r w:rsidRPr="006A236F">
        <w:rPr>
          <w:rFonts w:eastAsia="Arial" w:cs="Arial"/>
          <w:szCs w:val="20"/>
        </w:rPr>
        <w:t>La estadística descriptiva es el reconocimiento del valor histórico de los registros como fuente principal para identificar tendencias y prever incidentes futuros. La experiencia histórica constituye uno de los recursos más valiosos para la protección de activos, siempre que los registros sean completos, confiables y organizados adecuadamente (ASIS International, 2009).</w:t>
      </w:r>
    </w:p>
    <w:p w:rsidR="00502509" w:rsidP="0074036A" w:rsidRDefault="00502509" w14:paraId="793929DE" w14:textId="77777777">
      <w:pPr>
        <w:spacing w:after="0"/>
      </w:pPr>
    </w:p>
    <w:p w:rsidR="00502509" w:rsidP="0074036A" w:rsidRDefault="00502509" w14:paraId="52FACDC4" w14:textId="34939348">
      <w:pPr>
        <w:spacing w:after="0"/>
      </w:pPr>
      <w:r>
        <w:t>El aprovechamiento de estos registros aporta diferentes posibilidades para fortalecer el análisis y la gestión preventiva:</w:t>
      </w:r>
    </w:p>
    <w:p w:rsidR="00502509" w:rsidP="0074036A" w:rsidRDefault="00502509" w14:paraId="31D794FF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3B057A" w:rsidTr="00277688" w14:paraId="03B8F05C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3B057A" w:rsidP="00277688" w:rsidRDefault="0044285C" w14:paraId="66EF41B7" w14:textId="2C96F98B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Carrusel</w:t>
            </w:r>
          </w:p>
        </w:tc>
      </w:tr>
      <w:tr w:rsidRPr="00AF5D76" w:rsidR="00A236BB" w:rsidTr="00277688" w14:paraId="524E44D9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3B057A" w:rsidR="003B057A" w:rsidP="00277688" w:rsidRDefault="003B057A" w14:paraId="68E9BBF5" w14:textId="5D83F9FF">
            <w:pPr>
              <w:spacing w:after="0"/>
              <w:rPr>
                <w:b/>
                <w:bCs/>
              </w:rPr>
            </w:pPr>
            <w:r w:rsidRPr="003B057A">
              <w:rPr>
                <w:b/>
                <w:bCs/>
              </w:rPr>
              <w:t>Comportamientos delictivos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3B057A" w:rsidP="00277688" w:rsidRDefault="003B057A" w14:paraId="69DC8B3B" w14:textId="5D2751BF">
            <w:pPr>
              <w:spacing w:after="0"/>
            </w:pPr>
            <w:r>
              <w:t>Los registros históricos permiten identificar patrones relacionados con incidentes, horarios, lugares y modalidades recurrentes.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3B057A" w:rsidP="00277688" w:rsidRDefault="004068C9" w14:paraId="4CD63F7C" w14:textId="04FD20F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DE68728" wp14:editId="34C06B08">
                  <wp:extent cx="1201479" cy="771682"/>
                  <wp:effectExtent l="0" t="0" r="5080" b="3175"/>
                  <wp:docPr id="1088492438" name="Imagen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492438" name="Imagen 1088492438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727" cy="78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A236BB" w:rsidTr="00277688" w14:paraId="0A206B49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541E2" w:rsidR="003B057A" w:rsidP="00277688" w:rsidRDefault="003B057A" w14:paraId="6EDC1325" w14:textId="56E4767B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2541E2">
              <w:rPr>
                <w:rFonts w:cs="Arial"/>
                <w:b/>
                <w:bCs/>
                <w:szCs w:val="20"/>
              </w:rPr>
              <w:t>Fallas repetitivas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541E2" w:rsidR="003B057A" w:rsidP="00277688" w:rsidRDefault="003B057A" w14:paraId="0BD755E0" w14:textId="2AA0A4CE">
            <w:pPr>
              <w:spacing w:after="0"/>
              <w:rPr>
                <w:rFonts w:cs="Arial"/>
                <w:szCs w:val="20"/>
              </w:rPr>
            </w:pPr>
            <w:r w:rsidRPr="002541E2">
              <w:rPr>
                <w:rFonts w:cs="Arial"/>
                <w:szCs w:val="20"/>
              </w:rPr>
              <w:t>La información acumulada facilita reconocer deficiencias frecuentes en los sistemas, procedimientos o controles.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3B057A" w:rsidP="00277688" w:rsidRDefault="00803334" w14:paraId="5F062759" w14:textId="03E2D64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0436D2A" wp14:editId="65EC6CBB">
                  <wp:extent cx="1201479" cy="805992"/>
                  <wp:effectExtent l="0" t="0" r="5080" b="0"/>
                  <wp:docPr id="1532790302" name="Imagen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790302" name="Imagen 1532790302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156" cy="827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A236BB" w:rsidTr="00277688" w14:paraId="196D9144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541E2" w:rsidR="003B057A" w:rsidP="00277688" w:rsidRDefault="003B057A" w14:paraId="1CE87502" w14:textId="66CA1EB2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2541E2">
              <w:rPr>
                <w:rFonts w:cs="Arial"/>
                <w:b/>
                <w:bCs/>
                <w:szCs w:val="20"/>
              </w:rPr>
              <w:t>Medidas preventivas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541E2" w:rsidR="003B057A" w:rsidP="003B057A" w:rsidRDefault="003B057A" w14:paraId="1CDD7CB6" w14:textId="386B019F">
            <w:pPr>
              <w:tabs>
                <w:tab w:val="left" w:pos="1658"/>
              </w:tabs>
              <w:spacing w:after="0"/>
              <w:rPr>
                <w:rFonts w:cs="Arial"/>
                <w:szCs w:val="20"/>
              </w:rPr>
            </w:pPr>
            <w:r w:rsidRPr="002541E2">
              <w:rPr>
                <w:rFonts w:cs="Arial"/>
                <w:szCs w:val="20"/>
              </w:rPr>
              <w:t>La comparación de periodos permite evaluar si las medidas implementadas redujeron los incidentes o requieren ajustes.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3B057A" w:rsidP="00277688" w:rsidRDefault="00803334" w14:paraId="78060152" w14:textId="2C76BB6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201641E" wp14:editId="3531A014">
                  <wp:extent cx="1201479" cy="936364"/>
                  <wp:effectExtent l="0" t="0" r="5080" b="3810"/>
                  <wp:docPr id="1827124546" name="Imagen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124546" name="Imagen 1827124546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329" cy="951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A236BB" w:rsidTr="00277688" w14:paraId="206DE266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541E2" w:rsidR="002541E2" w:rsidP="002541E2" w:rsidRDefault="002541E2" w14:paraId="414DE141" w14:textId="77777777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2541E2">
              <w:rPr>
                <w:rFonts w:cs="Arial"/>
                <w:b/>
                <w:bCs/>
                <w:szCs w:val="20"/>
              </w:rPr>
              <w:t>Probabilidad de recurrencia</w:t>
            </w:r>
          </w:p>
          <w:p w:rsidRPr="002541E2" w:rsidR="003B057A" w:rsidP="002541E2" w:rsidRDefault="003B057A" w14:paraId="4A27BBDA" w14:textId="77777777">
            <w:pPr>
              <w:spacing w:after="0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541E2" w:rsidR="003B057A" w:rsidP="002541E2" w:rsidRDefault="002541E2" w14:paraId="715E87BD" w14:textId="24503873">
            <w:pPr>
              <w:spacing w:after="0"/>
              <w:rPr>
                <w:rFonts w:cs="Arial"/>
                <w:szCs w:val="20"/>
              </w:rPr>
            </w:pPr>
            <w:r w:rsidRPr="002541E2">
              <w:rPr>
                <w:rFonts w:cs="Arial"/>
                <w:szCs w:val="20"/>
              </w:rPr>
              <w:t>Los antecedentes aportan información para estimar la posibilidad de repetición de determinados eventos.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3B057A" w:rsidP="00277688" w:rsidRDefault="00A236BB" w14:paraId="528A5864" w14:textId="7C78CBB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12D55BF" wp14:editId="53710B85">
                  <wp:extent cx="1180214" cy="849970"/>
                  <wp:effectExtent l="0" t="0" r="1270" b="1270"/>
                  <wp:docPr id="1802947041" name="Imagen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947041" name="Imagen 1802947041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991" cy="87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A236BB" w:rsidTr="00277688" w14:paraId="6D0EAEDF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541E2" w:rsidR="002541E2" w:rsidP="002541E2" w:rsidRDefault="002541E2" w14:paraId="7C5ACFBB" w14:textId="0ED52398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2541E2">
              <w:rPr>
                <w:rFonts w:cs="Arial"/>
                <w:b/>
                <w:bCs/>
                <w:szCs w:val="20"/>
              </w:rPr>
              <w:t>Priorización de recursos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541E2" w:rsidR="002541E2" w:rsidP="002541E2" w:rsidRDefault="002541E2" w14:paraId="42E04101" w14:textId="50A7C5CC">
            <w:pPr>
              <w:spacing w:after="0"/>
              <w:rPr>
                <w:rFonts w:cs="Arial"/>
                <w:szCs w:val="20"/>
              </w:rPr>
            </w:pPr>
            <w:r w:rsidRPr="002541E2">
              <w:rPr>
                <w:rFonts w:cs="Arial"/>
                <w:szCs w:val="20"/>
              </w:rPr>
              <w:t>Los resultados permiten asignar personal, equipos y medidas de mitigación según los niveles de riesgo identificados (ASIS International, 2009).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541E2" w:rsidP="00277688" w:rsidRDefault="00A236BB" w14:paraId="302A97CF" w14:textId="5097471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6904155" wp14:editId="015724F8">
                  <wp:extent cx="1177131" cy="789659"/>
                  <wp:effectExtent l="0" t="0" r="4445" b="0"/>
                  <wp:docPr id="673009709" name="Imagen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009709" name="Imagen 673009709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417" cy="818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02509" w:rsidP="0074036A" w:rsidRDefault="00502509" w14:paraId="4720232A" w14:textId="77777777">
      <w:pPr>
        <w:spacing w:after="0"/>
        <w:rPr>
          <w:rFonts w:cs="Arial"/>
          <w:b/>
          <w:bCs/>
          <w:szCs w:val="20"/>
        </w:rPr>
      </w:pPr>
    </w:p>
    <w:p w:rsidR="00A70DCF" w:rsidP="0074036A" w:rsidRDefault="002541E2" w14:paraId="164C6460" w14:textId="5788F763">
      <w:pPr>
        <w:spacing w:after="0"/>
      </w:pPr>
      <w:r>
        <w:t>La confiabilidad del análisis depende de que los registros sean completos, consistentes, precisos y organizados.</w:t>
      </w:r>
    </w:p>
    <w:p w:rsidR="006F1A4B" w:rsidP="0074036A" w:rsidRDefault="006F1A4B" w14:paraId="7E73FFED" w14:textId="77777777">
      <w:pPr>
        <w:spacing w:after="0"/>
      </w:pPr>
    </w:p>
    <w:p w:rsidRPr="006A236F" w:rsidR="006F1A4B" w:rsidP="0074036A" w:rsidRDefault="006F1A4B" w14:paraId="5DE5984A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04D79F65" w14:textId="250AA392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4.5. Bases de datos y sistematización</w:t>
      </w:r>
    </w:p>
    <w:p w:rsidR="005B0026" w:rsidP="0074036A" w:rsidRDefault="005B0026" w14:paraId="617FC351" w14:textId="77777777">
      <w:pPr>
        <w:spacing w:after="0"/>
        <w:rPr>
          <w:rFonts w:cs="Arial"/>
          <w:b/>
          <w:bCs/>
          <w:szCs w:val="20"/>
        </w:rPr>
      </w:pPr>
    </w:p>
    <w:p w:rsidR="00261382" w:rsidP="0074036A" w:rsidRDefault="00261382" w14:paraId="2E3F62D4" w14:textId="77777777">
      <w:pPr>
        <w:spacing w:after="0"/>
      </w:pPr>
      <w:r>
        <w:t>Las bases de datos permiten almacenar, clasificar y procesar información operativa para fortalecer el análisis de riesgos y la gestión de los controles.</w:t>
      </w:r>
    </w:p>
    <w:p w:rsidR="00261382" w:rsidP="0074036A" w:rsidRDefault="00261382" w14:paraId="5328B8E7" w14:textId="77777777">
      <w:pPr>
        <w:spacing w:after="0"/>
      </w:pPr>
    </w:p>
    <w:p w:rsidR="006F1A4B" w:rsidP="006F1A4B" w:rsidRDefault="006F1A4B" w14:paraId="25050D25" w14:textId="77777777">
      <w:pPr>
        <w:spacing w:after="0"/>
      </w:pPr>
      <w:r>
        <w:t>La sistematización se desarrolla mediante actividades relacionadas que garantizan la calidad, organización y utilidad de la información registrada:</w:t>
      </w:r>
    </w:p>
    <w:p w:rsidR="006F1A4B" w:rsidP="006F1A4B" w:rsidRDefault="006F1A4B" w14:paraId="1A94274F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44285C" w:rsidTr="00277688" w14:paraId="3243F18D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44285C" w:rsidP="00277688" w:rsidRDefault="00261382" w14:paraId="36F00D88" w14:textId="7A6D412C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Pestaña</w:t>
            </w:r>
          </w:p>
        </w:tc>
      </w:tr>
      <w:tr w:rsidRPr="00AF5D76" w:rsidR="000416C6" w:rsidTr="00277688" w14:paraId="21D8A5CC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F76F4E" w:rsidR="0044285C" w:rsidP="00277688" w:rsidRDefault="00261382" w14:paraId="73966B36" w14:textId="034E8FE1">
            <w:pPr>
              <w:spacing w:after="0"/>
              <w:rPr>
                <w:b/>
                <w:bCs/>
              </w:rPr>
            </w:pPr>
            <w:r w:rsidRPr="00F76F4E">
              <w:rPr>
                <w:b/>
                <w:bCs/>
              </w:rPr>
              <w:t>Estructuración de la información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44285C" w:rsidP="00277688" w:rsidRDefault="009F2F94" w14:paraId="6C9BF146" w14:textId="0690FCBE">
            <w:pPr>
              <w:spacing w:after="0"/>
            </w:pPr>
            <w:r>
              <w:t>Las bases de datos organizan la información operativa para facilitar su consulta y análisis sistemático (ASIS International, 2009).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44285C" w:rsidP="00277688" w:rsidRDefault="00131641" w14:paraId="3583F19B" w14:textId="6703E59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B8B72E7" wp14:editId="111F69FD">
                  <wp:extent cx="1352392" cy="864028"/>
                  <wp:effectExtent l="0" t="0" r="0" b="0"/>
                  <wp:docPr id="155290070" name="Imagen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90070" name="Imagen 155290070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188" cy="881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0416C6" w:rsidTr="00277688" w14:paraId="1824CFE2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F76F4E" w:rsidR="00261382" w:rsidP="00277688" w:rsidRDefault="00261382" w14:paraId="2B0A974E" w14:textId="3854DB1D">
            <w:pPr>
              <w:spacing w:after="0"/>
              <w:rPr>
                <w:b/>
                <w:bCs/>
              </w:rPr>
            </w:pPr>
            <w:r w:rsidRPr="00F76F4E">
              <w:rPr>
                <w:b/>
                <w:bCs/>
              </w:rPr>
              <w:t>Datos operativos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61382" w:rsidP="00261382" w:rsidRDefault="000A6F5D" w14:paraId="505B4E19" w14:textId="4FC1BC1B">
            <w:pPr>
              <w:spacing w:after="0"/>
            </w:pPr>
            <w:r>
              <w:t>Incluyen fecha, hora, ubicación, características del incidente, forma de actuación, tiempos de respuesta y acciones adoptadas.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61382" w:rsidP="00277688" w:rsidRDefault="00EE4EC3" w14:paraId="59CFE8DA" w14:textId="030A7BA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436A8AF" wp14:editId="26192DD3">
                  <wp:extent cx="1410427" cy="781611"/>
                  <wp:effectExtent l="0" t="0" r="0" b="6350"/>
                  <wp:docPr id="1713402017" name="Imagen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402017" name="Imagen 1713402017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849" cy="812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0416C6" w:rsidTr="00277688" w14:paraId="28AD740D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F76F4E" w:rsidR="00261382" w:rsidP="00261382" w:rsidRDefault="00261382" w14:paraId="43036963" w14:textId="499F2DCC">
            <w:pPr>
              <w:spacing w:after="0"/>
              <w:rPr>
                <w:b/>
                <w:bCs/>
              </w:rPr>
            </w:pPr>
            <w:r w:rsidRPr="00F76F4E">
              <w:rPr>
                <w:b/>
                <w:bCs/>
              </w:rPr>
              <w:t>Utilidad para la seguridad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0A6F5D" w:rsidR="00261382" w:rsidP="000A6F5D" w:rsidRDefault="000A6F5D" w14:paraId="74EED121" w14:textId="65B6A59A">
            <w:pPr>
              <w:spacing w:after="0"/>
            </w:pPr>
            <w:r>
              <w:t>La sistematización permite anticipar riesgos, mejorar controles e identificar patrones emergentes. Su eficacia depende de registros precisos y confiables (ASIS International, 2009).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61382" w:rsidP="00277688" w:rsidRDefault="000416C6" w14:paraId="08D9DAD9" w14:textId="65774BE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CA6AEF0" wp14:editId="0FBFF61B">
                  <wp:extent cx="1255541" cy="1127051"/>
                  <wp:effectExtent l="0" t="0" r="1905" b="3810"/>
                  <wp:docPr id="1912154879" name="Imagen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154879" name="Imagen 1912154879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511" cy="1155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6A236F" w:rsidR="005B0026" w:rsidP="0074036A" w:rsidRDefault="005B0026" w14:paraId="09E85960" w14:textId="77777777">
      <w:pPr>
        <w:spacing w:after="0"/>
        <w:rPr>
          <w:rFonts w:cs="Arial"/>
          <w:b/>
          <w:bCs/>
          <w:szCs w:val="20"/>
        </w:rPr>
      </w:pPr>
    </w:p>
    <w:p w:rsidRPr="006A236F" w:rsidR="007969D3" w:rsidP="0074036A" w:rsidRDefault="007969D3" w14:paraId="05561621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5F0A9EB6" w14:textId="7D74EE56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4.6. Consolidación y comunicación de resultados</w:t>
      </w:r>
    </w:p>
    <w:p w:rsidR="005B0026" w:rsidP="0074036A" w:rsidRDefault="005B0026" w14:paraId="2F13877E" w14:textId="77777777">
      <w:pPr>
        <w:spacing w:after="0"/>
        <w:rPr>
          <w:rFonts w:cs="Arial"/>
          <w:b/>
          <w:bCs/>
          <w:szCs w:val="20"/>
        </w:rPr>
      </w:pPr>
    </w:p>
    <w:p w:rsidR="00466CD8" w:rsidP="0074036A" w:rsidRDefault="00466CD8" w14:paraId="6AB83DDF" w14:textId="24B0CA98">
      <w:pPr>
        <w:spacing w:after="0"/>
      </w:pPr>
      <w:r>
        <w:t>La consolidación transforma los registros operativos en información estructurada para evaluar procedimientos, comunicar resultados y apoyar decisiones de supervisión y mejoramiento.</w:t>
      </w:r>
    </w:p>
    <w:p w:rsidR="00466CD8" w:rsidP="0074036A" w:rsidRDefault="00466CD8" w14:paraId="30DFB3D8" w14:textId="77777777">
      <w:pPr>
        <w:spacing w:after="0"/>
      </w:pPr>
    </w:p>
    <w:p w:rsidR="00466CD8" w:rsidP="0074036A" w:rsidRDefault="00466CD8" w14:paraId="44D4490B" w14:textId="287F6578">
      <w:pPr>
        <w:spacing w:after="0"/>
      </w:pPr>
      <w:r>
        <w:t>Este proceso comprende dos componentes relacionados que permiten organizar la información y comunicarla conforme a criterios técnicos:</w:t>
      </w:r>
    </w:p>
    <w:p w:rsidR="00466CD8" w:rsidP="0074036A" w:rsidRDefault="00466CD8" w14:paraId="2136138D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466CD8" w:rsidTr="00277688" w14:paraId="56AF2294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466CD8" w:rsidP="00277688" w:rsidRDefault="00466CD8" w14:paraId="375BC55C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Pestaña</w:t>
            </w:r>
          </w:p>
        </w:tc>
      </w:tr>
      <w:tr w:rsidRPr="00AF5D76" w:rsidR="00074462" w:rsidTr="00277688" w14:paraId="38FE6351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466CD8" w:rsidR="00466CD8" w:rsidP="00277688" w:rsidRDefault="00466CD8" w14:paraId="17CE5E89" w14:textId="4EF47AA8">
            <w:pPr>
              <w:spacing w:after="0"/>
              <w:rPr>
                <w:b/>
                <w:bCs/>
              </w:rPr>
            </w:pPr>
            <w:r w:rsidRPr="00466CD8">
              <w:rPr>
                <w:b/>
                <w:bCs/>
              </w:rPr>
              <w:t>Consolidación de resultados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466CD8" w:rsidP="00466CD8" w:rsidRDefault="00466CD8" w14:paraId="3866EA5D" w14:textId="77777777">
            <w:pPr>
              <w:spacing w:after="0"/>
            </w:pPr>
            <w:r>
              <w:t>La consolidación integra información procedente de minutas, bitácoras, reportes, formularios y sistemas electrónicos. Su análisis permite:</w:t>
            </w:r>
          </w:p>
          <w:p w:rsidRPr="00466CD8" w:rsidR="00466CD8" w:rsidP="00466CD8" w:rsidRDefault="00466CD8" w14:paraId="18EF8D47" w14:textId="77777777">
            <w:pPr>
              <w:spacing w:after="0"/>
            </w:pPr>
          </w:p>
          <w:p w:rsidR="00466CD8" w:rsidP="00466CD8" w:rsidRDefault="00466CD8" w14:paraId="5F39D6B6" w14:textId="77777777">
            <w:pPr>
              <w:pStyle w:val="Prrafodelista"/>
              <w:numPr>
                <w:ilvl w:val="0"/>
                <w:numId w:val="21"/>
              </w:numPr>
              <w:spacing w:after="0"/>
              <w:ind w:left="426"/>
            </w:pPr>
            <w:r>
              <w:t xml:space="preserve">Reconstruir acontecimientos. </w:t>
            </w:r>
          </w:p>
          <w:p w:rsidR="00466CD8" w:rsidP="00466CD8" w:rsidRDefault="00466CD8" w14:paraId="48EEF7A8" w14:textId="77777777">
            <w:pPr>
              <w:pStyle w:val="Prrafodelista"/>
              <w:numPr>
                <w:ilvl w:val="0"/>
                <w:numId w:val="21"/>
              </w:numPr>
              <w:spacing w:after="0"/>
              <w:ind w:left="426"/>
            </w:pPr>
            <w:r>
              <w:t xml:space="preserve">Identificar tendencias y desviaciones. </w:t>
            </w:r>
          </w:p>
          <w:p w:rsidR="00466CD8" w:rsidP="00466CD8" w:rsidRDefault="00466CD8" w14:paraId="129FC552" w14:textId="77777777">
            <w:pPr>
              <w:pStyle w:val="Prrafodelista"/>
              <w:numPr>
                <w:ilvl w:val="0"/>
                <w:numId w:val="21"/>
              </w:numPr>
              <w:spacing w:after="0"/>
              <w:ind w:left="426"/>
            </w:pPr>
            <w:r>
              <w:t xml:space="preserve">Comparar registros documentales y electrónicos. </w:t>
            </w:r>
          </w:p>
          <w:p w:rsidR="00466CD8" w:rsidP="00466CD8" w:rsidRDefault="00466CD8" w14:paraId="166193BD" w14:textId="77777777">
            <w:pPr>
              <w:pStyle w:val="Prrafodelista"/>
              <w:numPr>
                <w:ilvl w:val="0"/>
                <w:numId w:val="21"/>
              </w:numPr>
              <w:spacing w:after="0"/>
              <w:ind w:left="426"/>
            </w:pPr>
            <w:r>
              <w:t xml:space="preserve">Mantener continuidad entre turnos. </w:t>
            </w:r>
          </w:p>
          <w:p w:rsidR="00466CD8" w:rsidP="00466CD8" w:rsidRDefault="00466CD8" w14:paraId="386D6EEF" w14:textId="77777777">
            <w:pPr>
              <w:pStyle w:val="Prrafodelista"/>
              <w:numPr>
                <w:ilvl w:val="0"/>
                <w:numId w:val="21"/>
              </w:numPr>
              <w:spacing w:after="0"/>
              <w:ind w:left="426"/>
            </w:pPr>
            <w:r>
              <w:t xml:space="preserve">Seleccionar información pertinente para la supervisión. </w:t>
            </w:r>
          </w:p>
          <w:p w:rsidR="00466CD8" w:rsidP="00466CD8" w:rsidRDefault="00466CD8" w14:paraId="40EAC568" w14:textId="77777777">
            <w:pPr>
              <w:spacing w:after="0"/>
            </w:pPr>
          </w:p>
          <w:p w:rsidRPr="009B167B" w:rsidR="00466CD8" w:rsidP="00466CD8" w:rsidRDefault="00466CD8" w14:paraId="630D6E48" w14:textId="3F2D8405">
            <w:pPr>
              <w:spacing w:after="0"/>
            </w:pPr>
            <w:r>
              <w:t>La información debe filtrarse y sintetizarse para evitar que los datos relevantes se pierdan entre registros rutinarios o fragmentados (DEAS, s. f.).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466CD8" w:rsidP="00277688" w:rsidRDefault="005C2557" w14:paraId="154CA90F" w14:textId="46D8730B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8C2378C" wp14:editId="0F7ED2FB">
                  <wp:extent cx="1403498" cy="776526"/>
                  <wp:effectExtent l="0" t="0" r="0" b="0"/>
                  <wp:docPr id="936755780" name="Imagen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755780" name="Imagen 936755780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681" cy="78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074462" w:rsidTr="00277688" w14:paraId="0786F7EA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466CD8" w:rsidR="00466CD8" w:rsidP="00277688" w:rsidRDefault="00466CD8" w14:paraId="17E6825B" w14:textId="182FD071">
            <w:pPr>
              <w:spacing w:after="0"/>
              <w:rPr>
                <w:b/>
                <w:bCs/>
              </w:rPr>
            </w:pPr>
            <w:r w:rsidRPr="00466CD8">
              <w:rPr>
                <w:b/>
                <w:bCs/>
              </w:rPr>
              <w:t>Comunicación de resultados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466CD8" w:rsidP="00466CD8" w:rsidRDefault="00466CD8" w14:paraId="5F747877" w14:textId="77777777">
            <w:pPr>
              <w:spacing w:after="0"/>
            </w:pPr>
            <w:r>
              <w:t>Los informes convierten la información consolidada en un insumo técnico para la supervisión y la toma de decisiones. Su elaboración debe cumplir criterios de claridad, precisión, objetividad, orden cronológico y utilidad operativa (DEAS, s. f.).</w:t>
            </w:r>
          </w:p>
          <w:p w:rsidRPr="00466CD8" w:rsidR="00466CD8" w:rsidP="00466CD8" w:rsidRDefault="00466CD8" w14:paraId="294DD5F3" w14:textId="77777777">
            <w:pPr>
              <w:spacing w:after="0"/>
            </w:pPr>
          </w:p>
          <w:p w:rsidR="00466CD8" w:rsidP="00466CD8" w:rsidRDefault="00466CD8" w14:paraId="01239196" w14:textId="39202A18">
            <w:pPr>
              <w:spacing w:after="0"/>
            </w:pPr>
            <w:r>
              <w:t>También deben incorporar la identificación del evento, los datos verificables, las acciones ejecutadas, las comunicaciones realizadas y los resultados obtenidos.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466CD8" w:rsidP="00277688" w:rsidRDefault="00074462" w14:paraId="4C94E7A1" w14:textId="0FB65E1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24502E1" wp14:editId="4B9D4C8E">
                  <wp:extent cx="1307805" cy="845289"/>
                  <wp:effectExtent l="0" t="0" r="635" b="5715"/>
                  <wp:docPr id="1396643964" name="Imagen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643964" name="Imagen 1396643964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580" cy="858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66CD8" w:rsidP="0074036A" w:rsidRDefault="00466CD8" w14:paraId="2ACF97E5" w14:textId="77777777">
      <w:pPr>
        <w:spacing w:after="0"/>
      </w:pPr>
    </w:p>
    <w:p w:rsidR="00737A8C" w:rsidP="0074036A" w:rsidRDefault="00A8396F" w14:paraId="7207C3E3" w14:textId="746C073D">
      <w:pPr>
        <w:spacing w:after="0"/>
      </w:pPr>
      <w:r>
        <w:t>El siguiente documento amplía los criterios técnicos para consolidar registros y elaborar informes operativos verificables, coherentes y útiles para la toma de decisiones</w:t>
      </w:r>
      <w:r w:rsidR="007E12AA">
        <w:t>:</w:t>
      </w:r>
    </w:p>
    <w:p w:rsidR="00737A8C" w:rsidP="00737A8C" w:rsidRDefault="00737A8C" w14:paraId="1AFD385E" w14:textId="77777777">
      <w:pPr>
        <w:shd w:val="clear" w:color="auto" w:fill="FFFFFF"/>
        <w:spacing w:after="0"/>
      </w:pPr>
    </w:p>
    <w:tbl>
      <w:tblPr>
        <w:tblStyle w:val="Tablaconcuadrcula"/>
        <w:tblW w:w="0" w:type="auto"/>
        <w:shd w:val="clear" w:color="auto" w:fill="F7CAAC" w:themeFill="accent2" w:themeFillTint="66"/>
        <w:tblLook w:val="04A0" w:firstRow="1" w:lastRow="0" w:firstColumn="1" w:lastColumn="0" w:noHBand="0" w:noVBand="1"/>
      </w:tblPr>
      <w:tblGrid>
        <w:gridCol w:w="1129"/>
        <w:gridCol w:w="7699"/>
      </w:tblGrid>
      <w:tr w:rsidR="00737A8C" w:rsidTr="00277688" w14:paraId="63BD3BBC" w14:textId="77777777">
        <w:tc>
          <w:tcPr>
            <w:tcW w:w="1129" w:type="dxa"/>
            <w:shd w:val="clear" w:color="auto" w:fill="F7CAAC" w:themeFill="accent2" w:themeFillTint="66"/>
          </w:tcPr>
          <w:p w:rsidR="00737A8C" w:rsidP="00277688" w:rsidRDefault="00737A8C" w14:paraId="7F683567" w14:textId="777777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D679A6" wp14:editId="4805A34E">
                  <wp:extent cx="416460" cy="440958"/>
                  <wp:effectExtent l="0" t="0" r="3175" b="3810"/>
                  <wp:docPr id="231934987" name="Imagen 9" descr="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970961" name="Imagen 9" descr="Icono&#10;&#10;El contenido generado por IA puede ser incorrecto.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31" cy="486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9" w:type="dxa"/>
            <w:shd w:val="clear" w:color="auto" w:fill="F7CAAC" w:themeFill="accent2" w:themeFillTint="66"/>
          </w:tcPr>
          <w:p w:rsidR="00737A8C" w:rsidP="00277688" w:rsidRDefault="00737A8C" w14:paraId="5BD5A6A7" w14:textId="6BBC6C1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Anexo 1. </w:t>
            </w:r>
            <w:r w:rsidRPr="00737A8C">
              <w:rPr>
                <w:rStyle w:val="nfasis"/>
                <w:b/>
                <w:bCs/>
                <w:i w:val="0"/>
                <w:iCs w:val="0"/>
              </w:rPr>
              <w:t>Orientaciones técnicas para consolidar y comunicar resultados operativos</w:t>
            </w:r>
          </w:p>
          <w:p w:rsidR="00737A8C" w:rsidP="00277688" w:rsidRDefault="00737A8C" w14:paraId="2E6746A3" w14:textId="77777777">
            <w:pPr>
              <w:rPr>
                <w:b/>
                <w:bCs/>
              </w:rPr>
            </w:pPr>
          </w:p>
          <w:p w:rsidRPr="001F70BF" w:rsidR="00A8396F" w:rsidP="00A8396F" w:rsidRDefault="00A8396F" w14:paraId="4B0D9941" w14:textId="29D22100">
            <w:r>
              <w:t xml:space="preserve">Se invita a consultar el documento complementario </w:t>
            </w:r>
            <w:r>
              <w:rPr>
                <w:b/>
                <w:bCs/>
              </w:rPr>
              <w:t xml:space="preserve">Anexo 1. </w:t>
            </w:r>
            <w:r w:rsidRPr="00737A8C">
              <w:rPr>
                <w:rStyle w:val="nfasis"/>
                <w:b/>
                <w:bCs/>
                <w:i w:val="0"/>
                <w:iCs w:val="0"/>
              </w:rPr>
              <w:t>Orientaciones técnicas para consolidar y comunicar resultados operativos</w:t>
            </w:r>
            <w:r>
              <w:rPr>
                <w:rStyle w:val="nfasis"/>
                <w:b/>
                <w:bCs/>
                <w:i w:val="0"/>
                <w:iCs w:val="0"/>
              </w:rPr>
              <w:t xml:space="preserve"> </w:t>
            </w:r>
            <w:r>
              <w:t>para profundizar en la consolidación, organización y comunicación de los resultados operativos.</w:t>
            </w:r>
          </w:p>
        </w:tc>
      </w:tr>
    </w:tbl>
    <w:p w:rsidR="00BD1BD0" w:rsidP="0074036A" w:rsidRDefault="00BD1BD0" w14:paraId="6BA789ED" w14:textId="77777777">
      <w:pPr>
        <w:spacing w:after="0"/>
        <w:rPr>
          <w:rFonts w:cs="Arial"/>
          <w:b/>
          <w:bCs/>
          <w:szCs w:val="20"/>
        </w:rPr>
      </w:pPr>
    </w:p>
    <w:p w:rsidRPr="006A236F" w:rsidR="008F7D54" w:rsidP="0074036A" w:rsidRDefault="008F7D54" w14:paraId="5193F62C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35778EB9" w14:textId="1B41BAA0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4.7. Variables de influencia</w:t>
      </w:r>
    </w:p>
    <w:p w:rsidR="007E12AA" w:rsidP="007E12AA" w:rsidRDefault="007E12AA" w14:paraId="37452F92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="007E12AA" w:rsidP="007E12AA" w:rsidRDefault="007E12AA" w14:paraId="14BEC6DA" w14:textId="5554F4EE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eastAsia="Arial" w:cs="Arial"/>
          <w:szCs w:val="20"/>
        </w:rPr>
      </w:pPr>
      <w:r>
        <w:t>Las variables de influencia representan características que pueden explicar cambios en los resultados y contribuir al análisis de riesgos, vulnerabilidades e indicadores operativos.</w:t>
      </w:r>
      <w:r w:rsidRPr="006A236F">
        <w:rPr>
          <w:rFonts w:eastAsia="Arial" w:cs="Arial"/>
          <w:szCs w:val="20"/>
        </w:rPr>
        <w:t xml:space="preserve"> </w:t>
      </w:r>
    </w:p>
    <w:p w:rsidR="007E12AA" w:rsidP="007E12AA" w:rsidRDefault="007E12AA" w14:paraId="250329BA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eastAsia="Arial" w:cs="Arial"/>
          <w:szCs w:val="20"/>
        </w:rPr>
      </w:pPr>
    </w:p>
    <w:p w:rsidR="007E12AA" w:rsidP="007E12AA" w:rsidRDefault="007E12AA" w14:paraId="7E12CB5A" w14:textId="77D6E03C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>Su análisis requiere comprender aspectos relacionados con su definición, clasificación, selección y capacidad para producir información pertinente:</w:t>
      </w:r>
    </w:p>
    <w:p w:rsidR="007E12AA" w:rsidP="007E12AA" w:rsidRDefault="007E12AA" w14:paraId="1EB23853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Pr="00AF5D76" w:rsidR="007E12AA" w:rsidTr="00277688" w14:paraId="22A64AA2" w14:textId="77777777">
        <w:trPr>
          <w:trHeight w:val="285"/>
        </w:trPr>
        <w:tc>
          <w:tcPr>
            <w:tcW w:w="882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7E12AA" w:rsidP="00277688" w:rsidRDefault="007E12AA" w14:paraId="32708B8C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Pr="00AF5D76" w:rsidR="007E12AA" w:rsidTr="00277688" w14:paraId="4647CD90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7E12AA" w:rsidR="007E12AA" w:rsidP="00277688" w:rsidRDefault="007E12AA" w14:paraId="6089FB59" w14:textId="14517684">
            <w:pPr>
              <w:spacing w:after="0"/>
              <w:rPr>
                <w:b/>
                <w:bCs/>
              </w:rPr>
            </w:pPr>
            <w:r w:rsidRPr="007E12AA">
              <w:rPr>
                <w:b/>
                <w:bCs/>
              </w:rPr>
              <w:t>Concepto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4256C4" w:rsidR="007E12AA" w:rsidP="00277688" w:rsidRDefault="007E12AA" w14:paraId="287C5EA6" w14:textId="4B487F15">
            <w:pPr>
              <w:spacing w:after="0"/>
            </w:pPr>
            <w:r>
              <w:t>Una variable corresponde a una propiedad o característica que puede asumir diferentes valores. Puede expresarse mediante datos numéricos o categorías (Fundación Universitaria Luis Amigó, s. f.).</w:t>
            </w:r>
          </w:p>
        </w:tc>
      </w:tr>
      <w:tr w:rsidRPr="00AF5D76" w:rsidR="007E12AA" w:rsidTr="00277688" w14:paraId="181E4694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E59E3" w:rsidR="007E12AA" w:rsidP="00277688" w:rsidRDefault="007E12AA" w14:paraId="22B5334B" w14:textId="019BE23D">
            <w:pPr>
              <w:spacing w:after="0"/>
              <w:rPr>
                <w:b/>
                <w:bCs/>
              </w:rPr>
            </w:pPr>
            <w:r w:rsidRPr="006E59E3">
              <w:rPr>
                <w:b/>
                <w:bCs/>
              </w:rPr>
              <w:t>Clasificación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7E12AA" w:rsidP="00277688" w:rsidRDefault="007E12AA" w14:paraId="1C7D9087" w14:textId="2492C483">
            <w:pPr>
              <w:spacing w:after="0"/>
            </w:pPr>
            <w:r>
              <w:t>Las variables pueden clasificarse según su función como independientes, dependientes, moderadoras, mediadoras o de control. También pueden ser cuantitativas o cualitativas (Terapia Cognitiva, s. f.).</w:t>
            </w:r>
          </w:p>
        </w:tc>
      </w:tr>
      <w:tr w:rsidRPr="00AF5D76" w:rsidR="007E12AA" w:rsidTr="00277688" w14:paraId="69F02BCA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E59E3" w:rsidR="007E12AA" w:rsidP="00277688" w:rsidRDefault="007E12AA" w14:paraId="2516F520" w14:textId="6039754B">
            <w:pPr>
              <w:spacing w:after="0"/>
              <w:rPr>
                <w:b/>
                <w:bCs/>
              </w:rPr>
            </w:pPr>
            <w:r w:rsidRPr="006E59E3">
              <w:rPr>
                <w:b/>
                <w:bCs/>
              </w:rPr>
              <w:t>Selección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7E12AA" w:rsidP="00277688" w:rsidRDefault="007E12AA" w14:paraId="7CC69933" w14:textId="2F387D02">
            <w:pPr>
              <w:spacing w:after="0"/>
            </w:pPr>
            <w:r>
              <w:t>La elección debe sustentarse en su relación con el fenómeno, los objetivos del análisis, la disponibilidad de datos y la posibilidad de medición (</w:t>
            </w:r>
            <w:proofErr w:type="spellStart"/>
            <w:r>
              <w:t>Scribbr</w:t>
            </w:r>
            <w:proofErr w:type="spellEnd"/>
            <w:r>
              <w:t>, s. f.).</w:t>
            </w:r>
          </w:p>
        </w:tc>
      </w:tr>
      <w:tr w:rsidRPr="00AF5D76" w:rsidR="007E12AA" w:rsidTr="00277688" w14:paraId="2435EA4B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E59E3" w:rsidR="007E12AA" w:rsidP="00277688" w:rsidRDefault="007E12AA" w14:paraId="3F57CE45" w14:textId="61F3E03C">
            <w:pPr>
              <w:spacing w:after="0"/>
              <w:rPr>
                <w:b/>
                <w:bCs/>
              </w:rPr>
            </w:pPr>
            <w:r w:rsidRPr="006E59E3">
              <w:rPr>
                <w:b/>
                <w:bCs/>
              </w:rPr>
              <w:t>Calidad de los indicadores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7E12AA" w:rsidP="007E12AA" w:rsidRDefault="007E12AA" w14:paraId="2691033C" w14:textId="1936A4D0">
            <w:pPr>
              <w:spacing w:after="0"/>
            </w:pPr>
            <w:r>
              <w:t>Los indicadores deben cumplir criterios de pertinencia, confiabilidad, sensibilidad al cambio y factibilidad para garantizar su utilidad práctica (</w:t>
            </w:r>
            <w:proofErr w:type="spellStart"/>
            <w:r>
              <w:t>United</w:t>
            </w:r>
            <w:proofErr w:type="spellEnd"/>
            <w:r>
              <w:t xml:space="preserve"> </w:t>
            </w:r>
            <w:proofErr w:type="spellStart"/>
            <w:r>
              <w:t>Nations</w:t>
            </w:r>
            <w:proofErr w:type="spellEnd"/>
            <w:r>
              <w:t xml:space="preserve"> </w:t>
            </w:r>
            <w:proofErr w:type="spellStart"/>
            <w:r>
              <w:t>Statistics</w:t>
            </w:r>
            <w:proofErr w:type="spellEnd"/>
            <w:r>
              <w:t xml:space="preserve"> </w:t>
            </w:r>
            <w:proofErr w:type="spellStart"/>
            <w:r>
              <w:t>Division</w:t>
            </w:r>
            <w:proofErr w:type="spellEnd"/>
            <w:r>
              <w:t>, 2015; FAO, s. f.).</w:t>
            </w:r>
          </w:p>
        </w:tc>
      </w:tr>
    </w:tbl>
    <w:p w:rsidR="007E12AA" w:rsidP="007E12AA" w:rsidRDefault="007E12AA" w14:paraId="238523C0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="007E12AA" w:rsidP="007E12AA" w:rsidRDefault="007E12AA" w14:paraId="6D4529B0" w14:textId="1D803FB6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>El siguiente documento profundiza en los fundamentos y métodos utilizados para seleccionar, analizar y convertir variables de influencia en indicadores confiables:</w:t>
      </w:r>
    </w:p>
    <w:p w:rsidR="007E12AA" w:rsidP="007E12AA" w:rsidRDefault="007E12AA" w14:paraId="380A9827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tbl>
      <w:tblPr>
        <w:tblStyle w:val="Tablaconcuadrcula"/>
        <w:tblW w:w="0" w:type="auto"/>
        <w:shd w:val="clear" w:color="auto" w:fill="F7CAAC" w:themeFill="accent2" w:themeFillTint="66"/>
        <w:tblLook w:val="04A0" w:firstRow="1" w:lastRow="0" w:firstColumn="1" w:lastColumn="0" w:noHBand="0" w:noVBand="1"/>
      </w:tblPr>
      <w:tblGrid>
        <w:gridCol w:w="1129"/>
        <w:gridCol w:w="7699"/>
      </w:tblGrid>
      <w:tr w:rsidR="007E12AA" w:rsidTr="00277688" w14:paraId="59D2CF42" w14:textId="77777777">
        <w:tc>
          <w:tcPr>
            <w:tcW w:w="1129" w:type="dxa"/>
            <w:shd w:val="clear" w:color="auto" w:fill="F7CAAC" w:themeFill="accent2" w:themeFillTint="66"/>
          </w:tcPr>
          <w:p w:rsidR="007E12AA" w:rsidP="00277688" w:rsidRDefault="007E12AA" w14:paraId="2635175F" w14:textId="777777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660E31" wp14:editId="713B20E6">
                  <wp:extent cx="416460" cy="440958"/>
                  <wp:effectExtent l="0" t="0" r="3175" b="3810"/>
                  <wp:docPr id="511222971" name="Imagen 9" descr="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970961" name="Imagen 9" descr="Icono&#10;&#10;El contenido generado por IA puede ser incorrecto.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31" cy="486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99" w:type="dxa"/>
            <w:shd w:val="clear" w:color="auto" w:fill="F7CAAC" w:themeFill="accent2" w:themeFillTint="66"/>
          </w:tcPr>
          <w:p w:rsidRPr="007E12AA" w:rsidR="007E12AA" w:rsidP="00277688" w:rsidRDefault="007E12AA" w14:paraId="0E64C1A2" w14:textId="70A9ED2F">
            <w:pPr>
              <w:rPr>
                <w:rStyle w:val="nfasis"/>
              </w:rPr>
            </w:pPr>
            <w:r>
              <w:rPr>
                <w:b/>
                <w:bCs/>
              </w:rPr>
              <w:t xml:space="preserve">Anexo 2. </w:t>
            </w:r>
            <w:r w:rsidRPr="007E12AA">
              <w:rPr>
                <w:rStyle w:val="nfasis"/>
                <w:b/>
                <w:bCs/>
                <w:i w:val="0"/>
                <w:iCs w:val="0"/>
              </w:rPr>
              <w:t>Criterios metodológicos para seleccionar y analizar variables de influencia</w:t>
            </w:r>
          </w:p>
          <w:p w:rsidR="007E12AA" w:rsidP="00277688" w:rsidRDefault="007E12AA" w14:paraId="510AFBF5" w14:textId="77777777">
            <w:pPr>
              <w:rPr>
                <w:b/>
                <w:bCs/>
              </w:rPr>
            </w:pPr>
          </w:p>
          <w:p w:rsidRPr="001F70BF" w:rsidR="003E5BE2" w:rsidP="00277688" w:rsidRDefault="003E5BE2" w14:paraId="2D70C218" w14:textId="71C27DF8">
            <w:r>
              <w:t xml:space="preserve">Se invita a consultar la lectura complementaria </w:t>
            </w:r>
            <w:r>
              <w:rPr>
                <w:rStyle w:val="Fuerte"/>
              </w:rPr>
              <w:t>“Anexo 2. Criterios metodológicos para seleccionar y analizar variables de influencia”</w:t>
            </w:r>
            <w:r>
              <w:t>, con el fin de profundizar en su clasificación, medición y aplicación en el análisis operativo.</w:t>
            </w:r>
          </w:p>
        </w:tc>
      </w:tr>
    </w:tbl>
    <w:p w:rsidR="007E12AA" w:rsidP="007E12AA" w:rsidRDefault="007E12AA" w14:paraId="72BBB5A9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eastAsia="Arial" w:cs="Arial"/>
          <w:szCs w:val="20"/>
        </w:rPr>
      </w:pPr>
    </w:p>
    <w:p w:rsidRPr="006A236F" w:rsidR="009A1E88" w:rsidP="0074036A" w:rsidRDefault="009A1E88" w14:paraId="0A161583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46AB2A8B" w14:textId="0D8A04D6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4.8. Plan de acción</w:t>
      </w:r>
    </w:p>
    <w:p w:rsidR="005B0026" w:rsidP="0074036A" w:rsidRDefault="005B0026" w14:paraId="6C53D797" w14:textId="77777777">
      <w:pPr>
        <w:spacing w:after="0"/>
        <w:rPr>
          <w:rFonts w:cs="Arial"/>
          <w:b/>
          <w:bCs/>
          <w:szCs w:val="20"/>
        </w:rPr>
      </w:pPr>
    </w:p>
    <w:p w:rsidR="00637A49" w:rsidP="0074036A" w:rsidRDefault="00637A49" w14:paraId="13C66B95" w14:textId="77777777">
      <w:pPr>
        <w:spacing w:after="0"/>
      </w:pPr>
      <w:r>
        <w:t xml:space="preserve">El plan de acción transforma el análisis de riesgos en medidas organizadas y verificables destinadas a prevenir incidentes, corregir fallas y fortalecer la protección. </w:t>
      </w:r>
    </w:p>
    <w:p w:rsidR="00637A49" w:rsidP="0074036A" w:rsidRDefault="00637A49" w14:paraId="760E68F5" w14:textId="77777777">
      <w:pPr>
        <w:spacing w:after="0"/>
      </w:pPr>
    </w:p>
    <w:p w:rsidR="00637A49" w:rsidP="0074036A" w:rsidRDefault="00637A49" w14:paraId="47AB39EB" w14:textId="6546ECD0">
      <w:pPr>
        <w:spacing w:after="0"/>
      </w:pPr>
      <w:r>
        <w:t>Su elaboración comprende componentes que permiten definir las acciones, asignar recursos, establecer plazos y evaluar la eficacia de las medidas implementadas:</w:t>
      </w:r>
    </w:p>
    <w:p w:rsidR="00637A49" w:rsidP="0074036A" w:rsidRDefault="00637A49" w14:paraId="7C80DF84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637A49" w:rsidTr="00277688" w14:paraId="1C9B02FA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637A49" w:rsidP="00277688" w:rsidRDefault="00637A49" w14:paraId="50BA7804" w14:textId="5C884B81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Pasos</w:t>
            </w:r>
          </w:p>
        </w:tc>
      </w:tr>
      <w:tr w:rsidRPr="00AF5D76" w:rsidR="00C336F3" w:rsidTr="00277688" w14:paraId="7D1EEFCA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37A49" w:rsidR="00637A49" w:rsidP="00277688" w:rsidRDefault="00637A49" w14:paraId="01CDFC47" w14:textId="7A5CFB4F">
            <w:pPr>
              <w:spacing w:after="0"/>
              <w:rPr>
                <w:b/>
                <w:bCs/>
              </w:rPr>
            </w:pPr>
            <w:r w:rsidRPr="00637A49">
              <w:rPr>
                <w:b/>
                <w:bCs/>
              </w:rPr>
              <w:t>Identificar el riesgo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637A49" w:rsidP="00277688" w:rsidRDefault="00637A49" w14:paraId="3019F556" w14:textId="0D999DA1">
            <w:pPr>
              <w:spacing w:after="0"/>
            </w:pPr>
            <w:r>
              <w:t>Se determinan las amenazas, vulnerabilidades y necesidades operativas que requieren intervención prioritaria.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637A49" w:rsidP="00277688" w:rsidRDefault="0067335D" w14:paraId="6EE5B35D" w14:textId="4531317B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B441108" wp14:editId="484D521E">
                  <wp:extent cx="1254641" cy="841789"/>
                  <wp:effectExtent l="0" t="0" r="3175" b="0"/>
                  <wp:docPr id="1042172637" name="Imagen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172637" name="Imagen 1042172637"/>
                          <pic:cNvPicPr/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683" cy="852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724A88" w:rsidTr="00277688" w14:paraId="467A1BAA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37A49" w:rsidR="00637A49" w:rsidP="00637A49" w:rsidRDefault="00637A49" w14:paraId="0D28DB2C" w14:textId="77777777">
            <w:pPr>
              <w:spacing w:after="0"/>
              <w:rPr>
                <w:b/>
                <w:bCs/>
              </w:rPr>
            </w:pPr>
            <w:r w:rsidRPr="00637A49">
              <w:rPr>
                <w:b/>
                <w:bCs/>
              </w:rPr>
              <w:t>Formular el objetivo</w:t>
            </w:r>
          </w:p>
          <w:p w:rsidRPr="00637A49" w:rsidR="00637A49" w:rsidP="00637A49" w:rsidRDefault="00637A49" w14:paraId="20B015A4" w14:textId="77777777">
            <w:pPr>
              <w:spacing w:after="0"/>
              <w:rPr>
                <w:b/>
                <w:bCs/>
              </w:rPr>
            </w:pP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637A49" w:rsidP="00637A49" w:rsidRDefault="00637A49" w14:paraId="1E3AEDAD" w14:textId="61CD37FE">
            <w:pPr>
              <w:spacing w:after="0"/>
            </w:pPr>
            <w:r>
              <w:t>El objetivo debe ser claro, medible y alcanzable, y debe indicar qué se pretende corregir, prevenir o mejorar.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637A49" w:rsidP="00277688" w:rsidRDefault="00427E9B" w14:paraId="55BCC90F" w14:textId="2125EB8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6C9CF5F" wp14:editId="060F43D4">
                  <wp:extent cx="1266726" cy="926897"/>
                  <wp:effectExtent l="0" t="0" r="3810" b="635"/>
                  <wp:docPr id="459186132" name="Imagen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186132" name="Imagen 459186132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671" cy="950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724A88" w:rsidTr="00277688" w14:paraId="691DD1F0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37A49" w:rsidR="00637A49" w:rsidP="00637A49" w:rsidRDefault="00637A49" w14:paraId="7DCEF486" w14:textId="3902C917">
            <w:pPr>
              <w:spacing w:after="0"/>
              <w:rPr>
                <w:b/>
                <w:bCs/>
              </w:rPr>
            </w:pPr>
            <w:r w:rsidRPr="00637A49">
              <w:rPr>
                <w:b/>
                <w:bCs/>
              </w:rPr>
              <w:t>Definir el lugar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637A49" w:rsidP="00637A49" w:rsidRDefault="00637A49" w14:paraId="0787B7B0" w14:textId="2005EAA6">
            <w:pPr>
              <w:spacing w:after="0"/>
            </w:pPr>
            <w:r>
              <w:t>Se establece el área específica donde se ejecutarán las acciones, como un puesto, perímetro, acceso o centro de control.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637A49" w:rsidP="00277688" w:rsidRDefault="00D14001" w14:paraId="7C9E89EA" w14:textId="1AFCC2C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DC8A7A7" wp14:editId="3DF31C51">
                  <wp:extent cx="1261909" cy="834405"/>
                  <wp:effectExtent l="0" t="0" r="0" b="3810"/>
                  <wp:docPr id="792350970" name="Imagen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350970" name="Imagen 792350970"/>
                          <pic:cNvPicPr/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02907" cy="861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724A88" w:rsidTr="00277688" w14:paraId="394DADBE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37A49" w:rsidR="00637A49" w:rsidP="00637A49" w:rsidRDefault="00637A49" w14:paraId="78F222A0" w14:textId="158F6999">
            <w:pPr>
              <w:spacing w:after="0"/>
              <w:rPr>
                <w:b/>
                <w:bCs/>
              </w:rPr>
            </w:pPr>
            <w:r w:rsidRPr="00637A49">
              <w:rPr>
                <w:b/>
                <w:bCs/>
              </w:rPr>
              <w:t>Asignar los recursos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637A49" w:rsidP="00637A49" w:rsidRDefault="00637A49" w14:paraId="7C2757C5" w14:textId="1C395C3F">
            <w:pPr>
              <w:spacing w:after="0"/>
            </w:pPr>
            <w:r>
              <w:t>Se determinan los recursos financieros, físicos, técnicos, tecnológicos y económicos necesarios para implementar las medidas.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637A49" w:rsidP="00277688" w:rsidRDefault="00D14001" w14:paraId="0C5F2651" w14:textId="3AB91E7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AD3C474" wp14:editId="66370E86">
                  <wp:extent cx="1330130" cy="881211"/>
                  <wp:effectExtent l="0" t="0" r="3810" b="0"/>
                  <wp:docPr id="1639341431" name="Imagen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341431" name="Imagen 1639341431"/>
                          <pic:cNvPicPr/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244" cy="899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724A88" w:rsidTr="00277688" w14:paraId="0FFCA606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37A49" w:rsidR="00637A49" w:rsidP="00637A49" w:rsidRDefault="00637A49" w14:paraId="76329CDF" w14:textId="26B81D27">
            <w:pPr>
              <w:spacing w:after="0"/>
              <w:rPr>
                <w:b/>
                <w:bCs/>
              </w:rPr>
            </w:pPr>
            <w:r w:rsidRPr="00637A49">
              <w:rPr>
                <w:b/>
                <w:bCs/>
              </w:rPr>
              <w:t>Establecer el tiempo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637A49" w:rsidP="00637A49" w:rsidRDefault="00637A49" w14:paraId="0EB911AC" w14:textId="2F90FBE2">
            <w:pPr>
              <w:spacing w:after="0"/>
            </w:pPr>
            <w:r>
              <w:t>El cronograma define los plazos de ejecución según la urgencia, la disponibilidad de recursos y la complejidad de las acciones.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637A49" w:rsidP="00277688" w:rsidRDefault="00724A88" w14:paraId="6CE7B44C" w14:textId="04536C7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F74E980" wp14:editId="51DF21C9">
                  <wp:extent cx="1297172" cy="852427"/>
                  <wp:effectExtent l="0" t="0" r="0" b="0"/>
                  <wp:docPr id="968884598" name="Imagen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884598" name="Imagen 968884598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671" cy="868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724A88" w:rsidTr="00277688" w14:paraId="15233A15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37A49" w:rsidR="00637A49" w:rsidP="00637A49" w:rsidRDefault="00637A49" w14:paraId="37653FCF" w14:textId="2EB3DD33">
            <w:pPr>
              <w:spacing w:after="0"/>
              <w:rPr>
                <w:b/>
                <w:bCs/>
              </w:rPr>
            </w:pPr>
            <w:r w:rsidRPr="00637A49">
              <w:rPr>
                <w:b/>
                <w:bCs/>
              </w:rPr>
              <w:t>Realizar seguimiento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37A49" w:rsidR="00637A49" w:rsidP="00637A49" w:rsidRDefault="00637A49" w14:paraId="47EDD22D" w14:textId="77777777">
            <w:pPr>
              <w:spacing w:after="0"/>
            </w:pPr>
            <w:r>
              <w:t>Las supervisiones, revisiones documentales e indicadores permiten verificar el cumplimiento de las actividades y detectar dificultades (DEAS, s. f.).</w:t>
            </w:r>
          </w:p>
          <w:p w:rsidR="00637A49" w:rsidP="00637A49" w:rsidRDefault="00637A49" w14:paraId="424DB65A" w14:textId="77777777">
            <w:pPr>
              <w:spacing w:after="0"/>
            </w:pP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637A49" w:rsidP="00277688" w:rsidRDefault="00724A88" w14:paraId="3A59767C" w14:textId="1EC7B3A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E44BF13" wp14:editId="53DBA337">
                  <wp:extent cx="1272204" cy="1101236"/>
                  <wp:effectExtent l="0" t="0" r="0" b="3810"/>
                  <wp:docPr id="2038103742" name="Imagen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103742" name="Imagen 2038103742"/>
                          <pic:cNvPicPr/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579" cy="1138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724A88" w:rsidTr="00277688" w14:paraId="0F313EEF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37A49" w:rsidR="00637A49" w:rsidP="00637A49" w:rsidRDefault="00637A49" w14:paraId="7373C05D" w14:textId="065572ED">
            <w:pPr>
              <w:spacing w:after="0"/>
              <w:rPr>
                <w:b/>
                <w:bCs/>
              </w:rPr>
            </w:pPr>
            <w:r w:rsidRPr="00637A49">
              <w:rPr>
                <w:b/>
                <w:bCs/>
              </w:rPr>
              <w:t>Evaluar los resultados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637A49" w:rsidP="00637A49" w:rsidRDefault="00637A49" w14:paraId="3AA79BD5" w14:textId="5E41F691">
            <w:pPr>
              <w:spacing w:after="0"/>
            </w:pPr>
            <w:r>
              <w:t>La evaluación compara los resultados con los objetivos, determina la reducción del riesgo y establece ajustes o nuevas medidas.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637A49" w:rsidP="00277688" w:rsidRDefault="00C336F3" w14:paraId="4B12115F" w14:textId="299206D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21DA3AC" wp14:editId="2FE20212">
                  <wp:extent cx="1275907" cy="808673"/>
                  <wp:effectExtent l="0" t="0" r="0" b="4445"/>
                  <wp:docPr id="378842579" name="Imagen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842579" name="Imagen 378842579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105" cy="81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37A49" w:rsidP="0074036A" w:rsidRDefault="00637A49" w14:paraId="16EE5834" w14:textId="77777777">
      <w:pPr>
        <w:spacing w:after="0"/>
      </w:pPr>
    </w:p>
    <w:p w:rsidR="00637A49" w:rsidP="0074036A" w:rsidRDefault="006E59E3" w14:paraId="67DCE6D7" w14:textId="322C544F">
      <w:pPr>
        <w:spacing w:after="0"/>
      </w:pPr>
      <w:r>
        <w:t>La aplicación de estos elementos se concreta en el siguiente caso que integra objetivos, recursos, acciones, plazos y mecanismos de seguimiento y evaluación:</w:t>
      </w:r>
    </w:p>
    <w:p w:rsidR="00B2761A" w:rsidP="0074036A" w:rsidRDefault="00B2761A" w14:paraId="718001A0" w14:textId="77777777">
      <w:pPr>
        <w:spacing w:after="0"/>
      </w:pPr>
    </w:p>
    <w:tbl>
      <w:tblPr>
        <w:tblStyle w:val="Tablaconcuadrcula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8828"/>
      </w:tblGrid>
      <w:tr w:rsidR="00FC5EE5" w:rsidTr="00FC5EE5" w14:paraId="237EAB64" w14:textId="77777777">
        <w:tc>
          <w:tcPr>
            <w:tcW w:w="8828" w:type="dxa"/>
            <w:shd w:val="clear" w:color="auto" w:fill="DEEAF6" w:themeFill="accent5" w:themeFillTint="33"/>
          </w:tcPr>
          <w:p w:rsidR="00FC5EE5" w:rsidP="00FC5EE5" w:rsidRDefault="00FC5EE5" w14:paraId="40126C7B" w14:textId="0CDD35A7">
            <w:pPr>
              <w:rPr>
                <w:b/>
                <w:bCs/>
              </w:rPr>
            </w:pPr>
            <w:r>
              <w:rPr>
                <w:b/>
                <w:bCs/>
              </w:rPr>
              <w:t>Ejemplo aplicado</w:t>
            </w:r>
          </w:p>
          <w:p w:rsidR="00FC5EE5" w:rsidP="00FC5EE5" w:rsidRDefault="00FC5EE5" w14:paraId="1DD892FC" w14:textId="77777777">
            <w:pPr>
              <w:rPr>
                <w:b/>
                <w:bCs/>
              </w:rPr>
            </w:pPr>
          </w:p>
          <w:p w:rsidR="00FC5EE5" w:rsidP="00FC5EE5" w:rsidRDefault="00FC5EE5" w14:paraId="188BA165" w14:textId="77777777">
            <w:r>
              <w:t>Una instalación registra alarmas no verificadas debido a fallas recurrentes en los sensores perimetrales. Para atender esta situación, el plan de acción se estructura mediante los siguientes elementos:</w:t>
            </w:r>
          </w:p>
          <w:p w:rsidR="00FC5EE5" w:rsidP="00FC5EE5" w:rsidRDefault="00FC5EE5" w14:paraId="3FBB5CFC" w14:textId="77777777"/>
          <w:p w:rsidRPr="00FC5EE5" w:rsidR="00FC5EE5" w:rsidP="00FC5EE5" w:rsidRDefault="00FC5EE5" w14:paraId="11EAF95B" w14:textId="77777777">
            <w:pPr>
              <w:pStyle w:val="Prrafodelista"/>
              <w:numPr>
                <w:ilvl w:val="0"/>
                <w:numId w:val="23"/>
              </w:numPr>
            </w:pPr>
            <w:r w:rsidRPr="00FC5EE5">
              <w:rPr>
                <w:b/>
                <w:bCs/>
              </w:rPr>
              <w:t>Objetivo</w:t>
            </w:r>
            <w:r w:rsidRPr="00FC5EE5">
              <w:t xml:space="preserve">: reducir en un 60 % las señales falsas. </w:t>
            </w:r>
          </w:p>
          <w:p w:rsidRPr="00FC5EE5" w:rsidR="00FC5EE5" w:rsidP="00FC5EE5" w:rsidRDefault="00FC5EE5" w14:paraId="7E6CC84F" w14:textId="77777777">
            <w:pPr>
              <w:pStyle w:val="Prrafodelista"/>
              <w:numPr>
                <w:ilvl w:val="0"/>
                <w:numId w:val="23"/>
              </w:numPr>
            </w:pPr>
            <w:r w:rsidRPr="00FC5EE5">
              <w:rPr>
                <w:b/>
                <w:bCs/>
              </w:rPr>
              <w:t>Lugar</w:t>
            </w:r>
            <w:r w:rsidRPr="00FC5EE5">
              <w:t xml:space="preserve">: puntos del perímetro con mayor incidencia. </w:t>
            </w:r>
          </w:p>
          <w:p w:rsidRPr="00FC5EE5" w:rsidR="00FC5EE5" w:rsidP="00FC5EE5" w:rsidRDefault="00FC5EE5" w14:paraId="2E4D7E01" w14:textId="77777777">
            <w:pPr>
              <w:pStyle w:val="Prrafodelista"/>
              <w:numPr>
                <w:ilvl w:val="0"/>
                <w:numId w:val="23"/>
              </w:numPr>
            </w:pPr>
            <w:r w:rsidRPr="00FC5EE5">
              <w:rPr>
                <w:b/>
                <w:bCs/>
              </w:rPr>
              <w:t>Recursos</w:t>
            </w:r>
            <w:r w:rsidRPr="00FC5EE5">
              <w:t xml:space="preserve">: sensores, herramientas de calibración y personal técnico. </w:t>
            </w:r>
          </w:p>
          <w:p w:rsidRPr="00FC5EE5" w:rsidR="00FC5EE5" w:rsidP="00FC5EE5" w:rsidRDefault="00FC5EE5" w14:paraId="6DE7B737" w14:textId="77777777">
            <w:pPr>
              <w:pStyle w:val="Prrafodelista"/>
              <w:numPr>
                <w:ilvl w:val="0"/>
                <w:numId w:val="23"/>
              </w:numPr>
            </w:pPr>
            <w:r w:rsidRPr="00FC5EE5">
              <w:rPr>
                <w:b/>
                <w:bCs/>
              </w:rPr>
              <w:t>Tiempo</w:t>
            </w:r>
            <w:r w:rsidRPr="00FC5EE5">
              <w:t xml:space="preserve">: dos semanas. </w:t>
            </w:r>
          </w:p>
          <w:p w:rsidRPr="00FC5EE5" w:rsidR="00FC5EE5" w:rsidP="00FC5EE5" w:rsidRDefault="00FC5EE5" w14:paraId="6D6CA46D" w14:textId="77777777">
            <w:pPr>
              <w:pStyle w:val="Prrafodelista"/>
              <w:numPr>
                <w:ilvl w:val="0"/>
                <w:numId w:val="23"/>
              </w:numPr>
            </w:pPr>
            <w:r w:rsidRPr="00FC5EE5">
              <w:rPr>
                <w:b/>
                <w:bCs/>
              </w:rPr>
              <w:t>Acciones</w:t>
            </w:r>
            <w:r w:rsidRPr="00FC5EE5">
              <w:t xml:space="preserve">: revisar y reemplazar los equipos, además de capacitar al personal. </w:t>
            </w:r>
          </w:p>
          <w:p w:rsidRPr="00FC5EE5" w:rsidR="00FC5EE5" w:rsidP="00FC5EE5" w:rsidRDefault="00FC5EE5" w14:paraId="7BECD591" w14:textId="77777777">
            <w:pPr>
              <w:pStyle w:val="Prrafodelista"/>
              <w:numPr>
                <w:ilvl w:val="0"/>
                <w:numId w:val="23"/>
              </w:numPr>
            </w:pPr>
            <w:r w:rsidRPr="00FC5EE5">
              <w:rPr>
                <w:b/>
                <w:bCs/>
              </w:rPr>
              <w:t>Seguimiento</w:t>
            </w:r>
            <w:r w:rsidRPr="00FC5EE5">
              <w:t xml:space="preserve">: comparar semanalmente la cantidad de falsas alarmas. </w:t>
            </w:r>
          </w:p>
          <w:p w:rsidRPr="00FC5EE5" w:rsidR="00FC5EE5" w:rsidP="00FC5EE5" w:rsidRDefault="00FC5EE5" w14:paraId="47CA1223" w14:textId="77777777">
            <w:pPr>
              <w:pStyle w:val="Prrafodelista"/>
              <w:numPr>
                <w:ilvl w:val="0"/>
                <w:numId w:val="23"/>
              </w:numPr>
            </w:pPr>
            <w:r w:rsidRPr="00FC5EE5">
              <w:rPr>
                <w:b/>
                <w:bCs/>
              </w:rPr>
              <w:t>Evaluación</w:t>
            </w:r>
            <w:r w:rsidRPr="00FC5EE5">
              <w:t xml:space="preserve">: determinar la eficacia de las medidas implementadas. </w:t>
            </w:r>
          </w:p>
          <w:p w:rsidR="00FC5EE5" w:rsidP="00FC5EE5" w:rsidRDefault="00FC5EE5" w14:paraId="2E26A94C" w14:textId="77777777"/>
          <w:p w:rsidR="00FC5EE5" w:rsidP="00FC5EE5" w:rsidRDefault="00FC5EE5" w14:paraId="736FCFAA" w14:textId="44C7CBA0">
            <w:pPr>
              <w:rPr>
                <w:b/>
                <w:bCs/>
              </w:rPr>
            </w:pPr>
            <w:r w:rsidRPr="00FC5EE5">
              <w:t>Los resultados obtenidos permiten establecer si las acciones redujeron las falsas alarmas o si se requieren nuevos ajustes. De esta manera, el plan se articula con la fase Actuar del ciclo PHVA y fortalece el mejoramiento continuo del servicio (DEAS, s. f.).</w:t>
            </w:r>
          </w:p>
        </w:tc>
      </w:tr>
    </w:tbl>
    <w:p w:rsidR="00FC5EE5" w:rsidP="0074036A" w:rsidRDefault="00FC5EE5" w14:paraId="312CC9C0" w14:textId="77777777">
      <w:pPr>
        <w:spacing w:after="0"/>
      </w:pPr>
    </w:p>
    <w:p w:rsidR="00FC5EE5" w:rsidP="0074036A" w:rsidRDefault="00FC5EE5" w14:paraId="7A1E349B" w14:textId="77777777">
      <w:pPr>
        <w:spacing w:after="0"/>
      </w:pPr>
    </w:p>
    <w:p w:rsidRPr="006A236F" w:rsidR="00D84269" w:rsidP="0074036A" w:rsidRDefault="00D84269" w14:paraId="7C2D6C05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2F8C0072" w14:textId="67829C83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5. Seguridad y salud en el trabajo</w:t>
      </w:r>
    </w:p>
    <w:p w:rsidRPr="006A236F" w:rsidR="005B0026" w:rsidP="0074036A" w:rsidRDefault="005B0026" w14:paraId="4683BA87" w14:textId="77777777">
      <w:pPr>
        <w:spacing w:after="0"/>
        <w:rPr>
          <w:rFonts w:cs="Arial"/>
          <w:b/>
          <w:bCs/>
          <w:szCs w:val="20"/>
        </w:rPr>
      </w:pPr>
    </w:p>
    <w:p w:rsidR="007D702B" w:rsidP="0064356F" w:rsidRDefault="0064356F" w14:paraId="2520CC54" w14:textId="5D6609B8">
      <w:pPr>
        <w:spacing w:before="280" w:after="280"/>
      </w:pPr>
      <w:r>
        <w:t>La protección del personal constituye un eje central de la seguridad privada. Requiere identificar riesgos, responder a emergencias, cumplir procedimientos y reportar desviaciones, integrando la seguridad y salud en el trabajo con la gestión operativa, administrativa y de mejora continua.</w:t>
      </w:r>
    </w:p>
    <w:p w:rsidRPr="0064356F" w:rsidR="0064356F" w:rsidP="0064356F" w:rsidRDefault="0064356F" w14:paraId="5E4382D5" w14:textId="77777777">
      <w:pPr>
        <w:spacing w:before="280" w:after="280"/>
      </w:pPr>
    </w:p>
    <w:p w:rsidRPr="006A236F" w:rsidR="005B0026" w:rsidP="0074036A" w:rsidRDefault="005B0026" w14:paraId="44850B48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28F9E91C" w14:textId="4697B199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5.1. Sistema de Gestión de la Seguridad y Salud en el Trabajo</w:t>
      </w:r>
    </w:p>
    <w:p w:rsidR="005B0026" w:rsidP="0074036A" w:rsidRDefault="005B0026" w14:paraId="2D6ADB03" w14:textId="77777777">
      <w:pPr>
        <w:spacing w:after="0"/>
        <w:rPr>
          <w:rFonts w:cs="Arial"/>
          <w:b/>
          <w:bCs/>
          <w:szCs w:val="20"/>
        </w:rPr>
      </w:pPr>
    </w:p>
    <w:p w:rsidR="00BA61F7" w:rsidP="0074036A" w:rsidRDefault="00BA61F7" w14:paraId="642C0FDE" w14:textId="27F733D2">
      <w:pPr>
        <w:spacing w:after="0"/>
      </w:pPr>
      <w:r>
        <w:t>El sistema de gestión organiza procedimientos preventivos para identificar riesgos, proteger al personal y mejorar continuamente las condiciones de trabajo.</w:t>
      </w:r>
    </w:p>
    <w:p w:rsidR="00BA61F7" w:rsidP="0074036A" w:rsidRDefault="00BA61F7" w14:paraId="2B3B6006" w14:textId="77777777">
      <w:pPr>
        <w:spacing w:after="0"/>
      </w:pPr>
    </w:p>
    <w:p w:rsidR="00BA61F7" w:rsidP="0074036A" w:rsidRDefault="00BA61F7" w14:paraId="5EAF0CA5" w14:textId="693B1E06">
      <w:pPr>
        <w:spacing w:after="0"/>
      </w:pPr>
      <w:r>
        <w:t>Este sistema articula su fundamento, su ciclo de gestión y las disposiciones internas que orientan la prevención:</w:t>
      </w:r>
    </w:p>
    <w:p w:rsidR="00BA61F7" w:rsidP="0074036A" w:rsidRDefault="00BA61F7" w14:paraId="0FB687DA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BA61F7" w:rsidTr="00277688" w14:paraId="486E31F8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BA61F7" w:rsidP="00277688" w:rsidRDefault="00BA61F7" w14:paraId="4679C458" w14:textId="659ABC42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Pestañas</w:t>
            </w:r>
          </w:p>
        </w:tc>
      </w:tr>
      <w:tr w:rsidRPr="00AF5D76" w:rsidR="00D77B10" w:rsidTr="00277688" w14:paraId="0F4E2165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BA61F7" w:rsidR="00BA61F7" w:rsidP="00277688" w:rsidRDefault="00BA61F7" w14:paraId="467FD44E" w14:textId="1FBE0543">
            <w:pPr>
              <w:spacing w:after="0"/>
              <w:rPr>
                <w:b/>
                <w:bCs/>
              </w:rPr>
            </w:pPr>
            <w:r w:rsidRPr="00BA61F7">
              <w:rPr>
                <w:b/>
                <w:bCs/>
              </w:rPr>
              <w:t>Concepto de sistema de gestión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BA61F7" w:rsidP="00277688" w:rsidRDefault="00BA61F7" w14:paraId="31008CAD" w14:textId="5494BD56">
            <w:pPr>
              <w:spacing w:after="0"/>
            </w:pPr>
            <w:r>
              <w:t>El sistema integra procedimientos escritos, supervisión, evaluación de riesgos, acciones preventivas, disciplina y mejora continua para proteger al personal y fortalecer la eficacia operativa (DEAS, s. f.).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BA61F7" w:rsidP="00277688" w:rsidRDefault="00975170" w14:paraId="7D21A89A" w14:textId="76628B4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D85C915" wp14:editId="2280C3A9">
                  <wp:extent cx="1254642" cy="814506"/>
                  <wp:effectExtent l="0" t="0" r="3175" b="0"/>
                  <wp:docPr id="2102532997" name="Imagen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532997" name="Imagen 2102532997"/>
                          <pic:cNvPicPr/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564" cy="84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EB4037" w:rsidR="00D77B10" w:rsidTr="00277688" w14:paraId="429EFCC7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B4037" w:rsidR="00BA61F7" w:rsidP="00EB4037" w:rsidRDefault="00BA61F7" w14:paraId="12B86DE2" w14:textId="7A30D846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EB4037">
              <w:rPr>
                <w:rFonts w:cs="Arial"/>
                <w:b/>
                <w:bCs/>
                <w:szCs w:val="20"/>
              </w:rPr>
              <w:t>Ciclo PHVA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B4037" w:rsidR="00EB4037" w:rsidP="00EB4037" w:rsidRDefault="00EB4037" w14:paraId="6AE5651D" w14:textId="01BC8889">
            <w:pPr>
              <w:spacing w:before="100" w:beforeAutospacing="1" w:after="100" w:afterAutospacing="1"/>
              <w:contextualSpacing w:val="0"/>
              <w:rPr>
                <w:rStyle w:val="Fuerte"/>
                <w:rFonts w:cs="Arial"/>
                <w:szCs w:val="20"/>
              </w:rPr>
            </w:pPr>
            <w:r>
              <w:rPr>
                <w:rStyle w:val="Fuerte"/>
                <w:rFonts w:cs="Arial"/>
                <w:b w:val="0"/>
                <w:bCs w:val="0"/>
                <w:szCs w:val="20"/>
              </w:rPr>
              <w:t>El ciclo PH</w:t>
            </w:r>
            <w:r w:rsidR="00DE1550">
              <w:rPr>
                <w:rStyle w:val="Fuerte"/>
                <w:rFonts w:cs="Arial"/>
                <w:b w:val="0"/>
                <w:bCs w:val="0"/>
                <w:szCs w:val="20"/>
              </w:rPr>
              <w:t>VA es:</w:t>
            </w:r>
          </w:p>
          <w:p w:rsidRPr="00EB4037" w:rsidR="00BA61F7" w:rsidP="00EB4037" w:rsidRDefault="00BA61F7" w14:paraId="399819FA" w14:textId="0588C475">
            <w:pPr>
              <w:numPr>
                <w:ilvl w:val="0"/>
                <w:numId w:val="24"/>
              </w:numPr>
              <w:spacing w:before="100" w:beforeAutospacing="1" w:after="100" w:afterAutospacing="1"/>
              <w:contextualSpacing w:val="0"/>
              <w:rPr>
                <w:rFonts w:cs="Arial"/>
                <w:szCs w:val="20"/>
              </w:rPr>
            </w:pPr>
            <w:r w:rsidRPr="00EB4037">
              <w:rPr>
                <w:rStyle w:val="Fuerte"/>
                <w:rFonts w:cs="Arial"/>
                <w:szCs w:val="20"/>
              </w:rPr>
              <w:t>Planear:</w:t>
            </w:r>
            <w:r w:rsidRPr="00EB4037">
              <w:rPr>
                <w:rFonts w:cs="Arial"/>
                <w:szCs w:val="20"/>
              </w:rPr>
              <w:t xml:space="preserve"> identificar riesgos, establecer objetivos y definir procedimientos. </w:t>
            </w:r>
          </w:p>
          <w:p w:rsidRPr="00EB4037" w:rsidR="00BA61F7" w:rsidP="00EB4037" w:rsidRDefault="00BA61F7" w14:paraId="1B296224" w14:textId="77777777">
            <w:pPr>
              <w:numPr>
                <w:ilvl w:val="0"/>
                <w:numId w:val="24"/>
              </w:numPr>
              <w:spacing w:before="100" w:beforeAutospacing="1" w:after="100" w:afterAutospacing="1"/>
              <w:contextualSpacing w:val="0"/>
              <w:rPr>
                <w:rFonts w:cs="Arial"/>
                <w:szCs w:val="20"/>
              </w:rPr>
            </w:pPr>
            <w:r w:rsidRPr="00EB4037">
              <w:rPr>
                <w:rStyle w:val="Fuerte"/>
                <w:rFonts w:cs="Arial"/>
                <w:szCs w:val="20"/>
              </w:rPr>
              <w:t>Hacer:</w:t>
            </w:r>
            <w:r w:rsidRPr="00EB4037">
              <w:rPr>
                <w:rFonts w:cs="Arial"/>
                <w:szCs w:val="20"/>
              </w:rPr>
              <w:t xml:space="preserve"> ejecutar actividades, aplicar protocolos y documentar los eventos. </w:t>
            </w:r>
          </w:p>
          <w:p w:rsidRPr="00EB4037" w:rsidR="00BA61F7" w:rsidP="00EB4037" w:rsidRDefault="00BA61F7" w14:paraId="1DA6BC26" w14:textId="77777777">
            <w:pPr>
              <w:numPr>
                <w:ilvl w:val="0"/>
                <w:numId w:val="24"/>
              </w:numPr>
              <w:spacing w:before="100" w:beforeAutospacing="1" w:after="100" w:afterAutospacing="1"/>
              <w:contextualSpacing w:val="0"/>
              <w:rPr>
                <w:rFonts w:cs="Arial"/>
                <w:szCs w:val="20"/>
              </w:rPr>
            </w:pPr>
            <w:r w:rsidRPr="00EB4037">
              <w:rPr>
                <w:rStyle w:val="Fuerte"/>
                <w:rFonts w:cs="Arial"/>
                <w:szCs w:val="20"/>
              </w:rPr>
              <w:t>Verificar:</w:t>
            </w:r>
            <w:r w:rsidRPr="00EB4037">
              <w:rPr>
                <w:rFonts w:cs="Arial"/>
                <w:szCs w:val="20"/>
              </w:rPr>
              <w:t xml:space="preserve"> evaluar resultados e identificar desviaciones. </w:t>
            </w:r>
          </w:p>
          <w:p w:rsidRPr="00EB4037" w:rsidR="00BA61F7" w:rsidP="00EB4037" w:rsidRDefault="00BA61F7" w14:paraId="208CB2B5" w14:textId="77777777">
            <w:pPr>
              <w:numPr>
                <w:ilvl w:val="0"/>
                <w:numId w:val="24"/>
              </w:numPr>
              <w:spacing w:before="100" w:beforeAutospacing="1" w:after="100" w:afterAutospacing="1"/>
              <w:contextualSpacing w:val="0"/>
              <w:rPr>
                <w:rFonts w:cs="Arial"/>
                <w:szCs w:val="20"/>
              </w:rPr>
            </w:pPr>
            <w:r w:rsidRPr="00EB4037">
              <w:rPr>
                <w:rStyle w:val="Fuerte"/>
                <w:rFonts w:cs="Arial"/>
                <w:szCs w:val="20"/>
              </w:rPr>
              <w:t>Actuar:</w:t>
            </w:r>
            <w:r w:rsidRPr="00EB4037">
              <w:rPr>
                <w:rFonts w:cs="Arial"/>
                <w:szCs w:val="20"/>
              </w:rPr>
              <w:t xml:space="preserve"> implementar correctivos y actualizar los procedimientos. </w:t>
            </w:r>
          </w:p>
          <w:p w:rsidRPr="00EB4037" w:rsidR="00BA61F7" w:rsidP="00DE1550" w:rsidRDefault="00BA61F7" w14:paraId="485C228F" w14:textId="780ADCAD">
            <w:pPr>
              <w:pStyle w:val="NormalWeb"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B4037">
              <w:rPr>
                <w:rFonts w:ascii="Arial" w:hAnsi="Arial" w:cs="Arial"/>
                <w:sz w:val="20"/>
                <w:szCs w:val="20"/>
              </w:rPr>
              <w:t>Este ciclo permite transformar la experiencia operativa en acciones de mejoramiento para la seguridad del personal y la calidad del servicio (DEAS, s. f.).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B4037" w:rsidR="00BA61F7" w:rsidP="00B35AE6" w:rsidRDefault="00B35AE6" w14:paraId="11A6AF47" w14:textId="07A03C0C">
            <w:pPr>
              <w:spacing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noProof/>
                <w:szCs w:val="20"/>
              </w:rPr>
              <w:drawing>
                <wp:inline distT="0" distB="0" distL="0" distR="0" wp14:anchorId="292C3AFA" wp14:editId="4DD974C2">
                  <wp:extent cx="1232808" cy="1222744"/>
                  <wp:effectExtent l="0" t="0" r="0" b="0"/>
                  <wp:docPr id="523066159" name="Imagen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066159" name="Imagen 523066159"/>
                          <pic:cNvPicPr/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694" cy="1241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EB4037" w:rsidR="00D77B10" w:rsidTr="00277688" w14:paraId="4B59A2BC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DE1550" w:rsidR="00DE1550" w:rsidP="00EB4037" w:rsidRDefault="00DE1550" w14:paraId="59A446BA" w14:textId="1FA79118">
            <w:pPr>
              <w:spacing w:after="0"/>
              <w:rPr>
                <w:rFonts w:cs="Arial"/>
                <w:b/>
                <w:bCs/>
                <w:szCs w:val="20"/>
              </w:rPr>
            </w:pPr>
            <w:r w:rsidRPr="00DE1550">
              <w:rPr>
                <w:b/>
                <w:bCs/>
              </w:rPr>
              <w:t>Normas internas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DE1550" w:rsidR="00DE1550" w:rsidP="00DE1550" w:rsidRDefault="00DE1550" w14:paraId="4D0482D4" w14:textId="77777777">
            <w:pPr>
              <w:pStyle w:val="NormalWeb"/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E1550">
              <w:rPr>
                <w:rFonts w:ascii="Arial" w:hAnsi="Arial" w:cs="Arial"/>
                <w:sz w:val="20"/>
                <w:szCs w:val="20"/>
              </w:rPr>
              <w:t>Las normas internas cumplen una función preventiva equivalente a las disposiciones formales de un sistema de gestión. Comprenden:</w:t>
            </w:r>
          </w:p>
          <w:p w:rsidRPr="00DE1550" w:rsidR="00DE1550" w:rsidP="00DE1550" w:rsidRDefault="00DE1550" w14:paraId="411BE392" w14:textId="77777777">
            <w:pPr>
              <w:pStyle w:val="NormalWeb"/>
              <w:numPr>
                <w:ilvl w:val="0"/>
                <w:numId w:val="26"/>
              </w:num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E1550">
              <w:rPr>
                <w:rFonts w:ascii="Arial" w:hAnsi="Arial" w:cs="Arial"/>
                <w:sz w:val="20"/>
                <w:szCs w:val="20"/>
              </w:rPr>
              <w:t xml:space="preserve">Cumplimiento disciplinado de los procedimientos. </w:t>
            </w:r>
          </w:p>
          <w:p w:rsidRPr="00DE1550" w:rsidR="00DE1550" w:rsidP="00DE1550" w:rsidRDefault="00DE1550" w14:paraId="65F628BC" w14:textId="77777777">
            <w:pPr>
              <w:pStyle w:val="NormalWeb"/>
              <w:numPr>
                <w:ilvl w:val="0"/>
                <w:numId w:val="26"/>
              </w:num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E1550">
              <w:rPr>
                <w:rFonts w:ascii="Arial" w:hAnsi="Arial" w:cs="Arial"/>
                <w:sz w:val="20"/>
                <w:szCs w:val="20"/>
              </w:rPr>
              <w:t xml:space="preserve">Acatamiento de consignas y órdenes de servicio. </w:t>
            </w:r>
          </w:p>
          <w:p w:rsidRPr="00DE1550" w:rsidR="00DE1550" w:rsidP="00DE1550" w:rsidRDefault="00DE1550" w14:paraId="2F85A630" w14:textId="77777777">
            <w:pPr>
              <w:pStyle w:val="NormalWeb"/>
              <w:numPr>
                <w:ilvl w:val="0"/>
                <w:numId w:val="26"/>
              </w:num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E1550">
              <w:rPr>
                <w:rFonts w:ascii="Arial" w:hAnsi="Arial" w:cs="Arial"/>
                <w:sz w:val="20"/>
                <w:szCs w:val="20"/>
              </w:rPr>
              <w:t xml:space="preserve">Aplicación de protocolos escritos. </w:t>
            </w:r>
          </w:p>
          <w:p w:rsidRPr="00DE1550" w:rsidR="00DE1550" w:rsidP="00DE1550" w:rsidRDefault="00DE1550" w14:paraId="35455CE0" w14:textId="77777777">
            <w:pPr>
              <w:pStyle w:val="NormalWeb"/>
              <w:numPr>
                <w:ilvl w:val="0"/>
                <w:numId w:val="26"/>
              </w:num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E1550">
              <w:rPr>
                <w:rFonts w:ascii="Arial" w:hAnsi="Arial" w:cs="Arial"/>
                <w:sz w:val="20"/>
                <w:szCs w:val="20"/>
              </w:rPr>
              <w:t xml:space="preserve">Reglas de conducta profesional. </w:t>
            </w:r>
          </w:p>
          <w:p w:rsidRPr="00DE1550" w:rsidR="00DE1550" w:rsidP="00DE1550" w:rsidRDefault="00DE1550" w14:paraId="4108C442" w14:textId="77777777">
            <w:pPr>
              <w:pStyle w:val="NormalWeb"/>
              <w:numPr>
                <w:ilvl w:val="0"/>
                <w:numId w:val="26"/>
              </w:num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E1550">
              <w:rPr>
                <w:rFonts w:ascii="Arial" w:hAnsi="Arial" w:cs="Arial"/>
                <w:sz w:val="20"/>
                <w:szCs w:val="20"/>
              </w:rPr>
              <w:t xml:space="preserve">Estándares mínimos de comportamiento seguro. </w:t>
            </w:r>
          </w:p>
          <w:p w:rsidRPr="00F34589" w:rsidR="00F34589" w:rsidP="00F34589" w:rsidRDefault="00DE1550" w14:paraId="0E3A2670" w14:textId="21050560">
            <w:pPr>
              <w:pStyle w:val="NormalWeb"/>
              <w:spacing w:line="276" w:lineRule="auto"/>
              <w:jc w:val="both"/>
              <w:rPr>
                <w:rStyle w:val="Fuerte"/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E1550">
              <w:rPr>
                <w:rFonts w:ascii="Arial" w:hAnsi="Arial" w:cs="Arial"/>
                <w:sz w:val="20"/>
                <w:szCs w:val="20"/>
              </w:rPr>
              <w:t>Estas disposiciones uniforman la actuación del personal, reducen la improvisación y promueven prácticas seguras.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B4037" w:rsidR="00DE1550" w:rsidP="00B35AE6" w:rsidRDefault="00D77B10" w14:paraId="67E15A7F" w14:textId="530F8750">
            <w:pPr>
              <w:spacing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noProof/>
                <w:szCs w:val="20"/>
              </w:rPr>
              <w:drawing>
                <wp:inline distT="0" distB="0" distL="0" distR="0" wp14:anchorId="15C6F1DD" wp14:editId="4E1AC219">
                  <wp:extent cx="1290548" cy="1070079"/>
                  <wp:effectExtent l="0" t="0" r="5080" b="0"/>
                  <wp:docPr id="187780885" name="Imagen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80885" name="Imagen 187780885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74" cy="111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A61F7" w:rsidP="0074036A" w:rsidRDefault="00BA61F7" w14:paraId="082BF62D" w14:textId="77777777">
      <w:pPr>
        <w:spacing w:after="0"/>
      </w:pPr>
    </w:p>
    <w:p w:rsidR="00DE1550" w:rsidP="0074036A" w:rsidRDefault="00DE1550" w14:paraId="36A50D70" w14:textId="1B3D453E">
      <w:pPr>
        <w:spacing w:after="0"/>
      </w:pPr>
      <w:r>
        <w:t>Para mayor comprensión del tema, se presenta el siguiente ejemplo</w:t>
      </w:r>
      <w:r w:rsidR="00D13AF5">
        <w:t xml:space="preserve"> de ciclo PHVA</w:t>
      </w:r>
      <w:r>
        <w:t>:</w:t>
      </w:r>
    </w:p>
    <w:p w:rsidR="00DE1550" w:rsidP="0074036A" w:rsidRDefault="00DE1550" w14:paraId="76CEC617" w14:textId="77777777">
      <w:pPr>
        <w:spacing w:after="0"/>
      </w:pPr>
    </w:p>
    <w:tbl>
      <w:tblPr>
        <w:tblStyle w:val="Tablaconcuadrcula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8828"/>
      </w:tblGrid>
      <w:tr w:rsidR="00DE1550" w:rsidTr="00DE1550" w14:paraId="6BAA4673" w14:textId="77777777">
        <w:tc>
          <w:tcPr>
            <w:tcW w:w="8828" w:type="dxa"/>
            <w:shd w:val="clear" w:color="auto" w:fill="DEEAF6" w:themeFill="accent5" w:themeFillTint="33"/>
          </w:tcPr>
          <w:p w:rsidR="00DE1550" w:rsidP="00DE1550" w:rsidRDefault="00DE1550" w14:paraId="54D2399B" w14:textId="77777777">
            <w:pPr>
              <w:rPr>
                <w:b/>
                <w:bCs/>
              </w:rPr>
            </w:pPr>
            <w:r w:rsidRPr="00DE1550">
              <w:rPr>
                <w:b/>
                <w:bCs/>
              </w:rPr>
              <w:t>Ejemplo aplicado</w:t>
            </w:r>
          </w:p>
          <w:p w:rsidRPr="00DE1550" w:rsidR="00DE1550" w:rsidP="00DE1550" w:rsidRDefault="00DE1550" w14:paraId="67B1F0E6" w14:textId="77777777">
            <w:pPr>
              <w:rPr>
                <w:b/>
                <w:bCs/>
              </w:rPr>
            </w:pPr>
          </w:p>
          <w:p w:rsidR="00DE1550" w:rsidP="00DE1550" w:rsidRDefault="00DE1550" w14:paraId="1FF8CFD2" w14:textId="77777777">
            <w:r>
              <w:t>Una deficiencia de iluminación ocasiona un incidente en el perímetro. Para atenderlo, el ciclo PHVA se aplica de la siguiente manera:</w:t>
            </w:r>
          </w:p>
          <w:p w:rsidR="00DE1550" w:rsidP="00DE1550" w:rsidRDefault="00DE1550" w14:paraId="2B7D5ACA" w14:textId="77777777"/>
          <w:p w:rsidR="00DE1550" w:rsidP="00DE1550" w:rsidRDefault="00DE1550" w14:paraId="27495CF8" w14:textId="77777777">
            <w:pPr>
              <w:pStyle w:val="Prrafodelista"/>
              <w:numPr>
                <w:ilvl w:val="0"/>
                <w:numId w:val="28"/>
              </w:numPr>
            </w:pPr>
            <w:r w:rsidRPr="00DE1550">
              <w:rPr>
                <w:b/>
                <w:bCs/>
              </w:rPr>
              <w:t>Planear:</w:t>
            </w:r>
            <w:r>
              <w:t xml:space="preserve"> identificar el riesgo asociado con la iluminación insuficiente. </w:t>
            </w:r>
          </w:p>
          <w:p w:rsidR="00DE1550" w:rsidP="00DE1550" w:rsidRDefault="00DE1550" w14:paraId="448059FB" w14:textId="77777777">
            <w:pPr>
              <w:pStyle w:val="Prrafodelista"/>
              <w:numPr>
                <w:ilvl w:val="0"/>
                <w:numId w:val="28"/>
              </w:numPr>
            </w:pPr>
            <w:r w:rsidRPr="00DE1550">
              <w:rPr>
                <w:b/>
                <w:bCs/>
              </w:rPr>
              <w:t>Hacer:</w:t>
            </w:r>
            <w:r>
              <w:t xml:space="preserve"> reforzar temporalmente la iluminación y documentar la situación. </w:t>
            </w:r>
          </w:p>
          <w:p w:rsidR="00DE1550" w:rsidP="00DE1550" w:rsidRDefault="00DE1550" w14:paraId="0B08BB64" w14:textId="77777777">
            <w:pPr>
              <w:pStyle w:val="Prrafodelista"/>
              <w:numPr>
                <w:ilvl w:val="0"/>
                <w:numId w:val="28"/>
              </w:numPr>
            </w:pPr>
            <w:r w:rsidRPr="00DE1550">
              <w:rPr>
                <w:b/>
                <w:bCs/>
              </w:rPr>
              <w:t>Verificar:</w:t>
            </w:r>
            <w:r>
              <w:t xml:space="preserve"> comprobar si la medida reduce los incidentes. </w:t>
            </w:r>
          </w:p>
          <w:p w:rsidR="00DE1550" w:rsidP="00DE1550" w:rsidRDefault="00DE1550" w14:paraId="6909B08F" w14:textId="77777777">
            <w:pPr>
              <w:pStyle w:val="Prrafodelista"/>
              <w:numPr>
                <w:ilvl w:val="0"/>
                <w:numId w:val="28"/>
              </w:numPr>
            </w:pPr>
            <w:r w:rsidRPr="00DE1550">
              <w:rPr>
                <w:b/>
                <w:bCs/>
              </w:rPr>
              <w:t>Actuar:</w:t>
            </w:r>
            <w:r>
              <w:t xml:space="preserve"> instalar iluminación definitiva, actualizar el protocolo y capacitar al personal. </w:t>
            </w:r>
          </w:p>
          <w:p w:rsidR="00DE1550" w:rsidP="00DE1550" w:rsidRDefault="00DE1550" w14:paraId="36D2ADE8" w14:textId="77777777"/>
          <w:p w:rsidR="00DE1550" w:rsidP="00D13AF5" w:rsidRDefault="00DE1550" w14:paraId="272904CF" w14:textId="579E06AB">
            <w:r>
              <w:t>Este proceso convierte el incidente en una oportunidad de mejoramiento continuo (DEAS, s. f.).</w:t>
            </w:r>
          </w:p>
        </w:tc>
      </w:tr>
    </w:tbl>
    <w:p w:rsidR="00DE1550" w:rsidP="0074036A" w:rsidRDefault="00DE1550" w14:paraId="09B4D4F7" w14:textId="77777777">
      <w:pPr>
        <w:spacing w:after="0"/>
      </w:pPr>
    </w:p>
    <w:p w:rsidR="00F34589" w:rsidP="0074036A" w:rsidRDefault="00F34589" w14:paraId="7219F284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1670ACE5" w14:textId="4287E2F0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5.2. Sistemas de protección del personal</w:t>
      </w:r>
    </w:p>
    <w:p w:rsidR="005B0026" w:rsidP="0074036A" w:rsidRDefault="005B0026" w14:paraId="01A513D3" w14:textId="77777777">
      <w:pPr>
        <w:spacing w:after="0"/>
        <w:rPr>
          <w:rFonts w:cs="Arial"/>
          <w:b/>
          <w:bCs/>
          <w:szCs w:val="20"/>
        </w:rPr>
      </w:pPr>
    </w:p>
    <w:p w:rsidR="00654454" w:rsidP="0074036A" w:rsidRDefault="00654454" w14:paraId="6F4A66E0" w14:textId="0D2FFA8E">
      <w:pPr>
        <w:spacing w:after="0"/>
      </w:pPr>
      <w:r>
        <w:t>Los sistemas de protección articulan medidas operativas, documentales y disciplinarias para reducir riesgos y asegurar condiciones adecuadas durante la prestación del servicio. La protección del personal se desarrolla mediante mecanismos complementarios que fortalecen la prevención y la actuación segura:</w:t>
      </w:r>
    </w:p>
    <w:p w:rsidR="00654454" w:rsidP="0074036A" w:rsidRDefault="00654454" w14:paraId="41F125AB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Pr="00AF5D76" w:rsidR="00654454" w:rsidTr="00277688" w14:paraId="572A88DB" w14:textId="77777777">
        <w:trPr>
          <w:trHeight w:val="285"/>
        </w:trPr>
        <w:tc>
          <w:tcPr>
            <w:tcW w:w="882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654454" w:rsidP="00277688" w:rsidRDefault="00654454" w14:paraId="429487CD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Pr="00AF5D76" w:rsidR="00654454" w:rsidTr="00277688" w14:paraId="397746CF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E64FF" w:rsidR="00654454" w:rsidP="00277688" w:rsidRDefault="00654454" w14:paraId="15D11B0B" w14:textId="5A2ED5F9">
            <w:pPr>
              <w:spacing w:after="0"/>
              <w:rPr>
                <w:b/>
                <w:bCs/>
              </w:rPr>
            </w:pPr>
            <w:r w:rsidRPr="009E64FF">
              <w:rPr>
                <w:b/>
                <w:bCs/>
              </w:rPr>
              <w:t>Supervisión operativa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654454" w:rsidP="00277688" w:rsidRDefault="00654454" w14:paraId="3DEB75C9" w14:textId="77777777">
            <w:pPr>
              <w:spacing w:after="0"/>
            </w:pPr>
            <w:r>
              <w:t>La supervisión comprueba el cumplimiento de instrucciones, la comunicación de riesgos y la aplicación de prácticas seguras. También facilita el apoyo durante incidentes y la corrección oportuna de desviaciones (ASIS International, 2011).</w:t>
            </w:r>
          </w:p>
          <w:p w:rsidR="009C00D0" w:rsidP="00277688" w:rsidRDefault="009C00D0" w14:paraId="72E53556" w14:textId="77777777">
            <w:pPr>
              <w:spacing w:after="0"/>
            </w:pPr>
          </w:p>
          <w:p w:rsidR="009C00D0" w:rsidP="009C00D0" w:rsidRDefault="009C00D0" w14:paraId="0D128327" w14:textId="77777777">
            <w:pPr>
              <w:spacing w:after="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El supervisor actúa como un enlace entre la dirección y el oficial, verificando que:</w:t>
            </w:r>
          </w:p>
          <w:p w:rsidRPr="006A236F" w:rsidR="009C00D0" w:rsidP="009C00D0" w:rsidRDefault="009C00D0" w14:paraId="447FD8E3" w14:textId="77777777">
            <w:pPr>
              <w:spacing w:after="0"/>
              <w:rPr>
                <w:rFonts w:eastAsia="Arial" w:cs="Arial"/>
                <w:szCs w:val="20"/>
              </w:rPr>
            </w:pPr>
          </w:p>
          <w:p w:rsidRPr="006A236F" w:rsidR="009C00D0" w:rsidP="009C00D0" w:rsidRDefault="009C00D0" w14:paraId="1A3E2E8F" w14:textId="7777777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contextualSpacing w:val="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El personal cuente con instrucciones claras.</w:t>
            </w:r>
          </w:p>
          <w:p w:rsidRPr="006A236F" w:rsidR="009C00D0" w:rsidP="009C00D0" w:rsidRDefault="009C00D0" w14:paraId="5E8CF10D" w14:textId="7777777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contextualSpacing w:val="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Los riesgos detectados sean comunicados oportunamente.</w:t>
            </w:r>
          </w:p>
          <w:p w:rsidRPr="006A236F" w:rsidR="009C00D0" w:rsidP="009C00D0" w:rsidRDefault="009C00D0" w14:paraId="6008560A" w14:textId="77777777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contextualSpacing w:val="0"/>
              <w:rPr>
                <w:rFonts w:eastAsia="Arial" w:cs="Arial"/>
                <w:szCs w:val="20"/>
              </w:rPr>
            </w:pPr>
            <w:r w:rsidRPr="006A236F">
              <w:rPr>
                <w:rFonts w:eastAsia="Arial" w:cs="Arial"/>
                <w:szCs w:val="20"/>
              </w:rPr>
              <w:t>Las prácticas seguras se mantengan.</w:t>
            </w:r>
          </w:p>
          <w:p w:rsidRPr="004256C4" w:rsidR="009C00D0" w:rsidP="009C00D0" w:rsidRDefault="009C00D0" w14:paraId="1207348A" w14:textId="2A063B1E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contextualSpacing w:val="0"/>
            </w:pPr>
            <w:r w:rsidRPr="006A236F">
              <w:rPr>
                <w:rFonts w:eastAsia="Arial" w:cs="Arial"/>
                <w:szCs w:val="20"/>
              </w:rPr>
              <w:t>Se brinde apoyo durante incidentes o emergencias.</w:t>
            </w:r>
          </w:p>
        </w:tc>
      </w:tr>
      <w:tr w:rsidRPr="00AF5D76" w:rsidR="00654454" w:rsidTr="00277688" w14:paraId="6347A6CB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E64FF" w:rsidR="00654454" w:rsidP="00277688" w:rsidRDefault="00654454" w14:paraId="6919FF19" w14:textId="14B470C9">
            <w:pPr>
              <w:spacing w:after="0"/>
              <w:rPr>
                <w:b/>
                <w:bCs/>
              </w:rPr>
            </w:pPr>
            <w:r w:rsidRPr="009E64FF">
              <w:rPr>
                <w:b/>
                <w:bCs/>
              </w:rPr>
              <w:t>Protocolos escritos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654454" w:rsidP="00277688" w:rsidRDefault="00654454" w14:paraId="255C5C24" w14:textId="1BF86C1C">
            <w:pPr>
              <w:spacing w:after="0"/>
            </w:pPr>
            <w:r>
              <w:t>Los protocolos establecen orientaciones claras, reducen la improvisación y estandarizan las respuestas ante situaciones críticas. Su aplicación evita decisiones sustentadas únicamente en la costumbre.</w:t>
            </w:r>
          </w:p>
        </w:tc>
      </w:tr>
      <w:tr w:rsidRPr="00AF5D76" w:rsidR="00654454" w:rsidTr="00277688" w14:paraId="0A5106FF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E64FF" w:rsidR="00654454" w:rsidP="00277688" w:rsidRDefault="00654454" w14:paraId="0284AE9B" w14:textId="60501240">
            <w:pPr>
              <w:spacing w:after="0"/>
              <w:rPr>
                <w:b/>
                <w:bCs/>
              </w:rPr>
            </w:pPr>
            <w:r w:rsidRPr="009E64FF">
              <w:rPr>
                <w:b/>
                <w:bCs/>
              </w:rPr>
              <w:t>Registros y reportes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654454" w:rsidP="00277688" w:rsidRDefault="00654454" w14:paraId="372B11A7" w14:textId="1EC7B037">
            <w:pPr>
              <w:spacing w:after="0"/>
            </w:pPr>
            <w:r>
              <w:t>Los registros permiten identificar riesgos recurrentes, fallas operativas y condiciones peligrosas. Su trazabilidad facilita la implementación de medidas preventivas sustentadas en evidencia (DEAS, s. f.).</w:t>
            </w:r>
          </w:p>
        </w:tc>
      </w:tr>
      <w:tr w:rsidRPr="00AF5D76" w:rsidR="00654454" w:rsidTr="00277688" w14:paraId="614FD3E4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E64FF" w:rsidR="00654454" w:rsidP="00277688" w:rsidRDefault="00654454" w14:paraId="633F1FAD" w14:textId="0F619FC3">
            <w:pPr>
              <w:spacing w:after="0"/>
              <w:rPr>
                <w:b/>
                <w:bCs/>
              </w:rPr>
            </w:pPr>
            <w:r w:rsidRPr="009E64FF">
              <w:rPr>
                <w:b/>
                <w:bCs/>
              </w:rPr>
              <w:t>Control disciplinario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654454" w:rsidP="00277688" w:rsidRDefault="00654454" w14:paraId="07AF0B44" w14:textId="7C191698">
            <w:pPr>
              <w:spacing w:after="0"/>
            </w:pPr>
            <w:r>
              <w:t>El control disciplinario corrige conductas inseguras, previene prácticas que afecten al personal o a terceros y fortalece el cumplimiento uniforme de los procedimientos.</w:t>
            </w:r>
          </w:p>
        </w:tc>
      </w:tr>
      <w:tr w:rsidRPr="00AF5D76" w:rsidR="009E64FF" w:rsidTr="00277688" w14:paraId="1D0A5918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E64FF" w:rsidR="009E64FF" w:rsidP="00277688" w:rsidRDefault="009E64FF" w14:paraId="720C954E" w14:textId="29580069">
            <w:pPr>
              <w:spacing w:after="0"/>
              <w:rPr>
                <w:b/>
                <w:bCs/>
              </w:rPr>
            </w:pPr>
            <w:r w:rsidRPr="009E64FF">
              <w:rPr>
                <w:b/>
                <w:bCs/>
              </w:rPr>
              <w:t xml:space="preserve">Protección </w:t>
            </w:r>
            <w:r w:rsidR="002528D8">
              <w:rPr>
                <w:b/>
                <w:bCs/>
              </w:rPr>
              <w:t>personal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9E64FF" w:rsidP="00277688" w:rsidRDefault="009E64FF" w14:paraId="67C8CA6B" w14:textId="5D12DB5A">
            <w:pPr>
              <w:spacing w:after="0"/>
            </w:pPr>
            <w:r>
              <w:t>La protección comprende consignas claras, comunicación entre turnos, cumplimiento de órdenes, respeto por la cadena de mando, documentación y capacitación permanente. Su aplicación constituye una responsabilidad compartida (DEAS, s. f.).</w:t>
            </w:r>
          </w:p>
        </w:tc>
      </w:tr>
    </w:tbl>
    <w:p w:rsidR="00654454" w:rsidP="0074036A" w:rsidRDefault="00654454" w14:paraId="165E8156" w14:textId="77777777">
      <w:pPr>
        <w:spacing w:after="0"/>
      </w:pPr>
    </w:p>
    <w:p w:rsidR="009E64FF" w:rsidP="0074036A" w:rsidRDefault="009E64FF" w14:paraId="07569AD6" w14:textId="4993F1C7">
      <w:pPr>
        <w:spacing w:after="0"/>
      </w:pPr>
      <w:r>
        <w:t>A continuación, se presenta un ejemplo:</w:t>
      </w:r>
    </w:p>
    <w:p w:rsidR="009E64FF" w:rsidP="0074036A" w:rsidRDefault="009E64FF" w14:paraId="1BF341BE" w14:textId="77777777">
      <w:pPr>
        <w:spacing w:after="0"/>
      </w:pPr>
    </w:p>
    <w:tbl>
      <w:tblPr>
        <w:tblStyle w:val="Tablaconcuadrcula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8828"/>
      </w:tblGrid>
      <w:tr w:rsidR="009E64FF" w:rsidTr="009E64FF" w14:paraId="6F1ABAB9" w14:textId="77777777">
        <w:tc>
          <w:tcPr>
            <w:tcW w:w="8828" w:type="dxa"/>
            <w:shd w:val="clear" w:color="auto" w:fill="DEEAF6" w:themeFill="accent5" w:themeFillTint="33"/>
          </w:tcPr>
          <w:p w:rsidR="009E64FF" w:rsidP="009E64FF" w:rsidRDefault="009E64FF" w14:paraId="771C2A9D" w14:textId="77777777">
            <w:pPr>
              <w:rPr>
                <w:b/>
                <w:bCs/>
              </w:rPr>
            </w:pPr>
            <w:r w:rsidRPr="009E64FF">
              <w:rPr>
                <w:b/>
                <w:bCs/>
              </w:rPr>
              <w:t>Ejemplo aplicado</w:t>
            </w:r>
          </w:p>
          <w:p w:rsidRPr="009E64FF" w:rsidR="009E64FF" w:rsidP="009E64FF" w:rsidRDefault="009E64FF" w14:paraId="1AA56C98" w14:textId="77777777">
            <w:pPr>
              <w:rPr>
                <w:b/>
                <w:bCs/>
              </w:rPr>
            </w:pPr>
          </w:p>
          <w:p w:rsidR="009E64FF" w:rsidP="009E64FF" w:rsidRDefault="009E64FF" w14:paraId="3B3804BE" w14:textId="65124B78">
            <w:r w:rsidRPr="009E64FF">
              <w:t>En una central de monitoreo, la protección se concreta mediante turnos equilibrados, protocolos de verificación, supervisión permanente y registros que permitan identificar condiciones que afecten al personal.</w:t>
            </w:r>
          </w:p>
        </w:tc>
      </w:tr>
    </w:tbl>
    <w:p w:rsidR="009E64FF" w:rsidP="0074036A" w:rsidRDefault="009E64FF" w14:paraId="325771B2" w14:textId="77777777">
      <w:pPr>
        <w:spacing w:after="0"/>
      </w:pPr>
    </w:p>
    <w:p w:rsidR="009E64FF" w:rsidP="0074036A" w:rsidRDefault="009E64FF" w14:paraId="1EFF5502" w14:textId="77777777">
      <w:pPr>
        <w:spacing w:after="0"/>
      </w:pPr>
    </w:p>
    <w:p w:rsidRPr="006A236F" w:rsidR="005B0026" w:rsidP="0074036A" w:rsidRDefault="005B0026" w14:paraId="7BA578DF" w14:textId="34F62F8A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5.3. COPASST en las empresas</w:t>
      </w:r>
    </w:p>
    <w:p w:rsidRPr="006A236F" w:rsidR="005B0026" w:rsidP="0074036A" w:rsidRDefault="005B0026" w14:paraId="3962437A" w14:textId="77777777">
      <w:pPr>
        <w:spacing w:after="0"/>
        <w:rPr>
          <w:rFonts w:cs="Arial"/>
          <w:b/>
          <w:bCs/>
          <w:szCs w:val="20"/>
        </w:rPr>
      </w:pPr>
    </w:p>
    <w:p w:rsidR="00B57483" w:rsidP="00FA3E35" w:rsidRDefault="00B57483" w14:paraId="4D82F13A" w14:textId="41C9EFFC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 xml:space="preserve">El </w:t>
      </w:r>
      <w:r w:rsidRPr="006A236F">
        <w:rPr>
          <w:rFonts w:eastAsia="Arial" w:cs="Arial"/>
          <w:szCs w:val="20"/>
        </w:rPr>
        <w:t>Comité Paritario de Seguridad y Salud en el Trabajo (COPASST)</w:t>
      </w:r>
      <w:r>
        <w:t xml:space="preserve"> promueve la prevención, la participación y el seguimiento de las condiciones de seguridad y salud en las organizaciones colombianas.</w:t>
      </w:r>
    </w:p>
    <w:p w:rsidR="00FC1888" w:rsidP="00FA3E35" w:rsidRDefault="00FC1888" w14:paraId="13CB1902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="00FC1888" w:rsidP="00FA3E35" w:rsidRDefault="00FC1888" w14:paraId="00BED1CC" w14:textId="3AAF94FF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>Su funcionamiento se comprende a partir de su finalidad, conformación y principales responsabilidades dentro de la organización:</w:t>
      </w:r>
    </w:p>
    <w:p w:rsidR="00FC1888" w:rsidP="00FA3E35" w:rsidRDefault="00FC1888" w14:paraId="248B1261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FC1888" w:rsidTr="00277688" w14:paraId="2561E22C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FC1888" w:rsidP="00277688" w:rsidRDefault="00FC1888" w14:paraId="65AFD3EC" w14:textId="4511B6FB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Slider</w:t>
            </w:r>
          </w:p>
        </w:tc>
      </w:tr>
      <w:tr w:rsidRPr="00AF5D76" w:rsidR="00D124D9" w:rsidTr="00277688" w14:paraId="27D08B6C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010547" w:rsidR="00FC1888" w:rsidP="00277688" w:rsidRDefault="00A96C81" w14:paraId="372E78DE" w14:textId="39617D51">
            <w:pPr>
              <w:spacing w:after="0"/>
              <w:rPr>
                <w:b/>
                <w:bCs/>
              </w:rPr>
            </w:pPr>
            <w:r w:rsidRPr="00010547">
              <w:rPr>
                <w:b/>
                <w:bCs/>
              </w:rPr>
              <w:t>Finalidad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B167B" w:rsidR="00FC1888" w:rsidP="00277688" w:rsidRDefault="00A96C81" w14:paraId="0CDFB00C" w14:textId="638C1D22">
            <w:pPr>
              <w:spacing w:after="0"/>
            </w:pPr>
            <w:r>
              <w:t>El Comité Paritario de Seguridad y Salud en el Trabajo promueve la prevención y vigilancia de las condiciones laborales. Su regulación se fundamenta en la Resolución 2013 de 1986 y el Decreto 1072 de 2015 (Ministerio de Salud, 1986; Ministerio del Trabajo, 2015).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FC1888" w:rsidP="00277688" w:rsidRDefault="00FA20FF" w14:paraId="7C717633" w14:textId="5B61531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FBDF56C" wp14:editId="57EBE264">
                  <wp:extent cx="1127051" cy="1031023"/>
                  <wp:effectExtent l="0" t="0" r="3810" b="0"/>
                  <wp:docPr id="2131697396" name="Imagen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697396" name="Imagen 2131697396"/>
                          <pic:cNvPicPr/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331" cy="1045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D124D9" w:rsidTr="00277688" w14:paraId="7DC2554D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010547" w:rsidR="00A96C81" w:rsidP="00277688" w:rsidRDefault="00A96C81" w14:paraId="2BC961C0" w14:textId="3437ECCE">
            <w:pPr>
              <w:spacing w:after="0"/>
              <w:rPr>
                <w:b/>
                <w:bCs/>
              </w:rPr>
            </w:pPr>
            <w:r w:rsidRPr="00010547">
              <w:rPr>
                <w:b/>
                <w:bCs/>
              </w:rPr>
              <w:t>Conformación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A96C81" w:rsidP="00277688" w:rsidRDefault="00A96C81" w14:paraId="67B7BB18" w14:textId="14167181">
            <w:pPr>
              <w:spacing w:after="0"/>
            </w:pPr>
            <w:r>
              <w:t>Las empresas con diez o más trabajadores deben conformarlo con igual número de representantes del empleador y de los trabajadores. Estos últimos son elegidos mediante votación libre.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A96C81" w:rsidP="00277688" w:rsidRDefault="00B90934" w14:paraId="0E917857" w14:textId="7C6A2B4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00AD3E1" wp14:editId="3BA94D09">
                  <wp:extent cx="1100113" cy="850695"/>
                  <wp:effectExtent l="0" t="0" r="5080" b="635"/>
                  <wp:docPr id="270642645" name="Imagen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642645" name="Imagen 270642645"/>
                          <pic:cNvPicPr/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468" cy="878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D124D9" w:rsidTr="00277688" w14:paraId="6BBA3F9D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010547" w:rsidR="00A96C81" w:rsidP="00277688" w:rsidRDefault="00A96C81" w14:paraId="37608746" w14:textId="511DB71F">
            <w:pPr>
              <w:spacing w:after="0"/>
              <w:rPr>
                <w:b/>
                <w:bCs/>
              </w:rPr>
            </w:pPr>
            <w:r w:rsidRPr="00010547">
              <w:rPr>
                <w:b/>
                <w:bCs/>
              </w:rPr>
              <w:t>Funciones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A96C81" w:rsidP="00277688" w:rsidRDefault="00A96C81" w14:paraId="0D326C2A" w14:textId="71DD7EA9">
            <w:pPr>
              <w:spacing w:after="0"/>
            </w:pPr>
            <w:r>
              <w:t>El comité participa en inspecciones, investigaciones de accidentes, identificación de peligros, valoración de riesgos y formulación de medidas preventivas.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A96C81" w:rsidP="00277688" w:rsidRDefault="00642631" w14:paraId="626C31AA" w14:textId="3E67A92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9D133EE" wp14:editId="77A029E7">
                  <wp:extent cx="1137684" cy="974406"/>
                  <wp:effectExtent l="0" t="0" r="5715" b="3810"/>
                  <wp:docPr id="517261807" name="Imagen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261807" name="Imagen 517261807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374" cy="1004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D124D9" w:rsidTr="00277688" w14:paraId="3BAB3DBB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010547" w:rsidR="00A96C81" w:rsidP="00277688" w:rsidRDefault="00A96C81" w14:paraId="7B209D5D" w14:textId="3A679402">
            <w:pPr>
              <w:spacing w:after="0"/>
              <w:rPr>
                <w:b/>
                <w:bCs/>
              </w:rPr>
            </w:pPr>
            <w:r w:rsidRPr="00010547">
              <w:rPr>
                <w:b/>
                <w:bCs/>
              </w:rPr>
              <w:t>Participación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A96C81" w:rsidP="00277688" w:rsidRDefault="00A96C81" w14:paraId="2D41EFD9" w14:textId="05182E63">
            <w:pPr>
              <w:spacing w:after="0"/>
            </w:pPr>
            <w:r>
              <w:t>El COPASST facilita la comunicación de inquietudes, sugerencias y recomendaciones relacionadas con la seguridad y la salud en el trabajo.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A96C81" w:rsidP="00277688" w:rsidRDefault="00E00CEA" w14:paraId="559B236F" w14:textId="3D1B2F3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6EF9C43" wp14:editId="7DE642C9">
                  <wp:extent cx="1222744" cy="928380"/>
                  <wp:effectExtent l="0" t="0" r="0" b="0"/>
                  <wp:docPr id="105682882" name="Imagen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82882" name="Imagen 105682882"/>
                          <pic:cNvPicPr/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598" cy="950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D124D9" w:rsidTr="00277688" w14:paraId="07AD6417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010547" w:rsidR="00A96C81" w:rsidP="00C80C32" w:rsidRDefault="00C80C32" w14:paraId="007FDA64" w14:textId="1878C21C">
            <w:pPr>
              <w:spacing w:after="0"/>
              <w:rPr>
                <w:b/>
                <w:bCs/>
              </w:rPr>
            </w:pPr>
            <w:r w:rsidRPr="00010547">
              <w:rPr>
                <w:b/>
                <w:bCs/>
              </w:rPr>
              <w:t>Empresas con menos de diez trabajadores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A96C81" w:rsidP="009D6792" w:rsidRDefault="00C80C32" w14:paraId="43E9F031" w14:textId="44EEF393">
            <w:pPr>
              <w:pStyle w:val="pdq2pgselectionanchorcontainer"/>
              <w:jc w:val="both"/>
            </w:pPr>
            <w:r w:rsidRPr="00C80C32"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  <w:t>Estas organizaciones deben designar un vigía de Seguridad y Salud en el Trabajo, encargado de desarrollar funciones preventivas equivalentes (Ministerio del Trabajo, 2015).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A96C81" w:rsidP="00277688" w:rsidRDefault="00D124D9" w14:paraId="00B054AF" w14:textId="42045BE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C474CB8" wp14:editId="639F8330">
                  <wp:extent cx="1265274" cy="938146"/>
                  <wp:effectExtent l="0" t="0" r="5080" b="1905"/>
                  <wp:docPr id="237064331" name="Imagen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064331" name="Imagen 237064331"/>
                          <pic:cNvPicPr/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148" cy="96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1888" w:rsidP="00FA3E35" w:rsidRDefault="00FC1888" w14:paraId="4C0B39A9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="00E007A6" w:rsidP="0074036A" w:rsidRDefault="00E007A6" w14:paraId="09591BC5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161AFF3F" w14:textId="6893CE2A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5.4. Seguridad industrial</w:t>
      </w:r>
    </w:p>
    <w:p w:rsidRPr="006A236F" w:rsidR="005B0026" w:rsidP="0074036A" w:rsidRDefault="005B0026" w14:paraId="6C0F1FC7" w14:textId="77777777">
      <w:pPr>
        <w:spacing w:after="0"/>
        <w:rPr>
          <w:rFonts w:cs="Arial"/>
          <w:b/>
          <w:bCs/>
          <w:szCs w:val="20"/>
        </w:rPr>
      </w:pPr>
    </w:p>
    <w:p w:rsidR="006930D7" w:rsidP="0074036A" w:rsidRDefault="006930D7" w14:paraId="21254B03" w14:textId="77777777">
      <w:pPr>
        <w:spacing w:after="0"/>
      </w:pPr>
      <w:r>
        <w:t>La seguridad industrial integra medidas preventivas para controlar condiciones peligrosas, proteger al personal y favorecer la continuidad de las operaciones.</w:t>
      </w:r>
    </w:p>
    <w:p w:rsidR="006930D7" w:rsidP="0074036A" w:rsidRDefault="006930D7" w14:paraId="07D366C9" w14:textId="77777777">
      <w:pPr>
        <w:spacing w:after="0"/>
      </w:pPr>
    </w:p>
    <w:p w:rsidR="006930D7" w:rsidP="0074036A" w:rsidRDefault="006930D7" w14:paraId="24D8A8AF" w14:textId="7BC8E18B">
      <w:pPr>
        <w:spacing w:after="0"/>
      </w:pPr>
      <w:r>
        <w:t>Su aplicación comprende prácticas y controles que permiten reducir la exposición a riesgos y fortalecer la actuación segura:</w:t>
      </w:r>
    </w:p>
    <w:p w:rsidR="006930D7" w:rsidP="0074036A" w:rsidRDefault="006930D7" w14:paraId="147342E8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6930D7" w:rsidTr="00277688" w14:paraId="2799ACBB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6930D7" w:rsidP="00277688" w:rsidRDefault="006930D7" w14:paraId="2BC45FBD" w14:textId="40187896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Pestañas</w:t>
            </w:r>
          </w:p>
        </w:tc>
      </w:tr>
      <w:tr w:rsidRPr="00AF5D76" w:rsidR="004D4FAC" w:rsidTr="00277688" w14:paraId="4A0B2191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930D7" w:rsidR="006930D7" w:rsidP="00277688" w:rsidRDefault="006930D7" w14:paraId="4C9F779A" w14:textId="3096A60F">
            <w:pPr>
              <w:spacing w:after="0"/>
              <w:rPr>
                <w:b/>
                <w:bCs/>
              </w:rPr>
            </w:pPr>
            <w:r w:rsidRPr="006930D7">
              <w:rPr>
                <w:b/>
                <w:bCs/>
              </w:rPr>
              <w:t>Prácticas operativas seguras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6930D7" w:rsidP="00BB017A" w:rsidRDefault="00BB017A" w14:paraId="744E6DDC" w14:textId="379BE535">
            <w:pPr>
              <w:spacing w:after="0"/>
            </w:pPr>
            <w:r>
              <w:t>Comprenden la inspección periódica de instalaciones, equipos y rutas de evacuación, así como la detección de fallas y la aplicación de procedimientos de emergencia para anticipar y corregir irregularidades (ASIS International, 2011).</w:t>
            </w:r>
            <w:r w:rsidR="006930D7">
              <w:t xml:space="preserve"> </w:t>
            </w:r>
          </w:p>
          <w:p w:rsidR="006930D7" w:rsidP="006930D7" w:rsidRDefault="006930D7" w14:paraId="564E5439" w14:textId="77777777">
            <w:pPr>
              <w:spacing w:after="0"/>
              <w:rPr>
                <w:b/>
                <w:bCs/>
              </w:rPr>
            </w:pPr>
          </w:p>
          <w:p w:rsidRPr="006930D7" w:rsidR="006930D7" w:rsidP="006930D7" w:rsidRDefault="006930D7" w14:paraId="1CBC2CFC" w14:textId="4ED4D724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eastAsia="es-CO"/>
              </w:rPr>
            </w:pPr>
            <w:r w:rsidRPr="006930D7">
              <w:rPr>
                <w:b/>
                <w:bCs/>
              </w:rPr>
              <w:t>Ejemplo:</w:t>
            </w:r>
            <w:r>
              <w:t xml:space="preserve"> una luminaria deteriorada en una ruta de evacuación debe reportarse, delimitarse temporalmente y gestionarse para evitar accidentes.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6930D7" w:rsidP="00277688" w:rsidRDefault="00444B8E" w14:paraId="7A167172" w14:textId="34E0316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7D3EB2D" wp14:editId="4FFBC167">
                  <wp:extent cx="1339702" cy="874907"/>
                  <wp:effectExtent l="0" t="0" r="0" b="1905"/>
                  <wp:docPr id="424524326" name="Imagen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524326" name="Imagen 424524326"/>
                          <pic:cNvPicPr/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333" cy="894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4D4FAC" w:rsidTr="00277688" w14:paraId="6BF5BC86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2334F" w:rsidR="006930D7" w:rsidP="00277688" w:rsidRDefault="0092334F" w14:paraId="5F995482" w14:textId="294BD4BD">
            <w:pPr>
              <w:spacing w:after="0"/>
              <w:rPr>
                <w:b/>
                <w:bCs/>
              </w:rPr>
            </w:pPr>
            <w:r w:rsidRPr="0092334F">
              <w:rPr>
                <w:b/>
                <w:bCs/>
              </w:rPr>
              <w:t>Prevención mediante disciplina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92334F" w:rsidP="0092334F" w:rsidRDefault="0092334F" w14:paraId="709E6E43" w14:textId="77777777">
            <w:pPr>
              <w:spacing w:after="0"/>
            </w:pPr>
            <w:r>
              <w:t>La disciplina operativa garantiza el cumplimiento de rutas, horarios, protocolos, registros y normas de conducta. Su finalidad es reducir improvisaciones y prevenir decisiones que comprometan la integridad del personal (ASIS International, 2011).</w:t>
            </w:r>
          </w:p>
          <w:p w:rsidRPr="0092334F" w:rsidR="0092334F" w:rsidP="0092334F" w:rsidRDefault="0092334F" w14:paraId="08D4A7CC" w14:textId="77777777">
            <w:pPr>
              <w:spacing w:after="0"/>
            </w:pPr>
          </w:p>
          <w:p w:rsidR="006930D7" w:rsidP="0092334F" w:rsidRDefault="0092334F" w14:paraId="184BEAAD" w14:textId="20CAD70B">
            <w:pPr>
              <w:spacing w:after="0"/>
            </w:pPr>
            <w:r w:rsidRPr="0092334F">
              <w:rPr>
                <w:b/>
                <w:bCs/>
              </w:rPr>
              <w:t>Ejemplo:</w:t>
            </w:r>
            <w:r>
              <w:t xml:space="preserve"> ante el abandono injustificado de un puesto, la intervención disciplinaria permite prevenir fallas de vigilancia y reforzar el cumplimiento de las responsabilidades asignadas.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6930D7" w:rsidP="00277688" w:rsidRDefault="00EA5682" w14:paraId="3376B475" w14:textId="1EBAB29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B626E1F" wp14:editId="2E0B4C84">
                  <wp:extent cx="1318437" cy="870061"/>
                  <wp:effectExtent l="0" t="0" r="2540" b="0"/>
                  <wp:docPr id="1681529914" name="Imagen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529914" name="Imagen 1681529914"/>
                          <pic:cNvPicPr/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69" cy="874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4D4FAC" w:rsidTr="00277688" w14:paraId="7BE189E2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2334F" w:rsidR="0092334F" w:rsidP="00277688" w:rsidRDefault="0092334F" w14:paraId="612C2C10" w14:textId="33C31016">
            <w:pPr>
              <w:spacing w:after="0"/>
              <w:rPr>
                <w:b/>
                <w:bCs/>
              </w:rPr>
            </w:pPr>
            <w:r w:rsidRPr="0092334F">
              <w:rPr>
                <w:b/>
                <w:bCs/>
              </w:rPr>
              <w:t>Control de acceso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92334F" w:rsidP="0092334F" w:rsidRDefault="0092334F" w14:paraId="48726A8B" w14:textId="77777777">
            <w:pPr>
              <w:spacing w:after="0"/>
            </w:pPr>
            <w:r>
              <w:t>El control de acceso restringe el ingreso a zonas con riesgos térmicos, eléctricos, químicos o mecánicos. También reduce la exposición a sabotajes, accidentes y manipulaciones indebidas (ASIS International, 2011).</w:t>
            </w:r>
          </w:p>
          <w:p w:rsidRPr="0092334F" w:rsidR="0092334F" w:rsidP="0092334F" w:rsidRDefault="0092334F" w14:paraId="16C79634" w14:textId="77777777">
            <w:pPr>
              <w:spacing w:after="0"/>
            </w:pPr>
          </w:p>
          <w:p w:rsidR="0092334F" w:rsidP="0092334F" w:rsidRDefault="0092334F" w14:paraId="76A35E0A" w14:textId="7042BCBE">
            <w:pPr>
              <w:spacing w:after="0"/>
            </w:pPr>
            <w:r w:rsidRPr="0092334F">
              <w:rPr>
                <w:b/>
                <w:bCs/>
              </w:rPr>
              <w:t>Ejemplo:</w:t>
            </w:r>
            <w:r>
              <w:t xml:space="preserve"> la restricción de ingreso a una zona de calderas protege al personal frente a quemaduras, explosiones y sobrecalentamientos.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92334F" w:rsidP="00277688" w:rsidRDefault="00572C23" w14:paraId="745BABFA" w14:textId="37D4815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E730FB7" wp14:editId="157B05C7">
                  <wp:extent cx="1291763" cy="909408"/>
                  <wp:effectExtent l="0" t="0" r="3810" b="5080"/>
                  <wp:docPr id="551586400" name="Imagen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586400" name="Imagen 551586400"/>
                          <pic:cNvPicPr/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285" cy="917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4D4FAC" w:rsidTr="00277688" w14:paraId="7AC7CB6D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2334F" w:rsidR="0092334F" w:rsidP="00277688" w:rsidRDefault="0092334F" w14:paraId="667AA51F" w14:textId="64FD2E94">
            <w:pPr>
              <w:spacing w:after="0"/>
              <w:rPr>
                <w:b/>
                <w:bCs/>
              </w:rPr>
            </w:pPr>
            <w:r w:rsidRPr="0092334F">
              <w:rPr>
                <w:b/>
                <w:bCs/>
              </w:rPr>
              <w:t>Lenguaje técnico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92334F" w:rsidP="0092334F" w:rsidRDefault="0092334F" w14:paraId="5B8F74A4" w14:textId="77777777">
            <w:pPr>
              <w:spacing w:after="0"/>
            </w:pPr>
            <w:r>
              <w:t xml:space="preserve">El lenguaje estandarizado facilita la comunicación y reduce errores durante la operación. Términos como </w:t>
            </w:r>
            <w:r w:rsidRPr="0092334F">
              <w:rPr>
                <w:i/>
                <w:iCs/>
              </w:rPr>
              <w:t>incidente</w:t>
            </w:r>
            <w:r>
              <w:t xml:space="preserve">, </w:t>
            </w:r>
            <w:r w:rsidRPr="0092334F">
              <w:rPr>
                <w:i/>
                <w:iCs/>
              </w:rPr>
              <w:t>reporte</w:t>
            </w:r>
            <w:r>
              <w:t xml:space="preserve">, </w:t>
            </w:r>
            <w:r w:rsidRPr="0092334F">
              <w:rPr>
                <w:i/>
                <w:iCs/>
              </w:rPr>
              <w:t>protocolo</w:t>
            </w:r>
            <w:r>
              <w:t xml:space="preserve">, </w:t>
            </w:r>
            <w:r w:rsidRPr="0092334F">
              <w:rPr>
                <w:i/>
                <w:iCs/>
              </w:rPr>
              <w:t>desviación</w:t>
            </w:r>
            <w:r>
              <w:t xml:space="preserve"> y </w:t>
            </w:r>
            <w:r w:rsidRPr="0092334F">
              <w:rPr>
                <w:i/>
                <w:iCs/>
              </w:rPr>
              <w:t>operación segura</w:t>
            </w:r>
            <w:r>
              <w:t xml:space="preserve"> deben conservar un significado uniforme (ASIS International, 2011).</w:t>
            </w:r>
          </w:p>
          <w:p w:rsidRPr="0092334F" w:rsidR="0092334F" w:rsidP="0092334F" w:rsidRDefault="0092334F" w14:paraId="36475EFA" w14:textId="77777777">
            <w:pPr>
              <w:spacing w:after="0"/>
            </w:pPr>
          </w:p>
          <w:p w:rsidR="0092334F" w:rsidP="0092334F" w:rsidRDefault="0092334F" w14:paraId="0A1D7161" w14:textId="50DC21C9">
            <w:pPr>
              <w:spacing w:after="0"/>
            </w:pPr>
            <w:r w:rsidRPr="0092334F">
              <w:rPr>
                <w:b/>
                <w:bCs/>
              </w:rPr>
              <w:t>Ejemplo:</w:t>
            </w:r>
            <w:r>
              <w:t xml:space="preserve"> la instrucción «activar protocolo de verificación nivel 2» permite coordinar la respuesta cuando su significado ha sido previamente establecido.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92334F" w:rsidP="00277688" w:rsidRDefault="004D4FAC" w14:paraId="269344EC" w14:textId="6418F24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C1453E2" wp14:editId="475933FF">
                  <wp:extent cx="1256679" cy="876461"/>
                  <wp:effectExtent l="0" t="0" r="635" b="0"/>
                  <wp:docPr id="142163111" name="Imagen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63111" name="Imagen 142163111"/>
                          <pic:cNvPicPr/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699" cy="88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B0026" w:rsidP="0074036A" w:rsidRDefault="005B0026" w14:paraId="34A5C747" w14:textId="77777777">
      <w:pPr>
        <w:spacing w:after="0"/>
        <w:rPr>
          <w:rFonts w:cs="Arial"/>
          <w:b/>
          <w:bCs/>
          <w:szCs w:val="20"/>
        </w:rPr>
      </w:pPr>
    </w:p>
    <w:p w:rsidRPr="006A236F" w:rsidR="0070694A" w:rsidP="0074036A" w:rsidRDefault="0070694A" w14:paraId="67252F72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24BECD82" w14:textId="38050BE3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6. Procedimientos de seguridad y protección personal</w:t>
      </w:r>
    </w:p>
    <w:p w:rsidR="005B0026" w:rsidP="0074036A" w:rsidRDefault="005B0026" w14:paraId="5BD106E4" w14:textId="77777777">
      <w:pPr>
        <w:spacing w:after="0"/>
        <w:rPr>
          <w:rFonts w:cs="Arial"/>
          <w:b/>
          <w:bCs/>
          <w:szCs w:val="20"/>
        </w:rPr>
      </w:pPr>
    </w:p>
    <w:p w:rsidR="00337DCA" w:rsidP="0074036A" w:rsidRDefault="00337DCA" w14:paraId="3BC61C6A" w14:textId="61722D99">
      <w:pPr>
        <w:spacing w:after="0"/>
      </w:pPr>
      <w:r>
        <w:t>Los procedimientos de seguridad establecen directrices estandarizadas para proteger al personal, los bienes y la infraestructura durante la prestación del servicio.</w:t>
      </w:r>
    </w:p>
    <w:p w:rsidR="00337DCA" w:rsidP="0074036A" w:rsidRDefault="00337DCA" w14:paraId="201C6953" w14:textId="77777777">
      <w:pPr>
        <w:spacing w:after="0"/>
      </w:pPr>
    </w:p>
    <w:p w:rsidR="00337DCA" w:rsidP="0074036A" w:rsidRDefault="00337DCA" w14:paraId="375182E2" w14:textId="3FDCD9CC">
      <w:pPr>
        <w:spacing w:after="0"/>
      </w:pPr>
      <w:r>
        <w:t>Su función operativa se estructura mediante criterios que favorecen la uniformidad, el control y la continuidad del servicio:</w:t>
      </w:r>
    </w:p>
    <w:p w:rsidR="00337DCA" w:rsidP="0074036A" w:rsidRDefault="00337DCA" w14:paraId="6EAC0B68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337DCA" w:rsidTr="00277688" w14:paraId="17369917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337DCA" w:rsidP="00277688" w:rsidRDefault="00337DCA" w14:paraId="3B0057D7" w14:textId="62A86E54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Slider</w:t>
            </w:r>
          </w:p>
        </w:tc>
      </w:tr>
      <w:tr w:rsidRPr="00AF5D76" w:rsidR="00C21EC4" w:rsidTr="00277688" w14:paraId="25EDA306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337DCA" w:rsidR="00337DCA" w:rsidP="00277688" w:rsidRDefault="00337DCA" w14:paraId="249BD3DC" w14:textId="3E6376A7">
            <w:pPr>
              <w:spacing w:after="0"/>
              <w:rPr>
                <w:b/>
                <w:bCs/>
              </w:rPr>
            </w:pPr>
            <w:r w:rsidRPr="00337DCA">
              <w:rPr>
                <w:b/>
                <w:bCs/>
              </w:rPr>
              <w:t>Estandarización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930D7" w:rsidR="00337DCA" w:rsidP="00337DCA" w:rsidRDefault="00337DCA" w14:paraId="7E4DED7B" w14:textId="3C1A2BFE">
            <w:pPr>
              <w:spacing w:after="0"/>
              <w:rPr>
                <w:rFonts w:ascii="Times New Roman" w:hAnsi="Times New Roman" w:eastAsia="Times New Roman" w:cs="Times New Roman"/>
                <w:sz w:val="24"/>
                <w:szCs w:val="24"/>
                <w:lang w:eastAsia="es-CO"/>
              </w:rPr>
            </w:pPr>
            <w:r>
              <w:t>Los procedimientos definen actividades, responsables, secuencias, criterios técnicos y consecuencias frente a desviaciones. Esta estructura reduce improvisaciones y garantiza actuaciones uniformes (ASIS International, 2011).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337DCA" w:rsidP="00277688" w:rsidRDefault="001953FE" w14:paraId="0E9C86D7" w14:textId="61AE644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A49A5B9" wp14:editId="48DF43F9">
                  <wp:extent cx="1073785" cy="717342"/>
                  <wp:effectExtent l="0" t="0" r="0" b="0"/>
                  <wp:docPr id="987485880" name="Imagen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485880" name="Imagen 987485880"/>
                          <pic:cNvPicPr/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829" cy="744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C21EC4" w:rsidTr="00277688" w14:paraId="0616CB8A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F0F2C" w:rsidR="00337DCA" w:rsidP="00277688" w:rsidRDefault="00337DCA" w14:paraId="15E4EBFB" w14:textId="337921FF">
            <w:pPr>
              <w:spacing w:after="0"/>
              <w:rPr>
                <w:b/>
                <w:bCs/>
              </w:rPr>
            </w:pPr>
            <w:r w:rsidRPr="005F0F2C">
              <w:rPr>
                <w:b/>
                <w:bCs/>
              </w:rPr>
              <w:t>Trazabilidad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337DCA" w:rsidP="00337DCA" w:rsidRDefault="00337DCA" w14:paraId="0A3DAE50" w14:textId="6C286E62">
            <w:pPr>
              <w:spacing w:after="0"/>
            </w:pPr>
            <w:r>
              <w:t>La documentación de las actuaciones facilita la supervisión, respalda el cumplimiento de las normas y constituye evidencia de la gestión profesional.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337DCA" w:rsidP="00277688" w:rsidRDefault="00EF58EF" w14:paraId="7B54FA64" w14:textId="59DADFA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CC33B66" wp14:editId="0A87432B">
                  <wp:extent cx="1073888" cy="698248"/>
                  <wp:effectExtent l="0" t="0" r="5715" b="635"/>
                  <wp:docPr id="2083363856" name="Imagen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363856" name="Imagen 2083363856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251" cy="736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C21EC4" w:rsidTr="00277688" w14:paraId="0967DE0B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F0F2C" w:rsidR="00337DCA" w:rsidP="00277688" w:rsidRDefault="00337DCA" w14:paraId="4B7396E6" w14:textId="6A81FCFC">
            <w:pPr>
              <w:spacing w:after="0"/>
              <w:rPr>
                <w:b/>
                <w:bCs/>
              </w:rPr>
            </w:pPr>
            <w:r w:rsidRPr="005F0F2C">
              <w:rPr>
                <w:b/>
                <w:bCs/>
              </w:rPr>
              <w:t>Continuidad operativa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337DCA" w:rsidP="00337DCA" w:rsidRDefault="00337DCA" w14:paraId="2C70D7B6" w14:textId="6DAF8D8A">
            <w:pPr>
              <w:spacing w:after="0"/>
            </w:pPr>
            <w:r>
              <w:t>Las instrucciones precisas reducen la incertidumbre, previenen errores y facilitan la transferencia de información entre turnos.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337DCA" w:rsidP="00277688" w:rsidRDefault="00EF58EF" w14:paraId="00103903" w14:textId="19E691D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D761CC1" wp14:editId="540FEFCC">
                  <wp:extent cx="1073889" cy="726195"/>
                  <wp:effectExtent l="0" t="0" r="5715" b="0"/>
                  <wp:docPr id="1265781946" name="Imagen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781946" name="Imagen 1265781946"/>
                          <pic:cNvPicPr/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553" cy="749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C21EC4" w:rsidTr="00277688" w14:paraId="715EAD02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F0F2C" w:rsidR="00337DCA" w:rsidP="00277688" w:rsidRDefault="00337DCA" w14:paraId="3EFC8E9B" w14:textId="0C6DE248">
            <w:pPr>
              <w:spacing w:after="0"/>
              <w:rPr>
                <w:b/>
                <w:bCs/>
              </w:rPr>
            </w:pPr>
            <w:r w:rsidRPr="005F0F2C">
              <w:rPr>
                <w:b/>
                <w:bCs/>
              </w:rPr>
              <w:t>Control organizacional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337DCA" w:rsidP="00337DCA" w:rsidRDefault="005F0F2C" w14:paraId="79F79C48" w14:textId="6220B87F">
            <w:pPr>
              <w:spacing w:after="0"/>
            </w:pPr>
            <w:r>
              <w:t>Los procedimientos integran prevención, protección y eficiencia, permitiendo respuestas coherentes y decisiones ajustadas a los límites operativos (ASIS International, 2011).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337DCA" w:rsidP="00277688" w:rsidRDefault="00C21EC4" w14:paraId="2B337D67" w14:textId="5413BD10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4490008" wp14:editId="3DB26D69">
                  <wp:extent cx="1105343" cy="782045"/>
                  <wp:effectExtent l="0" t="0" r="0" b="5715"/>
                  <wp:docPr id="874526185" name="Imagen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526185" name="Imagen 874526185"/>
                          <pic:cNvPicPr/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068" cy="81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37DCA" w:rsidP="0074036A" w:rsidRDefault="00337DCA" w14:paraId="4DD2BCBA" w14:textId="77777777">
      <w:pPr>
        <w:spacing w:after="0"/>
      </w:pPr>
    </w:p>
    <w:p w:rsidR="00337DCA" w:rsidP="0074036A" w:rsidRDefault="00337DCA" w14:paraId="516AB2FA" w14:textId="77777777">
      <w:pPr>
        <w:spacing w:after="0"/>
      </w:pPr>
    </w:p>
    <w:p w:rsidRPr="006A236F" w:rsidR="005B0026" w:rsidP="0074036A" w:rsidRDefault="005B0026" w14:paraId="46DEC1DA" w14:textId="7D0247B8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6.1. Protección personal</w:t>
      </w:r>
    </w:p>
    <w:p w:rsidR="005B0026" w:rsidP="0074036A" w:rsidRDefault="005B0026" w14:paraId="6485B9C9" w14:textId="77777777">
      <w:pPr>
        <w:spacing w:after="0"/>
        <w:rPr>
          <w:rFonts w:cs="Arial"/>
          <w:b/>
          <w:bCs/>
          <w:szCs w:val="20"/>
        </w:rPr>
      </w:pPr>
    </w:p>
    <w:p w:rsidR="00132B41" w:rsidP="0074036A" w:rsidRDefault="00132B41" w14:paraId="050E03CA" w14:textId="5565B2D9">
      <w:pPr>
        <w:spacing w:after="0"/>
      </w:pPr>
      <w:r>
        <w:t>La protección personal integra disciplina, procedimientos, equipos, comunicación y conducta profesional para reducir la exposición del personal a diferentes riesgos.</w:t>
      </w:r>
    </w:p>
    <w:p w:rsidR="00132B41" w:rsidP="0074036A" w:rsidRDefault="00132B41" w14:paraId="3037A9B9" w14:textId="77777777">
      <w:pPr>
        <w:spacing w:after="0"/>
      </w:pPr>
    </w:p>
    <w:p w:rsidR="00132B41" w:rsidP="0074036A" w:rsidRDefault="00132B41" w14:paraId="04BE4816" w14:textId="17E38037">
      <w:pPr>
        <w:spacing w:after="0"/>
      </w:pPr>
      <w:r>
        <w:t>Esta protección se desarrolla mediante componentes y formas de actuación que responden a las condiciones propias del servicio:</w:t>
      </w:r>
    </w:p>
    <w:p w:rsidR="00132B41" w:rsidP="0074036A" w:rsidRDefault="00132B41" w14:paraId="36B1342C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132B41" w:rsidTr="00277688" w14:paraId="12548667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132B41" w:rsidP="00277688" w:rsidRDefault="00132B41" w14:paraId="6C584B7A" w14:textId="1380DD6B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Pestañas</w:t>
            </w:r>
          </w:p>
        </w:tc>
      </w:tr>
      <w:tr w:rsidRPr="00AF5D76" w:rsidR="00D809E7" w:rsidTr="00277688" w14:paraId="7A313E8F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32B41" w:rsidR="00132B41" w:rsidP="00277688" w:rsidRDefault="00132B41" w14:paraId="4FB4D34A" w14:textId="582FD194">
            <w:pPr>
              <w:spacing w:after="0"/>
              <w:rPr>
                <w:b/>
                <w:bCs/>
              </w:rPr>
            </w:pPr>
            <w:r w:rsidRPr="00132B41">
              <w:rPr>
                <w:b/>
                <w:bCs/>
              </w:rPr>
              <w:t>Protección integral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32B41" w:rsidR="00132B41" w:rsidP="00132B41" w:rsidRDefault="00276906" w14:paraId="671AAEB9" w14:textId="2AA911F3">
            <w:pPr>
              <w:spacing w:after="0"/>
            </w:pPr>
            <w:r>
              <w:t>La protección personal integra procedimientos, condiciones del entorno, comunicación y actuación profesional para reducir riesgos y fortalecer la capacidad de respuesta (ASIS International, 2011).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132B41" w:rsidP="00277688" w:rsidRDefault="00970028" w14:paraId="05ADDE2E" w14:textId="0E30CDD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154B87A" wp14:editId="1C9FF212">
                  <wp:extent cx="999461" cy="659564"/>
                  <wp:effectExtent l="0" t="0" r="4445" b="1270"/>
                  <wp:docPr id="807961146" name="Imagen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961146" name="Imagen 807961146"/>
                          <pic:cNvPicPr/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436" cy="691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D809E7" w:rsidTr="00277688" w14:paraId="1F988AC3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32B41" w:rsidR="00132B41" w:rsidP="00277688" w:rsidRDefault="00132B41" w14:paraId="6D789D80" w14:textId="1591AC11">
            <w:pPr>
              <w:spacing w:after="0"/>
              <w:rPr>
                <w:b/>
                <w:bCs/>
              </w:rPr>
            </w:pPr>
            <w:r w:rsidRPr="00132B41">
              <w:rPr>
                <w:b/>
                <w:bCs/>
              </w:rPr>
              <w:t>Equipos y comunicación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32B41" w:rsidR="00132B41" w:rsidP="00132B41" w:rsidRDefault="000C7FDC" w14:paraId="473F33CE" w14:textId="023F09C3">
            <w:pPr>
              <w:spacing w:after="0"/>
            </w:pPr>
            <w:r>
              <w:t>Los equipos de comunicación, protección y señalización favorecen la seguridad durante el servicio, siempre que se utilicen correctamente, se reporten sus fallas y se mantenga comunicación continua (ASIS International, 2011; Bermúdez, 2012).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132B41" w:rsidP="00277688" w:rsidRDefault="006349F1" w14:paraId="5EB34CDC" w14:textId="40883EB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5DA9C24" wp14:editId="126E2D14">
                  <wp:extent cx="1010093" cy="661225"/>
                  <wp:effectExtent l="0" t="0" r="6350" b="0"/>
                  <wp:docPr id="2050876830" name="Imagen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876830" name="Imagen 2050876830"/>
                          <pic:cNvPicPr/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926" cy="680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D809E7" w:rsidTr="00277688" w14:paraId="78AB2F4F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32B41" w:rsidR="00132B41" w:rsidP="00277688" w:rsidRDefault="00132B41" w14:paraId="01EC1276" w14:textId="7424DE47">
            <w:pPr>
              <w:spacing w:after="0"/>
              <w:rPr>
                <w:b/>
                <w:bCs/>
              </w:rPr>
            </w:pPr>
            <w:r w:rsidRPr="00132B41">
              <w:rPr>
                <w:b/>
                <w:bCs/>
              </w:rPr>
              <w:t>Actuación profesional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32B41" w:rsidR="00132B41" w:rsidP="000C7FDC" w:rsidRDefault="00E30056" w14:paraId="588CE7FF" w14:textId="001DB955">
            <w:pPr>
              <w:spacing w:after="0"/>
            </w:pPr>
            <w:r>
              <w:t>La presentación personal, la conducta profesional, la preparación técnica, el control emocional y el cumplimiento de protocolos fortalecen la autoridad y contribuyen a prevenir incidentes y confrontaciones (Bermúdez, 2012).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132B41" w:rsidP="00277688" w:rsidRDefault="006349F1" w14:paraId="30AD0525" w14:textId="68F96B4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3948CB5" wp14:editId="3731F0BE">
                  <wp:extent cx="962932" cy="648586"/>
                  <wp:effectExtent l="0" t="0" r="2540" b="0"/>
                  <wp:docPr id="151562241" name="Imagen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62241" name="Imagen 151562241"/>
                          <pic:cNvPicPr/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514" cy="679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D809E7" w:rsidTr="00277688" w14:paraId="1737BD8B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32B41" w:rsidR="00132B41" w:rsidP="00277688" w:rsidRDefault="00132B41" w14:paraId="16D1FD6A" w14:textId="1CD1ECEE">
            <w:pPr>
              <w:spacing w:after="0"/>
              <w:rPr>
                <w:b/>
                <w:bCs/>
              </w:rPr>
            </w:pPr>
            <w:r w:rsidRPr="00132B41">
              <w:rPr>
                <w:b/>
                <w:bCs/>
              </w:rPr>
              <w:t>Formas de protección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32B41" w:rsidR="00132B41" w:rsidP="00132B41" w:rsidRDefault="00132B41" w14:paraId="5F8CB64D" w14:textId="3FD8C126">
            <w:pPr>
              <w:pStyle w:val="Prrafodelista"/>
              <w:numPr>
                <w:ilvl w:val="0"/>
                <w:numId w:val="31"/>
              </w:numPr>
              <w:spacing w:after="0"/>
              <w:ind w:left="426"/>
            </w:pPr>
            <w:r w:rsidRPr="00132B41">
              <w:rPr>
                <w:b/>
                <w:bCs/>
              </w:rPr>
              <w:t>Protección preventiva:</w:t>
            </w:r>
            <w:r>
              <w:t xml:space="preserve"> comprende rondas, control de accesos, seguimiento del entorno y detección temprana de anomalías. </w:t>
            </w:r>
          </w:p>
          <w:p w:rsidR="00132B41" w:rsidP="00132B41" w:rsidRDefault="00132B41" w14:paraId="343A990B" w14:textId="0EA0F0E3">
            <w:pPr>
              <w:pStyle w:val="Prrafodelista"/>
              <w:numPr>
                <w:ilvl w:val="0"/>
                <w:numId w:val="31"/>
              </w:numPr>
              <w:spacing w:after="0"/>
              <w:ind w:left="426"/>
            </w:pPr>
            <w:r w:rsidRPr="00132B41">
              <w:rPr>
                <w:b/>
                <w:bCs/>
              </w:rPr>
              <w:t>Protección acompañada:</w:t>
            </w:r>
            <w:r>
              <w:t xml:space="preserve"> se aplica en escoltas de personas, activos o información sensible, mediante coordinación permanente. </w:t>
            </w:r>
          </w:p>
          <w:p w:rsidRPr="00132B41" w:rsidR="00132B41" w:rsidP="00132B41" w:rsidRDefault="00132B41" w14:paraId="10F392FE" w14:textId="7FB01AC5">
            <w:pPr>
              <w:pStyle w:val="Prrafodelista"/>
              <w:numPr>
                <w:ilvl w:val="0"/>
                <w:numId w:val="31"/>
              </w:numPr>
              <w:spacing w:after="0"/>
              <w:ind w:left="426"/>
            </w:pPr>
            <w:r w:rsidRPr="00132B41">
              <w:rPr>
                <w:b/>
                <w:bCs/>
              </w:rPr>
              <w:t>Protección reactiva</w:t>
            </w:r>
            <w:r w:rsidRPr="00132B41">
              <w:t>:</w:t>
            </w:r>
            <w:r>
              <w:t xml:space="preserve"> se activa ante incidentes materializados y requiere procedimientos, control emocional y coordinación con la supervisión (ASIS International, 2011).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132B41" w:rsidP="00277688" w:rsidRDefault="00D809E7" w14:paraId="6B5AD8B0" w14:textId="1658B63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4536386" wp14:editId="507543AF">
                  <wp:extent cx="951115" cy="669852"/>
                  <wp:effectExtent l="0" t="0" r="1905" b="3810"/>
                  <wp:docPr id="591696247" name="Imagen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696247" name="Imagen 591696247"/>
                          <pic:cNvPicPr/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341" cy="71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2B41" w:rsidP="0074036A" w:rsidRDefault="00132B41" w14:paraId="64D8CDB3" w14:textId="77777777">
      <w:pPr>
        <w:spacing w:after="0"/>
      </w:pPr>
    </w:p>
    <w:p w:rsidRPr="006A236F" w:rsidR="005B0026" w:rsidP="0074036A" w:rsidRDefault="005B0026" w14:paraId="0C60323B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6ABFA8ED" w14:textId="793549E1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6.2. Manejo de medidas de protección personal</w:t>
      </w:r>
    </w:p>
    <w:p w:rsidR="005B0026" w:rsidP="0074036A" w:rsidRDefault="005B0026" w14:paraId="2DDC2CBC" w14:textId="77777777">
      <w:pPr>
        <w:spacing w:after="0"/>
        <w:rPr>
          <w:rFonts w:cs="Arial"/>
          <w:b/>
          <w:bCs/>
          <w:szCs w:val="20"/>
        </w:rPr>
      </w:pPr>
    </w:p>
    <w:p w:rsidR="000E7F90" w:rsidP="0074036A" w:rsidRDefault="000E7F90" w14:paraId="43E23D99" w14:textId="7184B6BE">
      <w:pPr>
        <w:spacing w:after="0"/>
      </w:pPr>
      <w:r>
        <w:t>El manejo de medidas de protección articula acciones disciplinadas para prevenir riesgos, responder ante condiciones cambiantes y mantener la continuidad operativa.</w:t>
      </w:r>
    </w:p>
    <w:p w:rsidR="000E7F90" w:rsidP="0074036A" w:rsidRDefault="000E7F90" w14:paraId="740AA297" w14:textId="77777777">
      <w:pPr>
        <w:spacing w:after="0"/>
      </w:pPr>
    </w:p>
    <w:p w:rsidR="000E7F90" w:rsidP="0074036A" w:rsidRDefault="000E7F90" w14:paraId="1413690C" w14:textId="3CE5E0CF">
      <w:pPr>
        <w:spacing w:after="0"/>
      </w:pPr>
      <w:r>
        <w:t>Su aplicación comprende medidas complementarias que fortalecen la autoprotección y el cumplimiento seguro de las funciones asignadas:</w:t>
      </w:r>
    </w:p>
    <w:p w:rsidR="000E7F90" w:rsidP="0074036A" w:rsidRDefault="000E7F90" w14:paraId="62B5941B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Pr="00AF5D76" w:rsidR="000E7F90" w:rsidTr="00277688" w14:paraId="52620B67" w14:textId="77777777">
        <w:trPr>
          <w:trHeight w:val="285"/>
        </w:trPr>
        <w:tc>
          <w:tcPr>
            <w:tcW w:w="882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0E7F90" w:rsidP="00277688" w:rsidRDefault="000E7F90" w14:paraId="457C735A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Pr="00AF5D76" w:rsidR="000E7F90" w:rsidTr="00277688" w14:paraId="32B84F8B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0E7F90" w:rsidR="000E7F90" w:rsidP="00277688" w:rsidRDefault="000E7F90" w14:paraId="165C41BE" w14:textId="7E83597A">
            <w:pPr>
              <w:spacing w:after="0"/>
              <w:rPr>
                <w:b/>
                <w:bCs/>
              </w:rPr>
            </w:pPr>
            <w:r w:rsidRPr="000E7F90">
              <w:rPr>
                <w:b/>
                <w:bCs/>
              </w:rPr>
              <w:t>Conducta profesional</w:t>
            </w:r>
            <w:r w:rsidRPr="00896FBC" w:rsidR="00896FBC">
              <w:rPr>
                <w:b/>
              </w:rPr>
              <w:t xml:space="preserve"> </w:t>
            </w:r>
            <w:r w:rsidRPr="00896FBC" w:rsidR="00896FBC">
              <w:rPr>
                <w:rFonts w:cs="Arial"/>
                <w:b/>
                <w:szCs w:val="20"/>
              </w:rPr>
              <w:t>como primera medida de protección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4256C4" w:rsidR="000E7F90" w:rsidP="000E7F90" w:rsidRDefault="000E7F90" w14:paraId="306BCD86" w14:textId="5A024A8E">
            <w:pPr>
              <w:spacing w:after="0"/>
            </w:pPr>
            <w:r>
              <w:t>La postura responsable, la vigilancia preventiva y las decisiones sustentadas en criterios técnicos reducen distracciones, improvisaciones y posibles situaciones de riesgo (ASIS International, 2011).</w:t>
            </w:r>
          </w:p>
        </w:tc>
      </w:tr>
      <w:tr w:rsidRPr="00AF5D76" w:rsidR="000E7F90" w:rsidTr="00277688" w14:paraId="647EDB1E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0E7F90" w:rsidR="000E7F90" w:rsidP="00277688" w:rsidRDefault="000E7F90" w14:paraId="4E6A667E" w14:textId="53445747">
            <w:pPr>
              <w:spacing w:after="0"/>
              <w:rPr>
                <w:b/>
                <w:bCs/>
              </w:rPr>
            </w:pPr>
            <w:r w:rsidRPr="000E7F90">
              <w:rPr>
                <w:b/>
                <w:bCs/>
              </w:rPr>
              <w:t>Documentación</w:t>
            </w:r>
            <w:r w:rsidR="00FA669A">
              <w:rPr>
                <w:b/>
                <w:bCs/>
              </w:rPr>
              <w:t xml:space="preserve"> </w:t>
            </w:r>
            <w:r w:rsidRPr="00FA669A" w:rsidR="00FA669A">
              <w:rPr>
                <w:rFonts w:cs="Arial"/>
                <w:b/>
                <w:szCs w:val="20"/>
              </w:rPr>
              <w:t>como mecanismo de autoprotección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0E7F90" w:rsidR="000E7F90" w:rsidP="000E7F90" w:rsidRDefault="000E7F90" w14:paraId="62EACB1C" w14:textId="6149625E">
            <w:pPr>
              <w:spacing w:after="0"/>
            </w:pPr>
            <w:r w:rsidRPr="000E7F90">
              <w:t>El registro de novedades, incidentes y anomalías garantiza trazabilidad, respalda la actuación profesional y permite reconstruir los hechos en situaciones críticas (ASIS International, 2011).</w:t>
            </w:r>
          </w:p>
        </w:tc>
      </w:tr>
      <w:tr w:rsidRPr="00AF5D76" w:rsidR="000E7F90" w:rsidTr="00277688" w14:paraId="59B22E2D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96FBC" w:rsidR="000E7F90" w:rsidP="00444CBD" w:rsidRDefault="00FA669A" w14:paraId="3F454309" w14:textId="59BEFB2C">
            <w:pPr>
              <w:pStyle w:val="Ttulo2"/>
              <w:rPr>
                <w:b w:val="0"/>
                <w:bCs/>
              </w:rPr>
            </w:pPr>
            <w:r w:rsidRPr="006A236F">
              <w:rPr>
                <w:rFonts w:cs="Arial"/>
                <w:bCs/>
                <w:szCs w:val="20"/>
              </w:rPr>
              <w:t>La supervisión como control preventivo del riesgo humano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0E7F90" w:rsidR="000E7F90" w:rsidP="000E7F90" w:rsidRDefault="000E7F90" w14:paraId="5F2997D2" w14:textId="0ABA8486">
            <w:pPr>
              <w:spacing w:after="0"/>
            </w:pPr>
            <w:r>
              <w:t>La supervisión orienta, corrige y acompaña al personal. También permite identificar desviaciones, comprobar procedimientos y prevenir riesgos asociados con cansancio, presión o falta de experiencia.</w:t>
            </w:r>
          </w:p>
        </w:tc>
      </w:tr>
      <w:tr w:rsidRPr="00AF5D76" w:rsidR="000E7F90" w:rsidTr="00277688" w14:paraId="6DE133ED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96FBC" w:rsidR="000E7F90" w:rsidP="000E7F90" w:rsidRDefault="000E7F90" w14:paraId="31A062E3" w14:textId="127F80E7">
            <w:pPr>
              <w:spacing w:after="0"/>
              <w:rPr>
                <w:b/>
                <w:bCs/>
              </w:rPr>
            </w:pPr>
            <w:r w:rsidRPr="00896FBC">
              <w:rPr>
                <w:b/>
                <w:bCs/>
              </w:rPr>
              <w:t xml:space="preserve">Cumplimiento </w:t>
            </w:r>
            <w:r w:rsidRPr="000E3D25" w:rsidR="000E3D25">
              <w:rPr>
                <w:rFonts w:cs="Arial"/>
                <w:b/>
                <w:szCs w:val="20"/>
              </w:rPr>
              <w:t>disciplinado de los procedimientos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0E7F90" w:rsidP="000E7F90" w:rsidRDefault="000E7F90" w14:paraId="70FE7BD3" w14:textId="4DF835B4">
            <w:pPr>
              <w:spacing w:after="0"/>
            </w:pPr>
            <w:r>
              <w:t>El seguimiento disciplinado de rutas, puntos de verificación, horarios y protocolos reduce errores y mantiene la coherencia del servicio ante situaciones normales o críticas (ASIS International, 2011).</w:t>
            </w:r>
          </w:p>
        </w:tc>
      </w:tr>
      <w:tr w:rsidRPr="00AF5D76" w:rsidR="000E7F90" w:rsidTr="00277688" w14:paraId="43588186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96FBC" w:rsidR="000E7F90" w:rsidP="000E7F90" w:rsidRDefault="000E7F90" w14:paraId="6B8A4A34" w14:textId="29B75A6F">
            <w:pPr>
              <w:spacing w:after="0"/>
              <w:rPr>
                <w:b/>
                <w:bCs/>
              </w:rPr>
            </w:pPr>
            <w:r w:rsidRPr="00896FBC">
              <w:rPr>
                <w:b/>
                <w:bCs/>
              </w:rPr>
              <w:t xml:space="preserve">Continuidad </w:t>
            </w:r>
            <w:r w:rsidRPr="000E3D25" w:rsidR="000E3D25">
              <w:rPr>
                <w:rFonts w:cs="Arial"/>
                <w:b/>
                <w:szCs w:val="20"/>
              </w:rPr>
              <w:t>operativa entre turnos como medida preventiva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896FBC" w:rsidP="00896FBC" w:rsidRDefault="00896FBC" w14:paraId="4E0A4B40" w14:textId="77777777">
            <w:pPr>
              <w:spacing w:after="0"/>
            </w:pPr>
            <w:r>
              <w:t>La transferencia documentada de información permite que cada oficial conozca el estado del puesto, las novedades, los riesgos y las actividades pendientes.</w:t>
            </w:r>
          </w:p>
          <w:p w:rsidRPr="00896FBC" w:rsidR="00896FBC" w:rsidP="00896FBC" w:rsidRDefault="00896FBC" w14:paraId="7E756CCF" w14:textId="77777777">
            <w:pPr>
              <w:spacing w:after="0"/>
            </w:pPr>
          </w:p>
          <w:p w:rsidR="000E7F90" w:rsidP="00896FBC" w:rsidRDefault="00896FBC" w14:paraId="334D9BA3" w14:textId="4176BCBA">
            <w:pPr>
              <w:spacing w:after="0"/>
            </w:pPr>
            <w:r>
              <w:t>Una entrega precisa evita interrupciones y reduce situaciones inesperadas derivadas de información incompleta (ASIS International, 2011).</w:t>
            </w:r>
          </w:p>
        </w:tc>
      </w:tr>
      <w:tr w:rsidRPr="00AF5D76" w:rsidR="00896FBC" w:rsidTr="00277688" w14:paraId="1D1E3092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DE027C" w:rsidR="00896FBC" w:rsidP="000E7F90" w:rsidRDefault="00DE027C" w14:paraId="2E12C601" w14:textId="3842F765">
            <w:pPr>
              <w:spacing w:after="0"/>
              <w:rPr>
                <w:b/>
              </w:rPr>
            </w:pPr>
            <w:r w:rsidRPr="00DE027C">
              <w:rPr>
                <w:rFonts w:cs="Arial"/>
                <w:b/>
                <w:szCs w:val="20"/>
              </w:rPr>
              <w:t>Medidas de protección personal derivadas de prácticas operativas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896FBC" w:rsidP="00896FBC" w:rsidRDefault="00896FBC" w14:paraId="53F50207" w14:textId="77777777">
            <w:pPr>
              <w:spacing w:after="0"/>
            </w:pPr>
            <w:r>
              <w:t>La revisión de la dotación, el uso adecuado de los elementos asignados, el cumplimiento de rutas y la atención permanente al entorno fortalecen la autoprotección.</w:t>
            </w:r>
          </w:p>
          <w:p w:rsidRPr="00896FBC" w:rsidR="00896FBC" w:rsidP="00896FBC" w:rsidRDefault="00896FBC" w14:paraId="54EDDB23" w14:textId="77777777">
            <w:pPr>
              <w:spacing w:after="0"/>
            </w:pPr>
          </w:p>
          <w:p w:rsidR="00896FBC" w:rsidP="00896FBC" w:rsidRDefault="00896FBC" w14:paraId="2142DCD2" w14:textId="55A332E8">
            <w:pPr>
              <w:spacing w:after="0"/>
            </w:pPr>
            <w:r>
              <w:t>La verificación de radios, uniformes, linternas, dispositivos de ronda y elementos de señalización permite corregir fallas antes de iniciar el turno (Bermúdez, 2012).</w:t>
            </w:r>
          </w:p>
        </w:tc>
      </w:tr>
    </w:tbl>
    <w:p w:rsidR="000E7F90" w:rsidP="0074036A" w:rsidRDefault="000E7F90" w14:paraId="7182E447" w14:textId="77777777">
      <w:pPr>
        <w:spacing w:after="0"/>
      </w:pPr>
    </w:p>
    <w:p w:rsidRPr="006A236F" w:rsidR="005B0026" w:rsidP="0074036A" w:rsidRDefault="005B0026" w14:paraId="6E32B8AF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55C0790B" w14:textId="72ACE74F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7. Seguridad digital, monitoreo y prestación del servicio</w:t>
      </w:r>
    </w:p>
    <w:p w:rsidR="005B0026" w:rsidP="0074036A" w:rsidRDefault="005B0026" w14:paraId="075A75C6" w14:textId="77777777">
      <w:pPr>
        <w:spacing w:after="0"/>
        <w:rPr>
          <w:rFonts w:cs="Arial"/>
          <w:b/>
          <w:bCs/>
          <w:szCs w:val="20"/>
        </w:rPr>
      </w:pPr>
    </w:p>
    <w:p w:rsidR="002569E7" w:rsidP="0074036A" w:rsidRDefault="00493D31" w14:paraId="080CCA06" w14:textId="45FEE90F">
      <w:pPr>
        <w:spacing w:after="0"/>
      </w:pPr>
      <w:r>
        <w:t>La seguridad digital integra medidas tecnológicas y operativas para proteger la información, mantener la continuidad del monitoreo y respaldar la prestación del servicio. Su gestión articula controles que fortalecen la protección de los sistemas, los registros y los procesos críticos de la operación. Estos controles son:</w:t>
      </w:r>
    </w:p>
    <w:p w:rsidR="00493D31" w:rsidP="0074036A" w:rsidRDefault="00493D31" w14:paraId="624C0CB7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2569E7" w:rsidTr="00277688" w14:paraId="7A802D4A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2569E7" w:rsidP="00277688" w:rsidRDefault="002569E7" w14:paraId="3FB76A92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Pestañas</w:t>
            </w:r>
          </w:p>
        </w:tc>
      </w:tr>
      <w:tr w:rsidRPr="00AF5D76" w:rsidR="0058785C" w:rsidTr="00277688" w14:paraId="7D758CA2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569E7" w:rsidR="002569E7" w:rsidP="00277688" w:rsidRDefault="002569E7" w14:paraId="22567050" w14:textId="39A87807">
            <w:pPr>
              <w:spacing w:after="0"/>
              <w:rPr>
                <w:b/>
                <w:bCs/>
              </w:rPr>
            </w:pPr>
            <w:r w:rsidRPr="002569E7">
              <w:rPr>
                <w:b/>
                <w:bCs/>
              </w:rPr>
              <w:t>Protección tecnológica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32B41" w:rsidR="002569E7" w:rsidP="00277688" w:rsidRDefault="002569E7" w14:paraId="691F6D46" w14:textId="50DC5274">
            <w:pPr>
              <w:spacing w:after="0"/>
            </w:pPr>
            <w:r>
              <w:t>Los sistemas deben mantenerse actualizados y contar con configuraciones seguras que reduzcan fallas, accesos indebidos y alteraciones.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569E7" w:rsidP="00277688" w:rsidRDefault="00586E71" w14:paraId="75B009D1" w14:textId="430A48C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C95F3DE" wp14:editId="547225FF">
                  <wp:extent cx="1275907" cy="791583"/>
                  <wp:effectExtent l="0" t="0" r="0" b="0"/>
                  <wp:docPr id="2087016897" name="Imagen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016897" name="Imagen 2087016897"/>
                          <pic:cNvPicPr/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080" cy="80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58785C" w:rsidTr="00277688" w14:paraId="6EDBC0EA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CD5407" w:rsidR="002569E7" w:rsidP="00277688" w:rsidRDefault="00CD5407" w14:paraId="2E5260B8" w14:textId="53F72F5D">
            <w:pPr>
              <w:spacing w:after="0"/>
              <w:rPr>
                <w:b/>
                <w:bCs/>
              </w:rPr>
            </w:pPr>
            <w:r w:rsidRPr="00CD5407">
              <w:rPr>
                <w:b/>
                <w:bCs/>
              </w:rPr>
              <w:t>Información protegida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569E7" w:rsidP="00277688" w:rsidRDefault="00CD5407" w14:paraId="29554B90" w14:textId="6C615695">
            <w:pPr>
              <w:spacing w:after="0"/>
            </w:pPr>
            <w:r>
              <w:t>Los datos operativos requieren clasificación, acceso controlado, almacenamiento seguro y procedimientos que garanticen su confidencialidad.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569E7" w:rsidP="00277688" w:rsidRDefault="00CD0943" w14:paraId="48408930" w14:textId="09B4A55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2371B4B" wp14:editId="471F0AA6">
                  <wp:extent cx="1275907" cy="730560"/>
                  <wp:effectExtent l="0" t="0" r="0" b="6350"/>
                  <wp:docPr id="889172488" name="Imagen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172488" name="Imagen 889172488"/>
                          <pic:cNvPicPr/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088" cy="763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58785C" w:rsidTr="00277688" w14:paraId="1B801760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CD5407" w:rsidR="00CD5407" w:rsidP="00277688" w:rsidRDefault="00CD5407" w14:paraId="4A2B8BFD" w14:textId="0CB88EB7">
            <w:pPr>
              <w:spacing w:after="0"/>
              <w:rPr>
                <w:b/>
                <w:bCs/>
              </w:rPr>
            </w:pPr>
            <w:r w:rsidRPr="00CD5407">
              <w:rPr>
                <w:b/>
                <w:bCs/>
              </w:rPr>
              <w:t>Continuidad operativa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CD5407" w:rsidP="00277688" w:rsidRDefault="00CD5407" w14:paraId="03A6418E" w14:textId="6A15F4D1">
            <w:pPr>
              <w:spacing w:after="0"/>
            </w:pPr>
            <w:r>
              <w:t>La integración de tecnología, procedimientos y personal capacitado permite sostener el monitoreo y responder oportunamente ante incidentes (ASIS International, 2011).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CD5407" w:rsidP="00277688" w:rsidRDefault="0058785C" w14:paraId="1C2D937E" w14:textId="3E060A6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8C94AC4" wp14:editId="0D59B5DD">
                  <wp:extent cx="1233376" cy="817356"/>
                  <wp:effectExtent l="0" t="0" r="0" b="0"/>
                  <wp:docPr id="1237960458" name="Imagen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960458" name="Imagen 1237960458"/>
                          <pic:cNvPicPr/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786" cy="84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B29C2" w:rsidP="0074036A" w:rsidRDefault="008B29C2" w14:paraId="6E69239B" w14:textId="77777777">
      <w:pPr>
        <w:spacing w:after="0"/>
        <w:rPr>
          <w:rFonts w:cs="Arial"/>
          <w:b/>
          <w:bCs/>
          <w:szCs w:val="20"/>
        </w:rPr>
      </w:pPr>
    </w:p>
    <w:p w:rsidRPr="006A236F" w:rsidR="00CD5407" w:rsidP="0074036A" w:rsidRDefault="00CD5407" w14:paraId="510B924C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53F078E1" w14:textId="3464D40B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7.1. Seguridad digital, confidencialidad y custodia</w:t>
      </w:r>
    </w:p>
    <w:p w:rsidR="005B0026" w:rsidP="0074036A" w:rsidRDefault="005B0026" w14:paraId="60FF2C2C" w14:textId="77777777">
      <w:pPr>
        <w:spacing w:after="0"/>
        <w:rPr>
          <w:rFonts w:cs="Arial"/>
          <w:b/>
          <w:bCs/>
          <w:szCs w:val="20"/>
        </w:rPr>
      </w:pPr>
    </w:p>
    <w:p w:rsidR="00CD5407" w:rsidP="0074036A" w:rsidRDefault="00514B96" w14:paraId="0464AB77" w14:textId="5A1A819A">
      <w:pPr>
        <w:spacing w:after="0"/>
      </w:pPr>
      <w:r>
        <w:t>La seguridad de la información requiere medidas que preserven su confidencialidad, integridad, disponibilidad y trazabilidad durante todo su tratamiento. Su protección comprende prácticas específicas para regular los sistemas tecnológicos, controlar el acceso a la información y conservar los registros. Estas prácticas son:</w:t>
      </w:r>
    </w:p>
    <w:p w:rsidR="00514B96" w:rsidP="0074036A" w:rsidRDefault="00514B96" w14:paraId="156C8E38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CD5407" w:rsidTr="00277688" w14:paraId="0E921950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CD5407" w:rsidP="00277688" w:rsidRDefault="00CD5407" w14:paraId="77F50A1E" w14:textId="1E4419FE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Slider</w:t>
            </w:r>
          </w:p>
        </w:tc>
      </w:tr>
      <w:tr w:rsidRPr="00AF5D76" w:rsidR="00224776" w:rsidTr="00277688" w14:paraId="43279CC0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CD5407" w:rsidR="00CD5407" w:rsidP="00277688" w:rsidRDefault="00CD5407" w14:paraId="15E1C1A5" w14:textId="6358535E">
            <w:pPr>
              <w:spacing w:after="0"/>
              <w:rPr>
                <w:b/>
                <w:bCs/>
              </w:rPr>
            </w:pPr>
            <w:r w:rsidRPr="00CD5407">
              <w:rPr>
                <w:b/>
                <w:bCs/>
              </w:rPr>
              <w:t>Seguridad digital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32B41" w:rsidR="00CD5407" w:rsidP="00277688" w:rsidRDefault="002D7B32" w14:paraId="10CE9788" w14:textId="4909DA66">
            <w:pPr>
              <w:spacing w:after="0"/>
            </w:pPr>
            <w:r>
              <w:t>Comprende actualizaciones, configuraciones seguras, controles contra código malicioso, mecanismos de detección y copias de respaldo. Estas medidas previenen pérdidas, alteraciones e interrupciones (ASIS International, 2011).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CD5407" w:rsidP="00277688" w:rsidRDefault="009B5175" w14:paraId="609805E9" w14:textId="6AE9208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C9143AB" wp14:editId="37027D06">
                  <wp:extent cx="956930" cy="583815"/>
                  <wp:effectExtent l="0" t="0" r="0" b="635"/>
                  <wp:docPr id="1545432117" name="Imagen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432117" name="Imagen 1545432117"/>
                          <pic:cNvPicPr/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552" cy="595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224776" w:rsidTr="00277688" w14:paraId="428F14D9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D7B32" w:rsidR="002D7B32" w:rsidP="00277688" w:rsidRDefault="002D7B32" w14:paraId="0193D599" w14:textId="102FDB6E">
            <w:pPr>
              <w:spacing w:after="0"/>
              <w:rPr>
                <w:b/>
                <w:bCs/>
              </w:rPr>
            </w:pPr>
            <w:r w:rsidRPr="002D7B32">
              <w:rPr>
                <w:b/>
                <w:bCs/>
              </w:rPr>
              <w:t>Confidencialidad operativa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D7B32" w:rsidP="00277688" w:rsidRDefault="002D7B32" w14:paraId="1F75F074" w14:textId="6DF22B70">
            <w:pPr>
              <w:spacing w:after="0"/>
            </w:pPr>
            <w:r>
              <w:t>La información sensible debe clasificarse y compartirse únicamente con personal autorizado. Los canales formales y el criterio de necesidad de conocimiento reducen filtraciones y divulgaciones indebidas (ASIS International, 2011).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D7B32" w:rsidP="00277688" w:rsidRDefault="009D36BD" w14:paraId="0A964984" w14:textId="0A525A0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453CD7B" wp14:editId="6141AABB">
                  <wp:extent cx="946297" cy="791723"/>
                  <wp:effectExtent l="0" t="0" r="0" b="0"/>
                  <wp:docPr id="1525252886" name="Imagen 121" descr="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252886" name="Imagen 121" descr="Diagrama&#10;&#10;El contenido generado por IA puede ser incorrecto."/>
                          <pic:cNvPicPr/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564" cy="813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224776" w:rsidTr="00277688" w14:paraId="472689EA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D7B32" w:rsidR="002D7B32" w:rsidP="00277688" w:rsidRDefault="002D7B32" w14:paraId="7F7C611A" w14:textId="08AF7777">
            <w:pPr>
              <w:spacing w:after="0"/>
              <w:rPr>
                <w:b/>
                <w:bCs/>
              </w:rPr>
            </w:pPr>
            <w:r w:rsidRPr="002D7B32">
              <w:rPr>
                <w:b/>
                <w:bCs/>
              </w:rPr>
              <w:t>Custodia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D7B32" w:rsidP="00277688" w:rsidRDefault="002D7B32" w14:paraId="61A60D84" w14:textId="245DE23E">
            <w:pPr>
              <w:spacing w:after="0"/>
            </w:pPr>
            <w:r>
              <w:t>La custodia protege documentos, evidencias y registros mediante almacenamiento seguro, control de accesos, trazabilidad, copias de respaldo y eliminación controlada (ASIS International, 2011; Bermúdez, 2012).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D7B32" w:rsidP="00277688" w:rsidRDefault="00224776" w14:paraId="3A617086" w14:textId="4922E3F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A90C0C4" wp14:editId="53BC06EE">
                  <wp:extent cx="988208" cy="691746"/>
                  <wp:effectExtent l="0" t="0" r="2540" b="0"/>
                  <wp:docPr id="351647436" name="Imagen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647436" name="Imagen 351647436"/>
                          <pic:cNvPicPr/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623" cy="738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D5407" w:rsidP="0074036A" w:rsidRDefault="00CD5407" w14:paraId="5825D783" w14:textId="77777777">
      <w:pPr>
        <w:spacing w:after="0"/>
      </w:pPr>
    </w:p>
    <w:p w:rsidRPr="006A236F" w:rsidR="0030734A" w:rsidP="0074036A" w:rsidRDefault="0030734A" w14:paraId="3256AC7F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4B5A406E" w14:textId="384E8BB8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7.2. Operación del software de monitoreo</w:t>
      </w:r>
    </w:p>
    <w:p w:rsidR="005B0026" w:rsidP="00093130" w:rsidRDefault="005B0026" w14:paraId="425C39A0" w14:textId="77777777">
      <w:pPr>
        <w:spacing w:after="0"/>
        <w:ind w:firstLine="708"/>
        <w:rPr>
          <w:rFonts w:cs="Arial"/>
          <w:b/>
          <w:bCs/>
          <w:szCs w:val="20"/>
        </w:rPr>
      </w:pPr>
    </w:p>
    <w:p w:rsidR="00CC7CF0" w:rsidP="00093130" w:rsidRDefault="00977809" w14:paraId="0CCFDAE5" w14:textId="71710FA0">
      <w:pPr>
        <w:spacing w:after="0"/>
      </w:pPr>
      <w:r>
        <w:t>El software de monitoreo centraliza señales, registros y comunicaciones para facilitar la gestión coordinada de los eventos relacionados con la seguridad. A partir de las funciones descritas, la gestión de cada señal puede organizarse en la siguiente secuencia operativa:</w:t>
      </w:r>
    </w:p>
    <w:p w:rsidR="00977809" w:rsidP="00093130" w:rsidRDefault="00977809" w14:paraId="7FB4E9C6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CC7CF0" w:rsidTr="00277688" w14:paraId="16E27705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CC7CF0" w:rsidP="00277688" w:rsidRDefault="00CC7CF0" w14:paraId="1DA32581" w14:textId="3624DD55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Pasos</w:t>
            </w:r>
          </w:p>
        </w:tc>
      </w:tr>
      <w:tr w:rsidRPr="00AF5D76" w:rsidR="00AE2193" w:rsidTr="00277688" w14:paraId="1EF14B4A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CC7CF0" w:rsidR="00CC7CF0" w:rsidP="00277688" w:rsidRDefault="00CC7CF0" w14:paraId="08FCB44A" w14:textId="28219271">
            <w:pPr>
              <w:spacing w:after="0"/>
              <w:rPr>
                <w:b/>
                <w:bCs/>
              </w:rPr>
            </w:pPr>
            <w:r w:rsidRPr="00CC7CF0">
              <w:rPr>
                <w:b/>
                <w:bCs/>
              </w:rPr>
              <w:t>Recibir la señal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132B41" w:rsidR="00CC7CF0" w:rsidP="00277688" w:rsidRDefault="00CC7CF0" w14:paraId="619D3A92" w14:textId="3C310EBA">
            <w:pPr>
              <w:spacing w:after="0"/>
            </w:pPr>
            <w:r>
              <w:t>El sistema recibe información de alarmas, cámaras, sensores, controles de acceso y otros dispositivos conectados.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CC7CF0" w:rsidP="00277688" w:rsidRDefault="00AD7BE0" w14:paraId="67DCDC03" w14:textId="41573C7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AB705A8" wp14:editId="0CC3BB3A">
                  <wp:extent cx="1180214" cy="775140"/>
                  <wp:effectExtent l="0" t="0" r="1270" b="0"/>
                  <wp:docPr id="1608375105" name="Imagen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375105" name="Imagen 1608375105"/>
                          <pic:cNvPicPr/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580" cy="78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AE2193" w:rsidTr="00277688" w14:paraId="6C0C8FEF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302F24" w:rsidR="00CC7CF0" w:rsidP="00277688" w:rsidRDefault="00302F24" w14:paraId="5777E2B5" w14:textId="2C163AD4">
            <w:pPr>
              <w:spacing w:after="0"/>
              <w:rPr>
                <w:b/>
                <w:bCs/>
              </w:rPr>
            </w:pPr>
            <w:r w:rsidRPr="00302F24">
              <w:rPr>
                <w:b/>
                <w:bCs/>
              </w:rPr>
              <w:t>Clasificar el evento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CC7CF0" w:rsidP="00277688" w:rsidRDefault="00302F24" w14:paraId="2D4115D8" w14:textId="1E7B71EE">
            <w:pPr>
              <w:spacing w:after="0"/>
            </w:pPr>
            <w:r>
              <w:t>La señal se organiza según su tipo, origen y prioridad para establecer el nivel de atención requerido.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CC7CF0" w:rsidP="00277688" w:rsidRDefault="00464D5D" w14:paraId="34EFBC03" w14:textId="05825DE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559E599" wp14:editId="516A68D1">
                  <wp:extent cx="1158948" cy="624049"/>
                  <wp:effectExtent l="0" t="0" r="0" b="0"/>
                  <wp:docPr id="40731490" name="Imagen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31490" name="Imagen 40731490"/>
                          <pic:cNvPicPr/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87" cy="639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AE2193" w:rsidTr="00277688" w14:paraId="6C9B1BDA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302F24" w:rsidR="00302F24" w:rsidP="00277688" w:rsidRDefault="00302F24" w14:paraId="4535246E" w14:textId="28E3843D">
            <w:pPr>
              <w:spacing w:after="0"/>
              <w:rPr>
                <w:b/>
                <w:bCs/>
              </w:rPr>
            </w:pPr>
            <w:r w:rsidRPr="00302F24">
              <w:rPr>
                <w:b/>
                <w:bCs/>
              </w:rPr>
              <w:t>Verificar la situación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302F24" w:rsidP="00277688" w:rsidRDefault="00302F24" w14:paraId="22C378DD" w14:textId="6CA9802C">
            <w:pPr>
              <w:spacing w:after="0"/>
            </w:pPr>
            <w:r>
              <w:t>El operador consulta registros, información asociada y contactos establecidos para determinar si corresponde a una activación real, falla técnica o falsa alarma.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302F24" w:rsidP="00277688" w:rsidRDefault="0034071E" w14:paraId="40007526" w14:textId="3E21EB4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64D0E91" wp14:editId="0760460D">
                  <wp:extent cx="1095154" cy="710492"/>
                  <wp:effectExtent l="0" t="0" r="0" b="1270"/>
                  <wp:docPr id="1912668440" name="Imagen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668440" name="Imagen 1912668440"/>
                          <pic:cNvPicPr/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892" cy="73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AE2193" w:rsidTr="00277688" w14:paraId="37D1ED42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302F24" w:rsidR="00302F24" w:rsidP="00277688" w:rsidRDefault="00302F24" w14:paraId="01CA3AF4" w14:textId="25279C14">
            <w:pPr>
              <w:spacing w:after="0"/>
              <w:rPr>
                <w:b/>
                <w:bCs/>
              </w:rPr>
            </w:pPr>
            <w:r w:rsidRPr="00302F24">
              <w:rPr>
                <w:b/>
                <w:bCs/>
              </w:rPr>
              <w:t>Aplicar la respuesta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302F24" w:rsidP="00277688" w:rsidRDefault="00302F24" w14:paraId="4644537E" w14:textId="4BEB860A">
            <w:pPr>
              <w:spacing w:after="0"/>
            </w:pPr>
            <w:r>
              <w:t>La actuación puede incluir comunicación con el usuario, intervención del supervisor, notificación a las autoridades o activación de protocolos.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302F24" w:rsidP="00277688" w:rsidRDefault="00157F7D" w14:paraId="4643F319" w14:textId="77C9A89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E5554EB" wp14:editId="5EA59F8D">
                  <wp:extent cx="1084521" cy="710707"/>
                  <wp:effectExtent l="0" t="0" r="0" b="635"/>
                  <wp:docPr id="1226385738" name="Imagen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385738" name="Imagen 1226385738"/>
                          <pic:cNvPicPr/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478" cy="73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AE2193" w:rsidTr="00277688" w14:paraId="2CC8BEA3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302F24" w:rsidR="00302F24" w:rsidP="00277688" w:rsidRDefault="00302F24" w14:paraId="66964732" w14:textId="389ABF0A">
            <w:pPr>
              <w:spacing w:after="0"/>
              <w:rPr>
                <w:b/>
                <w:bCs/>
              </w:rPr>
            </w:pPr>
            <w:r w:rsidRPr="00302F24">
              <w:rPr>
                <w:b/>
                <w:bCs/>
              </w:rPr>
              <w:t>Registrar el resultado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302F24" w:rsidP="00277688" w:rsidRDefault="00302F24" w14:paraId="2E36300B" w14:textId="3303B4F8">
            <w:pPr>
              <w:spacing w:after="0"/>
            </w:pPr>
            <w:r>
              <w:t>Las verificaciones, comunicaciones y decisiones deben documentarse para garantizar trazabilidad y continuidad informativa (DEAS, s. f.).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302F24" w:rsidP="00277688" w:rsidRDefault="00AE2193" w14:paraId="6FDDD888" w14:textId="69CA1BE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99E905F" wp14:editId="0345C5A1">
                  <wp:extent cx="1077103" cy="762429"/>
                  <wp:effectExtent l="0" t="0" r="2540" b="0"/>
                  <wp:docPr id="1570039187" name="Imagen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039187" name="Imagen 1570039187"/>
                          <pic:cNvPicPr/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103" cy="790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C7CF0" w:rsidP="00093130" w:rsidRDefault="00CC7CF0" w14:paraId="1F0B2EE4" w14:textId="77777777">
      <w:pPr>
        <w:spacing w:after="0"/>
      </w:pPr>
    </w:p>
    <w:p w:rsidR="009E5F0A" w:rsidP="00093130" w:rsidRDefault="009E5F0A" w14:paraId="5CD1C4B8" w14:textId="2D55C3BC">
      <w:pPr>
        <w:spacing w:after="0"/>
      </w:pPr>
      <w:r>
        <w:t>La aplicación disciplinada de esta secuencia permite gestionar varias señales, reducir interpretaciones erróneas y mantener la continuidad de la operación.</w:t>
      </w:r>
    </w:p>
    <w:p w:rsidR="009E5F0A" w:rsidP="00093130" w:rsidRDefault="009E5F0A" w14:paraId="2A4A52D0" w14:textId="77777777">
      <w:pPr>
        <w:spacing w:after="0"/>
      </w:pPr>
    </w:p>
    <w:p w:rsidR="009E5F0A" w:rsidP="00093130" w:rsidRDefault="00B734CE" w14:paraId="3F304878" w14:textId="34EF528C">
      <w:pPr>
        <w:spacing w:after="0"/>
      </w:pPr>
      <w:r>
        <w:t>Se invita a consultar el contenido audiovisual para ampliar la comprensión sobre el funcionamiento del software de monitoreo y su aplicación en la gestión operativa.</w:t>
      </w:r>
    </w:p>
    <w:p w:rsidR="00B734CE" w:rsidP="00093130" w:rsidRDefault="00B734CE" w14:paraId="6685E23D" w14:textId="77777777">
      <w:pPr>
        <w:spacing w:after="0"/>
      </w:pPr>
    </w:p>
    <w:p w:rsidRPr="0043391F" w:rsidR="00B734CE" w:rsidP="00B734CE" w:rsidRDefault="00B734CE" w14:paraId="09C54A0E" w14:textId="77777777">
      <w:pPr>
        <w:pStyle w:val="paragraph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92CDDC"/>
        <w:spacing w:before="0" w:beforeAutospacing="0" w:after="0" w:afterAutospacing="0" w:line="276" w:lineRule="auto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</w:pPr>
      <w:r w:rsidRPr="0043391F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Video </w:t>
      </w: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“Características: </w:t>
      </w:r>
      <w:r>
        <w:rPr>
          <w:rStyle w:val="normaltextrun"/>
          <w:rFonts w:ascii="Arial" w:hAnsi="Arial" w:cs="Arial"/>
          <w:b/>
          <w:bCs/>
          <w:i/>
          <w:iCs/>
          <w:color w:val="000000"/>
          <w:sz w:val="20"/>
          <w:szCs w:val="20"/>
          <w:lang w:val="es-MX"/>
        </w:rPr>
        <w:t xml:space="preserve">software </w:t>
      </w:r>
      <w:r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>monitoreo”</w:t>
      </w:r>
    </w:p>
    <w:p w:rsidR="00B734CE" w:rsidP="00093130" w:rsidRDefault="00B734CE" w14:paraId="407D25FC" w14:textId="77777777">
      <w:pPr>
        <w:spacing w:after="0"/>
      </w:pPr>
    </w:p>
    <w:p w:rsidR="00093130" w:rsidP="00C4115C" w:rsidRDefault="00C4115C" w14:paraId="303B1162" w14:textId="79186F59">
      <w:pPr>
        <w:spacing w:after="0"/>
        <w:rPr>
          <w:b/>
          <w:bCs/>
        </w:rPr>
      </w:pPr>
      <w:r w:rsidRPr="00C4115C">
        <w:rPr>
          <w:b/>
          <w:bCs/>
        </w:rPr>
        <w:t>7.2.1. Factores humanos asociados</w:t>
      </w:r>
      <w:r w:rsidR="004E05B2">
        <w:rPr>
          <w:b/>
          <w:bCs/>
        </w:rPr>
        <w:t xml:space="preserve"> a la operación del software de monitoreo</w:t>
      </w:r>
    </w:p>
    <w:p w:rsidR="00C4115C" w:rsidP="00C4115C" w:rsidRDefault="00C4115C" w14:paraId="45982000" w14:textId="77777777">
      <w:pPr>
        <w:spacing w:after="0"/>
        <w:rPr>
          <w:b/>
          <w:bCs/>
        </w:rPr>
      </w:pPr>
    </w:p>
    <w:p w:rsidR="006D7A39" w:rsidP="00C4115C" w:rsidRDefault="006D7A39" w14:paraId="06426B04" w14:textId="3EBD67D9">
      <w:pPr>
        <w:spacing w:after="0"/>
      </w:pPr>
      <w:r>
        <w:t>Los factores humanos influyen en la capacidad del operador para gestionar señales, mantener la concentración y tomar decisiones oportunas durante el monitoreo.</w:t>
      </w:r>
      <w:r w:rsidR="00AE2193">
        <w:t xml:space="preserve"> </w:t>
      </w:r>
      <w:r>
        <w:t>Las condiciones que pueden afectar el desempeño y las medidas aplicables para prevenir errores se organizan en los siguientes aspectos:</w:t>
      </w:r>
    </w:p>
    <w:p w:rsidR="006D7A39" w:rsidP="00C4115C" w:rsidRDefault="006D7A39" w14:paraId="4D293A3C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6D7A39" w:rsidTr="00277688" w14:paraId="57FD579E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6D7A39" w:rsidP="00277688" w:rsidRDefault="005C0BE8" w14:paraId="07AECD0E" w14:textId="21C2D24D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Slider</w:t>
            </w:r>
          </w:p>
        </w:tc>
      </w:tr>
      <w:tr w:rsidRPr="00AF5D76" w:rsidR="00F956AB" w:rsidTr="00277688" w14:paraId="1481C944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0BE8" w:rsidR="006D7A39" w:rsidP="00277688" w:rsidRDefault="005C0BE8" w14:paraId="2D1737D1" w14:textId="5B53F813">
            <w:pPr>
              <w:spacing w:after="0"/>
              <w:rPr>
                <w:b/>
                <w:bCs/>
              </w:rPr>
            </w:pPr>
            <w:r w:rsidRPr="005C0BE8">
              <w:rPr>
                <w:b/>
                <w:bCs/>
              </w:rPr>
              <w:t>Desensibilización operativa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5C0BE8" w:rsidP="005C0BE8" w:rsidRDefault="005C0BE8" w14:paraId="4CAE3508" w14:textId="77777777">
            <w:pPr>
              <w:spacing w:after="0"/>
            </w:pPr>
            <w:r>
              <w:t>La exposición continua a señales repetitivas o falsas alarmas puede reducir la capacidad para diferenciar eventos rutinarios de situaciones críticas.</w:t>
            </w:r>
          </w:p>
          <w:p w:rsidRPr="005C0BE8" w:rsidR="005C0BE8" w:rsidP="005C0BE8" w:rsidRDefault="005C0BE8" w14:paraId="6F584F08" w14:textId="77777777">
            <w:pPr>
              <w:spacing w:after="0"/>
            </w:pPr>
          </w:p>
          <w:p w:rsidRPr="005C0BE8" w:rsidR="006D7A39" w:rsidP="005C0BE8" w:rsidRDefault="005C0BE8" w14:paraId="6EC52A95" w14:textId="70814B76">
            <w:pPr>
              <w:spacing w:after="0"/>
            </w:pPr>
            <w:r>
              <w:t>El registro sistemático, la supervisión y la aplicación disciplinada de los procedimientos ayudan a mantener la rigurosidad operativa (ASIS International, 2011).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6D7A39" w:rsidP="002E246E" w:rsidRDefault="002E246E" w14:paraId="1CFF9848" w14:textId="16DCF5A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5C9265E" wp14:editId="589361E1">
                  <wp:extent cx="1350335" cy="878531"/>
                  <wp:effectExtent l="0" t="0" r="0" b="0"/>
                  <wp:docPr id="1678733079" name="Imagen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733079" name="Imagen 1678733079"/>
                          <pic:cNvPicPr/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749" cy="8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F956AB" w:rsidTr="00277688" w14:paraId="4EB9CF17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0BE8" w:rsidR="005C0BE8" w:rsidP="00277688" w:rsidRDefault="005C0BE8" w14:paraId="0B0E68A8" w14:textId="6CC5DD26">
            <w:pPr>
              <w:spacing w:after="0"/>
              <w:rPr>
                <w:b/>
                <w:bCs/>
              </w:rPr>
            </w:pPr>
            <w:r w:rsidRPr="005C0BE8">
              <w:rPr>
                <w:b/>
                <w:bCs/>
              </w:rPr>
              <w:t>Carga de vigilancia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5C0BE8" w:rsidP="005C0BE8" w:rsidRDefault="005C0BE8" w14:paraId="0C571163" w14:textId="77777777">
            <w:pPr>
              <w:spacing w:after="0"/>
            </w:pPr>
            <w:r>
              <w:t>La atención prolongada y las tareas repetitivas pueden generar fatiga, pérdida de concentración y errores durante la interpretación y gestión de las señales.</w:t>
            </w:r>
          </w:p>
          <w:p w:rsidRPr="005C0BE8" w:rsidR="005C0BE8" w:rsidP="005C0BE8" w:rsidRDefault="005C0BE8" w14:paraId="5A6F91AF" w14:textId="77777777">
            <w:pPr>
              <w:spacing w:after="0"/>
            </w:pPr>
          </w:p>
          <w:p w:rsidR="005C0BE8" w:rsidP="005C0BE8" w:rsidRDefault="005C0BE8" w14:paraId="42D1B35F" w14:textId="6FB04D29">
            <w:pPr>
              <w:spacing w:after="0"/>
            </w:pPr>
            <w:r>
              <w:t>Esta condición puede retrasar decisiones importantes ante eventos críticos (ASIS International, 2011).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5C0BE8" w:rsidP="002E246E" w:rsidRDefault="00BD15D7" w14:paraId="01DB2226" w14:textId="03BE618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9B1190B" wp14:editId="057F1DF4">
                  <wp:extent cx="1214914" cy="855168"/>
                  <wp:effectExtent l="0" t="0" r="4445" b="0"/>
                  <wp:docPr id="1913791028" name="Imagen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791028" name="Imagen 1913791028"/>
                          <pic:cNvPicPr/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559" cy="88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F956AB" w:rsidTr="00277688" w14:paraId="4D22F21E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0BE8" w:rsidR="005C0BE8" w:rsidP="00277688" w:rsidRDefault="005C0BE8" w14:paraId="031CEE47" w14:textId="19C99EDA">
            <w:pPr>
              <w:spacing w:after="0"/>
              <w:rPr>
                <w:b/>
                <w:bCs/>
              </w:rPr>
            </w:pPr>
            <w:r w:rsidRPr="005C0BE8">
              <w:rPr>
                <w:b/>
                <w:bCs/>
              </w:rPr>
              <w:t>Medidas preventivas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5C0BE8" w:rsidP="005C0BE8" w:rsidRDefault="005C0BE8" w14:paraId="008D0C17" w14:textId="77777777">
            <w:pPr>
              <w:spacing w:after="0"/>
            </w:pPr>
            <w:r w:rsidRPr="005C0BE8">
              <w:t>La rotación de funciones, las pausas activas, el descanso programado y la adecuación ergonómica contribuyen a conservar la concentración y capacidad de respuesta.</w:t>
            </w:r>
          </w:p>
          <w:p w:rsidRPr="005C0BE8" w:rsidR="005C0BE8" w:rsidP="005C0BE8" w:rsidRDefault="005C0BE8" w14:paraId="17D30400" w14:textId="77777777">
            <w:pPr>
              <w:spacing w:after="0"/>
            </w:pPr>
          </w:p>
          <w:p w:rsidR="005C0BE8" w:rsidP="005C0BE8" w:rsidRDefault="005C0BE8" w14:paraId="07EDC242" w14:textId="26098404">
            <w:pPr>
              <w:spacing w:after="0"/>
            </w:pPr>
            <w:r w:rsidRPr="005C0BE8">
              <w:t>La supervisión permanente también permite identificar oportunamente condiciones que puedan afectar el desempeño del operador.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5C0BE8" w:rsidP="002E246E" w:rsidRDefault="00F956AB" w14:paraId="474214C0" w14:textId="4F04D64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79D2C80" wp14:editId="5DC4951D">
                  <wp:extent cx="1218219" cy="826619"/>
                  <wp:effectExtent l="0" t="0" r="1270" b="0"/>
                  <wp:docPr id="441707793" name="Imagen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707793" name="Imagen 441707793"/>
                          <pic:cNvPicPr/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337" cy="850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D7A39" w:rsidP="00C4115C" w:rsidRDefault="006D7A39" w14:paraId="7CE0F05B" w14:textId="77777777">
      <w:pPr>
        <w:spacing w:after="0"/>
      </w:pPr>
    </w:p>
    <w:p w:rsidRPr="006A236F" w:rsidR="001B35C4" w:rsidP="0074036A" w:rsidRDefault="001B35C4" w14:paraId="5B1DDA8D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60669CFE" w14:textId="671B8930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7.3. Sistema central de alarmas</w:t>
      </w:r>
    </w:p>
    <w:p w:rsidR="005B0026" w:rsidP="0074036A" w:rsidRDefault="005B0026" w14:paraId="5E31D108" w14:textId="77777777">
      <w:pPr>
        <w:spacing w:after="0"/>
        <w:rPr>
          <w:rFonts w:cs="Arial"/>
          <w:b/>
          <w:bCs/>
          <w:szCs w:val="20"/>
        </w:rPr>
      </w:pPr>
    </w:p>
    <w:p w:rsidR="00CE4E00" w:rsidP="0074036A" w:rsidRDefault="00CE4E00" w14:paraId="4510A214" w14:textId="14E721E6">
      <w:pPr>
        <w:spacing w:after="0"/>
      </w:pPr>
      <w:r>
        <w:t>El sistema central de alarmas integra tecnología, procedimientos y capacidades humanas para gestionar señales y coordinar respuestas ante diferentes eventos de seguridad.</w:t>
      </w:r>
    </w:p>
    <w:p w:rsidR="00CE4E00" w:rsidP="0074036A" w:rsidRDefault="00CE4E00" w14:paraId="38D2671B" w14:textId="77777777">
      <w:pPr>
        <w:spacing w:after="0"/>
      </w:pPr>
    </w:p>
    <w:p w:rsidR="000961EC" w:rsidP="0074036A" w:rsidRDefault="009D48EC" w14:paraId="70DF4A64" w14:textId="6FBE7B86">
      <w:pPr>
        <w:spacing w:after="0"/>
      </w:pPr>
      <w:r>
        <w:t>Su funcionamiento depende de componentes interrelacionados que permiten recibir, procesar y gestionar cada señal bajo criterios operativos definidos:</w:t>
      </w:r>
    </w:p>
    <w:p w:rsidR="009D48EC" w:rsidP="0074036A" w:rsidRDefault="009D48EC" w14:paraId="170915D7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Pr="00AF5D76" w:rsidR="000961EC" w:rsidTr="00277688" w14:paraId="265B3B9A" w14:textId="77777777">
        <w:trPr>
          <w:trHeight w:val="285"/>
        </w:trPr>
        <w:tc>
          <w:tcPr>
            <w:tcW w:w="882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0961EC" w:rsidP="00277688" w:rsidRDefault="000961EC" w14:paraId="02E1AA9F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Pr="00AF5D76" w:rsidR="000961EC" w:rsidTr="00277688" w14:paraId="4BA5C52F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A7B94" w:rsidR="000961EC" w:rsidP="00277688" w:rsidRDefault="008A7B94" w14:paraId="150A5260" w14:textId="62A2FFC2">
            <w:pPr>
              <w:spacing w:after="0"/>
              <w:rPr>
                <w:b/>
                <w:bCs/>
              </w:rPr>
            </w:pPr>
            <w:r w:rsidRPr="008A7B94">
              <w:rPr>
                <w:b/>
                <w:bCs/>
              </w:rPr>
              <w:t>Panel de control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4256C4" w:rsidR="000961EC" w:rsidP="00277688" w:rsidRDefault="008A7B94" w14:paraId="4806E5AC" w14:textId="09DCA74D">
            <w:pPr>
              <w:spacing w:after="0"/>
            </w:pPr>
            <w:r>
              <w:t>Administra la programación interna, registra claves autorizadas, recibe las señales de los dispositivos y las transmite al centro de monitoreo (Bermúdez, 2012).</w:t>
            </w:r>
          </w:p>
        </w:tc>
      </w:tr>
      <w:tr w:rsidRPr="00AF5D76" w:rsidR="000961EC" w:rsidTr="00277688" w14:paraId="3FDAF270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A7B94" w:rsidR="000961EC" w:rsidP="00277688" w:rsidRDefault="008A7B94" w14:paraId="6DD50498" w14:textId="50785113">
            <w:pPr>
              <w:spacing w:after="0"/>
              <w:rPr>
                <w:b/>
                <w:bCs/>
              </w:rPr>
            </w:pPr>
            <w:r w:rsidRPr="008A7B94">
              <w:rPr>
                <w:b/>
                <w:bCs/>
              </w:rPr>
              <w:t>Sensores periféricos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0961EC" w:rsidP="00277688" w:rsidRDefault="008A7B94" w14:paraId="201E276B" w14:textId="0635B66B">
            <w:pPr>
              <w:spacing w:after="0"/>
            </w:pPr>
            <w:r>
              <w:t>Los detectores de movimiento, contactos magnéticos y sensores de humo, pánico o temperatura identifican condiciones asociadas con intrusiones, emergencias o fallas técnicas (DEAS, s. f.).</w:t>
            </w:r>
          </w:p>
        </w:tc>
      </w:tr>
      <w:tr w:rsidRPr="00AF5D76" w:rsidR="000961EC" w:rsidTr="00277688" w14:paraId="667DCB53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A7B94" w:rsidR="000961EC" w:rsidP="00277688" w:rsidRDefault="008A7B94" w14:paraId="016EABD0" w14:textId="7B9F9409">
            <w:pPr>
              <w:spacing w:after="0"/>
              <w:rPr>
                <w:b/>
                <w:bCs/>
              </w:rPr>
            </w:pPr>
            <w:r w:rsidRPr="008A7B94">
              <w:rPr>
                <w:b/>
                <w:bCs/>
              </w:rPr>
              <w:t>Usuarios autorizados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0961EC" w:rsidP="00277688" w:rsidRDefault="008A7B94" w14:paraId="0DC1FFC4" w14:textId="5F4EB2B7">
            <w:pPr>
              <w:spacing w:after="0"/>
            </w:pPr>
            <w:r>
              <w:t>Las claves personales permiten identificar quién ejecutó una apertura, cierre u otra acción. Los contactos autorizados apoyan la verificación de los eventos.</w:t>
            </w:r>
          </w:p>
        </w:tc>
      </w:tr>
      <w:tr w:rsidRPr="00AF5D76" w:rsidR="000961EC" w:rsidTr="00277688" w14:paraId="6DAA40A7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A7B94" w:rsidR="000961EC" w:rsidP="00277688" w:rsidRDefault="008A7B94" w14:paraId="55AAB0B2" w14:textId="715F7760">
            <w:pPr>
              <w:spacing w:after="0"/>
              <w:rPr>
                <w:b/>
                <w:bCs/>
              </w:rPr>
            </w:pPr>
            <w:r w:rsidRPr="008A7B94">
              <w:rPr>
                <w:b/>
                <w:bCs/>
              </w:rPr>
              <w:t>Software y operadores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0961EC" w:rsidP="00277688" w:rsidRDefault="008A7B94" w14:paraId="104978C1" w14:textId="276283A0">
            <w:pPr>
              <w:spacing w:after="0"/>
            </w:pPr>
            <w:r>
              <w:t>El software organiza las señales y suministra información para que el operador clasifique, verifique y gestione cada evento conforme a los procedimientos establecidos.</w:t>
            </w:r>
          </w:p>
        </w:tc>
      </w:tr>
      <w:tr w:rsidRPr="00AF5D76" w:rsidR="000961EC" w:rsidTr="00277688" w14:paraId="3B5804BF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A7B94" w:rsidR="000961EC" w:rsidP="00277688" w:rsidRDefault="008A7B94" w14:paraId="464AF7F8" w14:textId="5786655C">
            <w:pPr>
              <w:spacing w:after="0"/>
              <w:rPr>
                <w:b/>
                <w:bCs/>
              </w:rPr>
            </w:pPr>
            <w:r w:rsidRPr="008A7B94">
              <w:rPr>
                <w:b/>
                <w:bCs/>
              </w:rPr>
              <w:t>Redundancia tecnológica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0961EC" w:rsidP="00277688" w:rsidRDefault="008A7B94" w14:paraId="4517C11B" w14:textId="6FE863CB">
            <w:pPr>
              <w:spacing w:after="0"/>
            </w:pPr>
            <w:r>
              <w:t>Servidores, fuentes de energía, enlaces y receptores alternativos mantienen la comunicación ante fallas eléctricas, técnicas o de conectividad (Bermúdez, 2012).</w:t>
            </w:r>
          </w:p>
        </w:tc>
      </w:tr>
      <w:tr w:rsidRPr="00AF5D76" w:rsidR="008A7B94" w:rsidTr="00277688" w14:paraId="56C2002C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A7B94" w:rsidR="008A7B94" w:rsidP="00277688" w:rsidRDefault="008A7B94" w14:paraId="522EE4BD" w14:textId="7D4114EC">
            <w:pPr>
              <w:spacing w:after="0"/>
              <w:rPr>
                <w:b/>
                <w:bCs/>
              </w:rPr>
            </w:pPr>
            <w:r w:rsidRPr="008A7B94">
              <w:rPr>
                <w:b/>
                <w:bCs/>
              </w:rPr>
              <w:t>Videovigilancia integrada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8A7B94" w:rsidP="00277688" w:rsidRDefault="008A7B94" w14:paraId="6C0A007F" w14:textId="6575AA3D">
            <w:pPr>
              <w:spacing w:after="0"/>
            </w:pPr>
            <w:r>
              <w:t>La integración con cámaras permite contrastar las señales con imágenes asociadas, mejorar su interpretación y reducir errores por falta de contexto (ASIS International, 2011).</w:t>
            </w:r>
          </w:p>
        </w:tc>
      </w:tr>
    </w:tbl>
    <w:p w:rsidR="000961EC" w:rsidP="0074036A" w:rsidRDefault="000961EC" w14:paraId="46262CF0" w14:textId="77777777">
      <w:pPr>
        <w:spacing w:after="0"/>
      </w:pPr>
    </w:p>
    <w:p w:rsidR="00CE4E00" w:rsidP="0074036A" w:rsidRDefault="008A7B94" w14:paraId="20AF27E4" w14:textId="711090EA">
      <w:pPr>
        <w:spacing w:after="0"/>
      </w:pPr>
      <w:r>
        <w:t>La interacción de estos componentes permite desarrollar una secuencia operativa organizada en cuatro etapas:</w:t>
      </w:r>
    </w:p>
    <w:p w:rsidR="008A7B94" w:rsidP="0074036A" w:rsidRDefault="008A7B94" w14:paraId="4A4DAD81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8A7B94" w:rsidTr="00277688" w14:paraId="446A3AD8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8A7B94" w:rsidP="00277688" w:rsidRDefault="008A7B94" w14:paraId="2B99C012" w14:textId="4EB1CCC6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Pasos</w:t>
            </w:r>
          </w:p>
        </w:tc>
      </w:tr>
      <w:tr w:rsidRPr="00AF5D76" w:rsidR="008B5052" w:rsidTr="00277688" w14:paraId="31B0A994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D7367C" w:rsidR="008A7B94" w:rsidP="00277688" w:rsidRDefault="00DA7F9D" w14:paraId="3A60552C" w14:textId="1A43F584">
            <w:pPr>
              <w:spacing w:after="0"/>
              <w:rPr>
                <w:b/>
                <w:bCs/>
              </w:rPr>
            </w:pPr>
            <w:r w:rsidRPr="00D7367C">
              <w:rPr>
                <w:b/>
                <w:bCs/>
              </w:rPr>
              <w:t>Recepción de la señal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0BE8" w:rsidR="008A7B94" w:rsidP="00277688" w:rsidRDefault="00DA7F9D" w14:paraId="0572D48C" w14:textId="764BC4F3">
            <w:pPr>
              <w:spacing w:after="0"/>
            </w:pPr>
            <w:r>
              <w:t>El sensor detecta el evento y transmite la señal al panel, que la envía al software de monitoreo.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8A7B94" w:rsidP="0071137A" w:rsidRDefault="0071137A" w14:paraId="2150BEB3" w14:textId="49919E6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2777EF5" wp14:editId="1A2754C8">
                  <wp:extent cx="435935" cy="382885"/>
                  <wp:effectExtent l="0" t="0" r="0" b="0"/>
                  <wp:docPr id="1851362110" name="Imagen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362110" name="Imagen 1851362110"/>
                          <pic:cNvPicPr/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61" cy="398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8B5052" w:rsidTr="00277688" w14:paraId="6C40FCCD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D7367C" w:rsidR="00DA7F9D" w:rsidP="00277688" w:rsidRDefault="00DA7F9D" w14:paraId="0B2FCC34" w14:textId="71DBC9F3">
            <w:pPr>
              <w:spacing w:after="0"/>
              <w:rPr>
                <w:b/>
                <w:bCs/>
              </w:rPr>
            </w:pPr>
            <w:r w:rsidRPr="00D7367C">
              <w:rPr>
                <w:b/>
                <w:bCs/>
              </w:rPr>
              <w:t>Clasificación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DA7F9D" w:rsidP="00277688" w:rsidRDefault="00DA7F9D" w14:paraId="43B9962C" w14:textId="1C2DF5E4">
            <w:pPr>
              <w:spacing w:after="0"/>
            </w:pPr>
            <w:r>
              <w:t>El operador determina el tipo de señal, su procedencia y prioridad para establecer el procedimiento aplicable.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DA7F9D" w:rsidP="0071137A" w:rsidRDefault="008A2BC0" w14:paraId="41C2E110" w14:textId="54BFE4A7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92ACB4D" wp14:editId="3D132EEC">
                  <wp:extent cx="517779" cy="520995"/>
                  <wp:effectExtent l="0" t="0" r="3175" b="0"/>
                  <wp:docPr id="651145699" name="Imagen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145699" name="Imagen 651145699"/>
                          <pic:cNvPicPr/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00" cy="55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8B5052" w:rsidTr="00277688" w14:paraId="022D87AE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D7367C" w:rsidR="00DA7F9D" w:rsidP="00277688" w:rsidRDefault="00DA7F9D" w14:paraId="214EEA27" w14:textId="7F5B7C82">
            <w:pPr>
              <w:spacing w:after="0"/>
              <w:rPr>
                <w:b/>
                <w:bCs/>
              </w:rPr>
            </w:pPr>
            <w:r w:rsidRPr="00D7367C">
              <w:rPr>
                <w:b/>
                <w:bCs/>
              </w:rPr>
              <w:t>Verificación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DA7F9D" w:rsidP="00277688" w:rsidRDefault="00DA7F9D" w14:paraId="6B79950F" w14:textId="5AB2949B">
            <w:pPr>
              <w:spacing w:after="0"/>
            </w:pPr>
            <w:r>
              <w:t>La situación se confirma mediante contactos autorizados, comunicación telefónica, mecanismos de autenticación, registros o cámaras asociadas.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DA7F9D" w:rsidP="0071137A" w:rsidRDefault="008A2BC0" w14:paraId="325857D0" w14:textId="68EFD31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38238CD" wp14:editId="4E26AEF8">
                  <wp:extent cx="560056" cy="446939"/>
                  <wp:effectExtent l="0" t="0" r="0" b="0"/>
                  <wp:docPr id="894573041" name="Imagen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573041" name="Imagen 894573041"/>
                          <pic:cNvPicPr/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24" cy="47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8B5052" w:rsidTr="00277688" w14:paraId="03EBE389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D7367C" w:rsidR="00B63F44" w:rsidP="00277688" w:rsidRDefault="00B63F44" w14:paraId="4F28D06A" w14:textId="17D2E70B">
            <w:pPr>
              <w:spacing w:after="0"/>
              <w:rPr>
                <w:b/>
                <w:bCs/>
              </w:rPr>
            </w:pPr>
            <w:r w:rsidRPr="00D7367C">
              <w:rPr>
                <w:b/>
                <w:bCs/>
              </w:rPr>
              <w:t>Respuesta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B63F44" w:rsidP="00277688" w:rsidRDefault="00B63F44" w14:paraId="6BD04DEB" w14:textId="5A84943C">
            <w:pPr>
              <w:spacing w:after="0"/>
            </w:pPr>
            <w:r>
              <w:t>Según el resultado, se cierra el evento o se activa el escalamiento, que puede incluir al supervisor, las autoridades o los organismos de emergencia (DEAS, s. f.).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B63F44" w:rsidP="0071137A" w:rsidRDefault="008B5052" w14:paraId="314A214A" w14:textId="35FAF0F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6FBF099" wp14:editId="11BE764D">
                  <wp:extent cx="542944" cy="393404"/>
                  <wp:effectExtent l="0" t="0" r="3175" b="635"/>
                  <wp:docPr id="1671316978" name="Imagen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316978" name="Imagen 1671316978"/>
                          <pic:cNvPicPr/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869" cy="423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A7B94" w:rsidP="0074036A" w:rsidRDefault="008A7B94" w14:paraId="7F4E36F7" w14:textId="77777777">
      <w:pPr>
        <w:spacing w:after="0"/>
      </w:pPr>
    </w:p>
    <w:p w:rsidR="00CE4E00" w:rsidP="0074036A" w:rsidRDefault="00D7367C" w14:paraId="031BBEBC" w14:textId="28836677">
      <w:pPr>
        <w:spacing w:after="0"/>
      </w:pPr>
      <w:r>
        <w:t>Cada señal y actuación debe registrarse para garantizar trazabilidad. La supervisión continua y el cumplimiento de los procedimientos reducen falsas alarmas, errores y desensibilización operativa (ASIS International, 2011).</w:t>
      </w:r>
    </w:p>
    <w:p w:rsidR="00D7367C" w:rsidP="0074036A" w:rsidRDefault="00D7367C" w14:paraId="3158FC0A" w14:textId="77777777">
      <w:pPr>
        <w:spacing w:after="0"/>
      </w:pPr>
    </w:p>
    <w:p w:rsidRPr="001D1DF8" w:rsidR="000F6DCC" w:rsidP="0074036A" w:rsidRDefault="00582821" w14:paraId="60178B72" w14:textId="195E2534">
      <w:pPr>
        <w:pStyle w:val="Ttulo2"/>
        <w:rPr>
          <w:rFonts w:cs="Arial"/>
          <w:b w:val="0"/>
          <w:bCs/>
          <w:szCs w:val="20"/>
        </w:rPr>
      </w:pPr>
      <w:r w:rsidRPr="001D1DF8">
        <w:rPr>
          <w:rFonts w:cs="Arial"/>
          <w:bCs/>
          <w:szCs w:val="20"/>
        </w:rPr>
        <w:t xml:space="preserve">7.3.1. </w:t>
      </w:r>
      <w:r w:rsidRPr="001D1DF8" w:rsidR="000F6DCC">
        <w:rPr>
          <w:rFonts w:cs="Arial"/>
          <w:bCs/>
          <w:szCs w:val="20"/>
        </w:rPr>
        <w:t>Seguridad física: hardware, entorno y protección de datos</w:t>
      </w:r>
    </w:p>
    <w:p w:rsidR="007F2433" w:rsidP="007F2433" w:rsidRDefault="007F2433" w14:paraId="0D175CD2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>La seguridad física integra la protección de la infraestructura tecnológica, las condiciones del entorno y la información necesaria para mantener la operación.</w:t>
      </w:r>
    </w:p>
    <w:p w:rsidR="007F2433" w:rsidP="007F2433" w:rsidRDefault="007F2433" w14:paraId="5FE9E654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="007F2433" w:rsidP="007F2433" w:rsidRDefault="007F2433" w14:paraId="5365A3F8" w14:textId="5C1D8012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>Estas dimensiones se relacionan entre sí y requieren controles coordinados para prevenir fallas, manipulaciones e interrupciones:</w:t>
      </w:r>
    </w:p>
    <w:p w:rsidR="007F2433" w:rsidP="007F2433" w:rsidRDefault="007F2433" w14:paraId="508ABC8E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2"/>
        <w:gridCol w:w="4716"/>
        <w:gridCol w:w="2262"/>
      </w:tblGrid>
      <w:tr w:rsidRPr="00AF5D76" w:rsidR="007F2433" w:rsidTr="00277688" w14:paraId="4812F23B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7F2433" w:rsidP="00277688" w:rsidRDefault="007F2433" w14:paraId="76697DFB" w14:textId="60DB05E5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Carrusel</w:t>
            </w:r>
          </w:p>
        </w:tc>
      </w:tr>
      <w:tr w:rsidRPr="00AF5D76" w:rsidR="006567A2" w:rsidTr="00277688" w14:paraId="6E4C0C42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F43C4" w:rsidR="007F2433" w:rsidP="002F43C4" w:rsidRDefault="007F2433" w14:paraId="19E3986E" w14:textId="7044950F">
            <w:pPr>
              <w:spacing w:before="280" w:after="280"/>
              <w:rPr>
                <w:b/>
                <w:bCs/>
              </w:rPr>
            </w:pPr>
            <w:r w:rsidRPr="002F43C4">
              <w:rPr>
                <w:b/>
                <w:bCs/>
              </w:rPr>
              <w:t>Hardware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0BE8" w:rsidR="007F2433" w:rsidP="002F43C4" w:rsidRDefault="007F2433" w14:paraId="4B5B6304" w14:textId="2C65D8B9">
            <w:pPr>
              <w:spacing w:before="280" w:after="280"/>
            </w:pPr>
            <w:r>
              <w:t>Comprende los equipos y componentes físicos que soportan la detección, transmisión, almacenamiento y gestión de las señales.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7F2433" w:rsidP="00341786" w:rsidRDefault="00341786" w14:paraId="0BF26CFE" w14:textId="1C77CA5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A9A5B53" wp14:editId="3418E707">
                  <wp:extent cx="935864" cy="808075"/>
                  <wp:effectExtent l="0" t="0" r="4445" b="5080"/>
                  <wp:docPr id="1917982224" name="Imagen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982224" name="Imagen 1917982224"/>
                          <pic:cNvPicPr/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629" cy="836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6567A2" w:rsidTr="00277688" w14:paraId="506EE08A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F43C4" w:rsidR="002F43C4" w:rsidP="002F43C4" w:rsidRDefault="002F43C4" w14:paraId="05E8C2A6" w14:textId="7BA49758">
            <w:pPr>
              <w:spacing w:before="280" w:after="280"/>
              <w:rPr>
                <w:b/>
                <w:bCs/>
              </w:rPr>
            </w:pPr>
            <w:r w:rsidRPr="002F43C4">
              <w:rPr>
                <w:b/>
                <w:bCs/>
              </w:rPr>
              <w:t>Entorno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F43C4" w:rsidP="002F43C4" w:rsidRDefault="002F43C4" w14:paraId="4D800311" w14:textId="7E25B333">
            <w:pPr>
              <w:spacing w:before="280" w:after="280"/>
            </w:pPr>
            <w:r>
              <w:t>Incluye las condiciones físicas y ambientales que pueden afectar el funcionamiento de los equipos y la seguridad de las áreas protegidas.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F43C4" w:rsidP="00341786" w:rsidRDefault="00510E4D" w14:paraId="430275D2" w14:textId="3277CDF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924CAFB" wp14:editId="06911599">
                  <wp:extent cx="1132047" cy="733646"/>
                  <wp:effectExtent l="0" t="0" r="0" b="3175"/>
                  <wp:docPr id="316507074" name="Imagen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507074" name="Imagen 316507074"/>
                          <pic:cNvPicPr/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348" cy="785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6567A2" w:rsidTr="00277688" w14:paraId="6270EC50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F43C4" w:rsidR="002F43C4" w:rsidP="002F43C4" w:rsidRDefault="002F43C4" w14:paraId="09F3C9F5" w14:textId="77777777">
            <w:pPr>
              <w:spacing w:before="280" w:after="280"/>
              <w:rPr>
                <w:b/>
                <w:bCs/>
              </w:rPr>
            </w:pPr>
            <w:r w:rsidRPr="002F43C4">
              <w:rPr>
                <w:b/>
                <w:bCs/>
              </w:rPr>
              <w:t>Protección de datos</w:t>
            </w:r>
          </w:p>
          <w:p w:rsidRPr="002F43C4" w:rsidR="002F43C4" w:rsidP="002F43C4" w:rsidRDefault="002F43C4" w14:paraId="68C18739" w14:textId="77777777">
            <w:pPr>
              <w:spacing w:before="280" w:after="280"/>
              <w:rPr>
                <w:b/>
                <w:bCs/>
              </w:rPr>
            </w:pP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F43C4" w:rsidP="002F43C4" w:rsidRDefault="002F43C4" w14:paraId="636D7769" w14:textId="5F864A05">
            <w:pPr>
              <w:spacing w:before="280" w:after="280"/>
            </w:pPr>
            <w:r>
              <w:t>Comprende los controles destinados a conservar la confidencialidad, integridad, disponibilidad y trazabilidad de la información operativa (ASIS International, 2011, 2012).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F43C4" w:rsidP="00341786" w:rsidRDefault="006567A2" w14:paraId="798AF1F3" w14:textId="074C15C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CECEED5" wp14:editId="6F3DE220">
                  <wp:extent cx="1152836" cy="790790"/>
                  <wp:effectExtent l="0" t="0" r="3175" b="0"/>
                  <wp:docPr id="743791515" name="Imagen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791515" name="Imagen 743791515"/>
                          <pic:cNvPicPr/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152" cy="84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F2433" w:rsidP="007F2433" w:rsidRDefault="007F2433" w14:paraId="78CBD61B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Pr="006A236F" w:rsidR="00C23EC2" w:rsidP="0074036A" w:rsidRDefault="006903F0" w14:paraId="323684C0" w14:textId="12F0A415">
      <w:pPr>
        <w:pStyle w:val="Ttulo3"/>
        <w:rPr>
          <w:rFonts w:ascii="Arial" w:hAnsi="Arial" w:eastAsia="Arial" w:cs="Arial"/>
          <w:b/>
          <w:bCs/>
          <w:color w:val="000000"/>
          <w:sz w:val="20"/>
          <w:szCs w:val="20"/>
        </w:rPr>
      </w:pPr>
      <w:r w:rsidRPr="006A236F"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7.3.2. </w:t>
      </w:r>
      <w:r w:rsidRPr="006A236F" w:rsidR="00C23EC2">
        <w:rPr>
          <w:rFonts w:ascii="Arial" w:hAnsi="Arial" w:eastAsia="Arial" w:cs="Arial"/>
          <w:b/>
          <w:bCs/>
          <w:color w:val="000000"/>
          <w:sz w:val="20"/>
          <w:szCs w:val="20"/>
        </w:rPr>
        <w:t>Protección del hardware</w:t>
      </w:r>
    </w:p>
    <w:p w:rsidR="001D1969" w:rsidP="001D1969" w:rsidRDefault="001D1969" w14:paraId="088C3E05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>La protección del hardware reúne controles físicos, ambientales y documentales para conservar los equipos y garantizar la continuidad del sistema de seguridad.</w:t>
      </w:r>
    </w:p>
    <w:p w:rsidR="001D1969" w:rsidP="001D1969" w:rsidRDefault="001D1969" w14:paraId="22424315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="001D1969" w:rsidP="001D1969" w:rsidRDefault="00C20B07" w14:paraId="1BAF3FFF" w14:textId="6D477CBC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>Su aplicación integra controles relacionados con los componentes tecnológicos, las alteraciones del entorno y la protección de la información:</w:t>
      </w:r>
    </w:p>
    <w:p w:rsidR="00C20B07" w:rsidP="001D1969" w:rsidRDefault="00C20B07" w14:paraId="060D0B40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Pr="00AF5D76" w:rsidR="001D1969" w:rsidTr="00277688" w14:paraId="2050D831" w14:textId="77777777">
        <w:trPr>
          <w:trHeight w:val="285"/>
        </w:trPr>
        <w:tc>
          <w:tcPr>
            <w:tcW w:w="882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1D1969" w:rsidP="00277688" w:rsidRDefault="001D1969" w14:paraId="535288A4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Pr="00AF5D76" w:rsidR="001D1969" w:rsidTr="00277688" w14:paraId="03B59632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C20B07" w:rsidR="001D1969" w:rsidP="00E7339F" w:rsidRDefault="00C20B07" w14:paraId="588296C2" w14:textId="465CEC06">
            <w:pPr>
              <w:spacing w:before="280" w:after="280"/>
              <w:rPr>
                <w:b/>
                <w:bCs/>
              </w:rPr>
            </w:pPr>
            <w:r w:rsidRPr="00C20B07">
              <w:rPr>
                <w:b/>
                <w:bCs/>
              </w:rPr>
              <w:t>Protección de los componentes físicos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C20B07" w:rsidP="003F4C2A" w:rsidRDefault="00C20B07" w14:paraId="5CB43480" w14:textId="182160CD">
            <w:pPr>
              <w:spacing w:before="280" w:after="280"/>
            </w:pPr>
            <w:r>
              <w:t>Puertas, cerraduras, ventan</w:t>
            </w:r>
            <w:r w:rsidR="007C004F">
              <w:t>as</w:t>
            </w:r>
            <w:r>
              <w:t>, barreras, cámaras, sensores, paneles y servidores deben ubicarse en áreas controladas y someterse a inspecciones periódicas.</w:t>
            </w:r>
          </w:p>
          <w:p w:rsidRPr="003F4C2A" w:rsidR="003F4C2A" w:rsidP="003F4C2A" w:rsidRDefault="003F4C2A" w14:paraId="57C04E10" w14:textId="77777777">
            <w:pPr>
              <w:spacing w:before="280" w:after="280"/>
            </w:pPr>
          </w:p>
          <w:p w:rsidR="00C20B07" w:rsidP="003F4C2A" w:rsidRDefault="00C20B07" w14:paraId="084EEDFE" w14:textId="77777777">
            <w:pPr>
              <w:spacing w:before="280" w:after="280"/>
            </w:pPr>
            <w:r>
              <w:t>La infraestructura crítica requiere resistencia estructural, accesos diferenciados, mantenimiento constante y detección temprana de anomalías (ASIS International, 2009, 2011).</w:t>
            </w:r>
          </w:p>
          <w:p w:rsidR="00E0724D" w:rsidP="003F4C2A" w:rsidRDefault="00E0724D" w14:paraId="5B12A82A" w14:textId="77777777">
            <w:pPr>
              <w:spacing w:before="280" w:after="280"/>
            </w:pPr>
          </w:p>
          <w:p w:rsidRPr="004256C4" w:rsidR="001D1969" w:rsidP="003F4C2A" w:rsidRDefault="001D1969" w14:paraId="24DE6AD8" w14:textId="48FFC679">
            <w:pPr>
              <w:spacing w:before="280" w:after="280"/>
            </w:pPr>
            <w:r w:rsidRPr="00E7339F">
              <w:t>La infraestructura crítica requiere resistencia estructural, accesos diferenciados y detección temprana de anomalías (ASIS International, 2009, 2011).</w:t>
            </w:r>
          </w:p>
        </w:tc>
      </w:tr>
      <w:tr w:rsidRPr="00AF5D76" w:rsidR="001D1969" w:rsidTr="00277688" w14:paraId="35BD07F7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7339F" w:rsidR="001D1969" w:rsidP="00E7339F" w:rsidRDefault="001D1969" w14:paraId="083CE213" w14:textId="77777777">
            <w:pPr>
              <w:spacing w:before="280" w:after="280"/>
              <w:rPr>
                <w:b/>
                <w:bCs/>
              </w:rPr>
            </w:pPr>
            <w:r w:rsidRPr="00E7339F">
              <w:rPr>
                <w:b/>
                <w:bCs/>
              </w:rPr>
              <w:t>Alteraciones del entorno</w:t>
            </w:r>
          </w:p>
          <w:p w:rsidRPr="00E7339F" w:rsidR="001D1969" w:rsidP="00E7339F" w:rsidRDefault="001D1969" w14:paraId="57E9E724" w14:textId="77777777">
            <w:pPr>
              <w:spacing w:before="280" w:after="280"/>
              <w:rPr>
                <w:b/>
                <w:bCs/>
              </w:rPr>
            </w:pP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C20B07" w:rsidP="003F4C2A" w:rsidRDefault="00C20B07" w14:paraId="040D3D56" w14:textId="77777777">
            <w:pPr>
              <w:spacing w:before="280" w:after="280"/>
            </w:pPr>
            <w:r>
              <w:t>Los daños físicos, la presencia de personas no autorizadas, los ruidos inusuales, las variaciones en la iluminación y los objetos fuera de lugar deben documentarse y comunicarse.</w:t>
            </w:r>
          </w:p>
          <w:p w:rsidRPr="003F4C2A" w:rsidR="00E0724D" w:rsidP="003F4C2A" w:rsidRDefault="00E0724D" w14:paraId="6F7B1F99" w14:textId="77777777">
            <w:pPr>
              <w:spacing w:before="280" w:after="280"/>
            </w:pPr>
          </w:p>
          <w:p w:rsidR="001D1969" w:rsidP="00E0724D" w:rsidRDefault="00C20B07" w14:paraId="4D7E0849" w14:textId="77777777">
            <w:pPr>
              <w:spacing w:before="280" w:after="280"/>
            </w:pPr>
            <w:r>
              <w:t>Estas condiciones pueden indicar intentos de intrusión, fallas operativas o riesgos para el personal (ASIS International, 2011).</w:t>
            </w:r>
          </w:p>
          <w:p w:rsidR="00D71966" w:rsidP="00E0724D" w:rsidRDefault="00D71966" w14:paraId="43552D70" w14:textId="103CFD72">
            <w:pPr>
              <w:spacing w:before="280" w:after="280"/>
            </w:pPr>
          </w:p>
        </w:tc>
      </w:tr>
      <w:tr w:rsidRPr="00AF5D76" w:rsidR="001D1969" w:rsidTr="00277688" w14:paraId="60EE7353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7339F" w:rsidR="001D1969" w:rsidP="00E7339F" w:rsidRDefault="00C20B07" w14:paraId="00B28185" w14:textId="037B091C">
            <w:pPr>
              <w:spacing w:before="280" w:after="280"/>
              <w:rPr>
                <w:b/>
                <w:bCs/>
              </w:rPr>
            </w:pPr>
            <w:r w:rsidRPr="003F4C2A">
              <w:rPr>
                <w:b/>
                <w:bCs/>
              </w:rPr>
              <w:t>Condiciones del entorno físico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3F4C2A" w:rsidP="003F4C2A" w:rsidRDefault="003F4C2A" w14:paraId="4271BC45" w14:textId="77777777">
            <w:pPr>
              <w:spacing w:before="280" w:after="280"/>
            </w:pPr>
            <w:r>
              <w:t>La iluminación, la distribución arquitectónica, el tránsito de personas y los obstáculos influyen en la eficacia de las medidas de seguridad.</w:t>
            </w:r>
          </w:p>
          <w:p w:rsidRPr="003F4C2A" w:rsidR="00E0724D" w:rsidP="003F4C2A" w:rsidRDefault="00E0724D" w14:paraId="6D41E822" w14:textId="77777777">
            <w:pPr>
              <w:spacing w:before="280" w:after="280"/>
            </w:pPr>
          </w:p>
          <w:p w:rsidR="001D1969" w:rsidP="00E0724D" w:rsidRDefault="003F4C2A" w14:paraId="54724C2E" w14:textId="77777777">
            <w:pPr>
              <w:spacing w:before="280" w:after="280"/>
            </w:pPr>
            <w:r>
              <w:t>La gestión preventiva debe reducir puntos sin cobertura y fortalecer la capacidad de respuesta ante posibles amenazas (ASIS International, 2011).</w:t>
            </w:r>
          </w:p>
          <w:p w:rsidR="00D71966" w:rsidP="00E0724D" w:rsidRDefault="00D71966" w14:paraId="5B1F7593" w14:textId="245732E9">
            <w:pPr>
              <w:spacing w:before="280" w:after="280"/>
            </w:pPr>
          </w:p>
        </w:tc>
      </w:tr>
      <w:tr w:rsidRPr="00AF5D76" w:rsidR="001D1969" w:rsidTr="00277688" w14:paraId="45226663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7339F" w:rsidR="001D1969" w:rsidP="00E7339F" w:rsidRDefault="001D1969" w14:paraId="6601C092" w14:textId="5D29A355">
            <w:pPr>
              <w:spacing w:before="280" w:after="280"/>
              <w:rPr>
                <w:b/>
                <w:bCs/>
              </w:rPr>
            </w:pPr>
            <w:r w:rsidRPr="00E7339F">
              <w:rPr>
                <w:b/>
                <w:bCs/>
              </w:rPr>
              <w:t>Protección de datos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3F4C2A" w:rsidP="003F4C2A" w:rsidRDefault="003F4C2A" w14:paraId="5F7206E2" w14:textId="77777777">
            <w:pPr>
              <w:spacing w:before="280" w:after="280"/>
            </w:pPr>
            <w:r>
              <w:t>La información debe clasificarse, almacenarse en áreas controladas y consultarse únicamente por personal autorizado.</w:t>
            </w:r>
          </w:p>
          <w:p w:rsidRPr="003F4C2A" w:rsidR="00E0724D" w:rsidP="003F4C2A" w:rsidRDefault="00E0724D" w14:paraId="48B29F90" w14:textId="77777777">
            <w:pPr>
              <w:spacing w:before="280" w:after="280"/>
            </w:pPr>
          </w:p>
          <w:p w:rsidR="001D1969" w:rsidP="00E0724D" w:rsidRDefault="003F4C2A" w14:paraId="458F0B8C" w14:textId="77777777">
            <w:pPr>
              <w:spacing w:before="280" w:after="280"/>
            </w:pPr>
            <w:r>
              <w:t>La custodia integra barreras físicas, controles tecnológicos y procedimientos destinados a proteger servidores, sistemas de grabación y equipos asociados (ASIS International, 2011).</w:t>
            </w:r>
          </w:p>
          <w:p w:rsidR="00D71966" w:rsidP="00E0724D" w:rsidRDefault="00D71966" w14:paraId="6C459999" w14:textId="0F8063D1">
            <w:pPr>
              <w:spacing w:before="280" w:after="280"/>
            </w:pPr>
          </w:p>
        </w:tc>
      </w:tr>
      <w:tr w:rsidRPr="00AF5D76" w:rsidR="001D1969" w:rsidTr="00277688" w14:paraId="28DF2A54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7339F" w:rsidR="001D1969" w:rsidP="00E7339F" w:rsidRDefault="003F4C2A" w14:paraId="1381F17C" w14:textId="4F13C828">
            <w:pPr>
              <w:spacing w:before="280" w:after="280"/>
              <w:rPr>
                <w:b/>
                <w:bCs/>
              </w:rPr>
            </w:pPr>
            <w:r w:rsidRPr="003F4C2A">
              <w:rPr>
                <w:b/>
                <w:bCs/>
              </w:rPr>
              <w:t>Preservación de la información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3F4C2A" w:rsidP="003F4C2A" w:rsidRDefault="003F4C2A" w14:paraId="11BFDEF8" w14:textId="77777777">
            <w:pPr>
              <w:spacing w:before="280" w:after="280"/>
            </w:pPr>
            <w:r>
              <w:t>La manipulación inadecuada, la divulgación no autorizada o la pérdida de soportes puede comprometer la seguridad del cliente y de la instalación.</w:t>
            </w:r>
          </w:p>
          <w:p w:rsidRPr="003F4C2A" w:rsidR="00E0724D" w:rsidP="003F4C2A" w:rsidRDefault="00E0724D" w14:paraId="575A8EF5" w14:textId="77777777">
            <w:pPr>
              <w:spacing w:before="280" w:after="280"/>
            </w:pPr>
          </w:p>
          <w:p w:rsidR="001D1969" w:rsidP="00E0724D" w:rsidRDefault="003F4C2A" w14:paraId="68F69018" w14:textId="77777777">
            <w:pPr>
              <w:spacing w:before="280" w:after="280"/>
            </w:pPr>
            <w:r>
              <w:t>La gestión de la información debe garantizar confidencialidad, integridad, disponibilidad y trazabilidad frente a riesgos internos y externos (ASIS International, 2011).</w:t>
            </w:r>
          </w:p>
          <w:p w:rsidR="00D71966" w:rsidP="00E0724D" w:rsidRDefault="00D71966" w14:paraId="7B19D3CC" w14:textId="02C4D4C5">
            <w:pPr>
              <w:spacing w:before="280" w:after="280"/>
            </w:pPr>
          </w:p>
        </w:tc>
      </w:tr>
    </w:tbl>
    <w:p w:rsidRPr="006A236F" w:rsidR="00C23EC2" w:rsidP="0074036A" w:rsidRDefault="00C23EC2" w14:paraId="2CE464E3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5BA19EBA" w14:textId="382D0788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7.4. Condiciones de prestación del servicio</w:t>
      </w:r>
    </w:p>
    <w:p w:rsidRPr="006A236F" w:rsidR="005B0026" w:rsidP="0074036A" w:rsidRDefault="005B0026" w14:paraId="3D71F9A4" w14:textId="77777777">
      <w:pPr>
        <w:spacing w:after="0"/>
        <w:rPr>
          <w:rFonts w:cs="Arial"/>
          <w:b/>
          <w:bCs/>
          <w:szCs w:val="20"/>
        </w:rPr>
      </w:pPr>
    </w:p>
    <w:p w:rsidR="00D71966" w:rsidP="009C04D7" w:rsidRDefault="009C04D7" w14:paraId="469D8F34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>Las condiciones de prestación establecen los requisitos necesarios para ejecutar el servicio con disciplina, continuidad y capacidad de respuesta ante diferentes riesgos.</w:t>
      </w:r>
      <w:r w:rsidR="00D71966">
        <w:t xml:space="preserve"> </w:t>
      </w:r>
    </w:p>
    <w:p w:rsidR="00D71966" w:rsidP="009C04D7" w:rsidRDefault="00D71966" w14:paraId="75DE82E6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="009C04D7" w:rsidP="009C04D7" w:rsidRDefault="009C04D7" w14:paraId="4B25554F" w14:textId="258B8E4A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>Estas condiciones se diferencian según su alcance, las características del puesto y los factores que pueden afectar el desempeño operativo:</w:t>
      </w:r>
    </w:p>
    <w:p w:rsidR="009C04D7" w:rsidP="009C04D7" w:rsidRDefault="009C04D7" w14:paraId="6A5A5990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7"/>
        <w:gridCol w:w="3961"/>
        <w:gridCol w:w="3162"/>
      </w:tblGrid>
      <w:tr w:rsidRPr="00AF5D76" w:rsidR="009C04D7" w:rsidTr="00277688" w14:paraId="500D928D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9B167B" w:rsidR="009C04D7" w:rsidP="00277688" w:rsidRDefault="009C04D7" w14:paraId="562E7A10" w14:textId="74300D29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szCs w:val="20"/>
                <w:lang w:val="es-ES" w:eastAsia="es-ES_tradnl"/>
              </w:rPr>
              <w:t>Pestañas</w:t>
            </w:r>
          </w:p>
        </w:tc>
      </w:tr>
      <w:tr w:rsidRPr="00AF5D76" w:rsidR="00442B58" w:rsidTr="00277688" w14:paraId="70EC8177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F168F2" w:rsidR="009C04D7" w:rsidP="00277688" w:rsidRDefault="009C04D7" w14:paraId="33BC03CA" w14:textId="7A8B20D9">
            <w:pPr>
              <w:spacing w:before="280" w:after="280"/>
              <w:rPr>
                <w:b/>
                <w:bCs/>
              </w:rPr>
            </w:pPr>
            <w:r w:rsidRPr="00F168F2">
              <w:rPr>
                <w:b/>
                <w:bCs/>
              </w:rPr>
              <w:t>Condiciones generales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9C04D7" w:rsidP="00F168F2" w:rsidRDefault="009C04D7" w14:paraId="54C0B100" w14:textId="77777777">
            <w:pPr>
              <w:spacing w:before="280" w:after="280"/>
            </w:pPr>
            <w:r w:rsidRPr="00B36B4E">
              <w:t>Comprenden presencia permanente, comunicación con el supervisor, conocimiento del entorno, cumplimiento de procedimientos y continuidad entre turnos (ASIS International, 2011).</w:t>
            </w:r>
          </w:p>
          <w:p w:rsidRPr="00B36B4E" w:rsidR="00F168F2" w:rsidP="00F168F2" w:rsidRDefault="00F168F2" w14:paraId="7FBF1926" w14:textId="77777777">
            <w:pPr>
              <w:spacing w:before="280" w:after="280"/>
            </w:pPr>
          </w:p>
          <w:p w:rsidRPr="00B36B4E" w:rsidR="009C04D7" w:rsidP="00F168F2" w:rsidRDefault="009C04D7" w14:paraId="7F531EBF" w14:textId="77777777">
            <w:pPr>
              <w:spacing w:before="280" w:after="280"/>
            </w:pPr>
            <w:r w:rsidRPr="00B36B4E">
              <w:t>La ausencia injustificada del puesto genera vulnerabilidades y afecta la capacidad preventiva del sistema.</w:t>
            </w:r>
          </w:p>
          <w:p w:rsidR="00F168F2" w:rsidP="00F168F2" w:rsidRDefault="00F168F2" w14:paraId="41926029" w14:textId="77777777">
            <w:pPr>
              <w:spacing w:before="280" w:after="280"/>
            </w:pPr>
          </w:p>
          <w:p w:rsidR="009C04D7" w:rsidP="00F168F2" w:rsidRDefault="009C04D7" w14:paraId="32CF7CC0" w14:textId="6134CC66">
            <w:pPr>
              <w:spacing w:before="280" w:after="280"/>
              <w:rPr>
                <w:b/>
                <w:bCs/>
              </w:rPr>
            </w:pPr>
            <w:r w:rsidRPr="008B0791">
              <w:rPr>
                <w:b/>
                <w:bCs/>
              </w:rPr>
              <w:t>Ejemplo aplicado</w:t>
            </w:r>
          </w:p>
          <w:p w:rsidRPr="008B0791" w:rsidR="008B0791" w:rsidP="00F168F2" w:rsidRDefault="008B0791" w14:paraId="1F5199B5" w14:textId="77777777">
            <w:pPr>
              <w:spacing w:before="280" w:after="280"/>
              <w:rPr>
                <w:b/>
                <w:bCs/>
              </w:rPr>
            </w:pPr>
          </w:p>
          <w:p w:rsidRPr="005C0BE8" w:rsidR="009C04D7" w:rsidP="00277688" w:rsidRDefault="009C04D7" w14:paraId="4EEA2AAF" w14:textId="43ECB6D0">
            <w:pPr>
              <w:spacing w:before="280" w:after="280"/>
            </w:pPr>
            <w:r w:rsidRPr="00B36B4E">
              <w:t>En una portería, la ausencia temporal del oficial puede facilitar accesos no autorizados, ingreso de visitantes sin control o manipulación de las puertas.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9C04D7" w:rsidP="00D71966" w:rsidRDefault="00D71966" w14:paraId="08744E4C" w14:textId="1DA9549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41FDCA3" wp14:editId="6E4072B0">
                  <wp:extent cx="1853278" cy="1477926"/>
                  <wp:effectExtent l="0" t="0" r="1270" b="0"/>
                  <wp:docPr id="1239036026" name="Imagen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036026" name="Imagen 1239036026"/>
                          <pic:cNvPicPr/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900" cy="151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694590" w:rsidTr="00277688" w14:paraId="2B97EFD7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F168F2" w:rsidR="009C04D7" w:rsidP="00277688" w:rsidRDefault="009C04D7" w14:paraId="763ECFDC" w14:textId="4AC2DB2C">
            <w:pPr>
              <w:spacing w:before="280" w:after="280"/>
              <w:rPr>
                <w:b/>
                <w:bCs/>
              </w:rPr>
            </w:pPr>
            <w:r w:rsidRPr="00F168F2">
              <w:rPr>
                <w:b/>
                <w:bCs/>
              </w:rPr>
              <w:t>Condiciones específicas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9C04D7" w:rsidP="008B0791" w:rsidRDefault="009C04D7" w14:paraId="13D97619" w14:textId="77777777">
            <w:pPr>
              <w:spacing w:before="280" w:after="280"/>
            </w:pPr>
            <w:r w:rsidRPr="00B36B4E">
              <w:t>Dependen del tipo de puesto, los riesgos, las zonas críticas, los accesos, las rutas de inspección y los patrones de actividad del lugar.</w:t>
            </w:r>
          </w:p>
          <w:p w:rsidRPr="00B36B4E" w:rsidR="008B0791" w:rsidP="008B0791" w:rsidRDefault="008B0791" w14:paraId="48E9BD11" w14:textId="77777777">
            <w:pPr>
              <w:spacing w:before="280" w:after="280"/>
            </w:pPr>
          </w:p>
          <w:p w:rsidRPr="00B36B4E" w:rsidR="009C04D7" w:rsidP="008B0791" w:rsidRDefault="009C04D7" w14:paraId="18945C8D" w14:textId="77777777">
            <w:pPr>
              <w:spacing w:before="280" w:after="280"/>
            </w:pPr>
            <w:r w:rsidRPr="00B36B4E">
              <w:t>El personal debe conocer la distribución del sitio, los puntos vulnerables, las áreas restringidas y los mecanismos de cierre (ASIS International, 2009, 2011).</w:t>
            </w:r>
          </w:p>
          <w:p w:rsidR="008B0791" w:rsidP="008B0791" w:rsidRDefault="008B0791" w14:paraId="0CB8140A" w14:textId="77777777">
            <w:pPr>
              <w:spacing w:before="280" w:after="280"/>
            </w:pPr>
          </w:p>
          <w:p w:rsidRPr="008B0791" w:rsidR="009C04D7" w:rsidP="008B0791" w:rsidRDefault="009C04D7" w14:paraId="0EAF3AEF" w14:textId="4A0714DC">
            <w:pPr>
              <w:spacing w:before="280" w:after="280"/>
              <w:rPr>
                <w:b/>
                <w:bCs/>
              </w:rPr>
            </w:pPr>
            <w:r w:rsidRPr="008B0791">
              <w:rPr>
                <w:b/>
                <w:bCs/>
              </w:rPr>
              <w:t>Ejemplo aplicado</w:t>
            </w:r>
          </w:p>
          <w:p w:rsidRPr="00B36B4E" w:rsidR="008B0791" w:rsidP="008B0791" w:rsidRDefault="008B0791" w14:paraId="5D98167E" w14:textId="77777777">
            <w:pPr>
              <w:spacing w:before="280" w:after="280"/>
            </w:pPr>
          </w:p>
          <w:p w:rsidRPr="00B36B4E" w:rsidR="009C04D7" w:rsidP="00A1614D" w:rsidRDefault="009C04D7" w14:paraId="62B92E92" w14:textId="364ADB8A">
            <w:pPr>
              <w:spacing w:before="280" w:after="280"/>
            </w:pPr>
            <w:r w:rsidRPr="00B36B4E">
              <w:t>En un centro comercial, las zonas con mayor flujo requieren refuerzo de la vigilancia durante los periodos de mayor vulnerabilidad.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9C04D7" w:rsidP="00442B58" w:rsidRDefault="00442B58" w14:paraId="753C766B" w14:textId="6CA5F76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6124A7F" wp14:editId="5F662FB1">
                  <wp:extent cx="1876139" cy="1339703"/>
                  <wp:effectExtent l="0" t="0" r="3810" b="0"/>
                  <wp:docPr id="1837448194" name="Imagen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448194" name="Imagen 1837448194"/>
                          <pic:cNvPicPr/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3696" cy="1395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694590" w:rsidTr="00277688" w14:paraId="0B7D35CB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1D4C" w:rsidR="009C04D7" w:rsidP="001E08C9" w:rsidRDefault="009C04D7" w14:paraId="2230B9E3" w14:textId="77777777">
            <w:pPr>
              <w:spacing w:before="280" w:after="280"/>
              <w:rPr>
                <w:b/>
                <w:bCs/>
              </w:rPr>
            </w:pPr>
            <w:r w:rsidRPr="00AF1D4C">
              <w:rPr>
                <w:b/>
                <w:bCs/>
              </w:rPr>
              <w:t>Condiciones adicionales</w:t>
            </w:r>
          </w:p>
          <w:p w:rsidRPr="00AF1D4C" w:rsidR="009C04D7" w:rsidP="001E08C9" w:rsidRDefault="009C04D7" w14:paraId="690672B7" w14:textId="77777777">
            <w:pPr>
              <w:spacing w:before="280" w:after="280"/>
              <w:rPr>
                <w:b/>
                <w:bCs/>
              </w:rPr>
            </w:pP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9C04D7" w:rsidP="001E08C9" w:rsidRDefault="009C04D7" w14:paraId="49D356D9" w14:textId="77777777">
            <w:pPr>
              <w:spacing w:before="280" w:after="280"/>
            </w:pPr>
            <w:r>
              <w:t>Incluyen claridad en los reportes, registro de novedades, uso exclusivo de medios institucionales y cumplimiento estricto de las órdenes de servicio.</w:t>
            </w:r>
          </w:p>
          <w:p w:rsidRPr="001E08C9" w:rsidR="00F57299" w:rsidP="001E08C9" w:rsidRDefault="00F57299" w14:paraId="71B4C900" w14:textId="77777777">
            <w:pPr>
              <w:spacing w:before="280" w:after="280"/>
            </w:pPr>
          </w:p>
          <w:p w:rsidR="009C04D7" w:rsidP="001E08C9" w:rsidRDefault="009C04D7" w14:paraId="4BB7AF2E" w14:textId="77777777">
            <w:pPr>
              <w:spacing w:before="280" w:after="280"/>
            </w:pPr>
            <w:r>
              <w:t>También comprenden pruebas periódicas de alarmas, botones de pánico, barreras físicas y otros sistemas de seguridad (ASIS International, 2011; Bermúdez, 2012).</w:t>
            </w:r>
          </w:p>
          <w:p w:rsidR="00F57299" w:rsidP="001E08C9" w:rsidRDefault="00F57299" w14:paraId="13388CA9" w14:textId="77777777">
            <w:pPr>
              <w:spacing w:before="280" w:after="280"/>
              <w:rPr>
                <w:b/>
                <w:bCs/>
              </w:rPr>
            </w:pPr>
          </w:p>
          <w:p w:rsidR="009C04D7" w:rsidP="001E08C9" w:rsidRDefault="009C04D7" w14:paraId="60C84436" w14:textId="3F9005BA">
            <w:pPr>
              <w:spacing w:before="280" w:after="280"/>
            </w:pPr>
            <w:r w:rsidRPr="001E08C9">
              <w:rPr>
                <w:b/>
                <w:bCs/>
              </w:rPr>
              <w:t>Ejemplo aplicado</w:t>
            </w:r>
          </w:p>
          <w:p w:rsidR="00F57299" w:rsidP="001E08C9" w:rsidRDefault="00F57299" w14:paraId="69002708" w14:textId="77777777">
            <w:pPr>
              <w:spacing w:before="280" w:after="280"/>
            </w:pPr>
          </w:p>
          <w:p w:rsidR="009C04D7" w:rsidP="001E08C9" w:rsidRDefault="009C04D7" w14:paraId="376BB411" w14:textId="1A9F3F68">
            <w:pPr>
              <w:spacing w:before="280" w:after="280"/>
            </w:pPr>
            <w:r>
              <w:t>Un botón de pánico con fallas debe reportarse, verificarse y gestionarse antes de que ocurra una emergencia.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9C04D7" w:rsidP="00694590" w:rsidRDefault="00694590" w14:paraId="39E7C4FF" w14:textId="33C4916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70A983A" wp14:editId="51164BC9">
                  <wp:extent cx="1828800" cy="2099461"/>
                  <wp:effectExtent l="0" t="0" r="0" b="0"/>
                  <wp:docPr id="878353087" name="Imagen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353087" name="Imagen 878353087"/>
                          <pic:cNvPicPr/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088" cy="2115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694590" w:rsidTr="00277688" w14:paraId="071CE3D6" w14:textId="77777777">
        <w:trPr>
          <w:trHeight w:val="285"/>
        </w:trPr>
        <w:tc>
          <w:tcPr>
            <w:tcW w:w="18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F1D4C" w:rsidR="009C04D7" w:rsidP="001E08C9" w:rsidRDefault="009C04D7" w14:paraId="387BCBED" w14:textId="67EEE63E">
            <w:pPr>
              <w:spacing w:before="280" w:after="280"/>
              <w:rPr>
                <w:b/>
                <w:bCs/>
              </w:rPr>
            </w:pPr>
            <w:r w:rsidRPr="00AF1D4C">
              <w:rPr>
                <w:b/>
                <w:bCs/>
              </w:rPr>
              <w:t>Condiciones humanas y ambientales</w:t>
            </w:r>
          </w:p>
        </w:tc>
        <w:tc>
          <w:tcPr>
            <w:tcW w:w="47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9C04D7" w:rsidP="001E08C9" w:rsidRDefault="009C04D7" w14:paraId="49DE78DA" w14:textId="77777777">
            <w:pPr>
              <w:spacing w:before="280" w:after="280"/>
            </w:pPr>
            <w:r>
              <w:t>La fatiga, la presión cognitiva, la carga prolongada y las condiciones ergonómicas pueden afectar la concentración y la toma de decisiones.</w:t>
            </w:r>
          </w:p>
          <w:p w:rsidRPr="001E08C9" w:rsidR="00A1614D" w:rsidP="001E08C9" w:rsidRDefault="00A1614D" w14:paraId="385271FA" w14:textId="77777777">
            <w:pPr>
              <w:spacing w:before="280" w:after="280"/>
            </w:pPr>
          </w:p>
          <w:p w:rsidR="009C04D7" w:rsidP="001E08C9" w:rsidRDefault="009C04D7" w14:paraId="76CF1504" w14:textId="77777777">
            <w:pPr>
              <w:spacing w:before="280" w:after="280"/>
            </w:pPr>
            <w:r>
              <w:t>La rotación de funciones, las pausas activas, el descanso programado y la supervisión reducen estos riesgos (ASIS International, 2011).</w:t>
            </w:r>
          </w:p>
          <w:p w:rsidR="00A1614D" w:rsidP="001E08C9" w:rsidRDefault="00A1614D" w14:paraId="5860FA7B" w14:textId="77777777">
            <w:pPr>
              <w:spacing w:before="280" w:after="280"/>
              <w:rPr>
                <w:b/>
                <w:bCs/>
              </w:rPr>
            </w:pPr>
          </w:p>
          <w:p w:rsidR="009C04D7" w:rsidP="001E08C9" w:rsidRDefault="009C04D7" w14:paraId="016621C9" w14:textId="4DEB5677">
            <w:pPr>
              <w:spacing w:before="280" w:after="280"/>
            </w:pPr>
            <w:r w:rsidRPr="001E08C9">
              <w:rPr>
                <w:b/>
                <w:bCs/>
              </w:rPr>
              <w:t>Ejemplo aplicado</w:t>
            </w:r>
          </w:p>
          <w:p w:rsidR="00A1614D" w:rsidP="001E08C9" w:rsidRDefault="00A1614D" w14:paraId="1E9F0470" w14:textId="77777777">
            <w:pPr>
              <w:spacing w:before="280" w:after="280"/>
            </w:pPr>
          </w:p>
          <w:p w:rsidR="009C04D7" w:rsidP="001E08C9" w:rsidRDefault="009C04D7" w14:paraId="004B24CF" w14:textId="30ED6EEC">
            <w:pPr>
              <w:spacing w:before="280" w:after="280"/>
            </w:pPr>
            <w:r>
              <w:t>Un operador fatigado puede retrasar la verificación de una señal crítica. La rotación y las pausas programadas contribuyen a reducir este riesgo.</w:t>
            </w:r>
          </w:p>
        </w:tc>
        <w:tc>
          <w:tcPr>
            <w:tcW w:w="2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9C04D7" w:rsidP="00694590" w:rsidRDefault="0024286C" w14:paraId="5DCFC747" w14:textId="1A47999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7DB434A" wp14:editId="23BAA91F">
                  <wp:extent cx="1998921" cy="1196231"/>
                  <wp:effectExtent l="0" t="0" r="0" b="0"/>
                  <wp:docPr id="1958026553" name="Imagen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026553" name="Imagen 1958026553"/>
                          <pic:cNvPicPr/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763" cy="1222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04D7" w:rsidP="009C04D7" w:rsidRDefault="009C04D7" w14:paraId="0A6B6C82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="009C04D7" w:rsidP="009C04D7" w:rsidRDefault="009C04D7" w14:paraId="334D6A23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Pr="006A236F" w:rsidR="005B0026" w:rsidP="0074036A" w:rsidRDefault="005B0026" w14:paraId="62533955" w14:textId="5882D887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7.5. Protocolo operativo</w:t>
      </w:r>
    </w:p>
    <w:p w:rsidR="005B0026" w:rsidP="0074036A" w:rsidRDefault="005B0026" w14:paraId="4076E4ED" w14:textId="77777777">
      <w:pPr>
        <w:spacing w:after="0"/>
        <w:rPr>
          <w:rFonts w:cs="Arial"/>
          <w:b/>
          <w:bCs/>
          <w:szCs w:val="20"/>
        </w:rPr>
      </w:pPr>
    </w:p>
    <w:p w:rsidR="00D56339" w:rsidP="0074036A" w:rsidRDefault="00D56339" w14:paraId="42217F49" w14:textId="584A7813">
      <w:pPr>
        <w:spacing w:after="0"/>
      </w:pPr>
      <w:r>
        <w:t>El protocolo operativo organiza la actuación del personal mediante instrucciones estandarizadas que garantizan coherencia, trazabilidad y continuidad durante el servicio.</w:t>
      </w:r>
    </w:p>
    <w:p w:rsidR="00D56339" w:rsidP="0074036A" w:rsidRDefault="00D56339" w14:paraId="65C923D7" w14:textId="77777777">
      <w:pPr>
        <w:spacing w:after="0"/>
      </w:pPr>
    </w:p>
    <w:p w:rsidRPr="00D56339" w:rsidR="00D56339" w:rsidP="00D56339" w:rsidRDefault="00D56339" w14:paraId="03004383" w14:textId="77777777">
      <w:pPr>
        <w:spacing w:after="0"/>
      </w:pPr>
      <w:r>
        <w:t>Su estructura integra criterios que definen las acciones, distribuyen responsabilidades y establecen las condiciones necesarias para su cumplimiento:</w:t>
      </w:r>
    </w:p>
    <w:p w:rsidR="00D56339" w:rsidP="0074036A" w:rsidRDefault="00D56339" w14:paraId="376B7D71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Pr="00AF5D76" w:rsidR="00D56339" w:rsidTr="00277688" w14:paraId="30B1EEFB" w14:textId="77777777">
        <w:trPr>
          <w:trHeight w:val="285"/>
        </w:trPr>
        <w:tc>
          <w:tcPr>
            <w:tcW w:w="882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D56339" w:rsidP="00277688" w:rsidRDefault="00D56339" w14:paraId="521CA9FB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Pr="00AF5D76" w:rsidR="00D56339" w:rsidTr="00277688" w14:paraId="62EAF971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B83E70" w:rsidR="00D56339" w:rsidP="00277688" w:rsidRDefault="00D56339" w14:paraId="3529E322" w14:textId="53B70E40">
            <w:pPr>
              <w:spacing w:before="280" w:after="280"/>
              <w:rPr>
                <w:b/>
                <w:bCs/>
              </w:rPr>
            </w:pPr>
            <w:r w:rsidRPr="00B83E70">
              <w:rPr>
                <w:b/>
                <w:bCs/>
              </w:rPr>
              <w:t>Concepto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DD1E48" w:rsidR="00DD1E48" w:rsidP="00DD1E48" w:rsidRDefault="00DD1E48" w14:paraId="70BDCF47" w14:textId="77777777">
            <w:pPr>
              <w:pStyle w:val="NormalWeb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>
              <w:t>E</w:t>
            </w:r>
            <w:r w:rsidRPr="00DD1E48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>l protocolo establece las acciones, su secuencia y los responsables, lo que reduce interpretaciones personales, actuaciones aisladas y errores operativos (ASIS International, 2011).</w:t>
            </w:r>
          </w:p>
          <w:p w:rsidRPr="00B83E70" w:rsidR="00D56339" w:rsidP="00B83E70" w:rsidRDefault="00D56339" w14:paraId="6FA8DEC8" w14:textId="77777777">
            <w:pPr>
              <w:pStyle w:val="NormalWeb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B83E70">
              <w:rPr>
                <w:rFonts w:ascii="Arial" w:hAnsi="Arial" w:eastAsiaTheme="minorHAnsi" w:cstheme="minorBidi"/>
                <w:b/>
                <w:bCs/>
                <w:sz w:val="20"/>
                <w:szCs w:val="22"/>
                <w:lang w:eastAsia="en-US"/>
              </w:rPr>
              <w:t>Ejemplo aplicado</w:t>
            </w:r>
          </w:p>
          <w:p w:rsidRPr="00B83E70" w:rsidR="00D56339" w:rsidP="00B83E70" w:rsidRDefault="00D56339" w14:paraId="2A964BE9" w14:textId="2B9FC16B">
            <w:pPr>
              <w:pStyle w:val="NormalWeb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B83E70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>Ante una alarma, el protocolo define la comprobación inicial, el reporte inmediato, la confirmación mediante los sistemas disponibles y la comunicación al supervisor.</w:t>
            </w:r>
          </w:p>
        </w:tc>
      </w:tr>
      <w:tr w:rsidRPr="00AF5D76" w:rsidR="00D56339" w:rsidTr="00277688" w14:paraId="08713B21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B83E70" w:rsidR="00D56339" w:rsidP="00277688" w:rsidRDefault="000C1697" w14:paraId="185C04A3" w14:textId="586C28E5">
            <w:pPr>
              <w:spacing w:before="280" w:after="280"/>
              <w:rPr>
                <w:b/>
                <w:bCs/>
              </w:rPr>
            </w:pPr>
            <w:r w:rsidRPr="00B83E70">
              <w:rPr>
                <w:b/>
                <w:bCs/>
              </w:rPr>
              <w:t>Responsables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4F1D14" w:rsidP="009366EB" w:rsidRDefault="000C1697" w14:paraId="06E3CABB" w14:textId="77777777">
            <w:pPr>
              <w:pStyle w:val="Prrafodelista"/>
              <w:numPr>
                <w:ilvl w:val="0"/>
                <w:numId w:val="31"/>
              </w:numPr>
              <w:spacing w:line="240" w:lineRule="auto"/>
              <w:ind w:left="360"/>
              <w:contextualSpacing w:val="0"/>
            </w:pPr>
            <w:r w:rsidRPr="004F1D14">
              <w:rPr>
                <w:b/>
                <w:bCs/>
              </w:rPr>
              <w:t>Oficial:</w:t>
            </w:r>
            <w:r>
              <w:t xml:space="preserve"> conoce y ejecuta las instrucciones, además de reportar las condiciones que limiten su cumplimiento.</w:t>
            </w:r>
          </w:p>
          <w:p w:rsidR="004F1D14" w:rsidP="00103308" w:rsidRDefault="000C1697" w14:paraId="7DD00EAE" w14:textId="77777777">
            <w:pPr>
              <w:pStyle w:val="Prrafodelista"/>
              <w:numPr>
                <w:ilvl w:val="0"/>
                <w:numId w:val="31"/>
              </w:numPr>
              <w:spacing w:line="240" w:lineRule="auto"/>
              <w:ind w:left="360"/>
              <w:contextualSpacing w:val="0"/>
            </w:pPr>
            <w:r w:rsidRPr="004F1D14">
              <w:rPr>
                <w:b/>
                <w:bCs/>
              </w:rPr>
              <w:t>Supervisor:</w:t>
            </w:r>
            <w:r>
              <w:t xml:space="preserve"> comprueba la aplicación, corrige desviaciones y documenta las fallas.</w:t>
            </w:r>
          </w:p>
          <w:p w:rsidR="004F1D14" w:rsidP="00103308" w:rsidRDefault="000C1697" w14:paraId="0B8E30E7" w14:textId="5EDA753A">
            <w:pPr>
              <w:pStyle w:val="Prrafodelista"/>
              <w:numPr>
                <w:ilvl w:val="0"/>
                <w:numId w:val="31"/>
              </w:numPr>
              <w:spacing w:line="240" w:lineRule="auto"/>
              <w:ind w:left="360"/>
              <w:contextualSpacing w:val="0"/>
            </w:pPr>
            <w:r w:rsidRPr="004F1D14">
              <w:rPr>
                <w:b/>
                <w:bCs/>
              </w:rPr>
              <w:t>Coordinación:</w:t>
            </w:r>
            <w:r>
              <w:t xml:space="preserve"> resuelve dudas, analiza recurrencias y asegura la uniformidad.</w:t>
            </w:r>
          </w:p>
          <w:p w:rsidRPr="00B83E70" w:rsidR="00D56339" w:rsidP="004F1D14" w:rsidRDefault="000C1697" w14:paraId="1D2AA7BA" w14:textId="3FF7413A">
            <w:pPr>
              <w:pStyle w:val="Prrafodelista"/>
              <w:numPr>
                <w:ilvl w:val="0"/>
                <w:numId w:val="31"/>
              </w:numPr>
              <w:ind w:left="360"/>
            </w:pPr>
            <w:r w:rsidRPr="00B83E70">
              <w:rPr>
                <w:b/>
                <w:bCs/>
              </w:rPr>
              <w:t>Administración:</w:t>
            </w:r>
            <w:r w:rsidRPr="00B83E70">
              <w:t xml:space="preserve"> diseña, actualiza y aprueba los protocolos según los riesgos y las necesidades del servicio.</w:t>
            </w:r>
          </w:p>
        </w:tc>
      </w:tr>
      <w:tr w:rsidRPr="00AF5D76" w:rsidR="000C1697" w:rsidTr="00277688" w14:paraId="1D6DD2EB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B83E70" w:rsidR="000C1697" w:rsidP="00277688" w:rsidRDefault="000C1697" w14:paraId="5D2379FD" w14:textId="211899AC">
            <w:pPr>
              <w:spacing w:before="280" w:after="280"/>
              <w:rPr>
                <w:b/>
                <w:bCs/>
              </w:rPr>
            </w:pPr>
            <w:r w:rsidRPr="00B83E70">
              <w:rPr>
                <w:b/>
                <w:bCs/>
              </w:rPr>
              <w:t>Condiciones generales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A9597D" w:rsidR="00A9597D" w:rsidP="00A9597D" w:rsidRDefault="00A9597D" w14:paraId="6BAEC528" w14:textId="77777777">
            <w:pPr>
              <w:pStyle w:val="NormalWeb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A9597D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>Comprenden disciplina, puntualidad, permanencia, comunicación, registro de actividades y reporte de irregularidades, condiciones necesarias para aplicar el protocolo de manera controlada y estable (ASIS International, 2011).</w:t>
            </w:r>
          </w:p>
          <w:p w:rsidRPr="00B83E70" w:rsidR="000C1697" w:rsidP="00B83E70" w:rsidRDefault="000C1697" w14:paraId="71941014" w14:textId="77777777">
            <w:pPr>
              <w:pStyle w:val="NormalWeb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B83E70">
              <w:rPr>
                <w:rFonts w:ascii="Arial" w:hAnsi="Arial" w:eastAsiaTheme="minorHAnsi" w:cstheme="minorBidi"/>
                <w:b/>
                <w:bCs/>
                <w:sz w:val="20"/>
                <w:szCs w:val="22"/>
                <w:lang w:eastAsia="en-US"/>
              </w:rPr>
              <w:t>Ejemplo aplicado</w:t>
            </w:r>
          </w:p>
          <w:p w:rsidRPr="00B83E70" w:rsidR="000C1697" w:rsidP="00EC24CC" w:rsidRDefault="000C1697" w14:paraId="350BB6BA" w14:textId="642795E0">
            <w:pPr>
              <w:pStyle w:val="NormalWeb"/>
              <w:jc w:val="both"/>
              <w:rPr>
                <w:rFonts w:hAnsi="Arial"/>
              </w:rPr>
            </w:pPr>
            <w:r w:rsidRPr="00B83E70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>Una disminución repentina de la iluminación en un pasillo debe reportarse de inmediato porque puede indicar una falla o posible manipulación.</w:t>
            </w:r>
          </w:p>
        </w:tc>
      </w:tr>
      <w:tr w:rsidRPr="00AF5D76" w:rsidR="000C1697" w:rsidTr="00277688" w14:paraId="6DFFAAA0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B83E70" w:rsidR="000C1697" w:rsidP="00277688" w:rsidRDefault="000C1697" w14:paraId="67B0A6DA" w14:textId="37A07423">
            <w:pPr>
              <w:spacing w:before="280" w:after="280"/>
              <w:rPr>
                <w:b/>
                <w:bCs/>
              </w:rPr>
            </w:pPr>
            <w:r w:rsidRPr="00B83E70">
              <w:rPr>
                <w:b/>
                <w:bCs/>
              </w:rPr>
              <w:t>Condiciones específicas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B83E70" w:rsidR="000C1697" w:rsidP="00B83E70" w:rsidRDefault="000C1697" w14:paraId="6D7D2F4C" w14:textId="77777777">
            <w:pPr>
              <w:pStyle w:val="pdq2pgselectionanchorcontainer"/>
              <w:jc w:val="both"/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</w:pPr>
            <w:r w:rsidRPr="00B83E70"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  <w:t>Se determinan según el riesgo, la infraestructura y la configuración operativa del puesto. Incluyen:</w:t>
            </w:r>
          </w:p>
          <w:p w:rsidR="000C1697" w:rsidP="00B83E70" w:rsidRDefault="000C1697" w14:paraId="768C6C3E" w14:textId="7777777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contextualSpacing w:val="0"/>
            </w:pPr>
            <w:r>
              <w:t xml:space="preserve">Rutas de inspección. </w:t>
            </w:r>
          </w:p>
          <w:p w:rsidR="000C1697" w:rsidP="00B83E70" w:rsidRDefault="000C1697" w14:paraId="04218D79" w14:textId="7777777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contextualSpacing w:val="0"/>
            </w:pPr>
            <w:r>
              <w:t xml:space="preserve">Horarios de vigilancia. </w:t>
            </w:r>
          </w:p>
          <w:p w:rsidR="000C1697" w:rsidP="00B83E70" w:rsidRDefault="000C1697" w14:paraId="163D13AE" w14:textId="7777777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contextualSpacing w:val="0"/>
            </w:pPr>
            <w:r>
              <w:t xml:space="preserve">Control de accesos. </w:t>
            </w:r>
          </w:p>
          <w:p w:rsidR="000C1697" w:rsidP="00B83E70" w:rsidRDefault="000C1697" w14:paraId="4028C0F2" w14:textId="7777777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contextualSpacing w:val="0"/>
            </w:pPr>
            <w:r>
              <w:t xml:space="preserve">Zonas críticas. </w:t>
            </w:r>
          </w:p>
          <w:p w:rsidR="000C1697" w:rsidP="00B83E70" w:rsidRDefault="000C1697" w14:paraId="767EC95F" w14:textId="7777777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contextualSpacing w:val="0"/>
            </w:pPr>
            <w:r>
              <w:t xml:space="preserve">Estado de puertas, ventanas y cerraduras. </w:t>
            </w:r>
          </w:p>
          <w:p w:rsidR="000C1697" w:rsidP="00B83E70" w:rsidRDefault="000C1697" w14:paraId="790029F5" w14:textId="7777777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contextualSpacing w:val="0"/>
            </w:pPr>
            <w:r>
              <w:t xml:space="preserve">Funcionamiento de equipos electrónicos. </w:t>
            </w:r>
          </w:p>
          <w:p w:rsidR="000C1697" w:rsidP="00B83E70" w:rsidRDefault="000C1697" w14:paraId="1656A427" w14:textId="77777777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contextualSpacing w:val="0"/>
            </w:pPr>
            <w:r>
              <w:t xml:space="preserve">Registro de las actuaciones. </w:t>
            </w:r>
          </w:p>
          <w:p w:rsidRPr="00B83E70" w:rsidR="000C1697" w:rsidP="00B83E70" w:rsidRDefault="000C1697" w14:paraId="14E4214C" w14:textId="77777777">
            <w:pPr>
              <w:pStyle w:val="NormalWeb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B83E70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>Estas condiciones no deben modificarse sin autorización (ASIS International, 2009).</w:t>
            </w:r>
          </w:p>
          <w:p w:rsidRPr="00B83E70" w:rsidR="000C1697" w:rsidP="00B83E70" w:rsidRDefault="000C1697" w14:paraId="0EDE0BC5" w14:textId="77777777">
            <w:pPr>
              <w:pStyle w:val="NormalWeb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B83E70">
              <w:rPr>
                <w:rFonts w:ascii="Arial" w:hAnsi="Arial" w:eastAsiaTheme="minorHAnsi" w:cstheme="minorBidi"/>
                <w:b/>
                <w:bCs/>
                <w:sz w:val="20"/>
                <w:szCs w:val="22"/>
                <w:lang w:eastAsia="en-US"/>
              </w:rPr>
              <w:t>Ejemplo aplicado</w:t>
            </w:r>
          </w:p>
          <w:p w:rsidRPr="00B83E70" w:rsidR="000C1697" w:rsidP="00EC24CC" w:rsidRDefault="000C1697" w14:paraId="7EFDE9CF" w14:textId="066102B4">
            <w:pPr>
              <w:pStyle w:val="NormalWeb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B83E70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>En un depósito considerado zona crítica, una variación de temperatura puede indicar una falla del sistema o un intento de sabotaje.</w:t>
            </w:r>
          </w:p>
        </w:tc>
      </w:tr>
      <w:tr w:rsidRPr="00AF5D76" w:rsidR="000C1697" w:rsidTr="00277688" w14:paraId="1574830B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B83E70" w:rsidR="000C1697" w:rsidP="00277688" w:rsidRDefault="00B83E70" w14:paraId="44A2731C" w14:textId="198AC36F">
            <w:pPr>
              <w:spacing w:before="280" w:after="280"/>
              <w:rPr>
                <w:b/>
                <w:bCs/>
              </w:rPr>
            </w:pPr>
            <w:r w:rsidRPr="00B83E70">
              <w:rPr>
                <w:b/>
                <w:bCs/>
              </w:rPr>
              <w:t>Otras condiciones del servicio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670C23" w:rsidR="00670C23" w:rsidP="00670C23" w:rsidRDefault="00670C23" w14:paraId="13FD84DB" w14:textId="77777777">
            <w:pPr>
              <w:pStyle w:val="pdq2pgselectionanchorcontainer"/>
              <w:jc w:val="both"/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</w:pPr>
            <w:r w:rsidRPr="00670C23"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  <w:t>Incluyen restricciones sobre actividades, equipos e información, así como la verificación de la dotación y medidas para prevenir la fatiga y el agotamiento (ASIS International, 2011).</w:t>
            </w:r>
          </w:p>
          <w:p w:rsidRPr="00B83E70" w:rsidR="00B83E70" w:rsidP="00B83E70" w:rsidRDefault="00B83E70" w14:paraId="678993D5" w14:textId="77777777">
            <w:pPr>
              <w:pStyle w:val="NormalWeb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B83E70">
              <w:rPr>
                <w:rFonts w:ascii="Arial" w:hAnsi="Arial" w:eastAsiaTheme="minorHAnsi" w:cstheme="minorBidi"/>
                <w:b/>
                <w:bCs/>
                <w:sz w:val="20"/>
                <w:szCs w:val="22"/>
                <w:lang w:eastAsia="en-US"/>
              </w:rPr>
              <w:t>Ejemplo aplicado</w:t>
            </w:r>
          </w:p>
          <w:p w:rsidRPr="00B83E70" w:rsidR="000C1697" w:rsidP="001B1CB5" w:rsidRDefault="00B83E70" w14:paraId="2726C587" w14:textId="6ED7D3B5">
            <w:pPr>
              <w:pStyle w:val="NormalWeb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B83E70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>En una central de monitoreo, la fatiga puede retrasar la identificación de una intrusión y comprometer la oportunidad de la respuesta.</w:t>
            </w:r>
          </w:p>
        </w:tc>
      </w:tr>
    </w:tbl>
    <w:p w:rsidR="00D56339" w:rsidP="0074036A" w:rsidRDefault="00D56339" w14:paraId="2DC3F863" w14:textId="77777777">
      <w:pPr>
        <w:spacing w:after="0"/>
      </w:pPr>
    </w:p>
    <w:p w:rsidRPr="006A236F" w:rsidR="005B0026" w:rsidP="0074036A" w:rsidRDefault="005B0026" w14:paraId="2DCB6412" w14:textId="2C392859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8. Notificación a autoridades y redes de apoyo</w:t>
      </w:r>
    </w:p>
    <w:p w:rsidR="005B0026" w:rsidP="0074036A" w:rsidRDefault="005B0026" w14:paraId="24F69B56" w14:textId="77777777">
      <w:pPr>
        <w:spacing w:after="0"/>
        <w:rPr>
          <w:rFonts w:cs="Arial"/>
          <w:b/>
          <w:bCs/>
          <w:szCs w:val="20"/>
        </w:rPr>
      </w:pPr>
    </w:p>
    <w:p w:rsidR="00381C5A" w:rsidP="0074036A" w:rsidRDefault="00381C5A" w14:paraId="367A0DD7" w14:textId="45DD00BB">
      <w:pPr>
        <w:spacing w:after="0"/>
      </w:pPr>
      <w:r>
        <w:t>La notificación articula la respuesta institucional cuando un incidente supera la capacidad operativa del personal de seguridad privada. Su aplicación integra criterios que fortalecen la coordinación, el escalamiento y la continuidad de la respuesta:</w:t>
      </w:r>
    </w:p>
    <w:p w:rsidR="00381C5A" w:rsidP="0074036A" w:rsidRDefault="00381C5A" w14:paraId="58D3353D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4152"/>
        <w:gridCol w:w="2935"/>
      </w:tblGrid>
      <w:tr w:rsidRPr="00AF5D76" w:rsidR="00381C5A" w:rsidTr="00277688" w14:paraId="276A71C8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381C5A" w:rsidP="00277688" w:rsidRDefault="00476371" w14:paraId="0D62EEA9" w14:textId="61FBF73F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Pr="00AF5D76" w:rsidR="00C84D0D" w:rsidTr="00381C5A" w14:paraId="341424F7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C76DB" w:rsidR="00381C5A" w:rsidP="00277688" w:rsidRDefault="009C76DB" w14:paraId="3313EFC8" w14:textId="613DE26D">
            <w:pPr>
              <w:spacing w:before="280" w:after="280"/>
              <w:rPr>
                <w:b/>
                <w:bCs/>
              </w:rPr>
            </w:pPr>
            <w:r w:rsidRPr="009C76DB">
              <w:rPr>
                <w:b/>
                <w:bCs/>
              </w:rPr>
              <w:t>Respuesta institucional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0BE8" w:rsidR="00381C5A" w:rsidP="00277688" w:rsidRDefault="009C76DB" w14:paraId="02A972FB" w14:textId="1A490D4C">
            <w:pPr>
              <w:spacing w:before="280" w:after="280"/>
            </w:pPr>
            <w:r>
              <w:t>La notificación activa el apoyo de las autoridades o entidades competentes frente a situaciones críticas</w:t>
            </w:r>
            <w:r w:rsidR="00CF3671">
              <w:t>, tales como la Policía Nacional</w:t>
            </w:r>
            <w:r w:rsidR="00476371">
              <w:t xml:space="preserve">, </w:t>
            </w:r>
            <w:r w:rsidRPr="006A236F" w:rsidR="00476371">
              <w:rPr>
                <w:rFonts w:eastAsia="Arial" w:cs="Arial"/>
                <w:szCs w:val="20"/>
              </w:rPr>
              <w:t>la Red de Apoyo y Solidaridad Ciudadana y la línea 123</w:t>
            </w:r>
            <w:r w:rsidR="00476371">
              <w:rPr>
                <w:rFonts w:eastAsia="Arial" w:cs="Arial"/>
                <w:szCs w:val="20"/>
              </w:rPr>
              <w:t>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381C5A" w:rsidP="00277688" w:rsidRDefault="00303A8E" w14:paraId="39ACC526" w14:textId="0CD0412E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C6140CD" wp14:editId="0C41E94C">
                  <wp:extent cx="1392865" cy="926681"/>
                  <wp:effectExtent l="0" t="0" r="4445" b="635"/>
                  <wp:docPr id="1001971154" name="Imagen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971154" name="Imagen 1001971154"/>
                          <pic:cNvPicPr/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395" cy="947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FF50AE" w:rsidTr="00381C5A" w14:paraId="5E460F2E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C76DB" w:rsidR="009C76DB" w:rsidP="009C76DB" w:rsidRDefault="009C76DB" w14:paraId="4DB5F03B" w14:textId="5202CD35">
            <w:pPr>
              <w:spacing w:after="0"/>
              <w:rPr>
                <w:b/>
                <w:bCs/>
              </w:rPr>
            </w:pPr>
            <w:r w:rsidRPr="009C76DB">
              <w:rPr>
                <w:b/>
                <w:bCs/>
              </w:rPr>
              <w:t>Coordinación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9C76DB" w:rsidP="009C76DB" w:rsidRDefault="009C76DB" w14:paraId="57CDE684" w14:textId="796CF346">
            <w:pPr>
              <w:spacing w:after="0"/>
            </w:pPr>
            <w:r>
              <w:t>La actuación debe respetar la cadena de mando y utilizar canales de comunicación previamente establecidos.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9C76DB" w:rsidP="00277688" w:rsidRDefault="00FF50AE" w14:paraId="1111430D" w14:textId="699D42A1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1121778" wp14:editId="33A40C67">
                  <wp:extent cx="1509823" cy="1072589"/>
                  <wp:effectExtent l="0" t="0" r="1905" b="0"/>
                  <wp:docPr id="1785008317" name="Imagen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008317" name="Imagen 1785008317"/>
                          <pic:cNvPicPr/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582" cy="109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FF50AE" w:rsidTr="00381C5A" w14:paraId="7687CE74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9C76DB" w:rsidR="009C76DB" w:rsidP="009C76DB" w:rsidRDefault="009C76DB" w14:paraId="36A9B70D" w14:textId="77777777">
            <w:pPr>
              <w:spacing w:after="0"/>
              <w:rPr>
                <w:b/>
                <w:bCs/>
              </w:rPr>
            </w:pPr>
            <w:r w:rsidRPr="009C76DB">
              <w:rPr>
                <w:b/>
                <w:bCs/>
              </w:rPr>
              <w:t>Escalamiento</w:t>
            </w:r>
          </w:p>
          <w:p w:rsidRPr="009C76DB" w:rsidR="009C76DB" w:rsidP="009C76DB" w:rsidRDefault="009C76DB" w14:paraId="4ECD3520" w14:textId="77777777">
            <w:pPr>
              <w:spacing w:after="0"/>
              <w:rPr>
                <w:b/>
                <w:bCs/>
              </w:rPr>
            </w:pP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9C76DB" w:rsidP="009C76DB" w:rsidRDefault="009C76DB" w14:paraId="317BF620" w14:textId="2F108012">
            <w:pPr>
              <w:spacing w:after="0"/>
            </w:pPr>
            <w:r>
              <w:t>El nivel de riesgo determina la autoridad que debe intervenir y la urgencia de la notificación (ASIS International, 2011; Bermúdez, 2012).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9C76DB" w:rsidP="00277688" w:rsidRDefault="00C84D0D" w14:paraId="7B9DF9DF" w14:textId="45F2583E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D300BBA" wp14:editId="4E432B7E">
                  <wp:extent cx="1509823" cy="1042497"/>
                  <wp:effectExtent l="0" t="0" r="1905" b="0"/>
                  <wp:docPr id="157790002" name="Imagen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90002" name="Imagen 157790002"/>
                          <pic:cNvPicPr/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769" cy="1063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6A236F" w:rsidR="005B0026" w:rsidP="0074036A" w:rsidRDefault="005B0026" w14:paraId="7CF9FC2A" w14:textId="77777777">
      <w:pPr>
        <w:spacing w:after="0"/>
        <w:rPr>
          <w:rFonts w:cs="Arial"/>
          <w:b/>
          <w:bCs/>
          <w:szCs w:val="20"/>
        </w:rPr>
      </w:pPr>
    </w:p>
    <w:p w:rsidRPr="006A236F" w:rsidR="00B309DD" w:rsidP="0074036A" w:rsidRDefault="00B309DD" w14:paraId="5A3B4A0C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6ECAD97B" w14:textId="23B1F468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8.1. Finalidad del protocolo de notificación</w:t>
      </w:r>
    </w:p>
    <w:p w:rsidR="005B0026" w:rsidP="0074036A" w:rsidRDefault="005B0026" w14:paraId="0133E004" w14:textId="77777777">
      <w:pPr>
        <w:spacing w:after="0"/>
        <w:rPr>
          <w:rFonts w:cs="Arial"/>
          <w:b/>
          <w:bCs/>
          <w:szCs w:val="20"/>
        </w:rPr>
      </w:pPr>
    </w:p>
    <w:p w:rsidR="00234EEB" w:rsidP="0074036A" w:rsidRDefault="00234EEB" w14:paraId="00F2CBF2" w14:textId="0DD39DD7">
      <w:pPr>
        <w:spacing w:after="0"/>
      </w:pPr>
      <w:r>
        <w:t>El protocolo de notificación activa la respuesta externa para proteger la vida, preservar los bienes y respaldar las actuaciones realizadas.</w:t>
      </w:r>
      <w:r w:rsidR="007C3D87">
        <w:t xml:space="preserve"> </w:t>
      </w:r>
      <w:r>
        <w:t>Su finalidad comprende propósitos que orientan la actuación profesional durante situaciones que requieren apoyo institucional:</w:t>
      </w:r>
    </w:p>
    <w:p w:rsidR="00234EEB" w:rsidP="0074036A" w:rsidRDefault="00234EEB" w14:paraId="5F67F96F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4152"/>
        <w:gridCol w:w="2935"/>
      </w:tblGrid>
      <w:tr w:rsidRPr="00AF5D76" w:rsidR="00234EEB" w:rsidTr="00277688" w14:paraId="489437E8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234EEB" w:rsidP="00277688" w:rsidRDefault="00234EEB" w14:paraId="55340AEE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Pr="00AF5D76" w:rsidR="00ED19B1" w:rsidTr="00277688" w14:paraId="3A764247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D3FAA" w:rsidR="00234EEB" w:rsidP="008D3FAA" w:rsidRDefault="008D3FAA" w14:paraId="7931AB40" w14:textId="10241F8F">
            <w:pPr>
              <w:spacing w:after="0"/>
              <w:rPr>
                <w:b/>
                <w:bCs/>
              </w:rPr>
            </w:pPr>
            <w:r w:rsidRPr="008D3FAA">
              <w:rPr>
                <w:b/>
                <w:bCs/>
              </w:rPr>
              <w:t>Activar la respuesta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0BE8" w:rsidR="00234EEB" w:rsidP="008D3FAA" w:rsidRDefault="008D3FAA" w14:paraId="0183ACA4" w14:textId="782889F8">
            <w:pPr>
              <w:spacing w:after="0"/>
            </w:pPr>
            <w:r>
              <w:t>Permite solicitar la intervención de las autoridades cuando el evento supera la capacidad operativa del servicio.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34EEB" w:rsidP="003526AF" w:rsidRDefault="003526AF" w14:paraId="3382C2C1" w14:textId="6FD4846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6E905EA" wp14:editId="492B92B0">
                  <wp:extent cx="1025824" cy="829339"/>
                  <wp:effectExtent l="0" t="0" r="3175" b="0"/>
                  <wp:docPr id="1890018039" name="Imagen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018039" name="Imagen 1890018039"/>
                          <pic:cNvPicPr/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46" cy="864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ED19B1" w:rsidTr="00277688" w14:paraId="045563DA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D3FAA" w:rsidR="008D3FAA" w:rsidP="008D3FAA" w:rsidRDefault="008D3FAA" w14:paraId="2432C10E" w14:textId="77777777">
            <w:pPr>
              <w:spacing w:after="0"/>
              <w:rPr>
                <w:b/>
                <w:bCs/>
              </w:rPr>
            </w:pPr>
            <w:r w:rsidRPr="008D3FAA">
              <w:rPr>
                <w:b/>
                <w:bCs/>
              </w:rPr>
              <w:t>Proteger a las personas</w:t>
            </w:r>
          </w:p>
          <w:p w:rsidRPr="008D3FAA" w:rsidR="008D3FAA" w:rsidP="008D3FAA" w:rsidRDefault="008D3FAA" w14:paraId="5606F3B4" w14:textId="77777777">
            <w:pPr>
              <w:spacing w:after="0"/>
              <w:rPr>
                <w:b/>
                <w:bCs/>
              </w:rPr>
            </w:pP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8D3FAA" w:rsidP="008D3FAA" w:rsidRDefault="008D3FAA" w14:paraId="63C02C49" w14:textId="44F2B5BA">
            <w:pPr>
              <w:spacing w:after="0"/>
            </w:pPr>
            <w:r>
              <w:t>La notificación oportuna favorece la atención de emergencias que puedan comprometer la vida o integridad de las personas.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8D3FAA" w:rsidP="003526AF" w:rsidRDefault="00ED19B1" w14:paraId="5E6FDBF0" w14:textId="03543AC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160C847" wp14:editId="7419B73C">
                  <wp:extent cx="1031359" cy="810947"/>
                  <wp:effectExtent l="0" t="0" r="0" b="1905"/>
                  <wp:docPr id="1544035689" name="Imagen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035689" name="Imagen 1544035689"/>
                          <pic:cNvPicPr/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625" cy="83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ED19B1" w:rsidTr="00277688" w14:paraId="79924385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D3FAA" w:rsidR="008D3FAA" w:rsidP="008D3FAA" w:rsidRDefault="008D3FAA" w14:paraId="51794743" w14:textId="7002B6B8">
            <w:pPr>
              <w:spacing w:after="0"/>
              <w:rPr>
                <w:b/>
                <w:bCs/>
              </w:rPr>
            </w:pPr>
            <w:r w:rsidRPr="008D3FAA">
              <w:rPr>
                <w:b/>
                <w:bCs/>
              </w:rPr>
              <w:t>Evitar improvisaciones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8D3FAA" w:rsidP="008D3FAA" w:rsidRDefault="008D3FAA" w14:paraId="34AFAE22" w14:textId="3A0079A3">
            <w:pPr>
              <w:spacing w:after="0"/>
            </w:pPr>
            <w:r>
              <w:t>El procedimiento establece cómo comunicar el incidente y qué información debe proporcionarse mediante los canales autorizados.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8D3FAA" w:rsidP="003526AF" w:rsidRDefault="002E16D9" w14:paraId="52B80B31" w14:textId="0B368D27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6D1B7E8" wp14:editId="523270F0">
                  <wp:extent cx="1010093" cy="680184"/>
                  <wp:effectExtent l="0" t="0" r="6350" b="5715"/>
                  <wp:docPr id="762698141" name="Imagen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698141" name="Imagen 762698141"/>
                          <pic:cNvPicPr/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405" cy="70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ED19B1" w:rsidTr="00277688" w14:paraId="0449D0DB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D3FAA" w:rsidR="008D3FAA" w:rsidP="008D3FAA" w:rsidRDefault="008D3FAA" w14:paraId="41C494BE" w14:textId="77777777">
            <w:pPr>
              <w:spacing w:after="0"/>
              <w:rPr>
                <w:b/>
                <w:bCs/>
              </w:rPr>
            </w:pPr>
            <w:r w:rsidRPr="008D3FAA">
              <w:rPr>
                <w:b/>
                <w:bCs/>
              </w:rPr>
              <w:t>Garantizar trazabilidad</w:t>
            </w:r>
          </w:p>
          <w:p w:rsidRPr="008D3FAA" w:rsidR="008D3FAA" w:rsidP="008D3FAA" w:rsidRDefault="008D3FAA" w14:paraId="0F407C46" w14:textId="77777777">
            <w:pPr>
              <w:spacing w:after="0"/>
              <w:rPr>
                <w:b/>
                <w:bCs/>
              </w:rPr>
            </w:pP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8D3FAA" w:rsidP="008D3FAA" w:rsidRDefault="008D3FAA" w14:paraId="37EC5196" w14:textId="4375D54B">
            <w:pPr>
              <w:spacing w:after="0"/>
            </w:pPr>
            <w:r>
              <w:t>Las actuaciones deben documentarse para respaldar la gestión del riesgo y el cumplimiento del protocolo (ASIS International, 2011).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8D3FAA" w:rsidP="003526AF" w:rsidRDefault="00ED19B1" w14:paraId="0002BE43" w14:textId="71FA835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28E7455" wp14:editId="195902F7">
                  <wp:extent cx="956931" cy="700299"/>
                  <wp:effectExtent l="0" t="0" r="0" b="0"/>
                  <wp:docPr id="27701371" name="Imagen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01371" name="Imagen 27701371"/>
                          <pic:cNvPicPr/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887" cy="711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4EEB" w:rsidP="0074036A" w:rsidRDefault="00234EEB" w14:paraId="49D370F8" w14:textId="77777777">
      <w:pPr>
        <w:spacing w:after="0"/>
      </w:pPr>
    </w:p>
    <w:p w:rsidRPr="008D3FAA" w:rsidR="00234EEB" w:rsidP="0074036A" w:rsidRDefault="008D3FAA" w14:paraId="04FD26F9" w14:textId="77789BA6">
      <w:pPr>
        <w:spacing w:after="0"/>
      </w:pPr>
      <w:r w:rsidRPr="008D3FAA">
        <w:t>Para aplicar los conocimientos abordados, se presenta el siguiente ejemplo:</w:t>
      </w:r>
    </w:p>
    <w:p w:rsidRPr="008D3FAA" w:rsidR="008D3FAA" w:rsidP="0074036A" w:rsidRDefault="008D3FAA" w14:paraId="11CDDC39" w14:textId="77777777">
      <w:pPr>
        <w:spacing w:after="0"/>
      </w:pPr>
    </w:p>
    <w:tbl>
      <w:tblPr>
        <w:tblStyle w:val="Tablaconcuadrcula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8828"/>
      </w:tblGrid>
      <w:tr w:rsidRPr="008D3FAA" w:rsidR="008D3FAA" w:rsidTr="008D3FAA" w14:paraId="0E72EA1E" w14:textId="77777777">
        <w:tc>
          <w:tcPr>
            <w:tcW w:w="8828" w:type="dxa"/>
            <w:shd w:val="clear" w:color="auto" w:fill="DEEAF6" w:themeFill="accent5" w:themeFillTint="33"/>
          </w:tcPr>
          <w:p w:rsidR="008D3FAA" w:rsidP="008D3FAA" w:rsidRDefault="008D3FAA" w14:paraId="32E11029" w14:textId="77777777">
            <w:pPr>
              <w:rPr>
                <w:b/>
                <w:bCs/>
              </w:rPr>
            </w:pPr>
            <w:r w:rsidRPr="008D3FAA">
              <w:rPr>
                <w:b/>
                <w:bCs/>
              </w:rPr>
              <w:t>Ejemplo aplicado</w:t>
            </w:r>
          </w:p>
          <w:p w:rsidRPr="008D3FAA" w:rsidR="008D3FAA" w:rsidP="008D3FAA" w:rsidRDefault="008D3FAA" w14:paraId="67BB99B2" w14:textId="77777777"/>
          <w:p w:rsidRPr="008D3FAA" w:rsidR="008D3FAA" w:rsidP="008D3FAA" w:rsidRDefault="008D3FAA" w14:paraId="2AE42BD9" w14:textId="179D050B">
            <w:r>
              <w:t>Ante la activación de un botón de pánico, el oficial debe notificar inmediatamente y facilitar la intervención de la autoridad, sin exponerse mediante actuaciones físicas innecesarias.</w:t>
            </w:r>
          </w:p>
        </w:tc>
      </w:tr>
    </w:tbl>
    <w:p w:rsidRPr="006A236F" w:rsidR="005B0026" w:rsidP="0074036A" w:rsidRDefault="005B0026" w14:paraId="456263E7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770646CE" w14:textId="3E25A61C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8.2. Principio doctrinal y cadena de mando</w:t>
      </w:r>
    </w:p>
    <w:p w:rsidRPr="006A236F" w:rsidR="005B0026" w:rsidP="0074036A" w:rsidRDefault="005B0026" w14:paraId="01C4D604" w14:textId="77777777">
      <w:pPr>
        <w:spacing w:after="0"/>
        <w:rPr>
          <w:rFonts w:cs="Arial"/>
          <w:b/>
          <w:bCs/>
          <w:szCs w:val="20"/>
        </w:rPr>
      </w:pPr>
    </w:p>
    <w:p w:rsidR="008D3FAA" w:rsidP="008D3FAA" w:rsidRDefault="008D3FAA" w14:paraId="21375663" w14:textId="40D9B73F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>La cadena de mando garantiza que la información sea precisa, verificada y comunicada bajo instrucciones que favorezcan una respuesta coordinada.</w:t>
      </w:r>
      <w:r w:rsidR="003976FA">
        <w:t xml:space="preserve"> </w:t>
      </w:r>
      <w:r>
        <w:t>Antes de activar los canales externos, el personal debe cumplir una secuencia que preserve el control institucional</w:t>
      </w:r>
      <w:r w:rsidR="003976FA">
        <w:t>. Esta se describe a continuación:</w:t>
      </w:r>
    </w:p>
    <w:p w:rsidR="008D3FAA" w:rsidP="008D3FAA" w:rsidRDefault="008D3FAA" w14:paraId="6EBF2F9D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4152"/>
        <w:gridCol w:w="2935"/>
      </w:tblGrid>
      <w:tr w:rsidRPr="00AF5D76" w:rsidR="008D3FAA" w:rsidTr="00277688" w14:paraId="0993FDD1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8D3FAA" w:rsidP="00277688" w:rsidRDefault="008D3FAA" w14:paraId="459F412C" w14:textId="342FBC10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Pasos</w:t>
            </w:r>
          </w:p>
        </w:tc>
      </w:tr>
      <w:tr w:rsidRPr="00AF5D76" w:rsidR="00440FF1" w:rsidTr="00277688" w14:paraId="2F6C5533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34294" w:rsidR="008D3FAA" w:rsidP="00277688" w:rsidRDefault="008D3FAA" w14:paraId="0D7D03AF" w14:textId="7DF96E4B">
            <w:pPr>
              <w:spacing w:after="0"/>
              <w:rPr>
                <w:b/>
                <w:bCs/>
              </w:rPr>
            </w:pPr>
            <w:r w:rsidRPr="00834294">
              <w:rPr>
                <w:b/>
                <w:bCs/>
              </w:rPr>
              <w:t>Informar al supervisor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0BE8" w:rsidR="008D3FAA" w:rsidP="00277688" w:rsidRDefault="008D3FAA" w14:paraId="1003125D" w14:textId="72B80C84">
            <w:pPr>
              <w:spacing w:after="0"/>
            </w:pPr>
            <w:r>
              <w:t>El oficial comunica la situación mediante los canales internos establecidos.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8D3FAA" w:rsidP="00E8358E" w:rsidRDefault="00BC3E8B" w14:paraId="60E43FB1" w14:textId="274EF38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AE1A1CB" wp14:editId="079C0096">
                  <wp:extent cx="1244009" cy="909970"/>
                  <wp:effectExtent l="0" t="0" r="635" b="4445"/>
                  <wp:docPr id="1549818842" name="Imagen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818842" name="Imagen 1549818842"/>
                          <pic:cNvPicPr/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908" cy="935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440FF1" w:rsidTr="00277688" w14:paraId="7C13B75E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34294" w:rsidR="008D3FAA" w:rsidP="00277688" w:rsidRDefault="008D3FAA" w14:paraId="1AFDAD4A" w14:textId="0FDC823B">
            <w:pPr>
              <w:spacing w:after="0"/>
              <w:rPr>
                <w:b/>
                <w:bCs/>
              </w:rPr>
            </w:pPr>
            <w:r w:rsidRPr="00834294">
              <w:rPr>
                <w:b/>
                <w:bCs/>
              </w:rPr>
              <w:t>Documentar el evento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8D3FAA" w:rsidP="00277688" w:rsidRDefault="008D3FAA" w14:paraId="10EDBC8A" w14:textId="4E6B47B9">
            <w:pPr>
              <w:spacing w:after="0"/>
            </w:pPr>
            <w:r>
              <w:t>Se registran la naturaleza del incidente, la ubicación, las personas involucradas y las acciones ejecutadas.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8D3FAA" w:rsidP="00E8358E" w:rsidRDefault="00E8358E" w14:paraId="0B66A6A5" w14:textId="352EE7C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37EC2AA" wp14:editId="60944F94">
                  <wp:extent cx="1244009" cy="960980"/>
                  <wp:effectExtent l="0" t="0" r="635" b="4445"/>
                  <wp:docPr id="939157709" name="Imagen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157709" name="Imagen 939157709"/>
                          <pic:cNvPicPr/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394" cy="965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440FF1" w:rsidTr="00277688" w14:paraId="727AB850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34294" w:rsidR="008D3FAA" w:rsidP="00277688" w:rsidRDefault="008D3FAA" w14:paraId="66726F88" w14:textId="199EA475">
            <w:pPr>
              <w:spacing w:after="0"/>
              <w:rPr>
                <w:b/>
                <w:bCs/>
              </w:rPr>
            </w:pPr>
            <w:r w:rsidRPr="00834294">
              <w:rPr>
                <w:b/>
                <w:bCs/>
              </w:rPr>
              <w:t>Recibir instrucciones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8D3FAA" w:rsidP="00277688" w:rsidRDefault="008D3FAA" w14:paraId="4F2D9B48" w14:textId="12A3C091">
            <w:pPr>
              <w:spacing w:after="0"/>
            </w:pPr>
            <w:r>
              <w:t>El supervisor analiza la información y determina el procedimiento correspondiente.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8D3FAA" w:rsidP="00E8358E" w:rsidRDefault="00867841" w14:paraId="23AB020F" w14:textId="79AC6863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62DA150" wp14:editId="786921FD">
                  <wp:extent cx="1283178" cy="776177"/>
                  <wp:effectExtent l="0" t="0" r="0" b="0"/>
                  <wp:docPr id="980258840" name="Imagen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258840" name="Imagen 980258840"/>
                          <pic:cNvPicPr/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706" cy="803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440FF1" w:rsidTr="00277688" w14:paraId="58AF12D9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834294" w:rsidR="008D3FAA" w:rsidP="00277688" w:rsidRDefault="008D3FAA" w14:paraId="725E0FE1" w14:textId="0B958EA3">
            <w:pPr>
              <w:spacing w:after="0"/>
              <w:rPr>
                <w:b/>
                <w:bCs/>
              </w:rPr>
            </w:pPr>
            <w:r w:rsidRPr="00834294">
              <w:rPr>
                <w:b/>
                <w:bCs/>
              </w:rPr>
              <w:t>Activar el canal externo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8D3FAA" w:rsidP="00277688" w:rsidRDefault="008D3FAA" w14:paraId="1D9425ED" w14:textId="777A26BB">
            <w:pPr>
              <w:spacing w:after="0"/>
            </w:pPr>
            <w:r>
              <w:t>La autoridad o red de apoyo se contacta según el nivel de riesgo y las instrucciones recibidas.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8D3FAA" w:rsidP="00E8358E" w:rsidRDefault="00440FF1" w14:paraId="577FB0D0" w14:textId="0EC814A6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CCCCA5F" wp14:editId="77810DE8">
                  <wp:extent cx="1275907" cy="987799"/>
                  <wp:effectExtent l="0" t="0" r="0" b="3175"/>
                  <wp:docPr id="390915036" name="Imagen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915036" name="Imagen 390915036"/>
                          <pic:cNvPicPr/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853" cy="101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D3FAA" w:rsidP="008D3FAA" w:rsidRDefault="008D3FAA" w14:paraId="0B6DFEB5" w14:textId="0CA652DD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="008D3FAA" w:rsidP="008D3FAA" w:rsidRDefault="008D3FAA" w14:paraId="3966C3DD" w14:textId="083C0F89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>Cuando existe una amenaza inmediata y evidente, la notificación externa puede efectuarse sin demora, dejando registro de la actuación (ASIS International, 2011).</w:t>
      </w:r>
    </w:p>
    <w:p w:rsidR="008D3FAA" w:rsidP="008D3FAA" w:rsidRDefault="008D3FAA" w14:paraId="375531AA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Pr="006A236F" w:rsidR="005B0026" w:rsidP="0074036A" w:rsidRDefault="005B0026" w14:paraId="46D74818" w14:textId="7752F9B1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8.3. Lineamientos doctrinales</w:t>
      </w:r>
    </w:p>
    <w:p w:rsidR="005B0026" w:rsidP="0074036A" w:rsidRDefault="005B0026" w14:paraId="425FEC0A" w14:textId="77777777">
      <w:pPr>
        <w:spacing w:after="0"/>
        <w:rPr>
          <w:rFonts w:cs="Arial"/>
          <w:b/>
          <w:bCs/>
          <w:szCs w:val="20"/>
        </w:rPr>
      </w:pPr>
    </w:p>
    <w:p w:rsidR="008D3FAA" w:rsidP="0074036A" w:rsidRDefault="008D3FAA" w14:paraId="2769C72F" w14:textId="37AB1217">
      <w:pPr>
        <w:spacing w:after="0"/>
      </w:pPr>
      <w:r>
        <w:t>Los lineamientos doctrinales preparan la interacción con autoridades y redes de apoyo para reducir demoras y fortalecer la coordinación interinstitucional.</w:t>
      </w:r>
      <w:r w:rsidR="000E6585">
        <w:t xml:space="preserve"> </w:t>
      </w:r>
      <w:r>
        <w:t xml:space="preserve">Esta preparación comprende </w:t>
      </w:r>
      <w:r w:rsidR="000E6585">
        <w:t xml:space="preserve">los siguientes </w:t>
      </w:r>
      <w:r>
        <w:t>mecanismos que favorecen una actuación organizada frente a incidentes que requieren apoyo externo:</w:t>
      </w:r>
    </w:p>
    <w:p w:rsidR="008D3FAA" w:rsidP="0074036A" w:rsidRDefault="008D3FAA" w14:paraId="145159C9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Pr="00AF5D76" w:rsidR="008D3FAA" w:rsidTr="00277688" w14:paraId="3E269433" w14:textId="77777777">
        <w:trPr>
          <w:trHeight w:val="285"/>
        </w:trPr>
        <w:tc>
          <w:tcPr>
            <w:tcW w:w="882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8D3FAA" w:rsidP="00277688" w:rsidRDefault="008D3FAA" w14:paraId="71F77A95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Pr="00AF5D76" w:rsidR="008D3FAA" w:rsidTr="00277688" w14:paraId="0205F5B6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C4190" w:rsidR="008D3FAA" w:rsidP="00277688" w:rsidRDefault="008D3FAA" w14:paraId="69103BEC" w14:textId="1971B48A">
            <w:pPr>
              <w:spacing w:before="280" w:after="280"/>
              <w:rPr>
                <w:b/>
                <w:bCs/>
              </w:rPr>
            </w:pPr>
            <w:r w:rsidRPr="002C4190">
              <w:rPr>
                <w:b/>
                <w:bCs/>
              </w:rPr>
              <w:t>Tiempos de respuesta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B83E70" w:rsidR="008D3FAA" w:rsidP="00277688" w:rsidRDefault="008D3FAA" w14:paraId="172F0600" w14:textId="1EE6B484">
            <w:pPr>
              <w:pStyle w:val="NormalWeb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2C4190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>El conocimiento previo de los tiempos estimados permite implementar medidas preventivas mientras llega la autoridad, el cuerpo de bomberos o el servicio médico.</w:t>
            </w:r>
          </w:p>
        </w:tc>
      </w:tr>
      <w:tr w:rsidRPr="00AF5D76" w:rsidR="008D3FAA" w:rsidTr="00277688" w14:paraId="33D1B9C1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C4190" w:rsidR="008D3FAA" w:rsidP="00277688" w:rsidRDefault="008D3FAA" w14:paraId="09809DC1" w14:textId="7890962C">
            <w:pPr>
              <w:spacing w:before="280" w:after="280"/>
              <w:rPr>
                <w:b/>
                <w:bCs/>
              </w:rPr>
            </w:pPr>
            <w:r w:rsidRPr="002C4190">
              <w:rPr>
                <w:b/>
                <w:bCs/>
              </w:rPr>
              <w:t>Canales establecidos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C4190" w:rsidR="008D3FAA" w:rsidP="00277688" w:rsidRDefault="008D3FAA" w14:paraId="2630A90A" w14:textId="58574062">
            <w:pPr>
              <w:pStyle w:val="NormalWeb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2C4190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>Los números directos, enlaces institucionales y mecanismos de comunicación permiten contactar oportunamente a las entidades competentes.</w:t>
            </w:r>
          </w:p>
        </w:tc>
      </w:tr>
      <w:tr w:rsidRPr="00AF5D76" w:rsidR="008D3FAA" w:rsidTr="00277688" w14:paraId="3E3B6B43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C4190" w:rsidR="008D3FAA" w:rsidP="002C4190" w:rsidRDefault="008D3FAA" w14:paraId="076975C6" w14:textId="408AEF79">
            <w:pPr>
              <w:spacing w:before="280" w:after="280"/>
              <w:rPr>
                <w:b/>
                <w:bCs/>
              </w:rPr>
            </w:pPr>
            <w:r w:rsidRPr="002C4190">
              <w:rPr>
                <w:b/>
                <w:bCs/>
              </w:rPr>
              <w:t>Acuerdos operativos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C4190" w:rsidR="002C4190" w:rsidP="002C4190" w:rsidRDefault="002C4190" w14:paraId="3D79236B" w14:textId="77777777">
            <w:pPr>
              <w:pStyle w:val="pdq2pgselectionanchorcontainer"/>
              <w:jc w:val="both"/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</w:pPr>
            <w:r w:rsidRPr="002C4190"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  <w:t>La coordinación previa facilita la distribución de responsabilidades y la actuación conjunta durante situaciones críticas.</w:t>
            </w:r>
          </w:p>
          <w:p w:rsidRPr="002C4190" w:rsidR="008D3FAA" w:rsidP="002C4190" w:rsidRDefault="008D3FAA" w14:paraId="73D7F0BD" w14:textId="77777777">
            <w:pPr>
              <w:pStyle w:val="NormalWeb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</w:p>
        </w:tc>
      </w:tr>
      <w:tr w:rsidRPr="00AF5D76" w:rsidR="002C4190" w:rsidTr="00277688" w14:paraId="7B341CE5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C4190" w:rsidR="002C4190" w:rsidP="002C4190" w:rsidRDefault="002C4190" w14:paraId="3A1A1EC2" w14:textId="2394E8BF">
            <w:pPr>
              <w:spacing w:before="280" w:after="280"/>
              <w:rPr>
                <w:b/>
                <w:bCs/>
              </w:rPr>
            </w:pPr>
            <w:r w:rsidRPr="002C4190">
              <w:rPr>
                <w:b/>
                <w:bCs/>
              </w:rPr>
              <w:t>Redes preventivas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2C4190" w:rsidR="002C4190" w:rsidP="002C4190" w:rsidRDefault="002C4190" w14:paraId="184C7250" w14:textId="77777777">
            <w:pPr>
              <w:pStyle w:val="pdq2pgselectionanchorcontainer"/>
              <w:jc w:val="both"/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</w:pPr>
            <w:r w:rsidRPr="002C4190"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  <w:t>Los sistemas de alerta y ayuda mutua permiten compartir información y coordinar acciones ante incidentes de alto impacto (ASIS International, 2011).</w:t>
            </w:r>
          </w:p>
          <w:p w:rsidRPr="002C4190" w:rsidR="002C4190" w:rsidP="002C4190" w:rsidRDefault="002C4190" w14:paraId="171AD398" w14:textId="77777777">
            <w:pPr>
              <w:pStyle w:val="pdq2pgselectionanchorcontainer"/>
              <w:jc w:val="both"/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</w:pPr>
          </w:p>
        </w:tc>
      </w:tr>
    </w:tbl>
    <w:p w:rsidR="008D3FAA" w:rsidP="0074036A" w:rsidRDefault="008D3FAA" w14:paraId="3F96177D" w14:textId="77777777">
      <w:pPr>
        <w:spacing w:after="0"/>
      </w:pPr>
    </w:p>
    <w:p w:rsidRPr="006A236F" w:rsidR="005B0026" w:rsidP="0074036A" w:rsidRDefault="005B0026" w14:paraId="4BF592EA" w14:textId="74EF10AC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8.4. Notificaciones obligatorias</w:t>
      </w:r>
    </w:p>
    <w:p w:rsidRPr="006A236F" w:rsidR="005B0026" w:rsidP="0074036A" w:rsidRDefault="005B0026" w14:paraId="734621FC" w14:textId="77777777">
      <w:pPr>
        <w:spacing w:after="0"/>
        <w:rPr>
          <w:rFonts w:cs="Arial"/>
          <w:b/>
          <w:bCs/>
          <w:szCs w:val="20"/>
        </w:rPr>
      </w:pPr>
    </w:p>
    <w:p w:rsidR="00B055D6" w:rsidP="00B055D6" w:rsidRDefault="00B055D6" w14:paraId="2E06647F" w14:textId="41E93182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>Las notificaciones obligatorias corresponden a situaciones que requieren la intervención inmediata de autoridades, organismos de emergencia o redes de apoyo.</w:t>
      </w:r>
      <w:r w:rsidR="000E6585">
        <w:t xml:space="preserve"> </w:t>
      </w:r>
      <w:r>
        <w:t>La gestión de estas comunicaciones se organiza según la entidad requerida y la información necesaria para activar la respuesta</w:t>
      </w:r>
      <w:r w:rsidR="000E6585">
        <w:t xml:space="preserve"> así</w:t>
      </w:r>
      <w:r>
        <w:t>:</w:t>
      </w:r>
    </w:p>
    <w:p w:rsidR="00B055D6" w:rsidP="00B055D6" w:rsidRDefault="00B055D6" w14:paraId="4F185175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4152"/>
        <w:gridCol w:w="2935"/>
      </w:tblGrid>
      <w:tr w:rsidRPr="00AF5D76" w:rsidR="00B055D6" w:rsidTr="00277688" w14:paraId="0BDA0856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B055D6" w:rsidP="00277688" w:rsidRDefault="00B055D6" w14:paraId="7A6EE87D" w14:textId="77AB19F2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Pestañas</w:t>
            </w:r>
          </w:p>
        </w:tc>
      </w:tr>
      <w:tr w:rsidRPr="00AF5D76" w:rsidR="00440FF1" w:rsidTr="00277688" w14:paraId="207A6D33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735EF9" w:rsidR="00B055D6" w:rsidP="00FB16E8" w:rsidRDefault="00B055D6" w14:paraId="7ECF16F0" w14:textId="77777777">
            <w:pPr>
              <w:spacing w:after="0"/>
              <w:rPr>
                <w:b/>
                <w:bCs/>
              </w:rPr>
            </w:pPr>
            <w:r w:rsidRPr="00735EF9">
              <w:rPr>
                <w:b/>
                <w:bCs/>
              </w:rPr>
              <w:t>Entidades competentes</w:t>
            </w:r>
          </w:p>
          <w:p w:rsidRPr="00735EF9" w:rsidR="00B055D6" w:rsidP="00FB16E8" w:rsidRDefault="00B055D6" w14:paraId="467E878F" w14:textId="2BD75470">
            <w:pPr>
              <w:spacing w:after="0"/>
              <w:rPr>
                <w:b/>
                <w:bCs/>
              </w:rPr>
            </w:pP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B055D6" w:rsidP="00FB16E8" w:rsidRDefault="00B055D6" w14:paraId="243514D4" w14:textId="77777777">
            <w:pPr>
              <w:spacing w:after="0"/>
            </w:pPr>
            <w:r>
              <w:t>La comunicación puede dirigirse a:</w:t>
            </w:r>
          </w:p>
          <w:p w:rsidRPr="00FB16E8" w:rsidR="000E6585" w:rsidP="00FB16E8" w:rsidRDefault="000E6585" w14:paraId="4E048353" w14:textId="77777777">
            <w:pPr>
              <w:spacing w:after="0"/>
            </w:pPr>
          </w:p>
          <w:p w:rsidR="00B055D6" w:rsidP="00735EF9" w:rsidRDefault="00B055D6" w14:paraId="236CCE7A" w14:textId="77777777">
            <w:pPr>
              <w:pStyle w:val="Prrafodelista"/>
              <w:numPr>
                <w:ilvl w:val="0"/>
                <w:numId w:val="37"/>
              </w:numPr>
              <w:spacing w:after="0"/>
            </w:pPr>
            <w:r>
              <w:t xml:space="preserve">Policía Nacional. </w:t>
            </w:r>
          </w:p>
          <w:p w:rsidR="00B055D6" w:rsidP="00735EF9" w:rsidRDefault="00B055D6" w14:paraId="2039E069" w14:textId="77777777">
            <w:pPr>
              <w:pStyle w:val="Prrafodelista"/>
              <w:numPr>
                <w:ilvl w:val="0"/>
                <w:numId w:val="37"/>
              </w:numPr>
              <w:spacing w:after="0"/>
            </w:pPr>
            <w:r>
              <w:t xml:space="preserve">Línea de emergencias 123. </w:t>
            </w:r>
          </w:p>
          <w:p w:rsidR="00B055D6" w:rsidP="00735EF9" w:rsidRDefault="00B055D6" w14:paraId="6762D790" w14:textId="77777777">
            <w:pPr>
              <w:pStyle w:val="Prrafodelista"/>
              <w:numPr>
                <w:ilvl w:val="0"/>
                <w:numId w:val="37"/>
              </w:numPr>
              <w:spacing w:after="0"/>
            </w:pPr>
            <w:r>
              <w:t xml:space="preserve">Red de Apoyo y Solidaridad Ciudadana. </w:t>
            </w:r>
          </w:p>
          <w:p w:rsidR="00B055D6" w:rsidP="00735EF9" w:rsidRDefault="00B055D6" w14:paraId="55F48AB9" w14:textId="77777777">
            <w:pPr>
              <w:pStyle w:val="Prrafodelista"/>
              <w:numPr>
                <w:ilvl w:val="0"/>
                <w:numId w:val="37"/>
              </w:numPr>
              <w:spacing w:after="0"/>
            </w:pPr>
            <w:r>
              <w:t xml:space="preserve">Cuerpos de bomberos. </w:t>
            </w:r>
          </w:p>
          <w:p w:rsidR="00B055D6" w:rsidP="00735EF9" w:rsidRDefault="00B055D6" w14:paraId="217ACC20" w14:textId="77777777">
            <w:pPr>
              <w:pStyle w:val="Prrafodelista"/>
              <w:numPr>
                <w:ilvl w:val="0"/>
                <w:numId w:val="37"/>
              </w:numPr>
              <w:spacing w:after="0"/>
            </w:pPr>
            <w:r>
              <w:t xml:space="preserve">Servicios médicos. </w:t>
            </w:r>
          </w:p>
          <w:p w:rsidRPr="005C0BE8" w:rsidR="00B055D6" w:rsidP="00EE5722" w:rsidRDefault="00B055D6" w14:paraId="7F235B40" w14:textId="6C678DA8">
            <w:pPr>
              <w:pStyle w:val="Prrafodelista"/>
              <w:numPr>
                <w:ilvl w:val="0"/>
                <w:numId w:val="37"/>
              </w:numPr>
              <w:spacing w:after="0"/>
            </w:pPr>
            <w:r>
              <w:t>Otras autoridades competentes.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B055D6" w:rsidP="00834294" w:rsidRDefault="00440FF1" w14:paraId="0A70B272" w14:textId="4CD1688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8A4ADB6" wp14:editId="4D480A17">
                  <wp:extent cx="1605339" cy="1357360"/>
                  <wp:effectExtent l="0" t="0" r="0" b="1905"/>
                  <wp:docPr id="1688795258" name="Imagen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795258" name="Imagen 1688795258"/>
                          <pic:cNvPicPr/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195" cy="1372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D320F8" w:rsidTr="00277688" w14:paraId="34DD78C3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735EF9" w:rsidR="00256026" w:rsidP="00FB16E8" w:rsidRDefault="00256026" w14:paraId="75EA088C" w14:textId="57A09D36">
            <w:pPr>
              <w:spacing w:after="0"/>
              <w:rPr>
                <w:b/>
                <w:bCs/>
              </w:rPr>
            </w:pPr>
            <w:r w:rsidRPr="00735EF9">
              <w:rPr>
                <w:b/>
                <w:bCs/>
              </w:rPr>
              <w:t>Información requerida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56026" w:rsidP="00FB16E8" w:rsidRDefault="00256026" w14:paraId="1046E0E6" w14:textId="77777777">
            <w:pPr>
              <w:spacing w:after="0"/>
            </w:pPr>
            <w:r>
              <w:t>La notificación debe comunicar:</w:t>
            </w:r>
          </w:p>
          <w:p w:rsidRPr="00FB16E8" w:rsidR="000E6585" w:rsidP="00FB16E8" w:rsidRDefault="000E6585" w14:paraId="07FE7C00" w14:textId="77777777">
            <w:pPr>
              <w:spacing w:after="0"/>
            </w:pPr>
          </w:p>
          <w:p w:rsidR="00256026" w:rsidP="00EE5722" w:rsidRDefault="00256026" w14:paraId="0A2E94A0" w14:textId="77777777">
            <w:pPr>
              <w:pStyle w:val="Prrafodelista"/>
              <w:numPr>
                <w:ilvl w:val="0"/>
                <w:numId w:val="37"/>
              </w:numPr>
              <w:spacing w:after="0"/>
            </w:pPr>
            <w:r>
              <w:t xml:space="preserve">Naturaleza del evento. </w:t>
            </w:r>
          </w:p>
          <w:p w:rsidR="00256026" w:rsidP="00EE5722" w:rsidRDefault="00256026" w14:paraId="38087306" w14:textId="77777777">
            <w:pPr>
              <w:pStyle w:val="Prrafodelista"/>
              <w:numPr>
                <w:ilvl w:val="0"/>
                <w:numId w:val="37"/>
              </w:numPr>
              <w:spacing w:after="0"/>
            </w:pPr>
            <w:r>
              <w:t xml:space="preserve">Ubicación precisa. </w:t>
            </w:r>
          </w:p>
          <w:p w:rsidR="00256026" w:rsidP="00EE5722" w:rsidRDefault="00256026" w14:paraId="37319029" w14:textId="77777777">
            <w:pPr>
              <w:pStyle w:val="Prrafodelista"/>
              <w:numPr>
                <w:ilvl w:val="0"/>
                <w:numId w:val="37"/>
              </w:numPr>
              <w:spacing w:after="0"/>
            </w:pPr>
            <w:r>
              <w:t xml:space="preserve">Características del incidente. </w:t>
            </w:r>
          </w:p>
          <w:p w:rsidR="00256026" w:rsidP="00EE5722" w:rsidRDefault="00256026" w14:paraId="03744CB7" w14:textId="77777777">
            <w:pPr>
              <w:pStyle w:val="Prrafodelista"/>
              <w:numPr>
                <w:ilvl w:val="0"/>
                <w:numId w:val="37"/>
              </w:numPr>
              <w:spacing w:after="0"/>
            </w:pPr>
            <w:r>
              <w:t xml:space="preserve">Personas afectadas o involucradas. </w:t>
            </w:r>
          </w:p>
          <w:p w:rsidR="00256026" w:rsidP="00EE5722" w:rsidRDefault="00256026" w14:paraId="1FAFB776" w14:textId="77777777">
            <w:pPr>
              <w:pStyle w:val="Prrafodelista"/>
              <w:numPr>
                <w:ilvl w:val="0"/>
                <w:numId w:val="37"/>
              </w:numPr>
              <w:spacing w:after="0"/>
            </w:pPr>
            <w:r>
              <w:t xml:space="preserve">Riesgos presentes. </w:t>
            </w:r>
          </w:p>
          <w:p w:rsidR="00256026" w:rsidP="00EE5722" w:rsidRDefault="00256026" w14:paraId="331DFF70" w14:textId="77777777">
            <w:pPr>
              <w:pStyle w:val="Prrafodelista"/>
              <w:numPr>
                <w:ilvl w:val="0"/>
                <w:numId w:val="37"/>
              </w:numPr>
              <w:spacing w:after="0"/>
            </w:pPr>
            <w:r>
              <w:t xml:space="preserve">Acciones ejecutadas. </w:t>
            </w:r>
          </w:p>
          <w:p w:rsidR="00256026" w:rsidP="00EE5722" w:rsidRDefault="00256026" w14:paraId="2E56C757" w14:textId="22C0485A">
            <w:pPr>
              <w:pStyle w:val="Prrafodelista"/>
              <w:numPr>
                <w:ilvl w:val="0"/>
                <w:numId w:val="37"/>
              </w:numPr>
              <w:spacing w:after="0"/>
            </w:pPr>
            <w:r>
              <w:t>Estado actual de la situación.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56026" w:rsidP="00834294" w:rsidRDefault="00D320F8" w14:paraId="522A1E69" w14:textId="420D314E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F29577A" wp14:editId="04801552">
                  <wp:extent cx="1573441" cy="858240"/>
                  <wp:effectExtent l="0" t="0" r="1905" b="5715"/>
                  <wp:docPr id="1263156040" name="Imagen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156040" name="Imagen 1263156040"/>
                          <pic:cNvPicPr/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572" cy="864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D320F8" w:rsidTr="00277688" w14:paraId="7B459EE4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735EF9" w:rsidR="00256026" w:rsidP="00FB16E8" w:rsidRDefault="00256026" w14:paraId="4EE5B1DF" w14:textId="71FC715C">
            <w:pPr>
              <w:spacing w:after="0"/>
              <w:rPr>
                <w:b/>
                <w:bCs/>
              </w:rPr>
            </w:pPr>
            <w:r w:rsidRPr="00735EF9">
              <w:rPr>
                <w:b/>
                <w:bCs/>
              </w:rPr>
              <w:t>Responsabilidad del supervisor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56026" w:rsidP="00FB16E8" w:rsidRDefault="00256026" w14:paraId="5CE5A7E1" w14:textId="7C15F011">
            <w:pPr>
              <w:spacing w:after="0"/>
            </w:pPr>
            <w:r>
              <w:t>El supervisor debe desplazarse al lugar, coordinar la llegada de las autoridades, orientar al personal y mantener actualizada la información.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56026" w:rsidP="00834294" w:rsidRDefault="00834294" w14:paraId="716643D8" w14:textId="30121409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09767D3" wp14:editId="54B5E68B">
                  <wp:extent cx="1467057" cy="1001893"/>
                  <wp:effectExtent l="0" t="0" r="0" b="1905"/>
                  <wp:docPr id="1929728662" name="Imagen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728662" name="Imagen 1929728662"/>
                          <pic:cNvPicPr/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657" cy="105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055D6" w:rsidP="00B055D6" w:rsidRDefault="00B055D6" w14:paraId="75D34648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="00B055D6" w:rsidP="00B055D6" w:rsidRDefault="00256026" w14:paraId="2BD0D770" w14:textId="7C238C24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  <w:r>
        <w:t>A continuación, se presenta el siguiente ejemplo:</w:t>
      </w:r>
    </w:p>
    <w:p w:rsidR="00256026" w:rsidP="00B055D6" w:rsidRDefault="00256026" w14:paraId="55FDB96B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tbl>
      <w:tblPr>
        <w:tblStyle w:val="Tablaconcuadrcula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8828"/>
      </w:tblGrid>
      <w:tr w:rsidR="00256026" w:rsidTr="00EE5722" w14:paraId="612F0511" w14:textId="77777777">
        <w:tc>
          <w:tcPr>
            <w:tcW w:w="8828" w:type="dxa"/>
            <w:shd w:val="clear" w:color="auto" w:fill="DEEAF6" w:themeFill="accent5" w:themeFillTint="33"/>
          </w:tcPr>
          <w:p w:rsidR="00256026" w:rsidP="00EE5722" w:rsidRDefault="00256026" w14:paraId="367343B9" w14:textId="77777777">
            <w:pPr>
              <w:spacing w:before="280" w:after="280"/>
              <w:rPr>
                <w:b/>
                <w:bCs/>
              </w:rPr>
            </w:pPr>
            <w:r w:rsidRPr="00EE5722">
              <w:rPr>
                <w:b/>
                <w:bCs/>
              </w:rPr>
              <w:t>Ejemplo aplicado</w:t>
            </w:r>
          </w:p>
          <w:p w:rsidRPr="00EE5722" w:rsidR="00EE5722" w:rsidP="00EE5722" w:rsidRDefault="00EE5722" w14:paraId="5675144F" w14:textId="77777777">
            <w:pPr>
              <w:spacing w:before="280" w:after="280"/>
              <w:rPr>
                <w:b/>
                <w:bCs/>
              </w:rPr>
            </w:pPr>
          </w:p>
          <w:p w:rsidR="00256026" w:rsidP="00EE5722" w:rsidRDefault="00256026" w14:paraId="5A5A9C67" w14:textId="284CC67E">
            <w:pPr>
              <w:spacing w:before="280" w:after="280"/>
            </w:pPr>
            <w:r>
              <w:t>Ante un dolor torácico reportado en una instalación, el oficial debe contactar la línea 123 y proporcionar información precisa para facilitar la atención médica (Bermúdez, 2012).</w:t>
            </w:r>
          </w:p>
        </w:tc>
      </w:tr>
    </w:tbl>
    <w:p w:rsidR="00256026" w:rsidP="00B055D6" w:rsidRDefault="00256026" w14:paraId="1CB809DA" w14:textId="77777777">
      <w:pPr>
        <w:pBdr>
          <w:top w:val="nil"/>
          <w:left w:val="nil"/>
          <w:bottom w:val="nil"/>
          <w:right w:val="nil"/>
          <w:between w:val="nil"/>
        </w:pBdr>
        <w:spacing w:before="280" w:after="280"/>
      </w:pPr>
    </w:p>
    <w:p w:rsidRPr="006A236F" w:rsidR="005B0026" w:rsidP="0074036A" w:rsidRDefault="005B0026" w14:paraId="2711FED0" w14:textId="6492ADDE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8.5. Estructura funcional del protocolo</w:t>
      </w:r>
    </w:p>
    <w:p w:rsidR="005B0026" w:rsidP="0074036A" w:rsidRDefault="005B0026" w14:paraId="01087626" w14:textId="77777777">
      <w:pPr>
        <w:spacing w:after="0"/>
        <w:rPr>
          <w:rFonts w:cs="Arial"/>
          <w:b/>
          <w:bCs/>
          <w:szCs w:val="20"/>
        </w:rPr>
      </w:pPr>
    </w:p>
    <w:p w:rsidR="00DD4D8D" w:rsidP="0074036A" w:rsidRDefault="00DD4D8D" w14:paraId="77D569C8" w14:textId="18872E76">
      <w:pPr>
        <w:spacing w:after="0"/>
      </w:pPr>
      <w:r>
        <w:t>La estructura funcional organiza la actuación desde la detección del incidente hasta su notificación externa y registro documental.</w:t>
      </w:r>
      <w:r w:rsidR="000E6585">
        <w:t xml:space="preserve"> </w:t>
      </w:r>
      <w:r>
        <w:t xml:space="preserve">El protocolo se desarrolla mediante </w:t>
      </w:r>
      <w:r w:rsidR="00A96BEF">
        <w:t>l</w:t>
      </w:r>
      <w:r>
        <w:t xml:space="preserve">a </w:t>
      </w:r>
      <w:r w:rsidR="00A96BEF">
        <w:t xml:space="preserve">siguiente </w:t>
      </w:r>
      <w:r>
        <w:t>secuencia que articula la información, la cadena de mando y la respuesta institucional:</w:t>
      </w:r>
    </w:p>
    <w:p w:rsidR="0050735D" w:rsidP="0074036A" w:rsidRDefault="0050735D" w14:paraId="29BEF33F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4152"/>
        <w:gridCol w:w="2935"/>
      </w:tblGrid>
      <w:tr w:rsidRPr="00AF5D76" w:rsidR="0050735D" w:rsidTr="00277688" w14:paraId="5D250CA6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50735D" w:rsidP="00277688" w:rsidRDefault="0050735D" w14:paraId="61463325" w14:textId="152E0CDA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Pasos</w:t>
            </w:r>
          </w:p>
        </w:tc>
      </w:tr>
      <w:tr w:rsidRPr="00AF5D76" w:rsidR="00C6641D" w:rsidTr="00277688" w14:paraId="601F4E54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E5722" w:rsidR="0050735D" w:rsidP="00277688" w:rsidRDefault="0050735D" w14:paraId="02CDEA2D" w14:textId="5134C35E">
            <w:pPr>
              <w:spacing w:after="0"/>
              <w:rPr>
                <w:b/>
                <w:bCs/>
              </w:rPr>
            </w:pPr>
            <w:r w:rsidRPr="00EE5722">
              <w:rPr>
                <w:b/>
                <w:bCs/>
              </w:rPr>
              <w:t>Detección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0BE8" w:rsidR="0050735D" w:rsidP="00277688" w:rsidRDefault="0050735D" w14:paraId="242B8818" w14:textId="79220914">
            <w:pPr>
              <w:spacing w:after="0"/>
            </w:pPr>
            <w:r>
              <w:t>El oficial identifica el evento y recopila la información inicial disponible.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50735D" w:rsidP="00D9629A" w:rsidRDefault="00D9629A" w14:paraId="3510C9ED" w14:textId="0CD9BB67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7F70C47" wp14:editId="485100BE">
                  <wp:extent cx="1488558" cy="1075821"/>
                  <wp:effectExtent l="0" t="0" r="0" b="3810"/>
                  <wp:docPr id="1986159362" name="Imagen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159362" name="Imagen 1986159362"/>
                          <pic:cNvPicPr/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775" cy="1088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C6641D" w:rsidTr="00277688" w14:paraId="7A989DC5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E5722" w:rsidR="0050735D" w:rsidP="00277688" w:rsidRDefault="0050735D" w14:paraId="1255C3D1" w14:textId="7F8CC6FD">
            <w:pPr>
              <w:spacing w:after="0"/>
              <w:rPr>
                <w:b/>
                <w:bCs/>
              </w:rPr>
            </w:pPr>
            <w:r w:rsidRPr="00EE5722">
              <w:rPr>
                <w:b/>
                <w:bCs/>
              </w:rPr>
              <w:t>Reporte interno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50735D" w:rsidP="00277688" w:rsidRDefault="00D4230D" w14:paraId="7F45D8F4" w14:textId="3FC3CA86">
            <w:pPr>
              <w:spacing w:after="0"/>
            </w:pPr>
            <w:r>
              <w:t>La situación se comunica al supervisor para activar la cadena de mando.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50735D" w:rsidP="00D9629A" w:rsidRDefault="0049171A" w14:paraId="35A0F30A" w14:textId="5018593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1246642" wp14:editId="2B18BABB">
                  <wp:extent cx="1477925" cy="1016073"/>
                  <wp:effectExtent l="0" t="0" r="0" b="0"/>
                  <wp:docPr id="1159892388" name="Imagen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892388" name="Imagen 1159892388"/>
                          <pic:cNvPicPr/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1872" cy="1025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C6641D" w:rsidTr="00277688" w14:paraId="7499F423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E5722" w:rsidR="00D4230D" w:rsidP="00EE5722" w:rsidRDefault="00D4230D" w14:paraId="19F4CECA" w14:textId="77777777">
            <w:pPr>
              <w:spacing w:after="0"/>
              <w:rPr>
                <w:b/>
                <w:bCs/>
              </w:rPr>
            </w:pPr>
            <w:r w:rsidRPr="00EE5722">
              <w:rPr>
                <w:b/>
                <w:bCs/>
              </w:rPr>
              <w:t>Verificación y clasificación</w:t>
            </w:r>
          </w:p>
          <w:p w:rsidRPr="00EE5722" w:rsidR="00D4230D" w:rsidP="00EE5722" w:rsidRDefault="00D4230D" w14:paraId="27F7B9D8" w14:textId="77777777">
            <w:pPr>
              <w:spacing w:after="0"/>
              <w:rPr>
                <w:b/>
                <w:bCs/>
              </w:rPr>
            </w:pP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D4230D" w:rsidP="00EE5722" w:rsidRDefault="00D4230D" w14:paraId="65A15687" w14:textId="136CE8B7">
            <w:pPr>
              <w:spacing w:after="0"/>
            </w:pPr>
            <w:r>
              <w:t>La información se verifica y el evento se clasifica como irregularidad, falsa alarma potencial, incidente confirmado o emergencia.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D4230D" w:rsidP="00D9629A" w:rsidRDefault="00C6641D" w14:paraId="798168AF" w14:textId="0A0A46AD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7460089" wp14:editId="5CC0BB69">
                  <wp:extent cx="1499190" cy="1137067"/>
                  <wp:effectExtent l="0" t="0" r="0" b="0"/>
                  <wp:docPr id="1828674102" name="Imagen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674102" name="Imagen 1828674102"/>
                          <pic:cNvPicPr/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149" cy="1159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C6641D" w:rsidTr="00277688" w14:paraId="724AD735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E5722" w:rsidR="00D4230D" w:rsidP="00EE5722" w:rsidRDefault="00D4230D" w14:paraId="3461BEE4" w14:textId="4C042D4A">
            <w:pPr>
              <w:spacing w:after="0"/>
              <w:rPr>
                <w:b/>
                <w:bCs/>
              </w:rPr>
            </w:pPr>
            <w:r w:rsidRPr="00EE5722">
              <w:rPr>
                <w:b/>
                <w:bCs/>
              </w:rPr>
              <w:t>Notificación externa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D4230D" w:rsidP="00EE5722" w:rsidRDefault="00D4230D" w14:paraId="24E50473" w14:textId="06F4433D">
            <w:pPr>
              <w:spacing w:after="0"/>
            </w:pPr>
            <w:r>
              <w:t>El supervisor determina la autoridad competente y se comunica la ubicación, el tipo de evento y el estado actual.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D4230D" w:rsidP="00D9629A" w:rsidRDefault="00C6641D" w14:paraId="00E87E88" w14:textId="6137B0E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08A023B" wp14:editId="30C7D548">
                  <wp:extent cx="1531088" cy="1085075"/>
                  <wp:effectExtent l="0" t="0" r="5715" b="0"/>
                  <wp:docPr id="1642832279" name="Imagen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832279" name="Imagen 1642832279"/>
                          <pic:cNvPicPr/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317" cy="1102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C6641D" w:rsidTr="00277688" w14:paraId="27D76E56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E5722" w:rsidR="00D4230D" w:rsidP="00EE5722" w:rsidRDefault="00D4230D" w14:paraId="29409457" w14:textId="581291CC">
            <w:pPr>
              <w:spacing w:after="0"/>
              <w:rPr>
                <w:b/>
                <w:bCs/>
              </w:rPr>
            </w:pPr>
            <w:r w:rsidRPr="00EE5722">
              <w:rPr>
                <w:b/>
                <w:bCs/>
              </w:rPr>
              <w:t>Registro documental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D4230D" w:rsidP="00EE5722" w:rsidRDefault="00D4230D" w14:paraId="2D878488" w14:textId="2712C897">
            <w:pPr>
              <w:spacing w:after="0"/>
            </w:pPr>
            <w:r>
              <w:t>Las actuaciones, comunicaciones, decisiones y tiempos de respuesta se consignan en los registros establecidos (ASIS International, 2011; Bermúdez, 2012).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D4230D" w:rsidP="00D9629A" w:rsidRDefault="00A96BEF" w14:paraId="42F40E5A" w14:textId="615DDA4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88C8EB1" wp14:editId="492BF0F9">
                  <wp:extent cx="1520338" cy="1297850"/>
                  <wp:effectExtent l="0" t="0" r="3810" b="0"/>
                  <wp:docPr id="2073392482" name="Imagen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392482" name="Imagen 2073392482"/>
                          <pic:cNvPicPr/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987" cy="1315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0735D" w:rsidP="0074036A" w:rsidRDefault="0050735D" w14:paraId="4DE4E600" w14:textId="77777777">
      <w:pPr>
        <w:spacing w:after="0"/>
      </w:pPr>
    </w:p>
    <w:p w:rsidRPr="00EE5722" w:rsidR="00D4230D" w:rsidP="00EE5722" w:rsidRDefault="00D4230D" w14:paraId="09688396" w14:textId="77777777">
      <w:pPr>
        <w:spacing w:after="0"/>
      </w:pPr>
      <w:r w:rsidRPr="00EE5722">
        <w:t>Se invita a consultar el pódcast para fortalecer la comprensión de las actuaciones que articulan la verificación, el reporte interno, el escalamiento y el registro documental.</w:t>
      </w:r>
    </w:p>
    <w:p w:rsidRPr="006A236F" w:rsidR="00CB1E81" w:rsidP="0074036A" w:rsidRDefault="00CB1E81" w14:paraId="38FD9946" w14:textId="77777777">
      <w:pPr>
        <w:spacing w:after="0"/>
        <w:rPr>
          <w:rFonts w:cs="Arial"/>
          <w:b/>
          <w:bCs/>
          <w:szCs w:val="20"/>
        </w:rPr>
      </w:pPr>
    </w:p>
    <w:p w:rsidRPr="006A236F" w:rsidR="00CD5843" w:rsidP="00A96BEF" w:rsidRDefault="00CD5843" w14:paraId="2411B79E" w14:textId="3173FFB1">
      <w:pPr>
        <w:pStyle w:val="paragraph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hd w:val="clear" w:color="auto" w:fill="92CDDC"/>
        <w:spacing w:before="0" w:beforeAutospacing="0" w:after="0" w:afterAutospacing="0" w:line="276" w:lineRule="auto"/>
        <w:jc w:val="center"/>
        <w:textAlignment w:val="baseline"/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</w:pPr>
      <w:r w:rsidRPr="006A236F">
        <w:rPr>
          <w:rStyle w:val="normaltextrun"/>
          <w:rFonts w:ascii="Arial" w:hAnsi="Arial" w:cs="Arial"/>
          <w:b/>
          <w:bCs/>
          <w:color w:val="000000"/>
          <w:sz w:val="20"/>
          <w:szCs w:val="20"/>
          <w:lang w:val="es-MX"/>
        </w:rPr>
        <w:t>Pódcast “De la detección al reporte: secuencia para notificar un incidente”</w:t>
      </w:r>
    </w:p>
    <w:p w:rsidRPr="006A236F" w:rsidR="005B0026" w:rsidP="0074036A" w:rsidRDefault="005B0026" w14:paraId="433C61B4" w14:textId="77777777">
      <w:pPr>
        <w:spacing w:after="0"/>
        <w:rPr>
          <w:rFonts w:cs="Arial"/>
          <w:b/>
          <w:bCs/>
          <w:szCs w:val="20"/>
        </w:rPr>
      </w:pPr>
    </w:p>
    <w:p w:rsidRPr="006A236F" w:rsidR="00CD5843" w:rsidP="0074036A" w:rsidRDefault="00CD5843" w14:paraId="29A89DB1" w14:textId="77777777">
      <w:pPr>
        <w:spacing w:after="0"/>
        <w:rPr>
          <w:rFonts w:cs="Arial"/>
          <w:b/>
          <w:bCs/>
          <w:szCs w:val="20"/>
        </w:rPr>
      </w:pPr>
    </w:p>
    <w:p w:rsidRPr="006A236F" w:rsidR="005B0026" w:rsidP="0074036A" w:rsidRDefault="005B0026" w14:paraId="7869494D" w14:textId="3CA93AAA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8.6. Redes de apoyo</w:t>
      </w:r>
    </w:p>
    <w:p w:rsidR="005B0026" w:rsidP="0074036A" w:rsidRDefault="005B0026" w14:paraId="1CD390E7" w14:textId="77777777">
      <w:pPr>
        <w:spacing w:after="0"/>
        <w:rPr>
          <w:rFonts w:cs="Arial"/>
          <w:b/>
          <w:bCs/>
          <w:szCs w:val="20"/>
        </w:rPr>
      </w:pPr>
    </w:p>
    <w:p w:rsidR="00E324BF" w:rsidP="0074036A" w:rsidRDefault="00D4230D" w14:paraId="0AC13DFA" w14:textId="77777777">
      <w:pPr>
        <w:spacing w:after="0"/>
      </w:pPr>
      <w:r>
        <w:t>Las redes de apoyo facilitan el intercambio de información y la coordinación de recursos ante incidentes que superan la capacidad individual del servicio.</w:t>
      </w:r>
    </w:p>
    <w:p w:rsidR="00E324BF" w:rsidP="0074036A" w:rsidRDefault="00E324BF" w14:paraId="0FC4DFF6" w14:textId="77777777">
      <w:pPr>
        <w:spacing w:after="0"/>
      </w:pPr>
    </w:p>
    <w:p w:rsidR="00D4230D" w:rsidP="0074036A" w:rsidRDefault="00D4230D" w14:paraId="263B06E6" w14:textId="327363B5">
      <w:pPr>
        <w:spacing w:after="0"/>
      </w:pPr>
      <w:r>
        <w:t>Su funcionamiento integra mecanismos que fortalecen la capacidad colectiva de reacción ante situaciones críticas</w:t>
      </w:r>
      <w:r w:rsidR="00E324BF">
        <w:t>. Estos son:</w:t>
      </w:r>
    </w:p>
    <w:p w:rsidR="00D4230D" w:rsidP="0074036A" w:rsidRDefault="00D4230D" w14:paraId="0529B539" w14:textId="77777777">
      <w:pPr>
        <w:spacing w:after="0"/>
      </w:pPr>
    </w:p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4152"/>
        <w:gridCol w:w="2935"/>
      </w:tblGrid>
      <w:tr w:rsidRPr="00AF5D76" w:rsidR="00D4230D" w:rsidTr="00277688" w14:paraId="5EC4211B" w14:textId="77777777">
        <w:trPr>
          <w:trHeight w:val="285"/>
        </w:trPr>
        <w:tc>
          <w:tcPr>
            <w:tcW w:w="882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D4230D" w:rsidP="00277688" w:rsidRDefault="00D4230D" w14:paraId="450EAB08" w14:textId="6E8631CB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Slider</w:t>
            </w:r>
          </w:p>
        </w:tc>
      </w:tr>
      <w:tr w:rsidRPr="00AF5D76" w:rsidR="000711FE" w:rsidTr="00277688" w14:paraId="7E3E683B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530D" w:rsidR="00D4230D" w:rsidP="00277688" w:rsidRDefault="002F5021" w14:paraId="2536E26D" w14:textId="4AD9A246">
            <w:pPr>
              <w:spacing w:after="0"/>
              <w:rPr>
                <w:b/>
                <w:bCs/>
              </w:rPr>
            </w:pPr>
            <w:r w:rsidRPr="005C530D">
              <w:rPr>
                <w:b/>
                <w:bCs/>
              </w:rPr>
              <w:t>Intercambio de información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0BE8" w:rsidR="00D4230D" w:rsidP="00277688" w:rsidRDefault="002F5021" w14:paraId="45992C5D" w14:textId="650D8818">
            <w:pPr>
              <w:spacing w:after="0"/>
            </w:pPr>
            <w:r>
              <w:t>Las entidades comparten alertas y datos relevantes para anticipar riesgos y coordinar decisiones.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D4230D" w:rsidP="00BC3A10" w:rsidRDefault="007C3D87" w14:paraId="2047D18A" w14:textId="5A2B469B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9409601" wp14:editId="15BE21BE">
                  <wp:extent cx="1637045" cy="1348926"/>
                  <wp:effectExtent l="0" t="0" r="1270" b="0"/>
                  <wp:docPr id="1469924784" name="Imagen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924784" name="Imagen 1469924784"/>
                          <pic:cNvPicPr/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953" cy="1355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7C3D87" w:rsidTr="00277688" w14:paraId="29D2006F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530D" w:rsidR="002F5021" w:rsidP="00277688" w:rsidRDefault="002F5021" w14:paraId="059FA537" w14:textId="37C4CA83">
            <w:pPr>
              <w:spacing w:after="0"/>
              <w:rPr>
                <w:b/>
                <w:bCs/>
              </w:rPr>
            </w:pPr>
            <w:r w:rsidRPr="005C530D">
              <w:rPr>
                <w:b/>
                <w:bCs/>
              </w:rPr>
              <w:t>Apoyo logístico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F5021" w:rsidP="00277688" w:rsidRDefault="002F5021" w14:paraId="5891D5A4" w14:textId="06C91231">
            <w:pPr>
              <w:spacing w:after="0"/>
            </w:pPr>
            <w:r>
              <w:t>La cooperación facilita la movilización de recursos humanos, técnicos y operativos durante situaciones complejas.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F5021" w:rsidP="00BC3A10" w:rsidRDefault="000711FE" w14:paraId="6DBDEA4A" w14:textId="37F6AFEC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DC7B659" wp14:editId="55FD1248">
                  <wp:extent cx="1637414" cy="1152798"/>
                  <wp:effectExtent l="0" t="0" r="1270" b="3175"/>
                  <wp:docPr id="2123413121" name="Imagen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413121" name="Imagen 2123413121"/>
                          <pic:cNvPicPr/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601" cy="1163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7C3D87" w:rsidTr="00277688" w14:paraId="2513E141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530D" w:rsidR="002F5021" w:rsidP="00277688" w:rsidRDefault="002F5021" w14:paraId="4E942727" w14:textId="6ADB9532">
            <w:pPr>
              <w:spacing w:after="0"/>
              <w:rPr>
                <w:b/>
                <w:bCs/>
              </w:rPr>
            </w:pPr>
            <w:r w:rsidRPr="005C530D">
              <w:rPr>
                <w:b/>
                <w:bCs/>
              </w:rPr>
              <w:t>Alerta temprana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F5021" w:rsidP="005C530D" w:rsidRDefault="002F5021" w14:paraId="24AED4EB" w14:textId="2157CC1B">
            <w:pPr>
              <w:spacing w:after="0"/>
            </w:pPr>
            <w:r>
              <w:t>Los sistemas preventivos permiten comunicar amenazas antes de que afecten otras instalaciones o sectores.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F5021" w:rsidP="00BC3A10" w:rsidRDefault="00BC3A10" w14:paraId="622AF55D" w14:textId="51B5976F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E7F5A16" wp14:editId="50EF6B61">
                  <wp:extent cx="1679944" cy="1028126"/>
                  <wp:effectExtent l="0" t="0" r="0" b="635"/>
                  <wp:docPr id="124910623" name="Imagen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10623" name="Imagen 124910623"/>
                          <pic:cNvPicPr/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539" cy="1035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7C3D87" w:rsidTr="00277688" w14:paraId="2BC545F3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530D" w:rsidR="002F5021" w:rsidP="00277688" w:rsidRDefault="002F5021" w14:paraId="45BE289D" w14:textId="1CA503F9">
            <w:pPr>
              <w:spacing w:after="0"/>
              <w:rPr>
                <w:b/>
                <w:bCs/>
              </w:rPr>
            </w:pPr>
            <w:r w:rsidRPr="005C530D">
              <w:rPr>
                <w:b/>
                <w:bCs/>
              </w:rPr>
              <w:t>Mensajes estandarizados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F5021" w:rsidP="005C530D" w:rsidRDefault="002F5021" w14:paraId="2B28DE76" w14:textId="5520705F">
            <w:pPr>
              <w:spacing w:after="0"/>
            </w:pPr>
            <w:r>
              <w:t>El uso de información clara y uniforme reduce errores y agiliza la coordinación.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F5021" w:rsidP="00BC3A10" w:rsidRDefault="007C3D87" w14:paraId="59EB1D06" w14:textId="2A97FB2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38A8D64" wp14:editId="273BBD4A">
                  <wp:extent cx="1637414" cy="1571122"/>
                  <wp:effectExtent l="0" t="0" r="1270" b="3810"/>
                  <wp:docPr id="661777425" name="Imagen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777425" name="Imagen 661777425"/>
                          <pic:cNvPicPr/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341" cy="1595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AF5D76" w:rsidR="007C3D87" w:rsidTr="00277688" w14:paraId="13A96727" w14:textId="77777777">
        <w:trPr>
          <w:trHeight w:val="285"/>
        </w:trPr>
        <w:tc>
          <w:tcPr>
            <w:tcW w:w="17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530D" w:rsidR="002F5021" w:rsidP="00277688" w:rsidRDefault="002F5021" w14:paraId="0C49E0DF" w14:textId="7CD73A20">
            <w:pPr>
              <w:spacing w:after="0"/>
              <w:rPr>
                <w:b/>
                <w:bCs/>
              </w:rPr>
            </w:pPr>
            <w:r w:rsidRPr="005C530D">
              <w:rPr>
                <w:b/>
                <w:bCs/>
              </w:rPr>
              <w:t>Respuesta colectiva</w:t>
            </w:r>
          </w:p>
        </w:tc>
        <w:tc>
          <w:tcPr>
            <w:tcW w:w="415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F5021" w:rsidP="005C530D" w:rsidRDefault="002F5021" w14:paraId="094488AE" w14:textId="7A26873E">
            <w:pPr>
              <w:pStyle w:val="pdq2pgselectionanchorcontainer"/>
              <w:jc w:val="both"/>
            </w:pPr>
            <w:r w:rsidRPr="005C530D">
              <w:rPr>
                <w:rFonts w:ascii="Arial" w:hAnsi="Arial" w:eastAsiaTheme="minorHAnsi" w:cstheme="minorBidi"/>
                <w:sz w:val="20"/>
                <w:szCs w:val="22"/>
                <w:lang w:val="es-CO" w:eastAsia="en-US"/>
              </w:rPr>
              <w:t>Las redes amplían la capacidad de intervención ante intrusiones múltiples, incendios, emergencias o amenazas a infraestructura crítica (ASIS International, 2011).</w:t>
            </w:r>
          </w:p>
        </w:tc>
        <w:tc>
          <w:tcPr>
            <w:tcW w:w="2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ED2C4D" w:rsidR="002F5021" w:rsidP="00BC3A10" w:rsidRDefault="000711FE" w14:paraId="253C417F" w14:textId="10888AB7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5F1758B" wp14:editId="613E3584">
                  <wp:extent cx="1679944" cy="1223959"/>
                  <wp:effectExtent l="0" t="0" r="0" b="0"/>
                  <wp:docPr id="1920530977" name="Imagen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530977" name="Imagen 1920530977"/>
                          <pic:cNvPicPr/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291" cy="1247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4230D" w:rsidP="0074036A" w:rsidRDefault="00D4230D" w14:paraId="7C37418E" w14:textId="77777777">
      <w:pPr>
        <w:spacing w:after="0"/>
      </w:pPr>
    </w:p>
    <w:p w:rsidRPr="006A236F" w:rsidR="00ED73DB" w:rsidP="0074036A" w:rsidRDefault="005B0026" w14:paraId="700631CB" w14:textId="7B6ABE50">
      <w:pPr>
        <w:spacing w:after="0"/>
        <w:rPr>
          <w:rFonts w:cs="Arial"/>
          <w:b/>
          <w:bCs/>
          <w:szCs w:val="20"/>
        </w:rPr>
      </w:pPr>
      <w:r w:rsidRPr="006A236F">
        <w:rPr>
          <w:rFonts w:cs="Arial"/>
          <w:b/>
          <w:bCs/>
          <w:szCs w:val="20"/>
        </w:rPr>
        <w:t>8.7. Nivel de riesgo y obligación de notificar</w:t>
      </w:r>
    </w:p>
    <w:p w:rsidR="00815F55" w:rsidP="0074036A" w:rsidRDefault="00815F55" w14:paraId="3A9E1E40" w14:textId="77777777">
      <w:pPr>
        <w:rPr>
          <w:rFonts w:cs="Arial"/>
          <w:szCs w:val="20"/>
        </w:rPr>
      </w:pPr>
    </w:p>
    <w:p w:rsidR="00350648" w:rsidP="0074036A" w:rsidRDefault="002F5021" w14:paraId="0064CC37" w14:textId="77BEDD04">
      <w:r>
        <w:t>El nivel de riesgo determina la urgencia de la notificación y la necesidad de activar inmediatamente el apoyo institucional correspondiente.</w:t>
      </w:r>
      <w:r w:rsidR="00E324BF">
        <w:t xml:space="preserve"> </w:t>
      </w:r>
      <w:r w:rsidR="00350648">
        <w:t>La obligación de notificar se establece según la gravedad del evento, sus posibles consecuencias y la necesidad de intervención externa:</w:t>
      </w:r>
    </w:p>
    <w:p w:rsidR="002F5021" w:rsidP="0074036A" w:rsidRDefault="002F5021" w14:paraId="04D8AF90" w14:textId="77777777"/>
    <w:tbl>
      <w:tblPr>
        <w:tblW w:w="88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7004"/>
      </w:tblGrid>
      <w:tr w:rsidRPr="00AF5D76" w:rsidR="002F5021" w:rsidTr="00277688" w14:paraId="51744A3A" w14:textId="77777777">
        <w:trPr>
          <w:trHeight w:val="285"/>
        </w:trPr>
        <w:tc>
          <w:tcPr>
            <w:tcW w:w="882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9BBB59"/>
            <w:hideMark/>
          </w:tcPr>
          <w:p w:rsidRPr="00AF5D76" w:rsidR="002F5021" w:rsidP="00277688" w:rsidRDefault="002F5021" w14:paraId="08C6E60E" w14:textId="77777777">
            <w:pPr>
              <w:spacing w:after="0"/>
              <w:contextualSpacing w:val="0"/>
              <w:jc w:val="center"/>
              <w:textAlignment w:val="baseline"/>
              <w:rPr>
                <w:rFonts w:eastAsia="Times New Roman" w:cs="Arial"/>
                <w:szCs w:val="20"/>
                <w:lang w:val="es-ES" w:eastAsia="es-ES_tradnl"/>
              </w:rPr>
            </w:pPr>
            <w:r w:rsidRPr="00AF5D76">
              <w:rPr>
                <w:rFonts w:eastAsia="Times New Roman" w:cs="Arial"/>
                <w:b/>
                <w:bCs/>
                <w:color w:val="000000"/>
                <w:szCs w:val="20"/>
                <w:lang w:val="es-MX" w:eastAsia="es-ES_tradnl"/>
              </w:rPr>
              <w:t>Acordeón</w:t>
            </w:r>
          </w:p>
        </w:tc>
      </w:tr>
      <w:tr w:rsidRPr="00AF5D76" w:rsidR="002F5021" w:rsidTr="00277688" w14:paraId="69E73448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350648" w:rsidR="002F5021" w:rsidP="005C530D" w:rsidRDefault="002F5021" w14:paraId="7550742D" w14:textId="5629017B">
            <w:pPr>
              <w:rPr>
                <w:b/>
                <w:bCs/>
              </w:rPr>
            </w:pPr>
            <w:r w:rsidRPr="00350648">
              <w:rPr>
                <w:b/>
                <w:bCs/>
              </w:rPr>
              <w:t>Riesgo inmediato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B83E70" w:rsidR="002F5021" w:rsidP="005C530D" w:rsidRDefault="002F5021" w14:paraId="2A85CBC6" w14:textId="02E423AA">
            <w:pPr>
              <w:pStyle w:val="NormalWeb"/>
              <w:spacing w:before="0" w:after="160"/>
              <w:jc w:val="both"/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</w:pPr>
            <w:r w:rsidRPr="005C530D">
              <w:rPr>
                <w:rFonts w:ascii="Arial" w:hAnsi="Arial" w:eastAsiaTheme="minorHAnsi" w:cstheme="minorBidi"/>
                <w:sz w:val="20"/>
                <w:szCs w:val="22"/>
                <w:lang w:eastAsia="en-US"/>
              </w:rPr>
              <w:t>La notificación no debe demorarse cuando el evento compromete la vida, la integridad, la seguridad o la continuidad operativa.</w:t>
            </w:r>
          </w:p>
        </w:tc>
      </w:tr>
      <w:tr w:rsidRPr="00AF5D76" w:rsidR="002F5021" w:rsidTr="00277688" w14:paraId="2D966393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350648" w:rsidR="002F5021" w:rsidP="005C530D" w:rsidRDefault="002F5021" w14:paraId="27EBCAAE" w14:textId="77777777">
            <w:pPr>
              <w:rPr>
                <w:b/>
                <w:bCs/>
              </w:rPr>
            </w:pPr>
            <w:r w:rsidRPr="00350648">
              <w:rPr>
                <w:b/>
                <w:bCs/>
              </w:rPr>
              <w:t>Eventos que requieren notificación</w:t>
            </w:r>
          </w:p>
          <w:p w:rsidRPr="00350648" w:rsidR="002F5021" w:rsidP="005C530D" w:rsidRDefault="002F5021" w14:paraId="22960241" w14:textId="77777777">
            <w:pPr>
              <w:rPr>
                <w:b/>
                <w:bCs/>
              </w:rPr>
            </w:pP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5C530D" w:rsidR="002F5021" w:rsidP="005C530D" w:rsidRDefault="002F5021" w14:paraId="78D7EA89" w14:textId="77777777">
            <w:r>
              <w:t>Comprenden:</w:t>
            </w:r>
          </w:p>
          <w:p w:rsidR="002F5021" w:rsidP="00034F44" w:rsidRDefault="002F5021" w14:paraId="0E4D93CA" w14:textId="77777777">
            <w:pPr>
              <w:pStyle w:val="Prrafodelista"/>
              <w:numPr>
                <w:ilvl w:val="0"/>
                <w:numId w:val="38"/>
              </w:numPr>
            </w:pPr>
            <w:r>
              <w:t xml:space="preserve">Activación de botones de pánico. </w:t>
            </w:r>
          </w:p>
          <w:p w:rsidR="002F5021" w:rsidP="00034F44" w:rsidRDefault="002F5021" w14:paraId="512B7630" w14:textId="77777777">
            <w:pPr>
              <w:pStyle w:val="Prrafodelista"/>
              <w:numPr>
                <w:ilvl w:val="0"/>
                <w:numId w:val="38"/>
              </w:numPr>
            </w:pPr>
            <w:r>
              <w:t xml:space="preserve">Intrusiones confirmadas. </w:t>
            </w:r>
          </w:p>
          <w:p w:rsidR="002F5021" w:rsidP="00034F44" w:rsidRDefault="002F5021" w14:paraId="0B61E60F" w14:textId="77777777">
            <w:pPr>
              <w:pStyle w:val="Prrafodelista"/>
              <w:numPr>
                <w:ilvl w:val="0"/>
                <w:numId w:val="38"/>
              </w:numPr>
            </w:pPr>
            <w:r>
              <w:t xml:space="preserve">Agresiones. </w:t>
            </w:r>
          </w:p>
          <w:p w:rsidR="002F5021" w:rsidP="00034F44" w:rsidRDefault="002F5021" w14:paraId="45C38007" w14:textId="77777777">
            <w:pPr>
              <w:pStyle w:val="Prrafodelista"/>
              <w:numPr>
                <w:ilvl w:val="0"/>
                <w:numId w:val="38"/>
              </w:numPr>
            </w:pPr>
            <w:r>
              <w:t xml:space="preserve">Fallas críticas en alarmas. </w:t>
            </w:r>
          </w:p>
          <w:p w:rsidR="002F5021" w:rsidP="00034F44" w:rsidRDefault="002F5021" w14:paraId="78135751" w14:textId="77777777">
            <w:pPr>
              <w:pStyle w:val="Prrafodelista"/>
              <w:numPr>
                <w:ilvl w:val="0"/>
                <w:numId w:val="38"/>
              </w:numPr>
            </w:pPr>
            <w:r>
              <w:t xml:space="preserve">Incendios. </w:t>
            </w:r>
          </w:p>
          <w:p w:rsidR="002F5021" w:rsidP="00034F44" w:rsidRDefault="002F5021" w14:paraId="1909C945" w14:textId="77777777">
            <w:pPr>
              <w:pStyle w:val="Prrafodelista"/>
              <w:numPr>
                <w:ilvl w:val="0"/>
                <w:numId w:val="38"/>
              </w:numPr>
            </w:pPr>
            <w:r>
              <w:t xml:space="preserve">Emergencias médicas. </w:t>
            </w:r>
          </w:p>
          <w:p w:rsidR="002F5021" w:rsidP="00034F44" w:rsidRDefault="002F5021" w14:paraId="6FE1340A" w14:textId="5A494422">
            <w:pPr>
              <w:pStyle w:val="Prrafodelista"/>
              <w:numPr>
                <w:ilvl w:val="0"/>
                <w:numId w:val="38"/>
              </w:numPr>
            </w:pPr>
            <w:r>
              <w:t>Amenazas contra personas o instalaciones.</w:t>
            </w:r>
          </w:p>
        </w:tc>
      </w:tr>
      <w:tr w:rsidRPr="00AF5D76" w:rsidR="002F5021" w:rsidTr="00277688" w14:paraId="0132736D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350648" w:rsidR="002F5021" w:rsidP="005C530D" w:rsidRDefault="002F5021" w14:paraId="1194A944" w14:textId="61A2657D">
            <w:pPr>
              <w:rPr>
                <w:b/>
                <w:bCs/>
              </w:rPr>
            </w:pPr>
            <w:r w:rsidRPr="00350648">
              <w:rPr>
                <w:b/>
                <w:bCs/>
              </w:rPr>
              <w:t>Consecuencias de la demora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2F5021" w:rsidP="005C530D" w:rsidRDefault="002F5021" w14:paraId="0F2E6056" w14:textId="2F25276B">
            <w:r>
              <w:t>La notificación tardía limita la capacidad institucional de respuesta y puede aumentar las consecuencias del incidente.</w:t>
            </w:r>
          </w:p>
        </w:tc>
      </w:tr>
      <w:tr w:rsidRPr="00AF5D76" w:rsidR="002F5021" w:rsidTr="00277688" w14:paraId="450062BA" w14:textId="77777777">
        <w:trPr>
          <w:trHeight w:val="285"/>
        </w:trPr>
        <w:tc>
          <w:tcPr>
            <w:tcW w:w="18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Pr="00350648" w:rsidR="002F5021" w:rsidP="005C530D" w:rsidRDefault="004B30B1" w14:paraId="449C5179" w14:textId="40A38410">
            <w:pPr>
              <w:rPr>
                <w:b/>
                <w:bCs/>
              </w:rPr>
            </w:pPr>
            <w:r w:rsidRPr="00350648">
              <w:rPr>
                <w:b/>
                <w:bCs/>
              </w:rPr>
              <w:t>Criterio operativo</w:t>
            </w:r>
          </w:p>
        </w:tc>
        <w:tc>
          <w:tcPr>
            <w:tcW w:w="7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</w:tcPr>
          <w:p w:rsidR="004B30B1" w:rsidP="005C530D" w:rsidRDefault="004B30B1" w14:paraId="6CA3DF02" w14:textId="77777777">
            <w:r>
              <w:t>Cuando el riesgo es evidente, la autoridad debe recibir la información sin esperar una comprobación física que retrase su desplazamiento (ASIS International, 2011).</w:t>
            </w:r>
          </w:p>
          <w:p w:rsidRPr="005C530D" w:rsidR="00034F44" w:rsidP="005C530D" w:rsidRDefault="00034F44" w14:paraId="50ACDE11" w14:textId="77777777"/>
          <w:p w:rsidR="004B30B1" w:rsidP="005C530D" w:rsidRDefault="004B30B1" w14:paraId="65AF48A9" w14:textId="77777777">
            <w:r w:rsidRPr="005C530D">
              <w:rPr>
                <w:b/>
                <w:bCs/>
              </w:rPr>
              <w:t>Ejemplo aplicado</w:t>
            </w:r>
          </w:p>
          <w:p w:rsidR="00034F44" w:rsidP="005C530D" w:rsidRDefault="00034F44" w14:paraId="5518C837" w14:textId="77777777"/>
          <w:p w:rsidR="002F5021" w:rsidP="00034F44" w:rsidRDefault="004B30B1" w14:paraId="3BEE6E0B" w14:textId="43ACCB27">
            <w:r>
              <w:t>Ante una intrusión confirmada mediante CCTV, el oficial debe notificar inmediatamente para facilitar el desplazamiento de la autoridad competente.</w:t>
            </w:r>
          </w:p>
        </w:tc>
      </w:tr>
    </w:tbl>
    <w:p w:rsidR="002F5021" w:rsidP="0074036A" w:rsidRDefault="002F5021" w14:paraId="6432B7ED" w14:textId="77777777"/>
    <w:p w:rsidR="00350648" w:rsidP="0074036A" w:rsidRDefault="00350648" w14:paraId="636BF24F" w14:textId="77777777"/>
    <w:bookmarkEnd w:id="1"/>
    <w:p w:rsidRPr="0043391F" w:rsidR="00241558" w:rsidP="000A156A" w:rsidRDefault="00241558" w14:paraId="64E5FE8B" w14:textId="062ED5C4">
      <w:pPr>
        <w:numPr>
          <w:ilvl w:val="0"/>
          <w:numId w:val="1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43391F">
        <w:rPr>
          <w:rFonts w:cs="Arial"/>
          <w:b/>
          <w:szCs w:val="20"/>
        </w:rPr>
        <w:t>SÍNTESIS</w:t>
      </w:r>
    </w:p>
    <w:p w:rsidRPr="0043391F" w:rsidR="00585AAE" w:rsidP="0043391F" w:rsidRDefault="00585AAE" w14:paraId="79080C8E" w14:textId="77777777">
      <w:pPr>
        <w:spacing w:after="0"/>
        <w:rPr>
          <w:rFonts w:cs="Arial"/>
          <w:b/>
          <w:szCs w:val="20"/>
        </w:rPr>
      </w:pPr>
    </w:p>
    <w:p w:rsidRPr="0043391F" w:rsidR="00585AAE" w:rsidP="0043391F" w:rsidRDefault="00585AAE" w14:paraId="7FDE8DC3" w14:textId="416BE5E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0"/>
          <w:szCs w:val="20"/>
        </w:rPr>
      </w:pPr>
    </w:p>
    <w:p w:rsidRPr="0043391F" w:rsidR="00585AAE" w:rsidP="0043391F" w:rsidRDefault="00585AAE" w14:paraId="17F176EA" w14:textId="2CB62B7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0"/>
          <w:szCs w:val="20"/>
        </w:rPr>
      </w:pPr>
      <w:commentRangeStart w:id="2"/>
      <w:r w:rsidRPr="0043391F">
        <w:rPr>
          <w:rStyle w:val="normaltextrun"/>
          <w:rFonts w:ascii="Arial" w:hAnsi="Arial" w:cs="Arial"/>
          <w:color w:val="000000"/>
          <w:sz w:val="20"/>
          <w:szCs w:val="20"/>
          <w:shd w:val="clear" w:color="auto" w:fill="FFFFFF"/>
          <w:lang w:val="es-MX"/>
        </w:rPr>
        <w:t>A continuación, se presenta una síntesis de la temática estudiada por el componente formativo.</w:t>
      </w:r>
      <w:commentRangeEnd w:id="2"/>
      <w:r w:rsidRPr="0043391F" w:rsidR="00A472B2">
        <w:rPr>
          <w:rStyle w:val="Refdecomentario"/>
          <w:rFonts w:ascii="Arial" w:hAnsi="Arial" w:cs="Arial"/>
          <w:sz w:val="20"/>
          <w:szCs w:val="20"/>
        </w:rPr>
        <w:commentReference w:id="2"/>
      </w:r>
    </w:p>
    <w:p w:rsidRPr="0043391F" w:rsidR="00585AAE" w:rsidP="0043391F" w:rsidRDefault="00585AAE" w14:paraId="256BB944" w14:textId="18D1339F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0"/>
          <w:szCs w:val="20"/>
        </w:rPr>
      </w:pPr>
    </w:p>
    <w:p w:rsidRPr="0043391F" w:rsidR="00585AAE" w:rsidP="00A2001C" w:rsidRDefault="00DE4EF2" w14:paraId="7A33A418" w14:textId="157729C7">
      <w:pPr>
        <w:spacing w:after="0"/>
        <w:jc w:val="center"/>
        <w:rPr>
          <w:rFonts w:cs="Arial"/>
          <w:b/>
          <w:color w:val="000000"/>
          <w:szCs w:val="20"/>
        </w:rPr>
      </w:pPr>
      <w:r>
        <w:rPr>
          <w:b/>
          <w:bCs/>
          <w:noProof/>
        </w:rPr>
        <w:drawing>
          <wp:inline distT="0" distB="0" distL="0" distR="0" wp14:anchorId="178A78EF" wp14:editId="6074CA8D">
            <wp:extent cx="5950954" cy="4369982"/>
            <wp:effectExtent l="0" t="0" r="5715" b="0"/>
            <wp:docPr id="2131266611" name="Imagen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66611" name="Imagen 2131266611"/>
                    <pic:cNvPicPr/>
                  </pic:nvPicPr>
                  <pic:blipFill>
                    <a:blip r:embed="rId164">
                      <a:extLst>
                        <a:ext uri="{BEBA8EAE-BF5A-486C-A8C5-ECC9F3942E4B}">
                          <a14:imgProps xmlns:a14="http://schemas.microsoft.com/office/drawing/2010/main">
                            <a14:imgLayer r:embed="rId16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773" cy="443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391F" w:rsidR="007C0DF5" w:rsidP="0043391F" w:rsidRDefault="007C0DF5" w14:paraId="58E45DDD" w14:textId="77777777">
      <w:pPr>
        <w:spacing w:after="0"/>
        <w:rPr>
          <w:rFonts w:cs="Arial"/>
          <w:b/>
          <w:szCs w:val="20"/>
        </w:rPr>
      </w:pPr>
    </w:p>
    <w:p w:rsidRPr="0043391F" w:rsidR="00F23CCB" w:rsidP="0043391F" w:rsidRDefault="00F23CCB" w14:paraId="097CE708" w14:textId="366338B4">
      <w:pPr>
        <w:spacing w:after="0"/>
        <w:rPr>
          <w:rFonts w:cs="Arial"/>
          <w:b/>
          <w:color w:val="000000"/>
          <w:szCs w:val="20"/>
        </w:rPr>
      </w:pPr>
    </w:p>
    <w:p w:rsidRPr="0043391F" w:rsidR="0008739E" w:rsidP="000A156A" w:rsidRDefault="002F3CEC" w14:paraId="1380CFC6" w14:textId="09D957F2">
      <w:pPr>
        <w:numPr>
          <w:ilvl w:val="0"/>
          <w:numId w:val="1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43391F">
        <w:rPr>
          <w:rFonts w:cs="Arial"/>
          <w:b/>
          <w:color w:val="000000"/>
          <w:szCs w:val="20"/>
        </w:rPr>
        <w:t>ACTIVIDADES DIDÁCTICAS</w:t>
      </w:r>
    </w:p>
    <w:p w:rsidRPr="0043391F" w:rsidR="002D1ACD" w:rsidP="0043391F" w:rsidRDefault="002D1ACD" w14:paraId="3FBA648E" w14:textId="77777777">
      <w:pPr>
        <w:spacing w:after="0"/>
        <w:rPr>
          <w:rFonts w:cs="Arial"/>
          <w:b/>
          <w:color w:val="000000"/>
          <w:szCs w:val="20"/>
        </w:rPr>
      </w:pPr>
    </w:p>
    <w:tbl>
      <w:tblPr>
        <w:tblW w:w="9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6720"/>
      </w:tblGrid>
      <w:tr w:rsidRPr="0043391F" w:rsidR="0008739E" w:rsidTr="00FD5D20" w14:paraId="316908A0" w14:textId="77777777">
        <w:tc>
          <w:tcPr>
            <w:tcW w:w="9348" w:type="dxa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000000"/>
            <w:vAlign w:val="center"/>
          </w:tcPr>
          <w:p w:rsidRPr="0043391F" w:rsidR="0008739E" w:rsidP="0043391F" w:rsidRDefault="0008739E" w14:paraId="4E4E6AEE" w14:textId="77777777">
            <w:pPr>
              <w:rPr>
                <w:rFonts w:cs="Arial"/>
                <w:b/>
                <w:bCs/>
                <w:color w:val="FFFFFF"/>
                <w:szCs w:val="20"/>
              </w:rPr>
            </w:pPr>
            <w:r w:rsidRPr="0043391F">
              <w:rPr>
                <w:rFonts w:eastAsia="Calibri" w:cs="Arial"/>
                <w:b/>
                <w:bCs/>
                <w:color w:val="FFFFFF"/>
                <w:szCs w:val="20"/>
              </w:rPr>
              <w:t>DESCRIPCIÓN DE ACTIVIDAD DIDÁCTICA</w:t>
            </w:r>
          </w:p>
        </w:tc>
      </w:tr>
      <w:tr w:rsidRPr="0043391F" w:rsidR="0008739E" w:rsidTr="00FD5D20" w14:paraId="0DDB3965" w14:textId="77777777">
        <w:tc>
          <w:tcPr>
            <w:tcW w:w="2628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:rsidRPr="0043391F" w:rsidR="0008739E" w:rsidP="0043391F" w:rsidRDefault="0008739E" w14:paraId="257CA5A3" w14:textId="77777777">
            <w:pPr>
              <w:rPr>
                <w:rFonts w:eastAsia="Calibri" w:cs="Arial"/>
                <w:b/>
                <w:bCs/>
                <w:szCs w:val="20"/>
              </w:rPr>
            </w:pPr>
            <w:r w:rsidRPr="0043391F">
              <w:rPr>
                <w:rFonts w:eastAsia="Calibri" w:cs="Arial"/>
                <w:b/>
                <w:bCs/>
                <w:szCs w:val="20"/>
              </w:rPr>
              <w:t>Nombre de la actividad</w:t>
            </w:r>
          </w:p>
        </w:tc>
        <w:tc>
          <w:tcPr>
            <w:tcW w:w="67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:rsidRPr="0043391F" w:rsidR="00667B27" w:rsidP="0043391F" w:rsidRDefault="00667B27" w14:paraId="39EB2AF1" w14:textId="45E2D178">
            <w:pPr>
              <w:rPr>
                <w:rFonts w:cs="Arial"/>
                <w:szCs w:val="20"/>
              </w:rPr>
            </w:pPr>
            <w:r w:rsidRPr="00667B27">
              <w:rPr>
                <w:szCs w:val="20"/>
              </w:rPr>
              <w:t>Cuestionario: Gestión operativa, administrativa y procedimental del servicio de seguridad</w:t>
            </w:r>
          </w:p>
        </w:tc>
      </w:tr>
      <w:tr w:rsidRPr="0043391F" w:rsidR="0008739E" w:rsidTr="00FD5D20" w14:paraId="5DB77A8D" w14:textId="77777777">
        <w:tc>
          <w:tcPr>
            <w:tcW w:w="2628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:rsidRPr="0043391F" w:rsidR="0008739E" w:rsidP="0043391F" w:rsidRDefault="0008739E" w14:paraId="2E358300" w14:textId="77777777">
            <w:pPr>
              <w:rPr>
                <w:rFonts w:eastAsia="Calibri" w:cs="Arial"/>
                <w:b/>
                <w:bCs/>
                <w:szCs w:val="20"/>
              </w:rPr>
            </w:pPr>
            <w:r w:rsidRPr="0043391F">
              <w:rPr>
                <w:rFonts w:eastAsia="Calibri" w:cs="Arial"/>
                <w:b/>
                <w:bCs/>
                <w:szCs w:val="20"/>
              </w:rPr>
              <w:t>Objetivo de la actividad</w:t>
            </w:r>
          </w:p>
        </w:tc>
        <w:tc>
          <w:tcPr>
            <w:tcW w:w="6720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:rsidRPr="0043391F" w:rsidR="009B3200" w:rsidP="0043391F" w:rsidRDefault="009B3200" w14:paraId="55EF7063" w14:textId="6F8051BC">
            <w:pPr>
              <w:rPr>
                <w:rFonts w:cs="Arial"/>
                <w:szCs w:val="20"/>
              </w:rPr>
            </w:pPr>
            <w:r w:rsidRPr="009B3200">
              <w:rPr>
                <w:szCs w:val="20"/>
              </w:rPr>
              <w:t>Evaluar la apropiación de conocimientos relacionados con los procesos administrativos, la gestión de recursos, la atención al cliente, la seguridad laboral, el monitoreo, la protección de la información y los protocolos operativos aplicables al servicio de seguridad privada.</w:t>
            </w:r>
          </w:p>
        </w:tc>
      </w:tr>
      <w:tr w:rsidRPr="0043391F" w:rsidR="0008739E" w:rsidTr="00FD5D20" w14:paraId="25D0E303" w14:textId="77777777">
        <w:tc>
          <w:tcPr>
            <w:tcW w:w="2628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:rsidRPr="0043391F" w:rsidR="0008739E" w:rsidP="0043391F" w:rsidRDefault="0008739E" w14:paraId="62E56556" w14:textId="77777777">
            <w:pPr>
              <w:rPr>
                <w:rFonts w:eastAsia="Calibri" w:cs="Arial"/>
                <w:b/>
                <w:bCs/>
                <w:szCs w:val="20"/>
              </w:rPr>
            </w:pPr>
            <w:r w:rsidRPr="0043391F">
              <w:rPr>
                <w:rFonts w:eastAsia="Calibri" w:cs="Arial"/>
                <w:b/>
                <w:bCs/>
                <w:szCs w:val="20"/>
              </w:rPr>
              <w:t>Tipo de actividad sugerida</w:t>
            </w:r>
          </w:p>
        </w:tc>
        <w:tc>
          <w:tcPr>
            <w:tcW w:w="6720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</w:tcPr>
          <w:p w:rsidRPr="0043391F" w:rsidR="0008739E" w:rsidP="0043391F" w:rsidRDefault="004862B1" w14:paraId="156D8696" w14:textId="43BD7438">
            <w:pPr>
              <w:rPr>
                <w:rFonts w:cs="Arial"/>
                <w:szCs w:val="20"/>
              </w:rPr>
            </w:pPr>
            <w:r w:rsidRPr="0043391F">
              <w:rPr>
                <w:rFonts w:cs="Arial"/>
                <w:szCs w:val="20"/>
              </w:rPr>
              <w:t>Cuestionario de selección múltiple con única respuesta.</w:t>
            </w:r>
          </w:p>
        </w:tc>
      </w:tr>
      <w:tr w:rsidRPr="0043391F" w:rsidR="0008739E" w:rsidTr="00FD5D20" w14:paraId="3267C0DA" w14:textId="77777777">
        <w:tc>
          <w:tcPr>
            <w:tcW w:w="2628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:rsidRPr="0043391F" w:rsidR="0008739E" w:rsidP="0043391F" w:rsidRDefault="0008739E" w14:paraId="59A1BE9C" w14:textId="77777777">
            <w:pPr>
              <w:rPr>
                <w:rFonts w:eastAsia="Calibri" w:cs="Arial"/>
                <w:b/>
                <w:bCs/>
                <w:szCs w:val="20"/>
              </w:rPr>
            </w:pPr>
            <w:r w:rsidRPr="0043391F">
              <w:rPr>
                <w:rFonts w:eastAsia="Calibri" w:cs="Arial"/>
                <w:b/>
                <w:bCs/>
                <w:szCs w:val="20"/>
              </w:rPr>
              <w:t xml:space="preserve">Archivo de la actividad </w:t>
            </w:r>
          </w:p>
          <w:p w:rsidRPr="0043391F" w:rsidR="0008739E" w:rsidP="0043391F" w:rsidRDefault="0008739E" w14:paraId="2D1A3C51" w14:textId="77777777">
            <w:pPr>
              <w:rPr>
                <w:rFonts w:eastAsia="Calibri" w:cs="Arial"/>
                <w:b/>
                <w:bCs/>
                <w:szCs w:val="20"/>
              </w:rPr>
            </w:pPr>
            <w:r w:rsidRPr="0043391F">
              <w:rPr>
                <w:rFonts w:eastAsia="Calibri" w:cs="Arial"/>
                <w:b/>
                <w:bCs/>
                <w:szCs w:val="20"/>
              </w:rPr>
              <w:t>(Anexo donde se describe la actividad propuesta)</w:t>
            </w:r>
          </w:p>
        </w:tc>
        <w:tc>
          <w:tcPr>
            <w:tcW w:w="6720" w:type="dxa"/>
            <w:tcBorders>
              <w:top w:val="nil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</w:tcPr>
          <w:p w:rsidRPr="0043391F" w:rsidR="0008739E" w:rsidP="0043391F" w:rsidRDefault="00201555" w14:paraId="6288BA81" w14:textId="47F044A6">
            <w:pPr>
              <w:rPr>
                <w:rFonts w:cs="Arial"/>
                <w:szCs w:val="20"/>
              </w:rPr>
            </w:pPr>
            <w:r w:rsidRPr="0043391F">
              <w:rPr>
                <w:rFonts w:cs="Arial"/>
                <w:szCs w:val="20"/>
              </w:rPr>
              <w:t>Documento anexado</w:t>
            </w:r>
            <w:r w:rsidRPr="0043391F" w:rsidR="002037C5">
              <w:rPr>
                <w:rFonts w:cs="Arial"/>
                <w:szCs w:val="20"/>
              </w:rPr>
              <w:t>.</w:t>
            </w:r>
          </w:p>
        </w:tc>
      </w:tr>
    </w:tbl>
    <w:p w:rsidRPr="0043391F" w:rsidR="0008739E" w:rsidP="0043391F" w:rsidRDefault="0008739E" w14:paraId="5D2778B4" w14:textId="77777777">
      <w:pPr>
        <w:spacing w:after="0"/>
        <w:rPr>
          <w:rFonts w:cs="Arial"/>
          <w:b/>
          <w:color w:val="000000"/>
          <w:szCs w:val="20"/>
        </w:rPr>
      </w:pPr>
    </w:p>
    <w:p w:rsidR="00F23CCB" w:rsidP="0043391F" w:rsidRDefault="00F23CCB" w14:paraId="043E5361" w14:textId="77777777">
      <w:pPr>
        <w:spacing w:after="0"/>
        <w:rPr>
          <w:rFonts w:cs="Arial"/>
          <w:b/>
          <w:color w:val="000000"/>
          <w:szCs w:val="20"/>
        </w:rPr>
      </w:pPr>
    </w:p>
    <w:p w:rsidRPr="0043391F" w:rsidR="00E10DB4" w:rsidP="000A156A" w:rsidRDefault="00E10DB4" w14:paraId="23A390D6" w14:textId="77777777">
      <w:pPr>
        <w:numPr>
          <w:ilvl w:val="0"/>
          <w:numId w:val="1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43391F">
        <w:rPr>
          <w:rFonts w:cs="Arial"/>
          <w:b/>
          <w:color w:val="000000"/>
          <w:szCs w:val="20"/>
        </w:rPr>
        <w:t>GLOSARIO</w:t>
      </w:r>
    </w:p>
    <w:p w:rsidRPr="0043391F" w:rsidR="004862B1" w:rsidP="0043391F" w:rsidRDefault="004862B1" w14:paraId="1E9E75A7" w14:textId="77777777">
      <w:pPr>
        <w:spacing w:after="0"/>
        <w:rPr>
          <w:rFonts w:cs="Arial"/>
          <w:b/>
          <w:color w:val="00000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31"/>
        <w:gridCol w:w="6697"/>
      </w:tblGrid>
      <w:tr w:rsidRPr="0043391F" w:rsidR="00B044CE" w:rsidTr="00B044CE" w14:paraId="57B256AE" w14:textId="77777777">
        <w:tc>
          <w:tcPr>
            <w:tcW w:w="0" w:type="auto"/>
            <w:shd w:val="clear" w:color="auto" w:fill="000000" w:themeFill="text1"/>
            <w:hideMark/>
          </w:tcPr>
          <w:p w:rsidRPr="0043391F" w:rsidR="00B044CE" w:rsidP="0043391F" w:rsidRDefault="00B044CE" w14:paraId="74BC8E61" w14:textId="77777777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eastAsia="Times New Roman" w:cs="Arial"/>
                <w:b/>
                <w:bCs/>
                <w:szCs w:val="20"/>
                <w:lang w:eastAsia="es-CO"/>
              </w:rPr>
              <w:t>Término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:rsidRPr="0043391F" w:rsidR="00B044CE" w:rsidP="0043391F" w:rsidRDefault="00B044CE" w14:paraId="00AF1481" w14:textId="77777777">
            <w:pPr>
              <w:contextualSpacing w:val="0"/>
              <w:rPr>
                <w:rFonts w:eastAsia="Times New Roman" w:cs="Arial"/>
                <w:b/>
                <w:bCs/>
                <w:szCs w:val="20"/>
                <w:lang w:eastAsia="es-CO"/>
              </w:rPr>
            </w:pPr>
            <w:r w:rsidRPr="0043391F">
              <w:rPr>
                <w:rFonts w:eastAsia="Times New Roman" w:cs="Arial"/>
                <w:b/>
                <w:bCs/>
                <w:szCs w:val="20"/>
                <w:lang w:eastAsia="es-CO"/>
              </w:rPr>
              <w:t>Significado</w:t>
            </w:r>
          </w:p>
        </w:tc>
      </w:tr>
      <w:tr w:rsidRPr="0043391F" w:rsidR="00B044CE" w:rsidTr="00D20A73" w14:paraId="20DCB97F" w14:textId="77777777">
        <w:tc>
          <w:tcPr>
            <w:tcW w:w="0" w:type="auto"/>
          </w:tcPr>
          <w:p w:rsidRPr="0002770F" w:rsidR="00B044CE" w:rsidP="0002770F" w:rsidRDefault="004008E4" w14:paraId="6FB4256E" w14:textId="55313230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Administración de sistemas</w:t>
            </w:r>
          </w:p>
        </w:tc>
        <w:tc>
          <w:tcPr>
            <w:tcW w:w="0" w:type="auto"/>
          </w:tcPr>
          <w:p w:rsidRPr="0002770F" w:rsidR="00B044CE" w:rsidP="0002770F" w:rsidRDefault="004008E4" w14:paraId="6D0CD88E" w14:textId="5EB46039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integración coordinada de personas, tecnología, procedimientos, comunicaciones y documentos para cumplir los objetivos de seguridad.</w:t>
            </w:r>
          </w:p>
        </w:tc>
      </w:tr>
      <w:tr w:rsidRPr="0043391F" w:rsidR="00B044CE" w:rsidTr="00D20A73" w14:paraId="550CE367" w14:textId="77777777">
        <w:tc>
          <w:tcPr>
            <w:tcW w:w="0" w:type="auto"/>
          </w:tcPr>
          <w:p w:rsidRPr="0002770F" w:rsidR="00B044CE" w:rsidP="0002770F" w:rsidRDefault="004008E4" w14:paraId="4EC504FE" w14:textId="776DEBF5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Cadena de mando</w:t>
            </w:r>
          </w:p>
        </w:tc>
        <w:tc>
          <w:tcPr>
            <w:tcW w:w="0" w:type="auto"/>
          </w:tcPr>
          <w:p w:rsidRPr="0002770F" w:rsidR="00B044CE" w:rsidP="0002770F" w:rsidRDefault="004008E4" w14:paraId="775D6587" w14:textId="523F0069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estructura jerárquica que define responsabilidades, canales de comunicación y niveles de decisión durante la operación.</w:t>
            </w:r>
          </w:p>
        </w:tc>
      </w:tr>
      <w:tr w:rsidRPr="0043391F" w:rsidR="00B044CE" w:rsidTr="00D20A73" w14:paraId="2D0582CC" w14:textId="77777777">
        <w:tc>
          <w:tcPr>
            <w:tcW w:w="0" w:type="auto"/>
          </w:tcPr>
          <w:p w:rsidRPr="0002770F" w:rsidR="00B044CE" w:rsidP="0002770F" w:rsidRDefault="004008E4" w14:paraId="6A7CCDE4" w14:textId="10DBCF5F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Confidencialidad</w:t>
            </w:r>
          </w:p>
        </w:tc>
        <w:tc>
          <w:tcPr>
            <w:tcW w:w="0" w:type="auto"/>
          </w:tcPr>
          <w:p w:rsidRPr="0002770F" w:rsidR="00B044CE" w:rsidP="0002770F" w:rsidRDefault="004008E4" w14:paraId="50F39E1C" w14:textId="4207E33F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principio que restringe el acceso y la divulgación de información a las personas debidamente autorizadas.</w:t>
            </w:r>
          </w:p>
        </w:tc>
      </w:tr>
      <w:tr w:rsidRPr="0043391F" w:rsidR="00B044CE" w:rsidTr="00D20A73" w14:paraId="7799FB13" w14:textId="77777777">
        <w:tc>
          <w:tcPr>
            <w:tcW w:w="0" w:type="auto"/>
          </w:tcPr>
          <w:p w:rsidRPr="0002770F" w:rsidR="00B044CE" w:rsidP="0002770F" w:rsidRDefault="008E048B" w14:paraId="477791CB" w14:textId="05370979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COPASST</w:t>
            </w:r>
          </w:p>
        </w:tc>
        <w:tc>
          <w:tcPr>
            <w:tcW w:w="0" w:type="auto"/>
          </w:tcPr>
          <w:p w:rsidRPr="0002770F" w:rsidR="00B044CE" w:rsidP="0002770F" w:rsidRDefault="008E048B" w14:paraId="5120EFBD" w14:textId="035FCB6C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organismo paritario encargado de promover la prevención y vigilar las condiciones de seguridad y salud en el trabajo.</w:t>
            </w:r>
          </w:p>
        </w:tc>
      </w:tr>
      <w:tr w:rsidRPr="0043391F" w:rsidR="00B044CE" w:rsidTr="00D20A73" w14:paraId="4FB79D02" w14:textId="77777777">
        <w:tc>
          <w:tcPr>
            <w:tcW w:w="0" w:type="auto"/>
          </w:tcPr>
          <w:p w:rsidRPr="0002770F" w:rsidR="00B044CE" w:rsidP="0002770F" w:rsidRDefault="008E048B" w14:paraId="69420ACD" w14:textId="5BA17B46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Custodia</w:t>
            </w:r>
          </w:p>
        </w:tc>
        <w:tc>
          <w:tcPr>
            <w:tcW w:w="0" w:type="auto"/>
          </w:tcPr>
          <w:p w:rsidRPr="0002770F" w:rsidR="00B044CE" w:rsidP="0002770F" w:rsidRDefault="008E048B" w14:paraId="25A540E7" w14:textId="7EFC5B85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conjunto de controles aplicados para conservar documentos, datos, registros y evidencias sin alteraciones, pérdidas o accesos indebidos.</w:t>
            </w:r>
          </w:p>
        </w:tc>
      </w:tr>
      <w:tr w:rsidRPr="0043391F" w:rsidR="00B044CE" w:rsidTr="00D20A73" w14:paraId="5FCD8A00" w14:textId="77777777">
        <w:tc>
          <w:tcPr>
            <w:tcW w:w="0" w:type="auto"/>
          </w:tcPr>
          <w:p w:rsidRPr="0002770F" w:rsidR="00B044CE" w:rsidP="0002770F" w:rsidRDefault="008E048B" w14:paraId="520F2D51" w14:textId="3F9471C7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Estadística descriptiva</w:t>
            </w:r>
          </w:p>
        </w:tc>
        <w:tc>
          <w:tcPr>
            <w:tcW w:w="0" w:type="auto"/>
          </w:tcPr>
          <w:p w:rsidRPr="0002770F" w:rsidR="00B044CE" w:rsidP="0002770F" w:rsidRDefault="008E048B" w14:paraId="2B4A633B" w14:textId="242A7ADD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método utilizado para organizar, resumir e interpretar datos procedentes de la operación.</w:t>
            </w:r>
          </w:p>
        </w:tc>
      </w:tr>
      <w:tr w:rsidRPr="0043391F" w:rsidR="00B044CE" w:rsidTr="00D20A73" w14:paraId="25EBA320" w14:textId="77777777">
        <w:tc>
          <w:tcPr>
            <w:tcW w:w="0" w:type="auto"/>
          </w:tcPr>
          <w:p w:rsidRPr="0002770F" w:rsidR="00B044CE" w:rsidP="0002770F" w:rsidRDefault="009D1E2F" w14:paraId="6B340B59" w14:textId="651C5DE8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Histograma</w:t>
            </w:r>
          </w:p>
        </w:tc>
        <w:tc>
          <w:tcPr>
            <w:tcW w:w="0" w:type="auto"/>
          </w:tcPr>
          <w:p w:rsidRPr="0002770F" w:rsidR="00B044CE" w:rsidP="0002770F" w:rsidRDefault="009D1E2F" w14:paraId="46A43E02" w14:textId="4641F784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 xml:space="preserve">representación de la distribución de datos o eventos agrupados mediante intervalos. </w:t>
            </w:r>
          </w:p>
        </w:tc>
      </w:tr>
      <w:tr w:rsidRPr="0043391F" w:rsidR="00B044CE" w:rsidTr="00D20A73" w14:paraId="1A8C68E3" w14:textId="77777777">
        <w:tc>
          <w:tcPr>
            <w:tcW w:w="0" w:type="auto"/>
          </w:tcPr>
          <w:p w:rsidRPr="0002770F" w:rsidR="00B044CE" w:rsidP="0002770F" w:rsidRDefault="009D1E2F" w14:paraId="5BDDD8A4" w14:textId="2A66C316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Minuta</w:t>
            </w:r>
          </w:p>
        </w:tc>
        <w:tc>
          <w:tcPr>
            <w:tcW w:w="0" w:type="auto"/>
          </w:tcPr>
          <w:p w:rsidRPr="0002770F" w:rsidR="00B044CE" w:rsidP="0002770F" w:rsidRDefault="009D1E2F" w14:paraId="68CCF97F" w14:textId="111D4182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registro cronológico de novedades, actividades, responsables y actuaciones desarrolladas durante un turno.</w:t>
            </w:r>
          </w:p>
        </w:tc>
      </w:tr>
      <w:tr w:rsidRPr="0043391F" w:rsidR="00B044CE" w:rsidTr="00D20A73" w14:paraId="7B2B1EF1" w14:textId="77777777">
        <w:tc>
          <w:tcPr>
            <w:tcW w:w="0" w:type="auto"/>
          </w:tcPr>
          <w:p w:rsidRPr="0002770F" w:rsidR="00B044CE" w:rsidP="0002770F" w:rsidRDefault="00BF7464" w14:paraId="17A08796" w14:textId="49272A8D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Monitoreo</w:t>
            </w:r>
          </w:p>
        </w:tc>
        <w:tc>
          <w:tcPr>
            <w:tcW w:w="0" w:type="auto"/>
          </w:tcPr>
          <w:p w:rsidRPr="0002770F" w:rsidR="00B044CE" w:rsidP="0002770F" w:rsidRDefault="00BF7464" w14:paraId="047E4509" w14:textId="337838E0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proceso continuo de recepción, clasificación y gestión de señales procedentes de sistemas electrónicos.</w:t>
            </w:r>
          </w:p>
        </w:tc>
      </w:tr>
      <w:tr w:rsidRPr="0043391F" w:rsidR="00B044CE" w:rsidTr="00D20A73" w14:paraId="1A79CB52" w14:textId="77777777">
        <w:tc>
          <w:tcPr>
            <w:tcW w:w="0" w:type="auto"/>
          </w:tcPr>
          <w:p w:rsidRPr="0002770F" w:rsidR="00B044CE" w:rsidP="0002770F" w:rsidRDefault="00BF7464" w14:paraId="404EF7FD" w14:textId="395047D2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Plan de acción</w:t>
            </w:r>
          </w:p>
        </w:tc>
        <w:tc>
          <w:tcPr>
            <w:tcW w:w="0" w:type="auto"/>
          </w:tcPr>
          <w:p w:rsidRPr="0002770F" w:rsidR="00B044CE" w:rsidP="0002770F" w:rsidRDefault="00BF7464" w14:paraId="308C893E" w14:textId="226EED18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instrumento que organiza objetivos, actividades, responsables, recursos, plazos, seguimiento y evaluación.</w:t>
            </w:r>
          </w:p>
        </w:tc>
      </w:tr>
      <w:tr w:rsidRPr="0043391F" w:rsidR="00B044CE" w:rsidTr="00D20A73" w14:paraId="21FCD11C" w14:textId="77777777">
        <w:tc>
          <w:tcPr>
            <w:tcW w:w="0" w:type="auto"/>
          </w:tcPr>
          <w:p w:rsidRPr="0002770F" w:rsidR="00B044CE" w:rsidP="0002770F" w:rsidRDefault="00BF7464" w14:paraId="4D79BA51" w14:textId="5C2AF3BA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PQRSF</w:t>
            </w:r>
          </w:p>
        </w:tc>
        <w:tc>
          <w:tcPr>
            <w:tcW w:w="0" w:type="auto"/>
          </w:tcPr>
          <w:p w:rsidRPr="0002770F" w:rsidR="00B044CE" w:rsidP="0002770F" w:rsidRDefault="00DC243F" w14:paraId="51ED91BD" w14:textId="6794FA59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sistema para gestionar peticiones, quejas, reclamos, sugerencias y felicitaciones de clientes o ciudadanos.</w:t>
            </w:r>
          </w:p>
        </w:tc>
      </w:tr>
      <w:tr w:rsidRPr="0043391F" w:rsidR="00B044CE" w:rsidTr="00D20A73" w14:paraId="5D266477" w14:textId="77777777">
        <w:tc>
          <w:tcPr>
            <w:tcW w:w="0" w:type="auto"/>
          </w:tcPr>
          <w:p w:rsidRPr="0002770F" w:rsidR="00B044CE" w:rsidP="0002770F" w:rsidRDefault="00DC243F" w14:paraId="7AEEE3A7" w14:textId="15F9EB30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Protocolo operativo</w:t>
            </w:r>
          </w:p>
        </w:tc>
        <w:tc>
          <w:tcPr>
            <w:tcW w:w="0" w:type="auto"/>
          </w:tcPr>
          <w:p w:rsidRPr="0002770F" w:rsidR="00B044CE" w:rsidP="0002770F" w:rsidRDefault="00DC243F" w14:paraId="39A07E9F" w14:textId="45E78B73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conjunto organizado de instrucciones que establece responsabilidades y actuaciones aplicables al servicio.</w:t>
            </w:r>
          </w:p>
        </w:tc>
      </w:tr>
      <w:tr w:rsidRPr="0043391F" w:rsidR="00B044CE" w:rsidTr="00D20A73" w14:paraId="17F484A7" w14:textId="77777777">
        <w:tc>
          <w:tcPr>
            <w:tcW w:w="0" w:type="auto"/>
          </w:tcPr>
          <w:p w:rsidRPr="0002770F" w:rsidR="00B044CE" w:rsidP="0002770F" w:rsidRDefault="00DC243F" w14:paraId="24E906BE" w14:textId="7EDACEBF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Red de apoyo</w:t>
            </w:r>
          </w:p>
        </w:tc>
        <w:tc>
          <w:tcPr>
            <w:tcW w:w="0" w:type="auto"/>
          </w:tcPr>
          <w:p w:rsidRPr="0002770F" w:rsidR="00B044CE" w:rsidP="0002770F" w:rsidRDefault="00DC243F" w14:paraId="1AB474E0" w14:textId="114630BB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mecanismo de cooperación que facilita alertas, intercambio de información y coordinación entre entidades.</w:t>
            </w:r>
          </w:p>
        </w:tc>
      </w:tr>
      <w:tr w:rsidRPr="0043391F" w:rsidR="00B044CE" w:rsidTr="00D20A73" w14:paraId="2B23D316" w14:textId="77777777">
        <w:tc>
          <w:tcPr>
            <w:tcW w:w="0" w:type="auto"/>
          </w:tcPr>
          <w:p w:rsidRPr="0002770F" w:rsidR="00B044CE" w:rsidP="0002770F" w:rsidRDefault="00DC243F" w14:paraId="1A91B4E4" w14:textId="788F11F6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Trazabilidad</w:t>
            </w:r>
          </w:p>
        </w:tc>
        <w:tc>
          <w:tcPr>
            <w:tcW w:w="0" w:type="auto"/>
          </w:tcPr>
          <w:p w:rsidRPr="0002770F" w:rsidR="00B044CE" w:rsidP="0002770F" w:rsidRDefault="00DC243F" w14:paraId="62D54779" w14:textId="1CBB2FF9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capacidad para reconstruir un evento mediante registros de las decisiones, comunicaciones y acciones ejecutadas.</w:t>
            </w:r>
          </w:p>
        </w:tc>
      </w:tr>
      <w:tr w:rsidRPr="0043391F" w:rsidR="00B044CE" w:rsidTr="00D20A73" w14:paraId="2836DED7" w14:textId="77777777">
        <w:tc>
          <w:tcPr>
            <w:tcW w:w="0" w:type="auto"/>
          </w:tcPr>
          <w:p w:rsidRPr="0002770F" w:rsidR="00B044CE" w:rsidP="0002770F" w:rsidRDefault="0002770F" w14:paraId="1865BC93" w14:textId="786292F5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Variable de influencia</w:t>
            </w:r>
          </w:p>
        </w:tc>
        <w:tc>
          <w:tcPr>
            <w:tcW w:w="0" w:type="auto"/>
          </w:tcPr>
          <w:p w:rsidRPr="0002770F" w:rsidR="00B044CE" w:rsidP="0002770F" w:rsidRDefault="0002770F" w14:paraId="1200151E" w14:textId="0DA42A08">
            <w:pPr>
              <w:spacing w:after="160"/>
              <w:rPr>
                <w:szCs w:val="20"/>
              </w:rPr>
            </w:pPr>
            <w:r w:rsidRPr="0002770F">
              <w:rPr>
                <w:szCs w:val="20"/>
              </w:rPr>
              <w:t>factor medible que puede modificar el comportamiento, la vulnerabilidad o el nivel de riesgo analizado.</w:t>
            </w:r>
          </w:p>
        </w:tc>
      </w:tr>
    </w:tbl>
    <w:p w:rsidR="004862B1" w:rsidP="004862B1" w:rsidRDefault="004862B1" w14:paraId="7FB2D0EF" w14:textId="77777777">
      <w:pPr>
        <w:spacing w:after="0"/>
        <w:rPr>
          <w:rFonts w:cs="Arial"/>
          <w:b/>
          <w:color w:val="000000"/>
          <w:szCs w:val="20"/>
        </w:rPr>
      </w:pPr>
    </w:p>
    <w:p w:rsidR="00286673" w:rsidP="004862B1" w:rsidRDefault="00286673" w14:paraId="219F7D58" w14:textId="77777777">
      <w:pPr>
        <w:spacing w:after="0"/>
        <w:rPr>
          <w:rFonts w:cs="Arial"/>
          <w:b/>
          <w:color w:val="000000"/>
          <w:szCs w:val="20"/>
        </w:rPr>
      </w:pPr>
    </w:p>
    <w:p w:rsidR="004E3BD9" w:rsidP="000A156A" w:rsidRDefault="004E3BD9" w14:paraId="54542606" w14:textId="77777777">
      <w:pPr>
        <w:numPr>
          <w:ilvl w:val="0"/>
          <w:numId w:val="1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594C3A">
        <w:rPr>
          <w:rFonts w:cs="Arial"/>
          <w:b/>
          <w:color w:val="000000"/>
          <w:szCs w:val="20"/>
        </w:rPr>
        <w:t>REFERENCIAS BIBLIOGRÁFICAS</w:t>
      </w:r>
    </w:p>
    <w:p w:rsidR="00B044CE" w:rsidP="00FD5D20" w:rsidRDefault="00B044CE" w14:paraId="7B85F39A" w14:textId="5C9A0BA0"/>
    <w:p w:rsidRPr="00D62A6F" w:rsidR="008542C4" w:rsidP="00D62A6F" w:rsidRDefault="008542C4" w14:paraId="286439EE" w14:textId="77777777">
      <w:pPr>
        <w:ind w:left="-709" w:hanging="709"/>
        <w:rPr>
          <w:szCs w:val="20"/>
        </w:rPr>
      </w:pPr>
    </w:p>
    <w:p w:rsidRPr="00083368" w:rsidR="00CF32F4" w:rsidP="00083368" w:rsidRDefault="00CF32F4" w14:paraId="616342D4" w14:textId="77777777">
      <w:pPr>
        <w:pStyle w:val="pdq2pgselectionanchorcontainer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ASIS International. (2009).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Guía de seguridad física</w:t>
      </w:r>
      <w:r w:rsidRPr="00083368">
        <w:rPr>
          <w:rFonts w:ascii="Arial" w:hAnsi="Arial" w:cs="Arial"/>
          <w:sz w:val="20"/>
          <w:szCs w:val="20"/>
        </w:rPr>
        <w:t xml:space="preserve"> [Documento interno].</w:t>
      </w:r>
    </w:p>
    <w:p w:rsidRPr="00083368" w:rsidR="00CF32F4" w:rsidP="00083368" w:rsidRDefault="00CF32F4" w14:paraId="3807AB96" w14:textId="79520F6F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ASIS International. (2011).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Manual de gestión de crisis: Lineamientos para la preparación, respuesta y continuidad operativa ante emergencias y crisis</w:t>
      </w:r>
      <w:r w:rsidRPr="00083368">
        <w:rPr>
          <w:rFonts w:ascii="Arial" w:hAnsi="Arial" w:cs="Arial"/>
          <w:sz w:val="20"/>
          <w:szCs w:val="20"/>
        </w:rPr>
        <w:t xml:space="preserve"> [Documento interno].</w:t>
      </w:r>
    </w:p>
    <w:p w:rsidRPr="00083368" w:rsidR="00CF32F4" w:rsidP="00083368" w:rsidRDefault="00CF32F4" w14:paraId="194E7AE7" w14:textId="5C26FDC6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ASIS International. (2011).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Manual de operadores de seguridad: Directrices operativas para centrales de monitoreo, verificación y respuesta</w:t>
      </w:r>
      <w:r w:rsidRPr="00083368">
        <w:rPr>
          <w:rFonts w:ascii="Arial" w:hAnsi="Arial" w:cs="Arial"/>
          <w:sz w:val="20"/>
          <w:szCs w:val="20"/>
        </w:rPr>
        <w:t xml:space="preserve"> [Documento interno].</w:t>
      </w:r>
    </w:p>
    <w:p w:rsidRPr="00083368" w:rsidR="00CF32F4" w:rsidP="00083368" w:rsidRDefault="00CF32F4" w14:paraId="72CDA87C" w14:textId="5EE276B6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ASIS International. (2011).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Protección de activos: Lineamientos para informes e investigación operativa</w:t>
      </w:r>
      <w:r w:rsidRPr="00083368">
        <w:rPr>
          <w:rFonts w:ascii="Arial" w:hAnsi="Arial" w:cs="Arial"/>
          <w:sz w:val="20"/>
          <w:szCs w:val="20"/>
        </w:rPr>
        <w:t xml:space="preserve"> [Documento interno].</w:t>
      </w:r>
    </w:p>
    <w:p w:rsidRPr="00083368" w:rsidR="00CF32F4" w:rsidP="00083368" w:rsidRDefault="00CF32F4" w14:paraId="56C5A291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ASIS International. (2012).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Manual de gestión en seguridad</w:t>
      </w:r>
      <w:r w:rsidRPr="00083368">
        <w:rPr>
          <w:rFonts w:ascii="Arial" w:hAnsi="Arial" w:cs="Arial"/>
          <w:sz w:val="20"/>
          <w:szCs w:val="20"/>
        </w:rPr>
        <w:t xml:space="preserve"> [Documento interno].</w:t>
      </w:r>
    </w:p>
    <w:p w:rsidRPr="00083368" w:rsidR="00CF32F4" w:rsidP="00083368" w:rsidRDefault="00CF32F4" w14:paraId="76FA88BD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Bermúdez. (2012).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Manual de procedimiento para el personal de vigilantes de seguridad privada</w:t>
      </w:r>
      <w:r w:rsidRPr="00083368">
        <w:rPr>
          <w:rFonts w:ascii="Arial" w:hAnsi="Arial" w:cs="Arial"/>
          <w:sz w:val="20"/>
          <w:szCs w:val="20"/>
        </w:rPr>
        <w:t xml:space="preserve"> [Archivo PDF].</w:t>
      </w:r>
    </w:p>
    <w:p w:rsidRPr="00083368" w:rsidR="00CF32F4" w:rsidP="00083368" w:rsidRDefault="00CF32F4" w14:paraId="045CA25D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Bhandari, P. (2022, 6 de mayo).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Operationalization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: A guide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with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examples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, pros &amp;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cons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083368">
        <w:rPr>
          <w:rFonts w:ascii="Arial" w:hAnsi="Arial" w:cs="Arial"/>
          <w:sz w:val="20"/>
          <w:szCs w:val="20"/>
        </w:rPr>
        <w:t>Scribbr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. </w:t>
      </w:r>
      <w:hyperlink w:tgtFrame="_new" w:history="1" r:id="rId166">
        <w:r w:rsidRPr="00083368">
          <w:rPr>
            <w:rStyle w:val="Hipervnculo"/>
            <w:rFonts w:ascii="Arial" w:hAnsi="Arial" w:cs="Arial"/>
            <w:sz w:val="20"/>
            <w:szCs w:val="20"/>
          </w:rPr>
          <w:t>https://www.scribbr.com/dissertation/operationalization/</w:t>
        </w:r>
      </w:hyperlink>
    </w:p>
    <w:p w:rsidRPr="00083368" w:rsidR="00CF32F4" w:rsidP="00083368" w:rsidRDefault="00CF32F4" w14:paraId="70CD8C3E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proofErr w:type="spellStart"/>
      <w:r w:rsidRPr="00083368">
        <w:rPr>
          <w:rFonts w:ascii="Arial" w:hAnsi="Arial" w:cs="Arial"/>
          <w:sz w:val="20"/>
          <w:szCs w:val="20"/>
        </w:rPr>
        <w:t>Chernoff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, H., Lo, S.-H., &amp; Zheng, T. (2009). </w:t>
      </w:r>
      <w:proofErr w:type="spellStart"/>
      <w:r w:rsidRPr="00083368">
        <w:rPr>
          <w:rFonts w:ascii="Arial" w:hAnsi="Arial" w:cs="Arial"/>
          <w:sz w:val="20"/>
          <w:szCs w:val="20"/>
        </w:rPr>
        <w:t>Discovering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368">
        <w:rPr>
          <w:rFonts w:ascii="Arial" w:hAnsi="Arial" w:cs="Arial"/>
          <w:sz w:val="20"/>
          <w:szCs w:val="20"/>
        </w:rPr>
        <w:t>influential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 variables: A </w:t>
      </w:r>
      <w:proofErr w:type="spellStart"/>
      <w:r w:rsidRPr="00083368">
        <w:rPr>
          <w:rFonts w:ascii="Arial" w:hAnsi="Arial" w:cs="Arial"/>
          <w:sz w:val="20"/>
          <w:szCs w:val="20"/>
        </w:rPr>
        <w:t>method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368">
        <w:rPr>
          <w:rFonts w:ascii="Arial" w:hAnsi="Arial" w:cs="Arial"/>
          <w:sz w:val="20"/>
          <w:szCs w:val="20"/>
        </w:rPr>
        <w:t>of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368">
        <w:rPr>
          <w:rFonts w:ascii="Arial" w:hAnsi="Arial" w:cs="Arial"/>
          <w:sz w:val="20"/>
          <w:szCs w:val="20"/>
        </w:rPr>
        <w:t>partitions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The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Annals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of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Applied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Statistics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, 3</w:t>
      </w:r>
      <w:r w:rsidRPr="00083368">
        <w:rPr>
          <w:rFonts w:ascii="Arial" w:hAnsi="Arial" w:cs="Arial"/>
          <w:sz w:val="20"/>
          <w:szCs w:val="20"/>
        </w:rPr>
        <w:t>(4), 1335–1369. https://doi.org/10.1214/09-AOAS265</w:t>
      </w:r>
    </w:p>
    <w:p w:rsidRPr="00083368" w:rsidR="00CF32F4" w:rsidP="00083368" w:rsidRDefault="00CF32F4" w14:paraId="188A2B26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Delgado J. &amp; Asociados. (s. f.).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Manual de la central de monitoreo</w:t>
      </w:r>
      <w:r w:rsidRPr="00083368">
        <w:rPr>
          <w:rFonts w:ascii="Arial" w:hAnsi="Arial" w:cs="Arial"/>
          <w:sz w:val="20"/>
          <w:szCs w:val="20"/>
        </w:rPr>
        <w:t xml:space="preserve"> [Documento interno].</w:t>
      </w:r>
    </w:p>
    <w:p w:rsidRPr="00083368" w:rsidR="00CF32F4" w:rsidP="00083368" w:rsidRDefault="00CF32F4" w14:paraId="07A6179E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Departamento Administrativo de la Función Pública. (1994, 11 de febrero).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Decreto Ley 356 de 1994: Por el cual se expide el Estatuto de Vigilancia y Seguridad Privada</w:t>
      </w:r>
      <w:r w:rsidRPr="00083368">
        <w:rPr>
          <w:rFonts w:ascii="Arial" w:hAnsi="Arial" w:cs="Arial"/>
          <w:sz w:val="20"/>
          <w:szCs w:val="20"/>
        </w:rPr>
        <w:t xml:space="preserve">. </w:t>
      </w:r>
      <w:hyperlink w:tgtFrame="_new" w:history="1" r:id="rId167">
        <w:r w:rsidRPr="00083368">
          <w:rPr>
            <w:rStyle w:val="Hipervnculo"/>
            <w:rFonts w:ascii="Arial" w:hAnsi="Arial" w:cs="Arial"/>
            <w:sz w:val="20"/>
            <w:szCs w:val="20"/>
          </w:rPr>
          <w:t>https://www.funcionpublica.gov.co/eva/gestornormativo/norma.php?i=1341</w:t>
        </w:r>
      </w:hyperlink>
    </w:p>
    <w:p w:rsidRPr="00083368" w:rsidR="00CF32F4" w:rsidP="00083368" w:rsidRDefault="00CF32F4" w14:paraId="09E4AE77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Departamento Nacional de Planeación. (2016).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Documento metodológico: Índice de Integración Comunitaria (IC)</w:t>
      </w:r>
      <w:r w:rsidRPr="00083368">
        <w:rPr>
          <w:rFonts w:ascii="Arial" w:hAnsi="Arial" w:cs="Arial"/>
          <w:sz w:val="20"/>
          <w:szCs w:val="20"/>
        </w:rPr>
        <w:t xml:space="preserve">. </w:t>
      </w:r>
      <w:hyperlink w:tgtFrame="_new" w:history="1" r:id="rId168">
        <w:r w:rsidRPr="00083368">
          <w:rPr>
            <w:rStyle w:val="Hipervnculo"/>
            <w:rFonts w:ascii="Arial" w:hAnsi="Arial" w:cs="Arial"/>
            <w:sz w:val="20"/>
            <w:szCs w:val="20"/>
          </w:rPr>
          <w:t>https://colaboracion.dnp.gov.co/CDT/Poltica%20de%20Vctimas/Integracion%20comunitaria/Documento%20metodol%C3%B3gico%20%C3%8Dndice%20IC%2009122016.pdf</w:t>
        </w:r>
      </w:hyperlink>
    </w:p>
    <w:p w:rsidRPr="00083368" w:rsidR="00CF32F4" w:rsidP="00083368" w:rsidRDefault="00CF32F4" w14:paraId="2505C933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Fuentes H., R. (2015). Análisis de variables múltiples.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Revista Chilena de Anestesia, 44</w:t>
      </w:r>
      <w:r w:rsidRPr="00083368">
        <w:rPr>
          <w:rFonts w:ascii="Arial" w:hAnsi="Arial" w:cs="Arial"/>
          <w:sz w:val="20"/>
          <w:szCs w:val="20"/>
        </w:rPr>
        <w:t>(1), 106–111. https://doi.org/10.25237/revchilanestv44n01.10</w:t>
      </w:r>
    </w:p>
    <w:p w:rsidRPr="00083368" w:rsidR="00CF32F4" w:rsidP="00083368" w:rsidRDefault="00CF32F4" w14:paraId="6A046551" w14:textId="4314DFC9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Gallego, L., &amp; Araque, O. (2019). Variables de influencia en la capacidad de aprendizaje: Un análisis por conglomerados y componentes principales.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Información Tecnológica, 30</w:t>
      </w:r>
      <w:r w:rsidRPr="00083368">
        <w:rPr>
          <w:rFonts w:ascii="Arial" w:hAnsi="Arial" w:cs="Arial"/>
          <w:sz w:val="20"/>
          <w:szCs w:val="20"/>
        </w:rPr>
        <w:t xml:space="preserve">(2), 257–264. </w:t>
      </w:r>
      <w:hyperlink w:history="1" r:id="rId169">
        <w:r w:rsidRPr="00F716A5" w:rsidR="00466384">
          <w:rPr>
            <w:rStyle w:val="Hipervnculo"/>
            <w:rFonts w:ascii="Arial" w:hAnsi="Arial" w:cs="Arial"/>
            <w:sz w:val="20"/>
            <w:szCs w:val="20"/>
          </w:rPr>
          <w:t>https://doi.org/10.4067/S0718-07642019000200257</w:t>
        </w:r>
      </w:hyperlink>
      <w:r w:rsidR="00466384">
        <w:rPr>
          <w:rFonts w:ascii="Arial" w:hAnsi="Arial" w:cs="Arial"/>
          <w:sz w:val="20"/>
          <w:szCs w:val="20"/>
        </w:rPr>
        <w:t xml:space="preserve"> </w:t>
      </w:r>
    </w:p>
    <w:p w:rsidRPr="00083368" w:rsidR="00CF32F4" w:rsidP="00083368" w:rsidRDefault="00CF32F4" w14:paraId="45AFD2AE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Ministerio de Trabajo y Seguridad Social, &amp; Ministerio de Salud. (1986, 6 de junio).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Resolución 2013 de 1986: Por la cual se reglamenta la organización y funcionamiento de los comités de medicina, higiene y seguridad industrial en los lugares de trabajo</w:t>
      </w:r>
      <w:r w:rsidRPr="00083368">
        <w:rPr>
          <w:rFonts w:ascii="Arial" w:hAnsi="Arial" w:cs="Arial"/>
          <w:sz w:val="20"/>
          <w:szCs w:val="20"/>
        </w:rPr>
        <w:t xml:space="preserve">. </w:t>
      </w:r>
      <w:hyperlink w:tgtFrame="_new" w:history="1" r:id="rId170">
        <w:r w:rsidRPr="00083368">
          <w:rPr>
            <w:rStyle w:val="Hipervnculo"/>
            <w:rFonts w:ascii="Arial" w:hAnsi="Arial" w:cs="Arial"/>
            <w:sz w:val="20"/>
            <w:szCs w:val="20"/>
          </w:rPr>
          <w:t>https://www.cancilleria.gov.co/normograma/compilacion/docs/resolucion_minsalud_r2013_86.htm</w:t>
        </w:r>
      </w:hyperlink>
    </w:p>
    <w:p w:rsidRPr="00083368" w:rsidR="00CF32F4" w:rsidP="00083368" w:rsidRDefault="00CF32F4" w14:paraId="05323987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Ministerio del Trabajo. (2015, 26 de mayo).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Decreto 1072 de 2015: Decreto Único Reglamentario del Sector Trabajo</w:t>
      </w:r>
      <w:r w:rsidRPr="00083368">
        <w:rPr>
          <w:rFonts w:ascii="Arial" w:hAnsi="Arial" w:cs="Arial"/>
          <w:sz w:val="20"/>
          <w:szCs w:val="20"/>
        </w:rPr>
        <w:t xml:space="preserve">. </w:t>
      </w:r>
      <w:hyperlink w:tgtFrame="_new" w:history="1" r:id="rId171">
        <w:r w:rsidRPr="00083368">
          <w:rPr>
            <w:rStyle w:val="Hipervnculo"/>
            <w:rFonts w:ascii="Arial" w:hAnsi="Arial" w:cs="Arial"/>
            <w:sz w:val="20"/>
            <w:szCs w:val="20"/>
          </w:rPr>
          <w:t>https://www.ins.gov.co/Transparencia/Docs/Decreto-1072-de-2015.pdf</w:t>
        </w:r>
      </w:hyperlink>
    </w:p>
    <w:p w:rsidRPr="00083368" w:rsidR="00CF32F4" w:rsidP="00083368" w:rsidRDefault="00CF32F4" w14:paraId="72D59B20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Nardo, M., </w:t>
      </w:r>
      <w:proofErr w:type="spellStart"/>
      <w:r w:rsidRPr="00083368">
        <w:rPr>
          <w:rFonts w:ascii="Arial" w:hAnsi="Arial" w:cs="Arial"/>
          <w:sz w:val="20"/>
          <w:szCs w:val="20"/>
        </w:rPr>
        <w:t>Saisana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, M., </w:t>
      </w:r>
      <w:proofErr w:type="spellStart"/>
      <w:r w:rsidRPr="00083368">
        <w:rPr>
          <w:rFonts w:ascii="Arial" w:hAnsi="Arial" w:cs="Arial"/>
          <w:sz w:val="20"/>
          <w:szCs w:val="20"/>
        </w:rPr>
        <w:t>Saltelli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, A., </w:t>
      </w:r>
      <w:proofErr w:type="spellStart"/>
      <w:r w:rsidRPr="00083368">
        <w:rPr>
          <w:rFonts w:ascii="Arial" w:hAnsi="Arial" w:cs="Arial"/>
          <w:sz w:val="20"/>
          <w:szCs w:val="20"/>
        </w:rPr>
        <w:t>Tarantola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, S., Hoffmann, A., &amp; </w:t>
      </w:r>
      <w:proofErr w:type="spellStart"/>
      <w:r w:rsidRPr="00083368">
        <w:rPr>
          <w:rFonts w:ascii="Arial" w:hAnsi="Arial" w:cs="Arial"/>
          <w:sz w:val="20"/>
          <w:szCs w:val="20"/>
        </w:rPr>
        <w:t>Giovannini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, E. (2005).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Handbook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on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constructing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 composite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indicators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: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Methodology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 and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user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 guide</w:t>
      </w:r>
      <w:r w:rsidRPr="00083368">
        <w:rPr>
          <w:rFonts w:ascii="Arial" w:hAnsi="Arial" w:cs="Arial"/>
          <w:sz w:val="20"/>
          <w:szCs w:val="20"/>
        </w:rPr>
        <w:t xml:space="preserve"> (OECD </w:t>
      </w:r>
      <w:proofErr w:type="spellStart"/>
      <w:r w:rsidRPr="00083368">
        <w:rPr>
          <w:rFonts w:ascii="Arial" w:hAnsi="Arial" w:cs="Arial"/>
          <w:sz w:val="20"/>
          <w:szCs w:val="20"/>
        </w:rPr>
        <w:t>Statistics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368">
        <w:rPr>
          <w:rFonts w:ascii="Arial" w:hAnsi="Arial" w:cs="Arial"/>
          <w:sz w:val="20"/>
          <w:szCs w:val="20"/>
        </w:rPr>
        <w:t>Working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368">
        <w:rPr>
          <w:rFonts w:ascii="Arial" w:hAnsi="Arial" w:cs="Arial"/>
          <w:sz w:val="20"/>
          <w:szCs w:val="20"/>
        </w:rPr>
        <w:t>Papers</w:t>
      </w:r>
      <w:proofErr w:type="spellEnd"/>
      <w:r w:rsidRPr="00083368">
        <w:rPr>
          <w:rFonts w:ascii="Arial" w:hAnsi="Arial" w:cs="Arial"/>
          <w:sz w:val="20"/>
          <w:szCs w:val="20"/>
        </w:rPr>
        <w:t>, No. 2005/03). OECD Publishing. https://doi.org/10.1787/533411815016</w:t>
      </w:r>
    </w:p>
    <w:p w:rsidRPr="00083368" w:rsidR="00CF32F4" w:rsidP="00083368" w:rsidRDefault="00CF32F4" w14:paraId="07AD057A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Organización de las Naciones Unidas. (2015, 28 de mayo).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Process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of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selecting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indicators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 (ESA/ST/AC.300/4). División de Estadística de las Naciones Unidas. </w:t>
      </w:r>
      <w:hyperlink w:tgtFrame="_new" w:history="1" r:id="rId172">
        <w:r w:rsidRPr="00083368">
          <w:rPr>
            <w:rStyle w:val="Hipervnculo"/>
            <w:rFonts w:ascii="Arial" w:hAnsi="Arial" w:cs="Arial"/>
            <w:sz w:val="20"/>
            <w:szCs w:val="20"/>
          </w:rPr>
          <w:t>https://unstats.un.org/sdgs/files/meetings/iaeg-sdgs-meeting-01/ESA-ST-AC.300-4%20-%20Process%20of%20selecting%20indicators.pdf</w:t>
        </w:r>
      </w:hyperlink>
    </w:p>
    <w:p w:rsidRPr="00083368" w:rsidR="00CF32F4" w:rsidP="00083368" w:rsidRDefault="00CF32F4" w14:paraId="13B7CD8C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Organización de las Naciones Unidas para la Alimentación y la Agricultura. (s. f.).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Indicators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, data </w:t>
      </w:r>
      <w:proofErr w:type="spellStart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types</w:t>
      </w:r>
      <w:proofErr w:type="spellEnd"/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 xml:space="preserve"> and variables</w:t>
      </w:r>
      <w:r w:rsidRPr="00083368">
        <w:rPr>
          <w:rFonts w:ascii="Arial" w:hAnsi="Arial" w:cs="Arial"/>
          <w:sz w:val="20"/>
          <w:szCs w:val="20"/>
        </w:rPr>
        <w:t xml:space="preserve">. </w:t>
      </w:r>
      <w:hyperlink w:tgtFrame="_new" w:history="1" r:id="rId173">
        <w:r w:rsidRPr="00083368">
          <w:rPr>
            <w:rStyle w:val="Hipervnculo"/>
            <w:rFonts w:ascii="Arial" w:hAnsi="Arial" w:cs="Arial"/>
            <w:sz w:val="20"/>
            <w:szCs w:val="20"/>
          </w:rPr>
          <w:t>https://www.fao.org/4/x2465e/x2465e07.htm</w:t>
        </w:r>
      </w:hyperlink>
    </w:p>
    <w:p w:rsidRPr="00083368" w:rsidR="00CF32F4" w:rsidP="00083368" w:rsidRDefault="00CF32F4" w14:paraId="0D553E7E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Pérez-Pravia, M. C., Vega-de la Cruz, L. O., &amp; Tapia-Claro, I. I. (2017). Inferencia estadística de las variables del control interno en una entidad hospitalaria de acuerdo con la percepción de sus actores.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Cuadernos de Contabilidad, 18</w:t>
      </w:r>
      <w:r w:rsidRPr="00083368">
        <w:rPr>
          <w:rFonts w:ascii="Arial" w:hAnsi="Arial" w:cs="Arial"/>
          <w:sz w:val="20"/>
          <w:szCs w:val="20"/>
        </w:rPr>
        <w:t xml:space="preserve">(46), 1–21. </w:t>
      </w:r>
      <w:hyperlink w:tgtFrame="_new" w:history="1" r:id="rId174">
        <w:r w:rsidRPr="00083368">
          <w:rPr>
            <w:rStyle w:val="Hipervnculo"/>
            <w:rFonts w:ascii="Arial" w:hAnsi="Arial" w:cs="Arial"/>
            <w:sz w:val="20"/>
            <w:szCs w:val="20"/>
          </w:rPr>
          <w:t>https://revistas.javeriana.edu.co/files-articulos/CC/18-46%20(2017)/151556547003/</w:t>
        </w:r>
      </w:hyperlink>
    </w:p>
    <w:p w:rsidRPr="00083368" w:rsidR="00CF32F4" w:rsidP="00083368" w:rsidRDefault="00CF32F4" w14:paraId="1A4B17F4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Posada Hernández, G. J. (2016).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Elementos básicos de estadística descriptiva para el análisis de datos</w:t>
      </w:r>
      <w:r w:rsidRPr="00083368">
        <w:rPr>
          <w:rFonts w:ascii="Arial" w:hAnsi="Arial" w:cs="Arial"/>
          <w:sz w:val="20"/>
          <w:szCs w:val="20"/>
        </w:rPr>
        <w:t xml:space="preserve">. Fondo Editorial Luis Amigó. </w:t>
      </w:r>
      <w:hyperlink w:tgtFrame="_new" w:history="1" r:id="rId175">
        <w:r w:rsidRPr="00083368">
          <w:rPr>
            <w:rStyle w:val="Hipervnculo"/>
            <w:rFonts w:ascii="Arial" w:hAnsi="Arial" w:cs="Arial"/>
            <w:sz w:val="20"/>
            <w:szCs w:val="20"/>
          </w:rPr>
          <w:t>https://www.funlam.edu.co/modules/fondoeditorial/item.php?itemid=120</w:t>
        </w:r>
      </w:hyperlink>
    </w:p>
    <w:p w:rsidRPr="00083368" w:rsidR="00CF32F4" w:rsidP="00083368" w:rsidRDefault="00CF32F4" w14:paraId="4DE2BD9D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Terapia Cognitiva. (s. f.).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Variables en investigación: Definiciones y ejemplos</w:t>
      </w:r>
      <w:r w:rsidRPr="00083368">
        <w:rPr>
          <w:rFonts w:ascii="Arial" w:hAnsi="Arial" w:cs="Arial"/>
          <w:sz w:val="20"/>
          <w:szCs w:val="20"/>
        </w:rPr>
        <w:t xml:space="preserve"> [Archivo PDF]. </w:t>
      </w:r>
      <w:hyperlink w:tgtFrame="_new" w:history="1" r:id="rId176">
        <w:r w:rsidRPr="00083368">
          <w:rPr>
            <w:rStyle w:val="Hipervnculo"/>
            <w:rFonts w:ascii="Arial" w:hAnsi="Arial" w:cs="Arial"/>
            <w:sz w:val="20"/>
            <w:szCs w:val="20"/>
          </w:rPr>
          <w:t>https://www.terapia-cognitiva.mx/wp-content/uploads/2016/07/Variables.pdf</w:t>
        </w:r>
      </w:hyperlink>
    </w:p>
    <w:p w:rsidRPr="00083368" w:rsidR="00CF32F4" w:rsidP="00083368" w:rsidRDefault="00CF32F4" w14:paraId="0E90FEF0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Universidad CES. (s. f.).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Comité Paritario de Seguridad y Salud en el Trabajo (COPASST)</w:t>
      </w:r>
      <w:r w:rsidRPr="00083368">
        <w:rPr>
          <w:rFonts w:ascii="Arial" w:hAnsi="Arial" w:cs="Arial"/>
          <w:sz w:val="20"/>
          <w:szCs w:val="20"/>
        </w:rPr>
        <w:t xml:space="preserve">. </w:t>
      </w:r>
      <w:hyperlink w:tgtFrame="_new" w:history="1" r:id="rId177">
        <w:r w:rsidRPr="00083368">
          <w:rPr>
            <w:rStyle w:val="Hipervnculo"/>
            <w:rFonts w:ascii="Arial" w:hAnsi="Arial" w:cs="Arial"/>
            <w:sz w:val="20"/>
            <w:szCs w:val="20"/>
          </w:rPr>
          <w:t>https://www.ces.edu.co/informacion-para/informacion-para-colaboradores/copasst/</w:t>
        </w:r>
      </w:hyperlink>
    </w:p>
    <w:p w:rsidRPr="00083368" w:rsidR="00CF32F4" w:rsidP="00083368" w:rsidRDefault="00CF32F4" w14:paraId="6B90FAED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Universidad Nacional de Colombia. (2020).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Capítulo 12: Anexos</w:t>
      </w:r>
      <w:r w:rsidRPr="00083368">
        <w:rPr>
          <w:rFonts w:ascii="Arial" w:hAnsi="Arial" w:cs="Arial"/>
          <w:sz w:val="20"/>
          <w:szCs w:val="20"/>
        </w:rPr>
        <w:t xml:space="preserve">. En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Guía metodológica para la construcción de indicadores de procesos</w:t>
      </w:r>
      <w:r w:rsidRPr="00083368">
        <w:rPr>
          <w:rFonts w:ascii="Arial" w:hAnsi="Arial" w:cs="Arial"/>
          <w:sz w:val="20"/>
          <w:szCs w:val="20"/>
        </w:rPr>
        <w:t xml:space="preserve">. </w:t>
      </w:r>
      <w:hyperlink w:tgtFrame="_new" w:history="1" r:id="rId178">
        <w:r w:rsidRPr="00083368">
          <w:rPr>
            <w:rStyle w:val="Hipervnculo"/>
            <w:rFonts w:ascii="Arial" w:hAnsi="Arial" w:cs="Arial"/>
            <w:sz w:val="20"/>
            <w:szCs w:val="20"/>
          </w:rPr>
          <w:t>https://estadisticaun.github.io/G_Procesos/12-anexos.html</w:t>
        </w:r>
      </w:hyperlink>
    </w:p>
    <w:p w:rsidRPr="00083368" w:rsidR="00CF32F4" w:rsidP="00083368" w:rsidRDefault="00CF32F4" w14:paraId="33F749B7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Wikipedia </w:t>
      </w:r>
      <w:proofErr w:type="spellStart"/>
      <w:r w:rsidRPr="00083368">
        <w:rPr>
          <w:rFonts w:ascii="Arial" w:hAnsi="Arial" w:cs="Arial"/>
          <w:sz w:val="20"/>
          <w:szCs w:val="20"/>
        </w:rPr>
        <w:t>contributors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. (s. f.-a). Estadística paramétrica. En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Wikipedia, la enciclopedia libre</w:t>
      </w:r>
      <w:r w:rsidRPr="00083368">
        <w:rPr>
          <w:rFonts w:ascii="Arial" w:hAnsi="Arial" w:cs="Arial"/>
          <w:sz w:val="20"/>
          <w:szCs w:val="20"/>
        </w:rPr>
        <w:t xml:space="preserve">. Recuperado el 26 de agosto de 2026, de </w:t>
      </w:r>
      <w:hyperlink w:tgtFrame="_new" w:history="1" r:id="rId179">
        <w:r w:rsidRPr="00083368">
          <w:rPr>
            <w:rStyle w:val="Hipervnculo"/>
            <w:rFonts w:ascii="Arial" w:hAnsi="Arial" w:cs="Arial"/>
            <w:sz w:val="20"/>
            <w:szCs w:val="20"/>
          </w:rPr>
          <w:t>https://es.wikipedia.org/wiki/Estad%C3%ADstica_param%C3%A9trica</w:t>
        </w:r>
      </w:hyperlink>
    </w:p>
    <w:p w:rsidRPr="00083368" w:rsidR="00CF32F4" w:rsidP="00083368" w:rsidRDefault="00CF32F4" w14:paraId="30D3AF73" w14:textId="77777777">
      <w:pPr>
        <w:pStyle w:val="NormalWeb"/>
        <w:spacing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083368">
        <w:rPr>
          <w:rFonts w:ascii="Arial" w:hAnsi="Arial" w:cs="Arial"/>
          <w:sz w:val="20"/>
          <w:szCs w:val="20"/>
        </w:rPr>
        <w:t xml:space="preserve">Wikipedia </w:t>
      </w:r>
      <w:proofErr w:type="spellStart"/>
      <w:r w:rsidRPr="00083368">
        <w:rPr>
          <w:rFonts w:ascii="Arial" w:hAnsi="Arial" w:cs="Arial"/>
          <w:sz w:val="20"/>
          <w:szCs w:val="20"/>
        </w:rPr>
        <w:t>contributors</w:t>
      </w:r>
      <w:proofErr w:type="spellEnd"/>
      <w:r w:rsidRPr="00083368">
        <w:rPr>
          <w:rFonts w:ascii="Arial" w:hAnsi="Arial" w:cs="Arial"/>
          <w:sz w:val="20"/>
          <w:szCs w:val="20"/>
        </w:rPr>
        <w:t xml:space="preserve">. (s. f.-b). Selección de variable. En </w:t>
      </w:r>
      <w:r w:rsidRPr="00083368">
        <w:rPr>
          <w:rStyle w:val="nfasis"/>
          <w:rFonts w:ascii="Arial" w:hAnsi="Arial" w:cs="Arial"/>
          <w:i w:val="0"/>
          <w:iCs w:val="0"/>
          <w:sz w:val="20"/>
          <w:szCs w:val="20"/>
        </w:rPr>
        <w:t>Wikipedia, la enciclopedia libre</w:t>
      </w:r>
      <w:r w:rsidRPr="00083368">
        <w:rPr>
          <w:rFonts w:ascii="Arial" w:hAnsi="Arial" w:cs="Arial"/>
          <w:sz w:val="20"/>
          <w:szCs w:val="20"/>
        </w:rPr>
        <w:t xml:space="preserve">. Recuperado el 26 de agosto de 2026, de </w:t>
      </w:r>
      <w:hyperlink w:tgtFrame="_new" w:history="1" r:id="rId180">
        <w:r w:rsidRPr="00083368">
          <w:rPr>
            <w:rStyle w:val="Hipervnculo"/>
            <w:rFonts w:ascii="Arial" w:hAnsi="Arial" w:cs="Arial"/>
            <w:sz w:val="20"/>
            <w:szCs w:val="20"/>
          </w:rPr>
          <w:t>https://es.wikipedia.org/wiki/Selecci%C3%B3n_de_variable</w:t>
        </w:r>
      </w:hyperlink>
    </w:p>
    <w:p w:rsidR="00AC6825" w:rsidP="00FD5D20" w:rsidRDefault="00AC6825" w14:paraId="6E816C08" w14:textId="77777777"/>
    <w:p w:rsidRPr="00FD5D20" w:rsidR="00684664" w:rsidP="00FD5D20" w:rsidRDefault="00684664" w14:paraId="38EBC8B3" w14:textId="77777777"/>
    <w:p w:rsidR="00B93F04" w:rsidP="000A156A" w:rsidRDefault="00B93F04" w14:paraId="74EEAE38" w14:textId="77777777">
      <w:pPr>
        <w:numPr>
          <w:ilvl w:val="0"/>
          <w:numId w:val="1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594C3A">
        <w:rPr>
          <w:rFonts w:cs="Arial"/>
          <w:b/>
          <w:color w:val="000000"/>
          <w:szCs w:val="20"/>
        </w:rPr>
        <w:t>CONTROL DEL DOCUMENTO</w:t>
      </w:r>
    </w:p>
    <w:p w:rsidR="008B7F51" w:rsidP="00D045D4" w:rsidRDefault="008B7F51" w14:paraId="48A345C6" w14:textId="77777777">
      <w:pPr>
        <w:spacing w:after="0"/>
        <w:rPr>
          <w:rFonts w:cs="Arial"/>
          <w:b/>
          <w:color w:val="000000"/>
          <w:szCs w:val="20"/>
        </w:rPr>
      </w:pPr>
    </w:p>
    <w:tbl>
      <w:tblPr>
        <w:tblStyle w:val="Style51"/>
        <w:tblW w:w="949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1991"/>
        <w:gridCol w:w="1559"/>
        <w:gridCol w:w="3257"/>
        <w:gridCol w:w="1419"/>
      </w:tblGrid>
      <w:tr w:rsidRPr="00594C3A" w:rsidR="008B7F51" w:rsidTr="00360294" w14:paraId="00A4A8D2" w14:textId="77777777">
        <w:trPr>
          <w:trHeight w:val="831"/>
        </w:trPr>
        <w:tc>
          <w:tcPr>
            <w:tcW w:w="1272" w:type="dxa"/>
            <w:tcBorders>
              <w:top w:val="nil"/>
              <w:left w:val="nil"/>
            </w:tcBorders>
            <w:shd w:val="clear" w:color="auto" w:fill="auto"/>
          </w:tcPr>
          <w:p w:rsidRPr="00594C3A" w:rsidR="008B7F51" w:rsidP="00D045D4" w:rsidRDefault="008B7F51" w14:paraId="46AA91AF" w14:textId="77777777">
            <w:pPr>
              <w:rPr>
                <w:szCs w:val="20"/>
              </w:rPr>
            </w:pPr>
            <w:bookmarkStart w:name="_Hlk224579682" w:id="3"/>
          </w:p>
        </w:tc>
        <w:tc>
          <w:tcPr>
            <w:tcW w:w="1991" w:type="dxa"/>
            <w:shd w:val="clear" w:color="auto" w:fill="auto"/>
            <w:vAlign w:val="center"/>
          </w:tcPr>
          <w:p w:rsidRPr="00594C3A" w:rsidR="008B7F51" w:rsidP="00D045D4" w:rsidRDefault="008B7F51" w14:paraId="18A3CAFB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Nombre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Pr="00594C3A" w:rsidR="008B7F51" w:rsidP="00D045D4" w:rsidRDefault="008B7F51" w14:paraId="5EAEC1F1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Cargo</w:t>
            </w:r>
          </w:p>
        </w:tc>
        <w:tc>
          <w:tcPr>
            <w:tcW w:w="3257" w:type="dxa"/>
            <w:shd w:val="clear" w:color="auto" w:fill="auto"/>
            <w:vAlign w:val="center"/>
          </w:tcPr>
          <w:p w:rsidRPr="00594C3A" w:rsidR="008B7F51" w:rsidP="00D045D4" w:rsidRDefault="008B7F51" w14:paraId="715334AE" w14:textId="77777777">
            <w:pPr>
              <w:rPr>
                <w:szCs w:val="20"/>
              </w:rPr>
            </w:pPr>
          </w:p>
          <w:p w:rsidRPr="00594C3A" w:rsidR="008B7F51" w:rsidP="00D045D4" w:rsidRDefault="008B7F51" w14:paraId="2018FA43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Dependencia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Pr="00594C3A" w:rsidR="008B7F51" w:rsidP="00D045D4" w:rsidRDefault="008B7F51" w14:paraId="7945AA56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Fecha</w:t>
            </w:r>
          </w:p>
        </w:tc>
      </w:tr>
      <w:tr w:rsidRPr="00594C3A" w:rsidR="003845E8" w:rsidTr="00360294" w14:paraId="4D4336B3" w14:textId="77777777">
        <w:trPr>
          <w:trHeight w:val="340"/>
        </w:trPr>
        <w:tc>
          <w:tcPr>
            <w:tcW w:w="1272" w:type="dxa"/>
            <w:shd w:val="clear" w:color="auto" w:fill="auto"/>
          </w:tcPr>
          <w:p w:rsidRPr="00594C3A" w:rsidR="003845E8" w:rsidP="00D045D4" w:rsidRDefault="003845E8" w14:paraId="1DD22DB0" w14:textId="23CBC33F">
            <w:pPr>
              <w:rPr>
                <w:bCs/>
                <w:szCs w:val="20"/>
              </w:rPr>
            </w:pPr>
            <w:r w:rsidRPr="00594C3A">
              <w:rPr>
                <w:b w:val="0"/>
                <w:bCs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:rsidRPr="00356AEF" w:rsidR="003845E8" w:rsidP="00D045D4" w:rsidRDefault="001C7CE3" w14:paraId="232F6E5D" w14:textId="7694B51F">
            <w:pPr>
              <w:rPr>
                <w:b w:val="0"/>
                <w:bCs/>
                <w:szCs w:val="20"/>
              </w:rPr>
            </w:pPr>
            <w:r w:rsidRPr="00356AEF">
              <w:rPr>
                <w:b w:val="0"/>
                <w:bCs/>
                <w:szCs w:val="20"/>
              </w:rPr>
              <w:t>Ana Rocio Rosero Cortes</w:t>
            </w:r>
          </w:p>
        </w:tc>
        <w:tc>
          <w:tcPr>
            <w:tcW w:w="1559" w:type="dxa"/>
            <w:shd w:val="clear" w:color="auto" w:fill="auto"/>
          </w:tcPr>
          <w:p w:rsidRPr="00356AEF" w:rsidR="003845E8" w:rsidP="00D045D4" w:rsidRDefault="00356AEF" w14:paraId="6DA9ACD1" w14:textId="14685AAF">
            <w:pPr>
              <w:rPr>
                <w:b w:val="0"/>
                <w:bCs/>
                <w:szCs w:val="20"/>
              </w:rPr>
            </w:pPr>
            <w:r w:rsidRPr="00356AEF">
              <w:rPr>
                <w:b w:val="0"/>
                <w:bCs/>
                <w:szCs w:val="20"/>
              </w:rPr>
              <w:t>Experta temática</w:t>
            </w:r>
          </w:p>
        </w:tc>
        <w:tc>
          <w:tcPr>
            <w:tcW w:w="3257" w:type="dxa"/>
            <w:shd w:val="clear" w:color="auto" w:fill="auto"/>
          </w:tcPr>
          <w:p w:rsidRPr="00356AEF" w:rsidR="003845E8" w:rsidP="00D045D4" w:rsidRDefault="00356AEF" w14:paraId="2157AF43" w14:textId="18686E00">
            <w:pPr>
              <w:rPr>
                <w:b w:val="0"/>
                <w:bCs/>
                <w:szCs w:val="20"/>
              </w:rPr>
            </w:pPr>
            <w:r w:rsidRPr="00356AEF">
              <w:rPr>
                <w:b w:val="0"/>
                <w:bCs/>
                <w:szCs w:val="20"/>
              </w:rPr>
              <w:t>Centro de Gestión Administrativa – Regional Distrito Capital</w:t>
            </w:r>
          </w:p>
        </w:tc>
        <w:tc>
          <w:tcPr>
            <w:tcW w:w="1419" w:type="dxa"/>
            <w:shd w:val="clear" w:color="auto" w:fill="auto"/>
          </w:tcPr>
          <w:p w:rsidRPr="00356AEF" w:rsidR="003845E8" w:rsidP="00D045D4" w:rsidRDefault="004510AD" w14:paraId="3BEB4F05" w14:textId="113F3E56">
            <w:pPr>
              <w:rPr>
                <w:b w:val="0"/>
                <w:bCs/>
                <w:szCs w:val="20"/>
              </w:rPr>
            </w:pPr>
            <w:r>
              <w:rPr>
                <w:b w:val="0"/>
                <w:bCs/>
                <w:szCs w:val="20"/>
              </w:rPr>
              <w:t>1</w:t>
            </w:r>
            <w:r w:rsidR="006E4AF8">
              <w:rPr>
                <w:b w:val="0"/>
                <w:bCs/>
                <w:szCs w:val="20"/>
              </w:rPr>
              <w:t>2</w:t>
            </w:r>
            <w:r>
              <w:rPr>
                <w:b w:val="0"/>
                <w:bCs/>
                <w:szCs w:val="20"/>
              </w:rPr>
              <w:t>-0</w:t>
            </w:r>
            <w:r w:rsidR="006E4AF8">
              <w:rPr>
                <w:b w:val="0"/>
                <w:bCs/>
                <w:szCs w:val="20"/>
              </w:rPr>
              <w:t>7</w:t>
            </w:r>
            <w:r>
              <w:rPr>
                <w:b w:val="0"/>
                <w:bCs/>
                <w:szCs w:val="20"/>
              </w:rPr>
              <w:t>-2026</w:t>
            </w:r>
          </w:p>
        </w:tc>
      </w:tr>
      <w:tr w:rsidRPr="00594C3A" w:rsidR="004510AD" w:rsidTr="00360294" w14:paraId="44993F23" w14:textId="77777777">
        <w:trPr>
          <w:trHeight w:val="340"/>
        </w:trPr>
        <w:tc>
          <w:tcPr>
            <w:tcW w:w="1272" w:type="dxa"/>
            <w:shd w:val="clear" w:color="auto" w:fill="auto"/>
          </w:tcPr>
          <w:p w:rsidRPr="00594C3A" w:rsidR="004510AD" w:rsidP="004510AD" w:rsidRDefault="004510AD" w14:paraId="70951C49" w14:textId="6B92CB76">
            <w:pPr>
              <w:rPr>
                <w:bCs/>
                <w:szCs w:val="20"/>
              </w:rPr>
            </w:pPr>
            <w:r w:rsidRPr="00594C3A">
              <w:rPr>
                <w:b w:val="0"/>
                <w:bCs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:rsidRPr="00A0170A" w:rsidR="004510AD" w:rsidP="004510AD" w:rsidRDefault="004510AD" w14:paraId="236B0DBD" w14:textId="63E592DB">
            <w:pPr>
              <w:rPr>
                <w:b w:val="0"/>
                <w:bCs/>
                <w:szCs w:val="20"/>
              </w:rPr>
            </w:pPr>
            <w:r w:rsidRPr="00A0170A">
              <w:rPr>
                <w:b w:val="0"/>
                <w:bCs/>
                <w:szCs w:val="20"/>
              </w:rPr>
              <w:t>Leonardo Camacho Acevedo </w:t>
            </w:r>
          </w:p>
        </w:tc>
        <w:tc>
          <w:tcPr>
            <w:tcW w:w="1559" w:type="dxa"/>
            <w:shd w:val="clear" w:color="auto" w:fill="auto"/>
          </w:tcPr>
          <w:p w:rsidRPr="00A0170A" w:rsidR="004510AD" w:rsidP="004510AD" w:rsidRDefault="004510AD" w14:paraId="5CFAD0D1" w14:textId="2EF4E626">
            <w:pPr>
              <w:rPr>
                <w:b w:val="0"/>
                <w:bCs/>
                <w:szCs w:val="20"/>
              </w:rPr>
            </w:pPr>
            <w:r w:rsidRPr="00A0170A">
              <w:rPr>
                <w:b w:val="0"/>
                <w:bCs/>
                <w:szCs w:val="20"/>
              </w:rPr>
              <w:t>Experto temático </w:t>
            </w:r>
          </w:p>
        </w:tc>
        <w:tc>
          <w:tcPr>
            <w:tcW w:w="3257" w:type="dxa"/>
            <w:shd w:val="clear" w:color="auto" w:fill="auto"/>
          </w:tcPr>
          <w:p w:rsidRPr="00A0170A" w:rsidR="004510AD" w:rsidP="004510AD" w:rsidRDefault="004510AD" w14:paraId="1D29D4DE" w14:textId="6FF78FCF">
            <w:pPr>
              <w:rPr>
                <w:b w:val="0"/>
                <w:bCs/>
                <w:szCs w:val="20"/>
              </w:rPr>
            </w:pPr>
            <w:r w:rsidRPr="00356AEF">
              <w:rPr>
                <w:b w:val="0"/>
                <w:bCs/>
                <w:szCs w:val="20"/>
              </w:rPr>
              <w:t>Centro de Gestión Administrativa – Regional Distrito Capital</w:t>
            </w:r>
          </w:p>
        </w:tc>
        <w:tc>
          <w:tcPr>
            <w:tcW w:w="1419" w:type="dxa"/>
            <w:shd w:val="clear" w:color="auto" w:fill="auto"/>
          </w:tcPr>
          <w:p w:rsidR="004510AD" w:rsidP="004510AD" w:rsidRDefault="004510AD" w14:paraId="68D8148C" w14:textId="68AA1A8C">
            <w:pPr>
              <w:rPr>
                <w:b w:val="0"/>
                <w:szCs w:val="20"/>
              </w:rPr>
            </w:pPr>
            <w:r w:rsidRPr="00D028AE">
              <w:rPr>
                <w:b w:val="0"/>
                <w:bCs/>
                <w:szCs w:val="20"/>
              </w:rPr>
              <w:t>1</w:t>
            </w:r>
            <w:r w:rsidR="006E4AF8">
              <w:rPr>
                <w:b w:val="0"/>
                <w:bCs/>
                <w:szCs w:val="20"/>
              </w:rPr>
              <w:t>2</w:t>
            </w:r>
            <w:r w:rsidRPr="00D028AE">
              <w:rPr>
                <w:b w:val="0"/>
                <w:bCs/>
                <w:szCs w:val="20"/>
              </w:rPr>
              <w:t>-0</w:t>
            </w:r>
            <w:r w:rsidR="006E4AF8">
              <w:rPr>
                <w:b w:val="0"/>
                <w:bCs/>
                <w:szCs w:val="20"/>
              </w:rPr>
              <w:t>7</w:t>
            </w:r>
            <w:r w:rsidRPr="00D028AE">
              <w:rPr>
                <w:b w:val="0"/>
                <w:bCs/>
                <w:szCs w:val="20"/>
              </w:rPr>
              <w:t>-2026</w:t>
            </w:r>
          </w:p>
        </w:tc>
      </w:tr>
      <w:tr w:rsidRPr="00594C3A" w:rsidR="004510AD" w:rsidTr="00360294" w14:paraId="2BC4FE1E" w14:textId="77777777">
        <w:trPr>
          <w:trHeight w:val="340"/>
        </w:trPr>
        <w:tc>
          <w:tcPr>
            <w:tcW w:w="1272" w:type="dxa"/>
            <w:shd w:val="clear" w:color="auto" w:fill="auto"/>
          </w:tcPr>
          <w:p w:rsidRPr="00594C3A" w:rsidR="004510AD" w:rsidP="004510AD" w:rsidRDefault="004510AD" w14:paraId="04D48CD1" w14:textId="79946201">
            <w:pPr>
              <w:rPr>
                <w:bCs/>
                <w:szCs w:val="20"/>
              </w:rPr>
            </w:pPr>
            <w:r w:rsidRPr="00594C3A">
              <w:rPr>
                <w:b w:val="0"/>
                <w:bCs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:rsidRPr="00A0170A" w:rsidR="004510AD" w:rsidP="004510AD" w:rsidRDefault="004510AD" w14:paraId="692AE9CB" w14:textId="02DED096">
            <w:pPr>
              <w:rPr>
                <w:b w:val="0"/>
                <w:bCs/>
                <w:szCs w:val="20"/>
              </w:rPr>
            </w:pPr>
            <w:r w:rsidRPr="009D1FB3">
              <w:rPr>
                <w:b w:val="0"/>
                <w:bCs/>
                <w:szCs w:val="20"/>
              </w:rPr>
              <w:t>Alba Mireya Orjuela Toro</w:t>
            </w:r>
          </w:p>
        </w:tc>
        <w:tc>
          <w:tcPr>
            <w:tcW w:w="1559" w:type="dxa"/>
            <w:shd w:val="clear" w:color="auto" w:fill="auto"/>
          </w:tcPr>
          <w:p w:rsidRPr="00A0170A" w:rsidR="004510AD" w:rsidP="004510AD" w:rsidRDefault="004510AD" w14:paraId="2E57EF9B" w14:textId="484BEBE0">
            <w:pPr>
              <w:rPr>
                <w:b w:val="0"/>
                <w:bCs/>
                <w:szCs w:val="20"/>
              </w:rPr>
            </w:pPr>
            <w:r w:rsidRPr="00356AEF">
              <w:rPr>
                <w:b w:val="0"/>
                <w:bCs/>
                <w:szCs w:val="20"/>
              </w:rPr>
              <w:t>Experta temática</w:t>
            </w:r>
          </w:p>
        </w:tc>
        <w:tc>
          <w:tcPr>
            <w:tcW w:w="3257" w:type="dxa"/>
            <w:shd w:val="clear" w:color="auto" w:fill="auto"/>
          </w:tcPr>
          <w:p w:rsidRPr="00356AEF" w:rsidR="004510AD" w:rsidP="004510AD" w:rsidRDefault="004510AD" w14:paraId="7E8FE57F" w14:textId="23A4BBAE">
            <w:pPr>
              <w:rPr>
                <w:b w:val="0"/>
                <w:bCs/>
                <w:szCs w:val="20"/>
              </w:rPr>
            </w:pPr>
            <w:r w:rsidRPr="00356AEF">
              <w:rPr>
                <w:b w:val="0"/>
                <w:bCs/>
                <w:szCs w:val="20"/>
              </w:rPr>
              <w:t>Centro de Gestión Administrativa – Regional Distrito Capital</w:t>
            </w:r>
          </w:p>
        </w:tc>
        <w:tc>
          <w:tcPr>
            <w:tcW w:w="1419" w:type="dxa"/>
            <w:shd w:val="clear" w:color="auto" w:fill="auto"/>
          </w:tcPr>
          <w:p w:rsidR="004510AD" w:rsidP="004510AD" w:rsidRDefault="006E4AF8" w14:paraId="71643152" w14:textId="5AC68FE1">
            <w:pPr>
              <w:rPr>
                <w:b w:val="0"/>
                <w:szCs w:val="20"/>
              </w:rPr>
            </w:pPr>
            <w:r w:rsidRPr="00D028AE">
              <w:rPr>
                <w:b w:val="0"/>
                <w:bCs/>
                <w:szCs w:val="20"/>
              </w:rPr>
              <w:t>1</w:t>
            </w:r>
            <w:r>
              <w:rPr>
                <w:b w:val="0"/>
                <w:bCs/>
                <w:szCs w:val="20"/>
              </w:rPr>
              <w:t>2</w:t>
            </w:r>
            <w:r w:rsidRPr="00D028AE">
              <w:rPr>
                <w:b w:val="0"/>
                <w:bCs/>
                <w:szCs w:val="20"/>
              </w:rPr>
              <w:t>-0</w:t>
            </w:r>
            <w:r>
              <w:rPr>
                <w:b w:val="0"/>
                <w:bCs/>
                <w:szCs w:val="20"/>
              </w:rPr>
              <w:t>7</w:t>
            </w:r>
            <w:r w:rsidRPr="00D028AE">
              <w:rPr>
                <w:b w:val="0"/>
                <w:bCs/>
                <w:szCs w:val="20"/>
              </w:rPr>
              <w:t>-2026</w:t>
            </w:r>
          </w:p>
        </w:tc>
      </w:tr>
      <w:tr w:rsidRPr="00594C3A" w:rsidR="004510AD" w:rsidTr="00360294" w14:paraId="3C549D72" w14:textId="77777777">
        <w:trPr>
          <w:trHeight w:val="340"/>
        </w:trPr>
        <w:tc>
          <w:tcPr>
            <w:tcW w:w="1272" w:type="dxa"/>
            <w:shd w:val="clear" w:color="auto" w:fill="auto"/>
          </w:tcPr>
          <w:p w:rsidRPr="00594C3A" w:rsidR="004510AD" w:rsidP="004510AD" w:rsidRDefault="004510AD" w14:paraId="41C1C6CF" w14:textId="0ED45024">
            <w:pPr>
              <w:rPr>
                <w:bCs/>
                <w:szCs w:val="20"/>
              </w:rPr>
            </w:pPr>
            <w:r w:rsidRPr="008B2FA4">
              <w:rPr>
                <w:b w:val="0"/>
                <w:bCs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:rsidRPr="009D1FB3" w:rsidR="004510AD" w:rsidP="004510AD" w:rsidRDefault="004510AD" w14:paraId="41F4CD90" w14:textId="56CDD303">
            <w:pPr>
              <w:rPr>
                <w:b w:val="0"/>
                <w:bCs/>
                <w:szCs w:val="20"/>
              </w:rPr>
            </w:pPr>
            <w:r w:rsidRPr="00D26E44">
              <w:rPr>
                <w:b w:val="0"/>
                <w:bCs/>
                <w:szCs w:val="20"/>
              </w:rPr>
              <w:t>Juan Pablo Cristancho Cubillos </w:t>
            </w:r>
          </w:p>
        </w:tc>
        <w:tc>
          <w:tcPr>
            <w:tcW w:w="1559" w:type="dxa"/>
            <w:shd w:val="clear" w:color="auto" w:fill="auto"/>
          </w:tcPr>
          <w:p w:rsidRPr="00356AEF" w:rsidR="004510AD" w:rsidP="004510AD" w:rsidRDefault="004510AD" w14:paraId="677EE966" w14:textId="40147ACB">
            <w:pPr>
              <w:rPr>
                <w:b w:val="0"/>
                <w:bCs/>
                <w:szCs w:val="20"/>
              </w:rPr>
            </w:pPr>
            <w:r w:rsidRPr="00A0170A">
              <w:rPr>
                <w:b w:val="0"/>
                <w:bCs/>
                <w:szCs w:val="20"/>
              </w:rPr>
              <w:t>Experto temático </w:t>
            </w:r>
          </w:p>
        </w:tc>
        <w:tc>
          <w:tcPr>
            <w:tcW w:w="3257" w:type="dxa"/>
            <w:shd w:val="clear" w:color="auto" w:fill="auto"/>
          </w:tcPr>
          <w:p w:rsidRPr="00356AEF" w:rsidR="004510AD" w:rsidP="004510AD" w:rsidRDefault="004510AD" w14:paraId="0ACCD0F7" w14:textId="7211BFB5">
            <w:pPr>
              <w:rPr>
                <w:b w:val="0"/>
                <w:bCs/>
                <w:szCs w:val="20"/>
              </w:rPr>
            </w:pPr>
            <w:r w:rsidRPr="00505AC9">
              <w:rPr>
                <w:b w:val="0"/>
                <w:bCs/>
                <w:szCs w:val="20"/>
              </w:rPr>
              <w:t>Centro de Gestión Administrativa – Regional Distrito Capital</w:t>
            </w:r>
          </w:p>
        </w:tc>
        <w:tc>
          <w:tcPr>
            <w:tcW w:w="1419" w:type="dxa"/>
            <w:shd w:val="clear" w:color="auto" w:fill="auto"/>
          </w:tcPr>
          <w:p w:rsidR="004510AD" w:rsidP="004510AD" w:rsidRDefault="006E4AF8" w14:paraId="6E793E36" w14:textId="749101FA">
            <w:pPr>
              <w:rPr>
                <w:b w:val="0"/>
                <w:szCs w:val="20"/>
              </w:rPr>
            </w:pPr>
            <w:r w:rsidRPr="00D028AE">
              <w:rPr>
                <w:b w:val="0"/>
                <w:bCs/>
                <w:szCs w:val="20"/>
              </w:rPr>
              <w:t>1</w:t>
            </w:r>
            <w:r>
              <w:rPr>
                <w:b w:val="0"/>
                <w:bCs/>
                <w:szCs w:val="20"/>
              </w:rPr>
              <w:t>2</w:t>
            </w:r>
            <w:r w:rsidRPr="00D028AE">
              <w:rPr>
                <w:b w:val="0"/>
                <w:bCs/>
                <w:szCs w:val="20"/>
              </w:rPr>
              <w:t>-0</w:t>
            </w:r>
            <w:r>
              <w:rPr>
                <w:b w:val="0"/>
                <w:bCs/>
                <w:szCs w:val="20"/>
              </w:rPr>
              <w:t>7</w:t>
            </w:r>
            <w:r w:rsidRPr="00D028AE">
              <w:rPr>
                <w:b w:val="0"/>
                <w:bCs/>
                <w:szCs w:val="20"/>
              </w:rPr>
              <w:t>-2026</w:t>
            </w:r>
          </w:p>
        </w:tc>
      </w:tr>
      <w:tr w:rsidRPr="00594C3A" w:rsidR="004510AD" w:rsidTr="00360294" w14:paraId="4D3F421E" w14:textId="77777777">
        <w:trPr>
          <w:trHeight w:val="340"/>
        </w:trPr>
        <w:tc>
          <w:tcPr>
            <w:tcW w:w="1272" w:type="dxa"/>
            <w:shd w:val="clear" w:color="auto" w:fill="auto"/>
          </w:tcPr>
          <w:p w:rsidRPr="00594C3A" w:rsidR="004510AD" w:rsidP="004510AD" w:rsidRDefault="004510AD" w14:paraId="3F0350FB" w14:textId="02132DF4">
            <w:pPr>
              <w:rPr>
                <w:bCs/>
                <w:szCs w:val="20"/>
              </w:rPr>
            </w:pPr>
            <w:r w:rsidRPr="008B2FA4">
              <w:rPr>
                <w:b w:val="0"/>
                <w:bCs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:rsidRPr="009D1FB3" w:rsidR="004510AD" w:rsidP="004510AD" w:rsidRDefault="004510AD" w14:paraId="7D468D03" w14:textId="3076FDF1">
            <w:pPr>
              <w:rPr>
                <w:b w:val="0"/>
                <w:bCs/>
                <w:szCs w:val="20"/>
              </w:rPr>
            </w:pPr>
            <w:r w:rsidRPr="00D26E44">
              <w:rPr>
                <w:b w:val="0"/>
                <w:bCs/>
                <w:szCs w:val="20"/>
              </w:rPr>
              <w:t>María Angelica Gómez Morales </w:t>
            </w:r>
          </w:p>
        </w:tc>
        <w:tc>
          <w:tcPr>
            <w:tcW w:w="1559" w:type="dxa"/>
            <w:shd w:val="clear" w:color="auto" w:fill="auto"/>
          </w:tcPr>
          <w:p w:rsidRPr="00356AEF" w:rsidR="004510AD" w:rsidP="004510AD" w:rsidRDefault="004510AD" w14:paraId="169CB882" w14:textId="4CBAD43F">
            <w:pPr>
              <w:rPr>
                <w:b w:val="0"/>
                <w:bCs/>
                <w:szCs w:val="20"/>
              </w:rPr>
            </w:pPr>
            <w:r w:rsidRPr="00356AEF">
              <w:rPr>
                <w:b w:val="0"/>
                <w:bCs/>
                <w:szCs w:val="20"/>
              </w:rPr>
              <w:t>Experta temática</w:t>
            </w:r>
          </w:p>
        </w:tc>
        <w:tc>
          <w:tcPr>
            <w:tcW w:w="3257" w:type="dxa"/>
            <w:shd w:val="clear" w:color="auto" w:fill="auto"/>
          </w:tcPr>
          <w:p w:rsidRPr="00356AEF" w:rsidR="004510AD" w:rsidP="004510AD" w:rsidRDefault="004510AD" w14:paraId="155F15D7" w14:textId="2DF4686F">
            <w:pPr>
              <w:rPr>
                <w:b w:val="0"/>
                <w:bCs/>
                <w:szCs w:val="20"/>
              </w:rPr>
            </w:pPr>
            <w:r w:rsidRPr="00505AC9">
              <w:rPr>
                <w:b w:val="0"/>
                <w:bCs/>
                <w:szCs w:val="20"/>
              </w:rPr>
              <w:t>Centro de Gestión Administrativa – Regional Distrito Capital</w:t>
            </w:r>
          </w:p>
        </w:tc>
        <w:tc>
          <w:tcPr>
            <w:tcW w:w="1419" w:type="dxa"/>
            <w:shd w:val="clear" w:color="auto" w:fill="auto"/>
          </w:tcPr>
          <w:p w:rsidR="004510AD" w:rsidP="004510AD" w:rsidRDefault="006E4AF8" w14:paraId="7BD59EEF" w14:textId="49AFBDDD">
            <w:pPr>
              <w:rPr>
                <w:b w:val="0"/>
                <w:szCs w:val="20"/>
              </w:rPr>
            </w:pPr>
            <w:r w:rsidRPr="00D028AE">
              <w:rPr>
                <w:b w:val="0"/>
                <w:bCs/>
                <w:szCs w:val="20"/>
              </w:rPr>
              <w:t>1</w:t>
            </w:r>
            <w:r>
              <w:rPr>
                <w:b w:val="0"/>
                <w:bCs/>
                <w:szCs w:val="20"/>
              </w:rPr>
              <w:t>2</w:t>
            </w:r>
            <w:r w:rsidRPr="00D028AE">
              <w:rPr>
                <w:b w:val="0"/>
                <w:bCs/>
                <w:szCs w:val="20"/>
              </w:rPr>
              <w:t>-0</w:t>
            </w:r>
            <w:r>
              <w:rPr>
                <w:b w:val="0"/>
                <w:bCs/>
                <w:szCs w:val="20"/>
              </w:rPr>
              <w:t>7</w:t>
            </w:r>
            <w:r w:rsidRPr="00D028AE">
              <w:rPr>
                <w:b w:val="0"/>
                <w:bCs/>
                <w:szCs w:val="20"/>
              </w:rPr>
              <w:t>-2026</w:t>
            </w:r>
          </w:p>
        </w:tc>
      </w:tr>
      <w:tr w:rsidRPr="00594C3A" w:rsidR="00C10DAF" w:rsidTr="00360294" w14:paraId="60D4DFC6" w14:textId="77777777">
        <w:trPr>
          <w:trHeight w:val="340"/>
        </w:trPr>
        <w:tc>
          <w:tcPr>
            <w:tcW w:w="1272" w:type="dxa"/>
            <w:shd w:val="clear" w:color="auto" w:fill="auto"/>
          </w:tcPr>
          <w:p w:rsidRPr="00594C3A" w:rsidR="00C10DAF" w:rsidP="00C10DAF" w:rsidRDefault="00C10DAF" w14:paraId="4D06FB3F" w14:textId="25B77E37">
            <w:pPr>
              <w:rPr>
                <w:bCs/>
                <w:szCs w:val="20"/>
              </w:rPr>
            </w:pPr>
            <w:r w:rsidRPr="00594C3A">
              <w:rPr>
                <w:b w:val="0"/>
                <w:bCs/>
                <w:szCs w:val="20"/>
              </w:rPr>
              <w:t>Autor (es)</w:t>
            </w:r>
          </w:p>
        </w:tc>
        <w:tc>
          <w:tcPr>
            <w:tcW w:w="1991" w:type="dxa"/>
            <w:shd w:val="clear" w:color="auto" w:fill="auto"/>
          </w:tcPr>
          <w:p w:rsidRPr="003845E8" w:rsidR="00C10DAF" w:rsidP="00C10DAF" w:rsidRDefault="00C10DAF" w14:paraId="1FE1899D" w14:textId="0B71CFD0">
            <w:pPr>
              <w:rPr>
                <w:szCs w:val="20"/>
              </w:rPr>
            </w:pPr>
            <w:r w:rsidRPr="003845E8">
              <w:rPr>
                <w:b w:val="0"/>
                <w:szCs w:val="20"/>
              </w:rPr>
              <w:t>Paula Marcela Vidal Quintero</w:t>
            </w:r>
          </w:p>
        </w:tc>
        <w:tc>
          <w:tcPr>
            <w:tcW w:w="1559" w:type="dxa"/>
            <w:shd w:val="clear" w:color="auto" w:fill="auto"/>
          </w:tcPr>
          <w:p w:rsidRPr="00564A16" w:rsidR="00C10DAF" w:rsidP="00C10DAF" w:rsidRDefault="00C10DAF" w14:paraId="2A690AD4" w14:textId="283E0B26">
            <w:pPr>
              <w:rPr>
                <w:szCs w:val="20"/>
              </w:rPr>
            </w:pPr>
            <w:r w:rsidRPr="00564A16">
              <w:rPr>
                <w:b w:val="0"/>
                <w:szCs w:val="20"/>
              </w:rPr>
              <w:t>Evaluadora instruccional</w:t>
            </w:r>
          </w:p>
        </w:tc>
        <w:tc>
          <w:tcPr>
            <w:tcW w:w="3257" w:type="dxa"/>
            <w:shd w:val="clear" w:color="auto" w:fill="auto"/>
          </w:tcPr>
          <w:p w:rsidRPr="00594C3A" w:rsidR="00C10DAF" w:rsidP="00C10DAF" w:rsidRDefault="00C10DAF" w14:paraId="1AD122BC" w14:textId="6F3E6733">
            <w:pPr>
              <w:rPr>
                <w:bCs/>
                <w:szCs w:val="20"/>
              </w:rPr>
            </w:pPr>
            <w:r w:rsidRPr="00594C3A">
              <w:rPr>
                <w:b w:val="0"/>
                <w:bCs/>
                <w:szCs w:val="20"/>
              </w:rPr>
              <w:t>Centro Agroempresarial y Desarrollo Pecuario - Regional Huila</w:t>
            </w:r>
          </w:p>
        </w:tc>
        <w:tc>
          <w:tcPr>
            <w:tcW w:w="1419" w:type="dxa"/>
            <w:shd w:val="clear" w:color="auto" w:fill="auto"/>
          </w:tcPr>
          <w:p w:rsidR="00C10DAF" w:rsidP="00C10DAF" w:rsidRDefault="006E4AF8" w14:paraId="642E5738" w14:textId="3B6A71EB">
            <w:pPr>
              <w:rPr>
                <w:b w:val="0"/>
                <w:szCs w:val="20"/>
              </w:rPr>
            </w:pPr>
            <w:r w:rsidRPr="00D028AE">
              <w:rPr>
                <w:b w:val="0"/>
                <w:bCs/>
                <w:szCs w:val="20"/>
              </w:rPr>
              <w:t>1</w:t>
            </w:r>
            <w:r>
              <w:rPr>
                <w:b w:val="0"/>
                <w:bCs/>
                <w:szCs w:val="20"/>
              </w:rPr>
              <w:t>8</w:t>
            </w:r>
            <w:r w:rsidRPr="00D028AE">
              <w:rPr>
                <w:b w:val="0"/>
                <w:bCs/>
                <w:szCs w:val="20"/>
              </w:rPr>
              <w:t>-0</w:t>
            </w:r>
            <w:r>
              <w:rPr>
                <w:b w:val="0"/>
                <w:bCs/>
                <w:szCs w:val="20"/>
              </w:rPr>
              <w:t>8</w:t>
            </w:r>
            <w:r w:rsidRPr="00D028AE">
              <w:rPr>
                <w:b w:val="0"/>
                <w:bCs/>
                <w:szCs w:val="20"/>
              </w:rPr>
              <w:t>-2026</w:t>
            </w:r>
          </w:p>
        </w:tc>
      </w:tr>
      <w:bookmarkEnd w:id="3"/>
    </w:tbl>
    <w:p w:rsidR="008B7F51" w:rsidP="00D045D4" w:rsidRDefault="008B7F51" w14:paraId="5973B318" w14:textId="77777777">
      <w:pPr>
        <w:spacing w:after="0"/>
        <w:rPr>
          <w:rFonts w:cs="Arial"/>
          <w:b/>
          <w:color w:val="000000"/>
          <w:szCs w:val="20"/>
        </w:rPr>
      </w:pPr>
    </w:p>
    <w:p w:rsidRPr="00594C3A" w:rsidR="000C28EA" w:rsidP="000A156A" w:rsidRDefault="000C28EA" w14:paraId="0FC706CC" w14:textId="77777777">
      <w:pPr>
        <w:numPr>
          <w:ilvl w:val="0"/>
          <w:numId w:val="1"/>
        </w:numPr>
        <w:spacing w:after="0"/>
        <w:ind w:left="284" w:hanging="284"/>
        <w:rPr>
          <w:rFonts w:cs="Arial"/>
          <w:b/>
          <w:color w:val="000000"/>
          <w:szCs w:val="20"/>
        </w:rPr>
      </w:pPr>
      <w:r w:rsidRPr="00594C3A">
        <w:rPr>
          <w:rFonts w:cs="Arial"/>
          <w:b/>
          <w:color w:val="000000"/>
          <w:szCs w:val="20"/>
        </w:rPr>
        <w:t>CONTROL DE CAMBIOS</w:t>
      </w:r>
    </w:p>
    <w:p w:rsidR="00951A94" w:rsidP="00D045D4" w:rsidRDefault="00951A94" w14:paraId="56F55C8D" w14:textId="77777777">
      <w:pPr>
        <w:spacing w:after="0"/>
        <w:rPr>
          <w:rFonts w:cs="Arial"/>
          <w:b/>
          <w:color w:val="000000"/>
          <w:szCs w:val="20"/>
        </w:rPr>
      </w:pPr>
    </w:p>
    <w:tbl>
      <w:tblPr>
        <w:tblStyle w:val="Style52"/>
        <w:tblW w:w="949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64"/>
        <w:gridCol w:w="2138"/>
        <w:gridCol w:w="1560"/>
        <w:gridCol w:w="1701"/>
        <w:gridCol w:w="1275"/>
        <w:gridCol w:w="1560"/>
      </w:tblGrid>
      <w:tr w:rsidRPr="00594C3A" w:rsidR="009C7512" w:rsidTr="00360294" w14:paraId="7326335E" w14:textId="77777777">
        <w:trPr>
          <w:trHeight w:val="349"/>
        </w:trPr>
        <w:tc>
          <w:tcPr>
            <w:tcW w:w="1264" w:type="dxa"/>
            <w:tcBorders>
              <w:top w:val="nil"/>
              <w:left w:val="nil"/>
            </w:tcBorders>
            <w:shd w:val="clear" w:color="auto" w:fill="auto"/>
          </w:tcPr>
          <w:p w:rsidRPr="00594C3A" w:rsidR="009C7512" w:rsidP="00D045D4" w:rsidRDefault="009C7512" w14:paraId="55D59405" w14:textId="77777777">
            <w:pPr>
              <w:rPr>
                <w:szCs w:val="20"/>
              </w:rPr>
            </w:pPr>
            <w:bookmarkStart w:name="_Hlk224579691" w:id="4"/>
          </w:p>
        </w:tc>
        <w:tc>
          <w:tcPr>
            <w:tcW w:w="2138" w:type="dxa"/>
            <w:shd w:val="clear" w:color="auto" w:fill="auto"/>
          </w:tcPr>
          <w:p w:rsidRPr="00594C3A" w:rsidR="009C7512" w:rsidP="00D045D4" w:rsidRDefault="009C7512" w14:paraId="7D9C5F4D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Nombre</w:t>
            </w:r>
          </w:p>
        </w:tc>
        <w:tc>
          <w:tcPr>
            <w:tcW w:w="1560" w:type="dxa"/>
            <w:shd w:val="clear" w:color="auto" w:fill="auto"/>
          </w:tcPr>
          <w:p w:rsidRPr="00594C3A" w:rsidR="009C7512" w:rsidP="00D045D4" w:rsidRDefault="009C7512" w14:paraId="730104DB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Cargo</w:t>
            </w:r>
          </w:p>
        </w:tc>
        <w:tc>
          <w:tcPr>
            <w:tcW w:w="1701" w:type="dxa"/>
            <w:shd w:val="clear" w:color="auto" w:fill="auto"/>
          </w:tcPr>
          <w:p w:rsidRPr="00594C3A" w:rsidR="009C7512" w:rsidP="00D045D4" w:rsidRDefault="009C7512" w14:paraId="09243761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Dependencia</w:t>
            </w:r>
          </w:p>
        </w:tc>
        <w:tc>
          <w:tcPr>
            <w:tcW w:w="1275" w:type="dxa"/>
            <w:shd w:val="clear" w:color="auto" w:fill="auto"/>
          </w:tcPr>
          <w:p w:rsidRPr="00594C3A" w:rsidR="009C7512" w:rsidP="00D045D4" w:rsidRDefault="009C7512" w14:paraId="4D6D346B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Fecha</w:t>
            </w:r>
          </w:p>
        </w:tc>
        <w:tc>
          <w:tcPr>
            <w:tcW w:w="1560" w:type="dxa"/>
            <w:shd w:val="clear" w:color="auto" w:fill="auto"/>
          </w:tcPr>
          <w:p w:rsidRPr="00594C3A" w:rsidR="009C7512" w:rsidP="00D045D4" w:rsidRDefault="009C7512" w14:paraId="7180BED7" w14:textId="77777777">
            <w:pPr>
              <w:rPr>
                <w:szCs w:val="20"/>
              </w:rPr>
            </w:pPr>
            <w:r w:rsidRPr="00594C3A">
              <w:rPr>
                <w:szCs w:val="20"/>
              </w:rPr>
              <w:t>Razón del Cambio</w:t>
            </w:r>
          </w:p>
        </w:tc>
      </w:tr>
      <w:tr w:rsidRPr="00594C3A" w:rsidR="009C7512" w:rsidTr="00360294" w14:paraId="5C580F2C" w14:textId="77777777">
        <w:trPr>
          <w:trHeight w:val="567"/>
        </w:trPr>
        <w:tc>
          <w:tcPr>
            <w:tcW w:w="1264" w:type="dxa"/>
            <w:shd w:val="clear" w:color="auto" w:fill="auto"/>
          </w:tcPr>
          <w:p w:rsidRPr="00594C3A" w:rsidR="009C7512" w:rsidP="00D045D4" w:rsidRDefault="009C7512" w14:paraId="1B8D8155" w14:textId="77777777">
            <w:pPr>
              <w:rPr>
                <w:b w:val="0"/>
                <w:bCs/>
                <w:szCs w:val="20"/>
              </w:rPr>
            </w:pPr>
            <w:r w:rsidRPr="00594C3A">
              <w:rPr>
                <w:b w:val="0"/>
                <w:bCs/>
                <w:szCs w:val="20"/>
              </w:rPr>
              <w:t>Autor (es)</w:t>
            </w:r>
          </w:p>
        </w:tc>
        <w:tc>
          <w:tcPr>
            <w:tcW w:w="2138" w:type="dxa"/>
            <w:shd w:val="clear" w:color="auto" w:fill="auto"/>
          </w:tcPr>
          <w:p w:rsidRPr="00594C3A" w:rsidR="009C7512" w:rsidP="00D045D4" w:rsidRDefault="009C7512" w14:paraId="1EA747D0" w14:textId="6C09E24A">
            <w:pPr>
              <w:rPr>
                <w:b w:val="0"/>
                <w:bCs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:rsidRPr="00594C3A" w:rsidR="009C7512" w:rsidP="00D045D4" w:rsidRDefault="009C7512" w14:paraId="127AB74E" w14:textId="4CC63C73">
            <w:pPr>
              <w:rPr>
                <w:b w:val="0"/>
                <w:bCs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Pr="00594C3A" w:rsidR="009C7512" w:rsidP="00D045D4" w:rsidRDefault="009C7512" w14:paraId="08D6DC6B" w14:textId="14FD1974">
            <w:pPr>
              <w:rPr>
                <w:b w:val="0"/>
                <w:bCs/>
                <w:szCs w:val="20"/>
              </w:rPr>
            </w:pPr>
          </w:p>
        </w:tc>
        <w:tc>
          <w:tcPr>
            <w:tcW w:w="1275" w:type="dxa"/>
            <w:shd w:val="clear" w:color="auto" w:fill="auto"/>
          </w:tcPr>
          <w:p w:rsidRPr="00594C3A" w:rsidR="009C7512" w:rsidP="00D045D4" w:rsidRDefault="009C7512" w14:paraId="35D2A760" w14:textId="3FCC203A">
            <w:pPr>
              <w:rPr>
                <w:b w:val="0"/>
                <w:bCs/>
                <w:szCs w:val="20"/>
              </w:rPr>
            </w:pPr>
          </w:p>
        </w:tc>
        <w:tc>
          <w:tcPr>
            <w:tcW w:w="1560" w:type="dxa"/>
            <w:shd w:val="clear" w:color="auto" w:fill="auto"/>
          </w:tcPr>
          <w:p w:rsidRPr="00594C3A" w:rsidR="009C7512" w:rsidP="00D045D4" w:rsidRDefault="009C7512" w14:paraId="6D6BD1AF" w14:textId="38841FFE">
            <w:pPr>
              <w:rPr>
                <w:b w:val="0"/>
                <w:bCs/>
                <w:szCs w:val="20"/>
              </w:rPr>
            </w:pPr>
          </w:p>
        </w:tc>
      </w:tr>
      <w:bookmarkEnd w:id="4"/>
    </w:tbl>
    <w:p w:rsidR="002A546F" w:rsidP="00D045D4" w:rsidRDefault="002A546F" w14:paraId="66D3D5C7" w14:textId="77777777">
      <w:pPr>
        <w:spacing w:after="0"/>
        <w:rPr>
          <w:rFonts w:cs="Arial"/>
          <w:b/>
          <w:color w:val="000000"/>
          <w:szCs w:val="20"/>
        </w:rPr>
      </w:pPr>
    </w:p>
    <w:sectPr w:rsidR="002A546F">
      <w:headerReference w:type="default" r:id="rId18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PV" w:author="Paula Marcela Vidal Quintero" w:date="2026-08-04T11:25:00Z" w:id="2">
    <w:p w:rsidR="009F35DF" w:rsidP="009F35DF" w:rsidRDefault="00A472B2" w14:paraId="46765629" w14:textId="77777777">
      <w:pPr>
        <w:jc w:val="left"/>
      </w:pPr>
      <w:r>
        <w:rPr>
          <w:rStyle w:val="Refdecomentario"/>
        </w:rPr>
        <w:annotationRef/>
      </w:r>
      <w:r w:rsidR="009F35DF">
        <w:rPr>
          <w:szCs w:val="20"/>
          <w:u w:val="single"/>
        </w:rPr>
        <w:t>Texto alternativo</w:t>
      </w:r>
      <w:r w:rsidR="009F35DF">
        <w:rPr>
          <w:szCs w:val="20"/>
        </w:rPr>
        <w:t>: El mapa conceptual sintetiza la gestión operativa, administrativa y procedimental como un sistema integral orientado a garantizar el control, la trazabilidad, la protección y la mejora continua del servicio de seguridad. Para ello, articula los procesos administrativos de organización, clasificación y orden; la administración del personal, la tecnología y la documentación; y el enfoque sistémico apoyado en el ciclo PHVA. Asimismo, relaciona la evaluación del desempeño, los registros, las PQRSF, la estadística y los planes de acción con la seguridad y salud en el trabajo. Finalmente, incorpora la gestión de datos, los sistemas de monitoreo, los protocolos operativos, la cadena de mando, las autoridades y las redes de apoyo para coordinar respuestas oportunas según el nivel de riesgo.</w:t>
      </w:r>
    </w:p>
    <w:p w:rsidR="009F35DF" w:rsidP="009F35DF" w:rsidRDefault="009F35DF" w14:paraId="75BC7207" w14:textId="77777777">
      <w:pPr>
        <w:jc w:val="lef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BC72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3FF72A" w16cex:dateUtc="2026-08-04T16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BC7207" w16cid:durableId="5E3FF7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6449" w:rsidP="00477DD9" w:rsidRDefault="00D06449" w14:paraId="21CB17AB" w14:textId="77777777">
      <w:pPr>
        <w:spacing w:after="0" w:line="240" w:lineRule="auto"/>
      </w:pPr>
      <w:r>
        <w:separator/>
      </w:r>
    </w:p>
  </w:endnote>
  <w:endnote w:type="continuationSeparator" w:id="0">
    <w:p w:rsidR="00D06449" w:rsidP="00477DD9" w:rsidRDefault="00D06449" w14:paraId="4B8401B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6449" w:rsidP="00477DD9" w:rsidRDefault="00D06449" w14:paraId="17E1CB90" w14:textId="77777777">
      <w:pPr>
        <w:spacing w:after="0" w:line="240" w:lineRule="auto"/>
      </w:pPr>
      <w:r>
        <w:separator/>
      </w:r>
    </w:p>
  </w:footnote>
  <w:footnote w:type="continuationSeparator" w:id="0">
    <w:p w:rsidR="00D06449" w:rsidP="00477DD9" w:rsidRDefault="00D06449" w14:paraId="74FCE8C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77DD9" w:rsidP="00477DD9" w:rsidRDefault="00477DD9" w14:paraId="45D6C3C9" w14:textId="02543EA2">
    <w:pPr>
      <w:pStyle w:val="Encabezado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F37ED3" wp14:editId="06681313">
          <wp:simplePos x="0" y="0"/>
          <wp:positionH relativeFrom="margin">
            <wp:align>center</wp:align>
          </wp:positionH>
          <wp:positionV relativeFrom="paragraph">
            <wp:posOffset>-221615</wp:posOffset>
          </wp:positionV>
          <wp:extent cx="592455" cy="561340"/>
          <wp:effectExtent l="0" t="0" r="0" b="0"/>
          <wp:wrapTight wrapText="bothSides">
            <wp:wrapPolygon edited="0">
              <wp:start x="7640" y="0"/>
              <wp:lineTo x="0" y="5131"/>
              <wp:lineTo x="0" y="11729"/>
              <wp:lineTo x="4862" y="11729"/>
              <wp:lineTo x="2084" y="16860"/>
              <wp:lineTo x="2084" y="19059"/>
              <wp:lineTo x="3473" y="20525"/>
              <wp:lineTo x="17363" y="20525"/>
              <wp:lineTo x="19447" y="20525"/>
              <wp:lineTo x="18752" y="16860"/>
              <wp:lineTo x="15974" y="11729"/>
              <wp:lineTo x="20836" y="11729"/>
              <wp:lineTo x="20836" y="5864"/>
              <wp:lineTo x="13196" y="0"/>
              <wp:lineTo x="7640" y="0"/>
            </wp:wrapPolygon>
          </wp:wrapTight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875671" name="Imagen 13887567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2EB"/>
    <w:multiLevelType w:val="multilevel"/>
    <w:tmpl w:val="54301E8C"/>
    <w:lvl w:ilvl="0">
      <w:start w:val="1"/>
      <w:numFmt w:val="decimal"/>
      <w:lvlText w:val="%1."/>
      <w:lvlJc w:val="left"/>
      <w:pPr>
        <w:ind w:left="2771" w:hanging="360"/>
      </w:pPr>
      <w:rPr>
        <w:rFonts w:hint="default" w:ascii="Calibri" w:hAnsi="Calibri" w:cs="Calibri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3491" w:hanging="360"/>
      </w:pPr>
    </w:lvl>
    <w:lvl w:ilvl="2">
      <w:start w:val="1"/>
      <w:numFmt w:val="lowerRoman"/>
      <w:lvlText w:val="%3."/>
      <w:lvlJc w:val="right"/>
      <w:pPr>
        <w:ind w:left="4211" w:hanging="180"/>
      </w:pPr>
    </w:lvl>
    <w:lvl w:ilvl="3">
      <w:start w:val="1"/>
      <w:numFmt w:val="decimal"/>
      <w:lvlText w:val="%4."/>
      <w:lvlJc w:val="left"/>
      <w:pPr>
        <w:ind w:left="4931" w:hanging="360"/>
      </w:pPr>
    </w:lvl>
    <w:lvl w:ilvl="4">
      <w:start w:val="1"/>
      <w:numFmt w:val="lowerLetter"/>
      <w:lvlText w:val="%5."/>
      <w:lvlJc w:val="left"/>
      <w:pPr>
        <w:ind w:left="5651" w:hanging="360"/>
      </w:pPr>
    </w:lvl>
    <w:lvl w:ilvl="5">
      <w:start w:val="1"/>
      <w:numFmt w:val="lowerRoman"/>
      <w:lvlText w:val="%6."/>
      <w:lvlJc w:val="right"/>
      <w:pPr>
        <w:ind w:left="6371" w:hanging="180"/>
      </w:pPr>
    </w:lvl>
    <w:lvl w:ilvl="6">
      <w:start w:val="1"/>
      <w:numFmt w:val="decimal"/>
      <w:lvlText w:val="%7."/>
      <w:lvlJc w:val="left"/>
      <w:pPr>
        <w:ind w:left="7091" w:hanging="360"/>
      </w:pPr>
    </w:lvl>
    <w:lvl w:ilvl="7">
      <w:start w:val="1"/>
      <w:numFmt w:val="lowerLetter"/>
      <w:lvlText w:val="%8."/>
      <w:lvlJc w:val="left"/>
      <w:pPr>
        <w:ind w:left="7811" w:hanging="360"/>
      </w:pPr>
    </w:lvl>
    <w:lvl w:ilvl="8">
      <w:start w:val="1"/>
      <w:numFmt w:val="lowerRoman"/>
      <w:lvlText w:val="%9."/>
      <w:lvlJc w:val="right"/>
      <w:pPr>
        <w:ind w:left="8531" w:hanging="180"/>
      </w:pPr>
    </w:lvl>
  </w:abstractNum>
  <w:abstractNum w:abstractNumId="1" w15:restartNumberingAfterBreak="0">
    <w:nsid w:val="00DA4BB1"/>
    <w:multiLevelType w:val="multilevel"/>
    <w:tmpl w:val="F4DA0D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C05A03"/>
    <w:multiLevelType w:val="multilevel"/>
    <w:tmpl w:val="E1D8C6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038231B3"/>
    <w:multiLevelType w:val="hybridMultilevel"/>
    <w:tmpl w:val="C38ECB34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3330D5"/>
    <w:multiLevelType w:val="multilevel"/>
    <w:tmpl w:val="10C0FF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0E521C14"/>
    <w:multiLevelType w:val="multilevel"/>
    <w:tmpl w:val="54301E8C"/>
    <w:lvl w:ilvl="0">
      <w:start w:val="1"/>
      <w:numFmt w:val="decimal"/>
      <w:lvlText w:val="%1."/>
      <w:lvlJc w:val="left"/>
      <w:pPr>
        <w:ind w:left="2771" w:hanging="360"/>
      </w:pPr>
      <w:rPr>
        <w:rFonts w:hint="default" w:ascii="Calibri" w:hAnsi="Calibri" w:cs="Calibri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3491" w:hanging="360"/>
      </w:pPr>
    </w:lvl>
    <w:lvl w:ilvl="2">
      <w:start w:val="1"/>
      <w:numFmt w:val="lowerRoman"/>
      <w:lvlText w:val="%3."/>
      <w:lvlJc w:val="right"/>
      <w:pPr>
        <w:ind w:left="4211" w:hanging="180"/>
      </w:pPr>
    </w:lvl>
    <w:lvl w:ilvl="3">
      <w:start w:val="1"/>
      <w:numFmt w:val="decimal"/>
      <w:lvlText w:val="%4."/>
      <w:lvlJc w:val="left"/>
      <w:pPr>
        <w:ind w:left="4931" w:hanging="360"/>
      </w:pPr>
    </w:lvl>
    <w:lvl w:ilvl="4">
      <w:start w:val="1"/>
      <w:numFmt w:val="lowerLetter"/>
      <w:lvlText w:val="%5."/>
      <w:lvlJc w:val="left"/>
      <w:pPr>
        <w:ind w:left="5651" w:hanging="360"/>
      </w:pPr>
    </w:lvl>
    <w:lvl w:ilvl="5">
      <w:start w:val="1"/>
      <w:numFmt w:val="lowerRoman"/>
      <w:lvlText w:val="%6."/>
      <w:lvlJc w:val="right"/>
      <w:pPr>
        <w:ind w:left="6371" w:hanging="180"/>
      </w:pPr>
    </w:lvl>
    <w:lvl w:ilvl="6">
      <w:start w:val="1"/>
      <w:numFmt w:val="decimal"/>
      <w:lvlText w:val="%7."/>
      <w:lvlJc w:val="left"/>
      <w:pPr>
        <w:ind w:left="7091" w:hanging="360"/>
      </w:pPr>
    </w:lvl>
    <w:lvl w:ilvl="7">
      <w:start w:val="1"/>
      <w:numFmt w:val="lowerLetter"/>
      <w:lvlText w:val="%8."/>
      <w:lvlJc w:val="left"/>
      <w:pPr>
        <w:ind w:left="7811" w:hanging="360"/>
      </w:pPr>
    </w:lvl>
    <w:lvl w:ilvl="8">
      <w:start w:val="1"/>
      <w:numFmt w:val="lowerRoman"/>
      <w:lvlText w:val="%9."/>
      <w:lvlJc w:val="right"/>
      <w:pPr>
        <w:ind w:left="8531" w:hanging="180"/>
      </w:pPr>
    </w:lvl>
  </w:abstractNum>
  <w:abstractNum w:abstractNumId="6" w15:restartNumberingAfterBreak="0">
    <w:nsid w:val="0E643268"/>
    <w:multiLevelType w:val="hybridMultilevel"/>
    <w:tmpl w:val="D76273A4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AA26220"/>
    <w:multiLevelType w:val="multilevel"/>
    <w:tmpl w:val="709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D9C12C0"/>
    <w:multiLevelType w:val="multilevel"/>
    <w:tmpl w:val="54301E8C"/>
    <w:lvl w:ilvl="0">
      <w:start w:val="1"/>
      <w:numFmt w:val="decimal"/>
      <w:lvlText w:val="%1."/>
      <w:lvlJc w:val="left"/>
      <w:pPr>
        <w:ind w:left="2771" w:hanging="360"/>
      </w:pPr>
      <w:rPr>
        <w:rFonts w:hint="default" w:ascii="Calibri" w:hAnsi="Calibri" w:cs="Calibri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3491" w:hanging="360"/>
      </w:pPr>
    </w:lvl>
    <w:lvl w:ilvl="2">
      <w:start w:val="1"/>
      <w:numFmt w:val="lowerRoman"/>
      <w:lvlText w:val="%3."/>
      <w:lvlJc w:val="right"/>
      <w:pPr>
        <w:ind w:left="4211" w:hanging="180"/>
      </w:pPr>
    </w:lvl>
    <w:lvl w:ilvl="3">
      <w:start w:val="1"/>
      <w:numFmt w:val="decimal"/>
      <w:lvlText w:val="%4."/>
      <w:lvlJc w:val="left"/>
      <w:pPr>
        <w:ind w:left="4931" w:hanging="360"/>
      </w:pPr>
    </w:lvl>
    <w:lvl w:ilvl="4">
      <w:start w:val="1"/>
      <w:numFmt w:val="lowerLetter"/>
      <w:lvlText w:val="%5."/>
      <w:lvlJc w:val="left"/>
      <w:pPr>
        <w:ind w:left="5651" w:hanging="360"/>
      </w:pPr>
    </w:lvl>
    <w:lvl w:ilvl="5">
      <w:start w:val="1"/>
      <w:numFmt w:val="lowerRoman"/>
      <w:lvlText w:val="%6."/>
      <w:lvlJc w:val="right"/>
      <w:pPr>
        <w:ind w:left="6371" w:hanging="180"/>
      </w:pPr>
    </w:lvl>
    <w:lvl w:ilvl="6">
      <w:start w:val="1"/>
      <w:numFmt w:val="decimal"/>
      <w:lvlText w:val="%7."/>
      <w:lvlJc w:val="left"/>
      <w:pPr>
        <w:ind w:left="7091" w:hanging="360"/>
      </w:pPr>
    </w:lvl>
    <w:lvl w:ilvl="7">
      <w:start w:val="1"/>
      <w:numFmt w:val="lowerLetter"/>
      <w:lvlText w:val="%8."/>
      <w:lvlJc w:val="left"/>
      <w:pPr>
        <w:ind w:left="7811" w:hanging="360"/>
      </w:pPr>
    </w:lvl>
    <w:lvl w:ilvl="8">
      <w:start w:val="1"/>
      <w:numFmt w:val="lowerRoman"/>
      <w:lvlText w:val="%9."/>
      <w:lvlJc w:val="right"/>
      <w:pPr>
        <w:ind w:left="8531" w:hanging="180"/>
      </w:pPr>
    </w:lvl>
  </w:abstractNum>
  <w:abstractNum w:abstractNumId="9" w15:restartNumberingAfterBreak="0">
    <w:nsid w:val="23C16557"/>
    <w:multiLevelType w:val="multilevel"/>
    <w:tmpl w:val="FD94C0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4B1797"/>
    <w:multiLevelType w:val="multilevel"/>
    <w:tmpl w:val="5034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76A4C61"/>
    <w:multiLevelType w:val="hybridMultilevel"/>
    <w:tmpl w:val="B7A0E490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363301"/>
    <w:multiLevelType w:val="multilevel"/>
    <w:tmpl w:val="DD1E41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BD07840"/>
    <w:multiLevelType w:val="multilevel"/>
    <w:tmpl w:val="F234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DF5529C"/>
    <w:multiLevelType w:val="hybridMultilevel"/>
    <w:tmpl w:val="C9625AC6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0934E1"/>
    <w:multiLevelType w:val="multilevel"/>
    <w:tmpl w:val="CF74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04C233F"/>
    <w:multiLevelType w:val="multilevel"/>
    <w:tmpl w:val="B858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939718A"/>
    <w:multiLevelType w:val="multilevel"/>
    <w:tmpl w:val="09E866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8" w15:restartNumberingAfterBreak="0">
    <w:nsid w:val="3A687AA9"/>
    <w:multiLevelType w:val="multilevel"/>
    <w:tmpl w:val="055A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AEF3332"/>
    <w:multiLevelType w:val="multilevel"/>
    <w:tmpl w:val="AA8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00C57E9"/>
    <w:multiLevelType w:val="multilevel"/>
    <w:tmpl w:val="9650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2D775AA"/>
    <w:multiLevelType w:val="multilevel"/>
    <w:tmpl w:val="7FA661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54521CC"/>
    <w:multiLevelType w:val="multilevel"/>
    <w:tmpl w:val="A79692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7F840AD"/>
    <w:multiLevelType w:val="hybridMultilevel"/>
    <w:tmpl w:val="CCD24EAA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8C50281"/>
    <w:multiLevelType w:val="hybridMultilevel"/>
    <w:tmpl w:val="85E29240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AF72339"/>
    <w:multiLevelType w:val="hybridMultilevel"/>
    <w:tmpl w:val="D248CD0C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C297C0F"/>
    <w:multiLevelType w:val="multilevel"/>
    <w:tmpl w:val="6308B2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7" w15:restartNumberingAfterBreak="0">
    <w:nsid w:val="4F1C1CAF"/>
    <w:multiLevelType w:val="multilevel"/>
    <w:tmpl w:val="45C044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8" w15:restartNumberingAfterBreak="0">
    <w:nsid w:val="52930F34"/>
    <w:multiLevelType w:val="hybridMultilevel"/>
    <w:tmpl w:val="4A5C3036"/>
    <w:lvl w:ilvl="0" w:tplc="4BA43860">
      <w:numFmt w:val="bullet"/>
      <w:lvlText w:val=""/>
      <w:lvlJc w:val="left"/>
      <w:pPr>
        <w:ind w:left="720" w:hanging="360"/>
      </w:pPr>
      <w:rPr>
        <w:rFonts w:hint="default" w:ascii="Symbol" w:hAnsi="Symbol" w:eastAsia="Arial" w:cs="Arial"/>
        <w:b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ED32062"/>
    <w:multiLevelType w:val="hybridMultilevel"/>
    <w:tmpl w:val="FD6EEBF8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02A7ABC"/>
    <w:multiLevelType w:val="multilevel"/>
    <w:tmpl w:val="9E88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2440E23"/>
    <w:multiLevelType w:val="multilevel"/>
    <w:tmpl w:val="E8C2EB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2" w15:restartNumberingAfterBreak="0">
    <w:nsid w:val="6263338E"/>
    <w:multiLevelType w:val="multilevel"/>
    <w:tmpl w:val="035C18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69D5878"/>
    <w:multiLevelType w:val="multilevel"/>
    <w:tmpl w:val="64A2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2D118A7"/>
    <w:multiLevelType w:val="hybridMultilevel"/>
    <w:tmpl w:val="D7683516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62C4634"/>
    <w:multiLevelType w:val="multilevel"/>
    <w:tmpl w:val="EC5A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64E56E0"/>
    <w:multiLevelType w:val="multilevel"/>
    <w:tmpl w:val="764E56E0"/>
    <w:lvl w:ilvl="0">
      <w:start w:val="1"/>
      <w:numFmt w:val="upperLetter"/>
      <w:lvlText w:val="%1."/>
      <w:lvlJc w:val="left"/>
      <w:pPr>
        <w:ind w:left="2771" w:hanging="360"/>
      </w:pPr>
    </w:lvl>
    <w:lvl w:ilvl="1">
      <w:start w:val="1"/>
      <w:numFmt w:val="lowerLetter"/>
      <w:lvlText w:val="%2."/>
      <w:lvlJc w:val="left"/>
      <w:pPr>
        <w:ind w:left="3491" w:hanging="360"/>
      </w:pPr>
    </w:lvl>
    <w:lvl w:ilvl="2">
      <w:start w:val="1"/>
      <w:numFmt w:val="lowerRoman"/>
      <w:lvlText w:val="%3."/>
      <w:lvlJc w:val="right"/>
      <w:pPr>
        <w:ind w:left="4211" w:hanging="180"/>
      </w:pPr>
    </w:lvl>
    <w:lvl w:ilvl="3">
      <w:start w:val="1"/>
      <w:numFmt w:val="decimal"/>
      <w:lvlText w:val="%4."/>
      <w:lvlJc w:val="left"/>
      <w:pPr>
        <w:ind w:left="4931" w:hanging="360"/>
      </w:pPr>
    </w:lvl>
    <w:lvl w:ilvl="4">
      <w:start w:val="1"/>
      <w:numFmt w:val="lowerLetter"/>
      <w:lvlText w:val="%5."/>
      <w:lvlJc w:val="left"/>
      <w:pPr>
        <w:ind w:left="5651" w:hanging="360"/>
      </w:pPr>
    </w:lvl>
    <w:lvl w:ilvl="5">
      <w:start w:val="1"/>
      <w:numFmt w:val="lowerRoman"/>
      <w:lvlText w:val="%6."/>
      <w:lvlJc w:val="right"/>
      <w:pPr>
        <w:ind w:left="6371" w:hanging="180"/>
      </w:pPr>
    </w:lvl>
    <w:lvl w:ilvl="6">
      <w:start w:val="1"/>
      <w:numFmt w:val="decimal"/>
      <w:lvlText w:val="%7."/>
      <w:lvlJc w:val="left"/>
      <w:pPr>
        <w:ind w:left="7091" w:hanging="360"/>
      </w:pPr>
    </w:lvl>
    <w:lvl w:ilvl="7">
      <w:start w:val="1"/>
      <w:numFmt w:val="lowerLetter"/>
      <w:lvlText w:val="%8."/>
      <w:lvlJc w:val="left"/>
      <w:pPr>
        <w:ind w:left="7811" w:hanging="360"/>
      </w:pPr>
    </w:lvl>
    <w:lvl w:ilvl="8">
      <w:start w:val="1"/>
      <w:numFmt w:val="lowerRoman"/>
      <w:lvlText w:val="%9."/>
      <w:lvlJc w:val="right"/>
      <w:pPr>
        <w:ind w:left="8531" w:hanging="180"/>
      </w:pPr>
    </w:lvl>
  </w:abstractNum>
  <w:abstractNum w:abstractNumId="37" w15:restartNumberingAfterBreak="0">
    <w:nsid w:val="7A206203"/>
    <w:multiLevelType w:val="hybridMultilevel"/>
    <w:tmpl w:val="C77EB53C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38559553">
    <w:abstractNumId w:val="36"/>
  </w:num>
  <w:num w:numId="2" w16cid:durableId="1293755414">
    <w:abstractNumId w:val="28"/>
  </w:num>
  <w:num w:numId="3" w16cid:durableId="1997831893">
    <w:abstractNumId w:val="1"/>
  </w:num>
  <w:num w:numId="4" w16cid:durableId="1145781344">
    <w:abstractNumId w:val="12"/>
  </w:num>
  <w:num w:numId="5" w16cid:durableId="23405268">
    <w:abstractNumId w:val="22"/>
  </w:num>
  <w:num w:numId="6" w16cid:durableId="1843154538">
    <w:abstractNumId w:val="2"/>
  </w:num>
  <w:num w:numId="7" w16cid:durableId="932130928">
    <w:abstractNumId w:val="27"/>
  </w:num>
  <w:num w:numId="8" w16cid:durableId="697703305">
    <w:abstractNumId w:val="32"/>
  </w:num>
  <w:num w:numId="9" w16cid:durableId="1724330120">
    <w:abstractNumId w:val="31"/>
  </w:num>
  <w:num w:numId="10" w16cid:durableId="1918781447">
    <w:abstractNumId w:val="26"/>
  </w:num>
  <w:num w:numId="11" w16cid:durableId="1352487415">
    <w:abstractNumId w:val="4"/>
  </w:num>
  <w:num w:numId="12" w16cid:durableId="862674669">
    <w:abstractNumId w:val="17"/>
  </w:num>
  <w:num w:numId="13" w16cid:durableId="1454325579">
    <w:abstractNumId w:val="9"/>
  </w:num>
  <w:num w:numId="14" w16cid:durableId="1392078189">
    <w:abstractNumId w:val="21"/>
  </w:num>
  <w:num w:numId="15" w16cid:durableId="1187207405">
    <w:abstractNumId w:val="20"/>
  </w:num>
  <w:num w:numId="16" w16cid:durableId="396781675">
    <w:abstractNumId w:val="11"/>
  </w:num>
  <w:num w:numId="17" w16cid:durableId="1894384613">
    <w:abstractNumId w:val="8"/>
  </w:num>
  <w:num w:numId="18" w16cid:durableId="1411200470">
    <w:abstractNumId w:val="5"/>
  </w:num>
  <w:num w:numId="19" w16cid:durableId="22249134">
    <w:abstractNumId w:val="0"/>
  </w:num>
  <w:num w:numId="20" w16cid:durableId="174392408">
    <w:abstractNumId w:val="30"/>
  </w:num>
  <w:num w:numId="21" w16cid:durableId="1812794745">
    <w:abstractNumId w:val="37"/>
  </w:num>
  <w:num w:numId="22" w16cid:durableId="1041171936">
    <w:abstractNumId w:val="19"/>
  </w:num>
  <w:num w:numId="23" w16cid:durableId="113981651">
    <w:abstractNumId w:val="24"/>
  </w:num>
  <w:num w:numId="24" w16cid:durableId="205797830">
    <w:abstractNumId w:val="10"/>
  </w:num>
  <w:num w:numId="25" w16cid:durableId="42608022">
    <w:abstractNumId w:val="15"/>
  </w:num>
  <w:num w:numId="26" w16cid:durableId="1136534161">
    <w:abstractNumId w:val="25"/>
  </w:num>
  <w:num w:numId="27" w16cid:durableId="1288927923">
    <w:abstractNumId w:val="7"/>
  </w:num>
  <w:num w:numId="28" w16cid:durableId="179468679">
    <w:abstractNumId w:val="6"/>
  </w:num>
  <w:num w:numId="29" w16cid:durableId="1555314539">
    <w:abstractNumId w:val="18"/>
  </w:num>
  <w:num w:numId="30" w16cid:durableId="129518012">
    <w:abstractNumId w:val="3"/>
  </w:num>
  <w:num w:numId="31" w16cid:durableId="1263605794">
    <w:abstractNumId w:val="34"/>
  </w:num>
  <w:num w:numId="32" w16cid:durableId="1455442016">
    <w:abstractNumId w:val="35"/>
  </w:num>
  <w:num w:numId="33" w16cid:durableId="659847731">
    <w:abstractNumId w:val="23"/>
  </w:num>
  <w:num w:numId="34" w16cid:durableId="162742657">
    <w:abstractNumId w:val="16"/>
  </w:num>
  <w:num w:numId="35" w16cid:durableId="509874614">
    <w:abstractNumId w:val="13"/>
  </w:num>
  <w:num w:numId="36" w16cid:durableId="121660457">
    <w:abstractNumId w:val="33"/>
  </w:num>
  <w:num w:numId="37" w16cid:durableId="1165633020">
    <w:abstractNumId w:val="29"/>
  </w:num>
  <w:num w:numId="38" w16cid:durableId="83034436">
    <w:abstractNumId w:val="14"/>
  </w:num>
  <w:numIdMacAtCleanup w:val="1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ula Marcela Vidal Quintero">
    <w15:presenceInfo w15:providerId="Windows Live" w15:userId="104d0c5e440496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DD9"/>
    <w:rsid w:val="00001134"/>
    <w:rsid w:val="00001480"/>
    <w:rsid w:val="00001AE5"/>
    <w:rsid w:val="00003F74"/>
    <w:rsid w:val="00004783"/>
    <w:rsid w:val="00005795"/>
    <w:rsid w:val="00005B05"/>
    <w:rsid w:val="00005E9F"/>
    <w:rsid w:val="00010547"/>
    <w:rsid w:val="00010C19"/>
    <w:rsid w:val="00011941"/>
    <w:rsid w:val="00011DE4"/>
    <w:rsid w:val="000120A7"/>
    <w:rsid w:val="0001235D"/>
    <w:rsid w:val="00013204"/>
    <w:rsid w:val="00014D69"/>
    <w:rsid w:val="00014F5D"/>
    <w:rsid w:val="00015015"/>
    <w:rsid w:val="00015391"/>
    <w:rsid w:val="0001546A"/>
    <w:rsid w:val="000159B8"/>
    <w:rsid w:val="000167EC"/>
    <w:rsid w:val="00016E43"/>
    <w:rsid w:val="0001712F"/>
    <w:rsid w:val="00017135"/>
    <w:rsid w:val="000178A7"/>
    <w:rsid w:val="000214ED"/>
    <w:rsid w:val="0002196D"/>
    <w:rsid w:val="00021F1A"/>
    <w:rsid w:val="000220DA"/>
    <w:rsid w:val="000229D0"/>
    <w:rsid w:val="00022EC3"/>
    <w:rsid w:val="00022F66"/>
    <w:rsid w:val="0002326A"/>
    <w:rsid w:val="00023CDD"/>
    <w:rsid w:val="000244A3"/>
    <w:rsid w:val="00024CF2"/>
    <w:rsid w:val="00026D04"/>
    <w:rsid w:val="00027388"/>
    <w:rsid w:val="000273BC"/>
    <w:rsid w:val="000275D1"/>
    <w:rsid w:val="0002770F"/>
    <w:rsid w:val="00030453"/>
    <w:rsid w:val="00030EC1"/>
    <w:rsid w:val="000311BD"/>
    <w:rsid w:val="00031603"/>
    <w:rsid w:val="00031BD7"/>
    <w:rsid w:val="00031D82"/>
    <w:rsid w:val="0003277D"/>
    <w:rsid w:val="0003284E"/>
    <w:rsid w:val="00032B61"/>
    <w:rsid w:val="00033546"/>
    <w:rsid w:val="00034873"/>
    <w:rsid w:val="00034A3B"/>
    <w:rsid w:val="00034F44"/>
    <w:rsid w:val="00035E55"/>
    <w:rsid w:val="0003609D"/>
    <w:rsid w:val="000364B8"/>
    <w:rsid w:val="000367F9"/>
    <w:rsid w:val="00036C14"/>
    <w:rsid w:val="00036CA2"/>
    <w:rsid w:val="00037B71"/>
    <w:rsid w:val="00040152"/>
    <w:rsid w:val="0004037F"/>
    <w:rsid w:val="000408A2"/>
    <w:rsid w:val="00040BF6"/>
    <w:rsid w:val="000413E8"/>
    <w:rsid w:val="000416C6"/>
    <w:rsid w:val="000423D9"/>
    <w:rsid w:val="0004245A"/>
    <w:rsid w:val="0004276A"/>
    <w:rsid w:val="00042C65"/>
    <w:rsid w:val="00043975"/>
    <w:rsid w:val="000439FF"/>
    <w:rsid w:val="000442B5"/>
    <w:rsid w:val="000452C7"/>
    <w:rsid w:val="000457A3"/>
    <w:rsid w:val="0004613E"/>
    <w:rsid w:val="00046F16"/>
    <w:rsid w:val="00047039"/>
    <w:rsid w:val="00047B78"/>
    <w:rsid w:val="00050599"/>
    <w:rsid w:val="000523A1"/>
    <w:rsid w:val="0005271D"/>
    <w:rsid w:val="0005295A"/>
    <w:rsid w:val="00052BAA"/>
    <w:rsid w:val="00053368"/>
    <w:rsid w:val="000533CE"/>
    <w:rsid w:val="00054BB7"/>
    <w:rsid w:val="00054CC8"/>
    <w:rsid w:val="00055C7B"/>
    <w:rsid w:val="00056006"/>
    <w:rsid w:val="00057823"/>
    <w:rsid w:val="00060560"/>
    <w:rsid w:val="000607C8"/>
    <w:rsid w:val="00060AD9"/>
    <w:rsid w:val="00060ED8"/>
    <w:rsid w:val="00062162"/>
    <w:rsid w:val="000626BC"/>
    <w:rsid w:val="0006296D"/>
    <w:rsid w:val="000632B5"/>
    <w:rsid w:val="000637A8"/>
    <w:rsid w:val="000640C7"/>
    <w:rsid w:val="00064563"/>
    <w:rsid w:val="0006473D"/>
    <w:rsid w:val="00064B57"/>
    <w:rsid w:val="000651CA"/>
    <w:rsid w:val="000659CE"/>
    <w:rsid w:val="00065C9A"/>
    <w:rsid w:val="0006607E"/>
    <w:rsid w:val="00066267"/>
    <w:rsid w:val="00066B92"/>
    <w:rsid w:val="00066C91"/>
    <w:rsid w:val="00067447"/>
    <w:rsid w:val="00067EE6"/>
    <w:rsid w:val="000700F1"/>
    <w:rsid w:val="000711FE"/>
    <w:rsid w:val="000715D5"/>
    <w:rsid w:val="00072895"/>
    <w:rsid w:val="00072FCE"/>
    <w:rsid w:val="00073EBF"/>
    <w:rsid w:val="00074277"/>
    <w:rsid w:val="00074462"/>
    <w:rsid w:val="00075610"/>
    <w:rsid w:val="00075794"/>
    <w:rsid w:val="0007644D"/>
    <w:rsid w:val="0007703E"/>
    <w:rsid w:val="00077BCA"/>
    <w:rsid w:val="000803DF"/>
    <w:rsid w:val="0008069A"/>
    <w:rsid w:val="000817EE"/>
    <w:rsid w:val="00081B3C"/>
    <w:rsid w:val="00081B86"/>
    <w:rsid w:val="00081E21"/>
    <w:rsid w:val="000825F9"/>
    <w:rsid w:val="00083368"/>
    <w:rsid w:val="00084EFB"/>
    <w:rsid w:val="00085D6C"/>
    <w:rsid w:val="00085E66"/>
    <w:rsid w:val="00085E67"/>
    <w:rsid w:val="00085F5C"/>
    <w:rsid w:val="000860CE"/>
    <w:rsid w:val="00086169"/>
    <w:rsid w:val="00086364"/>
    <w:rsid w:val="000872B4"/>
    <w:rsid w:val="0008739E"/>
    <w:rsid w:val="00087557"/>
    <w:rsid w:val="0009077B"/>
    <w:rsid w:val="000912FE"/>
    <w:rsid w:val="00091839"/>
    <w:rsid w:val="00091B5F"/>
    <w:rsid w:val="00092FB5"/>
    <w:rsid w:val="00093130"/>
    <w:rsid w:val="00093843"/>
    <w:rsid w:val="0009387F"/>
    <w:rsid w:val="00093FF0"/>
    <w:rsid w:val="000952F7"/>
    <w:rsid w:val="00095A62"/>
    <w:rsid w:val="00095ACF"/>
    <w:rsid w:val="00095CA1"/>
    <w:rsid w:val="000961EC"/>
    <w:rsid w:val="000975FA"/>
    <w:rsid w:val="000A0F01"/>
    <w:rsid w:val="000A156A"/>
    <w:rsid w:val="000A1624"/>
    <w:rsid w:val="000A1884"/>
    <w:rsid w:val="000A1AEF"/>
    <w:rsid w:val="000A1EB6"/>
    <w:rsid w:val="000A2083"/>
    <w:rsid w:val="000A3666"/>
    <w:rsid w:val="000A3DB4"/>
    <w:rsid w:val="000A544B"/>
    <w:rsid w:val="000A565D"/>
    <w:rsid w:val="000A592D"/>
    <w:rsid w:val="000A61CC"/>
    <w:rsid w:val="000A6287"/>
    <w:rsid w:val="000A6791"/>
    <w:rsid w:val="000A6F5D"/>
    <w:rsid w:val="000A77BA"/>
    <w:rsid w:val="000A7BD4"/>
    <w:rsid w:val="000B0CD9"/>
    <w:rsid w:val="000B1253"/>
    <w:rsid w:val="000B1780"/>
    <w:rsid w:val="000B2032"/>
    <w:rsid w:val="000B215F"/>
    <w:rsid w:val="000B248E"/>
    <w:rsid w:val="000B2EB6"/>
    <w:rsid w:val="000B44C4"/>
    <w:rsid w:val="000B6B00"/>
    <w:rsid w:val="000B7061"/>
    <w:rsid w:val="000C04C0"/>
    <w:rsid w:val="000C07C6"/>
    <w:rsid w:val="000C15DD"/>
    <w:rsid w:val="000C1697"/>
    <w:rsid w:val="000C1A32"/>
    <w:rsid w:val="000C27AD"/>
    <w:rsid w:val="000C28EA"/>
    <w:rsid w:val="000C325F"/>
    <w:rsid w:val="000C3AF3"/>
    <w:rsid w:val="000C3C8D"/>
    <w:rsid w:val="000C41EF"/>
    <w:rsid w:val="000C50F8"/>
    <w:rsid w:val="000C5914"/>
    <w:rsid w:val="000C7A5E"/>
    <w:rsid w:val="000C7FDC"/>
    <w:rsid w:val="000D00B7"/>
    <w:rsid w:val="000D0F63"/>
    <w:rsid w:val="000D13B7"/>
    <w:rsid w:val="000D1832"/>
    <w:rsid w:val="000D1E06"/>
    <w:rsid w:val="000D3277"/>
    <w:rsid w:val="000D43A6"/>
    <w:rsid w:val="000D55AA"/>
    <w:rsid w:val="000D58F6"/>
    <w:rsid w:val="000D6A8B"/>
    <w:rsid w:val="000D7372"/>
    <w:rsid w:val="000D7DAD"/>
    <w:rsid w:val="000E009B"/>
    <w:rsid w:val="000E04E4"/>
    <w:rsid w:val="000E0987"/>
    <w:rsid w:val="000E0D45"/>
    <w:rsid w:val="000E17C7"/>
    <w:rsid w:val="000E1D05"/>
    <w:rsid w:val="000E1ED8"/>
    <w:rsid w:val="000E2F44"/>
    <w:rsid w:val="000E34B4"/>
    <w:rsid w:val="000E371F"/>
    <w:rsid w:val="000E3913"/>
    <w:rsid w:val="000E3A6D"/>
    <w:rsid w:val="000E3AA1"/>
    <w:rsid w:val="000E3D25"/>
    <w:rsid w:val="000E3E0E"/>
    <w:rsid w:val="000E4908"/>
    <w:rsid w:val="000E4919"/>
    <w:rsid w:val="000E53C1"/>
    <w:rsid w:val="000E57C9"/>
    <w:rsid w:val="000E6585"/>
    <w:rsid w:val="000E7044"/>
    <w:rsid w:val="000E7655"/>
    <w:rsid w:val="000E7F90"/>
    <w:rsid w:val="000F08EB"/>
    <w:rsid w:val="000F40F8"/>
    <w:rsid w:val="000F50B1"/>
    <w:rsid w:val="000F54A5"/>
    <w:rsid w:val="000F54C1"/>
    <w:rsid w:val="000F64BD"/>
    <w:rsid w:val="000F669D"/>
    <w:rsid w:val="000F6C66"/>
    <w:rsid w:val="000F6DCC"/>
    <w:rsid w:val="000F71F7"/>
    <w:rsid w:val="000F76E0"/>
    <w:rsid w:val="000F7B64"/>
    <w:rsid w:val="000F7E79"/>
    <w:rsid w:val="00100085"/>
    <w:rsid w:val="001003ED"/>
    <w:rsid w:val="00100546"/>
    <w:rsid w:val="0010188A"/>
    <w:rsid w:val="001027B7"/>
    <w:rsid w:val="00102D15"/>
    <w:rsid w:val="0010451F"/>
    <w:rsid w:val="00104FE8"/>
    <w:rsid w:val="001057B0"/>
    <w:rsid w:val="00106DC8"/>
    <w:rsid w:val="00106DF5"/>
    <w:rsid w:val="00107821"/>
    <w:rsid w:val="00107CB8"/>
    <w:rsid w:val="00107E5D"/>
    <w:rsid w:val="00110630"/>
    <w:rsid w:val="00111AE1"/>
    <w:rsid w:val="00111F8F"/>
    <w:rsid w:val="00112560"/>
    <w:rsid w:val="001132CD"/>
    <w:rsid w:val="001134AF"/>
    <w:rsid w:val="00113E2E"/>
    <w:rsid w:val="0011487E"/>
    <w:rsid w:val="00115BBB"/>
    <w:rsid w:val="00116743"/>
    <w:rsid w:val="00116A3D"/>
    <w:rsid w:val="00116A9B"/>
    <w:rsid w:val="00117667"/>
    <w:rsid w:val="001208C2"/>
    <w:rsid w:val="00121566"/>
    <w:rsid w:val="00121CC1"/>
    <w:rsid w:val="00122247"/>
    <w:rsid w:val="00123F91"/>
    <w:rsid w:val="00125DE0"/>
    <w:rsid w:val="00125DE8"/>
    <w:rsid w:val="0012678B"/>
    <w:rsid w:val="0012713E"/>
    <w:rsid w:val="001302FB"/>
    <w:rsid w:val="001307C3"/>
    <w:rsid w:val="00131149"/>
    <w:rsid w:val="00131641"/>
    <w:rsid w:val="001316A2"/>
    <w:rsid w:val="001323B8"/>
    <w:rsid w:val="00132B41"/>
    <w:rsid w:val="00134D64"/>
    <w:rsid w:val="00135171"/>
    <w:rsid w:val="001358AB"/>
    <w:rsid w:val="00142B40"/>
    <w:rsid w:val="00143F26"/>
    <w:rsid w:val="00143FE0"/>
    <w:rsid w:val="00144110"/>
    <w:rsid w:val="001447C8"/>
    <w:rsid w:val="00144C77"/>
    <w:rsid w:val="00145326"/>
    <w:rsid w:val="00145827"/>
    <w:rsid w:val="00146D6E"/>
    <w:rsid w:val="00147844"/>
    <w:rsid w:val="00147E99"/>
    <w:rsid w:val="0015009C"/>
    <w:rsid w:val="0015077F"/>
    <w:rsid w:val="00151EF8"/>
    <w:rsid w:val="00151FDB"/>
    <w:rsid w:val="001537C5"/>
    <w:rsid w:val="00153BFB"/>
    <w:rsid w:val="001549CA"/>
    <w:rsid w:val="00155189"/>
    <w:rsid w:val="00155DBC"/>
    <w:rsid w:val="00157857"/>
    <w:rsid w:val="00157F7D"/>
    <w:rsid w:val="0016142F"/>
    <w:rsid w:val="00161475"/>
    <w:rsid w:val="00161931"/>
    <w:rsid w:val="00162407"/>
    <w:rsid w:val="0016343F"/>
    <w:rsid w:val="00163AF8"/>
    <w:rsid w:val="00164102"/>
    <w:rsid w:val="0016439A"/>
    <w:rsid w:val="0016457F"/>
    <w:rsid w:val="00164C27"/>
    <w:rsid w:val="00164CE3"/>
    <w:rsid w:val="00165632"/>
    <w:rsid w:val="00166115"/>
    <w:rsid w:val="001668F4"/>
    <w:rsid w:val="00166B4E"/>
    <w:rsid w:val="00167B89"/>
    <w:rsid w:val="00167C54"/>
    <w:rsid w:val="00170109"/>
    <w:rsid w:val="00170889"/>
    <w:rsid w:val="00171528"/>
    <w:rsid w:val="001717CE"/>
    <w:rsid w:val="0017337B"/>
    <w:rsid w:val="00176055"/>
    <w:rsid w:val="00177468"/>
    <w:rsid w:val="00177CA0"/>
    <w:rsid w:val="0018098E"/>
    <w:rsid w:val="00180CBE"/>
    <w:rsid w:val="00181D7D"/>
    <w:rsid w:val="00182135"/>
    <w:rsid w:val="00183A46"/>
    <w:rsid w:val="00183E64"/>
    <w:rsid w:val="00185014"/>
    <w:rsid w:val="00185356"/>
    <w:rsid w:val="001853B5"/>
    <w:rsid w:val="00185FB9"/>
    <w:rsid w:val="0018722B"/>
    <w:rsid w:val="00190288"/>
    <w:rsid w:val="00190499"/>
    <w:rsid w:val="00190B6C"/>
    <w:rsid w:val="0019265D"/>
    <w:rsid w:val="00192918"/>
    <w:rsid w:val="0019296F"/>
    <w:rsid w:val="00193F9A"/>
    <w:rsid w:val="0019537F"/>
    <w:rsid w:val="001953FE"/>
    <w:rsid w:val="0019640D"/>
    <w:rsid w:val="001966B1"/>
    <w:rsid w:val="00196D69"/>
    <w:rsid w:val="001A02EF"/>
    <w:rsid w:val="001A07A1"/>
    <w:rsid w:val="001A0CF5"/>
    <w:rsid w:val="001A25D2"/>
    <w:rsid w:val="001A2E9E"/>
    <w:rsid w:val="001A3509"/>
    <w:rsid w:val="001A3565"/>
    <w:rsid w:val="001A3CAE"/>
    <w:rsid w:val="001A3CCA"/>
    <w:rsid w:val="001A4943"/>
    <w:rsid w:val="001A6151"/>
    <w:rsid w:val="001A69CF"/>
    <w:rsid w:val="001A6A17"/>
    <w:rsid w:val="001A6D13"/>
    <w:rsid w:val="001B00AA"/>
    <w:rsid w:val="001B0542"/>
    <w:rsid w:val="001B11F5"/>
    <w:rsid w:val="001B168A"/>
    <w:rsid w:val="001B1CB5"/>
    <w:rsid w:val="001B309D"/>
    <w:rsid w:val="001B35C4"/>
    <w:rsid w:val="001B4F07"/>
    <w:rsid w:val="001B514D"/>
    <w:rsid w:val="001B5941"/>
    <w:rsid w:val="001B5B62"/>
    <w:rsid w:val="001B6666"/>
    <w:rsid w:val="001B6B51"/>
    <w:rsid w:val="001B70D3"/>
    <w:rsid w:val="001B7E57"/>
    <w:rsid w:val="001B7F56"/>
    <w:rsid w:val="001C163A"/>
    <w:rsid w:val="001C1BDE"/>
    <w:rsid w:val="001C635B"/>
    <w:rsid w:val="001C6C31"/>
    <w:rsid w:val="001C7867"/>
    <w:rsid w:val="001C7CE3"/>
    <w:rsid w:val="001D16D7"/>
    <w:rsid w:val="001D1969"/>
    <w:rsid w:val="001D1C8D"/>
    <w:rsid w:val="001D1D15"/>
    <w:rsid w:val="001D1DF8"/>
    <w:rsid w:val="001D1F24"/>
    <w:rsid w:val="001D2EE3"/>
    <w:rsid w:val="001D3417"/>
    <w:rsid w:val="001D36D4"/>
    <w:rsid w:val="001D3E71"/>
    <w:rsid w:val="001D43AE"/>
    <w:rsid w:val="001D4743"/>
    <w:rsid w:val="001D4A28"/>
    <w:rsid w:val="001D5354"/>
    <w:rsid w:val="001D584C"/>
    <w:rsid w:val="001D5BC4"/>
    <w:rsid w:val="001D72A4"/>
    <w:rsid w:val="001D7766"/>
    <w:rsid w:val="001D7CA1"/>
    <w:rsid w:val="001D7DC2"/>
    <w:rsid w:val="001E0245"/>
    <w:rsid w:val="001E08C9"/>
    <w:rsid w:val="001E0E25"/>
    <w:rsid w:val="001E0EB1"/>
    <w:rsid w:val="001E1248"/>
    <w:rsid w:val="001E24B9"/>
    <w:rsid w:val="001E2A66"/>
    <w:rsid w:val="001E2EF5"/>
    <w:rsid w:val="001E3242"/>
    <w:rsid w:val="001E335A"/>
    <w:rsid w:val="001E3F0E"/>
    <w:rsid w:val="001E42C8"/>
    <w:rsid w:val="001E4BC5"/>
    <w:rsid w:val="001E5E73"/>
    <w:rsid w:val="001E6009"/>
    <w:rsid w:val="001E696B"/>
    <w:rsid w:val="001E77F0"/>
    <w:rsid w:val="001F0D63"/>
    <w:rsid w:val="001F18FB"/>
    <w:rsid w:val="001F23EA"/>
    <w:rsid w:val="001F2A9D"/>
    <w:rsid w:val="001F3868"/>
    <w:rsid w:val="001F390C"/>
    <w:rsid w:val="001F4BF8"/>
    <w:rsid w:val="001F58AC"/>
    <w:rsid w:val="001F58C7"/>
    <w:rsid w:val="001F6C34"/>
    <w:rsid w:val="001F6E90"/>
    <w:rsid w:val="001F70BF"/>
    <w:rsid w:val="001F727C"/>
    <w:rsid w:val="001F7322"/>
    <w:rsid w:val="001F7A5E"/>
    <w:rsid w:val="00200F09"/>
    <w:rsid w:val="00201555"/>
    <w:rsid w:val="0020158F"/>
    <w:rsid w:val="00201A96"/>
    <w:rsid w:val="00201D29"/>
    <w:rsid w:val="002037C5"/>
    <w:rsid w:val="00203B7A"/>
    <w:rsid w:val="002054C2"/>
    <w:rsid w:val="00206115"/>
    <w:rsid w:val="0020650C"/>
    <w:rsid w:val="00206528"/>
    <w:rsid w:val="002067E9"/>
    <w:rsid w:val="00206911"/>
    <w:rsid w:val="002071F1"/>
    <w:rsid w:val="00207DEF"/>
    <w:rsid w:val="00211364"/>
    <w:rsid w:val="00211B68"/>
    <w:rsid w:val="002121A0"/>
    <w:rsid w:val="0021236E"/>
    <w:rsid w:val="002130A6"/>
    <w:rsid w:val="00213AB6"/>
    <w:rsid w:val="00213C20"/>
    <w:rsid w:val="00213F60"/>
    <w:rsid w:val="00214833"/>
    <w:rsid w:val="002148B9"/>
    <w:rsid w:val="00214DDE"/>
    <w:rsid w:val="002166FD"/>
    <w:rsid w:val="00216872"/>
    <w:rsid w:val="00216A51"/>
    <w:rsid w:val="00216DBD"/>
    <w:rsid w:val="002175BD"/>
    <w:rsid w:val="002176C9"/>
    <w:rsid w:val="00217A9F"/>
    <w:rsid w:val="00217E76"/>
    <w:rsid w:val="002206A7"/>
    <w:rsid w:val="00220800"/>
    <w:rsid w:val="002210A2"/>
    <w:rsid w:val="00221DFA"/>
    <w:rsid w:val="002239DA"/>
    <w:rsid w:val="00223A04"/>
    <w:rsid w:val="00223FD3"/>
    <w:rsid w:val="00224259"/>
    <w:rsid w:val="00224776"/>
    <w:rsid w:val="002249CD"/>
    <w:rsid w:val="00224C5B"/>
    <w:rsid w:val="00224E59"/>
    <w:rsid w:val="00225B11"/>
    <w:rsid w:val="00225E03"/>
    <w:rsid w:val="002274D0"/>
    <w:rsid w:val="00230079"/>
    <w:rsid w:val="0023116B"/>
    <w:rsid w:val="00232059"/>
    <w:rsid w:val="00232566"/>
    <w:rsid w:val="00232C82"/>
    <w:rsid w:val="002334C4"/>
    <w:rsid w:val="00234EEB"/>
    <w:rsid w:val="002367B5"/>
    <w:rsid w:val="002413FC"/>
    <w:rsid w:val="00241558"/>
    <w:rsid w:val="00241848"/>
    <w:rsid w:val="00241944"/>
    <w:rsid w:val="002423F2"/>
    <w:rsid w:val="002425D7"/>
    <w:rsid w:val="0024286C"/>
    <w:rsid w:val="00242AD4"/>
    <w:rsid w:val="0024371E"/>
    <w:rsid w:val="00243CDF"/>
    <w:rsid w:val="00244386"/>
    <w:rsid w:val="00244958"/>
    <w:rsid w:val="00244D26"/>
    <w:rsid w:val="0024505C"/>
    <w:rsid w:val="0024563E"/>
    <w:rsid w:val="00246A6F"/>
    <w:rsid w:val="0025025C"/>
    <w:rsid w:val="0025075B"/>
    <w:rsid w:val="0025181A"/>
    <w:rsid w:val="002524AE"/>
    <w:rsid w:val="002525C2"/>
    <w:rsid w:val="002528D8"/>
    <w:rsid w:val="002536C4"/>
    <w:rsid w:val="002541E2"/>
    <w:rsid w:val="00254B27"/>
    <w:rsid w:val="00256026"/>
    <w:rsid w:val="00256790"/>
    <w:rsid w:val="002569E7"/>
    <w:rsid w:val="00256B1F"/>
    <w:rsid w:val="0025719D"/>
    <w:rsid w:val="0025781D"/>
    <w:rsid w:val="002605A5"/>
    <w:rsid w:val="0026069F"/>
    <w:rsid w:val="00261382"/>
    <w:rsid w:val="00261DFA"/>
    <w:rsid w:val="00262647"/>
    <w:rsid w:val="0026265C"/>
    <w:rsid w:val="002633AD"/>
    <w:rsid w:val="0026348C"/>
    <w:rsid w:val="002641D5"/>
    <w:rsid w:val="0026471E"/>
    <w:rsid w:val="0026575C"/>
    <w:rsid w:val="00265BF6"/>
    <w:rsid w:val="00265D26"/>
    <w:rsid w:val="00266106"/>
    <w:rsid w:val="002661D7"/>
    <w:rsid w:val="0027027B"/>
    <w:rsid w:val="00270A56"/>
    <w:rsid w:val="00270CF3"/>
    <w:rsid w:val="00271632"/>
    <w:rsid w:val="00271CF0"/>
    <w:rsid w:val="00272B95"/>
    <w:rsid w:val="00273578"/>
    <w:rsid w:val="0027387E"/>
    <w:rsid w:val="00274526"/>
    <w:rsid w:val="00275186"/>
    <w:rsid w:val="00276293"/>
    <w:rsid w:val="002768C4"/>
    <w:rsid w:val="00276906"/>
    <w:rsid w:val="00276C48"/>
    <w:rsid w:val="00277ADA"/>
    <w:rsid w:val="00277BB7"/>
    <w:rsid w:val="00277E37"/>
    <w:rsid w:val="002802EA"/>
    <w:rsid w:val="00281F9D"/>
    <w:rsid w:val="002825D9"/>
    <w:rsid w:val="0028272A"/>
    <w:rsid w:val="00283C10"/>
    <w:rsid w:val="00283D84"/>
    <w:rsid w:val="00284465"/>
    <w:rsid w:val="0028459C"/>
    <w:rsid w:val="00284AAB"/>
    <w:rsid w:val="00285467"/>
    <w:rsid w:val="00286673"/>
    <w:rsid w:val="00286EDD"/>
    <w:rsid w:val="00286FDC"/>
    <w:rsid w:val="00287D5F"/>
    <w:rsid w:val="002918E3"/>
    <w:rsid w:val="00292219"/>
    <w:rsid w:val="002944DA"/>
    <w:rsid w:val="00294DEC"/>
    <w:rsid w:val="00295FE8"/>
    <w:rsid w:val="002A0856"/>
    <w:rsid w:val="002A0C8A"/>
    <w:rsid w:val="002A1120"/>
    <w:rsid w:val="002A1F7B"/>
    <w:rsid w:val="002A209C"/>
    <w:rsid w:val="002A2351"/>
    <w:rsid w:val="002A2BFB"/>
    <w:rsid w:val="002A2DE0"/>
    <w:rsid w:val="002A2E48"/>
    <w:rsid w:val="002A34A0"/>
    <w:rsid w:val="002A461E"/>
    <w:rsid w:val="002A4AEE"/>
    <w:rsid w:val="002A5264"/>
    <w:rsid w:val="002A546F"/>
    <w:rsid w:val="002A5EAF"/>
    <w:rsid w:val="002A6148"/>
    <w:rsid w:val="002B0915"/>
    <w:rsid w:val="002B1375"/>
    <w:rsid w:val="002B2544"/>
    <w:rsid w:val="002B29A0"/>
    <w:rsid w:val="002B2BE9"/>
    <w:rsid w:val="002B3E9D"/>
    <w:rsid w:val="002B3F00"/>
    <w:rsid w:val="002B4EB8"/>
    <w:rsid w:val="002B62FE"/>
    <w:rsid w:val="002B70B4"/>
    <w:rsid w:val="002B7B28"/>
    <w:rsid w:val="002C0A98"/>
    <w:rsid w:val="002C17AD"/>
    <w:rsid w:val="002C272F"/>
    <w:rsid w:val="002C2811"/>
    <w:rsid w:val="002C2892"/>
    <w:rsid w:val="002C2ACC"/>
    <w:rsid w:val="002C3410"/>
    <w:rsid w:val="002C37F7"/>
    <w:rsid w:val="002C3A93"/>
    <w:rsid w:val="002C4190"/>
    <w:rsid w:val="002C4410"/>
    <w:rsid w:val="002C5582"/>
    <w:rsid w:val="002C5906"/>
    <w:rsid w:val="002C69A2"/>
    <w:rsid w:val="002C6F77"/>
    <w:rsid w:val="002C712A"/>
    <w:rsid w:val="002C752D"/>
    <w:rsid w:val="002C7F13"/>
    <w:rsid w:val="002D055F"/>
    <w:rsid w:val="002D11E9"/>
    <w:rsid w:val="002D1ACD"/>
    <w:rsid w:val="002D1D1D"/>
    <w:rsid w:val="002D1E0E"/>
    <w:rsid w:val="002D2222"/>
    <w:rsid w:val="002D23F8"/>
    <w:rsid w:val="002D2442"/>
    <w:rsid w:val="002D2FBB"/>
    <w:rsid w:val="002D3DD2"/>
    <w:rsid w:val="002D43B8"/>
    <w:rsid w:val="002D4D13"/>
    <w:rsid w:val="002D540C"/>
    <w:rsid w:val="002D58E3"/>
    <w:rsid w:val="002D593E"/>
    <w:rsid w:val="002D6EE8"/>
    <w:rsid w:val="002D73FA"/>
    <w:rsid w:val="002D78A1"/>
    <w:rsid w:val="002D7B32"/>
    <w:rsid w:val="002E10E8"/>
    <w:rsid w:val="002E1175"/>
    <w:rsid w:val="002E16D9"/>
    <w:rsid w:val="002E1842"/>
    <w:rsid w:val="002E1DC9"/>
    <w:rsid w:val="002E246E"/>
    <w:rsid w:val="002E28D8"/>
    <w:rsid w:val="002E2D72"/>
    <w:rsid w:val="002E2F68"/>
    <w:rsid w:val="002E43E4"/>
    <w:rsid w:val="002E5040"/>
    <w:rsid w:val="002E5987"/>
    <w:rsid w:val="002E5BA2"/>
    <w:rsid w:val="002E5D10"/>
    <w:rsid w:val="002E710E"/>
    <w:rsid w:val="002E71C6"/>
    <w:rsid w:val="002E767E"/>
    <w:rsid w:val="002F045F"/>
    <w:rsid w:val="002F0754"/>
    <w:rsid w:val="002F07C3"/>
    <w:rsid w:val="002F12F3"/>
    <w:rsid w:val="002F17D2"/>
    <w:rsid w:val="002F1992"/>
    <w:rsid w:val="002F2BF3"/>
    <w:rsid w:val="002F2CFC"/>
    <w:rsid w:val="002F3CEC"/>
    <w:rsid w:val="002F41C0"/>
    <w:rsid w:val="002F43C4"/>
    <w:rsid w:val="002F458B"/>
    <w:rsid w:val="002F47AD"/>
    <w:rsid w:val="002F4C26"/>
    <w:rsid w:val="002F4D5E"/>
    <w:rsid w:val="002F5021"/>
    <w:rsid w:val="002F54CE"/>
    <w:rsid w:val="002F597E"/>
    <w:rsid w:val="002F5B1D"/>
    <w:rsid w:val="002F6ABD"/>
    <w:rsid w:val="002F6D7E"/>
    <w:rsid w:val="002F7306"/>
    <w:rsid w:val="002F75ED"/>
    <w:rsid w:val="003003EA"/>
    <w:rsid w:val="003003F5"/>
    <w:rsid w:val="00301169"/>
    <w:rsid w:val="003017A2"/>
    <w:rsid w:val="00302171"/>
    <w:rsid w:val="00302D15"/>
    <w:rsid w:val="00302F24"/>
    <w:rsid w:val="00303A8E"/>
    <w:rsid w:val="00303E9D"/>
    <w:rsid w:val="00303F97"/>
    <w:rsid w:val="003047B1"/>
    <w:rsid w:val="0030518E"/>
    <w:rsid w:val="00305383"/>
    <w:rsid w:val="00305413"/>
    <w:rsid w:val="0030589C"/>
    <w:rsid w:val="00305A35"/>
    <w:rsid w:val="00306129"/>
    <w:rsid w:val="0030688A"/>
    <w:rsid w:val="00306D80"/>
    <w:rsid w:val="0030734A"/>
    <w:rsid w:val="00307831"/>
    <w:rsid w:val="00307F45"/>
    <w:rsid w:val="0031028F"/>
    <w:rsid w:val="00310577"/>
    <w:rsid w:val="00312318"/>
    <w:rsid w:val="00312ECE"/>
    <w:rsid w:val="003142CA"/>
    <w:rsid w:val="00314394"/>
    <w:rsid w:val="003169A1"/>
    <w:rsid w:val="003175A7"/>
    <w:rsid w:val="0032081C"/>
    <w:rsid w:val="00320BD3"/>
    <w:rsid w:val="00321465"/>
    <w:rsid w:val="00322061"/>
    <w:rsid w:val="00323959"/>
    <w:rsid w:val="00324282"/>
    <w:rsid w:val="00324808"/>
    <w:rsid w:val="00324DB5"/>
    <w:rsid w:val="00324F47"/>
    <w:rsid w:val="00325F5E"/>
    <w:rsid w:val="00327318"/>
    <w:rsid w:val="00327EA9"/>
    <w:rsid w:val="00327FCA"/>
    <w:rsid w:val="00331254"/>
    <w:rsid w:val="0033199B"/>
    <w:rsid w:val="00331C28"/>
    <w:rsid w:val="0033242F"/>
    <w:rsid w:val="003325DA"/>
    <w:rsid w:val="00333732"/>
    <w:rsid w:val="00334BBD"/>
    <w:rsid w:val="00335C9D"/>
    <w:rsid w:val="00336FD9"/>
    <w:rsid w:val="00337DCA"/>
    <w:rsid w:val="003402DE"/>
    <w:rsid w:val="0034071E"/>
    <w:rsid w:val="00340A99"/>
    <w:rsid w:val="00341786"/>
    <w:rsid w:val="003417BC"/>
    <w:rsid w:val="00342C94"/>
    <w:rsid w:val="00343182"/>
    <w:rsid w:val="003432E9"/>
    <w:rsid w:val="00343898"/>
    <w:rsid w:val="00345B43"/>
    <w:rsid w:val="00345EE5"/>
    <w:rsid w:val="00350648"/>
    <w:rsid w:val="0035075F"/>
    <w:rsid w:val="00350C27"/>
    <w:rsid w:val="00350EF4"/>
    <w:rsid w:val="003526AF"/>
    <w:rsid w:val="00352830"/>
    <w:rsid w:val="00352B36"/>
    <w:rsid w:val="00352D87"/>
    <w:rsid w:val="00353227"/>
    <w:rsid w:val="003566F5"/>
    <w:rsid w:val="00356AEF"/>
    <w:rsid w:val="00357E6A"/>
    <w:rsid w:val="0036077A"/>
    <w:rsid w:val="00360B03"/>
    <w:rsid w:val="00361002"/>
    <w:rsid w:val="00361173"/>
    <w:rsid w:val="00363910"/>
    <w:rsid w:val="00363CF3"/>
    <w:rsid w:val="003644C9"/>
    <w:rsid w:val="00364A8E"/>
    <w:rsid w:val="00365794"/>
    <w:rsid w:val="00365892"/>
    <w:rsid w:val="003659C4"/>
    <w:rsid w:val="00365FD2"/>
    <w:rsid w:val="00366607"/>
    <w:rsid w:val="00366BB8"/>
    <w:rsid w:val="00366F31"/>
    <w:rsid w:val="003679D7"/>
    <w:rsid w:val="0037061F"/>
    <w:rsid w:val="003725BA"/>
    <w:rsid w:val="00373D05"/>
    <w:rsid w:val="003746E0"/>
    <w:rsid w:val="003756B8"/>
    <w:rsid w:val="0037582D"/>
    <w:rsid w:val="00375E0C"/>
    <w:rsid w:val="00375E64"/>
    <w:rsid w:val="00376547"/>
    <w:rsid w:val="00376620"/>
    <w:rsid w:val="00376C8C"/>
    <w:rsid w:val="0037750A"/>
    <w:rsid w:val="003775A9"/>
    <w:rsid w:val="00377E75"/>
    <w:rsid w:val="0038122D"/>
    <w:rsid w:val="00381C5A"/>
    <w:rsid w:val="003829B6"/>
    <w:rsid w:val="003831F2"/>
    <w:rsid w:val="003845E8"/>
    <w:rsid w:val="00384FA8"/>
    <w:rsid w:val="00386F2C"/>
    <w:rsid w:val="00386FFF"/>
    <w:rsid w:val="00387407"/>
    <w:rsid w:val="00387868"/>
    <w:rsid w:val="00387941"/>
    <w:rsid w:val="00387B37"/>
    <w:rsid w:val="00387BB4"/>
    <w:rsid w:val="00390012"/>
    <w:rsid w:val="003906D2"/>
    <w:rsid w:val="00390B4E"/>
    <w:rsid w:val="0039163F"/>
    <w:rsid w:val="00391807"/>
    <w:rsid w:val="003923F0"/>
    <w:rsid w:val="00392D88"/>
    <w:rsid w:val="003931C7"/>
    <w:rsid w:val="003950AE"/>
    <w:rsid w:val="0039538A"/>
    <w:rsid w:val="003957BD"/>
    <w:rsid w:val="003970DC"/>
    <w:rsid w:val="003976FA"/>
    <w:rsid w:val="00397FA6"/>
    <w:rsid w:val="003A0389"/>
    <w:rsid w:val="003A0780"/>
    <w:rsid w:val="003A1052"/>
    <w:rsid w:val="003A1053"/>
    <w:rsid w:val="003A3785"/>
    <w:rsid w:val="003A3847"/>
    <w:rsid w:val="003A4FC3"/>
    <w:rsid w:val="003A5443"/>
    <w:rsid w:val="003A5DF0"/>
    <w:rsid w:val="003A6150"/>
    <w:rsid w:val="003A6A1D"/>
    <w:rsid w:val="003A6D8F"/>
    <w:rsid w:val="003A6E2B"/>
    <w:rsid w:val="003A6FBD"/>
    <w:rsid w:val="003B02FE"/>
    <w:rsid w:val="003B0308"/>
    <w:rsid w:val="003B03AC"/>
    <w:rsid w:val="003B057A"/>
    <w:rsid w:val="003B12DF"/>
    <w:rsid w:val="003B2E1B"/>
    <w:rsid w:val="003B5B8C"/>
    <w:rsid w:val="003B7A8A"/>
    <w:rsid w:val="003C017E"/>
    <w:rsid w:val="003C02EF"/>
    <w:rsid w:val="003C11AE"/>
    <w:rsid w:val="003C25E5"/>
    <w:rsid w:val="003C351D"/>
    <w:rsid w:val="003C391E"/>
    <w:rsid w:val="003C3932"/>
    <w:rsid w:val="003C5120"/>
    <w:rsid w:val="003C540F"/>
    <w:rsid w:val="003C6525"/>
    <w:rsid w:val="003C65D5"/>
    <w:rsid w:val="003C72EA"/>
    <w:rsid w:val="003C7328"/>
    <w:rsid w:val="003D208B"/>
    <w:rsid w:val="003D2145"/>
    <w:rsid w:val="003D36B9"/>
    <w:rsid w:val="003D37E6"/>
    <w:rsid w:val="003D3948"/>
    <w:rsid w:val="003D4037"/>
    <w:rsid w:val="003D472D"/>
    <w:rsid w:val="003D49C8"/>
    <w:rsid w:val="003D5634"/>
    <w:rsid w:val="003D5717"/>
    <w:rsid w:val="003D613F"/>
    <w:rsid w:val="003D6148"/>
    <w:rsid w:val="003D7148"/>
    <w:rsid w:val="003D71CE"/>
    <w:rsid w:val="003D7D06"/>
    <w:rsid w:val="003E18E0"/>
    <w:rsid w:val="003E1DDC"/>
    <w:rsid w:val="003E2872"/>
    <w:rsid w:val="003E2CE9"/>
    <w:rsid w:val="003E3C08"/>
    <w:rsid w:val="003E3DF5"/>
    <w:rsid w:val="003E3FD9"/>
    <w:rsid w:val="003E477D"/>
    <w:rsid w:val="003E543E"/>
    <w:rsid w:val="003E57CF"/>
    <w:rsid w:val="003E5BE2"/>
    <w:rsid w:val="003E7E6A"/>
    <w:rsid w:val="003F01A3"/>
    <w:rsid w:val="003F0222"/>
    <w:rsid w:val="003F078B"/>
    <w:rsid w:val="003F0905"/>
    <w:rsid w:val="003F33D8"/>
    <w:rsid w:val="003F4306"/>
    <w:rsid w:val="003F4362"/>
    <w:rsid w:val="003F4C2A"/>
    <w:rsid w:val="003F4F09"/>
    <w:rsid w:val="003F4F59"/>
    <w:rsid w:val="003F5F35"/>
    <w:rsid w:val="003F6369"/>
    <w:rsid w:val="003F6956"/>
    <w:rsid w:val="003F6ADA"/>
    <w:rsid w:val="003F73EB"/>
    <w:rsid w:val="003F7FFA"/>
    <w:rsid w:val="004008E4"/>
    <w:rsid w:val="004014B1"/>
    <w:rsid w:val="0040154E"/>
    <w:rsid w:val="00403039"/>
    <w:rsid w:val="004032FB"/>
    <w:rsid w:val="00403555"/>
    <w:rsid w:val="00404FBD"/>
    <w:rsid w:val="00405DD6"/>
    <w:rsid w:val="004064DE"/>
    <w:rsid w:val="004068C9"/>
    <w:rsid w:val="004074EC"/>
    <w:rsid w:val="00407559"/>
    <w:rsid w:val="00411439"/>
    <w:rsid w:val="00411E16"/>
    <w:rsid w:val="00411E83"/>
    <w:rsid w:val="0041293B"/>
    <w:rsid w:val="00412CEE"/>
    <w:rsid w:val="00412F2D"/>
    <w:rsid w:val="004135AC"/>
    <w:rsid w:val="00413D53"/>
    <w:rsid w:val="00414498"/>
    <w:rsid w:val="0041508F"/>
    <w:rsid w:val="004157D7"/>
    <w:rsid w:val="00415DB3"/>
    <w:rsid w:val="004163FC"/>
    <w:rsid w:val="00416803"/>
    <w:rsid w:val="00416A5B"/>
    <w:rsid w:val="0041737A"/>
    <w:rsid w:val="004204E2"/>
    <w:rsid w:val="00420D76"/>
    <w:rsid w:val="00420FCE"/>
    <w:rsid w:val="004218B8"/>
    <w:rsid w:val="00422300"/>
    <w:rsid w:val="004224B0"/>
    <w:rsid w:val="00422BDD"/>
    <w:rsid w:val="0042383E"/>
    <w:rsid w:val="00423889"/>
    <w:rsid w:val="00424642"/>
    <w:rsid w:val="004249C2"/>
    <w:rsid w:val="00424E60"/>
    <w:rsid w:val="004256C4"/>
    <w:rsid w:val="004261FF"/>
    <w:rsid w:val="004263FB"/>
    <w:rsid w:val="00426B84"/>
    <w:rsid w:val="004275E0"/>
    <w:rsid w:val="00427E9B"/>
    <w:rsid w:val="00430313"/>
    <w:rsid w:val="00430A77"/>
    <w:rsid w:val="00430CA4"/>
    <w:rsid w:val="004311C6"/>
    <w:rsid w:val="00431D14"/>
    <w:rsid w:val="0043261D"/>
    <w:rsid w:val="004328F6"/>
    <w:rsid w:val="00432CD7"/>
    <w:rsid w:val="0043391F"/>
    <w:rsid w:val="00434DE1"/>
    <w:rsid w:val="004351D7"/>
    <w:rsid w:val="0043598F"/>
    <w:rsid w:val="0043644E"/>
    <w:rsid w:val="0043672D"/>
    <w:rsid w:val="00436AA8"/>
    <w:rsid w:val="00437144"/>
    <w:rsid w:val="00440FF1"/>
    <w:rsid w:val="0044231A"/>
    <w:rsid w:val="0044285C"/>
    <w:rsid w:val="00442B58"/>
    <w:rsid w:val="00444111"/>
    <w:rsid w:val="004441CE"/>
    <w:rsid w:val="00444B8E"/>
    <w:rsid w:val="00444CBD"/>
    <w:rsid w:val="00445B8B"/>
    <w:rsid w:val="00445FF7"/>
    <w:rsid w:val="0044700E"/>
    <w:rsid w:val="00447659"/>
    <w:rsid w:val="00450941"/>
    <w:rsid w:val="00450C3B"/>
    <w:rsid w:val="004510AD"/>
    <w:rsid w:val="00452974"/>
    <w:rsid w:val="00452B10"/>
    <w:rsid w:val="00453D36"/>
    <w:rsid w:val="00454622"/>
    <w:rsid w:val="00454B06"/>
    <w:rsid w:val="0045532A"/>
    <w:rsid w:val="00455763"/>
    <w:rsid w:val="004562C8"/>
    <w:rsid w:val="00456C5B"/>
    <w:rsid w:val="004600C1"/>
    <w:rsid w:val="00460589"/>
    <w:rsid w:val="0046172C"/>
    <w:rsid w:val="00462563"/>
    <w:rsid w:val="004648FF"/>
    <w:rsid w:val="00464AA2"/>
    <w:rsid w:val="00464D5D"/>
    <w:rsid w:val="004653F2"/>
    <w:rsid w:val="00465C12"/>
    <w:rsid w:val="00466384"/>
    <w:rsid w:val="00466672"/>
    <w:rsid w:val="00466CD8"/>
    <w:rsid w:val="00466F72"/>
    <w:rsid w:val="00467B47"/>
    <w:rsid w:val="00471179"/>
    <w:rsid w:val="00471F87"/>
    <w:rsid w:val="00473B1B"/>
    <w:rsid w:val="00474EEA"/>
    <w:rsid w:val="00475F15"/>
    <w:rsid w:val="00476371"/>
    <w:rsid w:val="004773A8"/>
    <w:rsid w:val="00477869"/>
    <w:rsid w:val="00477B2A"/>
    <w:rsid w:val="00477DD9"/>
    <w:rsid w:val="00477F6C"/>
    <w:rsid w:val="004805C9"/>
    <w:rsid w:val="00480723"/>
    <w:rsid w:val="00481433"/>
    <w:rsid w:val="00481F5B"/>
    <w:rsid w:val="00481FD9"/>
    <w:rsid w:val="004823F1"/>
    <w:rsid w:val="0048294E"/>
    <w:rsid w:val="00482D31"/>
    <w:rsid w:val="00483AF4"/>
    <w:rsid w:val="00484768"/>
    <w:rsid w:val="00485498"/>
    <w:rsid w:val="00485D40"/>
    <w:rsid w:val="004862B1"/>
    <w:rsid w:val="00486BEB"/>
    <w:rsid w:val="004876BB"/>
    <w:rsid w:val="00487843"/>
    <w:rsid w:val="0049156A"/>
    <w:rsid w:val="0049171A"/>
    <w:rsid w:val="00491762"/>
    <w:rsid w:val="00492409"/>
    <w:rsid w:val="00493365"/>
    <w:rsid w:val="00493D31"/>
    <w:rsid w:val="004947D1"/>
    <w:rsid w:val="00494EE5"/>
    <w:rsid w:val="004953EA"/>
    <w:rsid w:val="00496A06"/>
    <w:rsid w:val="00496A0C"/>
    <w:rsid w:val="004A0061"/>
    <w:rsid w:val="004A0BD7"/>
    <w:rsid w:val="004A180D"/>
    <w:rsid w:val="004A1C74"/>
    <w:rsid w:val="004A1F9F"/>
    <w:rsid w:val="004A2534"/>
    <w:rsid w:val="004A2FA8"/>
    <w:rsid w:val="004A3845"/>
    <w:rsid w:val="004A3D93"/>
    <w:rsid w:val="004A5CDF"/>
    <w:rsid w:val="004A5E17"/>
    <w:rsid w:val="004A6604"/>
    <w:rsid w:val="004A7657"/>
    <w:rsid w:val="004A7BC0"/>
    <w:rsid w:val="004A7C07"/>
    <w:rsid w:val="004B1443"/>
    <w:rsid w:val="004B1B64"/>
    <w:rsid w:val="004B1C5C"/>
    <w:rsid w:val="004B2705"/>
    <w:rsid w:val="004B2A4B"/>
    <w:rsid w:val="004B30B1"/>
    <w:rsid w:val="004B42F9"/>
    <w:rsid w:val="004B51BA"/>
    <w:rsid w:val="004B6E1D"/>
    <w:rsid w:val="004B7638"/>
    <w:rsid w:val="004B76A8"/>
    <w:rsid w:val="004B7DDA"/>
    <w:rsid w:val="004C0F52"/>
    <w:rsid w:val="004C1C5E"/>
    <w:rsid w:val="004C1FF5"/>
    <w:rsid w:val="004C21A4"/>
    <w:rsid w:val="004C3128"/>
    <w:rsid w:val="004C36A4"/>
    <w:rsid w:val="004C388A"/>
    <w:rsid w:val="004C40F0"/>
    <w:rsid w:val="004C446F"/>
    <w:rsid w:val="004C548F"/>
    <w:rsid w:val="004C60D6"/>
    <w:rsid w:val="004C6CAB"/>
    <w:rsid w:val="004C6E8E"/>
    <w:rsid w:val="004D009C"/>
    <w:rsid w:val="004D029F"/>
    <w:rsid w:val="004D0946"/>
    <w:rsid w:val="004D189B"/>
    <w:rsid w:val="004D2C21"/>
    <w:rsid w:val="004D4FAC"/>
    <w:rsid w:val="004D5862"/>
    <w:rsid w:val="004D6602"/>
    <w:rsid w:val="004D6FD6"/>
    <w:rsid w:val="004D707B"/>
    <w:rsid w:val="004E0106"/>
    <w:rsid w:val="004E05B2"/>
    <w:rsid w:val="004E10D7"/>
    <w:rsid w:val="004E1727"/>
    <w:rsid w:val="004E2495"/>
    <w:rsid w:val="004E291E"/>
    <w:rsid w:val="004E3BD9"/>
    <w:rsid w:val="004E3F01"/>
    <w:rsid w:val="004E3F39"/>
    <w:rsid w:val="004E4604"/>
    <w:rsid w:val="004E49FC"/>
    <w:rsid w:val="004E62F8"/>
    <w:rsid w:val="004E6BE1"/>
    <w:rsid w:val="004F1BE6"/>
    <w:rsid w:val="004F1D14"/>
    <w:rsid w:val="004F30EF"/>
    <w:rsid w:val="004F3574"/>
    <w:rsid w:val="004F38DB"/>
    <w:rsid w:val="004F3977"/>
    <w:rsid w:val="004F3A36"/>
    <w:rsid w:val="004F44BB"/>
    <w:rsid w:val="004F5559"/>
    <w:rsid w:val="00500EC7"/>
    <w:rsid w:val="00502509"/>
    <w:rsid w:val="00502B57"/>
    <w:rsid w:val="0050382D"/>
    <w:rsid w:val="00503857"/>
    <w:rsid w:val="00504212"/>
    <w:rsid w:val="0050455C"/>
    <w:rsid w:val="00504FBB"/>
    <w:rsid w:val="005052A6"/>
    <w:rsid w:val="00505684"/>
    <w:rsid w:val="00505889"/>
    <w:rsid w:val="00505AF2"/>
    <w:rsid w:val="005061BB"/>
    <w:rsid w:val="0050639A"/>
    <w:rsid w:val="00506DED"/>
    <w:rsid w:val="0050735D"/>
    <w:rsid w:val="005076C9"/>
    <w:rsid w:val="00510E4D"/>
    <w:rsid w:val="0051116C"/>
    <w:rsid w:val="00511991"/>
    <w:rsid w:val="00513650"/>
    <w:rsid w:val="005136F3"/>
    <w:rsid w:val="005137D3"/>
    <w:rsid w:val="00513DDA"/>
    <w:rsid w:val="00513EAD"/>
    <w:rsid w:val="00514472"/>
    <w:rsid w:val="005146AD"/>
    <w:rsid w:val="00514B96"/>
    <w:rsid w:val="00514E05"/>
    <w:rsid w:val="00517D92"/>
    <w:rsid w:val="00517F9B"/>
    <w:rsid w:val="00520DBC"/>
    <w:rsid w:val="005232F4"/>
    <w:rsid w:val="0052382D"/>
    <w:rsid w:val="00524126"/>
    <w:rsid w:val="005247DB"/>
    <w:rsid w:val="005251DF"/>
    <w:rsid w:val="0052541A"/>
    <w:rsid w:val="00526FCF"/>
    <w:rsid w:val="00530D0A"/>
    <w:rsid w:val="005330E3"/>
    <w:rsid w:val="005334C8"/>
    <w:rsid w:val="00533C9C"/>
    <w:rsid w:val="00534E88"/>
    <w:rsid w:val="00535777"/>
    <w:rsid w:val="005361FB"/>
    <w:rsid w:val="00536DDE"/>
    <w:rsid w:val="00537034"/>
    <w:rsid w:val="00537C0C"/>
    <w:rsid w:val="00540C86"/>
    <w:rsid w:val="00541727"/>
    <w:rsid w:val="00541F98"/>
    <w:rsid w:val="00542CB1"/>
    <w:rsid w:val="00543115"/>
    <w:rsid w:val="005442B5"/>
    <w:rsid w:val="005457F6"/>
    <w:rsid w:val="00545CC2"/>
    <w:rsid w:val="00545CFE"/>
    <w:rsid w:val="00546094"/>
    <w:rsid w:val="00546C0D"/>
    <w:rsid w:val="005471F3"/>
    <w:rsid w:val="005508B5"/>
    <w:rsid w:val="00550CCB"/>
    <w:rsid w:val="00550FE8"/>
    <w:rsid w:val="0055225A"/>
    <w:rsid w:val="005522EE"/>
    <w:rsid w:val="00552B25"/>
    <w:rsid w:val="00552CAF"/>
    <w:rsid w:val="00552D49"/>
    <w:rsid w:val="0055367E"/>
    <w:rsid w:val="00553D54"/>
    <w:rsid w:val="00554BC3"/>
    <w:rsid w:val="00554F32"/>
    <w:rsid w:val="00556808"/>
    <w:rsid w:val="00556F24"/>
    <w:rsid w:val="00556FD3"/>
    <w:rsid w:val="005579B8"/>
    <w:rsid w:val="00560E52"/>
    <w:rsid w:val="00561072"/>
    <w:rsid w:val="005616D9"/>
    <w:rsid w:val="00561F84"/>
    <w:rsid w:val="00563108"/>
    <w:rsid w:val="005634E0"/>
    <w:rsid w:val="00563D7E"/>
    <w:rsid w:val="00564A16"/>
    <w:rsid w:val="00567E4F"/>
    <w:rsid w:val="005708DF"/>
    <w:rsid w:val="00571299"/>
    <w:rsid w:val="00571BAE"/>
    <w:rsid w:val="005722F7"/>
    <w:rsid w:val="00572C23"/>
    <w:rsid w:val="00572CE4"/>
    <w:rsid w:val="00573ABC"/>
    <w:rsid w:val="00574187"/>
    <w:rsid w:val="005741E0"/>
    <w:rsid w:val="005742E5"/>
    <w:rsid w:val="0057517D"/>
    <w:rsid w:val="00576205"/>
    <w:rsid w:val="0057707F"/>
    <w:rsid w:val="005771DC"/>
    <w:rsid w:val="00580116"/>
    <w:rsid w:val="005809FD"/>
    <w:rsid w:val="00581CE2"/>
    <w:rsid w:val="00582250"/>
    <w:rsid w:val="00582821"/>
    <w:rsid w:val="00583578"/>
    <w:rsid w:val="0058385A"/>
    <w:rsid w:val="00584B04"/>
    <w:rsid w:val="005855FA"/>
    <w:rsid w:val="00585AAE"/>
    <w:rsid w:val="005861FE"/>
    <w:rsid w:val="005868FF"/>
    <w:rsid w:val="00586E71"/>
    <w:rsid w:val="00587599"/>
    <w:rsid w:val="0058785C"/>
    <w:rsid w:val="005907D4"/>
    <w:rsid w:val="00590BCD"/>
    <w:rsid w:val="005912D6"/>
    <w:rsid w:val="00591880"/>
    <w:rsid w:val="00591DA6"/>
    <w:rsid w:val="0059295D"/>
    <w:rsid w:val="00593A26"/>
    <w:rsid w:val="00595D54"/>
    <w:rsid w:val="005969C4"/>
    <w:rsid w:val="00596C60"/>
    <w:rsid w:val="00596D93"/>
    <w:rsid w:val="00597745"/>
    <w:rsid w:val="005A1D4C"/>
    <w:rsid w:val="005A2277"/>
    <w:rsid w:val="005A2ECC"/>
    <w:rsid w:val="005A43A3"/>
    <w:rsid w:val="005A4906"/>
    <w:rsid w:val="005A4CB8"/>
    <w:rsid w:val="005A525D"/>
    <w:rsid w:val="005A57BF"/>
    <w:rsid w:val="005A6169"/>
    <w:rsid w:val="005A6949"/>
    <w:rsid w:val="005A70FA"/>
    <w:rsid w:val="005A7F4B"/>
    <w:rsid w:val="005A7F8B"/>
    <w:rsid w:val="005B0026"/>
    <w:rsid w:val="005B0E6E"/>
    <w:rsid w:val="005B214E"/>
    <w:rsid w:val="005B2EA5"/>
    <w:rsid w:val="005B31EA"/>
    <w:rsid w:val="005B3E1E"/>
    <w:rsid w:val="005B4231"/>
    <w:rsid w:val="005B485E"/>
    <w:rsid w:val="005B555E"/>
    <w:rsid w:val="005B6CE7"/>
    <w:rsid w:val="005B7978"/>
    <w:rsid w:val="005B7A0B"/>
    <w:rsid w:val="005C0027"/>
    <w:rsid w:val="005C09DB"/>
    <w:rsid w:val="005C0BE8"/>
    <w:rsid w:val="005C2557"/>
    <w:rsid w:val="005C2DD7"/>
    <w:rsid w:val="005C4241"/>
    <w:rsid w:val="005C4400"/>
    <w:rsid w:val="005C4896"/>
    <w:rsid w:val="005C4A63"/>
    <w:rsid w:val="005C530D"/>
    <w:rsid w:val="005C6115"/>
    <w:rsid w:val="005C69F6"/>
    <w:rsid w:val="005C6C54"/>
    <w:rsid w:val="005C7304"/>
    <w:rsid w:val="005D028D"/>
    <w:rsid w:val="005D0575"/>
    <w:rsid w:val="005D0AB7"/>
    <w:rsid w:val="005D1484"/>
    <w:rsid w:val="005D1571"/>
    <w:rsid w:val="005D1797"/>
    <w:rsid w:val="005D2F91"/>
    <w:rsid w:val="005D3681"/>
    <w:rsid w:val="005D3CE3"/>
    <w:rsid w:val="005D3FDF"/>
    <w:rsid w:val="005D592A"/>
    <w:rsid w:val="005D5B4D"/>
    <w:rsid w:val="005D5CDA"/>
    <w:rsid w:val="005D6089"/>
    <w:rsid w:val="005D6363"/>
    <w:rsid w:val="005D7597"/>
    <w:rsid w:val="005D7A41"/>
    <w:rsid w:val="005E02FE"/>
    <w:rsid w:val="005E0BFC"/>
    <w:rsid w:val="005E0C57"/>
    <w:rsid w:val="005E0D9C"/>
    <w:rsid w:val="005E18CE"/>
    <w:rsid w:val="005E2125"/>
    <w:rsid w:val="005E2ACE"/>
    <w:rsid w:val="005E3909"/>
    <w:rsid w:val="005E4274"/>
    <w:rsid w:val="005E5EF4"/>
    <w:rsid w:val="005E63EB"/>
    <w:rsid w:val="005E6934"/>
    <w:rsid w:val="005E6D43"/>
    <w:rsid w:val="005E784B"/>
    <w:rsid w:val="005E7F3F"/>
    <w:rsid w:val="005F0F2C"/>
    <w:rsid w:val="005F11CB"/>
    <w:rsid w:val="005F1E1A"/>
    <w:rsid w:val="005F1F4D"/>
    <w:rsid w:val="005F2934"/>
    <w:rsid w:val="005F308F"/>
    <w:rsid w:val="005F3112"/>
    <w:rsid w:val="005F57FC"/>
    <w:rsid w:val="005F6755"/>
    <w:rsid w:val="005F6BF5"/>
    <w:rsid w:val="005F6F28"/>
    <w:rsid w:val="005F7744"/>
    <w:rsid w:val="005F7EE9"/>
    <w:rsid w:val="00600D1B"/>
    <w:rsid w:val="006018BC"/>
    <w:rsid w:val="00601E32"/>
    <w:rsid w:val="00601FD7"/>
    <w:rsid w:val="0060246A"/>
    <w:rsid w:val="00602F59"/>
    <w:rsid w:val="0060510F"/>
    <w:rsid w:val="00605230"/>
    <w:rsid w:val="00605F79"/>
    <w:rsid w:val="0060704E"/>
    <w:rsid w:val="00607092"/>
    <w:rsid w:val="00607513"/>
    <w:rsid w:val="00610097"/>
    <w:rsid w:val="00610B73"/>
    <w:rsid w:val="006113E6"/>
    <w:rsid w:val="00611586"/>
    <w:rsid w:val="0061165B"/>
    <w:rsid w:val="00611C99"/>
    <w:rsid w:val="00612269"/>
    <w:rsid w:val="006128C4"/>
    <w:rsid w:val="00612C41"/>
    <w:rsid w:val="006134A4"/>
    <w:rsid w:val="00614097"/>
    <w:rsid w:val="00614D42"/>
    <w:rsid w:val="00614DD3"/>
    <w:rsid w:val="00614DFC"/>
    <w:rsid w:val="006154B8"/>
    <w:rsid w:val="00615E1F"/>
    <w:rsid w:val="00615EE5"/>
    <w:rsid w:val="006167E8"/>
    <w:rsid w:val="006179BF"/>
    <w:rsid w:val="0062176C"/>
    <w:rsid w:val="00621C5A"/>
    <w:rsid w:val="00621F05"/>
    <w:rsid w:val="0062395F"/>
    <w:rsid w:val="0062427A"/>
    <w:rsid w:val="0062438F"/>
    <w:rsid w:val="0062494D"/>
    <w:rsid w:val="006250C5"/>
    <w:rsid w:val="00625441"/>
    <w:rsid w:val="00625EEB"/>
    <w:rsid w:val="00626193"/>
    <w:rsid w:val="00626C54"/>
    <w:rsid w:val="0062743E"/>
    <w:rsid w:val="00627D7D"/>
    <w:rsid w:val="00630E0E"/>
    <w:rsid w:val="00631620"/>
    <w:rsid w:val="0063186F"/>
    <w:rsid w:val="00631D13"/>
    <w:rsid w:val="00632285"/>
    <w:rsid w:val="00632831"/>
    <w:rsid w:val="006332EC"/>
    <w:rsid w:val="006333C7"/>
    <w:rsid w:val="00633EB3"/>
    <w:rsid w:val="006343A1"/>
    <w:rsid w:val="006349F1"/>
    <w:rsid w:val="006350F4"/>
    <w:rsid w:val="00635A00"/>
    <w:rsid w:val="00635A6F"/>
    <w:rsid w:val="00636138"/>
    <w:rsid w:val="006366DB"/>
    <w:rsid w:val="00637264"/>
    <w:rsid w:val="00637400"/>
    <w:rsid w:val="00637A49"/>
    <w:rsid w:val="00637AEC"/>
    <w:rsid w:val="00637F49"/>
    <w:rsid w:val="00640406"/>
    <w:rsid w:val="006409BD"/>
    <w:rsid w:val="00640ACE"/>
    <w:rsid w:val="00641919"/>
    <w:rsid w:val="00642631"/>
    <w:rsid w:val="00642B8B"/>
    <w:rsid w:val="0064356F"/>
    <w:rsid w:val="006445E7"/>
    <w:rsid w:val="00644824"/>
    <w:rsid w:val="00644B2C"/>
    <w:rsid w:val="00644C21"/>
    <w:rsid w:val="00645E46"/>
    <w:rsid w:val="00646290"/>
    <w:rsid w:val="00646628"/>
    <w:rsid w:val="00647237"/>
    <w:rsid w:val="006474BA"/>
    <w:rsid w:val="006508C3"/>
    <w:rsid w:val="006511A0"/>
    <w:rsid w:val="00651DD3"/>
    <w:rsid w:val="00652707"/>
    <w:rsid w:val="0065292E"/>
    <w:rsid w:val="00652A42"/>
    <w:rsid w:val="00654454"/>
    <w:rsid w:val="0065481C"/>
    <w:rsid w:val="00654B1A"/>
    <w:rsid w:val="00654E39"/>
    <w:rsid w:val="0065569C"/>
    <w:rsid w:val="006567A2"/>
    <w:rsid w:val="00660A8E"/>
    <w:rsid w:val="006615B8"/>
    <w:rsid w:val="006618C6"/>
    <w:rsid w:val="00661A8A"/>
    <w:rsid w:val="00662135"/>
    <w:rsid w:val="006639E8"/>
    <w:rsid w:val="00663F56"/>
    <w:rsid w:val="00663FC9"/>
    <w:rsid w:val="006663A7"/>
    <w:rsid w:val="006675E4"/>
    <w:rsid w:val="006679B5"/>
    <w:rsid w:val="00667B27"/>
    <w:rsid w:val="00670386"/>
    <w:rsid w:val="00670C23"/>
    <w:rsid w:val="006716D3"/>
    <w:rsid w:val="00672A09"/>
    <w:rsid w:val="00672CF6"/>
    <w:rsid w:val="0067335D"/>
    <w:rsid w:val="00673A30"/>
    <w:rsid w:val="00674645"/>
    <w:rsid w:val="00674702"/>
    <w:rsid w:val="006754C3"/>
    <w:rsid w:val="00676A51"/>
    <w:rsid w:val="00676E4B"/>
    <w:rsid w:val="00677FD2"/>
    <w:rsid w:val="006805E9"/>
    <w:rsid w:val="00681567"/>
    <w:rsid w:val="00681F7B"/>
    <w:rsid w:val="006826B4"/>
    <w:rsid w:val="00682A5F"/>
    <w:rsid w:val="00682B8A"/>
    <w:rsid w:val="0068344E"/>
    <w:rsid w:val="00683E22"/>
    <w:rsid w:val="00684488"/>
    <w:rsid w:val="00684519"/>
    <w:rsid w:val="00684664"/>
    <w:rsid w:val="0068569C"/>
    <w:rsid w:val="00685D08"/>
    <w:rsid w:val="00685E27"/>
    <w:rsid w:val="006864CE"/>
    <w:rsid w:val="0068751B"/>
    <w:rsid w:val="00687C25"/>
    <w:rsid w:val="006903F0"/>
    <w:rsid w:val="0069052C"/>
    <w:rsid w:val="00691B84"/>
    <w:rsid w:val="00691CBE"/>
    <w:rsid w:val="00692346"/>
    <w:rsid w:val="006928EC"/>
    <w:rsid w:val="006930D7"/>
    <w:rsid w:val="00693169"/>
    <w:rsid w:val="00693249"/>
    <w:rsid w:val="00693950"/>
    <w:rsid w:val="00694316"/>
    <w:rsid w:val="00694590"/>
    <w:rsid w:val="0069467F"/>
    <w:rsid w:val="006948A2"/>
    <w:rsid w:val="00694932"/>
    <w:rsid w:val="00695201"/>
    <w:rsid w:val="00695A09"/>
    <w:rsid w:val="00695F1C"/>
    <w:rsid w:val="006965B8"/>
    <w:rsid w:val="00696A13"/>
    <w:rsid w:val="00696A3C"/>
    <w:rsid w:val="00696FCF"/>
    <w:rsid w:val="006973E2"/>
    <w:rsid w:val="0069777D"/>
    <w:rsid w:val="006A043B"/>
    <w:rsid w:val="006A082E"/>
    <w:rsid w:val="006A12B1"/>
    <w:rsid w:val="006A236F"/>
    <w:rsid w:val="006A28FD"/>
    <w:rsid w:val="006A2EFF"/>
    <w:rsid w:val="006A352E"/>
    <w:rsid w:val="006A3AF0"/>
    <w:rsid w:val="006A4349"/>
    <w:rsid w:val="006A487E"/>
    <w:rsid w:val="006A65FD"/>
    <w:rsid w:val="006A67A6"/>
    <w:rsid w:val="006A6CD9"/>
    <w:rsid w:val="006A7892"/>
    <w:rsid w:val="006B0049"/>
    <w:rsid w:val="006B05E5"/>
    <w:rsid w:val="006B0D0D"/>
    <w:rsid w:val="006B18EC"/>
    <w:rsid w:val="006B44B9"/>
    <w:rsid w:val="006B4C08"/>
    <w:rsid w:val="006B4E4E"/>
    <w:rsid w:val="006B51F5"/>
    <w:rsid w:val="006B53ED"/>
    <w:rsid w:val="006B5972"/>
    <w:rsid w:val="006B6AFF"/>
    <w:rsid w:val="006B6EED"/>
    <w:rsid w:val="006B7823"/>
    <w:rsid w:val="006B7C9A"/>
    <w:rsid w:val="006C131C"/>
    <w:rsid w:val="006C2553"/>
    <w:rsid w:val="006C2712"/>
    <w:rsid w:val="006C2BA2"/>
    <w:rsid w:val="006C2CB7"/>
    <w:rsid w:val="006C2DE7"/>
    <w:rsid w:val="006C38FE"/>
    <w:rsid w:val="006C4DF7"/>
    <w:rsid w:val="006C542E"/>
    <w:rsid w:val="006C6242"/>
    <w:rsid w:val="006C6250"/>
    <w:rsid w:val="006C6B70"/>
    <w:rsid w:val="006D0023"/>
    <w:rsid w:val="006D0287"/>
    <w:rsid w:val="006D0C71"/>
    <w:rsid w:val="006D1F2D"/>
    <w:rsid w:val="006D1F80"/>
    <w:rsid w:val="006D2AAF"/>
    <w:rsid w:val="006D35DA"/>
    <w:rsid w:val="006D39A7"/>
    <w:rsid w:val="006D443D"/>
    <w:rsid w:val="006D5962"/>
    <w:rsid w:val="006D5DFA"/>
    <w:rsid w:val="006D6143"/>
    <w:rsid w:val="006D6256"/>
    <w:rsid w:val="006D671B"/>
    <w:rsid w:val="006D6FBF"/>
    <w:rsid w:val="006D7A39"/>
    <w:rsid w:val="006D7E19"/>
    <w:rsid w:val="006E08AE"/>
    <w:rsid w:val="006E1660"/>
    <w:rsid w:val="006E2CC3"/>
    <w:rsid w:val="006E334B"/>
    <w:rsid w:val="006E4AF8"/>
    <w:rsid w:val="006E51FF"/>
    <w:rsid w:val="006E5513"/>
    <w:rsid w:val="006E58BE"/>
    <w:rsid w:val="006E59E3"/>
    <w:rsid w:val="006E6393"/>
    <w:rsid w:val="006E68DA"/>
    <w:rsid w:val="006E6A72"/>
    <w:rsid w:val="006F1378"/>
    <w:rsid w:val="006F18C6"/>
    <w:rsid w:val="006F1A4B"/>
    <w:rsid w:val="006F1DC3"/>
    <w:rsid w:val="006F2194"/>
    <w:rsid w:val="006F22F8"/>
    <w:rsid w:val="006F356E"/>
    <w:rsid w:val="006F40BA"/>
    <w:rsid w:val="006F46ED"/>
    <w:rsid w:val="006F4EBA"/>
    <w:rsid w:val="006F5DB9"/>
    <w:rsid w:val="006F5E7B"/>
    <w:rsid w:val="006F622B"/>
    <w:rsid w:val="006F6E9E"/>
    <w:rsid w:val="006F748B"/>
    <w:rsid w:val="006F77AC"/>
    <w:rsid w:val="006F7D3F"/>
    <w:rsid w:val="00700462"/>
    <w:rsid w:val="00700A3F"/>
    <w:rsid w:val="0070185B"/>
    <w:rsid w:val="0070232C"/>
    <w:rsid w:val="007025A0"/>
    <w:rsid w:val="007032D5"/>
    <w:rsid w:val="0070347E"/>
    <w:rsid w:val="007049BE"/>
    <w:rsid w:val="0070553D"/>
    <w:rsid w:val="00705F46"/>
    <w:rsid w:val="007061D2"/>
    <w:rsid w:val="0070647A"/>
    <w:rsid w:val="0070691F"/>
    <w:rsid w:val="0070694A"/>
    <w:rsid w:val="007070B1"/>
    <w:rsid w:val="00707281"/>
    <w:rsid w:val="00710BE3"/>
    <w:rsid w:val="0071120A"/>
    <w:rsid w:val="0071137A"/>
    <w:rsid w:val="00711DC2"/>
    <w:rsid w:val="00712B91"/>
    <w:rsid w:val="00715557"/>
    <w:rsid w:val="007160AA"/>
    <w:rsid w:val="007160E7"/>
    <w:rsid w:val="007216AD"/>
    <w:rsid w:val="007237D8"/>
    <w:rsid w:val="007245F8"/>
    <w:rsid w:val="00724630"/>
    <w:rsid w:val="00724A88"/>
    <w:rsid w:val="00724ADD"/>
    <w:rsid w:val="00724D35"/>
    <w:rsid w:val="00724F53"/>
    <w:rsid w:val="0072526B"/>
    <w:rsid w:val="00727015"/>
    <w:rsid w:val="007270E9"/>
    <w:rsid w:val="0072750D"/>
    <w:rsid w:val="007279F5"/>
    <w:rsid w:val="007303FA"/>
    <w:rsid w:val="00731CA0"/>
    <w:rsid w:val="00732255"/>
    <w:rsid w:val="007330F4"/>
    <w:rsid w:val="00733CA8"/>
    <w:rsid w:val="00735B55"/>
    <w:rsid w:val="00735EF9"/>
    <w:rsid w:val="007368AE"/>
    <w:rsid w:val="007369C0"/>
    <w:rsid w:val="00737A8C"/>
    <w:rsid w:val="0074036A"/>
    <w:rsid w:val="007408B5"/>
    <w:rsid w:val="00740F91"/>
    <w:rsid w:val="00742047"/>
    <w:rsid w:val="00743C87"/>
    <w:rsid w:val="007441E1"/>
    <w:rsid w:val="00744DA4"/>
    <w:rsid w:val="007456F7"/>
    <w:rsid w:val="00745930"/>
    <w:rsid w:val="00746AA3"/>
    <w:rsid w:val="00746B1C"/>
    <w:rsid w:val="007471A6"/>
    <w:rsid w:val="007517A0"/>
    <w:rsid w:val="007522E1"/>
    <w:rsid w:val="0075315F"/>
    <w:rsid w:val="00753163"/>
    <w:rsid w:val="00753DD6"/>
    <w:rsid w:val="00755428"/>
    <w:rsid w:val="00756A42"/>
    <w:rsid w:val="00756F31"/>
    <w:rsid w:val="00757283"/>
    <w:rsid w:val="007576FC"/>
    <w:rsid w:val="00757964"/>
    <w:rsid w:val="00757A68"/>
    <w:rsid w:val="00760408"/>
    <w:rsid w:val="00760A57"/>
    <w:rsid w:val="00761106"/>
    <w:rsid w:val="007619C0"/>
    <w:rsid w:val="00761A3A"/>
    <w:rsid w:val="00761E32"/>
    <w:rsid w:val="0076217F"/>
    <w:rsid w:val="00762456"/>
    <w:rsid w:val="00762D36"/>
    <w:rsid w:val="00763686"/>
    <w:rsid w:val="007639FF"/>
    <w:rsid w:val="00763AAC"/>
    <w:rsid w:val="00763C18"/>
    <w:rsid w:val="00764673"/>
    <w:rsid w:val="00764A8D"/>
    <w:rsid w:val="0076580B"/>
    <w:rsid w:val="0076671D"/>
    <w:rsid w:val="007670CC"/>
    <w:rsid w:val="007670EE"/>
    <w:rsid w:val="00767574"/>
    <w:rsid w:val="00770262"/>
    <w:rsid w:val="00770AF4"/>
    <w:rsid w:val="00770BDB"/>
    <w:rsid w:val="00770DBE"/>
    <w:rsid w:val="00771081"/>
    <w:rsid w:val="0077161C"/>
    <w:rsid w:val="00771F4F"/>
    <w:rsid w:val="00772E5C"/>
    <w:rsid w:val="007738E7"/>
    <w:rsid w:val="00773EEE"/>
    <w:rsid w:val="00773F56"/>
    <w:rsid w:val="007758BD"/>
    <w:rsid w:val="00776555"/>
    <w:rsid w:val="00776711"/>
    <w:rsid w:val="00780236"/>
    <w:rsid w:val="007804FE"/>
    <w:rsid w:val="00780F41"/>
    <w:rsid w:val="0078330A"/>
    <w:rsid w:val="0078406D"/>
    <w:rsid w:val="007853BE"/>
    <w:rsid w:val="0078566D"/>
    <w:rsid w:val="007861BD"/>
    <w:rsid w:val="007868BE"/>
    <w:rsid w:val="00786C7A"/>
    <w:rsid w:val="00787703"/>
    <w:rsid w:val="00787957"/>
    <w:rsid w:val="00787E12"/>
    <w:rsid w:val="00791351"/>
    <w:rsid w:val="007914C9"/>
    <w:rsid w:val="0079156E"/>
    <w:rsid w:val="00792905"/>
    <w:rsid w:val="00792E82"/>
    <w:rsid w:val="00793B27"/>
    <w:rsid w:val="00794953"/>
    <w:rsid w:val="0079530C"/>
    <w:rsid w:val="00795BCF"/>
    <w:rsid w:val="00795F05"/>
    <w:rsid w:val="00796010"/>
    <w:rsid w:val="007969D3"/>
    <w:rsid w:val="00796CD5"/>
    <w:rsid w:val="00797114"/>
    <w:rsid w:val="00797A2D"/>
    <w:rsid w:val="007A0C33"/>
    <w:rsid w:val="007A0D9F"/>
    <w:rsid w:val="007A14D4"/>
    <w:rsid w:val="007A14E9"/>
    <w:rsid w:val="007A49BB"/>
    <w:rsid w:val="007A4DD4"/>
    <w:rsid w:val="007A588B"/>
    <w:rsid w:val="007A615C"/>
    <w:rsid w:val="007A67E4"/>
    <w:rsid w:val="007A7038"/>
    <w:rsid w:val="007A732D"/>
    <w:rsid w:val="007A7449"/>
    <w:rsid w:val="007A7948"/>
    <w:rsid w:val="007A7F8E"/>
    <w:rsid w:val="007B0792"/>
    <w:rsid w:val="007B4C4D"/>
    <w:rsid w:val="007B52EB"/>
    <w:rsid w:val="007B5D2A"/>
    <w:rsid w:val="007B5F09"/>
    <w:rsid w:val="007B60B1"/>
    <w:rsid w:val="007B65B1"/>
    <w:rsid w:val="007B6888"/>
    <w:rsid w:val="007B6DBD"/>
    <w:rsid w:val="007B7B13"/>
    <w:rsid w:val="007B7BC8"/>
    <w:rsid w:val="007C004F"/>
    <w:rsid w:val="007C04A7"/>
    <w:rsid w:val="007C0DF5"/>
    <w:rsid w:val="007C1C5A"/>
    <w:rsid w:val="007C1D04"/>
    <w:rsid w:val="007C2927"/>
    <w:rsid w:val="007C2C06"/>
    <w:rsid w:val="007C3B5A"/>
    <w:rsid w:val="007C3C7B"/>
    <w:rsid w:val="007C3D87"/>
    <w:rsid w:val="007C403D"/>
    <w:rsid w:val="007C5357"/>
    <w:rsid w:val="007C632E"/>
    <w:rsid w:val="007C66C4"/>
    <w:rsid w:val="007C68ED"/>
    <w:rsid w:val="007C6A29"/>
    <w:rsid w:val="007C6FAD"/>
    <w:rsid w:val="007C70FE"/>
    <w:rsid w:val="007C715E"/>
    <w:rsid w:val="007C7A83"/>
    <w:rsid w:val="007C7C2D"/>
    <w:rsid w:val="007C7E7C"/>
    <w:rsid w:val="007D1518"/>
    <w:rsid w:val="007D367B"/>
    <w:rsid w:val="007D392D"/>
    <w:rsid w:val="007D39A7"/>
    <w:rsid w:val="007D3D3F"/>
    <w:rsid w:val="007D4239"/>
    <w:rsid w:val="007D4761"/>
    <w:rsid w:val="007D4926"/>
    <w:rsid w:val="007D4EB6"/>
    <w:rsid w:val="007D5133"/>
    <w:rsid w:val="007D5A76"/>
    <w:rsid w:val="007D702B"/>
    <w:rsid w:val="007E09D1"/>
    <w:rsid w:val="007E12AA"/>
    <w:rsid w:val="007E132D"/>
    <w:rsid w:val="007E17DF"/>
    <w:rsid w:val="007E250D"/>
    <w:rsid w:val="007E3058"/>
    <w:rsid w:val="007E34DE"/>
    <w:rsid w:val="007E3FFA"/>
    <w:rsid w:val="007E4912"/>
    <w:rsid w:val="007E4F49"/>
    <w:rsid w:val="007E685F"/>
    <w:rsid w:val="007E6DEB"/>
    <w:rsid w:val="007E7332"/>
    <w:rsid w:val="007E79F5"/>
    <w:rsid w:val="007F2271"/>
    <w:rsid w:val="007F23AA"/>
    <w:rsid w:val="007F2433"/>
    <w:rsid w:val="007F2999"/>
    <w:rsid w:val="007F2DFF"/>
    <w:rsid w:val="007F30D1"/>
    <w:rsid w:val="007F3534"/>
    <w:rsid w:val="007F4340"/>
    <w:rsid w:val="007F4EFB"/>
    <w:rsid w:val="007F5DD6"/>
    <w:rsid w:val="007F6BB1"/>
    <w:rsid w:val="007F732C"/>
    <w:rsid w:val="007F7A51"/>
    <w:rsid w:val="00800000"/>
    <w:rsid w:val="0080207B"/>
    <w:rsid w:val="008022F7"/>
    <w:rsid w:val="00802C08"/>
    <w:rsid w:val="00803334"/>
    <w:rsid w:val="0080353A"/>
    <w:rsid w:val="00804D04"/>
    <w:rsid w:val="0080725C"/>
    <w:rsid w:val="00807415"/>
    <w:rsid w:val="008113BB"/>
    <w:rsid w:val="00811B9B"/>
    <w:rsid w:val="00811BC4"/>
    <w:rsid w:val="0081209F"/>
    <w:rsid w:val="008122B3"/>
    <w:rsid w:val="00812748"/>
    <w:rsid w:val="00812A62"/>
    <w:rsid w:val="00812E46"/>
    <w:rsid w:val="0081315C"/>
    <w:rsid w:val="00813341"/>
    <w:rsid w:val="00813571"/>
    <w:rsid w:val="00813EC5"/>
    <w:rsid w:val="00814413"/>
    <w:rsid w:val="008155BE"/>
    <w:rsid w:val="008158AD"/>
    <w:rsid w:val="00815F55"/>
    <w:rsid w:val="00815FBC"/>
    <w:rsid w:val="0081727D"/>
    <w:rsid w:val="00817376"/>
    <w:rsid w:val="0081779D"/>
    <w:rsid w:val="00817824"/>
    <w:rsid w:val="00820A84"/>
    <w:rsid w:val="00821CF6"/>
    <w:rsid w:val="0082260B"/>
    <w:rsid w:val="00822DF9"/>
    <w:rsid w:val="00823A49"/>
    <w:rsid w:val="00823D1A"/>
    <w:rsid w:val="00824651"/>
    <w:rsid w:val="00824661"/>
    <w:rsid w:val="00825D3D"/>
    <w:rsid w:val="00827EB7"/>
    <w:rsid w:val="008300C9"/>
    <w:rsid w:val="008302FC"/>
    <w:rsid w:val="00830733"/>
    <w:rsid w:val="008314AB"/>
    <w:rsid w:val="00831832"/>
    <w:rsid w:val="00831AC2"/>
    <w:rsid w:val="008327C1"/>
    <w:rsid w:val="008331AA"/>
    <w:rsid w:val="008331B9"/>
    <w:rsid w:val="00833C9C"/>
    <w:rsid w:val="00834294"/>
    <w:rsid w:val="00834487"/>
    <w:rsid w:val="00835975"/>
    <w:rsid w:val="0083739C"/>
    <w:rsid w:val="008408EF"/>
    <w:rsid w:val="00840DBA"/>
    <w:rsid w:val="0084138B"/>
    <w:rsid w:val="0084151E"/>
    <w:rsid w:val="008422A0"/>
    <w:rsid w:val="00845756"/>
    <w:rsid w:val="00845F21"/>
    <w:rsid w:val="00846AF1"/>
    <w:rsid w:val="00846B89"/>
    <w:rsid w:val="00847FF8"/>
    <w:rsid w:val="00850441"/>
    <w:rsid w:val="00850699"/>
    <w:rsid w:val="00851FB0"/>
    <w:rsid w:val="008520F2"/>
    <w:rsid w:val="008521EB"/>
    <w:rsid w:val="0085308F"/>
    <w:rsid w:val="008530DE"/>
    <w:rsid w:val="00853383"/>
    <w:rsid w:val="00854232"/>
    <w:rsid w:val="008542C4"/>
    <w:rsid w:val="008554AD"/>
    <w:rsid w:val="00855B0E"/>
    <w:rsid w:val="00856B8B"/>
    <w:rsid w:val="00860172"/>
    <w:rsid w:val="00860861"/>
    <w:rsid w:val="00860990"/>
    <w:rsid w:val="00860EE5"/>
    <w:rsid w:val="008618D8"/>
    <w:rsid w:val="008619BE"/>
    <w:rsid w:val="0086233F"/>
    <w:rsid w:val="00862591"/>
    <w:rsid w:val="008625E4"/>
    <w:rsid w:val="008634B9"/>
    <w:rsid w:val="008636B4"/>
    <w:rsid w:val="00863AF0"/>
    <w:rsid w:val="00863F0B"/>
    <w:rsid w:val="0086544B"/>
    <w:rsid w:val="00866781"/>
    <w:rsid w:val="00866B7F"/>
    <w:rsid w:val="00866E30"/>
    <w:rsid w:val="00867841"/>
    <w:rsid w:val="00870FBE"/>
    <w:rsid w:val="00871A3B"/>
    <w:rsid w:val="00871F31"/>
    <w:rsid w:val="008729CF"/>
    <w:rsid w:val="0087430C"/>
    <w:rsid w:val="0087468A"/>
    <w:rsid w:val="0087476C"/>
    <w:rsid w:val="0087615F"/>
    <w:rsid w:val="008767AA"/>
    <w:rsid w:val="00876A76"/>
    <w:rsid w:val="00877F4D"/>
    <w:rsid w:val="00881308"/>
    <w:rsid w:val="00881411"/>
    <w:rsid w:val="008817E6"/>
    <w:rsid w:val="00881C0B"/>
    <w:rsid w:val="008850F3"/>
    <w:rsid w:val="00885600"/>
    <w:rsid w:val="0088562B"/>
    <w:rsid w:val="00885D08"/>
    <w:rsid w:val="00885D8F"/>
    <w:rsid w:val="00885E10"/>
    <w:rsid w:val="00885F0E"/>
    <w:rsid w:val="00886FE8"/>
    <w:rsid w:val="00890684"/>
    <w:rsid w:val="008906D9"/>
    <w:rsid w:val="00890862"/>
    <w:rsid w:val="00890AFD"/>
    <w:rsid w:val="00891032"/>
    <w:rsid w:val="00891DF9"/>
    <w:rsid w:val="008935E3"/>
    <w:rsid w:val="00894362"/>
    <w:rsid w:val="00894416"/>
    <w:rsid w:val="00894DB2"/>
    <w:rsid w:val="00894FDF"/>
    <w:rsid w:val="0089572F"/>
    <w:rsid w:val="0089623E"/>
    <w:rsid w:val="008967BA"/>
    <w:rsid w:val="00896FA1"/>
    <w:rsid w:val="00896FBC"/>
    <w:rsid w:val="008975DC"/>
    <w:rsid w:val="00897B38"/>
    <w:rsid w:val="008A0B65"/>
    <w:rsid w:val="008A19FD"/>
    <w:rsid w:val="008A1F27"/>
    <w:rsid w:val="008A2BC0"/>
    <w:rsid w:val="008A3491"/>
    <w:rsid w:val="008A3622"/>
    <w:rsid w:val="008A3FD8"/>
    <w:rsid w:val="008A48B1"/>
    <w:rsid w:val="008A4F4B"/>
    <w:rsid w:val="008A5C89"/>
    <w:rsid w:val="008A60E2"/>
    <w:rsid w:val="008A7030"/>
    <w:rsid w:val="008A7B94"/>
    <w:rsid w:val="008B0791"/>
    <w:rsid w:val="008B0B54"/>
    <w:rsid w:val="008B0D4E"/>
    <w:rsid w:val="008B131B"/>
    <w:rsid w:val="008B1905"/>
    <w:rsid w:val="008B261C"/>
    <w:rsid w:val="008B29C2"/>
    <w:rsid w:val="008B4230"/>
    <w:rsid w:val="008B48A0"/>
    <w:rsid w:val="008B4FF1"/>
    <w:rsid w:val="008B5052"/>
    <w:rsid w:val="008B6967"/>
    <w:rsid w:val="008B6AC2"/>
    <w:rsid w:val="008B7558"/>
    <w:rsid w:val="008B7640"/>
    <w:rsid w:val="008B7F51"/>
    <w:rsid w:val="008C05D0"/>
    <w:rsid w:val="008C07FC"/>
    <w:rsid w:val="008C17AE"/>
    <w:rsid w:val="008C1E20"/>
    <w:rsid w:val="008C1F61"/>
    <w:rsid w:val="008C233B"/>
    <w:rsid w:val="008C2A9E"/>
    <w:rsid w:val="008C4109"/>
    <w:rsid w:val="008C512D"/>
    <w:rsid w:val="008C5DE1"/>
    <w:rsid w:val="008C6C77"/>
    <w:rsid w:val="008C6CD9"/>
    <w:rsid w:val="008D175B"/>
    <w:rsid w:val="008D1C1E"/>
    <w:rsid w:val="008D293B"/>
    <w:rsid w:val="008D3785"/>
    <w:rsid w:val="008D3D43"/>
    <w:rsid w:val="008D3FAA"/>
    <w:rsid w:val="008D43CD"/>
    <w:rsid w:val="008D7C92"/>
    <w:rsid w:val="008E02B8"/>
    <w:rsid w:val="008E02D4"/>
    <w:rsid w:val="008E048B"/>
    <w:rsid w:val="008E073B"/>
    <w:rsid w:val="008E1C05"/>
    <w:rsid w:val="008E2ED7"/>
    <w:rsid w:val="008E46DA"/>
    <w:rsid w:val="008E4A1F"/>
    <w:rsid w:val="008E6907"/>
    <w:rsid w:val="008E6A5C"/>
    <w:rsid w:val="008E7DF2"/>
    <w:rsid w:val="008F0089"/>
    <w:rsid w:val="008F0DCE"/>
    <w:rsid w:val="008F3306"/>
    <w:rsid w:val="008F428D"/>
    <w:rsid w:val="008F6A21"/>
    <w:rsid w:val="008F6FFC"/>
    <w:rsid w:val="008F7D54"/>
    <w:rsid w:val="0090000A"/>
    <w:rsid w:val="00902539"/>
    <w:rsid w:val="0090254B"/>
    <w:rsid w:val="00902C0E"/>
    <w:rsid w:val="00902C28"/>
    <w:rsid w:val="009033D1"/>
    <w:rsid w:val="00903EA9"/>
    <w:rsid w:val="00903F33"/>
    <w:rsid w:val="009046A9"/>
    <w:rsid w:val="00905DFA"/>
    <w:rsid w:val="00906B4C"/>
    <w:rsid w:val="00907142"/>
    <w:rsid w:val="009079BD"/>
    <w:rsid w:val="009125B4"/>
    <w:rsid w:val="0091315C"/>
    <w:rsid w:val="00913C04"/>
    <w:rsid w:val="00913CC0"/>
    <w:rsid w:val="00915178"/>
    <w:rsid w:val="009153D8"/>
    <w:rsid w:val="009155E2"/>
    <w:rsid w:val="00915CF0"/>
    <w:rsid w:val="00916A8E"/>
    <w:rsid w:val="00917475"/>
    <w:rsid w:val="009177C1"/>
    <w:rsid w:val="00920B99"/>
    <w:rsid w:val="00920E8F"/>
    <w:rsid w:val="009210F4"/>
    <w:rsid w:val="0092185D"/>
    <w:rsid w:val="00921D3F"/>
    <w:rsid w:val="009223A7"/>
    <w:rsid w:val="009228A3"/>
    <w:rsid w:val="0092291E"/>
    <w:rsid w:val="0092295E"/>
    <w:rsid w:val="00922FC7"/>
    <w:rsid w:val="0092334F"/>
    <w:rsid w:val="0092342F"/>
    <w:rsid w:val="00924AC4"/>
    <w:rsid w:val="0092511F"/>
    <w:rsid w:val="00925B48"/>
    <w:rsid w:val="00925FD2"/>
    <w:rsid w:val="00926832"/>
    <w:rsid w:val="0092719B"/>
    <w:rsid w:val="009273B8"/>
    <w:rsid w:val="0092760D"/>
    <w:rsid w:val="00930077"/>
    <w:rsid w:val="00930951"/>
    <w:rsid w:val="00930D01"/>
    <w:rsid w:val="00930DA2"/>
    <w:rsid w:val="00932F22"/>
    <w:rsid w:val="009333B5"/>
    <w:rsid w:val="00933A5C"/>
    <w:rsid w:val="009341BC"/>
    <w:rsid w:val="009358C1"/>
    <w:rsid w:val="00935A3E"/>
    <w:rsid w:val="00935D60"/>
    <w:rsid w:val="00935F96"/>
    <w:rsid w:val="00937E90"/>
    <w:rsid w:val="0094140F"/>
    <w:rsid w:val="00941FA6"/>
    <w:rsid w:val="00943063"/>
    <w:rsid w:val="009433B9"/>
    <w:rsid w:val="00943512"/>
    <w:rsid w:val="00943D1F"/>
    <w:rsid w:val="00944DAB"/>
    <w:rsid w:val="00944E50"/>
    <w:rsid w:val="00945203"/>
    <w:rsid w:val="0094565F"/>
    <w:rsid w:val="00945C3E"/>
    <w:rsid w:val="00946E5F"/>
    <w:rsid w:val="00947901"/>
    <w:rsid w:val="00947E1D"/>
    <w:rsid w:val="00950778"/>
    <w:rsid w:val="0095086E"/>
    <w:rsid w:val="0095109F"/>
    <w:rsid w:val="00951A94"/>
    <w:rsid w:val="00951B74"/>
    <w:rsid w:val="00952B47"/>
    <w:rsid w:val="0095327E"/>
    <w:rsid w:val="00953539"/>
    <w:rsid w:val="00953998"/>
    <w:rsid w:val="00953D99"/>
    <w:rsid w:val="00953F8C"/>
    <w:rsid w:val="0095462E"/>
    <w:rsid w:val="00954BFD"/>
    <w:rsid w:val="00956C73"/>
    <w:rsid w:val="00957155"/>
    <w:rsid w:val="00957176"/>
    <w:rsid w:val="00960098"/>
    <w:rsid w:val="00961492"/>
    <w:rsid w:val="00961678"/>
    <w:rsid w:val="0096207D"/>
    <w:rsid w:val="00962CE8"/>
    <w:rsid w:val="00963A14"/>
    <w:rsid w:val="00963B8E"/>
    <w:rsid w:val="00965BD5"/>
    <w:rsid w:val="00965C4F"/>
    <w:rsid w:val="00965C6E"/>
    <w:rsid w:val="00965F2E"/>
    <w:rsid w:val="00967E08"/>
    <w:rsid w:val="00970028"/>
    <w:rsid w:val="0097010C"/>
    <w:rsid w:val="009711A4"/>
    <w:rsid w:val="009724E7"/>
    <w:rsid w:val="00972615"/>
    <w:rsid w:val="00972FB5"/>
    <w:rsid w:val="009730D6"/>
    <w:rsid w:val="0097404C"/>
    <w:rsid w:val="00974871"/>
    <w:rsid w:val="00974C63"/>
    <w:rsid w:val="00975170"/>
    <w:rsid w:val="00975C08"/>
    <w:rsid w:val="00975C3A"/>
    <w:rsid w:val="009774F1"/>
    <w:rsid w:val="00977794"/>
    <w:rsid w:val="00977809"/>
    <w:rsid w:val="0097785C"/>
    <w:rsid w:val="00980418"/>
    <w:rsid w:val="00981315"/>
    <w:rsid w:val="009818B5"/>
    <w:rsid w:val="00981C75"/>
    <w:rsid w:val="00981DEA"/>
    <w:rsid w:val="009823CA"/>
    <w:rsid w:val="00983889"/>
    <w:rsid w:val="00983F95"/>
    <w:rsid w:val="009859BC"/>
    <w:rsid w:val="00985B43"/>
    <w:rsid w:val="00985FEE"/>
    <w:rsid w:val="00986535"/>
    <w:rsid w:val="00991AAD"/>
    <w:rsid w:val="00993E52"/>
    <w:rsid w:val="0099473B"/>
    <w:rsid w:val="00995D7F"/>
    <w:rsid w:val="009965D4"/>
    <w:rsid w:val="00996698"/>
    <w:rsid w:val="00996AFA"/>
    <w:rsid w:val="00997380"/>
    <w:rsid w:val="00997B32"/>
    <w:rsid w:val="009A05DE"/>
    <w:rsid w:val="009A1A3C"/>
    <w:rsid w:val="009A1E88"/>
    <w:rsid w:val="009A3878"/>
    <w:rsid w:val="009A524A"/>
    <w:rsid w:val="009A6AC7"/>
    <w:rsid w:val="009A6B34"/>
    <w:rsid w:val="009B0111"/>
    <w:rsid w:val="009B158E"/>
    <w:rsid w:val="009B167B"/>
    <w:rsid w:val="009B19AE"/>
    <w:rsid w:val="009B1B99"/>
    <w:rsid w:val="009B21D1"/>
    <w:rsid w:val="009B2AEB"/>
    <w:rsid w:val="009B3200"/>
    <w:rsid w:val="009B3B3F"/>
    <w:rsid w:val="009B4999"/>
    <w:rsid w:val="009B4C92"/>
    <w:rsid w:val="009B5175"/>
    <w:rsid w:val="009B58D4"/>
    <w:rsid w:val="009B5969"/>
    <w:rsid w:val="009B5AAD"/>
    <w:rsid w:val="009B66C7"/>
    <w:rsid w:val="009B6E85"/>
    <w:rsid w:val="009B7916"/>
    <w:rsid w:val="009B7A0E"/>
    <w:rsid w:val="009C00D0"/>
    <w:rsid w:val="009C026A"/>
    <w:rsid w:val="009C04D7"/>
    <w:rsid w:val="009C070F"/>
    <w:rsid w:val="009C0D00"/>
    <w:rsid w:val="009C0D3E"/>
    <w:rsid w:val="009C0DD0"/>
    <w:rsid w:val="009C12FA"/>
    <w:rsid w:val="009C24FE"/>
    <w:rsid w:val="009C2864"/>
    <w:rsid w:val="009C4DFF"/>
    <w:rsid w:val="009C6BDF"/>
    <w:rsid w:val="009C7512"/>
    <w:rsid w:val="009C76DB"/>
    <w:rsid w:val="009C7E3A"/>
    <w:rsid w:val="009D07B6"/>
    <w:rsid w:val="009D0C4A"/>
    <w:rsid w:val="009D0F7C"/>
    <w:rsid w:val="009D1E2F"/>
    <w:rsid w:val="009D1FB3"/>
    <w:rsid w:val="009D21A5"/>
    <w:rsid w:val="009D2E6F"/>
    <w:rsid w:val="009D2F5B"/>
    <w:rsid w:val="009D3407"/>
    <w:rsid w:val="009D36BD"/>
    <w:rsid w:val="009D3A3A"/>
    <w:rsid w:val="009D3B63"/>
    <w:rsid w:val="009D3D71"/>
    <w:rsid w:val="009D3FA4"/>
    <w:rsid w:val="009D48EC"/>
    <w:rsid w:val="009D4B62"/>
    <w:rsid w:val="009D4F8D"/>
    <w:rsid w:val="009D58E3"/>
    <w:rsid w:val="009D5D6D"/>
    <w:rsid w:val="009D6653"/>
    <w:rsid w:val="009D6792"/>
    <w:rsid w:val="009E0AA4"/>
    <w:rsid w:val="009E1E57"/>
    <w:rsid w:val="009E37CD"/>
    <w:rsid w:val="009E3BEE"/>
    <w:rsid w:val="009E40A7"/>
    <w:rsid w:val="009E47A2"/>
    <w:rsid w:val="009E4C85"/>
    <w:rsid w:val="009E50C2"/>
    <w:rsid w:val="009E533D"/>
    <w:rsid w:val="009E5E31"/>
    <w:rsid w:val="009E5F0A"/>
    <w:rsid w:val="009E6015"/>
    <w:rsid w:val="009E64FF"/>
    <w:rsid w:val="009E6F46"/>
    <w:rsid w:val="009E723B"/>
    <w:rsid w:val="009E7E18"/>
    <w:rsid w:val="009F191F"/>
    <w:rsid w:val="009F2360"/>
    <w:rsid w:val="009F2F94"/>
    <w:rsid w:val="009F35DF"/>
    <w:rsid w:val="009F3ACD"/>
    <w:rsid w:val="009F4506"/>
    <w:rsid w:val="009F5141"/>
    <w:rsid w:val="009F53E3"/>
    <w:rsid w:val="009F60AB"/>
    <w:rsid w:val="009F71A9"/>
    <w:rsid w:val="009F789B"/>
    <w:rsid w:val="00A0170A"/>
    <w:rsid w:val="00A019D6"/>
    <w:rsid w:val="00A036C4"/>
    <w:rsid w:val="00A03CD5"/>
    <w:rsid w:val="00A0405B"/>
    <w:rsid w:val="00A04DE1"/>
    <w:rsid w:val="00A0530C"/>
    <w:rsid w:val="00A06568"/>
    <w:rsid w:val="00A06C41"/>
    <w:rsid w:val="00A07610"/>
    <w:rsid w:val="00A07650"/>
    <w:rsid w:val="00A07D9E"/>
    <w:rsid w:val="00A112EB"/>
    <w:rsid w:val="00A117A2"/>
    <w:rsid w:val="00A117E6"/>
    <w:rsid w:val="00A12A44"/>
    <w:rsid w:val="00A12A6B"/>
    <w:rsid w:val="00A12D26"/>
    <w:rsid w:val="00A12D80"/>
    <w:rsid w:val="00A1343B"/>
    <w:rsid w:val="00A13C9C"/>
    <w:rsid w:val="00A145F1"/>
    <w:rsid w:val="00A158FB"/>
    <w:rsid w:val="00A16109"/>
    <w:rsid w:val="00A1614D"/>
    <w:rsid w:val="00A163F7"/>
    <w:rsid w:val="00A16728"/>
    <w:rsid w:val="00A16BA1"/>
    <w:rsid w:val="00A17E33"/>
    <w:rsid w:val="00A2001C"/>
    <w:rsid w:val="00A2060E"/>
    <w:rsid w:val="00A20E78"/>
    <w:rsid w:val="00A211AF"/>
    <w:rsid w:val="00A21723"/>
    <w:rsid w:val="00A22112"/>
    <w:rsid w:val="00A22193"/>
    <w:rsid w:val="00A236BB"/>
    <w:rsid w:val="00A24778"/>
    <w:rsid w:val="00A249EE"/>
    <w:rsid w:val="00A24AA0"/>
    <w:rsid w:val="00A25514"/>
    <w:rsid w:val="00A25BDE"/>
    <w:rsid w:val="00A27240"/>
    <w:rsid w:val="00A27413"/>
    <w:rsid w:val="00A27D1D"/>
    <w:rsid w:val="00A3070B"/>
    <w:rsid w:val="00A30745"/>
    <w:rsid w:val="00A308EE"/>
    <w:rsid w:val="00A30D4A"/>
    <w:rsid w:val="00A30DC3"/>
    <w:rsid w:val="00A31EC2"/>
    <w:rsid w:val="00A3207B"/>
    <w:rsid w:val="00A321A6"/>
    <w:rsid w:val="00A322A4"/>
    <w:rsid w:val="00A32642"/>
    <w:rsid w:val="00A32FA4"/>
    <w:rsid w:val="00A33612"/>
    <w:rsid w:val="00A337CE"/>
    <w:rsid w:val="00A3399A"/>
    <w:rsid w:val="00A3427F"/>
    <w:rsid w:val="00A345B2"/>
    <w:rsid w:val="00A35BC4"/>
    <w:rsid w:val="00A35FB6"/>
    <w:rsid w:val="00A36A04"/>
    <w:rsid w:val="00A37FA9"/>
    <w:rsid w:val="00A37FC8"/>
    <w:rsid w:val="00A40E08"/>
    <w:rsid w:val="00A41578"/>
    <w:rsid w:val="00A41D42"/>
    <w:rsid w:val="00A41FF7"/>
    <w:rsid w:val="00A421E4"/>
    <w:rsid w:val="00A42F76"/>
    <w:rsid w:val="00A434F0"/>
    <w:rsid w:val="00A43878"/>
    <w:rsid w:val="00A43A95"/>
    <w:rsid w:val="00A43C8A"/>
    <w:rsid w:val="00A43FF6"/>
    <w:rsid w:val="00A4613C"/>
    <w:rsid w:val="00A465AE"/>
    <w:rsid w:val="00A46D5C"/>
    <w:rsid w:val="00A472B2"/>
    <w:rsid w:val="00A47FC8"/>
    <w:rsid w:val="00A50CCB"/>
    <w:rsid w:val="00A50F2F"/>
    <w:rsid w:val="00A51066"/>
    <w:rsid w:val="00A51721"/>
    <w:rsid w:val="00A518D0"/>
    <w:rsid w:val="00A52694"/>
    <w:rsid w:val="00A530F5"/>
    <w:rsid w:val="00A54134"/>
    <w:rsid w:val="00A54B60"/>
    <w:rsid w:val="00A55046"/>
    <w:rsid w:val="00A55C3F"/>
    <w:rsid w:val="00A5662E"/>
    <w:rsid w:val="00A56696"/>
    <w:rsid w:val="00A57C83"/>
    <w:rsid w:val="00A60DCD"/>
    <w:rsid w:val="00A61408"/>
    <w:rsid w:val="00A62171"/>
    <w:rsid w:val="00A62ADB"/>
    <w:rsid w:val="00A6333C"/>
    <w:rsid w:val="00A63EA0"/>
    <w:rsid w:val="00A6468B"/>
    <w:rsid w:val="00A65588"/>
    <w:rsid w:val="00A65FBC"/>
    <w:rsid w:val="00A66241"/>
    <w:rsid w:val="00A667A7"/>
    <w:rsid w:val="00A66804"/>
    <w:rsid w:val="00A66827"/>
    <w:rsid w:val="00A66BB5"/>
    <w:rsid w:val="00A66E99"/>
    <w:rsid w:val="00A67060"/>
    <w:rsid w:val="00A67F02"/>
    <w:rsid w:val="00A7018A"/>
    <w:rsid w:val="00A7020E"/>
    <w:rsid w:val="00A7021E"/>
    <w:rsid w:val="00A70436"/>
    <w:rsid w:val="00A70673"/>
    <w:rsid w:val="00A708AC"/>
    <w:rsid w:val="00A70DCF"/>
    <w:rsid w:val="00A71326"/>
    <w:rsid w:val="00A71497"/>
    <w:rsid w:val="00A715FC"/>
    <w:rsid w:val="00A717AA"/>
    <w:rsid w:val="00A71FCD"/>
    <w:rsid w:val="00A732F1"/>
    <w:rsid w:val="00A73765"/>
    <w:rsid w:val="00A73A68"/>
    <w:rsid w:val="00A73D68"/>
    <w:rsid w:val="00A741BB"/>
    <w:rsid w:val="00A74388"/>
    <w:rsid w:val="00A7469C"/>
    <w:rsid w:val="00A74944"/>
    <w:rsid w:val="00A75AA9"/>
    <w:rsid w:val="00A76264"/>
    <w:rsid w:val="00A76368"/>
    <w:rsid w:val="00A7663F"/>
    <w:rsid w:val="00A76A4E"/>
    <w:rsid w:val="00A76D66"/>
    <w:rsid w:val="00A80443"/>
    <w:rsid w:val="00A807B6"/>
    <w:rsid w:val="00A809AB"/>
    <w:rsid w:val="00A80CBE"/>
    <w:rsid w:val="00A81067"/>
    <w:rsid w:val="00A814F7"/>
    <w:rsid w:val="00A81D82"/>
    <w:rsid w:val="00A8237E"/>
    <w:rsid w:val="00A826D6"/>
    <w:rsid w:val="00A829BD"/>
    <w:rsid w:val="00A82A88"/>
    <w:rsid w:val="00A8396F"/>
    <w:rsid w:val="00A8538B"/>
    <w:rsid w:val="00A8603C"/>
    <w:rsid w:val="00A8656B"/>
    <w:rsid w:val="00A86774"/>
    <w:rsid w:val="00A86793"/>
    <w:rsid w:val="00A87FDA"/>
    <w:rsid w:val="00A9107F"/>
    <w:rsid w:val="00A917D3"/>
    <w:rsid w:val="00A917FD"/>
    <w:rsid w:val="00A92667"/>
    <w:rsid w:val="00A93EA5"/>
    <w:rsid w:val="00A94AEC"/>
    <w:rsid w:val="00A94D55"/>
    <w:rsid w:val="00A94F29"/>
    <w:rsid w:val="00A94F47"/>
    <w:rsid w:val="00A95203"/>
    <w:rsid w:val="00A9597D"/>
    <w:rsid w:val="00A95E12"/>
    <w:rsid w:val="00A96BEF"/>
    <w:rsid w:val="00A96C81"/>
    <w:rsid w:val="00A975F6"/>
    <w:rsid w:val="00A97609"/>
    <w:rsid w:val="00A97AB4"/>
    <w:rsid w:val="00A97DD5"/>
    <w:rsid w:val="00A97E2E"/>
    <w:rsid w:val="00AA04A4"/>
    <w:rsid w:val="00AA0A88"/>
    <w:rsid w:val="00AA0BBF"/>
    <w:rsid w:val="00AA0DEF"/>
    <w:rsid w:val="00AA20D4"/>
    <w:rsid w:val="00AA3600"/>
    <w:rsid w:val="00AA3F8C"/>
    <w:rsid w:val="00AA4598"/>
    <w:rsid w:val="00AA4D5F"/>
    <w:rsid w:val="00AA680E"/>
    <w:rsid w:val="00AA6F7A"/>
    <w:rsid w:val="00AA7365"/>
    <w:rsid w:val="00AA7EDC"/>
    <w:rsid w:val="00AA7F6C"/>
    <w:rsid w:val="00AB0C19"/>
    <w:rsid w:val="00AB0C47"/>
    <w:rsid w:val="00AB0E5E"/>
    <w:rsid w:val="00AB17FC"/>
    <w:rsid w:val="00AB20BA"/>
    <w:rsid w:val="00AB2D12"/>
    <w:rsid w:val="00AB3DC2"/>
    <w:rsid w:val="00AB5E58"/>
    <w:rsid w:val="00AB61DC"/>
    <w:rsid w:val="00AB6DC1"/>
    <w:rsid w:val="00AB7015"/>
    <w:rsid w:val="00AB74B4"/>
    <w:rsid w:val="00AC0395"/>
    <w:rsid w:val="00AC12A7"/>
    <w:rsid w:val="00AC14F6"/>
    <w:rsid w:val="00AC313D"/>
    <w:rsid w:val="00AC3314"/>
    <w:rsid w:val="00AC3350"/>
    <w:rsid w:val="00AC3660"/>
    <w:rsid w:val="00AC4629"/>
    <w:rsid w:val="00AC5255"/>
    <w:rsid w:val="00AC5FC9"/>
    <w:rsid w:val="00AC61F3"/>
    <w:rsid w:val="00AC6471"/>
    <w:rsid w:val="00AC6825"/>
    <w:rsid w:val="00AC73DF"/>
    <w:rsid w:val="00AC7425"/>
    <w:rsid w:val="00AC7654"/>
    <w:rsid w:val="00AC7FF6"/>
    <w:rsid w:val="00AD0429"/>
    <w:rsid w:val="00AD1752"/>
    <w:rsid w:val="00AD23DF"/>
    <w:rsid w:val="00AD2AFE"/>
    <w:rsid w:val="00AD466F"/>
    <w:rsid w:val="00AD4BC6"/>
    <w:rsid w:val="00AD4F37"/>
    <w:rsid w:val="00AD61B7"/>
    <w:rsid w:val="00AD75AA"/>
    <w:rsid w:val="00AD7BE0"/>
    <w:rsid w:val="00AE0C3D"/>
    <w:rsid w:val="00AE0E54"/>
    <w:rsid w:val="00AE1E7A"/>
    <w:rsid w:val="00AE2193"/>
    <w:rsid w:val="00AE264D"/>
    <w:rsid w:val="00AE2C20"/>
    <w:rsid w:val="00AE3703"/>
    <w:rsid w:val="00AE4760"/>
    <w:rsid w:val="00AE6B5B"/>
    <w:rsid w:val="00AE73D5"/>
    <w:rsid w:val="00AE7F6A"/>
    <w:rsid w:val="00AF1D4C"/>
    <w:rsid w:val="00AF2D41"/>
    <w:rsid w:val="00AF30A9"/>
    <w:rsid w:val="00AF4F56"/>
    <w:rsid w:val="00AF589E"/>
    <w:rsid w:val="00AF58E2"/>
    <w:rsid w:val="00AF5D76"/>
    <w:rsid w:val="00AF6EAD"/>
    <w:rsid w:val="00AF6F15"/>
    <w:rsid w:val="00B012E2"/>
    <w:rsid w:val="00B026DA"/>
    <w:rsid w:val="00B034D4"/>
    <w:rsid w:val="00B0409B"/>
    <w:rsid w:val="00B044CE"/>
    <w:rsid w:val="00B04E1A"/>
    <w:rsid w:val="00B04EF5"/>
    <w:rsid w:val="00B0518B"/>
    <w:rsid w:val="00B054CB"/>
    <w:rsid w:val="00B055D6"/>
    <w:rsid w:val="00B05F3E"/>
    <w:rsid w:val="00B06260"/>
    <w:rsid w:val="00B06389"/>
    <w:rsid w:val="00B06A6F"/>
    <w:rsid w:val="00B06B71"/>
    <w:rsid w:val="00B072E9"/>
    <w:rsid w:val="00B075D4"/>
    <w:rsid w:val="00B07BE7"/>
    <w:rsid w:val="00B07ECC"/>
    <w:rsid w:val="00B10075"/>
    <w:rsid w:val="00B10271"/>
    <w:rsid w:val="00B10827"/>
    <w:rsid w:val="00B10C2F"/>
    <w:rsid w:val="00B10D42"/>
    <w:rsid w:val="00B10D64"/>
    <w:rsid w:val="00B10DE1"/>
    <w:rsid w:val="00B110E5"/>
    <w:rsid w:val="00B126E7"/>
    <w:rsid w:val="00B1476F"/>
    <w:rsid w:val="00B1487A"/>
    <w:rsid w:val="00B14CC2"/>
    <w:rsid w:val="00B14EDA"/>
    <w:rsid w:val="00B15906"/>
    <w:rsid w:val="00B160B1"/>
    <w:rsid w:val="00B16768"/>
    <w:rsid w:val="00B20FAF"/>
    <w:rsid w:val="00B21910"/>
    <w:rsid w:val="00B220A5"/>
    <w:rsid w:val="00B220AF"/>
    <w:rsid w:val="00B240A2"/>
    <w:rsid w:val="00B2428B"/>
    <w:rsid w:val="00B25362"/>
    <w:rsid w:val="00B25939"/>
    <w:rsid w:val="00B26440"/>
    <w:rsid w:val="00B2749A"/>
    <w:rsid w:val="00B2761A"/>
    <w:rsid w:val="00B27E73"/>
    <w:rsid w:val="00B30899"/>
    <w:rsid w:val="00B309DD"/>
    <w:rsid w:val="00B30C41"/>
    <w:rsid w:val="00B319C4"/>
    <w:rsid w:val="00B32E82"/>
    <w:rsid w:val="00B32E9B"/>
    <w:rsid w:val="00B3368C"/>
    <w:rsid w:val="00B33D61"/>
    <w:rsid w:val="00B34C9A"/>
    <w:rsid w:val="00B35AE6"/>
    <w:rsid w:val="00B36034"/>
    <w:rsid w:val="00B364E9"/>
    <w:rsid w:val="00B36B4E"/>
    <w:rsid w:val="00B3782D"/>
    <w:rsid w:val="00B37F6E"/>
    <w:rsid w:val="00B400BC"/>
    <w:rsid w:val="00B401CE"/>
    <w:rsid w:val="00B405F7"/>
    <w:rsid w:val="00B40925"/>
    <w:rsid w:val="00B42052"/>
    <w:rsid w:val="00B42DD8"/>
    <w:rsid w:val="00B4386D"/>
    <w:rsid w:val="00B4451B"/>
    <w:rsid w:val="00B44C63"/>
    <w:rsid w:val="00B45C32"/>
    <w:rsid w:val="00B45D12"/>
    <w:rsid w:val="00B45DA1"/>
    <w:rsid w:val="00B46060"/>
    <w:rsid w:val="00B46342"/>
    <w:rsid w:val="00B4697C"/>
    <w:rsid w:val="00B4706F"/>
    <w:rsid w:val="00B50D48"/>
    <w:rsid w:val="00B51338"/>
    <w:rsid w:val="00B542FE"/>
    <w:rsid w:val="00B546EA"/>
    <w:rsid w:val="00B5490A"/>
    <w:rsid w:val="00B5501F"/>
    <w:rsid w:val="00B55B4B"/>
    <w:rsid w:val="00B55D9D"/>
    <w:rsid w:val="00B56836"/>
    <w:rsid w:val="00B569A8"/>
    <w:rsid w:val="00B56A01"/>
    <w:rsid w:val="00B56BA8"/>
    <w:rsid w:val="00B57483"/>
    <w:rsid w:val="00B6018A"/>
    <w:rsid w:val="00B605BA"/>
    <w:rsid w:val="00B60EF3"/>
    <w:rsid w:val="00B60FEA"/>
    <w:rsid w:val="00B6121E"/>
    <w:rsid w:val="00B617D8"/>
    <w:rsid w:val="00B62386"/>
    <w:rsid w:val="00B62976"/>
    <w:rsid w:val="00B62AC8"/>
    <w:rsid w:val="00B630A5"/>
    <w:rsid w:val="00B6349E"/>
    <w:rsid w:val="00B63F44"/>
    <w:rsid w:val="00B64A37"/>
    <w:rsid w:val="00B64D20"/>
    <w:rsid w:val="00B6584E"/>
    <w:rsid w:val="00B675FB"/>
    <w:rsid w:val="00B677F6"/>
    <w:rsid w:val="00B701BB"/>
    <w:rsid w:val="00B72293"/>
    <w:rsid w:val="00B731D6"/>
    <w:rsid w:val="00B734CE"/>
    <w:rsid w:val="00B735AF"/>
    <w:rsid w:val="00B73A9B"/>
    <w:rsid w:val="00B748B4"/>
    <w:rsid w:val="00B74CE8"/>
    <w:rsid w:val="00B74F75"/>
    <w:rsid w:val="00B76071"/>
    <w:rsid w:val="00B76D43"/>
    <w:rsid w:val="00B76D53"/>
    <w:rsid w:val="00B80453"/>
    <w:rsid w:val="00B8160F"/>
    <w:rsid w:val="00B81A8C"/>
    <w:rsid w:val="00B82C5E"/>
    <w:rsid w:val="00B8369D"/>
    <w:rsid w:val="00B83802"/>
    <w:rsid w:val="00B83E70"/>
    <w:rsid w:val="00B84715"/>
    <w:rsid w:val="00B850BA"/>
    <w:rsid w:val="00B861AB"/>
    <w:rsid w:val="00B869AE"/>
    <w:rsid w:val="00B869FA"/>
    <w:rsid w:val="00B86DCF"/>
    <w:rsid w:val="00B9001D"/>
    <w:rsid w:val="00B90934"/>
    <w:rsid w:val="00B90A0B"/>
    <w:rsid w:val="00B9204C"/>
    <w:rsid w:val="00B920DC"/>
    <w:rsid w:val="00B9314B"/>
    <w:rsid w:val="00B93C29"/>
    <w:rsid w:val="00B93F04"/>
    <w:rsid w:val="00B94292"/>
    <w:rsid w:val="00B94D13"/>
    <w:rsid w:val="00B95462"/>
    <w:rsid w:val="00B95E4D"/>
    <w:rsid w:val="00B960AD"/>
    <w:rsid w:val="00B96380"/>
    <w:rsid w:val="00B96B17"/>
    <w:rsid w:val="00BA004A"/>
    <w:rsid w:val="00BA05A1"/>
    <w:rsid w:val="00BA07E2"/>
    <w:rsid w:val="00BA1C8C"/>
    <w:rsid w:val="00BA2092"/>
    <w:rsid w:val="00BA283D"/>
    <w:rsid w:val="00BA2B6D"/>
    <w:rsid w:val="00BA3599"/>
    <w:rsid w:val="00BA4139"/>
    <w:rsid w:val="00BA4B87"/>
    <w:rsid w:val="00BA521D"/>
    <w:rsid w:val="00BA5C26"/>
    <w:rsid w:val="00BA61F7"/>
    <w:rsid w:val="00BA7B5B"/>
    <w:rsid w:val="00BA7F9E"/>
    <w:rsid w:val="00BB0110"/>
    <w:rsid w:val="00BB017A"/>
    <w:rsid w:val="00BB0865"/>
    <w:rsid w:val="00BB13EF"/>
    <w:rsid w:val="00BB2C74"/>
    <w:rsid w:val="00BB4115"/>
    <w:rsid w:val="00BB49CB"/>
    <w:rsid w:val="00BB4F1A"/>
    <w:rsid w:val="00BB520F"/>
    <w:rsid w:val="00BB69D9"/>
    <w:rsid w:val="00BB6C3C"/>
    <w:rsid w:val="00BB6E30"/>
    <w:rsid w:val="00BB6FFB"/>
    <w:rsid w:val="00BB729B"/>
    <w:rsid w:val="00BB72EC"/>
    <w:rsid w:val="00BB731C"/>
    <w:rsid w:val="00BB76DF"/>
    <w:rsid w:val="00BB780E"/>
    <w:rsid w:val="00BC10FC"/>
    <w:rsid w:val="00BC16CE"/>
    <w:rsid w:val="00BC19EB"/>
    <w:rsid w:val="00BC1D98"/>
    <w:rsid w:val="00BC240E"/>
    <w:rsid w:val="00BC3A10"/>
    <w:rsid w:val="00BC3E8B"/>
    <w:rsid w:val="00BC43C1"/>
    <w:rsid w:val="00BC4955"/>
    <w:rsid w:val="00BC4D84"/>
    <w:rsid w:val="00BC501C"/>
    <w:rsid w:val="00BC5647"/>
    <w:rsid w:val="00BC59DE"/>
    <w:rsid w:val="00BC5E21"/>
    <w:rsid w:val="00BC5F53"/>
    <w:rsid w:val="00BC7483"/>
    <w:rsid w:val="00BC74C6"/>
    <w:rsid w:val="00BD0B20"/>
    <w:rsid w:val="00BD0CA3"/>
    <w:rsid w:val="00BD0F08"/>
    <w:rsid w:val="00BD11D5"/>
    <w:rsid w:val="00BD15D7"/>
    <w:rsid w:val="00BD1BD0"/>
    <w:rsid w:val="00BD36A1"/>
    <w:rsid w:val="00BD403A"/>
    <w:rsid w:val="00BD419B"/>
    <w:rsid w:val="00BD4CD9"/>
    <w:rsid w:val="00BD4DD6"/>
    <w:rsid w:val="00BD5D1D"/>
    <w:rsid w:val="00BD6A4B"/>
    <w:rsid w:val="00BD6FBF"/>
    <w:rsid w:val="00BD7144"/>
    <w:rsid w:val="00BE0AE0"/>
    <w:rsid w:val="00BE3A55"/>
    <w:rsid w:val="00BE3AE6"/>
    <w:rsid w:val="00BE3D4D"/>
    <w:rsid w:val="00BE3E44"/>
    <w:rsid w:val="00BE4804"/>
    <w:rsid w:val="00BE4DEE"/>
    <w:rsid w:val="00BE5FE8"/>
    <w:rsid w:val="00BE6249"/>
    <w:rsid w:val="00BE78C3"/>
    <w:rsid w:val="00BF010C"/>
    <w:rsid w:val="00BF0693"/>
    <w:rsid w:val="00BF07CC"/>
    <w:rsid w:val="00BF0FB7"/>
    <w:rsid w:val="00BF2DAA"/>
    <w:rsid w:val="00BF3BC6"/>
    <w:rsid w:val="00BF3F59"/>
    <w:rsid w:val="00BF4028"/>
    <w:rsid w:val="00BF46B9"/>
    <w:rsid w:val="00BF47E0"/>
    <w:rsid w:val="00BF49B0"/>
    <w:rsid w:val="00BF4BA9"/>
    <w:rsid w:val="00BF4E81"/>
    <w:rsid w:val="00BF5C48"/>
    <w:rsid w:val="00BF7464"/>
    <w:rsid w:val="00BF767B"/>
    <w:rsid w:val="00BF76B0"/>
    <w:rsid w:val="00C009AA"/>
    <w:rsid w:val="00C00B12"/>
    <w:rsid w:val="00C00F20"/>
    <w:rsid w:val="00C016F0"/>
    <w:rsid w:val="00C01A8A"/>
    <w:rsid w:val="00C01B9C"/>
    <w:rsid w:val="00C0224F"/>
    <w:rsid w:val="00C02915"/>
    <w:rsid w:val="00C02C07"/>
    <w:rsid w:val="00C02D93"/>
    <w:rsid w:val="00C0392B"/>
    <w:rsid w:val="00C0433E"/>
    <w:rsid w:val="00C050E5"/>
    <w:rsid w:val="00C0522B"/>
    <w:rsid w:val="00C06035"/>
    <w:rsid w:val="00C0654C"/>
    <w:rsid w:val="00C072B2"/>
    <w:rsid w:val="00C10911"/>
    <w:rsid w:val="00C10AF1"/>
    <w:rsid w:val="00C10DAF"/>
    <w:rsid w:val="00C11E0A"/>
    <w:rsid w:val="00C142A1"/>
    <w:rsid w:val="00C15DD9"/>
    <w:rsid w:val="00C1600A"/>
    <w:rsid w:val="00C16902"/>
    <w:rsid w:val="00C1690A"/>
    <w:rsid w:val="00C16AAE"/>
    <w:rsid w:val="00C20B07"/>
    <w:rsid w:val="00C211D1"/>
    <w:rsid w:val="00C2154D"/>
    <w:rsid w:val="00C21E4A"/>
    <w:rsid w:val="00C21EC4"/>
    <w:rsid w:val="00C232B6"/>
    <w:rsid w:val="00C23DD0"/>
    <w:rsid w:val="00C23EC2"/>
    <w:rsid w:val="00C244FF"/>
    <w:rsid w:val="00C24D39"/>
    <w:rsid w:val="00C25355"/>
    <w:rsid w:val="00C2675A"/>
    <w:rsid w:val="00C27977"/>
    <w:rsid w:val="00C3064B"/>
    <w:rsid w:val="00C30C73"/>
    <w:rsid w:val="00C30F10"/>
    <w:rsid w:val="00C31150"/>
    <w:rsid w:val="00C3131C"/>
    <w:rsid w:val="00C3186F"/>
    <w:rsid w:val="00C31B39"/>
    <w:rsid w:val="00C32DA2"/>
    <w:rsid w:val="00C336F3"/>
    <w:rsid w:val="00C33865"/>
    <w:rsid w:val="00C33B93"/>
    <w:rsid w:val="00C34EA0"/>
    <w:rsid w:val="00C355CB"/>
    <w:rsid w:val="00C36376"/>
    <w:rsid w:val="00C364B0"/>
    <w:rsid w:val="00C36624"/>
    <w:rsid w:val="00C3775D"/>
    <w:rsid w:val="00C377D4"/>
    <w:rsid w:val="00C37892"/>
    <w:rsid w:val="00C378C3"/>
    <w:rsid w:val="00C40C7D"/>
    <w:rsid w:val="00C40D86"/>
    <w:rsid w:val="00C4115C"/>
    <w:rsid w:val="00C41D46"/>
    <w:rsid w:val="00C42F8F"/>
    <w:rsid w:val="00C42FC4"/>
    <w:rsid w:val="00C43019"/>
    <w:rsid w:val="00C43941"/>
    <w:rsid w:val="00C44298"/>
    <w:rsid w:val="00C449BE"/>
    <w:rsid w:val="00C449FF"/>
    <w:rsid w:val="00C44A0C"/>
    <w:rsid w:val="00C45184"/>
    <w:rsid w:val="00C456CA"/>
    <w:rsid w:val="00C458ED"/>
    <w:rsid w:val="00C45933"/>
    <w:rsid w:val="00C45EFC"/>
    <w:rsid w:val="00C471AC"/>
    <w:rsid w:val="00C51E37"/>
    <w:rsid w:val="00C52286"/>
    <w:rsid w:val="00C52351"/>
    <w:rsid w:val="00C53396"/>
    <w:rsid w:val="00C53796"/>
    <w:rsid w:val="00C549B0"/>
    <w:rsid w:val="00C55045"/>
    <w:rsid w:val="00C552F9"/>
    <w:rsid w:val="00C55955"/>
    <w:rsid w:val="00C5674F"/>
    <w:rsid w:val="00C57213"/>
    <w:rsid w:val="00C6010F"/>
    <w:rsid w:val="00C60578"/>
    <w:rsid w:val="00C6086B"/>
    <w:rsid w:val="00C61D94"/>
    <w:rsid w:val="00C62121"/>
    <w:rsid w:val="00C62EA4"/>
    <w:rsid w:val="00C63059"/>
    <w:rsid w:val="00C64835"/>
    <w:rsid w:val="00C64F7B"/>
    <w:rsid w:val="00C65FC8"/>
    <w:rsid w:val="00C6641D"/>
    <w:rsid w:val="00C66A2C"/>
    <w:rsid w:val="00C66B58"/>
    <w:rsid w:val="00C677BC"/>
    <w:rsid w:val="00C67DD2"/>
    <w:rsid w:val="00C70725"/>
    <w:rsid w:val="00C70953"/>
    <w:rsid w:val="00C70DEF"/>
    <w:rsid w:val="00C7214F"/>
    <w:rsid w:val="00C7234E"/>
    <w:rsid w:val="00C74957"/>
    <w:rsid w:val="00C750DA"/>
    <w:rsid w:val="00C75788"/>
    <w:rsid w:val="00C75971"/>
    <w:rsid w:val="00C803A3"/>
    <w:rsid w:val="00C80C32"/>
    <w:rsid w:val="00C812B0"/>
    <w:rsid w:val="00C816ED"/>
    <w:rsid w:val="00C819E5"/>
    <w:rsid w:val="00C81E80"/>
    <w:rsid w:val="00C82581"/>
    <w:rsid w:val="00C82CCF"/>
    <w:rsid w:val="00C82EC6"/>
    <w:rsid w:val="00C830D4"/>
    <w:rsid w:val="00C84D0D"/>
    <w:rsid w:val="00C85D2D"/>
    <w:rsid w:val="00C86A66"/>
    <w:rsid w:val="00C86F9B"/>
    <w:rsid w:val="00C87155"/>
    <w:rsid w:val="00C87A24"/>
    <w:rsid w:val="00C87D25"/>
    <w:rsid w:val="00C87F65"/>
    <w:rsid w:val="00C91FBB"/>
    <w:rsid w:val="00C92504"/>
    <w:rsid w:val="00C928DC"/>
    <w:rsid w:val="00C93202"/>
    <w:rsid w:val="00C94540"/>
    <w:rsid w:val="00C9466F"/>
    <w:rsid w:val="00C95D51"/>
    <w:rsid w:val="00C96993"/>
    <w:rsid w:val="00C96A57"/>
    <w:rsid w:val="00C96FFE"/>
    <w:rsid w:val="00C97A34"/>
    <w:rsid w:val="00C97BEC"/>
    <w:rsid w:val="00C97F04"/>
    <w:rsid w:val="00CA02CD"/>
    <w:rsid w:val="00CA0573"/>
    <w:rsid w:val="00CA1477"/>
    <w:rsid w:val="00CA180D"/>
    <w:rsid w:val="00CA1C9A"/>
    <w:rsid w:val="00CA2A1A"/>
    <w:rsid w:val="00CA2E35"/>
    <w:rsid w:val="00CA3F18"/>
    <w:rsid w:val="00CA4649"/>
    <w:rsid w:val="00CA4A45"/>
    <w:rsid w:val="00CA53D2"/>
    <w:rsid w:val="00CA5905"/>
    <w:rsid w:val="00CA5B59"/>
    <w:rsid w:val="00CA6011"/>
    <w:rsid w:val="00CA639A"/>
    <w:rsid w:val="00CA72B1"/>
    <w:rsid w:val="00CA74D8"/>
    <w:rsid w:val="00CA797C"/>
    <w:rsid w:val="00CB0305"/>
    <w:rsid w:val="00CB0348"/>
    <w:rsid w:val="00CB0780"/>
    <w:rsid w:val="00CB08FD"/>
    <w:rsid w:val="00CB188A"/>
    <w:rsid w:val="00CB1E81"/>
    <w:rsid w:val="00CB2332"/>
    <w:rsid w:val="00CB451C"/>
    <w:rsid w:val="00CB50F6"/>
    <w:rsid w:val="00CB5EF4"/>
    <w:rsid w:val="00CB68B2"/>
    <w:rsid w:val="00CB6C78"/>
    <w:rsid w:val="00CB75BC"/>
    <w:rsid w:val="00CB7AE7"/>
    <w:rsid w:val="00CB7C88"/>
    <w:rsid w:val="00CC06B0"/>
    <w:rsid w:val="00CC3010"/>
    <w:rsid w:val="00CC34D6"/>
    <w:rsid w:val="00CC39B9"/>
    <w:rsid w:val="00CC4598"/>
    <w:rsid w:val="00CC5AB4"/>
    <w:rsid w:val="00CC5F71"/>
    <w:rsid w:val="00CC693B"/>
    <w:rsid w:val="00CC6C0C"/>
    <w:rsid w:val="00CC718E"/>
    <w:rsid w:val="00CC72AB"/>
    <w:rsid w:val="00CC7CF0"/>
    <w:rsid w:val="00CD0943"/>
    <w:rsid w:val="00CD198E"/>
    <w:rsid w:val="00CD22E6"/>
    <w:rsid w:val="00CD23B6"/>
    <w:rsid w:val="00CD2B09"/>
    <w:rsid w:val="00CD3072"/>
    <w:rsid w:val="00CD379C"/>
    <w:rsid w:val="00CD422C"/>
    <w:rsid w:val="00CD5407"/>
    <w:rsid w:val="00CD5843"/>
    <w:rsid w:val="00CD5BC2"/>
    <w:rsid w:val="00CD5BE9"/>
    <w:rsid w:val="00CD5CB1"/>
    <w:rsid w:val="00CD684D"/>
    <w:rsid w:val="00CD6B39"/>
    <w:rsid w:val="00CD6F7C"/>
    <w:rsid w:val="00CD70F2"/>
    <w:rsid w:val="00CD78F9"/>
    <w:rsid w:val="00CE18CD"/>
    <w:rsid w:val="00CE1ECE"/>
    <w:rsid w:val="00CE2937"/>
    <w:rsid w:val="00CE3100"/>
    <w:rsid w:val="00CE3734"/>
    <w:rsid w:val="00CE444B"/>
    <w:rsid w:val="00CE4D48"/>
    <w:rsid w:val="00CE4E00"/>
    <w:rsid w:val="00CE5033"/>
    <w:rsid w:val="00CE5394"/>
    <w:rsid w:val="00CE548C"/>
    <w:rsid w:val="00CE700F"/>
    <w:rsid w:val="00CE7231"/>
    <w:rsid w:val="00CE7497"/>
    <w:rsid w:val="00CF0485"/>
    <w:rsid w:val="00CF065E"/>
    <w:rsid w:val="00CF0FB3"/>
    <w:rsid w:val="00CF1253"/>
    <w:rsid w:val="00CF2362"/>
    <w:rsid w:val="00CF26E6"/>
    <w:rsid w:val="00CF3232"/>
    <w:rsid w:val="00CF32F4"/>
    <w:rsid w:val="00CF33CA"/>
    <w:rsid w:val="00CF3671"/>
    <w:rsid w:val="00CF49A3"/>
    <w:rsid w:val="00CF738A"/>
    <w:rsid w:val="00CF79E8"/>
    <w:rsid w:val="00CF7E49"/>
    <w:rsid w:val="00D00CF4"/>
    <w:rsid w:val="00D012EF"/>
    <w:rsid w:val="00D01383"/>
    <w:rsid w:val="00D015FA"/>
    <w:rsid w:val="00D02F4E"/>
    <w:rsid w:val="00D03D2A"/>
    <w:rsid w:val="00D045D4"/>
    <w:rsid w:val="00D055C7"/>
    <w:rsid w:val="00D06449"/>
    <w:rsid w:val="00D07F27"/>
    <w:rsid w:val="00D100BB"/>
    <w:rsid w:val="00D114A7"/>
    <w:rsid w:val="00D124D9"/>
    <w:rsid w:val="00D12B36"/>
    <w:rsid w:val="00D13438"/>
    <w:rsid w:val="00D13AF5"/>
    <w:rsid w:val="00D13D6C"/>
    <w:rsid w:val="00D14001"/>
    <w:rsid w:val="00D14CE7"/>
    <w:rsid w:val="00D15534"/>
    <w:rsid w:val="00D15659"/>
    <w:rsid w:val="00D16BB4"/>
    <w:rsid w:val="00D178AA"/>
    <w:rsid w:val="00D179D9"/>
    <w:rsid w:val="00D17D59"/>
    <w:rsid w:val="00D20A73"/>
    <w:rsid w:val="00D2114C"/>
    <w:rsid w:val="00D22D3F"/>
    <w:rsid w:val="00D24118"/>
    <w:rsid w:val="00D24429"/>
    <w:rsid w:val="00D250C8"/>
    <w:rsid w:val="00D2541E"/>
    <w:rsid w:val="00D25659"/>
    <w:rsid w:val="00D2649C"/>
    <w:rsid w:val="00D26E44"/>
    <w:rsid w:val="00D26FAF"/>
    <w:rsid w:val="00D27384"/>
    <w:rsid w:val="00D27F28"/>
    <w:rsid w:val="00D31246"/>
    <w:rsid w:val="00D3197D"/>
    <w:rsid w:val="00D319B1"/>
    <w:rsid w:val="00D31C52"/>
    <w:rsid w:val="00D31CC7"/>
    <w:rsid w:val="00D31E41"/>
    <w:rsid w:val="00D320F8"/>
    <w:rsid w:val="00D32655"/>
    <w:rsid w:val="00D32AC5"/>
    <w:rsid w:val="00D345CA"/>
    <w:rsid w:val="00D3505F"/>
    <w:rsid w:val="00D35B01"/>
    <w:rsid w:val="00D36399"/>
    <w:rsid w:val="00D36707"/>
    <w:rsid w:val="00D36CBA"/>
    <w:rsid w:val="00D372F5"/>
    <w:rsid w:val="00D378C6"/>
    <w:rsid w:val="00D37CB5"/>
    <w:rsid w:val="00D4165F"/>
    <w:rsid w:val="00D4179B"/>
    <w:rsid w:val="00D4230D"/>
    <w:rsid w:val="00D42D4B"/>
    <w:rsid w:val="00D4314B"/>
    <w:rsid w:val="00D43882"/>
    <w:rsid w:val="00D45B24"/>
    <w:rsid w:val="00D46B40"/>
    <w:rsid w:val="00D46B4D"/>
    <w:rsid w:val="00D46E5D"/>
    <w:rsid w:val="00D47C09"/>
    <w:rsid w:val="00D47CF2"/>
    <w:rsid w:val="00D511CE"/>
    <w:rsid w:val="00D51F0D"/>
    <w:rsid w:val="00D52C16"/>
    <w:rsid w:val="00D53636"/>
    <w:rsid w:val="00D53AF7"/>
    <w:rsid w:val="00D53D8C"/>
    <w:rsid w:val="00D54572"/>
    <w:rsid w:val="00D54758"/>
    <w:rsid w:val="00D547AD"/>
    <w:rsid w:val="00D5497B"/>
    <w:rsid w:val="00D54AEC"/>
    <w:rsid w:val="00D562FB"/>
    <w:rsid w:val="00D56339"/>
    <w:rsid w:val="00D57D70"/>
    <w:rsid w:val="00D6031A"/>
    <w:rsid w:val="00D60402"/>
    <w:rsid w:val="00D61381"/>
    <w:rsid w:val="00D61D54"/>
    <w:rsid w:val="00D62A6F"/>
    <w:rsid w:val="00D63D10"/>
    <w:rsid w:val="00D654D8"/>
    <w:rsid w:val="00D6698D"/>
    <w:rsid w:val="00D66BCC"/>
    <w:rsid w:val="00D67C4F"/>
    <w:rsid w:val="00D67EAF"/>
    <w:rsid w:val="00D70FEC"/>
    <w:rsid w:val="00D71966"/>
    <w:rsid w:val="00D720FC"/>
    <w:rsid w:val="00D728C7"/>
    <w:rsid w:val="00D72F47"/>
    <w:rsid w:val="00D730CF"/>
    <w:rsid w:val="00D73403"/>
    <w:rsid w:val="00D7357A"/>
    <w:rsid w:val="00D73619"/>
    <w:rsid w:val="00D7367C"/>
    <w:rsid w:val="00D752E1"/>
    <w:rsid w:val="00D7686F"/>
    <w:rsid w:val="00D76A25"/>
    <w:rsid w:val="00D76FAD"/>
    <w:rsid w:val="00D7732C"/>
    <w:rsid w:val="00D7772B"/>
    <w:rsid w:val="00D77B10"/>
    <w:rsid w:val="00D77D27"/>
    <w:rsid w:val="00D806DF"/>
    <w:rsid w:val="00D8099F"/>
    <w:rsid w:val="00D809E7"/>
    <w:rsid w:val="00D80B68"/>
    <w:rsid w:val="00D81140"/>
    <w:rsid w:val="00D8295F"/>
    <w:rsid w:val="00D829BB"/>
    <w:rsid w:val="00D83747"/>
    <w:rsid w:val="00D837CE"/>
    <w:rsid w:val="00D83E9F"/>
    <w:rsid w:val="00D84269"/>
    <w:rsid w:val="00D84D7C"/>
    <w:rsid w:val="00D85111"/>
    <w:rsid w:val="00D85429"/>
    <w:rsid w:val="00D8637D"/>
    <w:rsid w:val="00D864FA"/>
    <w:rsid w:val="00D87218"/>
    <w:rsid w:val="00D87681"/>
    <w:rsid w:val="00D87684"/>
    <w:rsid w:val="00D905F4"/>
    <w:rsid w:val="00D91513"/>
    <w:rsid w:val="00D920C1"/>
    <w:rsid w:val="00D9248B"/>
    <w:rsid w:val="00D933EE"/>
    <w:rsid w:val="00D9399F"/>
    <w:rsid w:val="00D9415D"/>
    <w:rsid w:val="00D94762"/>
    <w:rsid w:val="00D954F2"/>
    <w:rsid w:val="00D9629A"/>
    <w:rsid w:val="00D9682A"/>
    <w:rsid w:val="00D970FD"/>
    <w:rsid w:val="00D97582"/>
    <w:rsid w:val="00D97BE4"/>
    <w:rsid w:val="00D97E03"/>
    <w:rsid w:val="00DA0A89"/>
    <w:rsid w:val="00DA1D8C"/>
    <w:rsid w:val="00DA35D0"/>
    <w:rsid w:val="00DA4621"/>
    <w:rsid w:val="00DA4637"/>
    <w:rsid w:val="00DA4FDF"/>
    <w:rsid w:val="00DA6CBB"/>
    <w:rsid w:val="00DA6DB2"/>
    <w:rsid w:val="00DA7444"/>
    <w:rsid w:val="00DA7477"/>
    <w:rsid w:val="00DA768F"/>
    <w:rsid w:val="00DA7F4A"/>
    <w:rsid w:val="00DA7F9D"/>
    <w:rsid w:val="00DB02B4"/>
    <w:rsid w:val="00DB0ADE"/>
    <w:rsid w:val="00DB1B10"/>
    <w:rsid w:val="00DB1D33"/>
    <w:rsid w:val="00DB23E9"/>
    <w:rsid w:val="00DB2E20"/>
    <w:rsid w:val="00DB47B4"/>
    <w:rsid w:val="00DB58F3"/>
    <w:rsid w:val="00DB6D9C"/>
    <w:rsid w:val="00DB74CF"/>
    <w:rsid w:val="00DC0158"/>
    <w:rsid w:val="00DC0B2D"/>
    <w:rsid w:val="00DC1827"/>
    <w:rsid w:val="00DC243F"/>
    <w:rsid w:val="00DC29AD"/>
    <w:rsid w:val="00DC325A"/>
    <w:rsid w:val="00DC33D2"/>
    <w:rsid w:val="00DC47B8"/>
    <w:rsid w:val="00DC51E1"/>
    <w:rsid w:val="00DC6AC6"/>
    <w:rsid w:val="00DC7379"/>
    <w:rsid w:val="00DC77DB"/>
    <w:rsid w:val="00DC7C52"/>
    <w:rsid w:val="00DD0462"/>
    <w:rsid w:val="00DD07F4"/>
    <w:rsid w:val="00DD1655"/>
    <w:rsid w:val="00DD1E48"/>
    <w:rsid w:val="00DD1E78"/>
    <w:rsid w:val="00DD28B8"/>
    <w:rsid w:val="00DD36DA"/>
    <w:rsid w:val="00DD39CA"/>
    <w:rsid w:val="00DD3AF5"/>
    <w:rsid w:val="00DD3EE8"/>
    <w:rsid w:val="00DD40A5"/>
    <w:rsid w:val="00DD4C64"/>
    <w:rsid w:val="00DD4D8D"/>
    <w:rsid w:val="00DD4EE0"/>
    <w:rsid w:val="00DD5668"/>
    <w:rsid w:val="00DD58C6"/>
    <w:rsid w:val="00DD5C16"/>
    <w:rsid w:val="00DD5CBF"/>
    <w:rsid w:val="00DD6EF8"/>
    <w:rsid w:val="00DD72EF"/>
    <w:rsid w:val="00DD75F7"/>
    <w:rsid w:val="00DD77F3"/>
    <w:rsid w:val="00DD7D30"/>
    <w:rsid w:val="00DE027C"/>
    <w:rsid w:val="00DE1550"/>
    <w:rsid w:val="00DE18D8"/>
    <w:rsid w:val="00DE1975"/>
    <w:rsid w:val="00DE2629"/>
    <w:rsid w:val="00DE2C50"/>
    <w:rsid w:val="00DE3514"/>
    <w:rsid w:val="00DE3F3D"/>
    <w:rsid w:val="00DE4C8C"/>
    <w:rsid w:val="00DE4EF2"/>
    <w:rsid w:val="00DE55E1"/>
    <w:rsid w:val="00DE5659"/>
    <w:rsid w:val="00DE5A30"/>
    <w:rsid w:val="00DE640B"/>
    <w:rsid w:val="00DE6844"/>
    <w:rsid w:val="00DE75AA"/>
    <w:rsid w:val="00DF0A95"/>
    <w:rsid w:val="00DF0F3D"/>
    <w:rsid w:val="00DF20AB"/>
    <w:rsid w:val="00DF2EF2"/>
    <w:rsid w:val="00DF3117"/>
    <w:rsid w:val="00DF3E7D"/>
    <w:rsid w:val="00DF46C4"/>
    <w:rsid w:val="00DF6FEE"/>
    <w:rsid w:val="00E007A6"/>
    <w:rsid w:val="00E00B5D"/>
    <w:rsid w:val="00E00CEA"/>
    <w:rsid w:val="00E02A9E"/>
    <w:rsid w:val="00E02D1E"/>
    <w:rsid w:val="00E03061"/>
    <w:rsid w:val="00E057C7"/>
    <w:rsid w:val="00E06099"/>
    <w:rsid w:val="00E06473"/>
    <w:rsid w:val="00E0724D"/>
    <w:rsid w:val="00E076E8"/>
    <w:rsid w:val="00E07EA5"/>
    <w:rsid w:val="00E07EE6"/>
    <w:rsid w:val="00E07F3F"/>
    <w:rsid w:val="00E102B0"/>
    <w:rsid w:val="00E10DB4"/>
    <w:rsid w:val="00E12ED2"/>
    <w:rsid w:val="00E138B8"/>
    <w:rsid w:val="00E14664"/>
    <w:rsid w:val="00E16CEE"/>
    <w:rsid w:val="00E16F6F"/>
    <w:rsid w:val="00E173B3"/>
    <w:rsid w:val="00E17461"/>
    <w:rsid w:val="00E176C2"/>
    <w:rsid w:val="00E1798F"/>
    <w:rsid w:val="00E17F44"/>
    <w:rsid w:val="00E20ABE"/>
    <w:rsid w:val="00E21930"/>
    <w:rsid w:val="00E22C56"/>
    <w:rsid w:val="00E23B2B"/>
    <w:rsid w:val="00E2515B"/>
    <w:rsid w:val="00E252D9"/>
    <w:rsid w:val="00E25747"/>
    <w:rsid w:val="00E26B0A"/>
    <w:rsid w:val="00E30056"/>
    <w:rsid w:val="00E306C6"/>
    <w:rsid w:val="00E31558"/>
    <w:rsid w:val="00E32439"/>
    <w:rsid w:val="00E324BF"/>
    <w:rsid w:val="00E32E84"/>
    <w:rsid w:val="00E33444"/>
    <w:rsid w:val="00E33457"/>
    <w:rsid w:val="00E338E7"/>
    <w:rsid w:val="00E33BAA"/>
    <w:rsid w:val="00E33F7D"/>
    <w:rsid w:val="00E341D0"/>
    <w:rsid w:val="00E36073"/>
    <w:rsid w:val="00E36E3A"/>
    <w:rsid w:val="00E37405"/>
    <w:rsid w:val="00E37851"/>
    <w:rsid w:val="00E401D4"/>
    <w:rsid w:val="00E409B7"/>
    <w:rsid w:val="00E40D90"/>
    <w:rsid w:val="00E42BC6"/>
    <w:rsid w:val="00E43003"/>
    <w:rsid w:val="00E431CD"/>
    <w:rsid w:val="00E431D0"/>
    <w:rsid w:val="00E433B9"/>
    <w:rsid w:val="00E44811"/>
    <w:rsid w:val="00E448DC"/>
    <w:rsid w:val="00E448FF"/>
    <w:rsid w:val="00E44B15"/>
    <w:rsid w:val="00E44BE4"/>
    <w:rsid w:val="00E45896"/>
    <w:rsid w:val="00E46D40"/>
    <w:rsid w:val="00E47428"/>
    <w:rsid w:val="00E47C0F"/>
    <w:rsid w:val="00E47E28"/>
    <w:rsid w:val="00E505A6"/>
    <w:rsid w:val="00E50EBD"/>
    <w:rsid w:val="00E51354"/>
    <w:rsid w:val="00E5275B"/>
    <w:rsid w:val="00E52D91"/>
    <w:rsid w:val="00E532A1"/>
    <w:rsid w:val="00E53AF6"/>
    <w:rsid w:val="00E54649"/>
    <w:rsid w:val="00E5485A"/>
    <w:rsid w:val="00E54B85"/>
    <w:rsid w:val="00E55013"/>
    <w:rsid w:val="00E57A11"/>
    <w:rsid w:val="00E60084"/>
    <w:rsid w:val="00E60457"/>
    <w:rsid w:val="00E6175D"/>
    <w:rsid w:val="00E61C4B"/>
    <w:rsid w:val="00E61D38"/>
    <w:rsid w:val="00E61FE9"/>
    <w:rsid w:val="00E62019"/>
    <w:rsid w:val="00E6300C"/>
    <w:rsid w:val="00E63BC0"/>
    <w:rsid w:val="00E63C1E"/>
    <w:rsid w:val="00E63C85"/>
    <w:rsid w:val="00E64D1B"/>
    <w:rsid w:val="00E65C41"/>
    <w:rsid w:val="00E66611"/>
    <w:rsid w:val="00E669C1"/>
    <w:rsid w:val="00E70068"/>
    <w:rsid w:val="00E70184"/>
    <w:rsid w:val="00E70B29"/>
    <w:rsid w:val="00E70CB0"/>
    <w:rsid w:val="00E7105C"/>
    <w:rsid w:val="00E71EB6"/>
    <w:rsid w:val="00E721B4"/>
    <w:rsid w:val="00E7339F"/>
    <w:rsid w:val="00E7435E"/>
    <w:rsid w:val="00E7553A"/>
    <w:rsid w:val="00E757A0"/>
    <w:rsid w:val="00E75869"/>
    <w:rsid w:val="00E75D6C"/>
    <w:rsid w:val="00E7604C"/>
    <w:rsid w:val="00E7702C"/>
    <w:rsid w:val="00E778A9"/>
    <w:rsid w:val="00E77CD9"/>
    <w:rsid w:val="00E80B52"/>
    <w:rsid w:val="00E80CB3"/>
    <w:rsid w:val="00E8145A"/>
    <w:rsid w:val="00E8358E"/>
    <w:rsid w:val="00E83806"/>
    <w:rsid w:val="00E840EB"/>
    <w:rsid w:val="00E84153"/>
    <w:rsid w:val="00E8453C"/>
    <w:rsid w:val="00E85D4E"/>
    <w:rsid w:val="00E86894"/>
    <w:rsid w:val="00E86BCA"/>
    <w:rsid w:val="00E86DC1"/>
    <w:rsid w:val="00E874DD"/>
    <w:rsid w:val="00E8763B"/>
    <w:rsid w:val="00E903E4"/>
    <w:rsid w:val="00E9044F"/>
    <w:rsid w:val="00E90468"/>
    <w:rsid w:val="00E90B8F"/>
    <w:rsid w:val="00E91FFB"/>
    <w:rsid w:val="00E936E5"/>
    <w:rsid w:val="00E93898"/>
    <w:rsid w:val="00E954D8"/>
    <w:rsid w:val="00E957DA"/>
    <w:rsid w:val="00E95EA1"/>
    <w:rsid w:val="00E95EC9"/>
    <w:rsid w:val="00E962BE"/>
    <w:rsid w:val="00E96559"/>
    <w:rsid w:val="00E97755"/>
    <w:rsid w:val="00E97BB1"/>
    <w:rsid w:val="00EA105E"/>
    <w:rsid w:val="00EA178C"/>
    <w:rsid w:val="00EA1CEF"/>
    <w:rsid w:val="00EA2F59"/>
    <w:rsid w:val="00EA393B"/>
    <w:rsid w:val="00EA4C03"/>
    <w:rsid w:val="00EA5682"/>
    <w:rsid w:val="00EA5D65"/>
    <w:rsid w:val="00EA5FF8"/>
    <w:rsid w:val="00EA77CA"/>
    <w:rsid w:val="00EA7F0C"/>
    <w:rsid w:val="00EB0EE5"/>
    <w:rsid w:val="00EB0F8E"/>
    <w:rsid w:val="00EB20ED"/>
    <w:rsid w:val="00EB27A6"/>
    <w:rsid w:val="00EB4037"/>
    <w:rsid w:val="00EB4EF8"/>
    <w:rsid w:val="00EB53AC"/>
    <w:rsid w:val="00EB5C02"/>
    <w:rsid w:val="00EB71EE"/>
    <w:rsid w:val="00EB7337"/>
    <w:rsid w:val="00EB7D5A"/>
    <w:rsid w:val="00EB7E52"/>
    <w:rsid w:val="00EC0747"/>
    <w:rsid w:val="00EC0E15"/>
    <w:rsid w:val="00EC185E"/>
    <w:rsid w:val="00EC1DD2"/>
    <w:rsid w:val="00EC21C7"/>
    <w:rsid w:val="00EC24CC"/>
    <w:rsid w:val="00EC3CA6"/>
    <w:rsid w:val="00EC444A"/>
    <w:rsid w:val="00EC4D8D"/>
    <w:rsid w:val="00EC4F62"/>
    <w:rsid w:val="00EC60DA"/>
    <w:rsid w:val="00EC6197"/>
    <w:rsid w:val="00EC6967"/>
    <w:rsid w:val="00EC6E97"/>
    <w:rsid w:val="00EC78B7"/>
    <w:rsid w:val="00EC7B2E"/>
    <w:rsid w:val="00ED0A25"/>
    <w:rsid w:val="00ED0BD3"/>
    <w:rsid w:val="00ED1311"/>
    <w:rsid w:val="00ED19B1"/>
    <w:rsid w:val="00ED24A4"/>
    <w:rsid w:val="00ED2C4D"/>
    <w:rsid w:val="00ED3FCF"/>
    <w:rsid w:val="00ED4F78"/>
    <w:rsid w:val="00ED5515"/>
    <w:rsid w:val="00ED587D"/>
    <w:rsid w:val="00ED5F11"/>
    <w:rsid w:val="00ED62CD"/>
    <w:rsid w:val="00ED6A0D"/>
    <w:rsid w:val="00ED73DB"/>
    <w:rsid w:val="00ED7557"/>
    <w:rsid w:val="00ED7738"/>
    <w:rsid w:val="00ED798D"/>
    <w:rsid w:val="00ED7E60"/>
    <w:rsid w:val="00EE101C"/>
    <w:rsid w:val="00EE1256"/>
    <w:rsid w:val="00EE4B39"/>
    <w:rsid w:val="00EE4EC3"/>
    <w:rsid w:val="00EE4FE3"/>
    <w:rsid w:val="00EE5722"/>
    <w:rsid w:val="00EE5B2A"/>
    <w:rsid w:val="00EE5CF5"/>
    <w:rsid w:val="00EE6044"/>
    <w:rsid w:val="00EE6975"/>
    <w:rsid w:val="00EE6EB5"/>
    <w:rsid w:val="00EE772E"/>
    <w:rsid w:val="00EE7965"/>
    <w:rsid w:val="00EF07B7"/>
    <w:rsid w:val="00EF09D6"/>
    <w:rsid w:val="00EF152D"/>
    <w:rsid w:val="00EF39AD"/>
    <w:rsid w:val="00EF4D17"/>
    <w:rsid w:val="00EF58EF"/>
    <w:rsid w:val="00EF6483"/>
    <w:rsid w:val="00EF741C"/>
    <w:rsid w:val="00EF7988"/>
    <w:rsid w:val="00F0030E"/>
    <w:rsid w:val="00F0134A"/>
    <w:rsid w:val="00F017FA"/>
    <w:rsid w:val="00F01881"/>
    <w:rsid w:val="00F01A06"/>
    <w:rsid w:val="00F01F9C"/>
    <w:rsid w:val="00F0355D"/>
    <w:rsid w:val="00F03B24"/>
    <w:rsid w:val="00F04405"/>
    <w:rsid w:val="00F0500F"/>
    <w:rsid w:val="00F05021"/>
    <w:rsid w:val="00F05943"/>
    <w:rsid w:val="00F05AE6"/>
    <w:rsid w:val="00F06A44"/>
    <w:rsid w:val="00F06ABF"/>
    <w:rsid w:val="00F07257"/>
    <w:rsid w:val="00F07A2D"/>
    <w:rsid w:val="00F07A72"/>
    <w:rsid w:val="00F11454"/>
    <w:rsid w:val="00F11DAD"/>
    <w:rsid w:val="00F12AC2"/>
    <w:rsid w:val="00F132FC"/>
    <w:rsid w:val="00F1353B"/>
    <w:rsid w:val="00F14221"/>
    <w:rsid w:val="00F14FA1"/>
    <w:rsid w:val="00F1535C"/>
    <w:rsid w:val="00F16552"/>
    <w:rsid w:val="00F168F2"/>
    <w:rsid w:val="00F173A2"/>
    <w:rsid w:val="00F17721"/>
    <w:rsid w:val="00F1777E"/>
    <w:rsid w:val="00F17CBB"/>
    <w:rsid w:val="00F17DB0"/>
    <w:rsid w:val="00F20987"/>
    <w:rsid w:val="00F20F61"/>
    <w:rsid w:val="00F21EB6"/>
    <w:rsid w:val="00F21ED8"/>
    <w:rsid w:val="00F22395"/>
    <w:rsid w:val="00F22CAF"/>
    <w:rsid w:val="00F23388"/>
    <w:rsid w:val="00F23ACB"/>
    <w:rsid w:val="00F23CCB"/>
    <w:rsid w:val="00F249DD"/>
    <w:rsid w:val="00F2575A"/>
    <w:rsid w:val="00F25FD5"/>
    <w:rsid w:val="00F26363"/>
    <w:rsid w:val="00F26895"/>
    <w:rsid w:val="00F2743A"/>
    <w:rsid w:val="00F2766C"/>
    <w:rsid w:val="00F279CC"/>
    <w:rsid w:val="00F27D23"/>
    <w:rsid w:val="00F27FA1"/>
    <w:rsid w:val="00F30FD3"/>
    <w:rsid w:val="00F316E3"/>
    <w:rsid w:val="00F31B32"/>
    <w:rsid w:val="00F31C2B"/>
    <w:rsid w:val="00F33E8B"/>
    <w:rsid w:val="00F34046"/>
    <w:rsid w:val="00F34589"/>
    <w:rsid w:val="00F34715"/>
    <w:rsid w:val="00F359CA"/>
    <w:rsid w:val="00F35C68"/>
    <w:rsid w:val="00F361F5"/>
    <w:rsid w:val="00F445F5"/>
    <w:rsid w:val="00F44D46"/>
    <w:rsid w:val="00F46DC1"/>
    <w:rsid w:val="00F47E76"/>
    <w:rsid w:val="00F5000D"/>
    <w:rsid w:val="00F51C8D"/>
    <w:rsid w:val="00F53413"/>
    <w:rsid w:val="00F53A45"/>
    <w:rsid w:val="00F550A2"/>
    <w:rsid w:val="00F57299"/>
    <w:rsid w:val="00F573E7"/>
    <w:rsid w:val="00F60CA5"/>
    <w:rsid w:val="00F6142B"/>
    <w:rsid w:val="00F6363C"/>
    <w:rsid w:val="00F63FF8"/>
    <w:rsid w:val="00F64EE2"/>
    <w:rsid w:val="00F652B0"/>
    <w:rsid w:val="00F6706E"/>
    <w:rsid w:val="00F6791B"/>
    <w:rsid w:val="00F70292"/>
    <w:rsid w:val="00F712F7"/>
    <w:rsid w:val="00F7294D"/>
    <w:rsid w:val="00F7356D"/>
    <w:rsid w:val="00F7487D"/>
    <w:rsid w:val="00F75325"/>
    <w:rsid w:val="00F75362"/>
    <w:rsid w:val="00F75D6F"/>
    <w:rsid w:val="00F76F4E"/>
    <w:rsid w:val="00F77CD2"/>
    <w:rsid w:val="00F804E2"/>
    <w:rsid w:val="00F80F3B"/>
    <w:rsid w:val="00F81249"/>
    <w:rsid w:val="00F81ACF"/>
    <w:rsid w:val="00F82FBE"/>
    <w:rsid w:val="00F835E9"/>
    <w:rsid w:val="00F84587"/>
    <w:rsid w:val="00F84848"/>
    <w:rsid w:val="00F86E85"/>
    <w:rsid w:val="00F87868"/>
    <w:rsid w:val="00F91006"/>
    <w:rsid w:val="00F91ACE"/>
    <w:rsid w:val="00F9219A"/>
    <w:rsid w:val="00F92340"/>
    <w:rsid w:val="00F9344E"/>
    <w:rsid w:val="00F93546"/>
    <w:rsid w:val="00F935F9"/>
    <w:rsid w:val="00F94576"/>
    <w:rsid w:val="00F9549B"/>
    <w:rsid w:val="00F956AB"/>
    <w:rsid w:val="00F95708"/>
    <w:rsid w:val="00F966AF"/>
    <w:rsid w:val="00F96C20"/>
    <w:rsid w:val="00F97A34"/>
    <w:rsid w:val="00FA0AAA"/>
    <w:rsid w:val="00FA1557"/>
    <w:rsid w:val="00FA20FF"/>
    <w:rsid w:val="00FA2D14"/>
    <w:rsid w:val="00FA2DB4"/>
    <w:rsid w:val="00FA3279"/>
    <w:rsid w:val="00FA34B6"/>
    <w:rsid w:val="00FA3E35"/>
    <w:rsid w:val="00FA430F"/>
    <w:rsid w:val="00FA5D66"/>
    <w:rsid w:val="00FA660E"/>
    <w:rsid w:val="00FA669A"/>
    <w:rsid w:val="00FA6C9D"/>
    <w:rsid w:val="00FA6D69"/>
    <w:rsid w:val="00FA6FE5"/>
    <w:rsid w:val="00FA772B"/>
    <w:rsid w:val="00FB007E"/>
    <w:rsid w:val="00FB0D78"/>
    <w:rsid w:val="00FB1571"/>
    <w:rsid w:val="00FB16E8"/>
    <w:rsid w:val="00FB1CB3"/>
    <w:rsid w:val="00FB3BBE"/>
    <w:rsid w:val="00FB3C13"/>
    <w:rsid w:val="00FB4D77"/>
    <w:rsid w:val="00FB5E90"/>
    <w:rsid w:val="00FB6928"/>
    <w:rsid w:val="00FB78B7"/>
    <w:rsid w:val="00FC0081"/>
    <w:rsid w:val="00FC03BE"/>
    <w:rsid w:val="00FC1850"/>
    <w:rsid w:val="00FC1888"/>
    <w:rsid w:val="00FC25E0"/>
    <w:rsid w:val="00FC2716"/>
    <w:rsid w:val="00FC36DC"/>
    <w:rsid w:val="00FC402C"/>
    <w:rsid w:val="00FC58DC"/>
    <w:rsid w:val="00FC5EE5"/>
    <w:rsid w:val="00FC6445"/>
    <w:rsid w:val="00FC66CD"/>
    <w:rsid w:val="00FC6D22"/>
    <w:rsid w:val="00FC6ED2"/>
    <w:rsid w:val="00FC7B23"/>
    <w:rsid w:val="00FD0938"/>
    <w:rsid w:val="00FD1234"/>
    <w:rsid w:val="00FD1CD2"/>
    <w:rsid w:val="00FD1F96"/>
    <w:rsid w:val="00FD3D24"/>
    <w:rsid w:val="00FD4110"/>
    <w:rsid w:val="00FD5D20"/>
    <w:rsid w:val="00FD7831"/>
    <w:rsid w:val="00FE0124"/>
    <w:rsid w:val="00FE052F"/>
    <w:rsid w:val="00FE0A24"/>
    <w:rsid w:val="00FE179F"/>
    <w:rsid w:val="00FE208C"/>
    <w:rsid w:val="00FE2148"/>
    <w:rsid w:val="00FE22B8"/>
    <w:rsid w:val="00FE27F0"/>
    <w:rsid w:val="00FE2AFB"/>
    <w:rsid w:val="00FE2E6E"/>
    <w:rsid w:val="00FE3847"/>
    <w:rsid w:val="00FE39AE"/>
    <w:rsid w:val="00FE3B8E"/>
    <w:rsid w:val="00FE4D44"/>
    <w:rsid w:val="00FE50D7"/>
    <w:rsid w:val="00FE531A"/>
    <w:rsid w:val="00FE53F8"/>
    <w:rsid w:val="00FE6914"/>
    <w:rsid w:val="00FE7047"/>
    <w:rsid w:val="00FE77B8"/>
    <w:rsid w:val="00FF1396"/>
    <w:rsid w:val="00FF2962"/>
    <w:rsid w:val="00FF352C"/>
    <w:rsid w:val="00FF3F3D"/>
    <w:rsid w:val="00FF4B99"/>
    <w:rsid w:val="00FF50AE"/>
    <w:rsid w:val="00FF6A03"/>
    <w:rsid w:val="0AC3B55A"/>
    <w:rsid w:val="15FDBBCE"/>
    <w:rsid w:val="1F2E4CC7"/>
    <w:rsid w:val="27A87B45"/>
    <w:rsid w:val="338144C1"/>
    <w:rsid w:val="39CA7D73"/>
    <w:rsid w:val="3AB92407"/>
    <w:rsid w:val="3F0FB988"/>
    <w:rsid w:val="4A6CB523"/>
    <w:rsid w:val="53F82AE5"/>
    <w:rsid w:val="5987FAEC"/>
    <w:rsid w:val="650ECD78"/>
    <w:rsid w:val="78298E39"/>
    <w:rsid w:val="7918E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F345"/>
  <w15:chartTrackingRefBased/>
  <w15:docId w15:val="{407010B0-A6F7-48BF-94EC-CC1CD457F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E700F"/>
    <w:pPr>
      <w:spacing w:line="276" w:lineRule="auto"/>
      <w:ind w:firstLine="0"/>
      <w:contextualSpacing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80353A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0500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73B1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064DE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77DD9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77DD9"/>
  </w:style>
  <w:style w:type="paragraph" w:styleId="Piedepgina">
    <w:name w:val="footer"/>
    <w:basedOn w:val="Normal"/>
    <w:link w:val="PiedepginaCar"/>
    <w:uiPriority w:val="99"/>
    <w:unhideWhenUsed/>
    <w:rsid w:val="00477DD9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77DD9"/>
  </w:style>
  <w:style w:type="table" w:styleId="Style44" w:customStyle="1">
    <w:name w:val="_Style 44"/>
    <w:basedOn w:val="Tablanormal"/>
    <w:qFormat/>
    <w:rsid w:val="00477DD9"/>
    <w:pPr>
      <w:spacing w:after="0" w:line="240" w:lineRule="auto"/>
      <w:ind w:firstLine="0"/>
      <w:jc w:val="both"/>
    </w:pPr>
    <w:rPr>
      <w:rFonts w:ascii="Arial" w:hAnsi="Arial" w:eastAsia="Arial" w:cs="Arial"/>
      <w:b/>
      <w:sz w:val="24"/>
      <w:szCs w:val="24"/>
      <w:lang w:val="es-MX" w:eastAsia="es-MX"/>
    </w:rPr>
    <w:tblPr>
      <w:tblInd w:w="0" w:type="nil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45" w:customStyle="1">
    <w:name w:val="_Style 45"/>
    <w:basedOn w:val="Tablanormal"/>
    <w:qFormat/>
    <w:rsid w:val="00477DD9"/>
    <w:pPr>
      <w:spacing w:after="0" w:line="240" w:lineRule="auto"/>
      <w:ind w:firstLine="0"/>
      <w:jc w:val="both"/>
    </w:pPr>
    <w:rPr>
      <w:rFonts w:ascii="Arial" w:hAnsi="Arial" w:eastAsia="Arial" w:cs="Arial"/>
      <w:b/>
      <w:sz w:val="24"/>
      <w:szCs w:val="24"/>
      <w:lang w:val="es-MX" w:eastAsia="es-MX"/>
    </w:rPr>
    <w:tblPr>
      <w:tblInd w:w="0" w:type="nil"/>
      <w:tblCellMar>
        <w:left w:w="115" w:type="dxa"/>
        <w:right w:w="115" w:type="dxa"/>
      </w:tblCellMar>
    </w:tblPr>
    <w:tcPr>
      <w:shd w:val="clear" w:color="auto" w:fill="EDF2F8"/>
    </w:tcPr>
  </w:style>
  <w:style w:type="paragraph" w:styleId="Prrafodelista">
    <w:name w:val="List Paragraph"/>
    <w:basedOn w:val="Normal"/>
    <w:uiPriority w:val="34"/>
    <w:qFormat/>
    <w:rsid w:val="00477DD9"/>
    <w:pPr>
      <w:ind w:left="720"/>
    </w:pPr>
  </w:style>
  <w:style w:type="table" w:styleId="Style46" w:customStyle="1">
    <w:name w:val="_Style 46"/>
    <w:basedOn w:val="Tablanormal"/>
    <w:qFormat/>
    <w:rsid w:val="00477DD9"/>
    <w:pPr>
      <w:spacing w:after="0" w:line="240" w:lineRule="auto"/>
      <w:ind w:firstLine="0"/>
      <w:jc w:val="both"/>
    </w:pPr>
    <w:rPr>
      <w:rFonts w:ascii="Arial" w:hAnsi="Arial" w:eastAsia="Arial" w:cs="Arial"/>
      <w:b/>
      <w:sz w:val="24"/>
      <w:szCs w:val="24"/>
      <w:lang w:val="es-MX" w:eastAsia="es-MX"/>
    </w:rPr>
    <w:tblPr>
      <w:tblInd w:w="0" w:type="nil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47" w:customStyle="1">
    <w:name w:val="_Style 47"/>
    <w:basedOn w:val="Tablanormal"/>
    <w:qFormat/>
    <w:rsid w:val="00477DD9"/>
    <w:pPr>
      <w:spacing w:after="0" w:line="240" w:lineRule="auto"/>
      <w:ind w:firstLine="0"/>
    </w:pPr>
    <w:rPr>
      <w:rFonts w:ascii="Arial" w:hAnsi="Arial" w:eastAsia="Arial" w:cs="Arial"/>
      <w:b/>
      <w:sz w:val="24"/>
      <w:szCs w:val="24"/>
      <w:lang w:val="es-MX" w:eastAsia="es-MX"/>
    </w:rPr>
    <w:tblPr>
      <w:tblInd w:w="0" w:type="nil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51" w:customStyle="1">
    <w:name w:val="_Style 51"/>
    <w:basedOn w:val="Tablanormal"/>
    <w:qFormat/>
    <w:rsid w:val="008B7F51"/>
    <w:pPr>
      <w:spacing w:after="0" w:line="240" w:lineRule="auto"/>
      <w:ind w:firstLine="0"/>
      <w:jc w:val="both"/>
    </w:pPr>
    <w:rPr>
      <w:rFonts w:ascii="Arial" w:hAnsi="Arial" w:eastAsia="Arial" w:cs="Arial"/>
      <w:b/>
      <w:sz w:val="24"/>
      <w:szCs w:val="24"/>
      <w:lang w:val="es-MX" w:eastAsia="es-MX"/>
    </w:rPr>
    <w:tblPr>
      <w:tblInd w:w="0" w:type="nil"/>
      <w:tblCellMar>
        <w:left w:w="115" w:type="dxa"/>
        <w:right w:w="115" w:type="dxa"/>
      </w:tblCellMar>
    </w:tblPr>
    <w:tcPr>
      <w:shd w:val="clear" w:color="auto" w:fill="EDF2F8"/>
    </w:tcPr>
  </w:style>
  <w:style w:type="table" w:styleId="Style52" w:customStyle="1">
    <w:name w:val="_Style 52"/>
    <w:basedOn w:val="Tablanormal"/>
    <w:qFormat/>
    <w:rsid w:val="009C7512"/>
    <w:pPr>
      <w:spacing w:after="0" w:line="240" w:lineRule="auto"/>
      <w:ind w:firstLine="0"/>
      <w:jc w:val="both"/>
    </w:pPr>
    <w:rPr>
      <w:rFonts w:ascii="Arial" w:hAnsi="Arial" w:eastAsia="Arial" w:cs="Arial"/>
      <w:b/>
      <w:sz w:val="24"/>
      <w:szCs w:val="24"/>
      <w:lang w:val="es-MX" w:eastAsia="es-MX"/>
    </w:rPr>
    <w:tblPr>
      <w:tblInd w:w="0" w:type="nil"/>
      <w:tblCellMar>
        <w:left w:w="115" w:type="dxa"/>
        <w:right w:w="115" w:type="dxa"/>
      </w:tblCellMar>
    </w:tblPr>
    <w:tcPr>
      <w:shd w:val="clear" w:color="auto" w:fill="EDF2F8"/>
    </w:tcPr>
  </w:style>
  <w:style w:type="paragraph" w:styleId="NormalWeb">
    <w:name w:val="Normal (Web)"/>
    <w:basedOn w:val="Normal"/>
    <w:uiPriority w:val="99"/>
    <w:unhideWhenUsed/>
    <w:rsid w:val="00A70436"/>
    <w:pPr>
      <w:spacing w:before="100" w:beforeAutospacing="1" w:after="100" w:afterAutospacing="1" w:line="240" w:lineRule="auto"/>
      <w:contextualSpacing w:val="0"/>
      <w:jc w:val="left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Ttulo1Car" w:customStyle="1">
    <w:name w:val="Título 1 Car"/>
    <w:basedOn w:val="Fuentedeprrafopredeter"/>
    <w:link w:val="Ttulo1"/>
    <w:uiPriority w:val="9"/>
    <w:rsid w:val="0080353A"/>
    <w:rPr>
      <w:rFonts w:ascii="Arial" w:hAnsi="Arial" w:eastAsiaTheme="majorEastAsia" w:cstheme="majorBidi"/>
      <w:b/>
      <w:sz w:val="20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0500F"/>
    <w:rPr>
      <w:rFonts w:ascii="Arial" w:hAnsi="Arial" w:eastAsiaTheme="majorEastAsia" w:cstheme="majorBidi"/>
      <w:b/>
      <w:sz w:val="20"/>
      <w:szCs w:val="26"/>
    </w:rPr>
  </w:style>
  <w:style w:type="table" w:styleId="Tablaconcuadrcula">
    <w:name w:val="Table Grid"/>
    <w:basedOn w:val="Tablanormal"/>
    <w:uiPriority w:val="39"/>
    <w:rsid w:val="0097404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0F54A5"/>
    <w:pPr>
      <w:spacing w:line="259" w:lineRule="auto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F54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F54A5"/>
    <w:pPr>
      <w:spacing w:after="100"/>
      <w:ind w:left="200"/>
    </w:pPr>
  </w:style>
  <w:style w:type="character" w:styleId="Hipervnculo">
    <w:name w:val="Hyperlink"/>
    <w:basedOn w:val="Fuentedeprrafopredeter"/>
    <w:uiPriority w:val="99"/>
    <w:unhideWhenUsed/>
    <w:rsid w:val="000F54A5"/>
    <w:rPr>
      <w:color w:val="0563C1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FD5D20"/>
  </w:style>
  <w:style w:type="character" w:styleId="normaltextrun" w:customStyle="1">
    <w:name w:val="normaltextrun"/>
    <w:basedOn w:val="Fuentedeprrafopredeter"/>
    <w:rsid w:val="005F308F"/>
  </w:style>
  <w:style w:type="character" w:styleId="eop" w:customStyle="1">
    <w:name w:val="eop"/>
    <w:basedOn w:val="Fuentedeprrafopredeter"/>
    <w:rsid w:val="005F308F"/>
  </w:style>
  <w:style w:type="paragraph" w:styleId="pdq2pgselectionanchorcontainer" w:customStyle="1">
    <w:name w:val="pdq2pg_selectionanchorcontainer"/>
    <w:basedOn w:val="Normal"/>
    <w:rsid w:val="00B25939"/>
    <w:pPr>
      <w:spacing w:before="100" w:beforeAutospacing="1" w:after="100" w:afterAutospacing="1" w:line="240" w:lineRule="auto"/>
      <w:contextualSpacing w:val="0"/>
      <w:jc w:val="left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paragraph" w:styleId="paragraph" w:customStyle="1">
    <w:name w:val="paragraph"/>
    <w:basedOn w:val="Normal"/>
    <w:rsid w:val="004C21A4"/>
    <w:pPr>
      <w:spacing w:before="100" w:beforeAutospacing="1" w:after="100" w:afterAutospacing="1" w:line="240" w:lineRule="auto"/>
      <w:contextualSpacing w:val="0"/>
      <w:jc w:val="left"/>
    </w:pPr>
    <w:rPr>
      <w:rFonts w:ascii="Times New Roman" w:hAnsi="Times New Roman" w:eastAsia="Times New Roman" w:cs="Times New Roman"/>
      <w:sz w:val="24"/>
      <w:szCs w:val="24"/>
      <w:lang w:val="es-ES" w:eastAsia="es-ES_tradnl"/>
    </w:rPr>
  </w:style>
  <w:style w:type="character" w:styleId="findhit" w:customStyle="1">
    <w:name w:val="findhit"/>
    <w:basedOn w:val="Fuentedeprrafopredeter"/>
    <w:rsid w:val="00B94D13"/>
  </w:style>
  <w:style w:type="character" w:styleId="Refdecomentario">
    <w:name w:val="annotation reference"/>
    <w:basedOn w:val="Fuentedeprrafopredeter"/>
    <w:uiPriority w:val="99"/>
    <w:semiHidden/>
    <w:unhideWhenUsed/>
    <w:rsid w:val="00A472B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72B2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A472B2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72B2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A472B2"/>
    <w:rPr>
      <w:rFonts w:ascii="Arial" w:hAnsi="Arial"/>
      <w:b/>
      <w:bCs/>
      <w:sz w:val="20"/>
      <w:szCs w:val="20"/>
    </w:rPr>
  </w:style>
  <w:style w:type="character" w:styleId="wacimagecontainer" w:customStyle="1">
    <w:name w:val="wacimagecontainer"/>
    <w:basedOn w:val="Fuentedeprrafopredeter"/>
    <w:rsid w:val="00F26363"/>
  </w:style>
  <w:style w:type="character" w:styleId="Ttulo4Car" w:customStyle="1">
    <w:name w:val="Título 4 Car"/>
    <w:basedOn w:val="Fuentedeprrafopredeter"/>
    <w:link w:val="Ttulo4"/>
    <w:uiPriority w:val="9"/>
    <w:rsid w:val="004064DE"/>
    <w:rPr>
      <w:rFonts w:asciiTheme="majorHAnsi" w:hAnsiTheme="majorHAnsi" w:eastAsiaTheme="majorEastAsia" w:cstheme="majorBidi"/>
      <w:i/>
      <w:iCs/>
      <w:color w:val="2F5496" w:themeColor="accent1" w:themeShade="BF"/>
      <w:sz w:val="20"/>
    </w:rPr>
  </w:style>
  <w:style w:type="character" w:styleId="Fuerte">
    <w:name w:val="Strong"/>
    <w:basedOn w:val="Fuentedeprrafopredeter"/>
    <w:uiPriority w:val="22"/>
    <w:qFormat/>
    <w:rsid w:val="00A31EC2"/>
    <w:rPr>
      <w:b/>
      <w:bCs/>
    </w:rPr>
  </w:style>
  <w:style w:type="table" w:styleId="Tablaconcuadrculaclara">
    <w:name w:val="Grid Table Light"/>
    <w:basedOn w:val="Tablanormal"/>
    <w:uiPriority w:val="40"/>
    <w:rsid w:val="001F727C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Ttulo3Car" w:customStyle="1">
    <w:name w:val="Título 3 Car"/>
    <w:basedOn w:val="Fuentedeprrafopredeter"/>
    <w:link w:val="Ttulo3"/>
    <w:uiPriority w:val="9"/>
    <w:rsid w:val="00473B1B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A434F0"/>
    <w:rPr>
      <w:rFonts w:ascii="Courier New" w:hAnsi="Courier New" w:eastAsia="Times New Roman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5A70FA"/>
    <w:rPr>
      <w:i/>
      <w:iCs/>
    </w:rPr>
  </w:style>
  <w:style w:type="character" w:styleId="mord" w:customStyle="1">
    <w:name w:val="mord"/>
    <w:basedOn w:val="Fuentedeprrafopredeter"/>
    <w:rsid w:val="00815F55"/>
  </w:style>
  <w:style w:type="character" w:styleId="mrel" w:customStyle="1">
    <w:name w:val="mrel"/>
    <w:basedOn w:val="Fuentedeprrafopredeter"/>
    <w:rsid w:val="00815F55"/>
  </w:style>
  <w:style w:type="character" w:styleId="mbin" w:customStyle="1">
    <w:name w:val="mbin"/>
    <w:basedOn w:val="Fuentedeprrafopredeter"/>
    <w:rsid w:val="00815F55"/>
  </w:style>
  <w:style w:type="character" w:styleId="Mencinsinresolver">
    <w:name w:val="Unresolved Mention"/>
    <w:basedOn w:val="Fuentedeprrafopredeter"/>
    <w:uiPriority w:val="99"/>
    <w:semiHidden/>
    <w:unhideWhenUsed/>
    <w:rsid w:val="00AB2D1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63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95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72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13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0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5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7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6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55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8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0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0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16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7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9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4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10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23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59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2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7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1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7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7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5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2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0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7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3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7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56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97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4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570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2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38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6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92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29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8689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0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4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3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1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0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7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5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26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4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29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52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5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hyperlink" Target="https://www.cancilleria.gov.co/normograma/compilacion/docs/resolucion_minsalud_r2013_86.htm?utm_source=chatgpt.com" TargetMode="External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comments" Target="comments.xml"/><Relationship Id="rId181" Type="http://schemas.openxmlformats.org/officeDocument/2006/relationships/header" Target="header1.xml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hyperlink" Target="https://www.ins.gov.co/Transparencia/Docs/Decreto-1072-de-2015.pdf?utm_source=chatgpt.com" TargetMode="External"/><Relationship Id="rId12" Type="http://schemas.openxmlformats.org/officeDocument/2006/relationships/image" Target="media/image2.png"/><Relationship Id="rId33" Type="http://schemas.openxmlformats.org/officeDocument/2006/relationships/image" Target="media/image23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microsoft.com/office/2011/relationships/commentsExtended" Target="commentsExtended.xml"/><Relationship Id="rId182" Type="http://schemas.openxmlformats.org/officeDocument/2006/relationships/fontTable" Target="fontTable.xml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56" Type="http://schemas.openxmlformats.org/officeDocument/2006/relationships/image" Target="media/image146.png"/><Relationship Id="rId177" Type="http://schemas.openxmlformats.org/officeDocument/2006/relationships/hyperlink" Target="https://www.ces.edu.co/informacion-para/informacion-para-colaboradores/copasst/?utm_source=chatgpt.com" TargetMode="External"/><Relationship Id="rId172" Type="http://schemas.openxmlformats.org/officeDocument/2006/relationships/hyperlink" Target="https://unstats.un.org/sdgs/files/meetings/iaeg-sdgs-meeting-01/ESA-ST-AC.300-4%20-%20Process%20of%20selecting%20indicators.pdf?utm_source=chatgpt.co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hyperlink" Target="https://www.funcionpublica.gov.co/eva/gestornormativo/norma.php?i=1341&amp;utm_source=chatgpt.com" TargetMode="External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microsoft.com/office/2016/09/relationships/commentsIds" Target="commentsIds.xml"/><Relationship Id="rId183" Type="http://schemas.microsoft.com/office/2011/relationships/people" Target="people.xml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hyperlink" Target="https://estadisticaun.github.io/G_Procesos/12-anexos.html?utm_source=chatgpt.com" TargetMode="Externa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hyperlink" Target="https://www.fao.org/4/x2465e/x2465e07.htm?utm_source=chatgpt.com" TargetMode="Externa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hyperlink" Target="https://colaboracion.dnp.gov.co/CDT/Poltica%20de%20Vctimas/Integracion%20comunitaria/Documento%20metodol%C3%B3gico%20%C3%8Dndice%20IC%2009122016.pdf" TargetMode="Externa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microsoft.com/office/2018/08/relationships/commentsExtensible" Target="commentsExtensible.xml"/><Relationship Id="rId184" Type="http://schemas.openxmlformats.org/officeDocument/2006/relationships/theme" Target="theme/theme1.xml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hyperlink" Target="https://revistas.javeriana.edu.co/files-articulos/CC/18-46%20(2017)/151556547003/?utm_source=chatgpt.com" TargetMode="External"/><Relationship Id="rId179" Type="http://schemas.openxmlformats.org/officeDocument/2006/relationships/hyperlink" Target="https://es.wikipedia.org/wiki/Estad%C3%ADstica_param%C3%A9trica?utm_source=chatgpt.com" TargetMode="External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0.png"/><Relationship Id="rId169" Type="http://schemas.openxmlformats.org/officeDocument/2006/relationships/hyperlink" Target="https://doi.org/10.4067/S0718-07642019000200257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80" Type="http://schemas.openxmlformats.org/officeDocument/2006/relationships/hyperlink" Target="https://es.wikipedia.org/wiki/Selecci%C3%B3n_de_variable?utm_source=chatgpt.com" TargetMode="External"/><Relationship Id="rId26" Type="http://schemas.openxmlformats.org/officeDocument/2006/relationships/image" Target="media/image16.png"/><Relationship Id="rId47" Type="http://schemas.openxmlformats.org/officeDocument/2006/relationships/image" Target="media/image37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hyperlink" Target="https://www.funlam.edu.co/modules/fondoeditorial/item.php?itemid=120&amp;utm_source=chatgpt.com" TargetMode="External"/><Relationship Id="rId16" Type="http://schemas.openxmlformats.org/officeDocument/2006/relationships/image" Target="media/image6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microsoft.com/office/2007/relationships/hdphoto" Target="media/hdphoto1.wdp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hyperlink" Target="https://www.terapia-cognitiva.mx/wp-content/uploads/2016/07/Variables.pdf?utm_source=chatgpt.com" TargetMode="External"/><Relationship Id="rId17" Type="http://schemas.openxmlformats.org/officeDocument/2006/relationships/image" Target="media/image7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hyperlink" Target="https://www.scribbr.com/dissertation/operationalization/" TargetMode="External"/><Relationship Id="rId1" Type="http://schemas.openxmlformats.org/officeDocument/2006/relationships/customXml" Target="../customXml/item1.xml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Con3</b:Tag>
    <b:SourceType>DocumentFromInternetSite</b:SourceType>
    <b:Guid>{4E629FB6-5B26-45FD-B545-627F65EDE20A}</b:Guid>
    <b:Author>
      <b:Author>
        <b:Corporate>Contaduría General de la Nación</b:Corporate>
      </b:Author>
    </b:Author>
    <b:Title>Proceso Contable y Sistema Documental Contable</b:Title>
    <b:URL>https://www.contaduria.gov.co/proceso-contable-y-sistema-documental-contable1?utm</b:URL>
    <b:RefOrder>1</b:RefOrder>
  </b:Source>
  <b:Source>
    <b:Tag>Sup2</b:Tag>
    <b:SourceType>DocumentFromInternetSite</b:SourceType>
    <b:Guid>{B8E4BF9C-74EA-4599-A917-F1BC25952C6E}</b:Guid>
    <b:Author>
      <b:Author>
        <b:Corporate>Superintendencia de Sociedades</b:Corporate>
      </b:Author>
    </b:Author>
    <b:Title>Libros de contabilidad y papeles del comerciante</b:Title>
    <b:URL>https://www.supersociedades.gov.co/web/nuestra-entidad/cap-1-libros-de-contabilidad</b:URL>
    <b:RefOrder>2</b:RefOrder>
  </b:Source>
  <b:Source>
    <b:Tag>DIA33</b:Tag>
    <b:SourceType>DocumentFromInternetSite</b:SourceType>
    <b:Guid>{B8E7969E-A030-40EF-92F0-513BA066944E}</b:Guid>
    <b:Author>
      <b:Author>
        <b:Corporate>DIAN</b:Corporate>
      </b:Author>
    </b:Author>
    <b:Title>Micrositios.dian</b:Title>
    <b:InternetSiteTitle>¿Qué es la Factura Electrónica?</b:InternetSiteTitle>
    <b:URL>https://micrositios.dian.gov.co/sistema-de-facturacion-electronica/factura-electronica/?utm</b:URL>
    <b:RefOrder>3</b:RefOrder>
  </b:Source>
  <b:Source>
    <b:Tag>Arc002</b:Tag>
    <b:SourceType>DocumentFromInternetSite</b:SourceType>
    <b:Guid>{0C513E16-A028-4421-91DC-AC30E4F0E456}</b:Guid>
    <b:Author>
      <b:Author>
        <b:Corporate>Archivo General de la Nación</b:Corporate>
      </b:Author>
    </b:Author>
    <b:Title>Ley 594</b:Title>
    <b:Year>2000</b:Year>
    <b:URL>https://normativa.archivogeneral.gov.co/ley-594-de-2000/</b:URL>
    <b:RefOrder>4</b:RefOrder>
  </b:Source>
  <b:Source>
    <b:Tag>Pre152</b:Tag>
    <b:SourceType>DocumentFromInternetSite</b:SourceType>
    <b:Guid>{49569D92-1FBD-48FD-B935-F6F79EDEFB38}</b:Guid>
    <b:Author>
      <b:Author>
        <b:Corporate>Presidencia de la República de Colombia</b:Corporate>
      </b:Author>
    </b:Author>
    <b:Title>Decreto 2420</b:Title>
    <b:InternetSiteTitle>funciónpublica.gov.co</b:InternetSiteTitle>
    <b:Year>2015</b:Year>
    <b:URL>https://www.funcionpublica.gov.co/eva/gestornormativo/norma.php?i=76745</b:URL>
    <b:RefOrder>5</b:RefOrder>
  </b:Source>
  <b:Source>
    <b:Tag>Mol</b:Tag>
    <b:SourceType>DocumentFromInternetSite</b:SourceType>
    <b:Guid>{22CBF0DE-0BCC-4B1C-B1AF-11496B22A55D}</b:Guid>
    <b:Author>
      <b:Author>
        <b:NameList>
          <b:Person>
            <b:Last>Molina S</b:Last>
            <b:First>Horacio</b:First>
          </b:Person>
        </b:NameList>
      </b:Author>
    </b:Author>
    <b:Title>Consejo Técnico de la Contaduría Pública</b:Title>
    <b:InternetSiteTitle>Convergencia con las Normas Internacionales de Información Financiera (NIIF) en Colombia </b:InternetSiteTitle>
    <b:URL>chrome-extension://efaidnbmnnnibpcajpcglclefindmkaj/https://www.dian.gov.co/fizcalizacioncontrol/herramienconsulta/NIIF/Orientaciones%20CTCP/Documento3_Orientaciones_Tecnica_NIIF_para_las_Pymes_Marco.pdf?utm</b:URL>
    <b:RefOrder>6</b:RefOrder>
  </b:Source>
  <b:Source>
    <b:Tag>Pre153</b:Tag>
    <b:SourceType>DocumentFromInternetSite</b:SourceType>
    <b:Guid>{E7554B6B-3E54-4632-B102-622F52420F76}</b:Guid>
    <b:Author>
      <b:Author>
        <b:Corporate>Presidencia de la República de Colombia</b:Corporate>
      </b:Author>
    </b:Author>
    <b:Title>Decreto 1072</b:Title>
    <b:InternetSiteTitle>Función Pública</b:InternetSiteTitle>
    <b:Year>2015</b:Year>
    <b:URL>https://www.funcionpublica.gov.co/eva/gestornormativo/norma.php?i=72173</b:URL>
    <b:RefOrder>7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DDD794-2226-4C88-9FB1-2EA3F1815C09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843F316B-E990-49D2-BDA0-CD7ECA10E3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0B6CED-46C4-4E5C-AFF6-7282138A02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069462-2782-416C-A776-6157321C17A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Paola Tello Zambrano</dc:creator>
  <keywords/>
  <dc:description/>
  <lastModifiedBy>Paula Marcela Vidal Quintero</lastModifiedBy>
  <revision>3061</revision>
  <dcterms:created xsi:type="dcterms:W3CDTF">2026-10-08T14:57:00.0000000Z</dcterms:created>
  <dcterms:modified xsi:type="dcterms:W3CDTF">2026-10-08T15:50:42.1583083Z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2026-10-08T14:57:39Z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b9f28c64-b39d-4844-a55b-d71e1f6bffb2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