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194C33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194C33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194C33" w:rsidRDefault="00F74F1E">
            <w:pPr>
              <w:jc w:val="center"/>
              <w:rPr>
                <w:rFonts w:eastAsia="Calibri"/>
                <w:color w:val="auto"/>
              </w:rPr>
            </w:pPr>
            <w:r w:rsidRPr="00194C33">
              <w:rPr>
                <w:noProof/>
                <w:color w:val="aut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194C33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194C33" w:rsidRDefault="00F74F1E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194C33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F8304E" w:rsidRPr="00194C33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194C33" w:rsidRDefault="00F74F1E">
            <w:pPr>
              <w:spacing w:after="160"/>
              <w:rPr>
                <w:rFonts w:eastAsia="Calibri"/>
                <w:color w:val="auto"/>
                <w:sz w:val="24"/>
                <w:szCs w:val="24"/>
              </w:rPr>
            </w:pPr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194C33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segundo persona</w:t>
            </w:r>
            <w:proofErr w:type="gramEnd"/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75F0F49" w14:textId="77777777" w:rsidR="00F74F1E" w:rsidRPr="00194C33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194C33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194C33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194C33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194C33" w:rsidRDefault="00F74F1E">
            <w:pPr>
              <w:spacing w:after="160"/>
              <w:rPr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194C33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194C33" w:rsidRDefault="00F74F1E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194C33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194C33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194C3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17921A79" w:rsidR="00F74F1E" w:rsidRPr="00194C3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194C33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194C33">
              <w:rPr>
                <w:color w:val="auto"/>
              </w:rPr>
              <w:t xml:space="preserve"> </w:t>
            </w:r>
            <w:r w:rsidR="00194C33" w:rsidRPr="00194C33">
              <w:rPr>
                <w:color w:val="auto"/>
              </w:rPr>
              <w:t>Operación, control y respuesta en servicios de seguridad privada.</w:t>
            </w:r>
          </w:p>
          <w:p w14:paraId="027A1C4A" w14:textId="77777777" w:rsidR="00F74F1E" w:rsidRPr="00194C3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194C3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194C33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194C3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194C3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194C33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194C3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194C3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F8304E" w:rsidRPr="00194C33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194C33" w:rsidRDefault="00F74F1E" w:rsidP="003B6C52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2A6CC3D" w:rsidR="00F74F1E" w:rsidRPr="00194C33" w:rsidRDefault="00F74F1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194C33">
              <w:rPr>
                <w:color w:val="auto"/>
              </w:rPr>
              <w:t>Operación, control y respuesta en servicios de seguridad privada.</w:t>
            </w:r>
          </w:p>
        </w:tc>
      </w:tr>
      <w:tr w:rsidR="00F8304E" w:rsidRPr="00194C33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194C33" w:rsidRDefault="00F74F1E" w:rsidP="003B6C52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3F5EA93" w:rsidR="00F74F1E" w:rsidRPr="00194C33" w:rsidRDefault="00F74F1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194C33">
              <w:rPr>
                <w:color w:val="auto"/>
              </w:rPr>
              <w:t>Identificar los conceptos clave relacionados con la comunicación, gestión documental, recursos, procedimientos y respuesta operativa en los servicios de seguridad privada.</w:t>
            </w:r>
          </w:p>
        </w:tc>
      </w:tr>
      <w:tr w:rsidR="00F8304E" w:rsidRPr="00194C33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194C33" w:rsidRDefault="00F74F1E">
            <w:pPr>
              <w:jc w:val="center"/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PREGUNTAS</w:t>
            </w:r>
          </w:p>
        </w:tc>
      </w:tr>
      <w:tr w:rsidR="00F8304E" w:rsidRPr="00194C33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194C33" w:rsidRDefault="00F74F1E" w:rsidP="007C0131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E9C5381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¿Cuál es la función de la semiótica en los servicios de seguridad privada?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194C3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194C33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194C33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F8304E" w:rsidRPr="00194C33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92B4F85" w:rsidR="00F74F1E" w:rsidRPr="00194C3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Interpretar signos para orientar respuestas operativas.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194C33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D968859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Organizar documentos para facilitar procesos administrativos.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74F1E" w:rsidRPr="00194C3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2F96884" w:rsidR="00F74F1E" w:rsidRPr="00194C3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Supervisar recursos para controlar actividades operativas.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194C33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0A70F6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Programar turnos para distribuir responsabilidades laborales.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194C3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194C33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194C33" w:rsidRDefault="00F74F1E" w:rsidP="007C0131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E3C2FF1" w:rsidR="00F74F1E" w:rsidRPr="00194C3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194C33">
              <w:rPr>
                <w:color w:val="auto"/>
              </w:rPr>
              <w:t>¿Qué elementos debe contener un mensaje operativo correctamente estructurado?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194C3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F8304E" w:rsidRPr="00194C33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607ED3F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Emisor, receptor, canal y equipo utilizado.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194C3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56DA1EC" w:rsidR="00F74F1E" w:rsidRPr="00194C3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Hecho, lugar, momento y nivel de prioridad.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194C33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79E9B0AD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Fecha, firma, archivo y tiempo establecido.</w:t>
            </w:r>
          </w:p>
        </w:tc>
        <w:tc>
          <w:tcPr>
            <w:tcW w:w="2160" w:type="dxa"/>
            <w:gridSpan w:val="3"/>
          </w:tcPr>
          <w:p w14:paraId="4DFC28D1" w14:textId="77777777" w:rsidR="00F74F1E" w:rsidRPr="00194C3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52BC3CD" w:rsidR="00F74F1E" w:rsidRPr="00194C3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Persona, equipo, turno y puesto asignado.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194C33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194C33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194C33" w:rsidRDefault="00F74F1E" w:rsidP="007C0131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B035920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194C33">
              <w:rPr>
                <w:color w:val="auto"/>
              </w:rPr>
              <w:t>¿Cuál es la finalidad de utilizar códigos estandarizados en seguridad privada?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A7F0FAB" w:rsidR="00F74F1E" w:rsidRPr="00194C3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Extender los mensajes durante las comunicaciones operativas.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194C33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788F44D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Sustituir los procedimientos establecidos para cada evento.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194C3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7C6C14E" w:rsidR="00F74F1E" w:rsidRPr="00194C3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Reducir ambigüedades y acelerar la respuesta operativa.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194C33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194C33" w:rsidRDefault="00F74F1E" w:rsidP="007C0131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4964A5" w:rsidR="00F74F1E" w:rsidRPr="00194C3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Eliminar los registros escritos de las novedades diarias.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194C3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194C33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194C33" w:rsidRDefault="00F74F1E" w:rsidP="00AF7FC6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EF2C047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194C33">
              <w:rPr>
                <w:color w:val="auto"/>
              </w:rPr>
              <w:t>¿Cuáles son las principales modalidades de comunicación utilizadas en seguridad privada?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1C72FD8" w:rsidR="00F74F1E" w:rsidRPr="00194C3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Radial, telefónica y tecnológica.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194C3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7066F31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Directa, indirecta y preventiva.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194C33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CE45A74" w:rsidR="00F74F1E" w:rsidRPr="00194C3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Interna, externa y administrativa.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194C3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F6F0210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Oral, escrita y mediante señales.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194C33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194C33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194C33" w:rsidRDefault="00F74F1E" w:rsidP="00AF7FC6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B1B7CAB" w:rsidR="00F74F1E" w:rsidRPr="00194C3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194C33">
              <w:rPr>
                <w:color w:val="auto"/>
              </w:rPr>
              <w:t>¿Qué característica debe tener la comunicación oral durante una operación?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194C3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88AA210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Ser clara, técnica, breve y verificable.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194C33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977EFB2" w:rsidR="00F74F1E" w:rsidRPr="00194C3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Ser extensa, informal, flexible y espontánea.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194C3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CA2593A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Ser subjetiva, personal, detallada y coloquial.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194C33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B45C24F" w:rsidR="00F74F1E" w:rsidRPr="00194C3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Ser reservada, improvisada, variable y opcional.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194C3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194C33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194C33" w:rsidRDefault="00F74F1E" w:rsidP="00AF7FC6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A1BBC2A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194C33">
              <w:rPr>
                <w:color w:val="auto"/>
              </w:rPr>
              <w:t>¿Qué permite la confirmación en espejo durante una comunicación operativa?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50E9EE2" w:rsidR="00F74F1E" w:rsidRPr="00194C3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Evitar el registro escrito de las instrucciones recibidas.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194C3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8664971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Verificar que la instrucción fue comprendida correctamente.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194C33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71C38E9" w:rsidR="00F74F1E" w:rsidRPr="00194C3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Eliminar la identificación del emisor del mensaje.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194C3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194C33" w:rsidRDefault="00F74F1E" w:rsidP="00AF7FC6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0C019B7" w:rsidR="00F74F1E" w:rsidRPr="00194C3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Sustituir los protocolos establecidos para cada incidente.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194C33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194C33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194C33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194C33" w:rsidRDefault="00F74F1E" w:rsidP="00D6347F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4A73780" w:rsidR="00F74F1E" w:rsidRPr="00194C3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¿Cómo debe elaborarse un registro en la minuta de vigilancia?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194C3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194C33" w:rsidRDefault="00F74F1E" w:rsidP="00F56C7F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405B1DFC" w:rsidR="00F74F1E" w:rsidRPr="00194C33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Con opiniones personales sobre los hechos ocurridos.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194C33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194C33" w:rsidRDefault="00F74F1E" w:rsidP="00F56C7F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lastRenderedPageBreak/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29A1F7F" w:rsidR="00F74F1E" w:rsidRPr="00194C33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Con abreviaturas creadas durante cada situación presentada.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194C33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194C33" w:rsidRDefault="00F74F1E" w:rsidP="00F56C7F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6DB70188" w:rsidR="00F74F1E" w:rsidRPr="00194C33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Con objetividad, precisión y orden cronológico verificable.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194C33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194C33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0C2B9AB" w:rsidR="00F74F1E" w:rsidRPr="00194C3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Con información aproximada registrada al finalizar turno.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194C3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194C33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194C33" w:rsidRDefault="00F74F1E" w:rsidP="004549F2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95997E1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¿Cuál es el primer paso recomendado para la gestión de una señal?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194C33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D248CDF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Clasificar inmediatamente la señal como falsa alarma.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194C33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A8F57F4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Despachar una unidad antes de verificar el evento.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194C33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82E01E3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Archivar la señal sin realizar ninguna comprobación.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194C33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80B1791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Detectar o recibir correctamente la señal generada.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194C33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194C33" w:rsidRDefault="00F74F1E" w:rsidP="004549F2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C93CEB3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¿Cuáles son funciones esenciales de la comunicación operativa?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194C33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8D2E368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Informar, coordinar y controlar las acciones ejecutadas.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194C33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D6AD05E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Archivar, destruir y reemplazar documentos del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194C33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45D8999" w:rsidR="00F74F1E" w:rsidRPr="00194C33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Contratar, seleccionar y evaluar únicamente al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194C33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194C33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3745C8C" w:rsidR="00F74F1E" w:rsidRPr="00194C3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Comprar, instalar y reparar únicamente equipos tecnológicos.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194C3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194C33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194C33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8304E" w:rsidRPr="00194C33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194C33" w:rsidRDefault="00F74F1E" w:rsidP="00D6347F">
            <w:pPr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5C879D8" w:rsidR="00F74F1E" w:rsidRPr="00194C33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¿Cuál es la función principal de un reporte en seguridad privada?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194C33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194C33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194C33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6F72930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Reemplazar los procedimientos internos establecidos previamente.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194C3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194C33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194C33" w:rsidRDefault="00F74F1E" w:rsidP="004549F2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22AB2EB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Documentar hechos, decisiones y resultados de forma verificable.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194C3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x</w:t>
            </w:r>
          </w:p>
        </w:tc>
      </w:tr>
      <w:tr w:rsidR="00F8304E" w:rsidRPr="00194C33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194C33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A15178D" w:rsidR="00F74F1E" w:rsidRPr="00194C3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Eliminar la necesidad de conservar evidencia tecnológica.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194C3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194C33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194C33" w:rsidRDefault="00F74F1E" w:rsidP="00D6347F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6357C81" w:rsidR="00F74F1E" w:rsidRPr="00194C33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194C33">
              <w:rPr>
                <w:color w:val="auto"/>
              </w:rPr>
              <w:t>Registrar opiniones personales relacionadas con cada incidente.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194C33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194C33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194C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F8304E" w:rsidRPr="00194C33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194C33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194C33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194C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194C33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194C33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7777777" w:rsidR="0044239B" w:rsidRPr="00194C33" w:rsidRDefault="0044239B" w:rsidP="00CF04A0">
            <w:pPr>
              <w:rPr>
                <w:rFonts w:eastAsia="Calibri"/>
                <w:b/>
                <w:sz w:val="20"/>
                <w:szCs w:val="20"/>
              </w:rPr>
            </w:pPr>
            <w:r w:rsidRPr="00194C33">
              <w:t>¿Qué caracteriza principalmente a un informe inicial de un incidente?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  <w:proofErr w:type="spellStart"/>
            <w:r w:rsidRPr="00194C33">
              <w:rPr>
                <w:rFonts w:eastAsia="Calibri"/>
                <w:bCs/>
              </w:rPr>
              <w:t>Rta</w:t>
            </w:r>
            <w:proofErr w:type="spellEnd"/>
            <w:r w:rsidRPr="00194C33">
              <w:rPr>
                <w:rFonts w:eastAsia="Calibri"/>
                <w:bCs/>
              </w:rPr>
              <w:t>(s) correcta(s) (x)</w:t>
            </w:r>
          </w:p>
        </w:tc>
      </w:tr>
      <w:tr w:rsidR="0044239B" w:rsidRPr="00194C33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Presenta recomendaciones posteriores al cierre del evento.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Describe únicamente los daños generados por el incidente.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Notifica el evento y activa la respuesta correspondiente.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  <w:r w:rsidRPr="00194C33">
              <w:t>x</w:t>
            </w:r>
          </w:p>
        </w:tc>
      </w:tr>
      <w:tr w:rsidR="0044239B" w:rsidRPr="00194C33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Conserva exclusivamente fotografías relacionadas con el hecho.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4239B" w:rsidRPr="00194C33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77777777" w:rsidR="0044239B" w:rsidRPr="00194C33" w:rsidRDefault="0044239B" w:rsidP="00CF04A0">
            <w:pPr>
              <w:rPr>
                <w:rFonts w:eastAsia="Calibri"/>
                <w:b/>
              </w:rPr>
            </w:pPr>
            <w:r w:rsidRPr="00194C33">
              <w:t>¿Qué función cumple el Sistema de Gestión Central (SGC)?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194C33" w:rsidRDefault="0044239B" w:rsidP="00CF04A0">
            <w:pPr>
              <w:rPr>
                <w:rFonts w:eastAsia="Calibri"/>
                <w:b/>
              </w:rPr>
            </w:pPr>
          </w:p>
        </w:tc>
      </w:tr>
      <w:tr w:rsidR="0044239B" w:rsidRPr="00194C33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Supervisar únicamente los horarios laborales del personal.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Sustituir completamente los equipos tecnológicos de vigilancia.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Controlar solamente el ingreso físico de los visitantes.</w:t>
            </w:r>
          </w:p>
        </w:tc>
        <w:tc>
          <w:tcPr>
            <w:tcW w:w="2160" w:type="dxa"/>
            <w:gridSpan w:val="3"/>
          </w:tcPr>
          <w:p w14:paraId="10BF9463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Integrar reportes, alarmas, minutas y evidencias operativas.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  <w:r w:rsidRPr="00194C33">
              <w:t>x</w:t>
            </w:r>
          </w:p>
        </w:tc>
      </w:tr>
      <w:tr w:rsidR="0044239B" w:rsidRPr="00194C33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4239B" w:rsidRPr="00194C33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7777777" w:rsidR="0044239B" w:rsidRPr="00194C33" w:rsidRDefault="0044239B" w:rsidP="00CF04A0">
            <w:pPr>
              <w:rPr>
                <w:rFonts w:eastAsia="Calibri"/>
                <w:b/>
              </w:rPr>
            </w:pPr>
            <w:r w:rsidRPr="00194C33">
              <w:t>¿Qué debe registrarse inicialmente al diligenciar un formato operativo?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194C33" w:rsidRDefault="0044239B" w:rsidP="00CF04A0">
            <w:pPr>
              <w:rPr>
                <w:rFonts w:eastAsia="Calibri"/>
                <w:bCs/>
              </w:rPr>
            </w:pPr>
          </w:p>
        </w:tc>
      </w:tr>
      <w:tr w:rsidR="0044239B" w:rsidRPr="00194C33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La hora precisa en formato de veinticuatro horas.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  <w:r w:rsidRPr="00194C33">
              <w:t>x</w:t>
            </w:r>
          </w:p>
        </w:tc>
      </w:tr>
      <w:tr w:rsidR="0044239B" w:rsidRPr="00194C33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La recomendación final formulada por el supervisor responsable.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El periodo establecido para destruir la documentación registrada.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La opinión del operador acerca de la situación observada.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4239B" w:rsidRPr="00194C33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7777777" w:rsidR="0044239B" w:rsidRPr="00194C33" w:rsidRDefault="0044239B" w:rsidP="00CF04A0">
            <w:pPr>
              <w:rPr>
                <w:rFonts w:eastAsia="Calibri"/>
                <w:b/>
              </w:rPr>
            </w:pPr>
            <w:r w:rsidRPr="00194C33">
              <w:t>¿Qué criterios debe garantizar la conservación de documentos operativos?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194C33" w:rsidRDefault="0044239B" w:rsidP="00CF04A0">
            <w:pPr>
              <w:rPr>
                <w:rFonts w:eastAsia="Calibri"/>
                <w:bCs/>
              </w:rPr>
            </w:pPr>
          </w:p>
        </w:tc>
      </w:tr>
      <w:tr w:rsidR="0044239B" w:rsidRPr="00194C33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Modificación, divulgación, reemplazo y eliminación documental.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Integridad, autenticidad, disponibilidad y confidencialidad documental.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  <w:r w:rsidRPr="00194C33">
              <w:t>x</w:t>
            </w:r>
          </w:p>
        </w:tc>
      </w:tr>
      <w:tr w:rsidR="0044239B" w:rsidRPr="00194C33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Publicidad, flexibilidad, accesibilidad y modificación documental.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Reproducción, sustitución, publicación y eliminación documental.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4239B" w:rsidRPr="00194C33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7777777" w:rsidR="0044239B" w:rsidRPr="00194C33" w:rsidRDefault="0044239B" w:rsidP="00CF04A0">
            <w:pPr>
              <w:rPr>
                <w:rFonts w:eastAsia="Calibri"/>
                <w:b/>
              </w:rPr>
            </w:pPr>
            <w:r w:rsidRPr="00194C33">
              <w:t>¿Cuál es el documento central del archivo operativo de un puesto de vigilancia?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194C33" w:rsidRDefault="0044239B" w:rsidP="00CF04A0">
            <w:pPr>
              <w:rPr>
                <w:rFonts w:eastAsia="Calibri"/>
                <w:bCs/>
              </w:rPr>
            </w:pPr>
          </w:p>
        </w:tc>
      </w:tr>
      <w:tr w:rsidR="0044239B" w:rsidRPr="00194C33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El inventario general de los equipos tecnológicos.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El listado diario de visitantes y proveedores.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El libro de minuta o libro de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  <w:r w:rsidRPr="00194C33">
              <w:t>x</w:t>
            </w:r>
          </w:p>
        </w:tc>
      </w:tr>
      <w:tr w:rsidR="0044239B" w:rsidRPr="00194C33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El manual comercial entregado a los usuarios.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77777777" w:rsidR="0044239B" w:rsidRPr="00194C33" w:rsidRDefault="0044239B" w:rsidP="00CF04A0">
            <w:pPr>
              <w:rPr>
                <w:rFonts w:eastAsia="Calibri"/>
                <w:b/>
              </w:rPr>
            </w:pPr>
            <w:r w:rsidRPr="00194C33">
              <w:t>¿Cómo debe manejarse la información reservada durante el servicio?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194C33" w:rsidRDefault="0044239B" w:rsidP="00CF04A0">
            <w:pPr>
              <w:rPr>
                <w:rFonts w:eastAsia="Calibri"/>
                <w:bCs/>
              </w:rPr>
            </w:pPr>
          </w:p>
        </w:tc>
      </w:tr>
      <w:tr w:rsidR="0044239B" w:rsidRPr="00194C33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Compartirse con terceros cuando exista una solicitud verbal.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Mantenerse visible para facilitar consultas de los visitantes.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Fotografiarse para conservar copias personales de respaldo.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194C33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Protegerse mediante custodia y acceso únicamente autorizado.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194C33" w:rsidRDefault="0044239B" w:rsidP="00CF04A0">
            <w:pPr>
              <w:widowControl w:val="0"/>
              <w:rPr>
                <w:rFonts w:eastAsia="Calibri"/>
                <w:bCs/>
              </w:rPr>
            </w:pPr>
            <w:r w:rsidRPr="00194C33">
              <w:t>x</w:t>
            </w:r>
          </w:p>
        </w:tc>
      </w:tr>
      <w:tr w:rsidR="0044239B" w:rsidRPr="00194C33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4239B" w:rsidRPr="00194C33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77777777" w:rsidR="0044239B" w:rsidRPr="00194C33" w:rsidRDefault="0044239B" w:rsidP="00CF04A0">
            <w:pPr>
              <w:rPr>
                <w:rFonts w:eastAsia="Calibri"/>
                <w:b/>
                <w:sz w:val="20"/>
                <w:szCs w:val="20"/>
              </w:rPr>
            </w:pPr>
            <w:r w:rsidRPr="00194C33">
              <w:t>¿Cuál es la finalidad principal de los manuales operativos?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Estandarizar procedimientos, responsabilidades y actuaciones del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x</w:t>
            </w:r>
          </w:p>
        </w:tc>
      </w:tr>
      <w:tr w:rsidR="0044239B" w:rsidRPr="00194C33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Reemplazar completamente la capacitación técnica del personal operativo.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Eliminar la necesidad de documentar novedades durante el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Permitir actuaciones improvisadas según decisiones individuales del vigilante.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4239B" w:rsidRPr="00194C33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7777777" w:rsidR="0044239B" w:rsidRPr="00194C33" w:rsidRDefault="0044239B" w:rsidP="00CF04A0">
            <w:pPr>
              <w:rPr>
                <w:rFonts w:eastAsia="Calibri"/>
                <w:b/>
                <w:sz w:val="20"/>
                <w:szCs w:val="20"/>
              </w:rPr>
            </w:pPr>
            <w:r w:rsidRPr="00194C33">
              <w:t>¿Cuál de los siguientes corresponde a un recurso tecnológico de seguridad?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Un procedimiento escrito para controlar los accesos.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Un sistema de cámaras CCTV para monitoreo operativo.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x</w:t>
            </w:r>
          </w:p>
        </w:tc>
      </w:tr>
      <w:tr w:rsidR="0044239B" w:rsidRPr="00194C33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Un programa de entrenamiento dirigido al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Una consigna particular establecida para cada puesto.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4239B" w:rsidRPr="00194C33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7777777" w:rsidR="0044239B" w:rsidRPr="00194C33" w:rsidRDefault="0044239B" w:rsidP="00CF04A0">
            <w:pPr>
              <w:rPr>
                <w:rFonts w:eastAsia="Calibri"/>
                <w:b/>
                <w:sz w:val="20"/>
                <w:szCs w:val="20"/>
              </w:rPr>
            </w:pPr>
            <w:r w:rsidRPr="00194C33">
              <w:t>¿Qué debe orientar la programación de actividades del servicio de seguridad?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La preferencia personal del vigilante durante su jornada.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La disponibilidad exclusiva de documentos administrativos internos.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El análisis de riesgos y condiciones operativas identificadas.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x</w:t>
            </w:r>
          </w:p>
        </w:tc>
      </w:tr>
      <w:tr w:rsidR="0044239B" w:rsidRPr="00194C33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La decisión espontánea realizada durante el cambio de turno.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194C33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194C33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44239B" w:rsidRPr="00194C33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/>
                <w:bCs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7777777" w:rsidR="0044239B" w:rsidRPr="00194C33" w:rsidRDefault="0044239B" w:rsidP="00CF04A0">
            <w:pPr>
              <w:rPr>
                <w:rFonts w:eastAsia="Calibri"/>
                <w:b/>
                <w:sz w:val="20"/>
                <w:szCs w:val="20"/>
              </w:rPr>
            </w:pPr>
            <w:r w:rsidRPr="00194C33">
              <w:t>¿Cuál es una función principal del supervisor de seguridad?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44239B" w:rsidRPr="00194C33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7777777" w:rsidR="0044239B" w:rsidRPr="00194C33" w:rsidRDefault="0044239B" w:rsidP="00CF04A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94C33">
              <w:t>Ejecutar únicamente las rondas asignadas a los vigilantes.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44239B" w:rsidRPr="00194C33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7777777" w:rsidR="0044239B" w:rsidRPr="00194C33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194C33">
              <w:t>Registrar exclusivamente los ingresos realizados por visitantes.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44239B" w:rsidRPr="00194C33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lastRenderedPageBreak/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194C33">
              <w:t>Reparar directamente los equipos tecnológicos del servicio.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44239B" w:rsidRPr="00194C33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194C33">
              <w:t>Verificar procedimientos y coordinar la respuesta operativa.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194C33">
              <w:t>x</w:t>
            </w:r>
          </w:p>
        </w:tc>
      </w:tr>
      <w:tr w:rsidR="0044239B" w:rsidRPr="00194C33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194C33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44239B" w:rsidRPr="00194C33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194C33" w:rsidRDefault="0044239B" w:rsidP="00CF04A0">
            <w:pPr>
              <w:rPr>
                <w:rFonts w:eastAsia="Calibri"/>
                <w:b/>
                <w:bCs/>
              </w:rPr>
            </w:pPr>
            <w:r w:rsidRPr="00194C33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194C33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194C33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194C33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194C33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MENSAJE FINAL ACTIVIDAD</w:t>
            </w:r>
          </w:p>
        </w:tc>
      </w:tr>
      <w:tr w:rsidR="00F8304E" w:rsidRPr="00194C33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194C33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194C3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194C3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194C33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20B4078D" w14:textId="3201A381" w:rsidR="004140D8" w:rsidRPr="00194C33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194C3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194C33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194C33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194C33">
              <w:rPr>
                <w:rFonts w:eastAsia="Calibri"/>
                <w:color w:val="auto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194C3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2DCE8ACA" w:rsidR="004140D8" w:rsidRPr="00194C3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194C33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194C3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194C33" w:rsidRDefault="005A3A76">
      <w:pPr>
        <w:spacing w:after="160" w:line="259" w:lineRule="auto"/>
        <w:rPr>
          <w:rFonts w:eastAsia="Calibri"/>
        </w:rPr>
      </w:pPr>
    </w:p>
    <w:p w14:paraId="4B191DEC" w14:textId="77777777" w:rsidR="005A3A76" w:rsidRPr="00194C33" w:rsidRDefault="005A3A76"/>
    <w:sectPr w:rsidR="005A3A76" w:rsidRPr="00194C33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4C0ED" w14:textId="77777777" w:rsidR="00F5640A" w:rsidRDefault="00F5640A">
      <w:pPr>
        <w:spacing w:line="240" w:lineRule="auto"/>
      </w:pPr>
      <w:r>
        <w:separator/>
      </w:r>
    </w:p>
  </w:endnote>
  <w:endnote w:type="continuationSeparator" w:id="0">
    <w:p w14:paraId="3124D9AD" w14:textId="77777777" w:rsidR="00F5640A" w:rsidRDefault="00F56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5D5F257-55D7-4DA8-AF30-6F65244AD9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34D988-0EF4-46F2-9977-61602209D5E7}"/>
    <w:embedBold r:id="rId3" w:fontKey="{F876132E-7727-41A1-8BDC-1845BEB52590}"/>
    <w:embedItalic r:id="rId4" w:fontKey="{77EEB2EE-5C28-43AD-ACF3-39A9C708EB9D}"/>
    <w:embedBoldItalic r:id="rId5" w:fontKey="{E446C9D5-F9C2-4AE9-883C-D3204ED4DB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3426EA-A0E0-4487-94B0-C6BEF94AF0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67F36" w14:textId="77777777" w:rsidR="00F5640A" w:rsidRDefault="00F5640A">
      <w:pPr>
        <w:spacing w:line="240" w:lineRule="auto"/>
      </w:pPr>
      <w:r>
        <w:separator/>
      </w:r>
    </w:p>
  </w:footnote>
  <w:footnote w:type="continuationSeparator" w:id="0">
    <w:p w14:paraId="76EBA12A" w14:textId="77777777" w:rsidR="00F5640A" w:rsidRDefault="00F564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94C33"/>
    <w:rsid w:val="00244647"/>
    <w:rsid w:val="00247145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40A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C3B374-4E53-4E48-ADEB-C702B3F1E503}"/>
</file>

<file path=customXml/itemProps2.xml><?xml version="1.0" encoding="utf-8"?>
<ds:datastoreItem xmlns:ds="http://schemas.openxmlformats.org/officeDocument/2006/customXml" ds:itemID="{5803FDFB-6C73-4E56-B835-3432D70FED39}"/>
</file>

<file path=customXml/itemProps3.xml><?xml version="1.0" encoding="utf-8"?>
<ds:datastoreItem xmlns:ds="http://schemas.openxmlformats.org/officeDocument/2006/customXml" ds:itemID="{A0A3281C-1404-4340-958F-E03765CCBA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6</Pages>
  <Words>1849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2026-08-30T03:48:00Z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