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008B24D0" w:rsidR="008F2BA6" w:rsidRPr="008F2BA6" w:rsidRDefault="00535E7E" w:rsidP="00621B23">
            <w:pPr>
              <w:spacing w:line="276" w:lineRule="auto"/>
              <w:rPr>
                <w:sz w:val="20"/>
                <w:szCs w:val="20"/>
              </w:rPr>
            </w:pPr>
            <w:r w:rsidRPr="00535E7E">
              <w:rPr>
                <w:bCs/>
                <w:sz w:val="20"/>
                <w:szCs w:val="20"/>
              </w:rPr>
              <w:t>ESTABLECIMIENTO DE CULTIVOS PISCÍCOLAS CONTINENTALES EN AGUAS CÁLIDAS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985"/>
        <w:gridCol w:w="1842"/>
        <w:gridCol w:w="4297"/>
      </w:tblGrid>
      <w:tr w:rsidR="008F2BA6" w:rsidRPr="008F2BA6" w14:paraId="4A4DAB13" w14:textId="77777777" w:rsidTr="004176A0">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1985" w:type="dxa"/>
            <w:shd w:val="clear" w:color="auto" w:fill="auto"/>
            <w:vAlign w:val="center"/>
          </w:tcPr>
          <w:p w14:paraId="65A283F5" w14:textId="26AD4943" w:rsidR="008F2BA6" w:rsidRDefault="00621B23" w:rsidP="008F2BA6">
            <w:pPr>
              <w:spacing w:line="276" w:lineRule="auto"/>
              <w:rPr>
                <w:bCs/>
                <w:sz w:val="20"/>
                <w:szCs w:val="20"/>
                <w:u w:val="single"/>
              </w:rPr>
            </w:pPr>
            <w:r w:rsidRPr="00380FAD">
              <w:rPr>
                <w:b w:val="0"/>
                <w:bCs/>
                <w:sz w:val="20"/>
                <w:szCs w:val="20"/>
              </w:rPr>
              <w:t>270601002 Establecer la especie acuícola aplicando las buenas prácticas.</w:t>
            </w:r>
          </w:p>
          <w:p w14:paraId="4D67ADFE" w14:textId="013B1A19" w:rsidR="00621B23" w:rsidRPr="00621B23" w:rsidRDefault="00621B23" w:rsidP="00621B23">
            <w:pPr>
              <w:rPr>
                <w:sz w:val="20"/>
                <w:szCs w:val="20"/>
              </w:rPr>
            </w:pPr>
          </w:p>
        </w:tc>
        <w:tc>
          <w:tcPr>
            <w:tcW w:w="1842"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4297" w:type="dxa"/>
            <w:shd w:val="clear" w:color="auto" w:fill="auto"/>
            <w:vAlign w:val="center"/>
          </w:tcPr>
          <w:p w14:paraId="45C8DB3D" w14:textId="77777777" w:rsidR="00621B23" w:rsidRPr="00621B23" w:rsidRDefault="00621B23">
            <w:pPr>
              <w:pStyle w:val="ListParagraph"/>
              <w:numPr>
                <w:ilvl w:val="0"/>
                <w:numId w:val="11"/>
              </w:numPr>
              <w:rPr>
                <w:b w:val="0"/>
                <w:bCs/>
                <w:sz w:val="20"/>
                <w:szCs w:val="20"/>
              </w:rPr>
            </w:pPr>
            <w:r w:rsidRPr="00621B23">
              <w:rPr>
                <w:b w:val="0"/>
                <w:bCs/>
                <w:sz w:val="20"/>
                <w:szCs w:val="20"/>
              </w:rPr>
              <w:t>Realizar labores de manejo en peces de estanque de aguas cálidas con base en los requerimientos de la especie</w:t>
            </w:r>
          </w:p>
          <w:p w14:paraId="722681C7" w14:textId="458F946B" w:rsidR="008F2BA6" w:rsidRPr="00621B23" w:rsidRDefault="00621B23">
            <w:pPr>
              <w:pStyle w:val="ListParagraph"/>
              <w:numPr>
                <w:ilvl w:val="0"/>
                <w:numId w:val="11"/>
              </w:numPr>
              <w:rPr>
                <w:sz w:val="20"/>
                <w:szCs w:val="20"/>
              </w:rPr>
            </w:pPr>
            <w:r w:rsidRPr="00621B23">
              <w:rPr>
                <w:b w:val="0"/>
                <w:bCs/>
                <w:sz w:val="20"/>
                <w:szCs w:val="20"/>
              </w:rPr>
              <w:t>Calcular las raciones alimenticias de la especie piscícola de acuerdo con requerimientos nutricionales y temperatura ambiente</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4FBEEF1C" w:rsidR="0059034F" w:rsidRPr="009B1EE6" w:rsidRDefault="00621B23">
            <w:pPr>
              <w:spacing w:line="276" w:lineRule="auto"/>
              <w:rPr>
                <w:b w:val="0"/>
                <w:bCs/>
                <w:sz w:val="20"/>
                <w:szCs w:val="20"/>
              </w:rPr>
            </w:pPr>
            <w:r>
              <w:rPr>
                <w:b w:val="0"/>
                <w:bCs/>
                <w:sz w:val="20"/>
                <w:szCs w:val="20"/>
              </w:rPr>
              <w:t>02</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47EE206B" w:rsidR="009B1EE6" w:rsidRPr="009B1EE6" w:rsidRDefault="00621B23" w:rsidP="009B1EE6">
            <w:pPr>
              <w:spacing w:line="276" w:lineRule="auto"/>
              <w:rPr>
                <w:b w:val="0"/>
                <w:bCs/>
                <w:sz w:val="20"/>
                <w:szCs w:val="20"/>
              </w:rPr>
            </w:pPr>
            <w:r w:rsidRPr="00C17C23">
              <w:rPr>
                <w:b w:val="0"/>
                <w:bCs/>
                <w:sz w:val="20"/>
                <w:szCs w:val="20"/>
              </w:rPr>
              <w:t>Aplicación de Buenas Prácticas Piscícolas (BPP) y manejo sanitario en cultivos de aguas cálidas</w:t>
            </w: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209585F9" w:rsidR="009B1EE6" w:rsidRPr="009B1EE6" w:rsidRDefault="00484B11" w:rsidP="009B1EE6">
            <w:pPr>
              <w:spacing w:line="276" w:lineRule="auto"/>
              <w:rPr>
                <w:b w:val="0"/>
                <w:bCs/>
                <w:sz w:val="20"/>
                <w:szCs w:val="20"/>
              </w:rPr>
            </w:pPr>
            <w:r w:rsidRPr="00484B11">
              <w:rPr>
                <w:b w:val="0"/>
                <w:bCs/>
                <w:sz w:val="20"/>
                <w:szCs w:val="20"/>
              </w:rPr>
              <w:t xml:space="preserve">El </w:t>
            </w:r>
            <w:r>
              <w:rPr>
                <w:b w:val="0"/>
                <w:bCs/>
                <w:sz w:val="20"/>
                <w:szCs w:val="20"/>
              </w:rPr>
              <w:t>componente formativo</w:t>
            </w:r>
            <w:r w:rsidRPr="00484B11">
              <w:rPr>
                <w:b w:val="0"/>
                <w:bCs/>
                <w:sz w:val="20"/>
                <w:szCs w:val="20"/>
              </w:rPr>
              <w:t xml:space="preserve"> desarrolla los principales aspectos relacionados con el manejo técnico, sanitario, nutricional y productivo en piscicultura. Explica la preparación del estanque, el acondicionamiento del agua, la siembra de alevinos, el control sanitario y el bienestar animal. Además, aborda la alimentación, nutrición, cálculo de raciones y manejo del cultivo para optimizar el crecimiento, reducir enfermedades y fortalecer la sostenibilidad y productividad piscícola</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14ECE874" w:rsidR="009B1EE6" w:rsidRPr="00484B11" w:rsidRDefault="00484B11" w:rsidP="009B1EE6">
            <w:pPr>
              <w:spacing w:line="276" w:lineRule="auto"/>
              <w:rPr>
                <w:b w:val="0"/>
                <w:sz w:val="20"/>
                <w:szCs w:val="20"/>
                <w:lang w:val="es-MX"/>
              </w:rPr>
            </w:pPr>
            <w:r w:rsidRPr="00484B11">
              <w:rPr>
                <w:b w:val="0"/>
                <w:sz w:val="20"/>
                <w:szCs w:val="20"/>
                <w:lang w:val="es-MX"/>
              </w:rPr>
              <w:t>Piscicultura, acuicultura, alimentación, bienestar animal, cultivo piscícola</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43AE934E" w14:textId="43EF826B" w:rsidR="005B505B" w:rsidRPr="003F2B64" w:rsidRDefault="005B505B" w:rsidP="005B505B">
            <w:pPr>
              <w:spacing w:line="276" w:lineRule="auto"/>
              <w:rPr>
                <w:color w:val="595959" w:themeColor="text1" w:themeTint="A6"/>
                <w:sz w:val="20"/>
                <w:szCs w:val="20"/>
              </w:rPr>
            </w:pPr>
          </w:p>
          <w:p w14:paraId="1B55E7D0" w14:textId="77777777" w:rsidR="005B505B" w:rsidRPr="003F2B64" w:rsidRDefault="005B505B" w:rsidP="005B505B">
            <w:pPr>
              <w:spacing w:line="276" w:lineRule="auto"/>
              <w:rPr>
                <w:color w:val="595959" w:themeColor="text1" w:themeTint="A6"/>
                <w:sz w:val="20"/>
                <w:szCs w:val="20"/>
              </w:rPr>
            </w:pPr>
            <w:r w:rsidRPr="003F2B64">
              <w:rPr>
                <w:color w:val="595959" w:themeColor="text1" w:themeTint="A6"/>
                <w:sz w:val="20"/>
                <w:szCs w:val="20"/>
              </w:rPr>
              <w:t>7 - EXPLOTACIÓN PRIMARIA Y EXTRACTIVA</w:t>
            </w:r>
          </w:p>
          <w:p w14:paraId="49AACD2F" w14:textId="7EA5B8FA" w:rsidR="00465C04" w:rsidRPr="003F2B64" w:rsidRDefault="00465C04" w:rsidP="00465C04">
            <w:pPr>
              <w:spacing w:line="276" w:lineRule="auto"/>
              <w:rPr>
                <w:color w:val="595959" w:themeColor="text1" w:themeTint="A6"/>
                <w:sz w:val="16"/>
                <w:szCs w:val="16"/>
              </w:rPr>
            </w:pPr>
          </w:p>
          <w:p w14:paraId="5959CF1E" w14:textId="61095DDA" w:rsidR="0059034F" w:rsidRPr="003F2B64" w:rsidRDefault="0059034F" w:rsidP="005B505B">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1CC66A4F" w:rsidR="0059034F" w:rsidRPr="003F2B64" w:rsidRDefault="00465C04">
            <w:pPr>
              <w:spacing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5F91C901" w14:textId="37F3897C" w:rsidR="0059034F" w:rsidRDefault="0059034F">
      <w:pPr>
        <w:ind w:left="284"/>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0C9F86C0" w14:textId="0DAAEEBA" w:rsidR="000E6B2F" w:rsidRDefault="000E6B2F" w:rsidP="000E6B2F">
      <w:pPr>
        <w:pBdr>
          <w:top w:val="nil"/>
          <w:left w:val="nil"/>
          <w:bottom w:val="nil"/>
          <w:right w:val="nil"/>
          <w:between w:val="nil"/>
        </w:pBdr>
        <w:rPr>
          <w:bCs/>
          <w:sz w:val="20"/>
          <w:szCs w:val="20"/>
          <w:lang w:val="es-MX"/>
        </w:rPr>
      </w:pPr>
      <w:r w:rsidRPr="000E6B2F">
        <w:rPr>
          <w:bCs/>
          <w:sz w:val="20"/>
          <w:szCs w:val="20"/>
          <w:lang w:val="es-MX"/>
        </w:rPr>
        <w:t>La piscicultura constituye una actividad productiva orientada a la cría y manejo de peces bajo condiciones controladas, con el propósito de garantizar el aprovechamiento sostenible de los recursos acuáticos y contribuir a la seguridad alimentaria. Su desarrollo requiere la aplicación de prácticas técnicas relacionadas con el manejo del agua, la alimentación, la sanidad y el bienestar animal, permitiendo mejorar la productividad y las condiciones de cultivo.</w:t>
      </w:r>
      <w:r>
        <w:rPr>
          <w:bCs/>
          <w:sz w:val="20"/>
          <w:szCs w:val="20"/>
          <w:lang w:val="es-MX"/>
        </w:rPr>
        <w:t xml:space="preserve"> </w:t>
      </w:r>
    </w:p>
    <w:p w14:paraId="041A892C" w14:textId="77777777" w:rsidR="000E6B2F" w:rsidRPr="000E6B2F" w:rsidRDefault="000E6B2F" w:rsidP="000E6B2F">
      <w:pPr>
        <w:pBdr>
          <w:top w:val="nil"/>
          <w:left w:val="nil"/>
          <w:bottom w:val="nil"/>
          <w:right w:val="nil"/>
          <w:between w:val="nil"/>
        </w:pBdr>
        <w:rPr>
          <w:bCs/>
          <w:sz w:val="20"/>
          <w:szCs w:val="20"/>
          <w:lang w:val="es-MX"/>
        </w:rPr>
      </w:pPr>
    </w:p>
    <w:p w14:paraId="5F012F9E" w14:textId="77777777" w:rsidR="000E6B2F" w:rsidRDefault="000E6B2F" w:rsidP="000E6B2F">
      <w:pPr>
        <w:pBdr>
          <w:top w:val="nil"/>
          <w:left w:val="nil"/>
          <w:bottom w:val="nil"/>
          <w:right w:val="nil"/>
          <w:between w:val="nil"/>
        </w:pBdr>
        <w:rPr>
          <w:bCs/>
          <w:sz w:val="20"/>
          <w:szCs w:val="20"/>
          <w:lang w:val="es-MX"/>
        </w:rPr>
      </w:pPr>
      <w:r w:rsidRPr="000E6B2F">
        <w:rPr>
          <w:bCs/>
          <w:sz w:val="20"/>
          <w:szCs w:val="20"/>
          <w:lang w:val="es-MX"/>
        </w:rPr>
        <w:t>El adecuado manejo piscícola involucra procesos de preparación del estanque, control ambiental, programación de actividades productivas y seguimiento permanente de las condiciones del sistema. Estas acciones permiten reducir riesgos sanitarios, disminuir pérdidas económicas y favorecer el crecimiento saludable de los peces durante las diferentes etapas del cultivo.</w:t>
      </w:r>
    </w:p>
    <w:p w14:paraId="7CAB8CFC" w14:textId="77777777" w:rsidR="000E6B2F" w:rsidRPr="000E6B2F" w:rsidRDefault="000E6B2F" w:rsidP="000E6B2F">
      <w:pPr>
        <w:pBdr>
          <w:top w:val="nil"/>
          <w:left w:val="nil"/>
          <w:bottom w:val="nil"/>
          <w:right w:val="nil"/>
          <w:between w:val="nil"/>
        </w:pBdr>
        <w:rPr>
          <w:bCs/>
          <w:sz w:val="20"/>
          <w:szCs w:val="20"/>
          <w:lang w:val="es-MX"/>
        </w:rPr>
      </w:pPr>
    </w:p>
    <w:p w14:paraId="4B8C9F42" w14:textId="77777777" w:rsidR="000E6B2F" w:rsidRPr="000E6B2F" w:rsidRDefault="000E6B2F" w:rsidP="000E6B2F">
      <w:pPr>
        <w:pBdr>
          <w:top w:val="nil"/>
          <w:left w:val="nil"/>
          <w:bottom w:val="nil"/>
          <w:right w:val="nil"/>
          <w:between w:val="nil"/>
        </w:pBdr>
        <w:rPr>
          <w:bCs/>
          <w:sz w:val="20"/>
          <w:szCs w:val="20"/>
          <w:lang w:val="es-MX"/>
        </w:rPr>
      </w:pPr>
      <w:r w:rsidRPr="000E6B2F">
        <w:rPr>
          <w:bCs/>
          <w:sz w:val="20"/>
          <w:szCs w:val="20"/>
          <w:lang w:val="es-MX"/>
        </w:rPr>
        <w:t>Asimismo, la alimentación y la nutrición representan componentes fundamentales dentro de la producción acuícola, debido a su influencia directa sobre el crecimiento, la supervivencia y el rendimiento productivo. La implementación de buenas prácticas de manejo, bienestar animal y control sanitario contribuye al fortalecimiento de sistemas piscícolas más sostenibles, organizados y técnicamente eficientes.</w:t>
      </w:r>
    </w:p>
    <w:p w14:paraId="3A3A347A" w14:textId="77777777" w:rsidR="0059034F" w:rsidRPr="000E6B2F" w:rsidRDefault="0059034F">
      <w:pPr>
        <w:pBdr>
          <w:top w:val="nil"/>
          <w:left w:val="nil"/>
          <w:bottom w:val="nil"/>
          <w:right w:val="nil"/>
          <w:between w:val="nil"/>
        </w:pBdr>
        <w:rPr>
          <w:bCs/>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6EC91419" w14:textId="77777777" w:rsidR="00C00271" w:rsidRDefault="00C00271" w:rsidP="00C00271">
      <w:pPr>
        <w:pBdr>
          <w:top w:val="nil"/>
          <w:left w:val="nil"/>
          <w:bottom w:val="nil"/>
          <w:right w:val="nil"/>
          <w:between w:val="nil"/>
        </w:pBdr>
        <w:jc w:val="both"/>
        <w:rPr>
          <w:b/>
          <w:color w:val="000000"/>
          <w:sz w:val="20"/>
          <w:szCs w:val="20"/>
        </w:rPr>
      </w:pPr>
    </w:p>
    <w:p w14:paraId="3D764FB5" w14:textId="77777777" w:rsidR="00EC4E35" w:rsidRDefault="00EC4E35" w:rsidP="00C00271">
      <w:pPr>
        <w:pBdr>
          <w:top w:val="nil"/>
          <w:left w:val="nil"/>
          <w:bottom w:val="nil"/>
          <w:right w:val="nil"/>
          <w:between w:val="nil"/>
        </w:pBdr>
        <w:jc w:val="both"/>
        <w:rPr>
          <w:b/>
          <w:color w:val="000000"/>
          <w:sz w:val="20"/>
          <w:szCs w:val="20"/>
        </w:rPr>
      </w:pPr>
    </w:p>
    <w:p w14:paraId="1FBA9A68" w14:textId="77777777" w:rsidR="00EC4E35" w:rsidRDefault="00EC4E35" w:rsidP="00EC4E35">
      <w:pPr>
        <w:pBdr>
          <w:top w:val="nil"/>
          <w:left w:val="nil"/>
          <w:bottom w:val="nil"/>
          <w:right w:val="nil"/>
          <w:between w:val="nil"/>
        </w:pBdr>
        <w:jc w:val="both"/>
        <w:rPr>
          <w:b/>
          <w:bCs/>
          <w:color w:val="000000"/>
          <w:sz w:val="20"/>
          <w:szCs w:val="20"/>
          <w:lang w:val="es-MX"/>
        </w:rPr>
      </w:pPr>
      <w:r w:rsidRPr="00EC4E35">
        <w:rPr>
          <w:b/>
          <w:bCs/>
          <w:color w:val="000000"/>
          <w:sz w:val="20"/>
          <w:szCs w:val="20"/>
          <w:lang w:val="es-MX"/>
        </w:rPr>
        <w:t>1. Manejo técnico previo al establecimiento del cultivo</w:t>
      </w:r>
    </w:p>
    <w:p w14:paraId="27576AF7" w14:textId="77777777" w:rsidR="00B556D1" w:rsidRPr="00EC4E35" w:rsidRDefault="00B556D1" w:rsidP="00EC4E35">
      <w:pPr>
        <w:pBdr>
          <w:top w:val="nil"/>
          <w:left w:val="nil"/>
          <w:bottom w:val="nil"/>
          <w:right w:val="nil"/>
          <w:between w:val="nil"/>
        </w:pBdr>
        <w:jc w:val="both"/>
        <w:rPr>
          <w:b/>
          <w:bCs/>
          <w:color w:val="000000"/>
          <w:sz w:val="20"/>
          <w:szCs w:val="20"/>
          <w:lang w:val="es-MX"/>
        </w:rPr>
      </w:pPr>
    </w:p>
    <w:p w14:paraId="54C23B7B" w14:textId="77777777" w:rsidR="00EC4E35" w:rsidRDefault="00EC4E35" w:rsidP="00EC4E35">
      <w:pPr>
        <w:pBdr>
          <w:top w:val="nil"/>
          <w:left w:val="nil"/>
          <w:bottom w:val="nil"/>
          <w:right w:val="nil"/>
          <w:between w:val="nil"/>
        </w:pBdr>
        <w:jc w:val="both"/>
        <w:rPr>
          <w:bCs/>
          <w:color w:val="000000"/>
          <w:sz w:val="20"/>
          <w:szCs w:val="20"/>
          <w:lang w:val="es-MX"/>
        </w:rPr>
      </w:pPr>
      <w:r w:rsidRPr="003036FD">
        <w:rPr>
          <w:b/>
          <w:color w:val="000000"/>
          <w:sz w:val="20"/>
          <w:szCs w:val="20"/>
          <w:lang w:val="es-MX"/>
        </w:rPr>
        <w:t>El manejo técnico</w:t>
      </w:r>
      <w:r w:rsidRPr="00EC4E35">
        <w:rPr>
          <w:bCs/>
          <w:color w:val="000000"/>
          <w:sz w:val="20"/>
          <w:szCs w:val="20"/>
          <w:lang w:val="es-MX"/>
        </w:rPr>
        <w:t xml:space="preserve"> previo al establecimiento del cultivo comprende </w:t>
      </w:r>
      <w:r w:rsidRPr="003036FD">
        <w:rPr>
          <w:b/>
          <w:color w:val="000000"/>
          <w:sz w:val="20"/>
          <w:szCs w:val="20"/>
          <w:lang w:val="es-MX"/>
        </w:rPr>
        <w:t xml:space="preserve">el conjunto de actividades orientadas a acondicionar física, química, biológica y operativamente el estanque </w:t>
      </w:r>
      <w:r w:rsidRPr="00EC4E35">
        <w:rPr>
          <w:bCs/>
          <w:color w:val="000000"/>
          <w:sz w:val="20"/>
          <w:szCs w:val="20"/>
          <w:lang w:val="es-MX"/>
        </w:rPr>
        <w:t>antes de la siembra de los organismos acuáticos. Estas labores permiten garantizar condiciones adecuadas de producción, mejorar la calidad del agua, disminuir riesgos sanitarios y favorecer el desarrollo saludable de los peces durante el ciclo productivo.</w:t>
      </w:r>
    </w:p>
    <w:p w14:paraId="26E11C5F" w14:textId="77777777" w:rsidR="00EC4E35" w:rsidRPr="00EC4E35" w:rsidRDefault="00EC4E35" w:rsidP="00EC4E35">
      <w:pPr>
        <w:pBdr>
          <w:top w:val="nil"/>
          <w:left w:val="nil"/>
          <w:bottom w:val="nil"/>
          <w:right w:val="nil"/>
          <w:between w:val="nil"/>
        </w:pBdr>
        <w:jc w:val="both"/>
        <w:rPr>
          <w:bCs/>
          <w:color w:val="000000"/>
          <w:sz w:val="20"/>
          <w:szCs w:val="20"/>
          <w:lang w:val="es-MX"/>
        </w:rPr>
      </w:pPr>
    </w:p>
    <w:p w14:paraId="13260B5F" w14:textId="69084591" w:rsid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 xml:space="preserve">La correcta preparación del sistema contribuye a </w:t>
      </w:r>
      <w:r w:rsidRPr="003036FD">
        <w:rPr>
          <w:b/>
          <w:color w:val="000000"/>
          <w:sz w:val="20"/>
          <w:szCs w:val="20"/>
          <w:lang w:val="es-MX"/>
        </w:rPr>
        <w:t>optimizar la productividad del estanque, reducir pérdidas económicas y prevenir problemas relacionados con enfermedades, estrés, deficiencias ambientales y mortalidades tempranas.</w:t>
      </w:r>
      <w:r w:rsidR="003036FD">
        <w:rPr>
          <w:bCs/>
          <w:color w:val="000000"/>
          <w:sz w:val="20"/>
          <w:szCs w:val="20"/>
          <w:lang w:val="es-MX"/>
        </w:rPr>
        <w:t xml:space="preserve"> </w:t>
      </w:r>
      <w:r w:rsidRPr="00EC4E35">
        <w:rPr>
          <w:bCs/>
          <w:color w:val="000000"/>
          <w:sz w:val="20"/>
          <w:szCs w:val="20"/>
          <w:lang w:val="es-MX"/>
        </w:rPr>
        <w:t>Antes de iniciar un nuevo ciclo de producción, es indispensable realizar una serie de procedimientos técnicos organizados que permitan adecuar el estanque y crear un ambiente estable y seguro para el cultivo piscícola.</w:t>
      </w:r>
    </w:p>
    <w:p w14:paraId="6CF326BB" w14:textId="77777777" w:rsidR="00EC4E35" w:rsidRPr="00EC4E35" w:rsidRDefault="00EC4E35" w:rsidP="00EC4E35">
      <w:pPr>
        <w:pBdr>
          <w:top w:val="nil"/>
          <w:left w:val="nil"/>
          <w:bottom w:val="nil"/>
          <w:right w:val="nil"/>
          <w:between w:val="nil"/>
        </w:pBdr>
        <w:jc w:val="both"/>
        <w:rPr>
          <w:bCs/>
          <w:color w:val="000000"/>
          <w:sz w:val="20"/>
          <w:szCs w:val="20"/>
          <w:lang w:val="es-MX"/>
        </w:rPr>
      </w:pPr>
    </w:p>
    <w:p w14:paraId="358EE480" w14:textId="4068CA05" w:rsidR="00EC4E35" w:rsidRPr="00EC4E35" w:rsidRDefault="00EC4E35">
      <w:pPr>
        <w:pStyle w:val="ListParagraph"/>
        <w:numPr>
          <w:ilvl w:val="1"/>
          <w:numId w:val="3"/>
        </w:numPr>
        <w:pBdr>
          <w:top w:val="nil"/>
          <w:left w:val="nil"/>
          <w:bottom w:val="nil"/>
          <w:right w:val="nil"/>
          <w:between w:val="nil"/>
        </w:pBdr>
        <w:jc w:val="both"/>
        <w:rPr>
          <w:b/>
          <w:bCs/>
          <w:color w:val="000000"/>
          <w:sz w:val="20"/>
          <w:szCs w:val="20"/>
          <w:lang w:val="es-MX"/>
        </w:rPr>
      </w:pPr>
      <w:r w:rsidRPr="00EC4E35">
        <w:rPr>
          <w:b/>
          <w:bCs/>
          <w:color w:val="000000"/>
          <w:sz w:val="20"/>
          <w:szCs w:val="20"/>
          <w:lang w:val="es-MX"/>
        </w:rPr>
        <w:t>Evaluación inicial del área de producción</w:t>
      </w:r>
    </w:p>
    <w:p w14:paraId="7305CBCF" w14:textId="77777777" w:rsidR="00EC4E35" w:rsidRPr="00EC4E35" w:rsidRDefault="00EC4E35" w:rsidP="00EC4E35">
      <w:pPr>
        <w:pStyle w:val="ListParagraph"/>
        <w:pBdr>
          <w:top w:val="nil"/>
          <w:left w:val="nil"/>
          <w:bottom w:val="nil"/>
          <w:right w:val="nil"/>
          <w:between w:val="nil"/>
        </w:pBdr>
        <w:ind w:left="360"/>
        <w:jc w:val="both"/>
        <w:rPr>
          <w:b/>
          <w:bCs/>
          <w:color w:val="000000"/>
          <w:sz w:val="20"/>
          <w:szCs w:val="20"/>
          <w:lang w:val="es-MX"/>
        </w:rPr>
      </w:pPr>
    </w:p>
    <w:p w14:paraId="45E0C3B0" w14:textId="77777777" w:rsidR="00EC4E35" w:rsidRP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La preparación del cultivo inicia con una evaluación general de la unidad de producción, con el fin de identificar posibles daños, deficiencias estructurales o condiciones sanitarias que puedan afectar el nuevo ciclo productivo. Esta etapa facilita la planificación de las actividades correctivas y preventivas necesarias antes de la siembra.</w:t>
      </w:r>
    </w:p>
    <w:p w14:paraId="5AC011D3" w14:textId="4353D2B3" w:rsid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Las principales actividades desarrolladas durante la evaluación inicial se</w:t>
      </w:r>
      <w:r>
        <w:rPr>
          <w:bCs/>
          <w:color w:val="000000"/>
          <w:sz w:val="20"/>
          <w:szCs w:val="20"/>
          <w:lang w:val="es-MX"/>
        </w:rPr>
        <w:t xml:space="preserve"> presentan a continuación</w:t>
      </w:r>
      <w:r w:rsidRPr="00EC4E35">
        <w:rPr>
          <w:bCs/>
          <w:color w:val="000000"/>
          <w:sz w:val="20"/>
          <w:szCs w:val="20"/>
          <w:lang w:val="es-MX"/>
        </w:rPr>
        <w:t>:</w:t>
      </w:r>
    </w:p>
    <w:p w14:paraId="79053997" w14:textId="77777777" w:rsidR="00EC4E35" w:rsidRDefault="00EC4E35" w:rsidP="00EC4E35">
      <w:pPr>
        <w:pBdr>
          <w:top w:val="nil"/>
          <w:left w:val="nil"/>
          <w:bottom w:val="nil"/>
          <w:right w:val="nil"/>
          <w:between w:val="nil"/>
        </w:pBdr>
        <w:jc w:val="both"/>
        <w:rPr>
          <w:bCs/>
          <w:color w:val="000000"/>
          <w:sz w:val="20"/>
          <w:szCs w:val="20"/>
          <w:lang w:val="es-MX"/>
        </w:rPr>
      </w:pPr>
    </w:p>
    <w:p w14:paraId="70285447" w14:textId="77777777" w:rsidR="00EC4E35" w:rsidRPr="00EC4E35" w:rsidRDefault="00EC4E35" w:rsidP="00EC4E3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384"/>
        <w:gridCol w:w="4912"/>
        <w:gridCol w:w="3666"/>
      </w:tblGrid>
      <w:tr w:rsidR="00555A32" w:rsidRPr="00555A32" w14:paraId="48B1DA7D" w14:textId="09559461" w:rsidTr="00555A32">
        <w:tc>
          <w:tcPr>
            <w:tcW w:w="9962" w:type="dxa"/>
            <w:gridSpan w:val="3"/>
            <w:shd w:val="clear" w:color="auto" w:fill="9BBB59" w:themeFill="accent3"/>
          </w:tcPr>
          <w:p w14:paraId="332A001E" w14:textId="686AED6C" w:rsidR="00555A32" w:rsidRPr="00555A32" w:rsidRDefault="00D119A1" w:rsidP="00D119A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r w:rsidR="002639D9">
              <w:rPr>
                <w:b/>
                <w:bCs/>
                <w:color w:val="000000"/>
                <w:sz w:val="20"/>
                <w:szCs w:val="20"/>
                <w:lang w:val="es-MX"/>
              </w:rPr>
              <w:t xml:space="preserve"> </w:t>
            </w:r>
            <w:commentRangeStart w:id="0"/>
            <w:r w:rsidR="002639D9">
              <w:rPr>
                <w:b/>
                <w:bCs/>
                <w:color w:val="000000"/>
                <w:sz w:val="20"/>
                <w:szCs w:val="20"/>
                <w:lang w:val="es-MX"/>
              </w:rPr>
              <w:t>1</w:t>
            </w:r>
            <w:commentRangeEnd w:id="0"/>
            <w:r w:rsidR="007F4489" w:rsidRPr="00555A32">
              <w:rPr>
                <w:rStyle w:val="CommentReference"/>
                <w:b/>
                <w:bCs/>
                <w:color w:val="000000"/>
                <w:sz w:val="20"/>
                <w:szCs w:val="20"/>
                <w:lang w:val="es-MX"/>
              </w:rPr>
              <w:commentReference w:id="0"/>
            </w:r>
          </w:p>
        </w:tc>
      </w:tr>
      <w:tr w:rsidR="00555A32" w:rsidRPr="00555A32" w14:paraId="5235AB79" w14:textId="6D533F2F" w:rsidTr="006271F9">
        <w:tc>
          <w:tcPr>
            <w:tcW w:w="1129" w:type="dxa"/>
            <w:hideMark/>
          </w:tcPr>
          <w:p w14:paraId="6A17D14A" w14:textId="77777777" w:rsidR="00555A32" w:rsidRPr="00555A32" w:rsidRDefault="00555A32" w:rsidP="00555A32">
            <w:pPr>
              <w:pBdr>
                <w:top w:val="nil"/>
                <w:left w:val="nil"/>
                <w:bottom w:val="nil"/>
                <w:right w:val="nil"/>
                <w:between w:val="nil"/>
              </w:pBdr>
              <w:spacing w:line="276" w:lineRule="auto"/>
              <w:jc w:val="both"/>
              <w:rPr>
                <w:bCs/>
                <w:color w:val="000000"/>
                <w:sz w:val="20"/>
                <w:szCs w:val="20"/>
                <w:lang w:val="es-MX"/>
              </w:rPr>
            </w:pPr>
            <w:r w:rsidRPr="00555A32">
              <w:rPr>
                <w:bCs/>
                <w:color w:val="000000"/>
                <w:sz w:val="20"/>
                <w:szCs w:val="20"/>
                <w:lang w:val="es-MX"/>
              </w:rPr>
              <w:t>Inspección general del estanque</w:t>
            </w:r>
          </w:p>
        </w:tc>
        <w:tc>
          <w:tcPr>
            <w:tcW w:w="5167" w:type="dxa"/>
            <w:hideMark/>
          </w:tcPr>
          <w:p w14:paraId="2EC4E298" w14:textId="77777777" w:rsidR="00555A32" w:rsidRPr="00555A32" w:rsidRDefault="00555A32" w:rsidP="00555A32">
            <w:pPr>
              <w:pBdr>
                <w:top w:val="nil"/>
                <w:left w:val="nil"/>
                <w:bottom w:val="nil"/>
                <w:right w:val="nil"/>
                <w:between w:val="nil"/>
              </w:pBdr>
              <w:spacing w:line="276" w:lineRule="auto"/>
              <w:jc w:val="both"/>
              <w:rPr>
                <w:bCs/>
                <w:color w:val="000000"/>
                <w:sz w:val="20"/>
                <w:szCs w:val="20"/>
                <w:lang w:val="es-MX"/>
              </w:rPr>
            </w:pPr>
            <w:r w:rsidRPr="00555A32">
              <w:rPr>
                <w:bCs/>
                <w:color w:val="000000"/>
                <w:sz w:val="20"/>
                <w:szCs w:val="20"/>
                <w:lang w:val="es-MX"/>
              </w:rPr>
              <w:t>Consiste en verificar el estado general de la infraestructura de cultivo antes de la siembra de los peces. Esta actividad permite identificar posibles fallas físicas, condiciones inadecuadas de manejo o daños que puedan afectar el funcionamiento del sistema productivo. La revisión incluye paredes, taludes, fondo, entradas y salidas de agua, estructuras hidráulicas y condiciones sanitarias generales del estanque.</w:t>
            </w:r>
          </w:p>
        </w:tc>
        <w:tc>
          <w:tcPr>
            <w:tcW w:w="3666" w:type="dxa"/>
          </w:tcPr>
          <w:p w14:paraId="2DABE86F" w14:textId="5905443C" w:rsidR="00555A32" w:rsidRPr="00555A32" w:rsidRDefault="00357BC5" w:rsidP="00555A32">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726DD25" wp14:editId="4EDF165B">
                  <wp:extent cx="2157292" cy="1438194"/>
                  <wp:effectExtent l="0" t="0" r="0" b="0"/>
                  <wp:docPr id="1072512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6196" cy="1444130"/>
                          </a:xfrm>
                          <a:prstGeom prst="rect">
                            <a:avLst/>
                          </a:prstGeom>
                          <a:noFill/>
                        </pic:spPr>
                      </pic:pic>
                    </a:graphicData>
                  </a:graphic>
                </wp:inline>
              </w:drawing>
            </w:r>
          </w:p>
        </w:tc>
      </w:tr>
      <w:tr w:rsidR="00555A32" w:rsidRPr="00555A32" w14:paraId="1EB970CC" w14:textId="3700B5A1" w:rsidTr="006271F9">
        <w:tc>
          <w:tcPr>
            <w:tcW w:w="1129" w:type="dxa"/>
            <w:hideMark/>
          </w:tcPr>
          <w:p w14:paraId="70001B05" w14:textId="77777777" w:rsidR="00555A32" w:rsidRPr="00555A32" w:rsidRDefault="00555A32" w:rsidP="00555A32">
            <w:pPr>
              <w:pBdr>
                <w:top w:val="nil"/>
                <w:left w:val="nil"/>
                <w:bottom w:val="nil"/>
                <w:right w:val="nil"/>
                <w:between w:val="nil"/>
              </w:pBdr>
              <w:spacing w:line="276" w:lineRule="auto"/>
              <w:jc w:val="both"/>
              <w:rPr>
                <w:bCs/>
                <w:color w:val="000000"/>
                <w:sz w:val="20"/>
                <w:szCs w:val="20"/>
                <w:lang w:val="es-MX"/>
              </w:rPr>
            </w:pPr>
            <w:r w:rsidRPr="00555A32">
              <w:rPr>
                <w:bCs/>
                <w:color w:val="000000"/>
                <w:sz w:val="20"/>
                <w:szCs w:val="20"/>
                <w:lang w:val="es-MX"/>
              </w:rPr>
              <w:lastRenderedPageBreak/>
              <w:t>Identificación de daños estructurales</w:t>
            </w:r>
          </w:p>
        </w:tc>
        <w:tc>
          <w:tcPr>
            <w:tcW w:w="5167" w:type="dxa"/>
            <w:hideMark/>
          </w:tcPr>
          <w:p w14:paraId="4F197565" w14:textId="77777777" w:rsidR="00555A32" w:rsidRPr="00555A32" w:rsidRDefault="00555A32" w:rsidP="00555A32">
            <w:pPr>
              <w:pBdr>
                <w:top w:val="nil"/>
                <w:left w:val="nil"/>
                <w:bottom w:val="nil"/>
                <w:right w:val="nil"/>
                <w:between w:val="nil"/>
              </w:pBdr>
              <w:spacing w:line="276" w:lineRule="auto"/>
              <w:jc w:val="both"/>
              <w:rPr>
                <w:bCs/>
                <w:color w:val="000000"/>
                <w:sz w:val="20"/>
                <w:szCs w:val="20"/>
                <w:lang w:val="es-MX"/>
              </w:rPr>
            </w:pPr>
            <w:r w:rsidRPr="00555A32">
              <w:rPr>
                <w:bCs/>
                <w:color w:val="000000"/>
                <w:sz w:val="20"/>
                <w:szCs w:val="20"/>
                <w:lang w:val="es-MX"/>
              </w:rPr>
              <w:t>Permite detectar grietas, filtraciones, hundimientos, erosión o deterioros en las paredes y estructuras del estanque. La presencia de daños estructurales puede ocasionar pérdidas de agua, debilitamiento de la infraestructura y riesgos para la estabilidad del sistema productivo. La reparación oportuna evita mayores costos y garantiza condiciones adecuadas de operación.</w:t>
            </w:r>
          </w:p>
        </w:tc>
        <w:tc>
          <w:tcPr>
            <w:tcW w:w="3666" w:type="dxa"/>
          </w:tcPr>
          <w:p w14:paraId="3144AA05" w14:textId="45B8005A" w:rsidR="00555A32" w:rsidRPr="00555A32" w:rsidRDefault="00357BC5" w:rsidP="00555A32">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7DE9590" wp14:editId="2061469F">
                  <wp:extent cx="2188724" cy="1459149"/>
                  <wp:effectExtent l="0" t="0" r="2540" b="8255"/>
                  <wp:docPr id="1550422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96830" cy="1464553"/>
                          </a:xfrm>
                          <a:prstGeom prst="rect">
                            <a:avLst/>
                          </a:prstGeom>
                          <a:noFill/>
                        </pic:spPr>
                      </pic:pic>
                    </a:graphicData>
                  </a:graphic>
                </wp:inline>
              </w:drawing>
            </w:r>
          </w:p>
        </w:tc>
      </w:tr>
      <w:tr w:rsidR="00555A32" w:rsidRPr="00555A32" w14:paraId="0049ACCA" w14:textId="323B5510" w:rsidTr="006271F9">
        <w:tc>
          <w:tcPr>
            <w:tcW w:w="1129" w:type="dxa"/>
            <w:hideMark/>
          </w:tcPr>
          <w:p w14:paraId="4B28F210" w14:textId="77777777" w:rsidR="00555A32" w:rsidRPr="00555A32" w:rsidRDefault="00555A32" w:rsidP="00555A32">
            <w:pPr>
              <w:pBdr>
                <w:top w:val="nil"/>
                <w:left w:val="nil"/>
                <w:bottom w:val="nil"/>
                <w:right w:val="nil"/>
                <w:between w:val="nil"/>
              </w:pBdr>
              <w:spacing w:line="276" w:lineRule="auto"/>
              <w:jc w:val="both"/>
              <w:rPr>
                <w:bCs/>
                <w:color w:val="000000"/>
                <w:sz w:val="20"/>
                <w:szCs w:val="20"/>
                <w:lang w:val="es-MX"/>
              </w:rPr>
            </w:pPr>
            <w:r w:rsidRPr="00555A32">
              <w:rPr>
                <w:bCs/>
                <w:color w:val="000000"/>
                <w:sz w:val="20"/>
                <w:szCs w:val="20"/>
                <w:lang w:val="es-MX"/>
              </w:rPr>
              <w:t>Revisión del fondo y taludes</w:t>
            </w:r>
          </w:p>
        </w:tc>
        <w:tc>
          <w:tcPr>
            <w:tcW w:w="5167" w:type="dxa"/>
            <w:hideMark/>
          </w:tcPr>
          <w:p w14:paraId="7CDB333D" w14:textId="77777777" w:rsidR="00555A32" w:rsidRPr="00555A32" w:rsidRDefault="00555A32" w:rsidP="00555A32">
            <w:pPr>
              <w:pBdr>
                <w:top w:val="nil"/>
                <w:left w:val="nil"/>
                <w:bottom w:val="nil"/>
                <w:right w:val="nil"/>
                <w:between w:val="nil"/>
              </w:pBdr>
              <w:spacing w:line="276" w:lineRule="auto"/>
              <w:jc w:val="both"/>
              <w:rPr>
                <w:bCs/>
                <w:color w:val="000000"/>
                <w:sz w:val="20"/>
                <w:szCs w:val="20"/>
                <w:lang w:val="es-MX"/>
              </w:rPr>
            </w:pPr>
            <w:r w:rsidRPr="00555A32">
              <w:rPr>
                <w:bCs/>
                <w:color w:val="000000"/>
                <w:sz w:val="20"/>
                <w:szCs w:val="20"/>
                <w:lang w:val="es-MX"/>
              </w:rPr>
              <w:t>Consiste en evaluar la estabilidad física del fondo y las paredes internas del estanque, así como la acumulación de sedimentos, lodos o residuos orgánicos provenientes de ciclos anteriores. Un exceso de sedimentos puede deteriorar la calidad del agua, favorecer la proliferación de microorganismos patógenos y disminuir la disponibilidad de oxígeno disuelto. También se revisa la presencia de erosión, grietas o inestabilidad en los taludes.</w:t>
            </w:r>
          </w:p>
        </w:tc>
        <w:tc>
          <w:tcPr>
            <w:tcW w:w="3666" w:type="dxa"/>
          </w:tcPr>
          <w:p w14:paraId="293B1916" w14:textId="2B2AA409" w:rsidR="00555A32" w:rsidRPr="00555A32" w:rsidRDefault="005D5F27" w:rsidP="00555A32">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8207FD5" wp14:editId="75837FE8">
                  <wp:extent cx="2169268" cy="1446179"/>
                  <wp:effectExtent l="0" t="0" r="2540" b="1905"/>
                  <wp:docPr id="1422567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2829" cy="1455220"/>
                          </a:xfrm>
                          <a:prstGeom prst="rect">
                            <a:avLst/>
                          </a:prstGeom>
                          <a:noFill/>
                        </pic:spPr>
                      </pic:pic>
                    </a:graphicData>
                  </a:graphic>
                </wp:inline>
              </w:drawing>
            </w:r>
          </w:p>
        </w:tc>
      </w:tr>
      <w:tr w:rsidR="00555A32" w:rsidRPr="00555A32" w14:paraId="1A5C1270" w14:textId="5B3E2566" w:rsidTr="006271F9">
        <w:tc>
          <w:tcPr>
            <w:tcW w:w="1129" w:type="dxa"/>
            <w:hideMark/>
          </w:tcPr>
          <w:p w14:paraId="25767E27" w14:textId="77777777" w:rsidR="00555A32" w:rsidRPr="00555A32" w:rsidRDefault="00555A32" w:rsidP="00555A32">
            <w:pPr>
              <w:pBdr>
                <w:top w:val="nil"/>
                <w:left w:val="nil"/>
                <w:bottom w:val="nil"/>
                <w:right w:val="nil"/>
                <w:between w:val="nil"/>
              </w:pBdr>
              <w:spacing w:line="276" w:lineRule="auto"/>
              <w:jc w:val="both"/>
              <w:rPr>
                <w:bCs/>
                <w:color w:val="000000"/>
                <w:sz w:val="20"/>
                <w:szCs w:val="20"/>
                <w:lang w:val="es-MX"/>
              </w:rPr>
            </w:pPr>
            <w:r w:rsidRPr="00555A32">
              <w:rPr>
                <w:bCs/>
                <w:color w:val="000000"/>
                <w:sz w:val="20"/>
                <w:szCs w:val="20"/>
                <w:lang w:val="es-MX"/>
              </w:rPr>
              <w:t>Evaluación de drenajes y entradas de agua</w:t>
            </w:r>
          </w:p>
        </w:tc>
        <w:tc>
          <w:tcPr>
            <w:tcW w:w="5167" w:type="dxa"/>
            <w:hideMark/>
          </w:tcPr>
          <w:p w14:paraId="4DD25D8F" w14:textId="77777777" w:rsidR="00555A32" w:rsidRPr="00555A32" w:rsidRDefault="00555A32" w:rsidP="00555A32">
            <w:pPr>
              <w:pBdr>
                <w:top w:val="nil"/>
                <w:left w:val="nil"/>
                <w:bottom w:val="nil"/>
                <w:right w:val="nil"/>
                <w:between w:val="nil"/>
              </w:pBdr>
              <w:spacing w:line="276" w:lineRule="auto"/>
              <w:jc w:val="both"/>
              <w:rPr>
                <w:bCs/>
                <w:color w:val="000000"/>
                <w:sz w:val="20"/>
                <w:szCs w:val="20"/>
                <w:lang w:val="es-MX"/>
              </w:rPr>
            </w:pPr>
            <w:r w:rsidRPr="00555A32">
              <w:rPr>
                <w:bCs/>
                <w:color w:val="000000"/>
                <w:sz w:val="20"/>
                <w:szCs w:val="20"/>
                <w:lang w:val="es-MX"/>
              </w:rPr>
              <w:t>Tiene como finalidad garantizar el adecuado flujo hidráulico dentro del sistema de cultivo. Se verifica que los drenajes funcionen correctamente y permitan el llenado, recambio y vaciado eficiente del estanque. Además, se inspeccionan entradas de agua, tuberías y canales para prevenir obstrucciones, fugas o deficiencias en el suministro hídrico.</w:t>
            </w:r>
          </w:p>
        </w:tc>
        <w:tc>
          <w:tcPr>
            <w:tcW w:w="3666" w:type="dxa"/>
          </w:tcPr>
          <w:p w14:paraId="7A2DB409" w14:textId="671C8FC4" w:rsidR="00555A32" w:rsidRPr="00555A32" w:rsidRDefault="005D5F27" w:rsidP="00555A32">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A41B237" wp14:editId="22B42F33">
                  <wp:extent cx="2157095" cy="1438063"/>
                  <wp:effectExtent l="0" t="0" r="0" b="0"/>
                  <wp:docPr id="1371096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70099" cy="1446733"/>
                          </a:xfrm>
                          <a:prstGeom prst="rect">
                            <a:avLst/>
                          </a:prstGeom>
                          <a:noFill/>
                        </pic:spPr>
                      </pic:pic>
                    </a:graphicData>
                  </a:graphic>
                </wp:inline>
              </w:drawing>
            </w:r>
          </w:p>
        </w:tc>
      </w:tr>
    </w:tbl>
    <w:p w14:paraId="4AB70046" w14:textId="77777777" w:rsidR="00EC4E35" w:rsidRDefault="00EC4E35" w:rsidP="00EC4E35">
      <w:pPr>
        <w:pBdr>
          <w:top w:val="nil"/>
          <w:left w:val="nil"/>
          <w:bottom w:val="nil"/>
          <w:right w:val="nil"/>
          <w:between w:val="nil"/>
        </w:pBdr>
        <w:jc w:val="both"/>
        <w:rPr>
          <w:bCs/>
          <w:color w:val="000000"/>
          <w:sz w:val="20"/>
          <w:szCs w:val="20"/>
          <w:lang w:val="es-MX"/>
        </w:rPr>
      </w:pPr>
    </w:p>
    <w:p w14:paraId="301C245F" w14:textId="77777777" w:rsidR="00EC4E35" w:rsidRDefault="00EC4E35" w:rsidP="00EC4E35">
      <w:pPr>
        <w:pBdr>
          <w:top w:val="nil"/>
          <w:left w:val="nil"/>
          <w:bottom w:val="nil"/>
          <w:right w:val="nil"/>
          <w:between w:val="nil"/>
        </w:pBdr>
        <w:jc w:val="both"/>
        <w:rPr>
          <w:bCs/>
          <w:color w:val="000000"/>
          <w:sz w:val="20"/>
          <w:szCs w:val="20"/>
          <w:lang w:val="es-MX"/>
        </w:rPr>
      </w:pPr>
    </w:p>
    <w:p w14:paraId="1616CFA4" w14:textId="5D190775" w:rsid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La evaluación inicial cumple un papel fundamental dentro del manejo técnico previo al cultivo, debido a que permite anticipar problemas que podrían afectar el desempeño productivo y sanitario del sistema.</w:t>
      </w:r>
      <w:r>
        <w:rPr>
          <w:bCs/>
          <w:color w:val="000000"/>
          <w:sz w:val="20"/>
          <w:szCs w:val="20"/>
          <w:lang w:val="es-MX"/>
        </w:rPr>
        <w:t xml:space="preserve"> </w:t>
      </w:r>
      <w:r w:rsidRPr="00EC4E35">
        <w:rPr>
          <w:bCs/>
          <w:color w:val="000000"/>
          <w:sz w:val="20"/>
          <w:szCs w:val="20"/>
          <w:lang w:val="es-MX"/>
        </w:rPr>
        <w:t>Entre los principales beneficios de esta etapa se encuentran los siguientes:</w:t>
      </w:r>
    </w:p>
    <w:p w14:paraId="140337EB" w14:textId="77777777" w:rsidR="00A639CB" w:rsidRPr="00EC4E35" w:rsidRDefault="00A639CB" w:rsidP="00EC4E35">
      <w:pPr>
        <w:pBdr>
          <w:top w:val="nil"/>
          <w:left w:val="nil"/>
          <w:bottom w:val="nil"/>
          <w:right w:val="nil"/>
          <w:between w:val="nil"/>
        </w:pBdr>
        <w:jc w:val="both"/>
        <w:rPr>
          <w:bCs/>
          <w:color w:val="000000"/>
          <w:sz w:val="20"/>
          <w:szCs w:val="20"/>
          <w:lang w:val="es-MX"/>
        </w:rPr>
      </w:pPr>
    </w:p>
    <w:p w14:paraId="0428757D" w14:textId="77777777" w:rsidR="00EC4E35" w:rsidRPr="00EC4E35" w:rsidRDefault="00EC4E35">
      <w:pPr>
        <w:numPr>
          <w:ilvl w:val="0"/>
          <w:numId w:val="2"/>
        </w:numPr>
        <w:pBdr>
          <w:top w:val="nil"/>
          <w:left w:val="nil"/>
          <w:bottom w:val="nil"/>
          <w:right w:val="nil"/>
          <w:between w:val="nil"/>
        </w:pBdr>
        <w:jc w:val="both"/>
        <w:rPr>
          <w:bCs/>
          <w:color w:val="000000"/>
          <w:sz w:val="20"/>
          <w:szCs w:val="20"/>
          <w:lang w:val="es-MX"/>
        </w:rPr>
      </w:pPr>
      <w:r w:rsidRPr="00EC4E35">
        <w:rPr>
          <w:bCs/>
          <w:color w:val="000000"/>
          <w:sz w:val="20"/>
          <w:szCs w:val="20"/>
          <w:lang w:val="es-MX"/>
        </w:rPr>
        <w:t xml:space="preserve">Detectar problemas antes de la siembra. </w:t>
      </w:r>
    </w:p>
    <w:p w14:paraId="1F2FE4A6" w14:textId="77777777" w:rsidR="00EC4E35" w:rsidRPr="00EC4E35" w:rsidRDefault="00EC4E35">
      <w:pPr>
        <w:numPr>
          <w:ilvl w:val="0"/>
          <w:numId w:val="2"/>
        </w:numPr>
        <w:pBdr>
          <w:top w:val="nil"/>
          <w:left w:val="nil"/>
          <w:bottom w:val="nil"/>
          <w:right w:val="nil"/>
          <w:between w:val="nil"/>
        </w:pBdr>
        <w:jc w:val="both"/>
        <w:rPr>
          <w:bCs/>
          <w:color w:val="000000"/>
          <w:sz w:val="20"/>
          <w:szCs w:val="20"/>
          <w:lang w:val="es-MX"/>
        </w:rPr>
      </w:pPr>
      <w:r w:rsidRPr="00EC4E35">
        <w:rPr>
          <w:bCs/>
          <w:color w:val="000000"/>
          <w:sz w:val="20"/>
          <w:szCs w:val="20"/>
          <w:lang w:val="es-MX"/>
        </w:rPr>
        <w:t xml:space="preserve">Programar reparaciones oportunamente. </w:t>
      </w:r>
    </w:p>
    <w:p w14:paraId="0B637C8A" w14:textId="77777777" w:rsidR="00EC4E35" w:rsidRPr="00EC4E35" w:rsidRDefault="00EC4E35">
      <w:pPr>
        <w:numPr>
          <w:ilvl w:val="0"/>
          <w:numId w:val="2"/>
        </w:numPr>
        <w:pBdr>
          <w:top w:val="nil"/>
          <w:left w:val="nil"/>
          <w:bottom w:val="nil"/>
          <w:right w:val="nil"/>
          <w:between w:val="nil"/>
        </w:pBdr>
        <w:jc w:val="both"/>
        <w:rPr>
          <w:bCs/>
          <w:color w:val="000000"/>
          <w:sz w:val="20"/>
          <w:szCs w:val="20"/>
          <w:lang w:val="es-MX"/>
        </w:rPr>
      </w:pPr>
      <w:r w:rsidRPr="00EC4E35">
        <w:rPr>
          <w:bCs/>
          <w:color w:val="000000"/>
          <w:sz w:val="20"/>
          <w:szCs w:val="20"/>
          <w:lang w:val="es-MX"/>
        </w:rPr>
        <w:t xml:space="preserve">Evitar pérdidas de agua. </w:t>
      </w:r>
    </w:p>
    <w:p w14:paraId="02AD7182" w14:textId="77777777" w:rsidR="00EC4E35" w:rsidRPr="00EC4E35" w:rsidRDefault="00EC4E35">
      <w:pPr>
        <w:numPr>
          <w:ilvl w:val="0"/>
          <w:numId w:val="2"/>
        </w:numPr>
        <w:pBdr>
          <w:top w:val="nil"/>
          <w:left w:val="nil"/>
          <w:bottom w:val="nil"/>
          <w:right w:val="nil"/>
          <w:between w:val="nil"/>
        </w:pBdr>
        <w:jc w:val="both"/>
        <w:rPr>
          <w:bCs/>
          <w:color w:val="000000"/>
          <w:sz w:val="20"/>
          <w:szCs w:val="20"/>
          <w:lang w:val="es-MX"/>
        </w:rPr>
      </w:pPr>
      <w:r w:rsidRPr="00EC4E35">
        <w:rPr>
          <w:bCs/>
          <w:color w:val="000000"/>
          <w:sz w:val="20"/>
          <w:szCs w:val="20"/>
          <w:lang w:val="es-MX"/>
        </w:rPr>
        <w:t xml:space="preserve">Mejorar la bioseguridad. </w:t>
      </w:r>
    </w:p>
    <w:p w14:paraId="52E8449E" w14:textId="77777777" w:rsidR="00EC4E35" w:rsidRDefault="00EC4E35">
      <w:pPr>
        <w:numPr>
          <w:ilvl w:val="0"/>
          <w:numId w:val="2"/>
        </w:numPr>
        <w:pBdr>
          <w:top w:val="nil"/>
          <w:left w:val="nil"/>
          <w:bottom w:val="nil"/>
          <w:right w:val="nil"/>
          <w:between w:val="nil"/>
        </w:pBdr>
        <w:jc w:val="both"/>
        <w:rPr>
          <w:bCs/>
          <w:color w:val="000000"/>
          <w:sz w:val="20"/>
          <w:szCs w:val="20"/>
          <w:lang w:val="es-MX"/>
        </w:rPr>
      </w:pPr>
      <w:r w:rsidRPr="00EC4E35">
        <w:rPr>
          <w:bCs/>
          <w:color w:val="000000"/>
          <w:sz w:val="20"/>
          <w:szCs w:val="20"/>
          <w:lang w:val="es-MX"/>
        </w:rPr>
        <w:t xml:space="preserve">Garantizar un adecuado funcionamiento del sistema. </w:t>
      </w:r>
    </w:p>
    <w:p w14:paraId="47D0E8FB" w14:textId="77777777" w:rsidR="00EC4E35" w:rsidRPr="00EC4E35" w:rsidRDefault="00EC4E35" w:rsidP="00EC4E35">
      <w:pPr>
        <w:pBdr>
          <w:top w:val="nil"/>
          <w:left w:val="nil"/>
          <w:bottom w:val="nil"/>
          <w:right w:val="nil"/>
          <w:between w:val="nil"/>
        </w:pBdr>
        <w:jc w:val="both"/>
        <w:rPr>
          <w:bCs/>
          <w:color w:val="000000"/>
          <w:sz w:val="20"/>
          <w:szCs w:val="20"/>
          <w:lang w:val="es-MX"/>
        </w:rPr>
      </w:pPr>
    </w:p>
    <w:p w14:paraId="339D4AAD" w14:textId="77777777" w:rsidR="00EC4E35" w:rsidRPr="00EC4E35" w:rsidRDefault="00EC4E35" w:rsidP="00EC4E35">
      <w:pPr>
        <w:pBdr>
          <w:top w:val="nil"/>
          <w:left w:val="nil"/>
          <w:bottom w:val="nil"/>
          <w:right w:val="nil"/>
          <w:between w:val="nil"/>
        </w:pBdr>
        <w:jc w:val="both"/>
        <w:rPr>
          <w:b/>
          <w:bCs/>
          <w:color w:val="000000"/>
          <w:sz w:val="20"/>
          <w:szCs w:val="20"/>
          <w:lang w:val="es-MX"/>
        </w:rPr>
      </w:pPr>
      <w:r w:rsidRPr="00EC4E35">
        <w:rPr>
          <w:b/>
          <w:bCs/>
          <w:color w:val="000000"/>
          <w:sz w:val="20"/>
          <w:szCs w:val="20"/>
          <w:lang w:val="es-MX"/>
        </w:rPr>
        <w:t>1.2 Manejo y acondicionamiento del fondo del estanque</w:t>
      </w:r>
    </w:p>
    <w:p w14:paraId="3446A132" w14:textId="77777777" w:rsid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El acondicionamiento del fondo del estanque tiene como finalidad eliminar residuos acumulados y mejorar las condiciones físicas y biológicas del sistema de cultivo. Estas actividades favorecen la estabilidad ambiental y reducen la presencia de factores que puedan afectar el desarrollo de los peces.</w:t>
      </w:r>
    </w:p>
    <w:p w14:paraId="3B71D977" w14:textId="77777777" w:rsidR="00A639CB" w:rsidRPr="00EC4E35" w:rsidRDefault="00A639CB" w:rsidP="00EC4E35">
      <w:pPr>
        <w:pBdr>
          <w:top w:val="nil"/>
          <w:left w:val="nil"/>
          <w:bottom w:val="nil"/>
          <w:right w:val="nil"/>
          <w:between w:val="nil"/>
        </w:pBdr>
        <w:jc w:val="both"/>
        <w:rPr>
          <w:bCs/>
          <w:color w:val="000000"/>
          <w:sz w:val="20"/>
          <w:szCs w:val="20"/>
          <w:lang w:val="es-MX"/>
        </w:rPr>
      </w:pPr>
    </w:p>
    <w:p w14:paraId="14A2C68B" w14:textId="6EC2CD3E" w:rsidR="00EC4E35" w:rsidRP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Inicialmente, se realiza el drenaje total del estanque para retirar completamente el agua residual. Posteriormente, se efectúan labores de limpieza y adecuación del fondo, orientadas a optimizar las condiciones del suelo y facilitar el nuevo ciclo productivo.</w:t>
      </w:r>
      <w:r w:rsidR="00AF3A97" w:rsidRPr="00AF3A97">
        <w:t xml:space="preserve"> </w:t>
      </w:r>
      <w:r w:rsidR="00AF3A97" w:rsidRPr="00AF3A97">
        <w:rPr>
          <w:bCs/>
          <w:color w:val="000000"/>
          <w:sz w:val="20"/>
          <w:szCs w:val="20"/>
          <w:lang w:val="es-MX"/>
        </w:rPr>
        <w:t>Las principales actividades de acondicionamiento corresponden a las siguientes:</w:t>
      </w:r>
    </w:p>
    <w:p w14:paraId="43A791FF" w14:textId="72B4317C" w:rsidR="00EC4E35" w:rsidRPr="00EC4E35" w:rsidRDefault="00EC4E35" w:rsidP="00EC4E3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22"/>
        <w:gridCol w:w="4819"/>
        <w:gridCol w:w="3021"/>
      </w:tblGrid>
      <w:tr w:rsidR="00A639CB" w:rsidRPr="00EC4E35" w14:paraId="36553D4D" w14:textId="350429A7" w:rsidTr="0021439F">
        <w:tc>
          <w:tcPr>
            <w:tcW w:w="9962" w:type="dxa"/>
            <w:gridSpan w:val="3"/>
            <w:shd w:val="clear" w:color="auto" w:fill="9BBB59" w:themeFill="accent3"/>
          </w:tcPr>
          <w:p w14:paraId="7BBEAAAE" w14:textId="306CA515" w:rsidR="00A639CB" w:rsidRPr="00EC4E35" w:rsidRDefault="00D119A1" w:rsidP="00D119A1">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r w:rsidR="007E6E4F">
              <w:rPr>
                <w:b/>
                <w:bCs/>
                <w:color w:val="000000"/>
                <w:sz w:val="20"/>
                <w:szCs w:val="20"/>
                <w:lang w:val="es-MX"/>
              </w:rPr>
              <w:t xml:space="preserve"> 1</w:t>
            </w:r>
          </w:p>
        </w:tc>
      </w:tr>
      <w:tr w:rsidR="00A639CB" w:rsidRPr="00EC4E35" w14:paraId="5DB59754" w14:textId="5CA6CC32" w:rsidTr="007E6E4F">
        <w:tc>
          <w:tcPr>
            <w:tcW w:w="2122" w:type="dxa"/>
            <w:hideMark/>
          </w:tcPr>
          <w:p w14:paraId="7F1D71FC"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lastRenderedPageBreak/>
              <w:t>Eliminación de lodos y sedimentos excesivos</w:t>
            </w:r>
          </w:p>
        </w:tc>
        <w:tc>
          <w:tcPr>
            <w:tcW w:w="4819" w:type="dxa"/>
            <w:hideMark/>
          </w:tcPr>
          <w:p w14:paraId="27AAC789"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Reducir acumulaciones que deterioran la calidad del agua.</w:t>
            </w:r>
          </w:p>
        </w:tc>
        <w:tc>
          <w:tcPr>
            <w:tcW w:w="3021" w:type="dxa"/>
          </w:tcPr>
          <w:p w14:paraId="05F48517" w14:textId="6EAA000F" w:rsidR="00A639CB" w:rsidRPr="00EC4E35" w:rsidRDefault="00CF6DEA" w:rsidP="00EC4E3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04214C6" wp14:editId="5D05D0DE">
                  <wp:extent cx="1391055" cy="1391055"/>
                  <wp:effectExtent l="0" t="0" r="0" b="0"/>
                  <wp:docPr id="14141254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99334" cy="1399334"/>
                          </a:xfrm>
                          <a:prstGeom prst="rect">
                            <a:avLst/>
                          </a:prstGeom>
                          <a:noFill/>
                        </pic:spPr>
                      </pic:pic>
                    </a:graphicData>
                  </a:graphic>
                </wp:inline>
              </w:drawing>
            </w:r>
          </w:p>
        </w:tc>
      </w:tr>
      <w:tr w:rsidR="00A639CB" w:rsidRPr="00EC4E35" w14:paraId="057E8111" w14:textId="10A27E8D" w:rsidTr="007E6E4F">
        <w:tc>
          <w:tcPr>
            <w:tcW w:w="2122" w:type="dxa"/>
            <w:hideMark/>
          </w:tcPr>
          <w:p w14:paraId="1A7B5313"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Retiro de residuos orgánicos</w:t>
            </w:r>
          </w:p>
        </w:tc>
        <w:tc>
          <w:tcPr>
            <w:tcW w:w="4819" w:type="dxa"/>
            <w:hideMark/>
          </w:tcPr>
          <w:p w14:paraId="082EC66A"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Disminuir la descomposición orgánica y la proliferación de microorganismos indeseables.</w:t>
            </w:r>
          </w:p>
        </w:tc>
        <w:tc>
          <w:tcPr>
            <w:tcW w:w="3021" w:type="dxa"/>
          </w:tcPr>
          <w:p w14:paraId="44DDADBB" w14:textId="18432E19" w:rsidR="00A639CB" w:rsidRPr="00EC4E35" w:rsidRDefault="001646DB" w:rsidP="00EC4E3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D3ADA0F" wp14:editId="281A48E5">
                  <wp:extent cx="1274324" cy="1274324"/>
                  <wp:effectExtent l="0" t="0" r="2540" b="2540"/>
                  <wp:docPr id="15472875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81214" cy="1281214"/>
                          </a:xfrm>
                          <a:prstGeom prst="rect">
                            <a:avLst/>
                          </a:prstGeom>
                          <a:noFill/>
                        </pic:spPr>
                      </pic:pic>
                    </a:graphicData>
                  </a:graphic>
                </wp:inline>
              </w:drawing>
            </w:r>
          </w:p>
        </w:tc>
      </w:tr>
      <w:tr w:rsidR="00A639CB" w:rsidRPr="00EC4E35" w14:paraId="60D6779D" w14:textId="075EB5DB" w:rsidTr="007E6E4F">
        <w:tc>
          <w:tcPr>
            <w:tcW w:w="2122" w:type="dxa"/>
            <w:hideMark/>
          </w:tcPr>
          <w:p w14:paraId="612A1143"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Nivelación del fondo</w:t>
            </w:r>
          </w:p>
        </w:tc>
        <w:tc>
          <w:tcPr>
            <w:tcW w:w="4819" w:type="dxa"/>
            <w:hideMark/>
          </w:tcPr>
          <w:p w14:paraId="25E51800"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Favorecer el drenaje uniforme y evitar acumulaciones de agua.</w:t>
            </w:r>
          </w:p>
        </w:tc>
        <w:tc>
          <w:tcPr>
            <w:tcW w:w="3021" w:type="dxa"/>
          </w:tcPr>
          <w:p w14:paraId="57733AA5" w14:textId="3DA37759" w:rsidR="00A639CB" w:rsidRPr="00EC4E35" w:rsidRDefault="00B00FE5" w:rsidP="00EC4E3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B1D68CE" wp14:editId="5EEE6C82">
                  <wp:extent cx="1264596" cy="1264596"/>
                  <wp:effectExtent l="0" t="0" r="0" b="0"/>
                  <wp:docPr id="14251416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9452" cy="1269452"/>
                          </a:xfrm>
                          <a:prstGeom prst="rect">
                            <a:avLst/>
                          </a:prstGeom>
                          <a:noFill/>
                        </pic:spPr>
                      </pic:pic>
                    </a:graphicData>
                  </a:graphic>
                </wp:inline>
              </w:drawing>
            </w:r>
          </w:p>
        </w:tc>
      </w:tr>
      <w:tr w:rsidR="00A639CB" w:rsidRPr="00EC4E35" w14:paraId="222D65D5" w14:textId="7A9DAC98" w:rsidTr="007E6E4F">
        <w:tc>
          <w:tcPr>
            <w:tcW w:w="2122" w:type="dxa"/>
            <w:hideMark/>
          </w:tcPr>
          <w:p w14:paraId="1EB7A40B"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Exposición controlada al sol</w:t>
            </w:r>
          </w:p>
        </w:tc>
        <w:tc>
          <w:tcPr>
            <w:tcW w:w="4819" w:type="dxa"/>
            <w:hideMark/>
          </w:tcPr>
          <w:p w14:paraId="061D03F4"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Facilitar procesos de desinfección y secado del suelo.</w:t>
            </w:r>
          </w:p>
        </w:tc>
        <w:tc>
          <w:tcPr>
            <w:tcW w:w="3021" w:type="dxa"/>
          </w:tcPr>
          <w:p w14:paraId="0DF34F90" w14:textId="4DBBA921" w:rsidR="00A639CB" w:rsidRPr="00EC4E35" w:rsidRDefault="00376309" w:rsidP="00EC4E3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749169C6" wp14:editId="3596DE9F">
                  <wp:extent cx="1352145" cy="1352145"/>
                  <wp:effectExtent l="0" t="0" r="635" b="635"/>
                  <wp:docPr id="1201003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55731" cy="1355731"/>
                          </a:xfrm>
                          <a:prstGeom prst="rect">
                            <a:avLst/>
                          </a:prstGeom>
                          <a:noFill/>
                        </pic:spPr>
                      </pic:pic>
                    </a:graphicData>
                  </a:graphic>
                </wp:inline>
              </w:drawing>
            </w:r>
          </w:p>
        </w:tc>
      </w:tr>
      <w:tr w:rsidR="00A639CB" w:rsidRPr="00EC4E35" w14:paraId="499A402E" w14:textId="4A400308" w:rsidTr="007E6E4F">
        <w:tc>
          <w:tcPr>
            <w:tcW w:w="2122" w:type="dxa"/>
            <w:hideMark/>
          </w:tcPr>
          <w:p w14:paraId="42A86D14"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Oxigenación y mineralización del suelo</w:t>
            </w:r>
          </w:p>
        </w:tc>
        <w:tc>
          <w:tcPr>
            <w:tcW w:w="4819" w:type="dxa"/>
            <w:hideMark/>
          </w:tcPr>
          <w:p w14:paraId="526D63CB" w14:textId="77777777" w:rsidR="00A639CB" w:rsidRPr="00EC4E35" w:rsidRDefault="00A639CB" w:rsidP="00EC4E35">
            <w:pPr>
              <w:pBdr>
                <w:top w:val="nil"/>
                <w:left w:val="nil"/>
                <w:bottom w:val="nil"/>
                <w:right w:val="nil"/>
                <w:between w:val="nil"/>
              </w:pBdr>
              <w:spacing w:line="276" w:lineRule="auto"/>
              <w:jc w:val="both"/>
              <w:rPr>
                <w:bCs/>
                <w:color w:val="000000"/>
                <w:sz w:val="20"/>
                <w:szCs w:val="20"/>
                <w:lang w:val="es-MX"/>
              </w:rPr>
            </w:pPr>
            <w:r w:rsidRPr="00EC4E35">
              <w:rPr>
                <w:bCs/>
                <w:color w:val="000000"/>
                <w:sz w:val="20"/>
                <w:szCs w:val="20"/>
                <w:lang w:val="es-MX"/>
              </w:rPr>
              <w:t>Mejorar las condiciones biológicas y químicas del fondo del estanque.</w:t>
            </w:r>
          </w:p>
        </w:tc>
        <w:tc>
          <w:tcPr>
            <w:tcW w:w="3021" w:type="dxa"/>
          </w:tcPr>
          <w:p w14:paraId="14C11AD5" w14:textId="21AF715F" w:rsidR="00A639CB" w:rsidRPr="00EC4E35" w:rsidRDefault="009A20D7" w:rsidP="00EC4E3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0677908" wp14:editId="17314165">
                  <wp:extent cx="1225685" cy="1225685"/>
                  <wp:effectExtent l="0" t="0" r="0" b="0"/>
                  <wp:docPr id="21357008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33439" cy="1233439"/>
                          </a:xfrm>
                          <a:prstGeom prst="rect">
                            <a:avLst/>
                          </a:prstGeom>
                          <a:noFill/>
                        </pic:spPr>
                      </pic:pic>
                    </a:graphicData>
                  </a:graphic>
                </wp:inline>
              </w:drawing>
            </w:r>
          </w:p>
        </w:tc>
      </w:tr>
    </w:tbl>
    <w:p w14:paraId="70F1533F" w14:textId="77777777" w:rsidR="00AF3A97" w:rsidRDefault="00AF3A97" w:rsidP="00EC4E35">
      <w:pPr>
        <w:pBdr>
          <w:top w:val="nil"/>
          <w:left w:val="nil"/>
          <w:bottom w:val="nil"/>
          <w:right w:val="nil"/>
          <w:between w:val="nil"/>
        </w:pBdr>
        <w:jc w:val="both"/>
        <w:rPr>
          <w:bCs/>
          <w:color w:val="000000"/>
          <w:sz w:val="20"/>
          <w:szCs w:val="20"/>
          <w:lang w:val="es-MX"/>
        </w:rPr>
      </w:pPr>
    </w:p>
    <w:p w14:paraId="3D9D11F5" w14:textId="3A83E4E7" w:rsid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El secado y acondicionamiento del estanque generan múltiples beneficios para el sistema de producción piscícola. La exposición solar favorece los siguientes procesos:</w:t>
      </w:r>
    </w:p>
    <w:p w14:paraId="0B769F6A" w14:textId="77777777" w:rsidR="00AF3A97" w:rsidRPr="00EC4E35" w:rsidRDefault="00AF3A97" w:rsidP="00EC4E35">
      <w:pPr>
        <w:pBdr>
          <w:top w:val="nil"/>
          <w:left w:val="nil"/>
          <w:bottom w:val="nil"/>
          <w:right w:val="nil"/>
          <w:between w:val="nil"/>
        </w:pBdr>
        <w:jc w:val="both"/>
        <w:rPr>
          <w:bCs/>
          <w:color w:val="000000"/>
          <w:sz w:val="20"/>
          <w:szCs w:val="20"/>
          <w:lang w:val="es-MX"/>
        </w:rPr>
      </w:pPr>
    </w:p>
    <w:p w14:paraId="1CC4BF62" w14:textId="25D95D13" w:rsidR="00EC4E35" w:rsidRDefault="00F46EF3" w:rsidP="00F46EF3">
      <w:pPr>
        <w:pBdr>
          <w:top w:val="nil"/>
          <w:left w:val="nil"/>
          <w:bottom w:val="nil"/>
          <w:right w:val="nil"/>
          <w:between w:val="nil"/>
        </w:pBdr>
        <w:jc w:val="both"/>
        <w:rPr>
          <w:bCs/>
          <w:color w:val="000000"/>
          <w:sz w:val="20"/>
          <w:szCs w:val="20"/>
          <w:lang w:val="es-MX"/>
        </w:rPr>
      </w:pPr>
      <w:r w:rsidRPr="00F46EF3">
        <w:rPr>
          <w:bCs/>
          <w:noProof/>
          <w:color w:val="000000"/>
          <w:sz w:val="20"/>
          <w:szCs w:val="20"/>
        </w:rPr>
        <w:lastRenderedPageBreak/>
        <w:drawing>
          <wp:inline distT="0" distB="0" distL="0" distR="0" wp14:anchorId="1ED4741A" wp14:editId="4590BD57">
            <wp:extent cx="6332220" cy="1191260"/>
            <wp:effectExtent l="38100" t="0" r="49530" b="0"/>
            <wp:docPr id="44569861" name="Diagram 1">
              <a:extLst xmlns:a="http://schemas.openxmlformats.org/drawingml/2006/main">
                <a:ext uri="{FF2B5EF4-FFF2-40B4-BE49-F238E27FC236}">
                  <a16:creationId xmlns:a16="http://schemas.microsoft.com/office/drawing/2014/main" id="{4EF0F96D-0535-150A-7B24-519038DD606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r w:rsidR="00EC4E35" w:rsidRPr="00EC4E35">
        <w:rPr>
          <w:bCs/>
          <w:color w:val="000000"/>
          <w:sz w:val="20"/>
          <w:szCs w:val="20"/>
          <w:lang w:val="es-MX"/>
        </w:rPr>
        <w:t xml:space="preserve"> </w:t>
      </w:r>
    </w:p>
    <w:p w14:paraId="08DFB2A1" w14:textId="77777777" w:rsidR="00AF3A97" w:rsidRPr="00EC4E35" w:rsidRDefault="00AF3A97" w:rsidP="00AF3A97">
      <w:pPr>
        <w:pBdr>
          <w:top w:val="nil"/>
          <w:left w:val="nil"/>
          <w:bottom w:val="nil"/>
          <w:right w:val="nil"/>
          <w:between w:val="nil"/>
        </w:pBdr>
        <w:ind w:left="720"/>
        <w:jc w:val="both"/>
        <w:rPr>
          <w:bCs/>
          <w:color w:val="000000"/>
          <w:sz w:val="20"/>
          <w:szCs w:val="20"/>
          <w:lang w:val="es-MX"/>
        </w:rPr>
      </w:pPr>
    </w:p>
    <w:p w14:paraId="42EEDA75" w14:textId="77777777" w:rsidR="00EC4E35" w:rsidRP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El tiempo de secado puede variar entre cinco y quince días, dependiendo del clima y del tipo de suelo.</w:t>
      </w:r>
    </w:p>
    <w:p w14:paraId="603F9BC2" w14:textId="77777777" w:rsidR="00EC4E35" w:rsidRPr="00EC4E35" w:rsidRDefault="00EC4E35" w:rsidP="00EC4E35">
      <w:pPr>
        <w:pBdr>
          <w:top w:val="nil"/>
          <w:left w:val="nil"/>
          <w:bottom w:val="nil"/>
          <w:right w:val="nil"/>
          <w:between w:val="nil"/>
        </w:pBdr>
        <w:jc w:val="both"/>
        <w:rPr>
          <w:bCs/>
          <w:color w:val="000000"/>
          <w:sz w:val="20"/>
          <w:szCs w:val="20"/>
          <w:lang w:val="es-MX"/>
        </w:rPr>
      </w:pPr>
      <w:r w:rsidRPr="00EC4E35">
        <w:rPr>
          <w:bCs/>
          <w:color w:val="000000"/>
          <w:sz w:val="20"/>
          <w:szCs w:val="20"/>
          <w:lang w:val="es-MX"/>
        </w:rPr>
        <w:t>Además, estas labores facilitan la identificación de grietas, filtraciones o daños estructurales que deben corregirse antes del llenado del estanque.</w:t>
      </w:r>
    </w:p>
    <w:p w14:paraId="7490C0F9" w14:textId="77777777" w:rsidR="00EC4E35" w:rsidRPr="00EC4E35" w:rsidRDefault="00EC4E35" w:rsidP="00C00271">
      <w:pPr>
        <w:pBdr>
          <w:top w:val="nil"/>
          <w:left w:val="nil"/>
          <w:bottom w:val="nil"/>
          <w:right w:val="nil"/>
          <w:between w:val="nil"/>
        </w:pBdr>
        <w:jc w:val="both"/>
        <w:rPr>
          <w:bCs/>
          <w:color w:val="000000"/>
          <w:sz w:val="20"/>
          <w:szCs w:val="20"/>
        </w:rPr>
      </w:pPr>
    </w:p>
    <w:p w14:paraId="061D7D28" w14:textId="77777777" w:rsidR="005A1A49" w:rsidRPr="005A1A49" w:rsidRDefault="005A1A49" w:rsidP="005A1A49">
      <w:pPr>
        <w:pBdr>
          <w:top w:val="nil"/>
          <w:left w:val="nil"/>
          <w:bottom w:val="nil"/>
          <w:right w:val="nil"/>
          <w:between w:val="nil"/>
        </w:pBdr>
        <w:jc w:val="both"/>
        <w:rPr>
          <w:b/>
          <w:bCs/>
          <w:color w:val="000000"/>
          <w:sz w:val="20"/>
          <w:szCs w:val="20"/>
          <w:lang w:val="es-MX"/>
        </w:rPr>
      </w:pPr>
      <w:r w:rsidRPr="005A1A49">
        <w:rPr>
          <w:b/>
          <w:bCs/>
          <w:color w:val="000000"/>
          <w:sz w:val="20"/>
          <w:szCs w:val="20"/>
          <w:lang w:val="es-MX"/>
        </w:rPr>
        <w:t>1.3 Corrección fisicoquímica y sanitaria del sistema</w:t>
      </w:r>
    </w:p>
    <w:p w14:paraId="6E8BC64E" w14:textId="77777777" w:rsidR="00BE6EA7" w:rsidRDefault="005A1A49" w:rsidP="005A1A49">
      <w:pPr>
        <w:pBdr>
          <w:top w:val="nil"/>
          <w:left w:val="nil"/>
          <w:bottom w:val="nil"/>
          <w:right w:val="nil"/>
          <w:between w:val="nil"/>
        </w:pBdr>
        <w:jc w:val="both"/>
        <w:rPr>
          <w:bCs/>
          <w:color w:val="000000"/>
          <w:sz w:val="20"/>
          <w:szCs w:val="20"/>
          <w:lang w:val="es-MX"/>
        </w:rPr>
      </w:pPr>
      <w:r w:rsidRPr="005A1A49">
        <w:rPr>
          <w:bCs/>
          <w:color w:val="000000"/>
          <w:sz w:val="20"/>
          <w:szCs w:val="20"/>
          <w:lang w:val="es-MX"/>
        </w:rPr>
        <w:t>Después del acondicionamiento físico del estanque, se realiza la corrección fisicoquímica del sistema con el propósito de estabilizar las condiciones del suelo, mejorar la productividad biológica y prevenir problemas sanitarios. Estas actividades permiten adecuar el ambiente de cultivo antes de la siembra de los organismos acuáticos.</w:t>
      </w:r>
      <w:r>
        <w:rPr>
          <w:bCs/>
          <w:color w:val="000000"/>
          <w:sz w:val="20"/>
          <w:szCs w:val="20"/>
          <w:lang w:val="es-MX"/>
        </w:rPr>
        <w:t xml:space="preserve"> </w:t>
      </w:r>
    </w:p>
    <w:p w14:paraId="458577CA" w14:textId="77777777" w:rsidR="00C00271" w:rsidRDefault="00C00271" w:rsidP="00C00271">
      <w:pPr>
        <w:pBdr>
          <w:top w:val="nil"/>
          <w:left w:val="nil"/>
          <w:bottom w:val="nil"/>
          <w:right w:val="nil"/>
          <w:between w:val="nil"/>
        </w:pBdr>
        <w:jc w:val="both"/>
        <w:rPr>
          <w:bCs/>
          <w:color w:val="000000"/>
          <w:sz w:val="20"/>
          <w:szCs w:val="20"/>
        </w:rPr>
      </w:pPr>
    </w:p>
    <w:p w14:paraId="70A119B0" w14:textId="266B1B58" w:rsidR="003F240E" w:rsidRPr="005A1A49" w:rsidRDefault="003F240E" w:rsidP="00C00271">
      <w:pPr>
        <w:pBdr>
          <w:top w:val="nil"/>
          <w:left w:val="nil"/>
          <w:bottom w:val="nil"/>
          <w:right w:val="nil"/>
          <w:between w:val="nil"/>
        </w:pBdr>
        <w:jc w:val="both"/>
        <w:rPr>
          <w:bCs/>
          <w:color w:val="000000"/>
          <w:sz w:val="20"/>
          <w:szCs w:val="20"/>
        </w:rPr>
      </w:pPr>
      <w:r w:rsidRPr="003F240E">
        <w:rPr>
          <w:bCs/>
          <w:color w:val="000000"/>
          <w:sz w:val="20"/>
          <w:szCs w:val="20"/>
        </w:rPr>
        <w:t xml:space="preserve">A continuación, se presenta </w:t>
      </w:r>
      <w:r>
        <w:rPr>
          <w:bCs/>
          <w:color w:val="000000"/>
          <w:sz w:val="20"/>
          <w:szCs w:val="20"/>
        </w:rPr>
        <w:t xml:space="preserve">un pódcast </w:t>
      </w:r>
      <w:r w:rsidRPr="003F240E">
        <w:rPr>
          <w:bCs/>
          <w:color w:val="000000"/>
          <w:sz w:val="20"/>
          <w:szCs w:val="20"/>
        </w:rPr>
        <w:t>sobre las principales actividades desarrolladas durante la etapa de acondicionamiento del estanque, enfocadas en mejorar las condiciones sanitarias, químicas y biológicas necesarias para garantizar un adecuado desarrollo del cultivo acuícola.</w:t>
      </w:r>
    </w:p>
    <w:p w14:paraId="6106DAAC" w14:textId="77777777" w:rsidR="00AF3A97" w:rsidRDefault="00AF3A97" w:rsidP="00C00271">
      <w:pPr>
        <w:pBdr>
          <w:top w:val="nil"/>
          <w:left w:val="nil"/>
          <w:bottom w:val="nil"/>
          <w:right w:val="nil"/>
          <w:between w:val="nil"/>
        </w:pBdr>
        <w:jc w:val="both"/>
        <w:rPr>
          <w:b/>
          <w:color w:val="000000"/>
          <w:sz w:val="20"/>
          <w:szCs w:val="20"/>
        </w:rPr>
      </w:pPr>
    </w:p>
    <w:tbl>
      <w:tblPr>
        <w:tblStyle w:val="TableGrid"/>
        <w:tblW w:w="0" w:type="auto"/>
        <w:tblLook w:val="04A0" w:firstRow="1" w:lastRow="0" w:firstColumn="1" w:lastColumn="0" w:noHBand="0" w:noVBand="1"/>
      </w:tblPr>
      <w:tblGrid>
        <w:gridCol w:w="9962"/>
      </w:tblGrid>
      <w:tr w:rsidR="003F240E" w14:paraId="2054A578" w14:textId="77777777" w:rsidTr="00194E52">
        <w:tc>
          <w:tcPr>
            <w:tcW w:w="9962" w:type="dxa"/>
            <w:shd w:val="clear" w:color="auto" w:fill="4BACC6" w:themeFill="accent5"/>
          </w:tcPr>
          <w:p w14:paraId="61A68983" w14:textId="77777777" w:rsidR="00194E52" w:rsidRDefault="00194E52" w:rsidP="00C00271">
            <w:pPr>
              <w:jc w:val="both"/>
              <w:rPr>
                <w:b/>
                <w:color w:val="000000"/>
                <w:sz w:val="20"/>
                <w:szCs w:val="20"/>
              </w:rPr>
            </w:pPr>
          </w:p>
          <w:p w14:paraId="4DA8AB44" w14:textId="170196F1" w:rsidR="00194E52" w:rsidRPr="00194E52" w:rsidRDefault="003F240E" w:rsidP="00194E52">
            <w:pPr>
              <w:jc w:val="center"/>
              <w:rPr>
                <w:b/>
                <w:bCs/>
                <w:color w:val="000000"/>
                <w:sz w:val="20"/>
                <w:szCs w:val="20"/>
                <w:lang w:val="es-MX"/>
              </w:rPr>
            </w:pPr>
            <w:r>
              <w:rPr>
                <w:b/>
                <w:color w:val="000000"/>
                <w:sz w:val="20"/>
                <w:szCs w:val="20"/>
              </w:rPr>
              <w:t>PÓDCAST</w:t>
            </w:r>
            <w:r w:rsidR="00194E52">
              <w:rPr>
                <w:b/>
                <w:color w:val="000000"/>
                <w:sz w:val="20"/>
                <w:szCs w:val="20"/>
              </w:rPr>
              <w:t xml:space="preserve"> </w:t>
            </w:r>
            <w:r w:rsidR="00194E52" w:rsidRPr="00194E52">
              <w:rPr>
                <w:b/>
                <w:bCs/>
                <w:color w:val="000000"/>
                <w:sz w:val="20"/>
                <w:szCs w:val="20"/>
                <w:lang w:val="es-MX"/>
              </w:rPr>
              <w:t>Acondicionamiento sanitario y químico del estanque acuícola</w:t>
            </w:r>
          </w:p>
          <w:p w14:paraId="16D066D1" w14:textId="5ABF3155" w:rsidR="003F240E" w:rsidRDefault="003F240E" w:rsidP="00194E52">
            <w:pPr>
              <w:rPr>
                <w:b/>
                <w:color w:val="000000"/>
                <w:sz w:val="20"/>
                <w:szCs w:val="20"/>
              </w:rPr>
            </w:pPr>
          </w:p>
          <w:p w14:paraId="16B7B2D7" w14:textId="22BA4B30" w:rsidR="00194E52" w:rsidRDefault="00194E52" w:rsidP="00C00271">
            <w:pPr>
              <w:jc w:val="both"/>
              <w:rPr>
                <w:b/>
                <w:color w:val="000000"/>
                <w:sz w:val="20"/>
                <w:szCs w:val="20"/>
              </w:rPr>
            </w:pPr>
          </w:p>
        </w:tc>
      </w:tr>
    </w:tbl>
    <w:p w14:paraId="1841A2DB" w14:textId="77777777" w:rsidR="003F240E" w:rsidRDefault="003F240E" w:rsidP="00C00271">
      <w:pPr>
        <w:pBdr>
          <w:top w:val="nil"/>
          <w:left w:val="nil"/>
          <w:bottom w:val="nil"/>
          <w:right w:val="nil"/>
          <w:between w:val="nil"/>
        </w:pBdr>
        <w:jc w:val="both"/>
        <w:rPr>
          <w:b/>
          <w:color w:val="000000"/>
          <w:sz w:val="20"/>
          <w:szCs w:val="20"/>
        </w:rPr>
      </w:pPr>
    </w:p>
    <w:p w14:paraId="1D2F4EA6" w14:textId="77777777" w:rsidR="003F240E" w:rsidRDefault="003F240E" w:rsidP="00C00271">
      <w:pPr>
        <w:pBdr>
          <w:top w:val="nil"/>
          <w:left w:val="nil"/>
          <w:bottom w:val="nil"/>
          <w:right w:val="nil"/>
          <w:between w:val="nil"/>
        </w:pBdr>
        <w:jc w:val="both"/>
        <w:rPr>
          <w:b/>
          <w:color w:val="000000"/>
          <w:sz w:val="20"/>
          <w:szCs w:val="20"/>
        </w:rPr>
      </w:pPr>
    </w:p>
    <w:p w14:paraId="37D30F07" w14:textId="77777777" w:rsidR="00E43461" w:rsidRPr="00E43461" w:rsidRDefault="00E43461" w:rsidP="00E43461">
      <w:pPr>
        <w:pBdr>
          <w:top w:val="nil"/>
          <w:left w:val="nil"/>
          <w:bottom w:val="nil"/>
          <w:right w:val="nil"/>
          <w:between w:val="nil"/>
        </w:pBdr>
        <w:jc w:val="both"/>
        <w:rPr>
          <w:b/>
          <w:bCs/>
          <w:color w:val="000000"/>
          <w:sz w:val="20"/>
          <w:szCs w:val="20"/>
          <w:lang w:val="es-MX"/>
        </w:rPr>
      </w:pPr>
      <w:r w:rsidRPr="00E43461">
        <w:rPr>
          <w:b/>
          <w:bCs/>
          <w:color w:val="000000"/>
          <w:sz w:val="20"/>
          <w:szCs w:val="20"/>
          <w:lang w:val="es-MX"/>
        </w:rPr>
        <w:t>1.4 Mantenimiento hidráulico y operativo de la infraestructura</w:t>
      </w:r>
    </w:p>
    <w:p w14:paraId="5618E1A7" w14:textId="43D5C2C1" w:rsidR="00E43461" w:rsidRDefault="00E43461" w:rsidP="00E43461">
      <w:pPr>
        <w:pBdr>
          <w:top w:val="nil"/>
          <w:left w:val="nil"/>
          <w:bottom w:val="nil"/>
          <w:right w:val="nil"/>
          <w:between w:val="nil"/>
        </w:pBdr>
        <w:jc w:val="both"/>
        <w:rPr>
          <w:bCs/>
          <w:color w:val="000000"/>
          <w:sz w:val="20"/>
          <w:szCs w:val="20"/>
          <w:lang w:val="es-MX"/>
        </w:rPr>
      </w:pPr>
      <w:r w:rsidRPr="00E43461">
        <w:rPr>
          <w:bCs/>
          <w:color w:val="000000"/>
          <w:sz w:val="20"/>
          <w:szCs w:val="20"/>
          <w:lang w:val="es-MX"/>
        </w:rPr>
        <w:t>El mantenimiento hidráulico y operativo busca garantizar el correcto funcionamiento de todas las estructuras encargadas del manejo y circulación del agua dentro del sistema piscícola. Estas labores permiten conservar la eficiencia operativa del cultivo y disminuir riesgos asociados con pérdidas de agua, contaminación o fallas en la infraestructura.</w:t>
      </w:r>
      <w:r w:rsidR="00FA69EC">
        <w:rPr>
          <w:bCs/>
          <w:color w:val="000000"/>
          <w:sz w:val="20"/>
          <w:szCs w:val="20"/>
          <w:lang w:val="es-MX"/>
        </w:rPr>
        <w:t xml:space="preserve"> </w:t>
      </w:r>
      <w:r w:rsidRPr="00E43461">
        <w:rPr>
          <w:bCs/>
          <w:color w:val="000000"/>
          <w:sz w:val="20"/>
          <w:szCs w:val="20"/>
          <w:lang w:val="es-MX"/>
        </w:rPr>
        <w:t>Las principales actividades de mantenimiento corresponden a las siguientes:</w:t>
      </w:r>
    </w:p>
    <w:p w14:paraId="7C18D76A" w14:textId="77777777" w:rsidR="00FA69EC" w:rsidRPr="00E43461" w:rsidRDefault="00FA69EC" w:rsidP="00E4346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64"/>
        <w:gridCol w:w="5702"/>
        <w:gridCol w:w="2796"/>
      </w:tblGrid>
      <w:tr w:rsidR="00FA6433" w:rsidRPr="00F01CF8" w14:paraId="6B4F525F" w14:textId="64C48321" w:rsidTr="00DD70CE">
        <w:tc>
          <w:tcPr>
            <w:tcW w:w="9962" w:type="dxa"/>
            <w:gridSpan w:val="3"/>
            <w:shd w:val="clear" w:color="auto" w:fill="9BBB59" w:themeFill="accent3"/>
          </w:tcPr>
          <w:p w14:paraId="61E77F39" w14:textId="1473D09C" w:rsidR="00FA6433" w:rsidRPr="00F01CF8" w:rsidRDefault="00F46EF3" w:rsidP="00F46EF3">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r w:rsidR="00F31751">
              <w:rPr>
                <w:b/>
                <w:bCs/>
                <w:color w:val="000000"/>
                <w:sz w:val="20"/>
                <w:szCs w:val="20"/>
                <w:lang w:val="es-MX"/>
              </w:rPr>
              <w:t xml:space="preserve"> 1</w:t>
            </w:r>
          </w:p>
        </w:tc>
      </w:tr>
      <w:tr w:rsidR="00F01CF8" w:rsidRPr="00F01CF8" w14:paraId="6D88A528" w14:textId="09089FAD" w:rsidTr="00F01CF8">
        <w:tc>
          <w:tcPr>
            <w:tcW w:w="0" w:type="auto"/>
            <w:hideMark/>
          </w:tcPr>
          <w:p w14:paraId="5D180570"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Reparación de taludes y compuertas</w:t>
            </w:r>
          </w:p>
        </w:tc>
        <w:tc>
          <w:tcPr>
            <w:tcW w:w="5702" w:type="dxa"/>
            <w:hideMark/>
          </w:tcPr>
          <w:p w14:paraId="7D958E7F"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Mantener la estabilidad estructural y el control hidráulico del estanque. Esta actividad permite prevenir erosiones, derrumbes, pérdidas de agua y fallas operativas que puedan afectar la seguridad y eficiencia del sistema productivo. También garantiza un adecuado manejo del llenado y vaciado del estanque.</w:t>
            </w:r>
          </w:p>
        </w:tc>
        <w:tc>
          <w:tcPr>
            <w:tcW w:w="2454" w:type="dxa"/>
          </w:tcPr>
          <w:p w14:paraId="2AE26DE4" w14:textId="60719777" w:rsidR="00F01CF8" w:rsidRPr="00F01CF8" w:rsidRDefault="00B063A2" w:rsidP="00F01CF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A410D8C" wp14:editId="6A22DB6E">
                  <wp:extent cx="1532106" cy="1021404"/>
                  <wp:effectExtent l="0" t="0" r="0" b="7620"/>
                  <wp:docPr id="18897450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39910" cy="1026607"/>
                          </a:xfrm>
                          <a:prstGeom prst="rect">
                            <a:avLst/>
                          </a:prstGeom>
                          <a:noFill/>
                        </pic:spPr>
                      </pic:pic>
                    </a:graphicData>
                  </a:graphic>
                </wp:inline>
              </w:drawing>
            </w:r>
          </w:p>
        </w:tc>
      </w:tr>
      <w:tr w:rsidR="00F01CF8" w:rsidRPr="00F01CF8" w14:paraId="53F18167" w14:textId="4B9E8697" w:rsidTr="00F01CF8">
        <w:tc>
          <w:tcPr>
            <w:tcW w:w="0" w:type="auto"/>
            <w:hideMark/>
          </w:tcPr>
          <w:p w14:paraId="2E34D5A9"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Limpieza de canales</w:t>
            </w:r>
          </w:p>
        </w:tc>
        <w:tc>
          <w:tcPr>
            <w:tcW w:w="5702" w:type="dxa"/>
            <w:hideMark/>
          </w:tcPr>
          <w:p w14:paraId="3BF57E0D"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Facilitar el flujo adecuado del agua y evitar obstrucciones causadas por sedimentos, vegetación, residuos orgánicos o materiales acumulados. La limpieza periódica contribuye a mantener un suministro constante de agua y mejora el funcionamiento hidráulico del cultivo.</w:t>
            </w:r>
          </w:p>
        </w:tc>
        <w:tc>
          <w:tcPr>
            <w:tcW w:w="2454" w:type="dxa"/>
          </w:tcPr>
          <w:p w14:paraId="1B9E22A1" w14:textId="18D470D7" w:rsidR="00F01CF8" w:rsidRPr="00F01CF8" w:rsidRDefault="004F0FB6" w:rsidP="00F01CF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03823A7" wp14:editId="4F22BACF">
                  <wp:extent cx="1546698" cy="1031132"/>
                  <wp:effectExtent l="0" t="0" r="0" b="0"/>
                  <wp:docPr id="12262010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61934" cy="1041289"/>
                          </a:xfrm>
                          <a:prstGeom prst="rect">
                            <a:avLst/>
                          </a:prstGeom>
                          <a:noFill/>
                        </pic:spPr>
                      </pic:pic>
                    </a:graphicData>
                  </a:graphic>
                </wp:inline>
              </w:drawing>
            </w:r>
          </w:p>
        </w:tc>
      </w:tr>
      <w:tr w:rsidR="00F01CF8" w:rsidRPr="00F01CF8" w14:paraId="4DD1D9FB" w14:textId="1CA330D0" w:rsidTr="00F01CF8">
        <w:tc>
          <w:tcPr>
            <w:tcW w:w="0" w:type="auto"/>
            <w:hideMark/>
          </w:tcPr>
          <w:p w14:paraId="72FE2D99"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lastRenderedPageBreak/>
              <w:t>Revisión de tuberías</w:t>
            </w:r>
          </w:p>
        </w:tc>
        <w:tc>
          <w:tcPr>
            <w:tcW w:w="5702" w:type="dxa"/>
            <w:hideMark/>
          </w:tcPr>
          <w:p w14:paraId="1C2836FA"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Detectar daños, grietas, fugas o bloqueos que afecten el sistema hidráulico. La inspección permanente de tuberías permite garantizar un adecuado transporte y distribución del agua, evitando pérdidas y alteraciones en las condiciones ambientales del estanque.</w:t>
            </w:r>
          </w:p>
        </w:tc>
        <w:tc>
          <w:tcPr>
            <w:tcW w:w="2454" w:type="dxa"/>
          </w:tcPr>
          <w:p w14:paraId="3B94697D" w14:textId="5490B3C1" w:rsidR="00F01CF8" w:rsidRPr="00F01CF8" w:rsidRDefault="00EB58A9" w:rsidP="00F01CF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7F74020" wp14:editId="0B101955">
                  <wp:extent cx="1585608" cy="1057072"/>
                  <wp:effectExtent l="0" t="0" r="0" b="0"/>
                  <wp:docPr id="3854676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94402" cy="1062934"/>
                          </a:xfrm>
                          <a:prstGeom prst="rect">
                            <a:avLst/>
                          </a:prstGeom>
                          <a:noFill/>
                        </pic:spPr>
                      </pic:pic>
                    </a:graphicData>
                  </a:graphic>
                </wp:inline>
              </w:drawing>
            </w:r>
          </w:p>
        </w:tc>
      </w:tr>
      <w:tr w:rsidR="00F01CF8" w:rsidRPr="00F01CF8" w14:paraId="70BF74EF" w14:textId="479FB6A7" w:rsidTr="00F01CF8">
        <w:tc>
          <w:tcPr>
            <w:tcW w:w="0" w:type="auto"/>
            <w:hideMark/>
          </w:tcPr>
          <w:p w14:paraId="06A43EC4"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Adecuación de filtros y mallas</w:t>
            </w:r>
          </w:p>
        </w:tc>
        <w:tc>
          <w:tcPr>
            <w:tcW w:w="5702" w:type="dxa"/>
            <w:hideMark/>
          </w:tcPr>
          <w:p w14:paraId="66088ABD"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Impedir el ingreso de organismos no deseados, depredadores, peces silvestres y materiales contaminantes al sistema de cultivo. Además, favorece el mantenimiento de condiciones sanitarias adecuadas y fortalece las medidas de bioseguridad dentro de la empresa piscícola.</w:t>
            </w:r>
          </w:p>
        </w:tc>
        <w:tc>
          <w:tcPr>
            <w:tcW w:w="2454" w:type="dxa"/>
          </w:tcPr>
          <w:p w14:paraId="552F0121" w14:textId="5DB8092E" w:rsidR="00F01CF8" w:rsidRPr="00F01CF8" w:rsidRDefault="002903CD" w:rsidP="00F01CF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728867F" wp14:editId="5709A7FC">
                  <wp:extent cx="1585595" cy="1057063"/>
                  <wp:effectExtent l="0" t="0" r="0" b="0"/>
                  <wp:docPr id="746550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97411" cy="1064940"/>
                          </a:xfrm>
                          <a:prstGeom prst="rect">
                            <a:avLst/>
                          </a:prstGeom>
                          <a:noFill/>
                        </pic:spPr>
                      </pic:pic>
                    </a:graphicData>
                  </a:graphic>
                </wp:inline>
              </w:drawing>
            </w:r>
          </w:p>
        </w:tc>
      </w:tr>
      <w:tr w:rsidR="00F01CF8" w:rsidRPr="00F01CF8" w14:paraId="4EAD5C10" w14:textId="074B2E60" w:rsidTr="00F01CF8">
        <w:tc>
          <w:tcPr>
            <w:tcW w:w="0" w:type="auto"/>
            <w:hideMark/>
          </w:tcPr>
          <w:p w14:paraId="7BF5F3D3"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Control de fugas y filtraciones</w:t>
            </w:r>
          </w:p>
        </w:tc>
        <w:tc>
          <w:tcPr>
            <w:tcW w:w="5702" w:type="dxa"/>
            <w:hideMark/>
          </w:tcPr>
          <w:p w14:paraId="2597E15C" w14:textId="77777777" w:rsidR="00F01CF8" w:rsidRPr="00F01CF8" w:rsidRDefault="00F01CF8" w:rsidP="00F01CF8">
            <w:pPr>
              <w:pBdr>
                <w:top w:val="nil"/>
                <w:left w:val="nil"/>
                <w:bottom w:val="nil"/>
                <w:right w:val="nil"/>
                <w:between w:val="nil"/>
              </w:pBdr>
              <w:spacing w:line="276" w:lineRule="auto"/>
              <w:jc w:val="both"/>
              <w:rPr>
                <w:bCs/>
                <w:color w:val="000000"/>
                <w:sz w:val="20"/>
                <w:szCs w:val="20"/>
                <w:lang w:val="es-MX"/>
              </w:rPr>
            </w:pPr>
            <w:r w:rsidRPr="00F01CF8">
              <w:rPr>
                <w:bCs/>
                <w:color w:val="000000"/>
                <w:sz w:val="20"/>
                <w:szCs w:val="20"/>
                <w:lang w:val="es-MX"/>
              </w:rPr>
              <w:t>Reducir pérdidas de agua y mejorar la eficiencia operativa del sistema. El control oportuno de filtraciones ayuda a conservar la estabilidad hidráulica del estanque, disminuir desperdicios de agua y evitar debilitamiento estructural de la infraestructura piscícola.</w:t>
            </w:r>
          </w:p>
        </w:tc>
        <w:tc>
          <w:tcPr>
            <w:tcW w:w="2454" w:type="dxa"/>
          </w:tcPr>
          <w:p w14:paraId="6A3ED51D" w14:textId="27B864B6" w:rsidR="00F01CF8" w:rsidRPr="00F01CF8" w:rsidRDefault="002903CD" w:rsidP="00F01CF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758FDCD2" wp14:editId="3992FD3C">
                  <wp:extent cx="1634246" cy="1089497"/>
                  <wp:effectExtent l="0" t="0" r="4445" b="0"/>
                  <wp:docPr id="1697391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48049" cy="1098699"/>
                          </a:xfrm>
                          <a:prstGeom prst="rect">
                            <a:avLst/>
                          </a:prstGeom>
                          <a:noFill/>
                        </pic:spPr>
                      </pic:pic>
                    </a:graphicData>
                  </a:graphic>
                </wp:inline>
              </w:drawing>
            </w:r>
          </w:p>
        </w:tc>
      </w:tr>
    </w:tbl>
    <w:p w14:paraId="6D9BFECB" w14:textId="77777777" w:rsidR="00FA69EC" w:rsidRDefault="00FA69EC" w:rsidP="00E43461">
      <w:pPr>
        <w:pBdr>
          <w:top w:val="nil"/>
          <w:left w:val="nil"/>
          <w:bottom w:val="nil"/>
          <w:right w:val="nil"/>
          <w:between w:val="nil"/>
        </w:pBdr>
        <w:jc w:val="both"/>
        <w:rPr>
          <w:bCs/>
          <w:color w:val="000000"/>
          <w:sz w:val="20"/>
          <w:szCs w:val="20"/>
          <w:lang w:val="es-MX"/>
        </w:rPr>
      </w:pPr>
    </w:p>
    <w:p w14:paraId="2C99F661" w14:textId="77777777" w:rsidR="00F01CF8" w:rsidRDefault="00F01CF8" w:rsidP="00E43461">
      <w:pPr>
        <w:pBdr>
          <w:top w:val="nil"/>
          <w:left w:val="nil"/>
          <w:bottom w:val="nil"/>
          <w:right w:val="nil"/>
          <w:between w:val="nil"/>
        </w:pBdr>
        <w:jc w:val="both"/>
        <w:rPr>
          <w:bCs/>
          <w:color w:val="000000"/>
          <w:sz w:val="20"/>
          <w:szCs w:val="20"/>
          <w:lang w:val="es-MX"/>
        </w:rPr>
      </w:pPr>
    </w:p>
    <w:p w14:paraId="39CE20A2" w14:textId="77777777" w:rsidR="00F01CF8" w:rsidRDefault="00F01CF8" w:rsidP="00E43461">
      <w:pPr>
        <w:pBdr>
          <w:top w:val="nil"/>
          <w:left w:val="nil"/>
          <w:bottom w:val="nil"/>
          <w:right w:val="nil"/>
          <w:between w:val="nil"/>
        </w:pBdr>
        <w:jc w:val="both"/>
        <w:rPr>
          <w:bCs/>
          <w:color w:val="000000"/>
          <w:sz w:val="20"/>
          <w:szCs w:val="20"/>
          <w:lang w:val="es-MX"/>
        </w:rPr>
      </w:pPr>
    </w:p>
    <w:p w14:paraId="47F3CDBC" w14:textId="1E020F3B" w:rsidR="00E43461" w:rsidRDefault="00E43461" w:rsidP="00E43461">
      <w:pPr>
        <w:pBdr>
          <w:top w:val="nil"/>
          <w:left w:val="nil"/>
          <w:bottom w:val="nil"/>
          <w:right w:val="nil"/>
          <w:between w:val="nil"/>
        </w:pBdr>
        <w:jc w:val="both"/>
        <w:rPr>
          <w:bCs/>
          <w:color w:val="000000"/>
          <w:sz w:val="20"/>
          <w:szCs w:val="20"/>
          <w:lang w:val="es-MX"/>
        </w:rPr>
      </w:pPr>
      <w:r w:rsidRPr="00E43461">
        <w:rPr>
          <w:bCs/>
          <w:color w:val="000000"/>
          <w:sz w:val="20"/>
          <w:szCs w:val="20"/>
          <w:lang w:val="es-MX"/>
        </w:rPr>
        <w:t>Los filtros de entrada deben limpiarse y desinfectarse para evitar el ingreso de organismos no deseados, sedimentos o materiales contaminantes.</w:t>
      </w:r>
      <w:r w:rsidR="00A639CB">
        <w:rPr>
          <w:bCs/>
          <w:color w:val="000000"/>
          <w:sz w:val="20"/>
          <w:szCs w:val="20"/>
          <w:lang w:val="es-MX"/>
        </w:rPr>
        <w:t xml:space="preserve"> </w:t>
      </w:r>
      <w:r w:rsidRPr="00E43461">
        <w:rPr>
          <w:bCs/>
          <w:color w:val="000000"/>
          <w:sz w:val="20"/>
          <w:szCs w:val="20"/>
          <w:lang w:val="es-MX"/>
        </w:rPr>
        <w:t>Asimismo, las tuberías y estructuras de drenaje deben quedar correctamente instaladas y aseguradas para evitar pérdidas de agua y facilitar el manejo del cultivo.</w:t>
      </w:r>
      <w:r w:rsidR="00A639CB">
        <w:rPr>
          <w:bCs/>
          <w:color w:val="000000"/>
          <w:sz w:val="20"/>
          <w:szCs w:val="20"/>
          <w:lang w:val="es-MX"/>
        </w:rPr>
        <w:t xml:space="preserve"> </w:t>
      </w:r>
      <w:r w:rsidRPr="00E43461">
        <w:rPr>
          <w:bCs/>
          <w:color w:val="000000"/>
          <w:sz w:val="20"/>
          <w:szCs w:val="20"/>
          <w:lang w:val="es-MX"/>
        </w:rPr>
        <w:t>La importancia del mantenimiento hidráulico se relaciona con los siguientes aportes al sistema productivo:</w:t>
      </w:r>
    </w:p>
    <w:p w14:paraId="022E6AF2" w14:textId="77777777" w:rsidR="00F01CF8" w:rsidRPr="00E43461" w:rsidRDefault="00F01CF8" w:rsidP="00E43461">
      <w:pPr>
        <w:pBdr>
          <w:top w:val="nil"/>
          <w:left w:val="nil"/>
          <w:bottom w:val="nil"/>
          <w:right w:val="nil"/>
          <w:between w:val="nil"/>
        </w:pBdr>
        <w:jc w:val="both"/>
        <w:rPr>
          <w:bCs/>
          <w:color w:val="000000"/>
          <w:sz w:val="20"/>
          <w:szCs w:val="20"/>
          <w:lang w:val="es-MX"/>
        </w:rPr>
      </w:pPr>
    </w:p>
    <w:p w14:paraId="24B1CD71" w14:textId="527200B1" w:rsidR="00FA69EC" w:rsidRDefault="00F104A8" w:rsidP="00E43461">
      <w:pPr>
        <w:pBdr>
          <w:top w:val="nil"/>
          <w:left w:val="nil"/>
          <w:bottom w:val="nil"/>
          <w:right w:val="nil"/>
          <w:between w:val="nil"/>
        </w:pBdr>
        <w:jc w:val="both"/>
        <w:rPr>
          <w:b/>
          <w:bCs/>
          <w:color w:val="000000"/>
          <w:sz w:val="20"/>
          <w:szCs w:val="20"/>
          <w:lang w:val="es-MX"/>
        </w:rPr>
      </w:pPr>
      <w:r w:rsidRPr="00F104A8">
        <w:rPr>
          <w:b/>
          <w:bCs/>
          <w:noProof/>
          <w:color w:val="000000"/>
          <w:sz w:val="20"/>
          <w:szCs w:val="20"/>
        </w:rPr>
        <w:drawing>
          <wp:inline distT="0" distB="0" distL="0" distR="0" wp14:anchorId="7A917976" wp14:editId="7FA3D2A0">
            <wp:extent cx="6332220" cy="1150620"/>
            <wp:effectExtent l="19050" t="0" r="30480" b="0"/>
            <wp:docPr id="661863194" name="Diagram 1">
              <a:extLst xmlns:a="http://schemas.openxmlformats.org/drawingml/2006/main">
                <a:ext uri="{FF2B5EF4-FFF2-40B4-BE49-F238E27FC236}">
                  <a16:creationId xmlns:a16="http://schemas.microsoft.com/office/drawing/2014/main" id="{3935EC69-88B1-8882-58AB-E9F71700315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64FA5826" w14:textId="77777777" w:rsidR="00FA69EC" w:rsidRDefault="00FA69EC" w:rsidP="00E43461">
      <w:pPr>
        <w:pBdr>
          <w:top w:val="nil"/>
          <w:left w:val="nil"/>
          <w:bottom w:val="nil"/>
          <w:right w:val="nil"/>
          <w:between w:val="nil"/>
        </w:pBdr>
        <w:jc w:val="both"/>
        <w:rPr>
          <w:b/>
          <w:bCs/>
          <w:color w:val="000000"/>
          <w:sz w:val="20"/>
          <w:szCs w:val="20"/>
          <w:lang w:val="es-MX"/>
        </w:rPr>
      </w:pPr>
    </w:p>
    <w:p w14:paraId="0E748E4F" w14:textId="54233022" w:rsidR="00E43461" w:rsidRPr="00E43461" w:rsidRDefault="00E43461" w:rsidP="00E43461">
      <w:pPr>
        <w:pBdr>
          <w:top w:val="nil"/>
          <w:left w:val="nil"/>
          <w:bottom w:val="nil"/>
          <w:right w:val="nil"/>
          <w:between w:val="nil"/>
        </w:pBdr>
        <w:jc w:val="both"/>
        <w:rPr>
          <w:b/>
          <w:bCs/>
          <w:color w:val="000000"/>
          <w:sz w:val="20"/>
          <w:szCs w:val="20"/>
          <w:lang w:val="es-MX"/>
        </w:rPr>
      </w:pPr>
      <w:r w:rsidRPr="00E43461">
        <w:rPr>
          <w:b/>
          <w:bCs/>
          <w:color w:val="000000"/>
          <w:sz w:val="20"/>
          <w:szCs w:val="20"/>
          <w:lang w:val="es-MX"/>
        </w:rPr>
        <w:t>1.5 Activación de la productividad biológica del estanque</w:t>
      </w:r>
    </w:p>
    <w:p w14:paraId="6DFBC53A" w14:textId="2E9F31DC" w:rsidR="00E43461" w:rsidRDefault="00E43461" w:rsidP="00E43461">
      <w:pPr>
        <w:pBdr>
          <w:top w:val="nil"/>
          <w:left w:val="nil"/>
          <w:bottom w:val="nil"/>
          <w:right w:val="nil"/>
          <w:between w:val="nil"/>
        </w:pBdr>
        <w:jc w:val="both"/>
        <w:rPr>
          <w:bCs/>
          <w:color w:val="000000"/>
          <w:sz w:val="20"/>
          <w:szCs w:val="20"/>
          <w:lang w:val="es-MX"/>
        </w:rPr>
      </w:pPr>
      <w:r w:rsidRPr="00E43461">
        <w:rPr>
          <w:bCs/>
          <w:color w:val="000000"/>
          <w:sz w:val="20"/>
          <w:szCs w:val="20"/>
          <w:lang w:val="es-MX"/>
        </w:rPr>
        <w:t>Una vez finalizadas las labores de mantenimiento y adecuación, se inicia el proceso de activación biológica del estanque mediante el llenado progresivo y la fertilización del agua. Este proceso favorece el desarrollo de organismos naturales que contribuyen a la alimentación y estabilidad biológica del sistema piscícola.</w:t>
      </w:r>
      <w:r w:rsidR="00FA6433">
        <w:rPr>
          <w:bCs/>
          <w:color w:val="000000"/>
          <w:sz w:val="20"/>
          <w:szCs w:val="20"/>
          <w:lang w:val="es-MX"/>
        </w:rPr>
        <w:t xml:space="preserve"> </w:t>
      </w:r>
      <w:r w:rsidRPr="00E43461">
        <w:rPr>
          <w:bCs/>
          <w:color w:val="000000"/>
          <w:sz w:val="20"/>
          <w:szCs w:val="20"/>
          <w:lang w:val="es-MX"/>
        </w:rPr>
        <w:t>Las principales actividades desarrolladas durante esta etapa son las siguientes:</w:t>
      </w:r>
    </w:p>
    <w:p w14:paraId="68F0423E" w14:textId="77777777" w:rsidR="00FA6433" w:rsidRPr="00E43461" w:rsidRDefault="00FA6433" w:rsidP="00E4346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72"/>
        <w:gridCol w:w="4820"/>
        <w:gridCol w:w="2170"/>
      </w:tblGrid>
      <w:tr w:rsidR="00FA6433" w:rsidRPr="00E43461" w14:paraId="723D95DD" w14:textId="3292D849" w:rsidTr="00FA6433">
        <w:tc>
          <w:tcPr>
            <w:tcW w:w="9962" w:type="dxa"/>
            <w:gridSpan w:val="3"/>
            <w:shd w:val="clear" w:color="auto" w:fill="9BBB59" w:themeFill="accent3"/>
          </w:tcPr>
          <w:p w14:paraId="4680328C" w14:textId="77350643" w:rsidR="00FA6433" w:rsidRPr="00E43461" w:rsidRDefault="00746DE8" w:rsidP="00746DE8">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r w:rsidR="00F31751">
              <w:rPr>
                <w:b/>
                <w:bCs/>
                <w:color w:val="000000"/>
                <w:sz w:val="20"/>
                <w:szCs w:val="20"/>
                <w:lang w:val="es-MX"/>
              </w:rPr>
              <w:t xml:space="preserve"> 1 </w:t>
            </w:r>
          </w:p>
        </w:tc>
      </w:tr>
      <w:tr w:rsidR="00FA6433" w:rsidRPr="00E43461" w14:paraId="32171448" w14:textId="3F201062" w:rsidTr="00FA6433">
        <w:tc>
          <w:tcPr>
            <w:tcW w:w="2972" w:type="dxa"/>
            <w:hideMark/>
          </w:tcPr>
          <w:p w14:paraId="3FAB37C5"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Ingreso progresivo de agua</w:t>
            </w:r>
          </w:p>
        </w:tc>
        <w:tc>
          <w:tcPr>
            <w:tcW w:w="4820" w:type="dxa"/>
            <w:hideMark/>
          </w:tcPr>
          <w:p w14:paraId="26875D68"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Permitir el llenado controlado del estanque.</w:t>
            </w:r>
          </w:p>
        </w:tc>
        <w:tc>
          <w:tcPr>
            <w:tcW w:w="2170" w:type="dxa"/>
          </w:tcPr>
          <w:p w14:paraId="620B7739" w14:textId="77777777" w:rsidR="00FA6433" w:rsidRDefault="0046035F" w:rsidP="00E4346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D328129" wp14:editId="688F28AE">
                  <wp:extent cx="1011677" cy="1011677"/>
                  <wp:effectExtent l="0" t="0" r="0" b="0"/>
                  <wp:docPr id="12116228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16919" cy="1016919"/>
                          </a:xfrm>
                          <a:prstGeom prst="rect">
                            <a:avLst/>
                          </a:prstGeom>
                          <a:noFill/>
                        </pic:spPr>
                      </pic:pic>
                    </a:graphicData>
                  </a:graphic>
                </wp:inline>
              </w:drawing>
            </w:r>
          </w:p>
          <w:p w14:paraId="4C214C2E" w14:textId="2B1FBFF4" w:rsidR="00555E78" w:rsidRPr="00E43461" w:rsidRDefault="00555E78" w:rsidP="00E43461">
            <w:pPr>
              <w:pBdr>
                <w:top w:val="nil"/>
                <w:left w:val="nil"/>
                <w:bottom w:val="nil"/>
                <w:right w:val="nil"/>
                <w:between w:val="nil"/>
              </w:pBdr>
              <w:jc w:val="both"/>
              <w:rPr>
                <w:bCs/>
                <w:color w:val="000000"/>
                <w:sz w:val="20"/>
                <w:szCs w:val="20"/>
                <w:lang w:val="es-MX"/>
              </w:rPr>
            </w:pPr>
          </w:p>
        </w:tc>
      </w:tr>
      <w:tr w:rsidR="00FA6433" w:rsidRPr="00E43461" w14:paraId="54569C5D" w14:textId="34744C9D" w:rsidTr="00FA6433">
        <w:tc>
          <w:tcPr>
            <w:tcW w:w="2972" w:type="dxa"/>
            <w:hideMark/>
          </w:tcPr>
          <w:p w14:paraId="3A71DC28"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lastRenderedPageBreak/>
              <w:t>Fertilización orgánica o inorgánica</w:t>
            </w:r>
          </w:p>
        </w:tc>
        <w:tc>
          <w:tcPr>
            <w:tcW w:w="4820" w:type="dxa"/>
            <w:hideMark/>
          </w:tcPr>
          <w:p w14:paraId="3D17C7BE"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Estimular la productividad biológica del sistema.</w:t>
            </w:r>
          </w:p>
        </w:tc>
        <w:tc>
          <w:tcPr>
            <w:tcW w:w="2170" w:type="dxa"/>
          </w:tcPr>
          <w:p w14:paraId="6CABFCF2" w14:textId="7CBEC950" w:rsidR="00FA6433" w:rsidRPr="00E43461" w:rsidRDefault="002D708F" w:rsidP="00E4346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2DEAEF9" wp14:editId="5DB16F08">
                  <wp:extent cx="865762" cy="865762"/>
                  <wp:effectExtent l="0" t="0" r="0" b="0"/>
                  <wp:docPr id="731316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68528" cy="868528"/>
                          </a:xfrm>
                          <a:prstGeom prst="rect">
                            <a:avLst/>
                          </a:prstGeom>
                          <a:noFill/>
                        </pic:spPr>
                      </pic:pic>
                    </a:graphicData>
                  </a:graphic>
                </wp:inline>
              </w:drawing>
            </w:r>
          </w:p>
        </w:tc>
      </w:tr>
      <w:tr w:rsidR="00FA6433" w:rsidRPr="00E43461" w14:paraId="5E63B4DC" w14:textId="1D13CEEC" w:rsidTr="00FA6433">
        <w:tc>
          <w:tcPr>
            <w:tcW w:w="2972" w:type="dxa"/>
            <w:hideMark/>
          </w:tcPr>
          <w:p w14:paraId="19B97B8C"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Estimulación de fitoplancton y zooplancton</w:t>
            </w:r>
          </w:p>
        </w:tc>
        <w:tc>
          <w:tcPr>
            <w:tcW w:w="4820" w:type="dxa"/>
            <w:hideMark/>
          </w:tcPr>
          <w:p w14:paraId="7BC56294"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Favorecer la producción de organismos microscópicos beneficiosos.</w:t>
            </w:r>
          </w:p>
        </w:tc>
        <w:tc>
          <w:tcPr>
            <w:tcW w:w="2170" w:type="dxa"/>
          </w:tcPr>
          <w:p w14:paraId="1BF5E2B8" w14:textId="2F735F93" w:rsidR="00FA6433" w:rsidRPr="00E43461" w:rsidRDefault="002D708F" w:rsidP="00E4346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78264F09" wp14:editId="70B2F4CB">
                  <wp:extent cx="992221" cy="992221"/>
                  <wp:effectExtent l="0" t="0" r="0" b="0"/>
                  <wp:docPr id="9885531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95423" cy="995423"/>
                          </a:xfrm>
                          <a:prstGeom prst="rect">
                            <a:avLst/>
                          </a:prstGeom>
                          <a:noFill/>
                        </pic:spPr>
                      </pic:pic>
                    </a:graphicData>
                  </a:graphic>
                </wp:inline>
              </w:drawing>
            </w:r>
          </w:p>
        </w:tc>
      </w:tr>
      <w:tr w:rsidR="00FA6433" w:rsidRPr="00E43461" w14:paraId="4ABDFFBD" w14:textId="43075C0C" w:rsidTr="00FA6433">
        <w:tc>
          <w:tcPr>
            <w:tcW w:w="2972" w:type="dxa"/>
            <w:hideMark/>
          </w:tcPr>
          <w:p w14:paraId="321E47BF"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Desarrollo de alimento natural</w:t>
            </w:r>
          </w:p>
        </w:tc>
        <w:tc>
          <w:tcPr>
            <w:tcW w:w="4820" w:type="dxa"/>
            <w:hideMark/>
          </w:tcPr>
          <w:p w14:paraId="4EB32C79"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Proporcionar una fuente complementaria de nutrición para los peces.</w:t>
            </w:r>
          </w:p>
        </w:tc>
        <w:tc>
          <w:tcPr>
            <w:tcW w:w="2170" w:type="dxa"/>
          </w:tcPr>
          <w:p w14:paraId="0C6322D6" w14:textId="425D7223" w:rsidR="00FA6433" w:rsidRPr="00E43461" w:rsidRDefault="00441FD9" w:rsidP="00E4346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DCC6A8D" wp14:editId="454DF2A3">
                  <wp:extent cx="1021405" cy="1021405"/>
                  <wp:effectExtent l="0" t="0" r="7620" b="7620"/>
                  <wp:docPr id="300282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7257" cy="1027257"/>
                          </a:xfrm>
                          <a:prstGeom prst="rect">
                            <a:avLst/>
                          </a:prstGeom>
                          <a:noFill/>
                        </pic:spPr>
                      </pic:pic>
                    </a:graphicData>
                  </a:graphic>
                </wp:inline>
              </w:drawing>
            </w:r>
          </w:p>
        </w:tc>
      </w:tr>
      <w:tr w:rsidR="00FA6433" w:rsidRPr="00E43461" w14:paraId="6037A827" w14:textId="523C237D" w:rsidTr="00FA6433">
        <w:tc>
          <w:tcPr>
            <w:tcW w:w="2972" w:type="dxa"/>
            <w:hideMark/>
          </w:tcPr>
          <w:p w14:paraId="7608D112"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Monitoreo de transparencia y coloración del agua</w:t>
            </w:r>
          </w:p>
        </w:tc>
        <w:tc>
          <w:tcPr>
            <w:tcW w:w="4820" w:type="dxa"/>
            <w:hideMark/>
          </w:tcPr>
          <w:p w14:paraId="4B499075" w14:textId="77777777" w:rsidR="00FA6433" w:rsidRPr="00E43461" w:rsidRDefault="00FA6433" w:rsidP="00E43461">
            <w:pPr>
              <w:pBdr>
                <w:top w:val="nil"/>
                <w:left w:val="nil"/>
                <w:bottom w:val="nil"/>
                <w:right w:val="nil"/>
                <w:between w:val="nil"/>
              </w:pBdr>
              <w:spacing w:line="276" w:lineRule="auto"/>
              <w:jc w:val="both"/>
              <w:rPr>
                <w:bCs/>
                <w:color w:val="000000"/>
                <w:sz w:val="20"/>
                <w:szCs w:val="20"/>
                <w:lang w:val="es-MX"/>
              </w:rPr>
            </w:pPr>
            <w:r w:rsidRPr="00E43461">
              <w:rPr>
                <w:bCs/>
                <w:color w:val="000000"/>
                <w:sz w:val="20"/>
                <w:szCs w:val="20"/>
                <w:lang w:val="es-MX"/>
              </w:rPr>
              <w:t>Evaluar las condiciones biológicas y productivas del estanque.</w:t>
            </w:r>
          </w:p>
        </w:tc>
        <w:tc>
          <w:tcPr>
            <w:tcW w:w="2170" w:type="dxa"/>
          </w:tcPr>
          <w:p w14:paraId="682A51A4" w14:textId="2924BBFB" w:rsidR="00FA6433" w:rsidRPr="00E43461" w:rsidRDefault="00441FD9" w:rsidP="00E4346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173C714" wp14:editId="7E34A940">
                  <wp:extent cx="1177047" cy="1177047"/>
                  <wp:effectExtent l="0" t="0" r="4445" b="4445"/>
                  <wp:docPr id="1285320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80517" cy="1180517"/>
                          </a:xfrm>
                          <a:prstGeom prst="rect">
                            <a:avLst/>
                          </a:prstGeom>
                          <a:noFill/>
                        </pic:spPr>
                      </pic:pic>
                    </a:graphicData>
                  </a:graphic>
                </wp:inline>
              </w:drawing>
            </w:r>
          </w:p>
        </w:tc>
      </w:tr>
    </w:tbl>
    <w:p w14:paraId="48D1CB5D" w14:textId="77777777" w:rsidR="00FA6433" w:rsidRDefault="00FA6433" w:rsidP="00E43461">
      <w:pPr>
        <w:pBdr>
          <w:top w:val="nil"/>
          <w:left w:val="nil"/>
          <w:bottom w:val="nil"/>
          <w:right w:val="nil"/>
          <w:between w:val="nil"/>
        </w:pBdr>
        <w:jc w:val="both"/>
        <w:rPr>
          <w:bCs/>
          <w:color w:val="000000"/>
          <w:sz w:val="20"/>
          <w:szCs w:val="20"/>
          <w:lang w:val="es-MX"/>
        </w:rPr>
      </w:pPr>
    </w:p>
    <w:p w14:paraId="712AE0DB" w14:textId="77777777" w:rsidR="00FA6433" w:rsidRDefault="00FA6433" w:rsidP="00E43461">
      <w:pPr>
        <w:pBdr>
          <w:top w:val="nil"/>
          <w:left w:val="nil"/>
          <w:bottom w:val="nil"/>
          <w:right w:val="nil"/>
          <w:between w:val="nil"/>
        </w:pBdr>
        <w:jc w:val="both"/>
        <w:rPr>
          <w:bCs/>
          <w:color w:val="000000"/>
          <w:sz w:val="20"/>
          <w:szCs w:val="20"/>
          <w:lang w:val="es-MX"/>
        </w:rPr>
      </w:pPr>
    </w:p>
    <w:p w14:paraId="327A4AD7" w14:textId="3373810F" w:rsidR="00E43461" w:rsidRPr="00E43461" w:rsidRDefault="00E43461" w:rsidP="00E43461">
      <w:pPr>
        <w:pBdr>
          <w:top w:val="nil"/>
          <w:left w:val="nil"/>
          <w:bottom w:val="nil"/>
          <w:right w:val="nil"/>
          <w:between w:val="nil"/>
        </w:pBdr>
        <w:jc w:val="both"/>
        <w:rPr>
          <w:bCs/>
          <w:color w:val="000000"/>
          <w:sz w:val="20"/>
          <w:szCs w:val="20"/>
          <w:lang w:val="es-MX"/>
        </w:rPr>
      </w:pPr>
      <w:r w:rsidRPr="00E43461">
        <w:rPr>
          <w:bCs/>
          <w:color w:val="000000"/>
          <w:sz w:val="20"/>
          <w:szCs w:val="20"/>
          <w:lang w:val="es-MX"/>
        </w:rPr>
        <w:t>La fertilización favorece la producción de organismos microscópicos que sirven como alimento natural para los peces y contribuyen al equilibrio biológico del sistema.</w:t>
      </w:r>
      <w:r w:rsidR="00FA6433">
        <w:rPr>
          <w:bCs/>
          <w:color w:val="000000"/>
          <w:sz w:val="20"/>
          <w:szCs w:val="20"/>
          <w:lang w:val="es-MX"/>
        </w:rPr>
        <w:t xml:space="preserve"> </w:t>
      </w:r>
      <w:r w:rsidRPr="00E43461">
        <w:rPr>
          <w:bCs/>
          <w:color w:val="000000"/>
          <w:sz w:val="20"/>
          <w:szCs w:val="20"/>
          <w:lang w:val="es-MX"/>
        </w:rPr>
        <w:t>El agua debe presentar una coloración verde clara o café verdosa, indicativa de una adecuada producción de plancton y de buenas condiciones de productividad natural.</w:t>
      </w:r>
    </w:p>
    <w:p w14:paraId="1895DBBF" w14:textId="77777777" w:rsidR="00E43461" w:rsidRDefault="00E43461" w:rsidP="00E43461">
      <w:pPr>
        <w:pBdr>
          <w:top w:val="nil"/>
          <w:left w:val="nil"/>
          <w:bottom w:val="nil"/>
          <w:right w:val="nil"/>
          <w:between w:val="nil"/>
        </w:pBdr>
        <w:jc w:val="both"/>
        <w:rPr>
          <w:bCs/>
          <w:color w:val="000000"/>
          <w:sz w:val="20"/>
          <w:szCs w:val="20"/>
          <w:lang w:val="es-MX"/>
        </w:rPr>
      </w:pPr>
      <w:r w:rsidRPr="00E43461">
        <w:rPr>
          <w:bCs/>
          <w:color w:val="000000"/>
          <w:sz w:val="20"/>
          <w:szCs w:val="20"/>
          <w:lang w:val="es-MX"/>
        </w:rPr>
        <w:t>Una fertilización excesiva puede generar efectos negativos sobre la calidad del agua y el equilibrio biológico del estanque. Entre los principales riesgos se encuentran los siguientes:</w:t>
      </w:r>
    </w:p>
    <w:p w14:paraId="5C876881" w14:textId="77777777" w:rsidR="00746DE8" w:rsidRPr="00E43461" w:rsidRDefault="00746DE8" w:rsidP="00E43461">
      <w:pPr>
        <w:pBdr>
          <w:top w:val="nil"/>
          <w:left w:val="nil"/>
          <w:bottom w:val="nil"/>
          <w:right w:val="nil"/>
          <w:between w:val="nil"/>
        </w:pBdr>
        <w:jc w:val="both"/>
        <w:rPr>
          <w:bCs/>
          <w:color w:val="000000"/>
          <w:sz w:val="20"/>
          <w:szCs w:val="20"/>
          <w:lang w:val="es-MX"/>
        </w:rPr>
      </w:pPr>
    </w:p>
    <w:p w14:paraId="1A032B7F" w14:textId="1B03A176" w:rsidR="00AF3A97" w:rsidRDefault="0050219E" w:rsidP="00C00271">
      <w:pPr>
        <w:pBdr>
          <w:top w:val="nil"/>
          <w:left w:val="nil"/>
          <w:bottom w:val="nil"/>
          <w:right w:val="nil"/>
          <w:between w:val="nil"/>
        </w:pBdr>
        <w:jc w:val="both"/>
        <w:rPr>
          <w:bCs/>
          <w:color w:val="000000"/>
          <w:sz w:val="20"/>
          <w:szCs w:val="20"/>
        </w:rPr>
      </w:pPr>
      <w:r w:rsidRPr="0050219E">
        <w:rPr>
          <w:bCs/>
          <w:noProof/>
          <w:color w:val="000000"/>
          <w:sz w:val="20"/>
          <w:szCs w:val="20"/>
        </w:rPr>
        <w:drawing>
          <wp:inline distT="0" distB="0" distL="0" distR="0" wp14:anchorId="7555EA94" wp14:editId="26B2E912">
            <wp:extent cx="6332220" cy="1125220"/>
            <wp:effectExtent l="0" t="0" r="0" b="36830"/>
            <wp:docPr id="222275573" name="Diagram 1">
              <a:extLst xmlns:a="http://schemas.openxmlformats.org/drawingml/2006/main">
                <a:ext uri="{FF2B5EF4-FFF2-40B4-BE49-F238E27FC236}">
                  <a16:creationId xmlns:a16="http://schemas.microsoft.com/office/drawing/2014/main" id="{B368561C-259E-1ACB-957A-62EC7F3D761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48D383B7" w14:textId="77777777" w:rsidR="0050219E" w:rsidRDefault="0050219E" w:rsidP="00C00271">
      <w:pPr>
        <w:pBdr>
          <w:top w:val="nil"/>
          <w:left w:val="nil"/>
          <w:bottom w:val="nil"/>
          <w:right w:val="nil"/>
          <w:between w:val="nil"/>
        </w:pBdr>
        <w:jc w:val="both"/>
        <w:rPr>
          <w:bCs/>
          <w:color w:val="000000"/>
          <w:sz w:val="20"/>
          <w:szCs w:val="20"/>
        </w:rPr>
      </w:pPr>
    </w:p>
    <w:p w14:paraId="07E14DB4" w14:textId="77777777" w:rsidR="0050219E" w:rsidRPr="00E43461" w:rsidRDefault="0050219E" w:rsidP="00C00271">
      <w:pPr>
        <w:pBdr>
          <w:top w:val="nil"/>
          <w:left w:val="nil"/>
          <w:bottom w:val="nil"/>
          <w:right w:val="nil"/>
          <w:between w:val="nil"/>
        </w:pBdr>
        <w:jc w:val="both"/>
        <w:rPr>
          <w:bCs/>
          <w:color w:val="000000"/>
          <w:sz w:val="20"/>
          <w:szCs w:val="20"/>
        </w:rPr>
      </w:pPr>
    </w:p>
    <w:p w14:paraId="6292E030" w14:textId="77777777" w:rsidR="008644DB" w:rsidRDefault="008644DB" w:rsidP="008644DB">
      <w:pPr>
        <w:pBdr>
          <w:top w:val="nil"/>
          <w:left w:val="nil"/>
          <w:bottom w:val="nil"/>
          <w:right w:val="nil"/>
          <w:between w:val="nil"/>
        </w:pBdr>
        <w:jc w:val="both"/>
        <w:rPr>
          <w:b/>
          <w:bCs/>
          <w:color w:val="000000"/>
          <w:sz w:val="20"/>
          <w:szCs w:val="20"/>
          <w:lang w:val="es-MX"/>
        </w:rPr>
      </w:pPr>
      <w:r w:rsidRPr="008644DB">
        <w:rPr>
          <w:b/>
          <w:bCs/>
          <w:color w:val="000000"/>
          <w:sz w:val="20"/>
          <w:szCs w:val="20"/>
          <w:lang w:val="es-MX"/>
        </w:rPr>
        <w:t>1.6 Ajuste ambiental y preparación para la siembra de alevinos</w:t>
      </w:r>
    </w:p>
    <w:p w14:paraId="7520CDE7" w14:textId="77777777" w:rsidR="00746DE8" w:rsidRPr="008644DB" w:rsidRDefault="00746DE8" w:rsidP="008644DB">
      <w:pPr>
        <w:pBdr>
          <w:top w:val="nil"/>
          <w:left w:val="nil"/>
          <w:bottom w:val="nil"/>
          <w:right w:val="nil"/>
          <w:between w:val="nil"/>
        </w:pBdr>
        <w:jc w:val="both"/>
        <w:rPr>
          <w:b/>
          <w:bCs/>
          <w:color w:val="000000"/>
          <w:sz w:val="20"/>
          <w:szCs w:val="20"/>
          <w:lang w:val="es-MX"/>
        </w:rPr>
      </w:pPr>
    </w:p>
    <w:p w14:paraId="615FA132" w14:textId="2AA477C6" w:rsidR="008644DB" w:rsidRDefault="008644DB" w:rsidP="008644DB">
      <w:pPr>
        <w:pBdr>
          <w:top w:val="nil"/>
          <w:left w:val="nil"/>
          <w:bottom w:val="nil"/>
          <w:right w:val="nil"/>
          <w:between w:val="nil"/>
        </w:pBdr>
        <w:jc w:val="both"/>
        <w:rPr>
          <w:bCs/>
          <w:color w:val="000000"/>
          <w:sz w:val="20"/>
          <w:szCs w:val="20"/>
          <w:lang w:val="es-MX"/>
        </w:rPr>
      </w:pPr>
      <w:r w:rsidRPr="008644DB">
        <w:rPr>
          <w:bCs/>
          <w:color w:val="000000"/>
          <w:sz w:val="20"/>
          <w:szCs w:val="20"/>
          <w:lang w:val="es-MX"/>
        </w:rPr>
        <w:t>Antes de realizar la siembra de alevinos, es indispensable verificar que las condiciones ambientales y sanitarias del estanque sean adecuadas para recibir los organismos. Esta etapa permite garantizar estabilidad en el sistema y reducir riesgos durante el inicio del ciclo productivo.</w:t>
      </w:r>
      <w:r w:rsidR="00746DE8">
        <w:rPr>
          <w:bCs/>
          <w:color w:val="000000"/>
          <w:sz w:val="20"/>
          <w:szCs w:val="20"/>
          <w:lang w:val="es-MX"/>
        </w:rPr>
        <w:t xml:space="preserve"> </w:t>
      </w:r>
      <w:r w:rsidRPr="008644DB">
        <w:rPr>
          <w:bCs/>
          <w:color w:val="000000"/>
          <w:sz w:val="20"/>
          <w:szCs w:val="20"/>
          <w:lang w:val="es-MX"/>
        </w:rPr>
        <w:t>Entre las principales actividades de verificación final se encuentran las siguientes:</w:t>
      </w:r>
    </w:p>
    <w:p w14:paraId="0B60C66F" w14:textId="77777777" w:rsidR="0050219E" w:rsidRDefault="0050219E" w:rsidP="008644DB">
      <w:pPr>
        <w:pBdr>
          <w:top w:val="nil"/>
          <w:left w:val="nil"/>
          <w:bottom w:val="nil"/>
          <w:right w:val="nil"/>
          <w:between w:val="nil"/>
        </w:pBdr>
        <w:jc w:val="both"/>
        <w:rPr>
          <w:bCs/>
          <w:color w:val="000000"/>
          <w:sz w:val="20"/>
          <w:szCs w:val="20"/>
          <w:lang w:val="es-MX"/>
        </w:rPr>
      </w:pPr>
    </w:p>
    <w:p w14:paraId="16150932" w14:textId="13A61D8F" w:rsidR="008644DB" w:rsidRPr="008644DB" w:rsidRDefault="00D461A2" w:rsidP="0050219E">
      <w:pPr>
        <w:pBdr>
          <w:top w:val="nil"/>
          <w:left w:val="nil"/>
          <w:bottom w:val="nil"/>
          <w:right w:val="nil"/>
          <w:between w:val="nil"/>
        </w:pBdr>
        <w:jc w:val="both"/>
        <w:rPr>
          <w:bCs/>
          <w:color w:val="000000"/>
          <w:sz w:val="20"/>
          <w:szCs w:val="20"/>
          <w:lang w:val="es-MX"/>
        </w:rPr>
      </w:pPr>
      <w:r w:rsidRPr="00D461A2">
        <w:rPr>
          <w:bCs/>
          <w:noProof/>
          <w:color w:val="000000"/>
          <w:sz w:val="20"/>
          <w:szCs w:val="20"/>
        </w:rPr>
        <w:lastRenderedPageBreak/>
        <w:drawing>
          <wp:inline distT="0" distB="0" distL="0" distR="0" wp14:anchorId="66C8B7E9" wp14:editId="70EA619C">
            <wp:extent cx="6332220" cy="1044575"/>
            <wp:effectExtent l="0" t="0" r="11430" b="0"/>
            <wp:docPr id="437555045" name="Diagram 1">
              <a:extLst xmlns:a="http://schemas.openxmlformats.org/drawingml/2006/main">
                <a:ext uri="{FF2B5EF4-FFF2-40B4-BE49-F238E27FC236}">
                  <a16:creationId xmlns:a16="http://schemas.microsoft.com/office/drawing/2014/main" id="{6BD36DEE-398D-34CE-527E-BC115258902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6262BE78" w14:textId="77777777" w:rsidR="00746DE8" w:rsidRDefault="00746DE8" w:rsidP="008644DB">
      <w:pPr>
        <w:pBdr>
          <w:top w:val="nil"/>
          <w:left w:val="nil"/>
          <w:bottom w:val="nil"/>
          <w:right w:val="nil"/>
          <w:between w:val="nil"/>
        </w:pBdr>
        <w:jc w:val="both"/>
        <w:rPr>
          <w:bCs/>
          <w:color w:val="000000"/>
          <w:sz w:val="20"/>
          <w:szCs w:val="20"/>
          <w:lang w:val="es-MX"/>
        </w:rPr>
      </w:pPr>
    </w:p>
    <w:p w14:paraId="400E88C6" w14:textId="05F35078" w:rsidR="008644DB" w:rsidRDefault="008644DB" w:rsidP="008644DB">
      <w:pPr>
        <w:pBdr>
          <w:top w:val="nil"/>
          <w:left w:val="nil"/>
          <w:bottom w:val="nil"/>
          <w:right w:val="nil"/>
          <w:between w:val="nil"/>
        </w:pBdr>
        <w:jc w:val="both"/>
        <w:rPr>
          <w:bCs/>
          <w:color w:val="000000"/>
          <w:sz w:val="20"/>
          <w:szCs w:val="20"/>
          <w:lang w:val="es-MX"/>
        </w:rPr>
      </w:pPr>
      <w:r w:rsidRPr="008644DB">
        <w:rPr>
          <w:bCs/>
          <w:color w:val="000000"/>
          <w:sz w:val="20"/>
          <w:szCs w:val="20"/>
          <w:lang w:val="es-MX"/>
        </w:rPr>
        <w:t>Durante esta fase, deben estabilizarse diferentes condiciones ambientales que influyen directamente sobre el bienestar y desarrollo de los peces.</w:t>
      </w:r>
    </w:p>
    <w:p w14:paraId="3BE622F3" w14:textId="77777777" w:rsidR="00BD594F" w:rsidRDefault="00BD594F" w:rsidP="008644D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091"/>
        <w:gridCol w:w="5871"/>
      </w:tblGrid>
      <w:tr w:rsidR="00BD594F" w14:paraId="3ADA7C31" w14:textId="77777777" w:rsidTr="002B3E13">
        <w:tc>
          <w:tcPr>
            <w:tcW w:w="2972" w:type="dxa"/>
            <w:shd w:val="clear" w:color="auto" w:fill="EAF1DD" w:themeFill="accent3" w:themeFillTint="33"/>
          </w:tcPr>
          <w:p w14:paraId="48D0B20F" w14:textId="7CFC9506" w:rsidR="00BD594F" w:rsidRDefault="002B3E13" w:rsidP="008644DB">
            <w:pPr>
              <w:jc w:val="both"/>
              <w:rPr>
                <w:bCs/>
                <w:color w:val="000000"/>
                <w:sz w:val="20"/>
                <w:szCs w:val="20"/>
                <w:lang w:val="es-MX"/>
              </w:rPr>
            </w:pPr>
            <w:r w:rsidRPr="002B3E13">
              <w:rPr>
                <w:bCs/>
                <w:noProof/>
                <w:color w:val="000000"/>
                <w:sz w:val="20"/>
                <w:szCs w:val="20"/>
                <w:lang w:val="es-MX"/>
              </w:rPr>
              <w:drawing>
                <wp:inline distT="0" distB="0" distL="0" distR="0" wp14:anchorId="00EDFD7F" wp14:editId="7092F19B">
                  <wp:extent cx="2461098" cy="1423576"/>
                  <wp:effectExtent l="0" t="0" r="0" b="5715"/>
                  <wp:docPr id="125186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62626" name=""/>
                          <pic:cNvPicPr/>
                        </pic:nvPicPr>
                        <pic:blipFill>
                          <a:blip r:embed="rId54"/>
                          <a:stretch>
                            <a:fillRect/>
                          </a:stretch>
                        </pic:blipFill>
                        <pic:spPr>
                          <a:xfrm>
                            <a:off x="0" y="0"/>
                            <a:ext cx="2469707" cy="1428556"/>
                          </a:xfrm>
                          <a:prstGeom prst="rect">
                            <a:avLst/>
                          </a:prstGeom>
                        </pic:spPr>
                      </pic:pic>
                    </a:graphicData>
                  </a:graphic>
                </wp:inline>
              </w:drawing>
            </w:r>
          </w:p>
        </w:tc>
        <w:tc>
          <w:tcPr>
            <w:tcW w:w="6990" w:type="dxa"/>
            <w:shd w:val="clear" w:color="auto" w:fill="EAF1DD" w:themeFill="accent3" w:themeFillTint="33"/>
          </w:tcPr>
          <w:p w14:paraId="11634A56" w14:textId="77777777" w:rsidR="00BD594F" w:rsidRPr="00B20994" w:rsidRDefault="00BD594F">
            <w:pPr>
              <w:numPr>
                <w:ilvl w:val="0"/>
                <w:numId w:val="12"/>
              </w:numPr>
              <w:pBdr>
                <w:top w:val="nil"/>
                <w:left w:val="nil"/>
                <w:bottom w:val="nil"/>
                <w:right w:val="nil"/>
                <w:between w:val="nil"/>
              </w:pBdr>
              <w:spacing w:line="276" w:lineRule="auto"/>
              <w:jc w:val="both"/>
              <w:rPr>
                <w:bCs/>
                <w:color w:val="000000"/>
                <w:sz w:val="20"/>
                <w:szCs w:val="20"/>
                <w:lang w:val="es-MX"/>
              </w:rPr>
            </w:pPr>
            <w:r w:rsidRPr="00B20994">
              <w:rPr>
                <w:b/>
                <w:bCs/>
                <w:color w:val="000000"/>
                <w:sz w:val="20"/>
                <w:szCs w:val="20"/>
                <w:lang w:val="es-MX"/>
              </w:rPr>
              <w:t>Oxígeno disuelto</w:t>
            </w:r>
            <w:r w:rsidRPr="00B20994">
              <w:rPr>
                <w:bCs/>
                <w:color w:val="000000"/>
                <w:sz w:val="20"/>
                <w:szCs w:val="20"/>
                <w:lang w:val="es-MX"/>
              </w:rPr>
              <w:t>: favorece la respiración y el crecimiento de los peces.</w:t>
            </w:r>
          </w:p>
          <w:p w14:paraId="292770C8" w14:textId="77777777" w:rsidR="00BD594F" w:rsidRPr="00B20994" w:rsidRDefault="00BD594F">
            <w:pPr>
              <w:numPr>
                <w:ilvl w:val="0"/>
                <w:numId w:val="12"/>
              </w:numPr>
              <w:pBdr>
                <w:top w:val="nil"/>
                <w:left w:val="nil"/>
                <w:bottom w:val="nil"/>
                <w:right w:val="nil"/>
                <w:between w:val="nil"/>
              </w:pBdr>
              <w:spacing w:line="276" w:lineRule="auto"/>
              <w:jc w:val="both"/>
              <w:rPr>
                <w:bCs/>
                <w:color w:val="000000"/>
                <w:sz w:val="20"/>
                <w:szCs w:val="20"/>
                <w:lang w:val="es-MX"/>
              </w:rPr>
            </w:pPr>
            <w:r w:rsidRPr="00B20994">
              <w:rPr>
                <w:b/>
                <w:bCs/>
                <w:color w:val="000000"/>
                <w:sz w:val="20"/>
                <w:szCs w:val="20"/>
                <w:lang w:val="es-MX"/>
              </w:rPr>
              <w:t>Temperatura</w:t>
            </w:r>
            <w:r w:rsidRPr="00B20994">
              <w:rPr>
                <w:bCs/>
                <w:color w:val="000000"/>
                <w:sz w:val="20"/>
                <w:szCs w:val="20"/>
                <w:lang w:val="es-MX"/>
              </w:rPr>
              <w:t>: regula el metabolismo y el consumo de alimento.</w:t>
            </w:r>
          </w:p>
          <w:p w14:paraId="691E613A" w14:textId="77777777" w:rsidR="00BD594F" w:rsidRPr="00B20994" w:rsidRDefault="00BD594F">
            <w:pPr>
              <w:numPr>
                <w:ilvl w:val="0"/>
                <w:numId w:val="12"/>
              </w:numPr>
              <w:pBdr>
                <w:top w:val="nil"/>
                <w:left w:val="nil"/>
                <w:bottom w:val="nil"/>
                <w:right w:val="nil"/>
                <w:between w:val="nil"/>
              </w:pBdr>
              <w:spacing w:line="276" w:lineRule="auto"/>
              <w:jc w:val="both"/>
              <w:rPr>
                <w:bCs/>
                <w:color w:val="000000"/>
                <w:sz w:val="20"/>
                <w:szCs w:val="20"/>
                <w:lang w:val="es-MX"/>
              </w:rPr>
            </w:pPr>
            <w:r w:rsidRPr="00B20994">
              <w:rPr>
                <w:b/>
                <w:bCs/>
                <w:color w:val="000000"/>
                <w:sz w:val="20"/>
                <w:szCs w:val="20"/>
                <w:lang w:val="es-MX"/>
              </w:rPr>
              <w:t>Transparencia</w:t>
            </w:r>
            <w:r w:rsidRPr="00B20994">
              <w:rPr>
                <w:bCs/>
                <w:color w:val="000000"/>
                <w:sz w:val="20"/>
                <w:szCs w:val="20"/>
                <w:lang w:val="es-MX"/>
              </w:rPr>
              <w:t>: indica el nivel de productividad biológica del agua.</w:t>
            </w:r>
          </w:p>
          <w:p w14:paraId="1E319605" w14:textId="77777777" w:rsidR="00BD594F" w:rsidRDefault="00BD594F">
            <w:pPr>
              <w:numPr>
                <w:ilvl w:val="0"/>
                <w:numId w:val="12"/>
              </w:numPr>
              <w:pBdr>
                <w:top w:val="nil"/>
                <w:left w:val="nil"/>
                <w:bottom w:val="nil"/>
                <w:right w:val="nil"/>
                <w:between w:val="nil"/>
              </w:pBdr>
              <w:spacing w:line="276" w:lineRule="auto"/>
              <w:jc w:val="both"/>
              <w:rPr>
                <w:bCs/>
                <w:color w:val="000000"/>
                <w:sz w:val="20"/>
                <w:szCs w:val="20"/>
                <w:lang w:val="es-MX"/>
              </w:rPr>
            </w:pPr>
            <w:r w:rsidRPr="00B20994">
              <w:rPr>
                <w:b/>
                <w:bCs/>
                <w:color w:val="000000"/>
                <w:sz w:val="20"/>
                <w:szCs w:val="20"/>
                <w:lang w:val="es-MX"/>
              </w:rPr>
              <w:t>Productividad biológica</w:t>
            </w:r>
            <w:r w:rsidRPr="00B20994">
              <w:rPr>
                <w:bCs/>
                <w:color w:val="000000"/>
                <w:sz w:val="20"/>
                <w:szCs w:val="20"/>
                <w:lang w:val="es-MX"/>
              </w:rPr>
              <w:t>: favorece la disponibilidad de alimento natural.</w:t>
            </w:r>
          </w:p>
          <w:p w14:paraId="094BC53D" w14:textId="0B8F941B" w:rsidR="00BD594F" w:rsidRPr="00BD594F" w:rsidRDefault="00BD594F">
            <w:pPr>
              <w:numPr>
                <w:ilvl w:val="0"/>
                <w:numId w:val="12"/>
              </w:numPr>
              <w:pBdr>
                <w:top w:val="nil"/>
                <w:left w:val="nil"/>
                <w:bottom w:val="nil"/>
                <w:right w:val="nil"/>
                <w:between w:val="nil"/>
              </w:pBdr>
              <w:spacing w:line="276" w:lineRule="auto"/>
              <w:jc w:val="both"/>
              <w:rPr>
                <w:bCs/>
                <w:color w:val="000000"/>
                <w:sz w:val="20"/>
                <w:szCs w:val="20"/>
                <w:lang w:val="es-MX"/>
              </w:rPr>
            </w:pPr>
            <w:r w:rsidRPr="00BD594F">
              <w:rPr>
                <w:b/>
                <w:bCs/>
                <w:color w:val="000000"/>
                <w:sz w:val="20"/>
                <w:szCs w:val="20"/>
                <w:lang w:val="es-MX"/>
              </w:rPr>
              <w:t>Equilibrio ecológico</w:t>
            </w:r>
            <w:r w:rsidRPr="00BD594F">
              <w:rPr>
                <w:bCs/>
                <w:color w:val="000000"/>
                <w:sz w:val="20"/>
                <w:szCs w:val="20"/>
                <w:lang w:val="es-MX"/>
              </w:rPr>
              <w:t>: mantiene estabilidad ambiental dentro del sistema.</w:t>
            </w:r>
          </w:p>
        </w:tc>
      </w:tr>
    </w:tbl>
    <w:p w14:paraId="28B8EE4F" w14:textId="77777777" w:rsidR="00746DE8" w:rsidRPr="00BD594F" w:rsidRDefault="00746DE8" w:rsidP="00BD594F">
      <w:pPr>
        <w:pBdr>
          <w:top w:val="nil"/>
          <w:left w:val="nil"/>
          <w:bottom w:val="nil"/>
          <w:right w:val="nil"/>
          <w:between w:val="nil"/>
        </w:pBdr>
        <w:jc w:val="both"/>
        <w:rPr>
          <w:bCs/>
          <w:color w:val="000000"/>
          <w:sz w:val="20"/>
          <w:szCs w:val="20"/>
          <w:lang w:val="es-MX"/>
        </w:rPr>
      </w:pPr>
    </w:p>
    <w:p w14:paraId="2D8D2B8D" w14:textId="77777777" w:rsidR="00746DE8" w:rsidRDefault="00746DE8" w:rsidP="008644DB">
      <w:pPr>
        <w:pBdr>
          <w:top w:val="nil"/>
          <w:left w:val="nil"/>
          <w:bottom w:val="nil"/>
          <w:right w:val="nil"/>
          <w:between w:val="nil"/>
        </w:pBdr>
        <w:jc w:val="both"/>
        <w:rPr>
          <w:bCs/>
          <w:color w:val="000000"/>
          <w:sz w:val="20"/>
          <w:szCs w:val="20"/>
          <w:lang w:val="es-MX"/>
        </w:rPr>
      </w:pPr>
    </w:p>
    <w:p w14:paraId="249DECCE" w14:textId="599B154E" w:rsidR="008644DB" w:rsidRDefault="008644DB" w:rsidP="008644DB">
      <w:pPr>
        <w:pBdr>
          <w:top w:val="nil"/>
          <w:left w:val="nil"/>
          <w:bottom w:val="nil"/>
          <w:right w:val="nil"/>
          <w:between w:val="nil"/>
        </w:pBdr>
        <w:jc w:val="both"/>
        <w:rPr>
          <w:bCs/>
          <w:color w:val="000000"/>
          <w:sz w:val="20"/>
          <w:szCs w:val="20"/>
          <w:lang w:val="es-MX"/>
        </w:rPr>
      </w:pPr>
      <w:r w:rsidRPr="008644DB">
        <w:rPr>
          <w:bCs/>
          <w:color w:val="000000"/>
          <w:sz w:val="20"/>
          <w:szCs w:val="20"/>
          <w:lang w:val="es-MX"/>
        </w:rPr>
        <w:t>Finalmente, se verifica la ausencia de organismos depredadores, la correcta instalación de mallas y filtros y el adecuado funcionamiento de todo el sistema antes de iniciar el poblamiento del estanque.</w:t>
      </w:r>
      <w:r w:rsidR="00746DE8">
        <w:rPr>
          <w:bCs/>
          <w:color w:val="000000"/>
          <w:sz w:val="20"/>
          <w:szCs w:val="20"/>
          <w:lang w:val="es-MX"/>
        </w:rPr>
        <w:t xml:space="preserve"> </w:t>
      </w:r>
      <w:r w:rsidRPr="008644DB">
        <w:rPr>
          <w:bCs/>
          <w:color w:val="000000"/>
          <w:sz w:val="20"/>
          <w:szCs w:val="20"/>
          <w:lang w:val="es-MX"/>
        </w:rPr>
        <w:t>Los parámetros básicos recomendados para la preparación del estanque se presentan a continuación:</w:t>
      </w:r>
    </w:p>
    <w:p w14:paraId="1CC55938" w14:textId="77777777" w:rsidR="00310DFB" w:rsidRDefault="00310DFB" w:rsidP="008644DB">
      <w:pPr>
        <w:pBdr>
          <w:top w:val="nil"/>
          <w:left w:val="nil"/>
          <w:bottom w:val="nil"/>
          <w:right w:val="nil"/>
          <w:between w:val="nil"/>
        </w:pBdr>
        <w:jc w:val="both"/>
        <w:rPr>
          <w:bCs/>
          <w:color w:val="000000"/>
          <w:sz w:val="20"/>
          <w:szCs w:val="20"/>
          <w:lang w:val="es-MX"/>
        </w:rPr>
      </w:pPr>
    </w:p>
    <w:p w14:paraId="117EBDAA" w14:textId="2A33B577" w:rsidR="00746DE8" w:rsidRDefault="00310DFB" w:rsidP="008644DB">
      <w:pPr>
        <w:pBdr>
          <w:top w:val="nil"/>
          <w:left w:val="nil"/>
          <w:bottom w:val="nil"/>
          <w:right w:val="nil"/>
          <w:between w:val="nil"/>
        </w:pBdr>
        <w:jc w:val="both"/>
        <w:rPr>
          <w:bCs/>
          <w:color w:val="000000"/>
          <w:sz w:val="20"/>
          <w:szCs w:val="20"/>
          <w:lang w:val="es-MX"/>
        </w:rPr>
      </w:pPr>
      <w:r w:rsidRPr="00310DFB">
        <w:rPr>
          <w:b/>
          <w:color w:val="000000"/>
          <w:sz w:val="20"/>
          <w:szCs w:val="20"/>
          <w:lang w:val="es-MX"/>
        </w:rPr>
        <w:t>Tabla 1</w:t>
      </w:r>
      <w:r w:rsidRPr="00310DFB">
        <w:rPr>
          <w:bCs/>
          <w:color w:val="000000"/>
          <w:sz w:val="20"/>
          <w:szCs w:val="20"/>
          <w:lang w:val="es-MX"/>
        </w:rPr>
        <w:t>. Parámetros recomendados para la preparación del estanque piscícola</w:t>
      </w:r>
    </w:p>
    <w:p w14:paraId="7237DE47" w14:textId="77777777" w:rsidR="00746DE8" w:rsidRPr="008644DB" w:rsidRDefault="00746DE8" w:rsidP="008644D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17"/>
        <w:gridCol w:w="2607"/>
      </w:tblGrid>
      <w:tr w:rsidR="008644DB" w:rsidRPr="008644DB" w14:paraId="67DE4F29" w14:textId="77777777" w:rsidTr="00310DFB">
        <w:tc>
          <w:tcPr>
            <w:tcW w:w="0" w:type="auto"/>
            <w:shd w:val="clear" w:color="auto" w:fill="C6D9F1" w:themeFill="text2" w:themeFillTint="33"/>
            <w:hideMark/>
          </w:tcPr>
          <w:p w14:paraId="59925DBF" w14:textId="77777777" w:rsidR="008644DB" w:rsidRPr="008644DB" w:rsidRDefault="008644DB" w:rsidP="008644DB">
            <w:pPr>
              <w:pBdr>
                <w:top w:val="nil"/>
                <w:left w:val="nil"/>
                <w:bottom w:val="nil"/>
                <w:right w:val="nil"/>
                <w:between w:val="nil"/>
              </w:pBdr>
              <w:spacing w:line="276" w:lineRule="auto"/>
              <w:jc w:val="both"/>
              <w:rPr>
                <w:b/>
                <w:bCs/>
                <w:color w:val="000000"/>
                <w:sz w:val="20"/>
                <w:szCs w:val="20"/>
                <w:lang w:val="es-MX"/>
              </w:rPr>
            </w:pPr>
            <w:r w:rsidRPr="008644DB">
              <w:rPr>
                <w:b/>
                <w:bCs/>
                <w:color w:val="000000"/>
                <w:sz w:val="20"/>
                <w:szCs w:val="20"/>
                <w:lang w:val="es-MX"/>
              </w:rPr>
              <w:t>Parámetro</w:t>
            </w:r>
          </w:p>
        </w:tc>
        <w:tc>
          <w:tcPr>
            <w:tcW w:w="0" w:type="auto"/>
            <w:shd w:val="clear" w:color="auto" w:fill="C6D9F1" w:themeFill="text2" w:themeFillTint="33"/>
            <w:hideMark/>
          </w:tcPr>
          <w:p w14:paraId="5F234A17" w14:textId="77777777" w:rsidR="008644DB" w:rsidRPr="008644DB" w:rsidRDefault="008644DB" w:rsidP="008644DB">
            <w:pPr>
              <w:pBdr>
                <w:top w:val="nil"/>
                <w:left w:val="nil"/>
                <w:bottom w:val="nil"/>
                <w:right w:val="nil"/>
                <w:between w:val="nil"/>
              </w:pBdr>
              <w:spacing w:line="276" w:lineRule="auto"/>
              <w:jc w:val="both"/>
              <w:rPr>
                <w:b/>
                <w:bCs/>
                <w:color w:val="000000"/>
                <w:sz w:val="20"/>
                <w:szCs w:val="20"/>
                <w:lang w:val="es-MX"/>
              </w:rPr>
            </w:pPr>
            <w:r w:rsidRPr="008644DB">
              <w:rPr>
                <w:b/>
                <w:bCs/>
                <w:color w:val="000000"/>
                <w:sz w:val="20"/>
                <w:szCs w:val="20"/>
                <w:lang w:val="es-MX"/>
              </w:rPr>
              <w:t>Rango recomendado</w:t>
            </w:r>
          </w:p>
        </w:tc>
      </w:tr>
      <w:tr w:rsidR="008644DB" w:rsidRPr="008644DB" w14:paraId="07FB0BCC" w14:textId="77777777" w:rsidTr="008644DB">
        <w:tc>
          <w:tcPr>
            <w:tcW w:w="0" w:type="auto"/>
            <w:hideMark/>
          </w:tcPr>
          <w:p w14:paraId="568FCCEE"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pH</w:t>
            </w:r>
          </w:p>
        </w:tc>
        <w:tc>
          <w:tcPr>
            <w:tcW w:w="0" w:type="auto"/>
            <w:hideMark/>
          </w:tcPr>
          <w:p w14:paraId="65B5BC05"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6.5 – 8.5</w:t>
            </w:r>
          </w:p>
        </w:tc>
      </w:tr>
      <w:tr w:rsidR="008644DB" w:rsidRPr="008644DB" w14:paraId="39B26F17" w14:textId="77777777" w:rsidTr="008644DB">
        <w:tc>
          <w:tcPr>
            <w:tcW w:w="0" w:type="auto"/>
            <w:hideMark/>
          </w:tcPr>
          <w:p w14:paraId="45004DE0"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Oxígeno disuelto</w:t>
            </w:r>
          </w:p>
        </w:tc>
        <w:tc>
          <w:tcPr>
            <w:tcW w:w="0" w:type="auto"/>
            <w:hideMark/>
          </w:tcPr>
          <w:p w14:paraId="37B87021"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Mayor a 4 mg/L</w:t>
            </w:r>
          </w:p>
        </w:tc>
      </w:tr>
      <w:tr w:rsidR="008644DB" w:rsidRPr="008644DB" w14:paraId="36760445" w14:textId="77777777" w:rsidTr="008644DB">
        <w:tc>
          <w:tcPr>
            <w:tcW w:w="0" w:type="auto"/>
            <w:hideMark/>
          </w:tcPr>
          <w:p w14:paraId="0D5C9BAD"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Transparencia</w:t>
            </w:r>
          </w:p>
        </w:tc>
        <w:tc>
          <w:tcPr>
            <w:tcW w:w="0" w:type="auto"/>
            <w:hideMark/>
          </w:tcPr>
          <w:p w14:paraId="34CCF8EA"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30 – 40 cm</w:t>
            </w:r>
          </w:p>
        </w:tc>
      </w:tr>
      <w:tr w:rsidR="008644DB" w:rsidRPr="008644DB" w14:paraId="5C39C5B1" w14:textId="77777777" w:rsidTr="008644DB">
        <w:tc>
          <w:tcPr>
            <w:tcW w:w="0" w:type="auto"/>
            <w:hideMark/>
          </w:tcPr>
          <w:p w14:paraId="688EAE0B"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Temperatura</w:t>
            </w:r>
          </w:p>
        </w:tc>
        <w:tc>
          <w:tcPr>
            <w:tcW w:w="0" w:type="auto"/>
            <w:hideMark/>
          </w:tcPr>
          <w:p w14:paraId="44B7DA2D"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Según la especie cultivada</w:t>
            </w:r>
          </w:p>
        </w:tc>
      </w:tr>
      <w:tr w:rsidR="008644DB" w:rsidRPr="008644DB" w14:paraId="68F0E25F" w14:textId="77777777" w:rsidTr="008644DB">
        <w:tc>
          <w:tcPr>
            <w:tcW w:w="0" w:type="auto"/>
            <w:hideMark/>
          </w:tcPr>
          <w:p w14:paraId="2F61ECDF"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Amonio</w:t>
            </w:r>
          </w:p>
        </w:tc>
        <w:tc>
          <w:tcPr>
            <w:tcW w:w="0" w:type="auto"/>
            <w:hideMark/>
          </w:tcPr>
          <w:p w14:paraId="5AC8EB1F"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Bajo o ausente</w:t>
            </w:r>
          </w:p>
        </w:tc>
      </w:tr>
      <w:tr w:rsidR="008644DB" w:rsidRPr="008644DB" w14:paraId="13D1BDD2" w14:textId="77777777" w:rsidTr="008644DB">
        <w:tc>
          <w:tcPr>
            <w:tcW w:w="0" w:type="auto"/>
            <w:hideMark/>
          </w:tcPr>
          <w:p w14:paraId="7C2935BE"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Color del agua</w:t>
            </w:r>
          </w:p>
        </w:tc>
        <w:tc>
          <w:tcPr>
            <w:tcW w:w="0" w:type="auto"/>
            <w:hideMark/>
          </w:tcPr>
          <w:p w14:paraId="53FFB50E"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Verde claro o café verdoso</w:t>
            </w:r>
          </w:p>
        </w:tc>
      </w:tr>
    </w:tbl>
    <w:p w14:paraId="60659434" w14:textId="77777777" w:rsidR="00310DFB" w:rsidRDefault="00310DFB" w:rsidP="008644DB">
      <w:pPr>
        <w:pBdr>
          <w:top w:val="nil"/>
          <w:left w:val="nil"/>
          <w:bottom w:val="nil"/>
          <w:right w:val="nil"/>
          <w:between w:val="nil"/>
        </w:pBdr>
        <w:jc w:val="both"/>
        <w:rPr>
          <w:b/>
          <w:bCs/>
          <w:color w:val="000000"/>
          <w:sz w:val="20"/>
          <w:szCs w:val="20"/>
          <w:lang w:val="es-MX"/>
        </w:rPr>
      </w:pPr>
    </w:p>
    <w:p w14:paraId="6B15310D" w14:textId="77777777" w:rsidR="00D461A2" w:rsidRDefault="00D461A2" w:rsidP="008644DB">
      <w:pPr>
        <w:pBdr>
          <w:top w:val="nil"/>
          <w:left w:val="nil"/>
          <w:bottom w:val="nil"/>
          <w:right w:val="nil"/>
          <w:between w:val="nil"/>
        </w:pBdr>
        <w:jc w:val="both"/>
        <w:rPr>
          <w:b/>
          <w:bCs/>
          <w:color w:val="000000"/>
          <w:sz w:val="20"/>
          <w:szCs w:val="20"/>
          <w:lang w:val="es-MX"/>
        </w:rPr>
      </w:pPr>
    </w:p>
    <w:p w14:paraId="64ADC233" w14:textId="77777777" w:rsidR="00D461A2" w:rsidRDefault="00D461A2" w:rsidP="008644DB">
      <w:pPr>
        <w:pBdr>
          <w:top w:val="nil"/>
          <w:left w:val="nil"/>
          <w:bottom w:val="nil"/>
          <w:right w:val="nil"/>
          <w:between w:val="nil"/>
        </w:pBdr>
        <w:jc w:val="both"/>
        <w:rPr>
          <w:b/>
          <w:bCs/>
          <w:color w:val="000000"/>
          <w:sz w:val="20"/>
          <w:szCs w:val="20"/>
          <w:lang w:val="es-MX"/>
        </w:rPr>
      </w:pPr>
    </w:p>
    <w:p w14:paraId="706BCBB2" w14:textId="121F9360" w:rsidR="008644DB" w:rsidRPr="008644DB" w:rsidRDefault="008644DB" w:rsidP="008644DB">
      <w:pPr>
        <w:pBdr>
          <w:top w:val="nil"/>
          <w:left w:val="nil"/>
          <w:bottom w:val="nil"/>
          <w:right w:val="nil"/>
          <w:between w:val="nil"/>
        </w:pBdr>
        <w:jc w:val="both"/>
        <w:rPr>
          <w:b/>
          <w:bCs/>
          <w:color w:val="000000"/>
          <w:sz w:val="20"/>
          <w:szCs w:val="20"/>
          <w:lang w:val="es-MX"/>
        </w:rPr>
      </w:pPr>
      <w:r w:rsidRPr="008644DB">
        <w:rPr>
          <w:b/>
          <w:bCs/>
          <w:color w:val="000000"/>
          <w:sz w:val="20"/>
          <w:szCs w:val="20"/>
          <w:lang w:val="es-MX"/>
        </w:rPr>
        <w:t>1.7 Labores de manejo de la empresa durante el cultivo</w:t>
      </w:r>
    </w:p>
    <w:p w14:paraId="44FE7AD7" w14:textId="567F72B8" w:rsidR="008644DB" w:rsidRDefault="008644DB" w:rsidP="008644DB">
      <w:pPr>
        <w:pBdr>
          <w:top w:val="nil"/>
          <w:left w:val="nil"/>
          <w:bottom w:val="nil"/>
          <w:right w:val="nil"/>
          <w:between w:val="nil"/>
        </w:pBdr>
        <w:jc w:val="both"/>
        <w:rPr>
          <w:bCs/>
          <w:color w:val="000000"/>
          <w:sz w:val="20"/>
          <w:szCs w:val="20"/>
          <w:lang w:val="es-MX"/>
        </w:rPr>
      </w:pPr>
      <w:r w:rsidRPr="008644DB">
        <w:rPr>
          <w:bCs/>
          <w:color w:val="000000"/>
          <w:sz w:val="20"/>
          <w:szCs w:val="20"/>
          <w:lang w:val="es-MX"/>
        </w:rPr>
        <w:t>Además de la preparación previa del estanque, la empresa piscícola debe desarrollar labores permanentes de manejo y seguimiento durante todo el ciclo productivo para garantizar el bienestar de los peces y el adecuado funcionamiento del sistema.</w:t>
      </w:r>
      <w:r w:rsidR="00310DFB">
        <w:rPr>
          <w:bCs/>
          <w:color w:val="000000"/>
          <w:sz w:val="20"/>
          <w:szCs w:val="20"/>
          <w:lang w:val="es-MX"/>
        </w:rPr>
        <w:t xml:space="preserve"> </w:t>
      </w:r>
      <w:r w:rsidRPr="008644DB">
        <w:rPr>
          <w:bCs/>
          <w:color w:val="000000"/>
          <w:sz w:val="20"/>
          <w:szCs w:val="20"/>
          <w:lang w:val="es-MX"/>
        </w:rPr>
        <w:t>Las labores diarias permiten mantener control constante sobre las condiciones del cultivo y detectar oportunamente posibles problemas sanitarios, ambientales o productivos.</w:t>
      </w:r>
      <w:r w:rsidR="00310DFB">
        <w:rPr>
          <w:bCs/>
          <w:color w:val="000000"/>
          <w:sz w:val="20"/>
          <w:szCs w:val="20"/>
          <w:lang w:val="es-MX"/>
        </w:rPr>
        <w:t xml:space="preserve"> </w:t>
      </w:r>
      <w:r w:rsidRPr="008644DB">
        <w:rPr>
          <w:bCs/>
          <w:color w:val="000000"/>
          <w:sz w:val="20"/>
          <w:szCs w:val="20"/>
          <w:lang w:val="es-MX"/>
        </w:rPr>
        <w:t>Entre las principales actividades diarias se encuentran las siguientes:</w:t>
      </w:r>
    </w:p>
    <w:p w14:paraId="12157B39" w14:textId="77777777" w:rsidR="00D461A2" w:rsidRPr="008644DB" w:rsidRDefault="00D461A2" w:rsidP="008644DB">
      <w:pPr>
        <w:pBdr>
          <w:top w:val="nil"/>
          <w:left w:val="nil"/>
          <w:bottom w:val="nil"/>
          <w:right w:val="nil"/>
          <w:between w:val="nil"/>
        </w:pBdr>
        <w:jc w:val="both"/>
        <w:rPr>
          <w:bCs/>
          <w:color w:val="000000"/>
          <w:sz w:val="20"/>
          <w:szCs w:val="20"/>
          <w:lang w:val="es-MX"/>
        </w:rPr>
      </w:pPr>
    </w:p>
    <w:p w14:paraId="71BB5CD3"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Revisar cada mañana el estanque o sistema de cultivo. </w:t>
      </w:r>
    </w:p>
    <w:p w14:paraId="3BE4F8DF"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Analizar el comportamiento de los peces. </w:t>
      </w:r>
    </w:p>
    <w:p w14:paraId="5A2C6458"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Detectar posibles deficiencias de oxígeno o presencia de peces muertos. </w:t>
      </w:r>
    </w:p>
    <w:p w14:paraId="74125BEF"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lastRenderedPageBreak/>
        <w:t xml:space="preserve">Vigilar cambios repentinos en la coloración del agua. </w:t>
      </w:r>
    </w:p>
    <w:p w14:paraId="7F5DC31A"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Retirar residuos de alimento y natas superficiales. </w:t>
      </w:r>
    </w:p>
    <w:p w14:paraId="4B12B036"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Identificar posibles filtraciones en los taludes. </w:t>
      </w:r>
    </w:p>
    <w:p w14:paraId="26FED385"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Limpiar taponamientos en entradas de agua. </w:t>
      </w:r>
    </w:p>
    <w:p w14:paraId="19056F3C"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Controlar malezas acuáticas. </w:t>
      </w:r>
    </w:p>
    <w:p w14:paraId="00890314"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Ahuyentar aves depredadoras. </w:t>
      </w:r>
    </w:p>
    <w:p w14:paraId="2347C52C"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Supervisar el almacenamiento y suministro del alimento. </w:t>
      </w:r>
    </w:p>
    <w:p w14:paraId="1363F797" w14:textId="77777777" w:rsidR="008644DB" w:rsidRPr="008644DB" w:rsidRDefault="008644DB">
      <w:pPr>
        <w:numPr>
          <w:ilvl w:val="0"/>
          <w:numId w:val="4"/>
        </w:num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Registrar observaciones del cultivo. </w:t>
      </w:r>
    </w:p>
    <w:p w14:paraId="07105526" w14:textId="77777777" w:rsidR="00310DFB" w:rsidRDefault="00310DFB" w:rsidP="008644DB">
      <w:pPr>
        <w:pBdr>
          <w:top w:val="nil"/>
          <w:left w:val="nil"/>
          <w:bottom w:val="nil"/>
          <w:right w:val="nil"/>
          <w:between w:val="nil"/>
        </w:pBdr>
        <w:jc w:val="both"/>
        <w:rPr>
          <w:bCs/>
          <w:color w:val="000000"/>
          <w:sz w:val="20"/>
          <w:szCs w:val="20"/>
          <w:lang w:val="es-MX"/>
        </w:rPr>
      </w:pPr>
    </w:p>
    <w:p w14:paraId="30A0121B" w14:textId="77777777" w:rsidR="00310DFB" w:rsidRDefault="00310DFB" w:rsidP="008644DB">
      <w:pPr>
        <w:pBdr>
          <w:top w:val="nil"/>
          <w:left w:val="nil"/>
          <w:bottom w:val="nil"/>
          <w:right w:val="nil"/>
          <w:between w:val="nil"/>
        </w:pBdr>
        <w:jc w:val="both"/>
        <w:rPr>
          <w:bCs/>
          <w:color w:val="000000"/>
          <w:sz w:val="20"/>
          <w:szCs w:val="20"/>
          <w:lang w:val="es-MX"/>
        </w:rPr>
      </w:pPr>
    </w:p>
    <w:p w14:paraId="7D1E0939" w14:textId="189F417D" w:rsidR="008644DB" w:rsidRDefault="008644DB" w:rsidP="008644DB">
      <w:pPr>
        <w:pBdr>
          <w:top w:val="nil"/>
          <w:left w:val="nil"/>
          <w:bottom w:val="nil"/>
          <w:right w:val="nil"/>
          <w:between w:val="nil"/>
        </w:pBdr>
        <w:jc w:val="both"/>
        <w:rPr>
          <w:bCs/>
          <w:color w:val="000000"/>
          <w:sz w:val="20"/>
          <w:szCs w:val="20"/>
          <w:lang w:val="es-MX"/>
        </w:rPr>
      </w:pPr>
      <w:r w:rsidRPr="008644DB">
        <w:rPr>
          <w:bCs/>
          <w:color w:val="000000"/>
          <w:sz w:val="20"/>
          <w:szCs w:val="20"/>
          <w:lang w:val="es-MX"/>
        </w:rPr>
        <w:t>Las actividades semanales, quincenales, mensuales y semestrales permiten organizar el mantenimiento técnico y operativo del sistema piscícola.</w:t>
      </w:r>
    </w:p>
    <w:p w14:paraId="3A75CE08" w14:textId="77777777" w:rsidR="00310DFB" w:rsidRDefault="00310DFB" w:rsidP="008644DB">
      <w:pPr>
        <w:pBdr>
          <w:top w:val="nil"/>
          <w:left w:val="nil"/>
          <w:bottom w:val="nil"/>
          <w:right w:val="nil"/>
          <w:between w:val="nil"/>
        </w:pBdr>
        <w:jc w:val="both"/>
        <w:rPr>
          <w:bCs/>
          <w:color w:val="000000"/>
          <w:sz w:val="20"/>
          <w:szCs w:val="20"/>
          <w:lang w:val="es-MX"/>
        </w:rPr>
      </w:pPr>
    </w:p>
    <w:p w14:paraId="13CC2BA7" w14:textId="77777777" w:rsidR="00310DFB" w:rsidRPr="008644DB" w:rsidRDefault="00310DFB" w:rsidP="008644D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328"/>
        <w:gridCol w:w="8634"/>
      </w:tblGrid>
      <w:tr w:rsidR="00D461A2" w:rsidRPr="008644DB" w14:paraId="1605B78B" w14:textId="77777777" w:rsidTr="00D461A2">
        <w:tc>
          <w:tcPr>
            <w:tcW w:w="0" w:type="auto"/>
            <w:gridSpan w:val="2"/>
            <w:shd w:val="clear" w:color="auto" w:fill="9BBB59" w:themeFill="accent3"/>
          </w:tcPr>
          <w:p w14:paraId="41C0A1A3" w14:textId="2E56AF9D" w:rsidR="00D461A2" w:rsidRPr="008644DB" w:rsidRDefault="00D461A2" w:rsidP="00D461A2">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8644DB" w:rsidRPr="008644DB" w14:paraId="5E36AE29" w14:textId="77777777" w:rsidTr="008644DB">
        <w:tc>
          <w:tcPr>
            <w:tcW w:w="0" w:type="auto"/>
            <w:hideMark/>
          </w:tcPr>
          <w:p w14:paraId="745F145A"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Semanales</w:t>
            </w:r>
          </w:p>
        </w:tc>
        <w:tc>
          <w:tcPr>
            <w:tcW w:w="0" w:type="auto"/>
            <w:hideMark/>
          </w:tcPr>
          <w:p w14:paraId="7E9CBE1F"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Limpieza del filtro del desagüe; limpieza de bodega y áreas de trabajo; planificación de actividades de la semana siguiente; solicitud y control de alimento balanceado; limpieza de la zona de eviscerado.</w:t>
            </w:r>
          </w:p>
        </w:tc>
      </w:tr>
      <w:tr w:rsidR="008644DB" w:rsidRPr="008644DB" w14:paraId="2F4A3E44" w14:textId="77777777" w:rsidTr="008644DB">
        <w:tc>
          <w:tcPr>
            <w:tcW w:w="0" w:type="auto"/>
            <w:hideMark/>
          </w:tcPr>
          <w:p w14:paraId="72C44152"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Quincenales</w:t>
            </w:r>
          </w:p>
        </w:tc>
        <w:tc>
          <w:tcPr>
            <w:tcW w:w="0" w:type="auto"/>
            <w:hideMark/>
          </w:tcPr>
          <w:p w14:paraId="6E0ACC3D"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Muestreo y biometría de peces; ajuste de la ración alimenticia; revisión de registros productivos; limpieza de bordes y canales del estanque; arreglo de zonas verdes entre estanques.</w:t>
            </w:r>
          </w:p>
        </w:tc>
      </w:tr>
      <w:tr w:rsidR="008644DB" w:rsidRPr="008644DB" w14:paraId="3F7DC9A1" w14:textId="77777777" w:rsidTr="008644DB">
        <w:tc>
          <w:tcPr>
            <w:tcW w:w="0" w:type="auto"/>
            <w:hideMark/>
          </w:tcPr>
          <w:p w14:paraId="4E438527"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Mensuales</w:t>
            </w:r>
          </w:p>
        </w:tc>
        <w:tc>
          <w:tcPr>
            <w:tcW w:w="0" w:type="auto"/>
            <w:hideMark/>
          </w:tcPr>
          <w:p w14:paraId="0F5809D4"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Elaboración de informes de producción; planificación técnica y administrativa; reparación de mallas y mantenimiento general de la unidad piscícola.</w:t>
            </w:r>
          </w:p>
        </w:tc>
      </w:tr>
      <w:tr w:rsidR="008644DB" w:rsidRPr="008644DB" w14:paraId="7CD11FE8" w14:textId="77777777" w:rsidTr="008644DB">
        <w:tc>
          <w:tcPr>
            <w:tcW w:w="0" w:type="auto"/>
            <w:hideMark/>
          </w:tcPr>
          <w:p w14:paraId="57AD077E"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Semestrales</w:t>
            </w:r>
          </w:p>
        </w:tc>
        <w:tc>
          <w:tcPr>
            <w:tcW w:w="0" w:type="auto"/>
            <w:hideMark/>
          </w:tcPr>
          <w:p w14:paraId="24055D18"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Siembra y cosecha de peces; reparación del piso y paredes del estanque; evaluación de resultados productivos; proyección del siguiente ciclo de cultivo; limpieza y desinfección de filtros y estructuras; preparación del estanque para un nuevo ciclo.</w:t>
            </w:r>
          </w:p>
        </w:tc>
      </w:tr>
    </w:tbl>
    <w:p w14:paraId="6DC5EE3B" w14:textId="77777777" w:rsidR="00310DFB" w:rsidRDefault="00310DFB" w:rsidP="008644DB">
      <w:pPr>
        <w:pBdr>
          <w:top w:val="nil"/>
          <w:left w:val="nil"/>
          <w:bottom w:val="nil"/>
          <w:right w:val="nil"/>
          <w:between w:val="nil"/>
        </w:pBdr>
        <w:jc w:val="both"/>
        <w:rPr>
          <w:bCs/>
          <w:color w:val="000000"/>
          <w:sz w:val="20"/>
          <w:szCs w:val="20"/>
          <w:lang w:val="es-MX"/>
        </w:rPr>
      </w:pPr>
    </w:p>
    <w:p w14:paraId="7DC1FE57" w14:textId="1AB35B65" w:rsidR="008644DB" w:rsidRDefault="008644DB" w:rsidP="008644DB">
      <w:pPr>
        <w:pBdr>
          <w:top w:val="nil"/>
          <w:left w:val="nil"/>
          <w:bottom w:val="nil"/>
          <w:right w:val="nil"/>
          <w:between w:val="nil"/>
        </w:pBdr>
        <w:jc w:val="both"/>
        <w:rPr>
          <w:bCs/>
          <w:color w:val="000000"/>
          <w:sz w:val="20"/>
          <w:szCs w:val="20"/>
          <w:lang w:val="es-MX"/>
        </w:rPr>
      </w:pPr>
      <w:r w:rsidRPr="008644DB">
        <w:rPr>
          <w:bCs/>
          <w:color w:val="000000"/>
          <w:sz w:val="20"/>
          <w:szCs w:val="20"/>
          <w:lang w:val="es-MX"/>
        </w:rPr>
        <w:t>Bajo supervisión técnica y según el diagnóstico sanitario, pueden emplearse algunos productos para procesos de desinfección y control sanitario.</w:t>
      </w:r>
    </w:p>
    <w:p w14:paraId="78890C7C" w14:textId="77777777" w:rsidR="00D119A1" w:rsidRDefault="00D119A1" w:rsidP="008644DB">
      <w:pPr>
        <w:pBdr>
          <w:top w:val="nil"/>
          <w:left w:val="nil"/>
          <w:bottom w:val="nil"/>
          <w:right w:val="nil"/>
          <w:between w:val="nil"/>
        </w:pBdr>
        <w:jc w:val="both"/>
        <w:rPr>
          <w:bCs/>
          <w:color w:val="000000"/>
          <w:sz w:val="20"/>
          <w:szCs w:val="20"/>
          <w:lang w:val="es-MX"/>
        </w:rPr>
      </w:pPr>
    </w:p>
    <w:p w14:paraId="11C3477C" w14:textId="2AEEB46B" w:rsidR="00310DFB" w:rsidRDefault="00D119A1" w:rsidP="008644DB">
      <w:pPr>
        <w:pBdr>
          <w:top w:val="nil"/>
          <w:left w:val="nil"/>
          <w:bottom w:val="nil"/>
          <w:right w:val="nil"/>
          <w:between w:val="nil"/>
        </w:pBdr>
        <w:jc w:val="both"/>
        <w:rPr>
          <w:bCs/>
          <w:color w:val="000000"/>
          <w:sz w:val="20"/>
          <w:szCs w:val="20"/>
          <w:lang w:val="es-MX"/>
        </w:rPr>
      </w:pPr>
      <w:r w:rsidRPr="00D119A1">
        <w:rPr>
          <w:b/>
          <w:color w:val="000000"/>
          <w:sz w:val="20"/>
          <w:szCs w:val="20"/>
          <w:lang w:val="es-MX"/>
        </w:rPr>
        <w:t>Tabla 2.</w:t>
      </w:r>
      <w:r w:rsidRPr="00D119A1">
        <w:rPr>
          <w:bCs/>
          <w:color w:val="000000"/>
          <w:sz w:val="20"/>
          <w:szCs w:val="20"/>
          <w:lang w:val="es-MX"/>
        </w:rPr>
        <w:t xml:space="preserve"> Productos utilizados en desinfección y manejo sanitario en piscicultura</w:t>
      </w:r>
    </w:p>
    <w:p w14:paraId="35200381" w14:textId="77777777" w:rsidR="00310DFB" w:rsidRPr="008644DB" w:rsidRDefault="00310DFB" w:rsidP="008644D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61"/>
        <w:gridCol w:w="5398"/>
      </w:tblGrid>
      <w:tr w:rsidR="008644DB" w:rsidRPr="008644DB" w14:paraId="37EF520C" w14:textId="77777777" w:rsidTr="00310DFB">
        <w:tc>
          <w:tcPr>
            <w:tcW w:w="0" w:type="auto"/>
            <w:shd w:val="clear" w:color="auto" w:fill="C6D9F1" w:themeFill="text2" w:themeFillTint="33"/>
            <w:hideMark/>
          </w:tcPr>
          <w:p w14:paraId="16474193" w14:textId="77777777" w:rsidR="008644DB" w:rsidRPr="008644DB" w:rsidRDefault="008644DB" w:rsidP="008644DB">
            <w:pPr>
              <w:pBdr>
                <w:top w:val="nil"/>
                <w:left w:val="nil"/>
                <w:bottom w:val="nil"/>
                <w:right w:val="nil"/>
                <w:between w:val="nil"/>
              </w:pBdr>
              <w:spacing w:line="276" w:lineRule="auto"/>
              <w:jc w:val="both"/>
              <w:rPr>
                <w:b/>
                <w:bCs/>
                <w:color w:val="000000"/>
                <w:sz w:val="20"/>
                <w:szCs w:val="20"/>
                <w:lang w:val="es-MX"/>
              </w:rPr>
            </w:pPr>
            <w:r w:rsidRPr="008644DB">
              <w:rPr>
                <w:b/>
                <w:bCs/>
                <w:color w:val="000000"/>
                <w:sz w:val="20"/>
                <w:szCs w:val="20"/>
                <w:lang w:val="es-MX"/>
              </w:rPr>
              <w:t>Producto utilizado</w:t>
            </w:r>
          </w:p>
        </w:tc>
        <w:tc>
          <w:tcPr>
            <w:tcW w:w="0" w:type="auto"/>
            <w:shd w:val="clear" w:color="auto" w:fill="C6D9F1" w:themeFill="text2" w:themeFillTint="33"/>
            <w:hideMark/>
          </w:tcPr>
          <w:p w14:paraId="46AB6285" w14:textId="77777777" w:rsidR="008644DB" w:rsidRPr="008644DB" w:rsidRDefault="008644DB" w:rsidP="008644DB">
            <w:pPr>
              <w:pBdr>
                <w:top w:val="nil"/>
                <w:left w:val="nil"/>
                <w:bottom w:val="nil"/>
                <w:right w:val="nil"/>
                <w:between w:val="nil"/>
              </w:pBdr>
              <w:spacing w:line="276" w:lineRule="auto"/>
              <w:jc w:val="both"/>
              <w:rPr>
                <w:b/>
                <w:bCs/>
                <w:color w:val="000000"/>
                <w:sz w:val="20"/>
                <w:szCs w:val="20"/>
                <w:lang w:val="es-MX"/>
              </w:rPr>
            </w:pPr>
            <w:r w:rsidRPr="008644DB">
              <w:rPr>
                <w:b/>
                <w:bCs/>
                <w:color w:val="000000"/>
                <w:sz w:val="20"/>
                <w:szCs w:val="20"/>
                <w:lang w:val="es-MX"/>
              </w:rPr>
              <w:t>Aplicación general</w:t>
            </w:r>
          </w:p>
        </w:tc>
      </w:tr>
      <w:tr w:rsidR="008644DB" w:rsidRPr="008644DB" w14:paraId="746A0AEF" w14:textId="77777777" w:rsidTr="008644DB">
        <w:tc>
          <w:tcPr>
            <w:tcW w:w="0" w:type="auto"/>
            <w:hideMark/>
          </w:tcPr>
          <w:p w14:paraId="732B6601"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Verde de malaquita</w:t>
            </w:r>
          </w:p>
        </w:tc>
        <w:tc>
          <w:tcPr>
            <w:tcW w:w="0" w:type="auto"/>
            <w:hideMark/>
          </w:tcPr>
          <w:p w14:paraId="62F537C9"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Tratamientos sanitarios específicos.</w:t>
            </w:r>
          </w:p>
        </w:tc>
      </w:tr>
      <w:tr w:rsidR="008644DB" w:rsidRPr="008644DB" w14:paraId="28ED1D18" w14:textId="77777777" w:rsidTr="008644DB">
        <w:tc>
          <w:tcPr>
            <w:tcW w:w="0" w:type="auto"/>
            <w:hideMark/>
          </w:tcPr>
          <w:p w14:paraId="233268C3"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Formol al 40 %</w:t>
            </w:r>
          </w:p>
        </w:tc>
        <w:tc>
          <w:tcPr>
            <w:tcW w:w="0" w:type="auto"/>
            <w:hideMark/>
          </w:tcPr>
          <w:p w14:paraId="5FE9D715"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Procesos de desinfección y control de agentes patógenos.</w:t>
            </w:r>
          </w:p>
        </w:tc>
      </w:tr>
      <w:tr w:rsidR="008644DB" w:rsidRPr="008644DB" w14:paraId="43D3770A" w14:textId="77777777" w:rsidTr="008644DB">
        <w:tc>
          <w:tcPr>
            <w:tcW w:w="0" w:type="auto"/>
            <w:hideMark/>
          </w:tcPr>
          <w:p w14:paraId="2B81DABE"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Sulfato de cobre</w:t>
            </w:r>
          </w:p>
        </w:tc>
        <w:tc>
          <w:tcPr>
            <w:tcW w:w="0" w:type="auto"/>
            <w:hideMark/>
          </w:tcPr>
          <w:p w14:paraId="2FB16744"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Control de algunos microorganismos y algas.</w:t>
            </w:r>
          </w:p>
        </w:tc>
      </w:tr>
      <w:tr w:rsidR="008644DB" w:rsidRPr="008644DB" w14:paraId="04AA6360" w14:textId="77777777" w:rsidTr="008644DB">
        <w:tc>
          <w:tcPr>
            <w:tcW w:w="0" w:type="auto"/>
            <w:hideMark/>
          </w:tcPr>
          <w:p w14:paraId="228AA495"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Povisan</w:t>
            </w:r>
          </w:p>
        </w:tc>
        <w:tc>
          <w:tcPr>
            <w:tcW w:w="0" w:type="auto"/>
            <w:hideMark/>
          </w:tcPr>
          <w:p w14:paraId="3BD8BBD3"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Desinfección de superficies y equipos.</w:t>
            </w:r>
          </w:p>
        </w:tc>
      </w:tr>
      <w:tr w:rsidR="008644DB" w:rsidRPr="008644DB" w14:paraId="0DD075EA" w14:textId="77777777" w:rsidTr="008644DB">
        <w:tc>
          <w:tcPr>
            <w:tcW w:w="0" w:type="auto"/>
            <w:hideMark/>
          </w:tcPr>
          <w:p w14:paraId="17B30590"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Mixosan</w:t>
            </w:r>
          </w:p>
        </w:tc>
        <w:tc>
          <w:tcPr>
            <w:tcW w:w="0" w:type="auto"/>
            <w:hideMark/>
          </w:tcPr>
          <w:p w14:paraId="49E914D1"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Manejo sanitario del sistema de cultivo.</w:t>
            </w:r>
          </w:p>
        </w:tc>
      </w:tr>
      <w:tr w:rsidR="008644DB" w:rsidRPr="008644DB" w14:paraId="4F8E3B0E" w14:textId="77777777" w:rsidTr="008644DB">
        <w:tc>
          <w:tcPr>
            <w:tcW w:w="0" w:type="auto"/>
            <w:hideMark/>
          </w:tcPr>
          <w:p w14:paraId="11483946"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Amonio cuaternario</w:t>
            </w:r>
          </w:p>
        </w:tc>
        <w:tc>
          <w:tcPr>
            <w:tcW w:w="0" w:type="auto"/>
            <w:hideMark/>
          </w:tcPr>
          <w:p w14:paraId="1AC9ECCD"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Desinfección de infraestructura y materiales.</w:t>
            </w:r>
          </w:p>
        </w:tc>
      </w:tr>
      <w:tr w:rsidR="008644DB" w:rsidRPr="008644DB" w14:paraId="0D76BF0E" w14:textId="77777777" w:rsidTr="008644DB">
        <w:tc>
          <w:tcPr>
            <w:tcW w:w="0" w:type="auto"/>
            <w:hideMark/>
          </w:tcPr>
          <w:p w14:paraId="1E7C65F9"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Sal común</w:t>
            </w:r>
          </w:p>
        </w:tc>
        <w:tc>
          <w:tcPr>
            <w:tcW w:w="0" w:type="auto"/>
            <w:hideMark/>
          </w:tcPr>
          <w:p w14:paraId="2560CBCA" w14:textId="77777777" w:rsidR="008644DB" w:rsidRPr="008644DB" w:rsidRDefault="008644DB" w:rsidP="008644DB">
            <w:pPr>
              <w:pBdr>
                <w:top w:val="nil"/>
                <w:left w:val="nil"/>
                <w:bottom w:val="nil"/>
                <w:right w:val="nil"/>
                <w:between w:val="nil"/>
              </w:pBdr>
              <w:spacing w:line="276" w:lineRule="auto"/>
              <w:jc w:val="both"/>
              <w:rPr>
                <w:bCs/>
                <w:color w:val="000000"/>
                <w:sz w:val="20"/>
                <w:szCs w:val="20"/>
                <w:lang w:val="es-MX"/>
              </w:rPr>
            </w:pPr>
            <w:r w:rsidRPr="008644DB">
              <w:rPr>
                <w:bCs/>
                <w:color w:val="000000"/>
                <w:sz w:val="20"/>
                <w:szCs w:val="20"/>
                <w:lang w:val="es-MX"/>
              </w:rPr>
              <w:t>Apoyo en tratamientos sanitarios y manejo osmótico.</w:t>
            </w:r>
          </w:p>
        </w:tc>
      </w:tr>
    </w:tbl>
    <w:p w14:paraId="50CC8A29" w14:textId="77777777" w:rsidR="00310DFB" w:rsidRDefault="00310DFB" w:rsidP="008644DB">
      <w:pPr>
        <w:pBdr>
          <w:top w:val="nil"/>
          <w:left w:val="nil"/>
          <w:bottom w:val="nil"/>
          <w:right w:val="nil"/>
          <w:between w:val="nil"/>
        </w:pBdr>
        <w:jc w:val="both"/>
        <w:rPr>
          <w:bCs/>
          <w:color w:val="000000"/>
          <w:sz w:val="20"/>
          <w:szCs w:val="20"/>
          <w:lang w:val="es-MX"/>
        </w:rPr>
      </w:pPr>
    </w:p>
    <w:p w14:paraId="29801204" w14:textId="77777777" w:rsidR="00310DFB" w:rsidRDefault="00310DFB" w:rsidP="008644DB">
      <w:pPr>
        <w:pBdr>
          <w:top w:val="nil"/>
          <w:left w:val="nil"/>
          <w:bottom w:val="nil"/>
          <w:right w:val="nil"/>
          <w:between w:val="nil"/>
        </w:pBdr>
        <w:jc w:val="both"/>
        <w:rPr>
          <w:bCs/>
          <w:color w:val="000000"/>
          <w:sz w:val="20"/>
          <w:szCs w:val="20"/>
          <w:lang w:val="es-MX"/>
        </w:rPr>
      </w:pPr>
    </w:p>
    <w:p w14:paraId="61540A1C" w14:textId="7CD12FD7" w:rsidR="008644DB" w:rsidRDefault="008644DB" w:rsidP="008644DB">
      <w:pPr>
        <w:pBdr>
          <w:top w:val="nil"/>
          <w:left w:val="nil"/>
          <w:bottom w:val="nil"/>
          <w:right w:val="nil"/>
          <w:between w:val="nil"/>
        </w:pBdr>
        <w:jc w:val="both"/>
        <w:rPr>
          <w:bCs/>
          <w:color w:val="000000"/>
          <w:sz w:val="20"/>
          <w:szCs w:val="20"/>
          <w:lang w:val="es-MX"/>
        </w:rPr>
      </w:pPr>
      <w:r w:rsidRPr="008644DB">
        <w:rPr>
          <w:bCs/>
          <w:color w:val="000000"/>
          <w:sz w:val="20"/>
          <w:szCs w:val="20"/>
          <w:lang w:val="es-MX"/>
        </w:rPr>
        <w:t>La dosis y el modo de empleo deben ser definidos por un profesional o asesor técnico especializado.</w:t>
      </w:r>
      <w:r w:rsidR="00310DFB">
        <w:rPr>
          <w:bCs/>
          <w:color w:val="000000"/>
          <w:sz w:val="20"/>
          <w:szCs w:val="20"/>
          <w:lang w:val="es-MX"/>
        </w:rPr>
        <w:t xml:space="preserve"> </w:t>
      </w:r>
      <w:r w:rsidRPr="008644DB">
        <w:rPr>
          <w:bCs/>
          <w:color w:val="000000"/>
          <w:sz w:val="20"/>
          <w:szCs w:val="20"/>
          <w:lang w:val="es-MX"/>
        </w:rPr>
        <w:t>La preparación técnica del sistema de cultivo constituye la base fundamental para el éxito de la producción acuícola. Cada una de las actividades realizadas antes y durante la siembra contribuye a generar condiciones físicas, químicas y biológicas adecuadas para el desarrollo saludable de los organismos cultivados.</w:t>
      </w:r>
    </w:p>
    <w:p w14:paraId="2EBBD901" w14:textId="77777777" w:rsidR="002B3E13" w:rsidRPr="008644DB" w:rsidRDefault="002B3E13" w:rsidP="008644DB">
      <w:pPr>
        <w:pBdr>
          <w:top w:val="nil"/>
          <w:left w:val="nil"/>
          <w:bottom w:val="nil"/>
          <w:right w:val="nil"/>
          <w:between w:val="nil"/>
        </w:pBdr>
        <w:jc w:val="both"/>
        <w:rPr>
          <w:bCs/>
          <w:color w:val="000000"/>
          <w:sz w:val="20"/>
          <w:szCs w:val="20"/>
          <w:lang w:val="es-MX"/>
        </w:rPr>
      </w:pPr>
    </w:p>
    <w:p w14:paraId="7014C65C" w14:textId="77777777" w:rsidR="008644DB" w:rsidRDefault="008644DB" w:rsidP="008644DB">
      <w:pPr>
        <w:pBdr>
          <w:top w:val="nil"/>
          <w:left w:val="nil"/>
          <w:bottom w:val="nil"/>
          <w:right w:val="nil"/>
          <w:between w:val="nil"/>
        </w:pBdr>
        <w:jc w:val="both"/>
        <w:rPr>
          <w:bCs/>
          <w:color w:val="000000"/>
          <w:sz w:val="20"/>
          <w:szCs w:val="20"/>
          <w:lang w:val="es-MX"/>
        </w:rPr>
      </w:pPr>
      <w:r w:rsidRPr="008644DB">
        <w:rPr>
          <w:bCs/>
          <w:color w:val="000000"/>
          <w:sz w:val="20"/>
          <w:szCs w:val="20"/>
          <w:lang w:val="es-MX"/>
        </w:rPr>
        <w:t xml:space="preserve">La correcta ejecución de labores como la evaluación del estanque, el acondicionamiento del fondo, la corrección fisicoquímica, el mantenimiento hidráulico, la estabilización ambiental y el manejo operativo de la empresa permite </w:t>
      </w:r>
      <w:r w:rsidRPr="008644DB">
        <w:rPr>
          <w:bCs/>
          <w:color w:val="000000"/>
          <w:sz w:val="20"/>
          <w:szCs w:val="20"/>
          <w:lang w:val="es-MX"/>
        </w:rPr>
        <w:lastRenderedPageBreak/>
        <w:t>optimizar la productividad del sistema, prevenir enfermedades, mejorar el bienestar animal y aumentar el rendimiento del cultivo piscícola.</w:t>
      </w:r>
    </w:p>
    <w:p w14:paraId="0990BCC7" w14:textId="77777777" w:rsidR="00DA037B" w:rsidRDefault="00DA037B" w:rsidP="008644DB">
      <w:pPr>
        <w:pBdr>
          <w:top w:val="nil"/>
          <w:left w:val="nil"/>
          <w:bottom w:val="nil"/>
          <w:right w:val="nil"/>
          <w:between w:val="nil"/>
        </w:pBdr>
        <w:jc w:val="both"/>
        <w:rPr>
          <w:bCs/>
          <w:color w:val="000000"/>
          <w:sz w:val="20"/>
          <w:szCs w:val="20"/>
          <w:lang w:val="es-MX"/>
        </w:rPr>
      </w:pPr>
    </w:p>
    <w:p w14:paraId="6D6AE5F9" w14:textId="77777777" w:rsidR="00DA037B" w:rsidRDefault="00DA037B" w:rsidP="008644DB">
      <w:pPr>
        <w:pBdr>
          <w:top w:val="nil"/>
          <w:left w:val="nil"/>
          <w:bottom w:val="nil"/>
          <w:right w:val="nil"/>
          <w:between w:val="nil"/>
        </w:pBdr>
        <w:jc w:val="both"/>
        <w:rPr>
          <w:bCs/>
          <w:color w:val="000000"/>
          <w:sz w:val="20"/>
          <w:szCs w:val="20"/>
          <w:lang w:val="es-MX"/>
        </w:rPr>
      </w:pPr>
    </w:p>
    <w:p w14:paraId="6D9E5050" w14:textId="77777777" w:rsidR="00DA037B" w:rsidRPr="00DA037B" w:rsidRDefault="00DA037B" w:rsidP="00DA037B">
      <w:pPr>
        <w:pBdr>
          <w:top w:val="nil"/>
          <w:left w:val="nil"/>
          <w:bottom w:val="nil"/>
          <w:right w:val="nil"/>
          <w:between w:val="nil"/>
        </w:pBdr>
        <w:jc w:val="both"/>
        <w:rPr>
          <w:b/>
          <w:bCs/>
          <w:color w:val="000000"/>
          <w:sz w:val="20"/>
          <w:szCs w:val="20"/>
          <w:lang w:val="es-MX"/>
        </w:rPr>
      </w:pPr>
      <w:r w:rsidRPr="00DA037B">
        <w:rPr>
          <w:b/>
          <w:bCs/>
          <w:color w:val="000000"/>
          <w:sz w:val="20"/>
          <w:szCs w:val="20"/>
          <w:lang w:val="es-MX"/>
        </w:rPr>
        <w:t>2. Manejo del cultivo piscícola</w:t>
      </w:r>
    </w:p>
    <w:p w14:paraId="6D7BED45" w14:textId="77777777" w:rsid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El manejo del cultivo piscícola comprende el conjunto de actividades técnicas, administrativas, sanitarias y productivas orientadas a garantizar el adecuado crecimiento, supervivencia y rendimiento de los organismos acuáticos durante todo el ciclo de producción. Un manejo eficiente permite optimizar los recursos disponibles, mejorar la conversión alimenticia, reducir riesgos sanitarios y aumentar la rentabilidad del sistema piscícola.</w:t>
      </w:r>
    </w:p>
    <w:p w14:paraId="37111AFE" w14:textId="77777777" w:rsidR="006C47E6" w:rsidRPr="00DA037B" w:rsidRDefault="006C47E6" w:rsidP="00DA037B">
      <w:pPr>
        <w:pBdr>
          <w:top w:val="nil"/>
          <w:left w:val="nil"/>
          <w:bottom w:val="nil"/>
          <w:right w:val="nil"/>
          <w:between w:val="nil"/>
        </w:pBdr>
        <w:jc w:val="both"/>
        <w:rPr>
          <w:bCs/>
          <w:color w:val="000000"/>
          <w:sz w:val="20"/>
          <w:szCs w:val="20"/>
          <w:lang w:val="es-MX"/>
        </w:rPr>
      </w:pPr>
    </w:p>
    <w:p w14:paraId="464A5299" w14:textId="77777777" w:rsid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Dentro de este proceso se incluyen actividades relacionadas con la fertilización del estanque, la siembra de alevinos, la alimentación, el monitoreo de la calidad del agua, el control sanitario, la programación de labores, el manejo de registros productivos y la supervisión permanente de las condiciones del cultivo.</w:t>
      </w:r>
    </w:p>
    <w:p w14:paraId="4DF9F58F" w14:textId="77777777" w:rsidR="006C47E6" w:rsidRPr="00DA037B" w:rsidRDefault="006C47E6" w:rsidP="00DA037B">
      <w:pPr>
        <w:pBdr>
          <w:top w:val="nil"/>
          <w:left w:val="nil"/>
          <w:bottom w:val="nil"/>
          <w:right w:val="nil"/>
          <w:between w:val="nil"/>
        </w:pBdr>
        <w:jc w:val="both"/>
        <w:rPr>
          <w:bCs/>
          <w:color w:val="000000"/>
          <w:sz w:val="20"/>
          <w:szCs w:val="20"/>
          <w:lang w:val="es-MX"/>
        </w:rPr>
      </w:pPr>
    </w:p>
    <w:p w14:paraId="2C4F8C07" w14:textId="77777777" w:rsidR="00DA037B" w:rsidRPr="00DA037B" w:rsidRDefault="00DA037B" w:rsidP="00DA037B">
      <w:pPr>
        <w:pBdr>
          <w:top w:val="nil"/>
          <w:left w:val="nil"/>
          <w:bottom w:val="nil"/>
          <w:right w:val="nil"/>
          <w:between w:val="nil"/>
        </w:pBdr>
        <w:jc w:val="both"/>
        <w:rPr>
          <w:b/>
          <w:bCs/>
          <w:color w:val="000000"/>
          <w:sz w:val="20"/>
          <w:szCs w:val="20"/>
          <w:lang w:val="es-MX"/>
        </w:rPr>
      </w:pPr>
      <w:r w:rsidRPr="00DA037B">
        <w:rPr>
          <w:b/>
          <w:bCs/>
          <w:color w:val="000000"/>
          <w:sz w:val="20"/>
          <w:szCs w:val="20"/>
          <w:lang w:val="es-MX"/>
        </w:rPr>
        <w:t>2.1 Buenas prácticas de piscicultura para la presiembra o fertilización del estanque</w:t>
      </w:r>
    </w:p>
    <w:p w14:paraId="02BBB739" w14:textId="77777777" w:rsid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La fertilización del estanque es una práctica fundamental en piscicultura, ya que permite incrementar la productividad natural del agua mediante el desarrollo de fitoplancton y zooplancton, organismos microscópicos que constituyen una importante fuente de alimento natural para los peces.</w:t>
      </w:r>
    </w:p>
    <w:p w14:paraId="1DE3412F" w14:textId="77777777" w:rsidR="006C47E6" w:rsidRPr="00DA037B" w:rsidRDefault="006C47E6" w:rsidP="00DA037B">
      <w:pPr>
        <w:pBdr>
          <w:top w:val="nil"/>
          <w:left w:val="nil"/>
          <w:bottom w:val="nil"/>
          <w:right w:val="nil"/>
          <w:between w:val="nil"/>
        </w:pBdr>
        <w:jc w:val="both"/>
        <w:rPr>
          <w:bCs/>
          <w:color w:val="000000"/>
          <w:sz w:val="20"/>
          <w:szCs w:val="20"/>
          <w:lang w:val="es-MX"/>
        </w:rPr>
      </w:pPr>
    </w:p>
    <w:p w14:paraId="7670AE8A" w14:textId="77777777" w:rsidR="00DA037B" w:rsidRP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El objetivo principal de esta labor es estimular la producción biológica del estanque antes de la siembra, favoreciendo la disponibilidad de nutrientes y mejorando las condiciones ecológicas del sistema de cultivo.</w:t>
      </w:r>
    </w:p>
    <w:p w14:paraId="5BE4E41C" w14:textId="77777777" w:rsid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La fertilización puede realizarse utilizando abonos orgánicos o fertilizantes inorgánicos, dependiendo de la disponibilidad de materiales y de las necesidades del cultivo.</w:t>
      </w:r>
    </w:p>
    <w:p w14:paraId="1DECD663" w14:textId="77777777" w:rsidR="006C47E6" w:rsidRPr="00DA037B" w:rsidRDefault="006C47E6" w:rsidP="00DA037B">
      <w:pPr>
        <w:pBdr>
          <w:top w:val="nil"/>
          <w:left w:val="nil"/>
          <w:bottom w:val="nil"/>
          <w:right w:val="nil"/>
          <w:between w:val="nil"/>
        </w:pBdr>
        <w:jc w:val="both"/>
        <w:rPr>
          <w:bCs/>
          <w:color w:val="000000"/>
          <w:sz w:val="20"/>
          <w:szCs w:val="20"/>
          <w:lang w:val="es-MX"/>
        </w:rPr>
      </w:pPr>
    </w:p>
    <w:p w14:paraId="77100060" w14:textId="00EB4363" w:rsidR="00DA037B" w:rsidRPr="00DA037B" w:rsidRDefault="006C47E6" w:rsidP="00DA037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2.1.1. </w:t>
      </w:r>
      <w:r w:rsidR="00DA037B" w:rsidRPr="00DA037B">
        <w:rPr>
          <w:b/>
          <w:bCs/>
          <w:color w:val="000000"/>
          <w:sz w:val="20"/>
          <w:szCs w:val="20"/>
          <w:lang w:val="es-MX"/>
        </w:rPr>
        <w:t>Abonos orgánicos</w:t>
      </w:r>
    </w:p>
    <w:p w14:paraId="51BD5725" w14:textId="2707D6D6" w:rsid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Los fertilizantes orgánicos están constituidos principalmente por estiércoles de origen animal, los cuales aportan nutrientes esenciales y favorecen el crecimiento del plancton.</w:t>
      </w:r>
      <w:r w:rsidR="006C47E6">
        <w:rPr>
          <w:bCs/>
          <w:color w:val="000000"/>
          <w:sz w:val="20"/>
          <w:szCs w:val="20"/>
          <w:lang w:val="es-MX"/>
        </w:rPr>
        <w:t xml:space="preserve"> </w:t>
      </w:r>
      <w:r w:rsidRPr="00DA037B">
        <w:rPr>
          <w:bCs/>
          <w:color w:val="000000"/>
          <w:sz w:val="20"/>
          <w:szCs w:val="20"/>
          <w:lang w:val="es-MX"/>
        </w:rPr>
        <w:t>Los estiércoles más utilizados corresponden a los siguientes:</w:t>
      </w:r>
    </w:p>
    <w:p w14:paraId="248681F1" w14:textId="77777777" w:rsidR="005D0697" w:rsidRDefault="005D0697" w:rsidP="00DA037B">
      <w:pPr>
        <w:pBdr>
          <w:top w:val="nil"/>
          <w:left w:val="nil"/>
          <w:bottom w:val="nil"/>
          <w:right w:val="nil"/>
          <w:between w:val="nil"/>
        </w:pBdr>
        <w:jc w:val="both"/>
        <w:rPr>
          <w:bCs/>
          <w:color w:val="000000"/>
          <w:sz w:val="20"/>
          <w:szCs w:val="20"/>
          <w:lang w:val="es-MX"/>
        </w:rPr>
      </w:pPr>
    </w:p>
    <w:p w14:paraId="3D0F53DE" w14:textId="7ECFF04E" w:rsidR="005D0697" w:rsidRPr="005D0697" w:rsidRDefault="005D0697" w:rsidP="005D0697">
      <w:pPr>
        <w:pBdr>
          <w:top w:val="nil"/>
          <w:left w:val="nil"/>
          <w:bottom w:val="nil"/>
          <w:right w:val="nil"/>
          <w:between w:val="nil"/>
        </w:pBdr>
        <w:jc w:val="both"/>
        <w:rPr>
          <w:bCs/>
          <w:color w:val="000000"/>
          <w:sz w:val="20"/>
          <w:szCs w:val="20"/>
          <w:lang w:val="es-MX"/>
        </w:rPr>
      </w:pPr>
      <w:r w:rsidRPr="005D0697">
        <w:rPr>
          <w:b/>
          <w:color w:val="000000"/>
          <w:sz w:val="20"/>
          <w:szCs w:val="20"/>
          <w:lang w:val="es-MX"/>
        </w:rPr>
        <w:t>Tabla 3.</w:t>
      </w:r>
      <w:r w:rsidRPr="005D0697">
        <w:rPr>
          <w:bCs/>
          <w:color w:val="000000"/>
          <w:sz w:val="20"/>
          <w:szCs w:val="20"/>
          <w:lang w:val="es-MX"/>
        </w:rPr>
        <w:t xml:space="preserve"> Cantidad semanal de estiércol </w:t>
      </w:r>
    </w:p>
    <w:p w14:paraId="64508B7F" w14:textId="77777777" w:rsidR="005D0697" w:rsidRPr="00DA037B" w:rsidRDefault="005D0697" w:rsidP="00DA037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06"/>
        <w:gridCol w:w="3184"/>
      </w:tblGrid>
      <w:tr w:rsidR="00DA037B" w:rsidRPr="00DA037B" w14:paraId="77C413C4" w14:textId="77777777" w:rsidTr="005D0697">
        <w:tc>
          <w:tcPr>
            <w:tcW w:w="0" w:type="auto"/>
            <w:shd w:val="clear" w:color="auto" w:fill="C6D9F1" w:themeFill="text2" w:themeFillTint="33"/>
            <w:hideMark/>
          </w:tcPr>
          <w:p w14:paraId="67C50AFE" w14:textId="77777777" w:rsidR="00DA037B" w:rsidRPr="00DA037B" w:rsidRDefault="00DA037B" w:rsidP="00DA037B">
            <w:pPr>
              <w:pBdr>
                <w:top w:val="nil"/>
                <w:left w:val="nil"/>
                <w:bottom w:val="nil"/>
                <w:right w:val="nil"/>
                <w:between w:val="nil"/>
              </w:pBdr>
              <w:spacing w:line="276" w:lineRule="auto"/>
              <w:jc w:val="both"/>
              <w:rPr>
                <w:b/>
                <w:bCs/>
                <w:color w:val="000000"/>
                <w:sz w:val="20"/>
                <w:szCs w:val="20"/>
                <w:lang w:val="es-MX"/>
              </w:rPr>
            </w:pPr>
            <w:r w:rsidRPr="00DA037B">
              <w:rPr>
                <w:b/>
                <w:bCs/>
                <w:color w:val="000000"/>
                <w:sz w:val="20"/>
                <w:szCs w:val="20"/>
                <w:lang w:val="es-MX"/>
              </w:rPr>
              <w:t>Tipo de estiércol</w:t>
            </w:r>
          </w:p>
        </w:tc>
        <w:tc>
          <w:tcPr>
            <w:tcW w:w="0" w:type="auto"/>
            <w:shd w:val="clear" w:color="auto" w:fill="C6D9F1" w:themeFill="text2" w:themeFillTint="33"/>
            <w:hideMark/>
          </w:tcPr>
          <w:p w14:paraId="0D43A957" w14:textId="77777777" w:rsidR="00DA037B" w:rsidRPr="00DA037B" w:rsidRDefault="00DA037B" w:rsidP="00DA037B">
            <w:pPr>
              <w:pBdr>
                <w:top w:val="nil"/>
                <w:left w:val="nil"/>
                <w:bottom w:val="nil"/>
                <w:right w:val="nil"/>
                <w:between w:val="nil"/>
              </w:pBdr>
              <w:spacing w:line="276" w:lineRule="auto"/>
              <w:jc w:val="both"/>
              <w:rPr>
                <w:b/>
                <w:bCs/>
                <w:color w:val="000000"/>
                <w:sz w:val="20"/>
                <w:szCs w:val="20"/>
                <w:lang w:val="es-MX"/>
              </w:rPr>
            </w:pPr>
            <w:r w:rsidRPr="00DA037B">
              <w:rPr>
                <w:b/>
                <w:bCs/>
                <w:color w:val="000000"/>
                <w:sz w:val="20"/>
                <w:szCs w:val="20"/>
                <w:lang w:val="es-MX"/>
              </w:rPr>
              <w:t>Cantidad semanal por hectárea</w:t>
            </w:r>
          </w:p>
        </w:tc>
      </w:tr>
      <w:tr w:rsidR="00DA037B" w:rsidRPr="00DA037B" w14:paraId="05045728" w14:textId="77777777" w:rsidTr="00DA037B">
        <w:tc>
          <w:tcPr>
            <w:tcW w:w="0" w:type="auto"/>
            <w:hideMark/>
          </w:tcPr>
          <w:p w14:paraId="38374A01"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Bovino o equino</w:t>
            </w:r>
          </w:p>
        </w:tc>
        <w:tc>
          <w:tcPr>
            <w:tcW w:w="0" w:type="auto"/>
            <w:hideMark/>
          </w:tcPr>
          <w:p w14:paraId="3C1ECF52"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675 kg</w:t>
            </w:r>
          </w:p>
        </w:tc>
      </w:tr>
      <w:tr w:rsidR="00DA037B" w:rsidRPr="00DA037B" w14:paraId="5CB9E62A" w14:textId="77777777" w:rsidTr="00DA037B">
        <w:tc>
          <w:tcPr>
            <w:tcW w:w="0" w:type="auto"/>
            <w:hideMark/>
          </w:tcPr>
          <w:p w14:paraId="12904F42"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Porcino</w:t>
            </w:r>
          </w:p>
        </w:tc>
        <w:tc>
          <w:tcPr>
            <w:tcW w:w="0" w:type="auto"/>
            <w:hideMark/>
          </w:tcPr>
          <w:p w14:paraId="453D5385"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600 kg</w:t>
            </w:r>
          </w:p>
        </w:tc>
      </w:tr>
      <w:tr w:rsidR="00DA037B" w:rsidRPr="00DA037B" w14:paraId="5AD88F0C" w14:textId="77777777" w:rsidTr="00DA037B">
        <w:tc>
          <w:tcPr>
            <w:tcW w:w="0" w:type="auto"/>
            <w:hideMark/>
          </w:tcPr>
          <w:p w14:paraId="62BFB2B8"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Aves de corral</w:t>
            </w:r>
          </w:p>
        </w:tc>
        <w:tc>
          <w:tcPr>
            <w:tcW w:w="0" w:type="auto"/>
            <w:hideMark/>
          </w:tcPr>
          <w:p w14:paraId="6F383866"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170 kg</w:t>
            </w:r>
          </w:p>
        </w:tc>
      </w:tr>
    </w:tbl>
    <w:p w14:paraId="4284A1B1" w14:textId="77777777" w:rsidR="005D0697" w:rsidRDefault="005D0697" w:rsidP="00DA037B">
      <w:pPr>
        <w:pBdr>
          <w:top w:val="nil"/>
          <w:left w:val="nil"/>
          <w:bottom w:val="nil"/>
          <w:right w:val="nil"/>
          <w:between w:val="nil"/>
        </w:pBdr>
        <w:jc w:val="both"/>
        <w:rPr>
          <w:bCs/>
          <w:color w:val="000000"/>
          <w:sz w:val="20"/>
          <w:szCs w:val="20"/>
          <w:lang w:val="es-MX"/>
        </w:rPr>
      </w:pPr>
    </w:p>
    <w:p w14:paraId="3A59D09E" w14:textId="33033B50" w:rsid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El estiércol bovino y porcino son los más recomendados debido a que presentan menores riesgos de toxicidad. El estiércol de aves contiene altos niveles de nitrógeno, por lo que debe utilizarse con precaución y únicamente cuando no existan otras alternativas disponibles.</w:t>
      </w:r>
      <w:r w:rsidR="005D0697">
        <w:rPr>
          <w:bCs/>
          <w:color w:val="000000"/>
          <w:sz w:val="20"/>
          <w:szCs w:val="20"/>
          <w:lang w:val="es-MX"/>
        </w:rPr>
        <w:t xml:space="preserve"> </w:t>
      </w:r>
      <w:r w:rsidRPr="00DA037B">
        <w:rPr>
          <w:bCs/>
          <w:color w:val="000000"/>
          <w:sz w:val="20"/>
          <w:szCs w:val="20"/>
          <w:lang w:val="es-MX"/>
        </w:rPr>
        <w:t>Cuando los estanques poseen dimensiones menores a una hectárea, es necesario ajustar las cantidades mediante conversiones proporcionales de acuerdo con el área superficial del estanque.</w:t>
      </w:r>
      <w:r w:rsidR="005D0697">
        <w:rPr>
          <w:bCs/>
          <w:color w:val="000000"/>
          <w:sz w:val="20"/>
          <w:szCs w:val="20"/>
          <w:lang w:val="es-MX"/>
        </w:rPr>
        <w:t xml:space="preserve"> </w:t>
      </w:r>
      <w:r w:rsidRPr="00DA037B">
        <w:rPr>
          <w:bCs/>
          <w:color w:val="000000"/>
          <w:sz w:val="20"/>
          <w:szCs w:val="20"/>
          <w:lang w:val="es-MX"/>
        </w:rPr>
        <w:t>Los estiércoles pueden aplicarse de diferentes formas:</w:t>
      </w:r>
    </w:p>
    <w:p w14:paraId="173CCA2A" w14:textId="77777777" w:rsidR="005D0697" w:rsidRPr="00DA037B" w:rsidRDefault="005D0697" w:rsidP="00DA037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297C8D" w14:paraId="6BF73609" w14:textId="77777777" w:rsidTr="00781825">
        <w:tc>
          <w:tcPr>
            <w:tcW w:w="4981" w:type="dxa"/>
            <w:shd w:val="clear" w:color="auto" w:fill="EAF1DD" w:themeFill="accent3" w:themeFillTint="33"/>
          </w:tcPr>
          <w:p w14:paraId="138F4E7F" w14:textId="77777777" w:rsidR="00297C8D" w:rsidRDefault="00297C8D" w:rsidP="00DA037B">
            <w:pPr>
              <w:jc w:val="both"/>
              <w:rPr>
                <w:bCs/>
                <w:color w:val="000000"/>
                <w:sz w:val="20"/>
                <w:szCs w:val="20"/>
                <w:lang w:val="es-MX"/>
              </w:rPr>
            </w:pPr>
          </w:p>
          <w:p w14:paraId="7BC3277D" w14:textId="77777777" w:rsidR="00297C8D" w:rsidRPr="00DA037B" w:rsidRDefault="00297C8D">
            <w:pPr>
              <w:numPr>
                <w:ilvl w:val="0"/>
                <w:numId w:val="5"/>
              </w:num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 xml:space="preserve">Esparcidos sobre el fondo antes del llenado. </w:t>
            </w:r>
          </w:p>
          <w:p w14:paraId="08CEDFF3" w14:textId="77777777" w:rsidR="00297C8D" w:rsidRPr="00DA037B" w:rsidRDefault="00297C8D">
            <w:pPr>
              <w:numPr>
                <w:ilvl w:val="0"/>
                <w:numId w:val="5"/>
              </w:num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 xml:space="preserve">Distribuidos homogéneamente sobre la superficie del agua. </w:t>
            </w:r>
          </w:p>
          <w:p w14:paraId="0372125F" w14:textId="77777777" w:rsidR="00297C8D" w:rsidRPr="00DA037B" w:rsidRDefault="00297C8D">
            <w:pPr>
              <w:numPr>
                <w:ilvl w:val="0"/>
                <w:numId w:val="5"/>
              </w:num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 xml:space="preserve">Colocados en costales o canastillas sumergidas para una liberación gradual de nutrientes. </w:t>
            </w:r>
          </w:p>
          <w:p w14:paraId="06C3B50C" w14:textId="77777777" w:rsidR="00297C8D" w:rsidRDefault="00297C8D" w:rsidP="00DA037B">
            <w:pPr>
              <w:jc w:val="both"/>
              <w:rPr>
                <w:bCs/>
                <w:color w:val="000000"/>
                <w:sz w:val="20"/>
                <w:szCs w:val="20"/>
                <w:lang w:val="es-MX"/>
              </w:rPr>
            </w:pPr>
          </w:p>
        </w:tc>
        <w:tc>
          <w:tcPr>
            <w:tcW w:w="4981" w:type="dxa"/>
            <w:shd w:val="clear" w:color="auto" w:fill="EAF1DD" w:themeFill="accent3" w:themeFillTint="33"/>
          </w:tcPr>
          <w:p w14:paraId="1D05360C" w14:textId="0D75B142" w:rsidR="00297C8D" w:rsidRDefault="00781825" w:rsidP="00DA037B">
            <w:pPr>
              <w:jc w:val="both"/>
              <w:rPr>
                <w:bCs/>
                <w:color w:val="000000"/>
                <w:sz w:val="20"/>
                <w:szCs w:val="20"/>
                <w:lang w:val="es-MX"/>
              </w:rPr>
            </w:pPr>
            <w:r w:rsidRPr="00781825">
              <w:rPr>
                <w:bCs/>
                <w:noProof/>
                <w:color w:val="000000"/>
                <w:sz w:val="20"/>
                <w:szCs w:val="20"/>
                <w:lang w:val="es-MX"/>
              </w:rPr>
              <w:drawing>
                <wp:inline distT="0" distB="0" distL="0" distR="0" wp14:anchorId="771DE3B3" wp14:editId="483306D8">
                  <wp:extent cx="1162401" cy="1319290"/>
                  <wp:effectExtent l="0" t="0" r="0" b="0"/>
                  <wp:docPr id="7047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50037" name=""/>
                          <pic:cNvPicPr/>
                        </pic:nvPicPr>
                        <pic:blipFill>
                          <a:blip r:embed="rId55"/>
                          <a:stretch>
                            <a:fillRect/>
                          </a:stretch>
                        </pic:blipFill>
                        <pic:spPr>
                          <a:xfrm>
                            <a:off x="0" y="0"/>
                            <a:ext cx="1170668" cy="1328673"/>
                          </a:xfrm>
                          <a:prstGeom prst="rect">
                            <a:avLst/>
                          </a:prstGeom>
                        </pic:spPr>
                      </pic:pic>
                    </a:graphicData>
                  </a:graphic>
                </wp:inline>
              </w:drawing>
            </w:r>
          </w:p>
        </w:tc>
      </w:tr>
    </w:tbl>
    <w:p w14:paraId="1843E21C" w14:textId="77777777" w:rsidR="005D0697" w:rsidRDefault="005D0697" w:rsidP="00DA037B">
      <w:pPr>
        <w:pBdr>
          <w:top w:val="nil"/>
          <w:left w:val="nil"/>
          <w:bottom w:val="nil"/>
          <w:right w:val="nil"/>
          <w:between w:val="nil"/>
        </w:pBdr>
        <w:jc w:val="both"/>
        <w:rPr>
          <w:bCs/>
          <w:color w:val="000000"/>
          <w:sz w:val="20"/>
          <w:szCs w:val="20"/>
          <w:lang w:val="es-MX"/>
        </w:rPr>
      </w:pPr>
    </w:p>
    <w:p w14:paraId="619161D9" w14:textId="77777777" w:rsidR="005D0697" w:rsidRDefault="005D0697" w:rsidP="00DA037B">
      <w:pPr>
        <w:pBdr>
          <w:top w:val="nil"/>
          <w:left w:val="nil"/>
          <w:bottom w:val="nil"/>
          <w:right w:val="nil"/>
          <w:between w:val="nil"/>
        </w:pBdr>
        <w:jc w:val="both"/>
        <w:rPr>
          <w:bCs/>
          <w:color w:val="000000"/>
          <w:sz w:val="20"/>
          <w:szCs w:val="20"/>
          <w:lang w:val="es-MX"/>
        </w:rPr>
      </w:pPr>
    </w:p>
    <w:p w14:paraId="1A97A182" w14:textId="12245E57" w:rsidR="00DA037B" w:rsidRP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Una práctica recomendada consiste en esparcir el estiércol seco sobre el fondo del estanque y cubrirlo ligeramente con tierra antes del llenado, evitando así que el material flote.</w:t>
      </w:r>
    </w:p>
    <w:p w14:paraId="0FDC0F67" w14:textId="77777777" w:rsidR="006C47E6" w:rsidRDefault="006C47E6" w:rsidP="00DA037B">
      <w:pPr>
        <w:pBdr>
          <w:top w:val="nil"/>
          <w:left w:val="nil"/>
          <w:bottom w:val="nil"/>
          <w:right w:val="nil"/>
          <w:between w:val="nil"/>
        </w:pBdr>
        <w:jc w:val="both"/>
        <w:rPr>
          <w:b/>
          <w:bCs/>
          <w:color w:val="000000"/>
          <w:sz w:val="20"/>
          <w:szCs w:val="20"/>
          <w:lang w:val="es-MX"/>
        </w:rPr>
      </w:pPr>
    </w:p>
    <w:p w14:paraId="3FF78537" w14:textId="77777777" w:rsidR="006C47E6" w:rsidRDefault="006C47E6" w:rsidP="00DA037B">
      <w:pPr>
        <w:pBdr>
          <w:top w:val="nil"/>
          <w:left w:val="nil"/>
          <w:bottom w:val="nil"/>
          <w:right w:val="nil"/>
          <w:between w:val="nil"/>
        </w:pBdr>
        <w:jc w:val="both"/>
        <w:rPr>
          <w:b/>
          <w:bCs/>
          <w:color w:val="000000"/>
          <w:sz w:val="20"/>
          <w:szCs w:val="20"/>
          <w:lang w:val="es-MX"/>
        </w:rPr>
      </w:pPr>
    </w:p>
    <w:p w14:paraId="461BBE0F" w14:textId="3BE3F362" w:rsidR="00DA037B" w:rsidRPr="00DA037B" w:rsidRDefault="006C47E6" w:rsidP="00DA037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2.1.2. </w:t>
      </w:r>
      <w:r w:rsidR="00DA037B" w:rsidRPr="00DA037B">
        <w:rPr>
          <w:b/>
          <w:bCs/>
          <w:color w:val="000000"/>
          <w:sz w:val="20"/>
          <w:szCs w:val="20"/>
          <w:lang w:val="es-MX"/>
        </w:rPr>
        <w:t>Fertilizantes inorgánicos</w:t>
      </w:r>
    </w:p>
    <w:p w14:paraId="78019869" w14:textId="42E61D40" w:rsid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Los fertilizantes químicos o inorgánicos contienen concentraciones elevadas de nitrógeno, fósforo y potasio, por lo que se requieren menores cantidades en comparación con los abonos orgánicos.</w:t>
      </w:r>
      <w:r w:rsidR="00297C8D">
        <w:rPr>
          <w:bCs/>
          <w:color w:val="000000"/>
          <w:sz w:val="20"/>
          <w:szCs w:val="20"/>
          <w:lang w:val="es-MX"/>
        </w:rPr>
        <w:t xml:space="preserve"> </w:t>
      </w:r>
      <w:r w:rsidRPr="00DA037B">
        <w:rPr>
          <w:bCs/>
          <w:color w:val="000000"/>
          <w:sz w:val="20"/>
          <w:szCs w:val="20"/>
          <w:lang w:val="es-MX"/>
        </w:rPr>
        <w:t>Entre los fertilizantes más utilizados se encuentran los siguientes:</w:t>
      </w:r>
    </w:p>
    <w:p w14:paraId="55E7A0F2" w14:textId="77777777" w:rsidR="00297C8D" w:rsidRDefault="00297C8D" w:rsidP="00DA037B">
      <w:pPr>
        <w:pBdr>
          <w:top w:val="nil"/>
          <w:left w:val="nil"/>
          <w:bottom w:val="nil"/>
          <w:right w:val="nil"/>
          <w:between w:val="nil"/>
        </w:pBdr>
        <w:jc w:val="both"/>
        <w:rPr>
          <w:bCs/>
          <w:color w:val="000000"/>
          <w:sz w:val="20"/>
          <w:szCs w:val="20"/>
          <w:lang w:val="es-MX"/>
        </w:rPr>
      </w:pPr>
    </w:p>
    <w:p w14:paraId="5FEC1AE7" w14:textId="19B5ADAA" w:rsidR="00297C8D" w:rsidRPr="00297C8D" w:rsidRDefault="00297C8D" w:rsidP="00297C8D">
      <w:pPr>
        <w:pBdr>
          <w:top w:val="nil"/>
          <w:left w:val="nil"/>
          <w:bottom w:val="nil"/>
          <w:right w:val="nil"/>
          <w:between w:val="nil"/>
        </w:pBdr>
        <w:jc w:val="both"/>
        <w:rPr>
          <w:bCs/>
          <w:color w:val="000000"/>
          <w:sz w:val="20"/>
          <w:szCs w:val="20"/>
          <w:lang w:val="es-MX"/>
        </w:rPr>
      </w:pPr>
      <w:r w:rsidRPr="00297C8D">
        <w:rPr>
          <w:b/>
          <w:color w:val="000000"/>
          <w:sz w:val="20"/>
          <w:szCs w:val="20"/>
          <w:lang w:val="es-MX"/>
        </w:rPr>
        <w:t>Tabla 4</w:t>
      </w:r>
      <w:r w:rsidRPr="00297C8D">
        <w:rPr>
          <w:bCs/>
          <w:color w:val="000000"/>
          <w:sz w:val="20"/>
          <w:szCs w:val="20"/>
          <w:lang w:val="es-MX"/>
        </w:rPr>
        <w:t xml:space="preserve">. Fertilizantes químicos utilizados en la fertilización del estanque </w:t>
      </w:r>
    </w:p>
    <w:p w14:paraId="2584A26A" w14:textId="77777777" w:rsidR="00297C8D" w:rsidRPr="00DA037B" w:rsidRDefault="00297C8D" w:rsidP="00DA037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84"/>
        <w:gridCol w:w="3763"/>
      </w:tblGrid>
      <w:tr w:rsidR="00DA037B" w:rsidRPr="00DA037B" w14:paraId="494B02AB" w14:textId="77777777" w:rsidTr="00297C8D">
        <w:tc>
          <w:tcPr>
            <w:tcW w:w="0" w:type="auto"/>
            <w:shd w:val="clear" w:color="auto" w:fill="C6D9F1" w:themeFill="text2" w:themeFillTint="33"/>
            <w:hideMark/>
          </w:tcPr>
          <w:p w14:paraId="7040F7CA" w14:textId="77777777" w:rsidR="00DA037B" w:rsidRPr="00DA037B" w:rsidRDefault="00DA037B" w:rsidP="00DA037B">
            <w:pPr>
              <w:pBdr>
                <w:top w:val="nil"/>
                <w:left w:val="nil"/>
                <w:bottom w:val="nil"/>
                <w:right w:val="nil"/>
                <w:between w:val="nil"/>
              </w:pBdr>
              <w:spacing w:line="276" w:lineRule="auto"/>
              <w:jc w:val="both"/>
              <w:rPr>
                <w:b/>
                <w:bCs/>
                <w:color w:val="000000"/>
                <w:sz w:val="20"/>
                <w:szCs w:val="20"/>
                <w:lang w:val="es-MX"/>
              </w:rPr>
            </w:pPr>
            <w:r w:rsidRPr="00DA037B">
              <w:rPr>
                <w:b/>
                <w:bCs/>
                <w:color w:val="000000"/>
                <w:sz w:val="20"/>
                <w:szCs w:val="20"/>
                <w:lang w:val="es-MX"/>
              </w:rPr>
              <w:t>Fertilizante</w:t>
            </w:r>
          </w:p>
        </w:tc>
        <w:tc>
          <w:tcPr>
            <w:tcW w:w="0" w:type="auto"/>
            <w:shd w:val="clear" w:color="auto" w:fill="C6D9F1" w:themeFill="text2" w:themeFillTint="33"/>
            <w:hideMark/>
          </w:tcPr>
          <w:p w14:paraId="076F0622" w14:textId="77777777" w:rsidR="00DA037B" w:rsidRPr="00DA037B" w:rsidRDefault="00DA037B" w:rsidP="00DA037B">
            <w:pPr>
              <w:pBdr>
                <w:top w:val="nil"/>
                <w:left w:val="nil"/>
                <w:bottom w:val="nil"/>
                <w:right w:val="nil"/>
                <w:between w:val="nil"/>
              </w:pBdr>
              <w:spacing w:line="276" w:lineRule="auto"/>
              <w:jc w:val="both"/>
              <w:rPr>
                <w:b/>
                <w:bCs/>
                <w:color w:val="000000"/>
                <w:sz w:val="20"/>
                <w:szCs w:val="20"/>
                <w:lang w:val="es-MX"/>
              </w:rPr>
            </w:pPr>
            <w:r w:rsidRPr="00DA037B">
              <w:rPr>
                <w:b/>
                <w:bCs/>
                <w:color w:val="000000"/>
                <w:sz w:val="20"/>
                <w:szCs w:val="20"/>
                <w:lang w:val="es-MX"/>
              </w:rPr>
              <w:t>Aplicación</w:t>
            </w:r>
          </w:p>
        </w:tc>
      </w:tr>
      <w:tr w:rsidR="00DA037B" w:rsidRPr="00DA037B" w14:paraId="36BAB4AB" w14:textId="77777777" w:rsidTr="00DA037B">
        <w:tc>
          <w:tcPr>
            <w:tcW w:w="0" w:type="auto"/>
            <w:hideMark/>
          </w:tcPr>
          <w:p w14:paraId="5DB23C6D"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Superfosfato simple</w:t>
            </w:r>
          </w:p>
        </w:tc>
        <w:tc>
          <w:tcPr>
            <w:tcW w:w="0" w:type="auto"/>
            <w:hideMark/>
          </w:tcPr>
          <w:p w14:paraId="19C5076E"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34 kg/ha semanal o 135 kg/ha mensual</w:t>
            </w:r>
          </w:p>
        </w:tc>
      </w:tr>
      <w:tr w:rsidR="00DA037B" w:rsidRPr="00DA037B" w14:paraId="35D6402D" w14:textId="77777777" w:rsidTr="00DA037B">
        <w:tc>
          <w:tcPr>
            <w:tcW w:w="0" w:type="auto"/>
            <w:hideMark/>
          </w:tcPr>
          <w:p w14:paraId="33B1D652"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Superfosfato triple</w:t>
            </w:r>
          </w:p>
        </w:tc>
        <w:tc>
          <w:tcPr>
            <w:tcW w:w="0" w:type="auto"/>
            <w:hideMark/>
          </w:tcPr>
          <w:p w14:paraId="4877C53B"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12.5 kg/ha semanal o 50 kg/ha mensual</w:t>
            </w:r>
          </w:p>
        </w:tc>
      </w:tr>
      <w:tr w:rsidR="00DA037B" w:rsidRPr="00DA037B" w14:paraId="527C715D" w14:textId="77777777" w:rsidTr="00DA037B">
        <w:tc>
          <w:tcPr>
            <w:tcW w:w="0" w:type="auto"/>
            <w:hideMark/>
          </w:tcPr>
          <w:p w14:paraId="7768CCB8"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10-30-10</w:t>
            </w:r>
          </w:p>
        </w:tc>
        <w:tc>
          <w:tcPr>
            <w:tcW w:w="0" w:type="auto"/>
            <w:hideMark/>
          </w:tcPr>
          <w:p w14:paraId="0A82AEE6"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22.5 kg/ha semanal o 90 kg/ha mensual</w:t>
            </w:r>
          </w:p>
        </w:tc>
      </w:tr>
      <w:tr w:rsidR="00DA037B" w:rsidRPr="00DA037B" w14:paraId="46FDACF6" w14:textId="77777777" w:rsidTr="00DA037B">
        <w:tc>
          <w:tcPr>
            <w:tcW w:w="0" w:type="auto"/>
            <w:hideMark/>
          </w:tcPr>
          <w:p w14:paraId="0B15E563"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10-20-10</w:t>
            </w:r>
          </w:p>
        </w:tc>
        <w:tc>
          <w:tcPr>
            <w:tcW w:w="0" w:type="auto"/>
            <w:hideMark/>
          </w:tcPr>
          <w:p w14:paraId="620DD051"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34 kg/ha semanal o 135 kg/ha mensual</w:t>
            </w:r>
          </w:p>
        </w:tc>
      </w:tr>
      <w:tr w:rsidR="00DA037B" w:rsidRPr="00DA037B" w14:paraId="61A2A3B2" w14:textId="77777777" w:rsidTr="00DA037B">
        <w:tc>
          <w:tcPr>
            <w:tcW w:w="0" w:type="auto"/>
            <w:hideMark/>
          </w:tcPr>
          <w:p w14:paraId="0CE124AC"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11-53-0</w:t>
            </w:r>
          </w:p>
        </w:tc>
        <w:tc>
          <w:tcPr>
            <w:tcW w:w="0" w:type="auto"/>
            <w:hideMark/>
          </w:tcPr>
          <w:p w14:paraId="3448A304"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13 kg/ha semanal o 51 kg/ha mensual</w:t>
            </w:r>
          </w:p>
        </w:tc>
      </w:tr>
      <w:tr w:rsidR="00DA037B" w:rsidRPr="00DA037B" w14:paraId="10FA953A" w14:textId="77777777" w:rsidTr="00DA037B">
        <w:tc>
          <w:tcPr>
            <w:tcW w:w="0" w:type="auto"/>
            <w:hideMark/>
          </w:tcPr>
          <w:p w14:paraId="376EDC4D"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18-46-0</w:t>
            </w:r>
          </w:p>
        </w:tc>
        <w:tc>
          <w:tcPr>
            <w:tcW w:w="0" w:type="auto"/>
            <w:hideMark/>
          </w:tcPr>
          <w:p w14:paraId="33063A62" w14:textId="77777777" w:rsidR="00DA037B" w:rsidRPr="00DA037B" w:rsidRDefault="00DA037B" w:rsidP="00DA037B">
            <w:pPr>
              <w:pBdr>
                <w:top w:val="nil"/>
                <w:left w:val="nil"/>
                <w:bottom w:val="nil"/>
                <w:right w:val="nil"/>
                <w:between w:val="nil"/>
              </w:pBdr>
              <w:spacing w:line="276" w:lineRule="auto"/>
              <w:jc w:val="both"/>
              <w:rPr>
                <w:bCs/>
                <w:color w:val="000000"/>
                <w:sz w:val="20"/>
                <w:szCs w:val="20"/>
                <w:lang w:val="es-MX"/>
              </w:rPr>
            </w:pPr>
            <w:r w:rsidRPr="00DA037B">
              <w:rPr>
                <w:bCs/>
                <w:color w:val="000000"/>
                <w:sz w:val="20"/>
                <w:szCs w:val="20"/>
                <w:lang w:val="es-MX"/>
              </w:rPr>
              <w:t>14.5 kg/ha semanal o 58 kg/ha mensual</w:t>
            </w:r>
          </w:p>
        </w:tc>
      </w:tr>
    </w:tbl>
    <w:p w14:paraId="1D0C271A" w14:textId="77777777" w:rsidR="00297C8D" w:rsidRDefault="00297C8D" w:rsidP="00DA037B">
      <w:pPr>
        <w:pBdr>
          <w:top w:val="nil"/>
          <w:left w:val="nil"/>
          <w:bottom w:val="nil"/>
          <w:right w:val="nil"/>
          <w:between w:val="nil"/>
        </w:pBdr>
        <w:jc w:val="both"/>
        <w:rPr>
          <w:bCs/>
          <w:color w:val="000000"/>
          <w:sz w:val="20"/>
          <w:szCs w:val="20"/>
          <w:lang w:val="es-MX"/>
        </w:rPr>
      </w:pPr>
    </w:p>
    <w:p w14:paraId="060B7CF5" w14:textId="40D095DC" w:rsidR="00297C8D" w:rsidRP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La fertilización semanal suele ser más eficiente que la mensual, debido a que mantiene una producción constante de fitoplancton y estabilidad en el ecosistema acuático.</w:t>
      </w:r>
      <w:r w:rsidR="00297C8D">
        <w:rPr>
          <w:bCs/>
          <w:color w:val="000000"/>
          <w:sz w:val="20"/>
          <w:szCs w:val="20"/>
          <w:lang w:val="es-MX"/>
        </w:rPr>
        <w:t xml:space="preserve"> </w:t>
      </w:r>
      <w:r w:rsidRPr="00DA037B">
        <w:rPr>
          <w:bCs/>
          <w:color w:val="000000"/>
          <w:sz w:val="20"/>
          <w:szCs w:val="20"/>
          <w:lang w:val="es-MX"/>
        </w:rPr>
        <w:t>Los fertilizantes químicos pueden aplicarse de las siguientes formas:</w:t>
      </w:r>
    </w:p>
    <w:p w14:paraId="77DF1954" w14:textId="77777777" w:rsidR="00F64A8E" w:rsidRPr="00DA037B" w:rsidRDefault="00DA037B" w:rsidP="00297C8D">
      <w:pPr>
        <w:pBdr>
          <w:top w:val="nil"/>
          <w:left w:val="nil"/>
          <w:bottom w:val="nil"/>
          <w:right w:val="nil"/>
          <w:between w:val="nil"/>
        </w:pBdr>
        <w:jc w:val="both"/>
        <w:rPr>
          <w:bCs/>
          <w:color w:val="000000"/>
          <w:sz w:val="20"/>
          <w:szCs w:val="20"/>
          <w:lang w:val="es-MX"/>
        </w:rPr>
      </w:pPr>
      <w:r w:rsidRPr="00DA037B">
        <w:rPr>
          <w:bCs/>
          <w:color w:val="000000"/>
          <w:sz w:val="20"/>
          <w:szCs w:val="20"/>
          <w:lang w:val="es-MX"/>
        </w:rPr>
        <w:t xml:space="preserve"> </w:t>
      </w:r>
    </w:p>
    <w:tbl>
      <w:tblPr>
        <w:tblStyle w:val="TableGrid"/>
        <w:tblW w:w="0" w:type="auto"/>
        <w:tblLook w:val="04A0" w:firstRow="1" w:lastRow="0" w:firstColumn="1" w:lastColumn="0" w:noHBand="0" w:noVBand="1"/>
      </w:tblPr>
      <w:tblGrid>
        <w:gridCol w:w="4981"/>
        <w:gridCol w:w="4981"/>
      </w:tblGrid>
      <w:tr w:rsidR="00F64A8E" w14:paraId="740E91D6" w14:textId="77777777" w:rsidTr="00F64A8E">
        <w:tc>
          <w:tcPr>
            <w:tcW w:w="4981" w:type="dxa"/>
          </w:tcPr>
          <w:p w14:paraId="75CF0BE0" w14:textId="47EB8162" w:rsidR="00F64A8E" w:rsidRDefault="00E630DA" w:rsidP="00297C8D">
            <w:pPr>
              <w:jc w:val="both"/>
              <w:rPr>
                <w:bCs/>
                <w:color w:val="000000"/>
                <w:sz w:val="20"/>
                <w:szCs w:val="20"/>
                <w:lang w:val="es-MX"/>
              </w:rPr>
            </w:pPr>
            <w:r w:rsidRPr="00E630DA">
              <w:rPr>
                <w:bCs/>
                <w:noProof/>
                <w:color w:val="000000"/>
                <w:sz w:val="20"/>
                <w:szCs w:val="20"/>
                <w:lang w:val="es-MX"/>
              </w:rPr>
              <w:drawing>
                <wp:inline distT="0" distB="0" distL="0" distR="0" wp14:anchorId="30CF567B" wp14:editId="5A0C742C">
                  <wp:extent cx="2344366" cy="1749527"/>
                  <wp:effectExtent l="0" t="0" r="0" b="3175"/>
                  <wp:docPr id="31891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9009" name=""/>
                          <pic:cNvPicPr/>
                        </pic:nvPicPr>
                        <pic:blipFill>
                          <a:blip r:embed="rId56"/>
                          <a:stretch>
                            <a:fillRect/>
                          </a:stretch>
                        </pic:blipFill>
                        <pic:spPr>
                          <a:xfrm>
                            <a:off x="0" y="0"/>
                            <a:ext cx="2348623" cy="1752704"/>
                          </a:xfrm>
                          <a:prstGeom prst="rect">
                            <a:avLst/>
                          </a:prstGeom>
                        </pic:spPr>
                      </pic:pic>
                    </a:graphicData>
                  </a:graphic>
                </wp:inline>
              </w:drawing>
            </w:r>
          </w:p>
        </w:tc>
        <w:tc>
          <w:tcPr>
            <w:tcW w:w="4981" w:type="dxa"/>
          </w:tcPr>
          <w:p w14:paraId="23078F3B" w14:textId="04FDBBC8" w:rsidR="00F64A8E" w:rsidRDefault="00F64A8E" w:rsidP="00297C8D">
            <w:pPr>
              <w:jc w:val="both"/>
              <w:rPr>
                <w:bCs/>
                <w:color w:val="000000"/>
                <w:sz w:val="20"/>
                <w:szCs w:val="20"/>
                <w:lang w:val="es-MX"/>
              </w:rPr>
            </w:pPr>
            <w:r w:rsidRPr="00F64A8E">
              <w:rPr>
                <w:bCs/>
                <w:noProof/>
                <w:color w:val="000000"/>
                <w:sz w:val="20"/>
                <w:szCs w:val="20"/>
              </w:rPr>
              <w:drawing>
                <wp:inline distT="0" distB="0" distL="0" distR="0" wp14:anchorId="1519888D" wp14:editId="18722395">
                  <wp:extent cx="2708853" cy="1793174"/>
                  <wp:effectExtent l="38100" t="0" r="15875" b="0"/>
                  <wp:docPr id="177907819" name="Diagram 1">
                    <a:extLst xmlns:a="http://schemas.openxmlformats.org/drawingml/2006/main">
                      <a:ext uri="{FF2B5EF4-FFF2-40B4-BE49-F238E27FC236}">
                        <a16:creationId xmlns:a16="http://schemas.microsoft.com/office/drawing/2014/main" id="{3438AAB6-88F5-4665-7F58-6AA71F6A1D0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tc>
      </w:tr>
    </w:tbl>
    <w:p w14:paraId="5AB7FB2A" w14:textId="2EF13DDD" w:rsidR="00DA037B" w:rsidRPr="00DA037B" w:rsidRDefault="00DA037B" w:rsidP="00297C8D">
      <w:pPr>
        <w:pBdr>
          <w:top w:val="nil"/>
          <w:left w:val="nil"/>
          <w:bottom w:val="nil"/>
          <w:right w:val="nil"/>
          <w:between w:val="nil"/>
        </w:pBdr>
        <w:jc w:val="both"/>
        <w:rPr>
          <w:bCs/>
          <w:color w:val="000000"/>
          <w:sz w:val="20"/>
          <w:szCs w:val="20"/>
          <w:lang w:val="es-MX"/>
        </w:rPr>
      </w:pPr>
    </w:p>
    <w:p w14:paraId="0CD57B96" w14:textId="77777777" w:rsidR="00297C8D" w:rsidRDefault="00297C8D" w:rsidP="00DA037B">
      <w:pPr>
        <w:pBdr>
          <w:top w:val="nil"/>
          <w:left w:val="nil"/>
          <w:bottom w:val="nil"/>
          <w:right w:val="nil"/>
          <w:between w:val="nil"/>
        </w:pBdr>
        <w:jc w:val="both"/>
        <w:rPr>
          <w:bCs/>
          <w:color w:val="000000"/>
          <w:sz w:val="20"/>
          <w:szCs w:val="20"/>
          <w:lang w:val="es-MX"/>
        </w:rPr>
      </w:pPr>
    </w:p>
    <w:p w14:paraId="5F2B59DD" w14:textId="01C5658D" w:rsid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Para garantizar buenos resultados durante la fertilización del estanque, es importante considerar varias recomendaciones técnicas y ambientales que contribuyen al equilibrio biológico del sistema.</w:t>
      </w:r>
    </w:p>
    <w:p w14:paraId="259AED2C" w14:textId="77777777" w:rsidR="00297C8D" w:rsidRPr="00DA037B" w:rsidRDefault="00297C8D" w:rsidP="00DA037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5752"/>
        <w:gridCol w:w="4210"/>
      </w:tblGrid>
      <w:tr w:rsidR="00F64A8E" w14:paraId="5370C787" w14:textId="77777777" w:rsidTr="00E630DA">
        <w:tc>
          <w:tcPr>
            <w:tcW w:w="6658" w:type="dxa"/>
            <w:shd w:val="clear" w:color="auto" w:fill="EAF1DD" w:themeFill="accent3" w:themeFillTint="33"/>
          </w:tcPr>
          <w:p w14:paraId="5A0527CF" w14:textId="77777777" w:rsidR="00F64A8E" w:rsidRPr="00F64A8E" w:rsidRDefault="00F64A8E">
            <w:pPr>
              <w:numPr>
                <w:ilvl w:val="0"/>
                <w:numId w:val="13"/>
              </w:numPr>
              <w:jc w:val="both"/>
              <w:rPr>
                <w:bCs/>
                <w:color w:val="000000"/>
                <w:sz w:val="20"/>
                <w:szCs w:val="20"/>
                <w:lang w:val="es-MX"/>
              </w:rPr>
            </w:pPr>
            <w:r w:rsidRPr="00F64A8E">
              <w:rPr>
                <w:b/>
                <w:bCs/>
                <w:color w:val="000000"/>
                <w:sz w:val="20"/>
                <w:szCs w:val="20"/>
                <w:lang w:val="es-MX"/>
              </w:rPr>
              <w:lastRenderedPageBreak/>
              <w:t>Evitar el exceso de malezas acuáticas</w:t>
            </w:r>
            <w:r w:rsidRPr="00F64A8E">
              <w:rPr>
                <w:bCs/>
                <w:color w:val="000000"/>
                <w:sz w:val="20"/>
                <w:szCs w:val="20"/>
                <w:lang w:val="es-MX"/>
              </w:rPr>
              <w:t>: favorecer la penetración de luz y el aprovechamiento de nutrientes.</w:t>
            </w:r>
          </w:p>
          <w:p w14:paraId="12D5137B" w14:textId="77777777" w:rsidR="00F64A8E" w:rsidRPr="00F64A8E" w:rsidRDefault="00F64A8E">
            <w:pPr>
              <w:numPr>
                <w:ilvl w:val="0"/>
                <w:numId w:val="13"/>
              </w:numPr>
              <w:jc w:val="both"/>
              <w:rPr>
                <w:bCs/>
                <w:color w:val="000000"/>
                <w:sz w:val="20"/>
                <w:szCs w:val="20"/>
                <w:lang w:val="es-MX"/>
              </w:rPr>
            </w:pPr>
            <w:r w:rsidRPr="00F64A8E">
              <w:rPr>
                <w:b/>
                <w:bCs/>
                <w:color w:val="000000"/>
                <w:sz w:val="20"/>
                <w:szCs w:val="20"/>
                <w:lang w:val="es-MX"/>
              </w:rPr>
              <w:t>Mantener la transparencia del agua entre 13 y 45 cm</w:t>
            </w:r>
            <w:r w:rsidRPr="00F64A8E">
              <w:rPr>
                <w:bCs/>
                <w:color w:val="000000"/>
                <w:sz w:val="20"/>
                <w:szCs w:val="20"/>
                <w:lang w:val="es-MX"/>
              </w:rPr>
              <w:t>: garantizar adecuada producción de fitoplancton.</w:t>
            </w:r>
          </w:p>
          <w:p w14:paraId="13592303" w14:textId="77777777" w:rsidR="00F64A8E" w:rsidRPr="00F64A8E" w:rsidRDefault="00F64A8E">
            <w:pPr>
              <w:numPr>
                <w:ilvl w:val="0"/>
                <w:numId w:val="13"/>
              </w:numPr>
              <w:jc w:val="both"/>
              <w:rPr>
                <w:bCs/>
                <w:color w:val="000000"/>
                <w:sz w:val="20"/>
                <w:szCs w:val="20"/>
                <w:lang w:val="es-MX"/>
              </w:rPr>
            </w:pPr>
            <w:r w:rsidRPr="00F64A8E">
              <w:rPr>
                <w:b/>
                <w:bCs/>
                <w:color w:val="000000"/>
                <w:sz w:val="20"/>
                <w:szCs w:val="20"/>
                <w:lang w:val="es-MX"/>
              </w:rPr>
              <w:t>Realizar encalamiento cuando el pH sea menor de 5.9</w:t>
            </w:r>
            <w:r w:rsidRPr="00F64A8E">
              <w:rPr>
                <w:bCs/>
                <w:color w:val="000000"/>
                <w:sz w:val="20"/>
                <w:szCs w:val="20"/>
                <w:lang w:val="es-MX"/>
              </w:rPr>
              <w:t>: corregir condiciones de acidez del agua.</w:t>
            </w:r>
          </w:p>
          <w:p w14:paraId="5DA0EEF3" w14:textId="77777777" w:rsidR="00F64A8E" w:rsidRPr="00F64A8E" w:rsidRDefault="00F64A8E">
            <w:pPr>
              <w:numPr>
                <w:ilvl w:val="0"/>
                <w:numId w:val="13"/>
              </w:numPr>
              <w:jc w:val="both"/>
              <w:rPr>
                <w:bCs/>
                <w:color w:val="000000"/>
                <w:sz w:val="20"/>
                <w:szCs w:val="20"/>
                <w:lang w:val="es-MX"/>
              </w:rPr>
            </w:pPr>
            <w:r w:rsidRPr="00F64A8E">
              <w:rPr>
                <w:b/>
                <w:bCs/>
                <w:color w:val="000000"/>
                <w:sz w:val="20"/>
                <w:szCs w:val="20"/>
                <w:lang w:val="es-MX"/>
              </w:rPr>
              <w:t>No fertilizar estanques con exceso de turbidez</w:t>
            </w:r>
            <w:r w:rsidRPr="00F64A8E">
              <w:rPr>
                <w:bCs/>
                <w:color w:val="000000"/>
                <w:sz w:val="20"/>
                <w:szCs w:val="20"/>
                <w:lang w:val="es-MX"/>
              </w:rPr>
              <w:t>: evitar disminución de la productividad biológica.</w:t>
            </w:r>
          </w:p>
          <w:p w14:paraId="01FBB759" w14:textId="77777777" w:rsidR="00F64A8E" w:rsidRPr="00F64A8E" w:rsidRDefault="00F64A8E">
            <w:pPr>
              <w:numPr>
                <w:ilvl w:val="0"/>
                <w:numId w:val="13"/>
              </w:numPr>
              <w:jc w:val="both"/>
              <w:rPr>
                <w:bCs/>
                <w:color w:val="000000"/>
                <w:sz w:val="20"/>
                <w:szCs w:val="20"/>
                <w:lang w:val="es-MX"/>
              </w:rPr>
            </w:pPr>
            <w:r w:rsidRPr="00F64A8E">
              <w:rPr>
                <w:b/>
                <w:bCs/>
                <w:color w:val="000000"/>
                <w:sz w:val="20"/>
                <w:szCs w:val="20"/>
                <w:lang w:val="es-MX"/>
              </w:rPr>
              <w:t>Evitar fertilizar estanques con rebosaderos activos</w:t>
            </w:r>
            <w:r w:rsidRPr="00F64A8E">
              <w:rPr>
                <w:bCs/>
                <w:color w:val="000000"/>
                <w:sz w:val="20"/>
                <w:szCs w:val="20"/>
                <w:lang w:val="es-MX"/>
              </w:rPr>
              <w:t>: reducir pérdidas de fertilizante.</w:t>
            </w:r>
          </w:p>
          <w:p w14:paraId="30B5875B" w14:textId="77777777" w:rsidR="00F64A8E" w:rsidRPr="00F64A8E" w:rsidRDefault="00F64A8E">
            <w:pPr>
              <w:numPr>
                <w:ilvl w:val="0"/>
                <w:numId w:val="13"/>
              </w:numPr>
              <w:jc w:val="both"/>
              <w:rPr>
                <w:bCs/>
                <w:color w:val="000000"/>
                <w:sz w:val="20"/>
                <w:szCs w:val="20"/>
                <w:lang w:val="es-MX"/>
              </w:rPr>
            </w:pPr>
            <w:r w:rsidRPr="00F64A8E">
              <w:rPr>
                <w:b/>
                <w:bCs/>
                <w:color w:val="000000"/>
                <w:sz w:val="20"/>
                <w:szCs w:val="20"/>
                <w:lang w:val="es-MX"/>
              </w:rPr>
              <w:t>Implementar cultivos agrícolas en terrenos pobres</w:t>
            </w:r>
            <w:r w:rsidRPr="00F64A8E">
              <w:rPr>
                <w:bCs/>
                <w:color w:val="000000"/>
                <w:sz w:val="20"/>
                <w:szCs w:val="20"/>
                <w:lang w:val="es-MX"/>
              </w:rPr>
              <w:t>: mejorar progresivamente la fertilidad del suelo.</w:t>
            </w:r>
          </w:p>
          <w:p w14:paraId="74A6C539" w14:textId="77777777" w:rsidR="00F64A8E" w:rsidRDefault="00F64A8E" w:rsidP="00DA037B">
            <w:pPr>
              <w:jc w:val="both"/>
              <w:rPr>
                <w:bCs/>
                <w:color w:val="000000"/>
                <w:sz w:val="20"/>
                <w:szCs w:val="20"/>
                <w:lang w:val="es-MX"/>
              </w:rPr>
            </w:pPr>
          </w:p>
        </w:tc>
        <w:tc>
          <w:tcPr>
            <w:tcW w:w="3304" w:type="dxa"/>
            <w:shd w:val="clear" w:color="auto" w:fill="EAF1DD" w:themeFill="accent3" w:themeFillTint="33"/>
          </w:tcPr>
          <w:p w14:paraId="3CE90BA7" w14:textId="5017AE91" w:rsidR="00F64A8E" w:rsidRDefault="00E630DA" w:rsidP="00DA037B">
            <w:pPr>
              <w:jc w:val="both"/>
              <w:rPr>
                <w:bCs/>
                <w:color w:val="000000"/>
                <w:sz w:val="20"/>
                <w:szCs w:val="20"/>
                <w:lang w:val="es-MX"/>
              </w:rPr>
            </w:pPr>
            <w:r w:rsidRPr="00E630DA">
              <w:rPr>
                <w:bCs/>
                <w:noProof/>
                <w:color w:val="000000"/>
                <w:sz w:val="20"/>
                <w:szCs w:val="20"/>
                <w:lang w:val="es-MX"/>
              </w:rPr>
              <w:drawing>
                <wp:inline distT="0" distB="0" distL="0" distR="0" wp14:anchorId="3790E2A4" wp14:editId="5104F360">
                  <wp:extent cx="2536233" cy="1673157"/>
                  <wp:effectExtent l="0" t="0" r="0" b="3810"/>
                  <wp:docPr id="10919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55613" name=""/>
                          <pic:cNvPicPr/>
                        </pic:nvPicPr>
                        <pic:blipFill>
                          <a:blip r:embed="rId62"/>
                          <a:stretch>
                            <a:fillRect/>
                          </a:stretch>
                        </pic:blipFill>
                        <pic:spPr>
                          <a:xfrm>
                            <a:off x="0" y="0"/>
                            <a:ext cx="2543562" cy="1677992"/>
                          </a:xfrm>
                          <a:prstGeom prst="rect">
                            <a:avLst/>
                          </a:prstGeom>
                        </pic:spPr>
                      </pic:pic>
                    </a:graphicData>
                  </a:graphic>
                </wp:inline>
              </w:drawing>
            </w:r>
          </w:p>
        </w:tc>
      </w:tr>
    </w:tbl>
    <w:p w14:paraId="1DDFE89A" w14:textId="77777777" w:rsidR="00F64A8E" w:rsidRDefault="00F64A8E" w:rsidP="00DA037B">
      <w:pPr>
        <w:pBdr>
          <w:top w:val="nil"/>
          <w:left w:val="nil"/>
          <w:bottom w:val="nil"/>
          <w:right w:val="nil"/>
          <w:between w:val="nil"/>
        </w:pBdr>
        <w:jc w:val="both"/>
        <w:rPr>
          <w:bCs/>
          <w:color w:val="000000"/>
          <w:sz w:val="20"/>
          <w:szCs w:val="20"/>
          <w:lang w:val="es-MX"/>
        </w:rPr>
      </w:pPr>
    </w:p>
    <w:p w14:paraId="18136677" w14:textId="719FE34D" w:rsidR="00DA037B" w:rsidRPr="00DA037B" w:rsidRDefault="00DA037B" w:rsidP="00DA037B">
      <w:pPr>
        <w:pBdr>
          <w:top w:val="nil"/>
          <w:left w:val="nil"/>
          <w:bottom w:val="nil"/>
          <w:right w:val="nil"/>
          <w:between w:val="nil"/>
        </w:pBdr>
        <w:jc w:val="both"/>
        <w:rPr>
          <w:bCs/>
          <w:color w:val="000000"/>
          <w:sz w:val="20"/>
          <w:szCs w:val="20"/>
          <w:lang w:val="es-MX"/>
        </w:rPr>
      </w:pPr>
      <w:r w:rsidRPr="00DA037B">
        <w:rPr>
          <w:bCs/>
          <w:color w:val="000000"/>
          <w:sz w:val="20"/>
          <w:szCs w:val="20"/>
          <w:lang w:val="es-MX"/>
        </w:rPr>
        <w:t>Cuando el fitoplancton disminuye y el agua presenta excesiva transparencia, es necesario realizar nuevas aplicaciones de fertilizante para recuperar la productividad natural del estanque.</w:t>
      </w:r>
    </w:p>
    <w:p w14:paraId="22718BF9" w14:textId="77777777" w:rsidR="00DA037B" w:rsidRDefault="00DA037B" w:rsidP="008644DB">
      <w:pPr>
        <w:pBdr>
          <w:top w:val="nil"/>
          <w:left w:val="nil"/>
          <w:bottom w:val="nil"/>
          <w:right w:val="nil"/>
          <w:between w:val="nil"/>
        </w:pBdr>
        <w:jc w:val="both"/>
        <w:rPr>
          <w:bCs/>
          <w:color w:val="000000"/>
          <w:sz w:val="20"/>
          <w:szCs w:val="20"/>
          <w:lang w:val="es-MX"/>
        </w:rPr>
      </w:pPr>
    </w:p>
    <w:p w14:paraId="0BCE7DD6" w14:textId="77777777" w:rsidR="00552BB3" w:rsidRDefault="00552BB3" w:rsidP="008644DB">
      <w:pPr>
        <w:pBdr>
          <w:top w:val="nil"/>
          <w:left w:val="nil"/>
          <w:bottom w:val="nil"/>
          <w:right w:val="nil"/>
          <w:between w:val="nil"/>
        </w:pBdr>
        <w:jc w:val="both"/>
        <w:rPr>
          <w:bCs/>
          <w:color w:val="000000"/>
          <w:sz w:val="20"/>
          <w:szCs w:val="20"/>
          <w:lang w:val="es-MX"/>
        </w:rPr>
      </w:pPr>
    </w:p>
    <w:p w14:paraId="4CCF79FE" w14:textId="77777777" w:rsidR="00552BB3" w:rsidRPr="00552BB3" w:rsidRDefault="00552BB3" w:rsidP="00552BB3">
      <w:pPr>
        <w:pBdr>
          <w:top w:val="nil"/>
          <w:left w:val="nil"/>
          <w:bottom w:val="nil"/>
          <w:right w:val="nil"/>
          <w:between w:val="nil"/>
        </w:pBdr>
        <w:jc w:val="both"/>
        <w:rPr>
          <w:b/>
          <w:bCs/>
          <w:color w:val="000000"/>
          <w:sz w:val="20"/>
          <w:szCs w:val="20"/>
          <w:lang w:val="es-MX"/>
        </w:rPr>
      </w:pPr>
      <w:r w:rsidRPr="00552BB3">
        <w:rPr>
          <w:b/>
          <w:bCs/>
          <w:color w:val="000000"/>
          <w:sz w:val="20"/>
          <w:szCs w:val="20"/>
          <w:lang w:val="es-MX"/>
        </w:rPr>
        <w:t>2.2 Manejo en la siembra de alevinos</w:t>
      </w:r>
    </w:p>
    <w:p w14:paraId="4E87D692" w14:textId="77777777" w:rsidR="00552BB3" w:rsidRDefault="00552BB3" w:rsidP="00552BB3">
      <w:pPr>
        <w:pBdr>
          <w:top w:val="nil"/>
          <w:left w:val="nil"/>
          <w:bottom w:val="nil"/>
          <w:right w:val="nil"/>
          <w:between w:val="nil"/>
        </w:pBdr>
        <w:jc w:val="both"/>
        <w:rPr>
          <w:bCs/>
          <w:color w:val="000000"/>
          <w:sz w:val="20"/>
          <w:szCs w:val="20"/>
          <w:lang w:val="es-MX"/>
        </w:rPr>
      </w:pPr>
      <w:r w:rsidRPr="00552BB3">
        <w:rPr>
          <w:bCs/>
          <w:color w:val="000000"/>
          <w:sz w:val="20"/>
          <w:szCs w:val="20"/>
          <w:lang w:val="es-MX"/>
        </w:rPr>
        <w:t>La siembra de alevinos constituye una etapa crítica dentro del cultivo piscícola, debido a que de ella depende el adecuado establecimiento de la población y el éxito inicial de la producción. Antes de la siembra, el estanque debe encontrarse completamente preparado, con parámetros fisicoquímicos adecuados y buenas condiciones sanitarias.</w:t>
      </w:r>
    </w:p>
    <w:p w14:paraId="646F3595" w14:textId="77777777" w:rsidR="00F64A8E" w:rsidRPr="00552BB3" w:rsidRDefault="00F64A8E" w:rsidP="00552BB3">
      <w:pPr>
        <w:pBdr>
          <w:top w:val="nil"/>
          <w:left w:val="nil"/>
          <w:bottom w:val="nil"/>
          <w:right w:val="nil"/>
          <w:between w:val="nil"/>
        </w:pBdr>
        <w:jc w:val="both"/>
        <w:rPr>
          <w:bCs/>
          <w:color w:val="000000"/>
          <w:sz w:val="20"/>
          <w:szCs w:val="20"/>
          <w:lang w:val="es-MX"/>
        </w:rPr>
      </w:pPr>
    </w:p>
    <w:p w14:paraId="4C3F7BF3" w14:textId="52380E0B" w:rsidR="00552BB3" w:rsidRPr="00552BB3" w:rsidRDefault="00B37013" w:rsidP="00552BB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2.2.1. </w:t>
      </w:r>
      <w:r w:rsidR="00552BB3" w:rsidRPr="00552BB3">
        <w:rPr>
          <w:b/>
          <w:bCs/>
          <w:color w:val="000000"/>
          <w:sz w:val="20"/>
          <w:szCs w:val="20"/>
          <w:lang w:val="es-MX"/>
        </w:rPr>
        <w:t>Selección y adquisición de alevinos</w:t>
      </w:r>
    </w:p>
    <w:p w14:paraId="4E0E880D" w14:textId="31D78442" w:rsidR="00552BB3" w:rsidRDefault="00552BB3" w:rsidP="00552BB3">
      <w:pPr>
        <w:pBdr>
          <w:top w:val="nil"/>
          <w:left w:val="nil"/>
          <w:bottom w:val="nil"/>
          <w:right w:val="nil"/>
          <w:between w:val="nil"/>
        </w:pBdr>
        <w:jc w:val="both"/>
        <w:rPr>
          <w:bCs/>
          <w:color w:val="000000"/>
          <w:sz w:val="20"/>
          <w:szCs w:val="20"/>
          <w:lang w:val="es-MX"/>
        </w:rPr>
      </w:pPr>
      <w:r w:rsidRPr="00552BB3">
        <w:rPr>
          <w:bCs/>
          <w:color w:val="000000"/>
          <w:sz w:val="20"/>
          <w:szCs w:val="20"/>
          <w:lang w:val="es-MX"/>
        </w:rPr>
        <w:t>Los alevinos deben adquirirse en centros piscícolas reconocidos que garanticen calidad genética, buen estado sanitario y adecuado manejo reproductivo.</w:t>
      </w:r>
      <w:r w:rsidR="00B37013">
        <w:rPr>
          <w:bCs/>
          <w:color w:val="000000"/>
          <w:sz w:val="20"/>
          <w:szCs w:val="20"/>
          <w:lang w:val="es-MX"/>
        </w:rPr>
        <w:t xml:space="preserve"> </w:t>
      </w:r>
      <w:r w:rsidRPr="00552BB3">
        <w:rPr>
          <w:bCs/>
          <w:color w:val="000000"/>
          <w:sz w:val="20"/>
          <w:szCs w:val="20"/>
          <w:lang w:val="es-MX"/>
        </w:rPr>
        <w:t>Los peces seleccionados deben presentar las siguientes características:</w:t>
      </w:r>
    </w:p>
    <w:p w14:paraId="29CA0FDE" w14:textId="77777777" w:rsidR="00104398" w:rsidRDefault="00104398" w:rsidP="00552BB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104398" w14:paraId="40B4E488" w14:textId="77777777" w:rsidTr="00EA24B6">
        <w:tc>
          <w:tcPr>
            <w:tcW w:w="4981" w:type="dxa"/>
            <w:shd w:val="clear" w:color="auto" w:fill="EAF1DD" w:themeFill="accent3" w:themeFillTint="33"/>
          </w:tcPr>
          <w:p w14:paraId="2283C5AA" w14:textId="77777777" w:rsidR="00104398" w:rsidRPr="00552BB3" w:rsidRDefault="00104398">
            <w:pPr>
              <w:numPr>
                <w:ilvl w:val="0"/>
                <w:numId w:val="14"/>
              </w:num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 xml:space="preserve">Coloración uniforme. </w:t>
            </w:r>
          </w:p>
          <w:p w14:paraId="3442C68D" w14:textId="77777777" w:rsidR="00104398" w:rsidRPr="00552BB3" w:rsidRDefault="00104398">
            <w:pPr>
              <w:numPr>
                <w:ilvl w:val="0"/>
                <w:numId w:val="14"/>
              </w:num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 xml:space="preserve">Cuerpo brillante. </w:t>
            </w:r>
          </w:p>
          <w:p w14:paraId="00C7E71E" w14:textId="77777777" w:rsidR="00104398" w:rsidRPr="00552BB3" w:rsidRDefault="00104398">
            <w:pPr>
              <w:numPr>
                <w:ilvl w:val="0"/>
                <w:numId w:val="14"/>
              </w:num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 xml:space="preserve">Buena movilidad. </w:t>
            </w:r>
          </w:p>
          <w:p w14:paraId="0FFA1FDA" w14:textId="77777777" w:rsidR="00104398" w:rsidRPr="00552BB3" w:rsidRDefault="00104398">
            <w:pPr>
              <w:numPr>
                <w:ilvl w:val="0"/>
                <w:numId w:val="14"/>
              </w:num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 xml:space="preserve">Nado activo en grupo. </w:t>
            </w:r>
          </w:p>
          <w:p w14:paraId="46BAD8FA" w14:textId="77777777" w:rsidR="00104398" w:rsidRDefault="00104398">
            <w:pPr>
              <w:numPr>
                <w:ilvl w:val="0"/>
                <w:numId w:val="14"/>
              </w:num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 xml:space="preserve">Ausencia de deformidades o lesiones. </w:t>
            </w:r>
          </w:p>
          <w:p w14:paraId="5EC5F6A7" w14:textId="77777777" w:rsidR="00104398" w:rsidRDefault="00104398">
            <w:pPr>
              <w:numPr>
                <w:ilvl w:val="0"/>
                <w:numId w:val="14"/>
              </w:numPr>
              <w:pBdr>
                <w:top w:val="nil"/>
                <w:left w:val="nil"/>
                <w:bottom w:val="nil"/>
                <w:right w:val="nil"/>
                <w:between w:val="nil"/>
              </w:pBdr>
              <w:spacing w:line="276" w:lineRule="auto"/>
              <w:jc w:val="both"/>
              <w:rPr>
                <w:bCs/>
                <w:color w:val="000000"/>
                <w:sz w:val="20"/>
                <w:szCs w:val="20"/>
                <w:lang w:val="es-MX"/>
              </w:rPr>
            </w:pPr>
            <w:r w:rsidRPr="00104398">
              <w:rPr>
                <w:bCs/>
                <w:color w:val="000000"/>
                <w:sz w:val="20"/>
                <w:szCs w:val="20"/>
                <w:lang w:val="es-MX"/>
              </w:rPr>
              <w:t>Baja mortalidad durante el transporte.</w:t>
            </w:r>
          </w:p>
          <w:p w14:paraId="48A0DA85" w14:textId="6F0C5236" w:rsidR="00EC540A" w:rsidRPr="00104398" w:rsidRDefault="00EC540A" w:rsidP="00EC540A">
            <w:pPr>
              <w:pBdr>
                <w:top w:val="nil"/>
                <w:left w:val="nil"/>
                <w:bottom w:val="nil"/>
                <w:right w:val="nil"/>
                <w:between w:val="nil"/>
              </w:pBdr>
              <w:spacing w:line="276" w:lineRule="auto"/>
              <w:ind w:left="720"/>
              <w:jc w:val="both"/>
              <w:rPr>
                <w:bCs/>
                <w:color w:val="000000"/>
                <w:sz w:val="20"/>
                <w:szCs w:val="20"/>
                <w:lang w:val="es-MX"/>
              </w:rPr>
            </w:pPr>
          </w:p>
        </w:tc>
        <w:tc>
          <w:tcPr>
            <w:tcW w:w="4981" w:type="dxa"/>
            <w:shd w:val="clear" w:color="auto" w:fill="EAF1DD" w:themeFill="accent3" w:themeFillTint="33"/>
          </w:tcPr>
          <w:p w14:paraId="5DEBF8CE" w14:textId="00DC2741" w:rsidR="00104398" w:rsidRDefault="00EA24B6" w:rsidP="00552BB3">
            <w:pPr>
              <w:jc w:val="both"/>
              <w:rPr>
                <w:bCs/>
                <w:color w:val="000000"/>
                <w:sz w:val="20"/>
                <w:szCs w:val="20"/>
                <w:lang w:val="es-MX"/>
              </w:rPr>
            </w:pPr>
            <w:r w:rsidRPr="00EA24B6">
              <w:rPr>
                <w:bCs/>
                <w:noProof/>
                <w:color w:val="000000"/>
                <w:sz w:val="20"/>
                <w:szCs w:val="20"/>
                <w:lang w:val="es-MX"/>
              </w:rPr>
              <w:drawing>
                <wp:inline distT="0" distB="0" distL="0" distR="0" wp14:anchorId="18DA8850" wp14:editId="49A6B486">
                  <wp:extent cx="1754401" cy="1283070"/>
                  <wp:effectExtent l="0" t="0" r="0" b="0"/>
                  <wp:docPr id="128509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96462" name=""/>
                          <pic:cNvPicPr/>
                        </pic:nvPicPr>
                        <pic:blipFill>
                          <a:blip r:embed="rId63"/>
                          <a:stretch>
                            <a:fillRect/>
                          </a:stretch>
                        </pic:blipFill>
                        <pic:spPr>
                          <a:xfrm>
                            <a:off x="0" y="0"/>
                            <a:ext cx="1769136" cy="1293847"/>
                          </a:xfrm>
                          <a:prstGeom prst="rect">
                            <a:avLst/>
                          </a:prstGeom>
                        </pic:spPr>
                      </pic:pic>
                    </a:graphicData>
                  </a:graphic>
                </wp:inline>
              </w:drawing>
            </w:r>
          </w:p>
        </w:tc>
      </w:tr>
    </w:tbl>
    <w:p w14:paraId="7F4FAE20" w14:textId="77777777" w:rsidR="00104398" w:rsidRPr="00552BB3" w:rsidRDefault="00104398" w:rsidP="00552BB3">
      <w:pPr>
        <w:pBdr>
          <w:top w:val="nil"/>
          <w:left w:val="nil"/>
          <w:bottom w:val="nil"/>
          <w:right w:val="nil"/>
          <w:between w:val="nil"/>
        </w:pBdr>
        <w:jc w:val="both"/>
        <w:rPr>
          <w:bCs/>
          <w:color w:val="000000"/>
          <w:sz w:val="20"/>
          <w:szCs w:val="20"/>
          <w:lang w:val="es-MX"/>
        </w:rPr>
      </w:pPr>
    </w:p>
    <w:p w14:paraId="5437646B" w14:textId="72394A45" w:rsidR="00104398" w:rsidRPr="00104398" w:rsidRDefault="00104398" w:rsidP="00104398">
      <w:pPr>
        <w:pBdr>
          <w:top w:val="nil"/>
          <w:left w:val="nil"/>
          <w:bottom w:val="nil"/>
          <w:right w:val="nil"/>
          <w:between w:val="nil"/>
        </w:pBdr>
        <w:jc w:val="both"/>
        <w:rPr>
          <w:bCs/>
          <w:color w:val="000000"/>
          <w:sz w:val="20"/>
          <w:szCs w:val="20"/>
          <w:lang w:val="es-MX"/>
        </w:rPr>
      </w:pPr>
    </w:p>
    <w:p w14:paraId="271065AF" w14:textId="57C8FA4E" w:rsidR="00552BB3" w:rsidRDefault="00552BB3" w:rsidP="00552BB3">
      <w:pPr>
        <w:pBdr>
          <w:top w:val="nil"/>
          <w:left w:val="nil"/>
          <w:bottom w:val="nil"/>
          <w:right w:val="nil"/>
          <w:between w:val="nil"/>
        </w:pBdr>
        <w:jc w:val="both"/>
        <w:rPr>
          <w:bCs/>
          <w:color w:val="000000"/>
          <w:sz w:val="20"/>
          <w:szCs w:val="20"/>
          <w:lang w:val="es-MX"/>
        </w:rPr>
      </w:pPr>
      <w:r w:rsidRPr="00552BB3">
        <w:rPr>
          <w:bCs/>
          <w:color w:val="000000"/>
          <w:sz w:val="20"/>
          <w:szCs w:val="20"/>
          <w:lang w:val="es-MX"/>
        </w:rPr>
        <w:t>Se recomienda que el tiempo de transporte no supere las seis horas. Sin embargo, con adecuado suministro de oxígeno y protección térmica, los peces pueden resistir periodos mayores.</w:t>
      </w:r>
    </w:p>
    <w:p w14:paraId="069EFDCA" w14:textId="77777777" w:rsidR="00EC540A" w:rsidRPr="00552BB3" w:rsidRDefault="00EC540A" w:rsidP="00552BB3">
      <w:pPr>
        <w:pBdr>
          <w:top w:val="nil"/>
          <w:left w:val="nil"/>
          <w:bottom w:val="nil"/>
          <w:right w:val="nil"/>
          <w:between w:val="nil"/>
        </w:pBdr>
        <w:jc w:val="both"/>
        <w:rPr>
          <w:bCs/>
          <w:color w:val="000000"/>
          <w:sz w:val="20"/>
          <w:szCs w:val="20"/>
          <w:lang w:val="es-MX"/>
        </w:rPr>
      </w:pPr>
    </w:p>
    <w:p w14:paraId="3B19BDAC" w14:textId="55A0F496" w:rsidR="00552BB3" w:rsidRPr="00552BB3" w:rsidRDefault="00EC540A" w:rsidP="00552BB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2.2.2. </w:t>
      </w:r>
      <w:r w:rsidR="00552BB3" w:rsidRPr="00552BB3">
        <w:rPr>
          <w:b/>
          <w:bCs/>
          <w:color w:val="000000"/>
          <w:sz w:val="20"/>
          <w:szCs w:val="20"/>
          <w:lang w:val="es-MX"/>
        </w:rPr>
        <w:t>Transporte de alevinos</w:t>
      </w:r>
    </w:p>
    <w:p w14:paraId="1B66CBF1" w14:textId="506677F7" w:rsidR="00552BB3" w:rsidRDefault="00552BB3" w:rsidP="00552BB3">
      <w:pPr>
        <w:pBdr>
          <w:top w:val="nil"/>
          <w:left w:val="nil"/>
          <w:bottom w:val="nil"/>
          <w:right w:val="nil"/>
          <w:between w:val="nil"/>
        </w:pBdr>
        <w:jc w:val="both"/>
        <w:rPr>
          <w:bCs/>
          <w:color w:val="000000"/>
          <w:sz w:val="20"/>
          <w:szCs w:val="20"/>
          <w:lang w:val="es-MX"/>
        </w:rPr>
      </w:pPr>
      <w:r w:rsidRPr="00552BB3">
        <w:rPr>
          <w:bCs/>
          <w:color w:val="000000"/>
          <w:sz w:val="20"/>
          <w:szCs w:val="20"/>
          <w:lang w:val="es-MX"/>
        </w:rPr>
        <w:t>El transporte puede realizarse en bolsas plásticas con agua y oxígeno o en tanques y recipientes con sistemas de aireación, dependiendo de la distancia y de la cantidad de peces transportados.</w:t>
      </w:r>
      <w:r w:rsidR="00EC540A">
        <w:rPr>
          <w:bCs/>
          <w:color w:val="000000"/>
          <w:sz w:val="20"/>
          <w:szCs w:val="20"/>
          <w:lang w:val="es-MX"/>
        </w:rPr>
        <w:t xml:space="preserve"> </w:t>
      </w:r>
      <w:r w:rsidRPr="00552BB3">
        <w:rPr>
          <w:bCs/>
          <w:color w:val="000000"/>
          <w:sz w:val="20"/>
          <w:szCs w:val="20"/>
          <w:lang w:val="es-MX"/>
        </w:rPr>
        <w:t>Las principales condiciones que deben garantizarse durante el transporte son las siguientes:</w:t>
      </w:r>
    </w:p>
    <w:p w14:paraId="70C15D34" w14:textId="77777777" w:rsidR="00EC540A" w:rsidRDefault="00EC540A" w:rsidP="00552BB3">
      <w:pPr>
        <w:pBdr>
          <w:top w:val="nil"/>
          <w:left w:val="nil"/>
          <w:bottom w:val="nil"/>
          <w:right w:val="nil"/>
          <w:between w:val="nil"/>
        </w:pBdr>
        <w:jc w:val="both"/>
        <w:rPr>
          <w:bCs/>
          <w:color w:val="000000"/>
          <w:sz w:val="20"/>
          <w:szCs w:val="20"/>
          <w:lang w:val="es-MX"/>
        </w:rPr>
      </w:pPr>
    </w:p>
    <w:p w14:paraId="307DF99B" w14:textId="77777777" w:rsidR="00EC540A" w:rsidRPr="00552BB3" w:rsidRDefault="00EC540A" w:rsidP="00552BB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54"/>
        <w:gridCol w:w="4102"/>
        <w:gridCol w:w="3506"/>
      </w:tblGrid>
      <w:tr w:rsidR="00785115" w:rsidRPr="00552BB3" w14:paraId="768D1D8E" w14:textId="46C08B76" w:rsidTr="0041306E">
        <w:tc>
          <w:tcPr>
            <w:tcW w:w="9962" w:type="dxa"/>
            <w:gridSpan w:val="3"/>
          </w:tcPr>
          <w:p w14:paraId="63B30BFA" w14:textId="0376F2F5" w:rsidR="00785115" w:rsidRPr="00785115" w:rsidRDefault="00785115" w:rsidP="00785115">
            <w:pPr>
              <w:pBdr>
                <w:top w:val="nil"/>
                <w:left w:val="nil"/>
                <w:bottom w:val="nil"/>
                <w:right w:val="nil"/>
                <w:between w:val="nil"/>
              </w:pBdr>
              <w:shd w:val="clear" w:color="auto" w:fill="9BBB59" w:themeFill="accent3"/>
              <w:jc w:val="center"/>
              <w:rPr>
                <w:b/>
                <w:bCs/>
                <w:color w:val="76923C" w:themeColor="accent3" w:themeShade="BF"/>
                <w:sz w:val="20"/>
                <w:szCs w:val="20"/>
                <w:lang w:val="es-MX"/>
              </w:rPr>
            </w:pPr>
            <w:r w:rsidRPr="00785115">
              <w:rPr>
                <w:b/>
                <w:bCs/>
                <w:sz w:val="20"/>
                <w:szCs w:val="20"/>
                <w:lang w:val="es-MX"/>
              </w:rPr>
              <w:t>TARJETAS</w:t>
            </w:r>
            <w:r w:rsidR="00555E78">
              <w:rPr>
                <w:b/>
                <w:bCs/>
                <w:sz w:val="20"/>
                <w:szCs w:val="20"/>
                <w:lang w:val="es-MX"/>
              </w:rPr>
              <w:t xml:space="preserve"> 2</w:t>
            </w:r>
          </w:p>
        </w:tc>
      </w:tr>
      <w:tr w:rsidR="00785115" w:rsidRPr="00552BB3" w14:paraId="652CD127" w14:textId="66DF550D" w:rsidTr="00785115">
        <w:tc>
          <w:tcPr>
            <w:tcW w:w="2354" w:type="dxa"/>
            <w:hideMark/>
          </w:tcPr>
          <w:p w14:paraId="1EB3C8B3" w14:textId="77777777" w:rsidR="00785115" w:rsidRPr="00552BB3" w:rsidRDefault="00785115" w:rsidP="00552BB3">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lastRenderedPageBreak/>
              <w:t>Bolsas resistentes y sin perforaciones</w:t>
            </w:r>
          </w:p>
        </w:tc>
        <w:tc>
          <w:tcPr>
            <w:tcW w:w="4102" w:type="dxa"/>
            <w:hideMark/>
          </w:tcPr>
          <w:p w14:paraId="72273518" w14:textId="77777777" w:rsidR="00785115" w:rsidRPr="00552BB3" w:rsidRDefault="00785115" w:rsidP="00552BB3">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Evitar pérdidas de agua y daños durante el traslado.</w:t>
            </w:r>
          </w:p>
        </w:tc>
        <w:tc>
          <w:tcPr>
            <w:tcW w:w="3506" w:type="dxa"/>
          </w:tcPr>
          <w:p w14:paraId="20CECEC2" w14:textId="55392514" w:rsidR="00785115" w:rsidRPr="00552BB3" w:rsidRDefault="003359E3" w:rsidP="00552BB3">
            <w:pPr>
              <w:pBdr>
                <w:top w:val="nil"/>
                <w:left w:val="nil"/>
                <w:bottom w:val="nil"/>
                <w:right w:val="nil"/>
                <w:between w:val="nil"/>
              </w:pBdr>
              <w:jc w:val="both"/>
              <w:rPr>
                <w:bCs/>
                <w:color w:val="000000"/>
                <w:sz w:val="20"/>
                <w:szCs w:val="20"/>
                <w:lang w:val="es-MX"/>
              </w:rPr>
            </w:pPr>
            <w:r w:rsidRPr="003359E3">
              <w:rPr>
                <w:bCs/>
                <w:noProof/>
                <w:color w:val="000000"/>
                <w:sz w:val="20"/>
                <w:szCs w:val="20"/>
                <w:lang w:val="es-MX"/>
              </w:rPr>
              <w:drawing>
                <wp:inline distT="0" distB="0" distL="0" distR="0" wp14:anchorId="0C505AE4" wp14:editId="7BCC620C">
                  <wp:extent cx="1173805" cy="1089498"/>
                  <wp:effectExtent l="0" t="0" r="7620" b="0"/>
                  <wp:docPr id="6349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767" name=""/>
                          <pic:cNvPicPr/>
                        </pic:nvPicPr>
                        <pic:blipFill>
                          <a:blip r:embed="rId64"/>
                          <a:stretch>
                            <a:fillRect/>
                          </a:stretch>
                        </pic:blipFill>
                        <pic:spPr>
                          <a:xfrm>
                            <a:off x="0" y="0"/>
                            <a:ext cx="1175538" cy="1091107"/>
                          </a:xfrm>
                          <a:prstGeom prst="rect">
                            <a:avLst/>
                          </a:prstGeom>
                        </pic:spPr>
                      </pic:pic>
                    </a:graphicData>
                  </a:graphic>
                </wp:inline>
              </w:drawing>
            </w:r>
          </w:p>
        </w:tc>
      </w:tr>
      <w:tr w:rsidR="00785115" w:rsidRPr="00552BB3" w14:paraId="627E0944" w14:textId="38DEA5B2" w:rsidTr="00785115">
        <w:tc>
          <w:tcPr>
            <w:tcW w:w="2354" w:type="dxa"/>
            <w:hideMark/>
          </w:tcPr>
          <w:p w14:paraId="0360B3B1" w14:textId="77777777" w:rsidR="00785115" w:rsidRPr="00552BB3" w:rsidRDefault="00785115" w:rsidP="00552BB3">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Una tercera parte de agua y dos terceras partes de oxígeno</w:t>
            </w:r>
          </w:p>
        </w:tc>
        <w:tc>
          <w:tcPr>
            <w:tcW w:w="4102" w:type="dxa"/>
            <w:hideMark/>
          </w:tcPr>
          <w:p w14:paraId="2FDA3DB5" w14:textId="77777777" w:rsidR="00785115" w:rsidRPr="00552BB3" w:rsidRDefault="00785115" w:rsidP="00552BB3">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Mantener adecuada disponibilidad de oxígeno para los peces.</w:t>
            </w:r>
          </w:p>
        </w:tc>
        <w:tc>
          <w:tcPr>
            <w:tcW w:w="3506" w:type="dxa"/>
          </w:tcPr>
          <w:p w14:paraId="50876080" w14:textId="3889E781" w:rsidR="00785115" w:rsidRPr="00552BB3" w:rsidRDefault="00A80FD3" w:rsidP="00552BB3">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46B4440" wp14:editId="5AEBC8FB">
                  <wp:extent cx="1070043" cy="1070043"/>
                  <wp:effectExtent l="0" t="0" r="0" b="0"/>
                  <wp:docPr id="20195574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71276" cy="1071276"/>
                          </a:xfrm>
                          <a:prstGeom prst="rect">
                            <a:avLst/>
                          </a:prstGeom>
                          <a:noFill/>
                        </pic:spPr>
                      </pic:pic>
                    </a:graphicData>
                  </a:graphic>
                </wp:inline>
              </w:drawing>
            </w:r>
          </w:p>
        </w:tc>
      </w:tr>
      <w:tr w:rsidR="00785115" w:rsidRPr="00552BB3" w14:paraId="1630C409" w14:textId="748DE93C" w:rsidTr="00785115">
        <w:tc>
          <w:tcPr>
            <w:tcW w:w="2354" w:type="dxa"/>
            <w:hideMark/>
          </w:tcPr>
          <w:p w14:paraId="18365E9B" w14:textId="77777777" w:rsidR="00785115" w:rsidRPr="00552BB3" w:rsidRDefault="00785115" w:rsidP="00552BB3">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Protección contra calor y luz directa</w:t>
            </w:r>
          </w:p>
        </w:tc>
        <w:tc>
          <w:tcPr>
            <w:tcW w:w="4102" w:type="dxa"/>
            <w:hideMark/>
          </w:tcPr>
          <w:p w14:paraId="78D81F2C" w14:textId="77777777" w:rsidR="00785115" w:rsidRPr="00552BB3" w:rsidRDefault="00785115" w:rsidP="00552BB3">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Reducir estrés y cambios bruscos de temperatura.</w:t>
            </w:r>
          </w:p>
        </w:tc>
        <w:tc>
          <w:tcPr>
            <w:tcW w:w="3506" w:type="dxa"/>
          </w:tcPr>
          <w:p w14:paraId="0339A1BB" w14:textId="0F42EF0C" w:rsidR="00785115" w:rsidRPr="00552BB3" w:rsidRDefault="003359E3" w:rsidP="00552BB3">
            <w:pPr>
              <w:pBdr>
                <w:top w:val="nil"/>
                <w:left w:val="nil"/>
                <w:bottom w:val="nil"/>
                <w:right w:val="nil"/>
                <w:between w:val="nil"/>
              </w:pBdr>
              <w:jc w:val="both"/>
              <w:rPr>
                <w:bCs/>
                <w:color w:val="000000"/>
                <w:sz w:val="20"/>
                <w:szCs w:val="20"/>
                <w:lang w:val="es-MX"/>
              </w:rPr>
            </w:pPr>
            <w:r w:rsidRPr="003359E3">
              <w:rPr>
                <w:bCs/>
                <w:noProof/>
                <w:color w:val="000000"/>
                <w:sz w:val="20"/>
                <w:szCs w:val="20"/>
                <w:lang w:val="es-MX"/>
              </w:rPr>
              <w:drawing>
                <wp:inline distT="0" distB="0" distL="0" distR="0" wp14:anchorId="15D95AEE" wp14:editId="0C0FDDB6">
                  <wp:extent cx="953310" cy="915430"/>
                  <wp:effectExtent l="0" t="0" r="0" b="0"/>
                  <wp:docPr id="6424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6317" name=""/>
                          <pic:cNvPicPr/>
                        </pic:nvPicPr>
                        <pic:blipFill>
                          <a:blip r:embed="rId66"/>
                          <a:stretch>
                            <a:fillRect/>
                          </a:stretch>
                        </pic:blipFill>
                        <pic:spPr>
                          <a:xfrm>
                            <a:off x="0" y="0"/>
                            <a:ext cx="955771" cy="917793"/>
                          </a:xfrm>
                          <a:prstGeom prst="rect">
                            <a:avLst/>
                          </a:prstGeom>
                        </pic:spPr>
                      </pic:pic>
                    </a:graphicData>
                  </a:graphic>
                </wp:inline>
              </w:drawing>
            </w:r>
          </w:p>
        </w:tc>
      </w:tr>
      <w:tr w:rsidR="00785115" w:rsidRPr="00552BB3" w14:paraId="3A5F08AA" w14:textId="54FE2B05" w:rsidTr="00785115">
        <w:tc>
          <w:tcPr>
            <w:tcW w:w="2354" w:type="dxa"/>
            <w:hideMark/>
          </w:tcPr>
          <w:p w14:paraId="67DD5A38" w14:textId="77777777" w:rsidR="00785115" w:rsidRPr="00552BB3" w:rsidRDefault="00785115" w:rsidP="00552BB3">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Uso de cajas térmicas con hielo en viajes largos</w:t>
            </w:r>
          </w:p>
        </w:tc>
        <w:tc>
          <w:tcPr>
            <w:tcW w:w="4102" w:type="dxa"/>
            <w:hideMark/>
          </w:tcPr>
          <w:p w14:paraId="31DB0517" w14:textId="77777777" w:rsidR="00785115" w:rsidRPr="00552BB3" w:rsidRDefault="00785115" w:rsidP="00552BB3">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Mantener estabilidad térmica durante el transporte.</w:t>
            </w:r>
          </w:p>
        </w:tc>
        <w:tc>
          <w:tcPr>
            <w:tcW w:w="3506" w:type="dxa"/>
          </w:tcPr>
          <w:p w14:paraId="35C53F7A" w14:textId="370B000B" w:rsidR="00785115" w:rsidRPr="00552BB3" w:rsidRDefault="00A80FD3" w:rsidP="00552BB3">
            <w:pPr>
              <w:pBdr>
                <w:top w:val="nil"/>
                <w:left w:val="nil"/>
                <w:bottom w:val="nil"/>
                <w:right w:val="nil"/>
                <w:between w:val="nil"/>
              </w:pBdr>
              <w:jc w:val="both"/>
              <w:rPr>
                <w:bCs/>
                <w:color w:val="000000"/>
                <w:sz w:val="20"/>
                <w:szCs w:val="20"/>
                <w:lang w:val="es-MX"/>
              </w:rPr>
            </w:pPr>
            <w:r w:rsidRPr="00A80FD3">
              <w:rPr>
                <w:bCs/>
                <w:noProof/>
                <w:color w:val="000000"/>
                <w:sz w:val="20"/>
                <w:szCs w:val="20"/>
                <w:lang w:val="es-MX"/>
              </w:rPr>
              <w:drawing>
                <wp:inline distT="0" distB="0" distL="0" distR="0" wp14:anchorId="3C0D872E" wp14:editId="298C9D45">
                  <wp:extent cx="1342417" cy="852329"/>
                  <wp:effectExtent l="0" t="0" r="0" b="5080"/>
                  <wp:docPr id="51634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49258" name=""/>
                          <pic:cNvPicPr/>
                        </pic:nvPicPr>
                        <pic:blipFill>
                          <a:blip r:embed="rId67"/>
                          <a:stretch>
                            <a:fillRect/>
                          </a:stretch>
                        </pic:blipFill>
                        <pic:spPr>
                          <a:xfrm>
                            <a:off x="0" y="0"/>
                            <a:ext cx="1348115" cy="855947"/>
                          </a:xfrm>
                          <a:prstGeom prst="rect">
                            <a:avLst/>
                          </a:prstGeom>
                        </pic:spPr>
                      </pic:pic>
                    </a:graphicData>
                  </a:graphic>
                </wp:inline>
              </w:drawing>
            </w:r>
          </w:p>
        </w:tc>
      </w:tr>
    </w:tbl>
    <w:p w14:paraId="7C305B8B" w14:textId="77777777" w:rsidR="00B37013" w:rsidRDefault="00B37013" w:rsidP="00552BB3">
      <w:pPr>
        <w:pBdr>
          <w:top w:val="nil"/>
          <w:left w:val="nil"/>
          <w:bottom w:val="nil"/>
          <w:right w:val="nil"/>
          <w:between w:val="nil"/>
        </w:pBdr>
        <w:jc w:val="both"/>
        <w:rPr>
          <w:b/>
          <w:bCs/>
          <w:color w:val="000000"/>
          <w:sz w:val="20"/>
          <w:szCs w:val="20"/>
          <w:lang w:val="es-MX"/>
        </w:rPr>
      </w:pPr>
    </w:p>
    <w:p w14:paraId="164F58EF" w14:textId="77777777" w:rsidR="00B37013" w:rsidRDefault="00B37013" w:rsidP="00552BB3">
      <w:pPr>
        <w:pBdr>
          <w:top w:val="nil"/>
          <w:left w:val="nil"/>
          <w:bottom w:val="nil"/>
          <w:right w:val="nil"/>
          <w:between w:val="nil"/>
        </w:pBdr>
        <w:jc w:val="both"/>
        <w:rPr>
          <w:b/>
          <w:bCs/>
          <w:color w:val="000000"/>
          <w:sz w:val="20"/>
          <w:szCs w:val="20"/>
          <w:lang w:val="es-MX"/>
        </w:rPr>
      </w:pPr>
    </w:p>
    <w:p w14:paraId="6ADC3C45" w14:textId="7E7A8CAD" w:rsidR="00552BB3" w:rsidRPr="00552BB3" w:rsidRDefault="00B37013" w:rsidP="00552BB3">
      <w:pPr>
        <w:pBdr>
          <w:top w:val="nil"/>
          <w:left w:val="nil"/>
          <w:bottom w:val="nil"/>
          <w:right w:val="nil"/>
          <w:between w:val="nil"/>
        </w:pBdr>
        <w:jc w:val="both"/>
        <w:rPr>
          <w:b/>
          <w:bCs/>
          <w:color w:val="000000"/>
          <w:sz w:val="20"/>
          <w:szCs w:val="20"/>
          <w:lang w:val="es-MX"/>
        </w:rPr>
      </w:pPr>
      <w:r>
        <w:rPr>
          <w:b/>
          <w:bCs/>
          <w:color w:val="000000"/>
          <w:sz w:val="20"/>
          <w:szCs w:val="20"/>
          <w:lang w:val="es-MX"/>
        </w:rPr>
        <w:t>2.2.</w:t>
      </w:r>
      <w:r w:rsidR="00785115">
        <w:rPr>
          <w:b/>
          <w:bCs/>
          <w:color w:val="000000"/>
          <w:sz w:val="20"/>
          <w:szCs w:val="20"/>
          <w:lang w:val="es-MX"/>
        </w:rPr>
        <w:t>3</w:t>
      </w:r>
      <w:r>
        <w:rPr>
          <w:b/>
          <w:bCs/>
          <w:color w:val="000000"/>
          <w:sz w:val="20"/>
          <w:szCs w:val="20"/>
          <w:lang w:val="es-MX"/>
        </w:rPr>
        <w:t xml:space="preserve">. </w:t>
      </w:r>
      <w:r w:rsidR="00552BB3" w:rsidRPr="00552BB3">
        <w:rPr>
          <w:b/>
          <w:bCs/>
          <w:color w:val="000000"/>
          <w:sz w:val="20"/>
          <w:szCs w:val="20"/>
          <w:lang w:val="es-MX"/>
        </w:rPr>
        <w:t>Recepción y aclimatación</w:t>
      </w:r>
    </w:p>
    <w:p w14:paraId="29600618" w14:textId="0CB00CFE" w:rsidR="00552BB3" w:rsidRDefault="00552BB3" w:rsidP="00552BB3">
      <w:pPr>
        <w:pBdr>
          <w:top w:val="nil"/>
          <w:left w:val="nil"/>
          <w:bottom w:val="nil"/>
          <w:right w:val="nil"/>
          <w:between w:val="nil"/>
        </w:pBdr>
        <w:jc w:val="both"/>
        <w:rPr>
          <w:bCs/>
          <w:color w:val="000000"/>
          <w:sz w:val="20"/>
          <w:szCs w:val="20"/>
          <w:lang w:val="es-MX"/>
        </w:rPr>
      </w:pPr>
      <w:r w:rsidRPr="00552BB3">
        <w:rPr>
          <w:bCs/>
          <w:color w:val="000000"/>
          <w:sz w:val="20"/>
          <w:szCs w:val="20"/>
          <w:lang w:val="es-MX"/>
        </w:rPr>
        <w:t>Los alevinos deben recibirse preferiblemente en horas de la mañana para facilitar el seguimiento de su comportamiento durante el día.</w:t>
      </w:r>
      <w:r w:rsidR="00785115">
        <w:rPr>
          <w:bCs/>
          <w:color w:val="000000"/>
          <w:sz w:val="20"/>
          <w:szCs w:val="20"/>
          <w:lang w:val="es-MX"/>
        </w:rPr>
        <w:t xml:space="preserve"> </w:t>
      </w:r>
      <w:r w:rsidRPr="00552BB3">
        <w:rPr>
          <w:bCs/>
          <w:color w:val="000000"/>
          <w:sz w:val="20"/>
          <w:szCs w:val="20"/>
          <w:lang w:val="es-MX"/>
        </w:rPr>
        <w:t>Al momento de la recepción, es importante verificar los siguientes aspectos:</w:t>
      </w:r>
    </w:p>
    <w:p w14:paraId="69E3CBEF" w14:textId="77777777" w:rsidR="00785115" w:rsidRPr="00552BB3" w:rsidRDefault="00785115" w:rsidP="00552BB3">
      <w:pPr>
        <w:pBdr>
          <w:top w:val="nil"/>
          <w:left w:val="nil"/>
          <w:bottom w:val="nil"/>
          <w:right w:val="nil"/>
          <w:between w:val="nil"/>
        </w:pBdr>
        <w:jc w:val="both"/>
        <w:rPr>
          <w:bCs/>
          <w:color w:val="000000"/>
          <w:sz w:val="20"/>
          <w:szCs w:val="20"/>
          <w:lang w:val="es-MX"/>
        </w:rPr>
      </w:pPr>
    </w:p>
    <w:p w14:paraId="4899C2F2" w14:textId="05B89C1B" w:rsidR="00552BB3" w:rsidRPr="00552BB3" w:rsidRDefault="00461523" w:rsidP="00785115">
      <w:pPr>
        <w:pBdr>
          <w:top w:val="nil"/>
          <w:left w:val="nil"/>
          <w:bottom w:val="nil"/>
          <w:right w:val="nil"/>
          <w:between w:val="nil"/>
        </w:pBdr>
        <w:jc w:val="both"/>
        <w:rPr>
          <w:bCs/>
          <w:color w:val="000000"/>
          <w:sz w:val="20"/>
          <w:szCs w:val="20"/>
          <w:lang w:val="es-MX"/>
        </w:rPr>
      </w:pPr>
      <w:r w:rsidRPr="00461523">
        <w:rPr>
          <w:bCs/>
          <w:noProof/>
          <w:color w:val="000000"/>
          <w:sz w:val="20"/>
          <w:szCs w:val="20"/>
        </w:rPr>
        <w:drawing>
          <wp:inline distT="0" distB="0" distL="0" distR="0" wp14:anchorId="16495EA0" wp14:editId="6DE5C6BE">
            <wp:extent cx="6439098" cy="819398"/>
            <wp:effectExtent l="0" t="0" r="0" b="19050"/>
            <wp:docPr id="58196370" name="Diagram 1">
              <a:extLst xmlns:a="http://schemas.openxmlformats.org/drawingml/2006/main">
                <a:ext uri="{FF2B5EF4-FFF2-40B4-BE49-F238E27FC236}">
                  <a16:creationId xmlns:a16="http://schemas.microsoft.com/office/drawing/2014/main" id="{8E37351F-D556-7B6D-18A3-BA1C6180416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r w:rsidR="00552BB3" w:rsidRPr="00552BB3">
        <w:rPr>
          <w:bCs/>
          <w:color w:val="000000"/>
          <w:sz w:val="20"/>
          <w:szCs w:val="20"/>
          <w:lang w:val="es-MX"/>
        </w:rPr>
        <w:t xml:space="preserve"> </w:t>
      </w:r>
    </w:p>
    <w:p w14:paraId="0049F110" w14:textId="77777777" w:rsidR="00785115" w:rsidRDefault="00785115" w:rsidP="00552BB3">
      <w:pPr>
        <w:pBdr>
          <w:top w:val="nil"/>
          <w:left w:val="nil"/>
          <w:bottom w:val="nil"/>
          <w:right w:val="nil"/>
          <w:between w:val="nil"/>
        </w:pBdr>
        <w:jc w:val="both"/>
        <w:rPr>
          <w:bCs/>
          <w:color w:val="000000"/>
          <w:sz w:val="20"/>
          <w:szCs w:val="20"/>
          <w:lang w:val="es-MX"/>
        </w:rPr>
      </w:pPr>
    </w:p>
    <w:p w14:paraId="4DD89F3F" w14:textId="63138E60" w:rsidR="00552BB3" w:rsidRPr="00552BB3" w:rsidRDefault="00552BB3" w:rsidP="00552BB3">
      <w:pPr>
        <w:pBdr>
          <w:top w:val="nil"/>
          <w:left w:val="nil"/>
          <w:bottom w:val="nil"/>
          <w:right w:val="nil"/>
          <w:between w:val="nil"/>
        </w:pBdr>
        <w:jc w:val="both"/>
        <w:rPr>
          <w:bCs/>
          <w:color w:val="000000"/>
          <w:sz w:val="20"/>
          <w:szCs w:val="20"/>
          <w:lang w:val="es-MX"/>
        </w:rPr>
      </w:pPr>
      <w:r w:rsidRPr="00552BB3">
        <w:rPr>
          <w:bCs/>
          <w:color w:val="000000"/>
          <w:sz w:val="20"/>
          <w:szCs w:val="20"/>
          <w:lang w:val="es-MX"/>
        </w:rPr>
        <w:t>La aclimatación se realiza colocando las bolsas sobre el agua del estanque durante 15 a 20 minutos para igualar la temperatura. Posteriormente, se incorpora gradualmente agua del estanque dentro de las bolsas antes de liberar lentamente los peces, permitiendo que naden por sus propios medios y reduciendo así el estrés.</w:t>
      </w:r>
    </w:p>
    <w:p w14:paraId="3BE78488" w14:textId="77777777" w:rsidR="00B37013" w:rsidRDefault="00B37013" w:rsidP="00552BB3">
      <w:pPr>
        <w:pBdr>
          <w:top w:val="nil"/>
          <w:left w:val="nil"/>
          <w:bottom w:val="nil"/>
          <w:right w:val="nil"/>
          <w:between w:val="nil"/>
        </w:pBdr>
        <w:jc w:val="both"/>
        <w:rPr>
          <w:b/>
          <w:bCs/>
          <w:color w:val="000000"/>
          <w:sz w:val="20"/>
          <w:szCs w:val="20"/>
          <w:lang w:val="es-MX"/>
        </w:rPr>
      </w:pPr>
    </w:p>
    <w:p w14:paraId="0A620BDB" w14:textId="7C285BB4" w:rsidR="00552BB3" w:rsidRPr="00552BB3" w:rsidRDefault="00B37013" w:rsidP="00552BB3">
      <w:pPr>
        <w:pBdr>
          <w:top w:val="nil"/>
          <w:left w:val="nil"/>
          <w:bottom w:val="nil"/>
          <w:right w:val="nil"/>
          <w:between w:val="nil"/>
        </w:pBdr>
        <w:jc w:val="both"/>
        <w:rPr>
          <w:b/>
          <w:bCs/>
          <w:color w:val="000000"/>
          <w:sz w:val="20"/>
          <w:szCs w:val="20"/>
          <w:lang w:val="es-MX"/>
        </w:rPr>
      </w:pPr>
      <w:r>
        <w:rPr>
          <w:b/>
          <w:bCs/>
          <w:color w:val="000000"/>
          <w:sz w:val="20"/>
          <w:szCs w:val="20"/>
          <w:lang w:val="es-MX"/>
        </w:rPr>
        <w:t>2.2.</w:t>
      </w:r>
      <w:r w:rsidR="00785115">
        <w:rPr>
          <w:b/>
          <w:bCs/>
          <w:color w:val="000000"/>
          <w:sz w:val="20"/>
          <w:szCs w:val="20"/>
          <w:lang w:val="es-MX"/>
        </w:rPr>
        <w:t>4</w:t>
      </w:r>
      <w:r>
        <w:rPr>
          <w:b/>
          <w:bCs/>
          <w:color w:val="000000"/>
          <w:sz w:val="20"/>
          <w:szCs w:val="20"/>
          <w:lang w:val="es-MX"/>
        </w:rPr>
        <w:t xml:space="preserve">. </w:t>
      </w:r>
      <w:r w:rsidR="00552BB3" w:rsidRPr="00552BB3">
        <w:rPr>
          <w:b/>
          <w:bCs/>
          <w:color w:val="000000"/>
          <w:sz w:val="20"/>
          <w:szCs w:val="20"/>
          <w:lang w:val="es-MX"/>
        </w:rPr>
        <w:t>Protección y cuidados iniciales</w:t>
      </w:r>
    </w:p>
    <w:p w14:paraId="7BD94EA5" w14:textId="43B95B99" w:rsidR="00552BB3" w:rsidRPr="00552BB3" w:rsidRDefault="00552BB3" w:rsidP="00552BB3">
      <w:pPr>
        <w:pBdr>
          <w:top w:val="nil"/>
          <w:left w:val="nil"/>
          <w:bottom w:val="nil"/>
          <w:right w:val="nil"/>
          <w:between w:val="nil"/>
        </w:pBdr>
        <w:jc w:val="both"/>
        <w:rPr>
          <w:bCs/>
          <w:color w:val="000000"/>
          <w:sz w:val="20"/>
          <w:szCs w:val="20"/>
          <w:lang w:val="es-MX"/>
        </w:rPr>
      </w:pPr>
      <w:r w:rsidRPr="00552BB3">
        <w:rPr>
          <w:bCs/>
          <w:color w:val="000000"/>
          <w:sz w:val="20"/>
          <w:szCs w:val="20"/>
          <w:lang w:val="es-MX"/>
        </w:rPr>
        <w:t>Durante las primeras etapas del cultivo, los alevinos son altamente vulnerables a depredadores como garzas y martines pescadores. Por esta razón, se recomienda instalar mallas antipájaros sobre el estanque durante los primeros dos meses.</w:t>
      </w:r>
      <w:r w:rsidR="00461523">
        <w:rPr>
          <w:bCs/>
          <w:color w:val="000000"/>
          <w:sz w:val="20"/>
          <w:szCs w:val="20"/>
          <w:lang w:val="es-MX"/>
        </w:rPr>
        <w:t xml:space="preserve"> </w:t>
      </w:r>
      <w:r w:rsidRPr="00552BB3">
        <w:rPr>
          <w:bCs/>
          <w:color w:val="000000"/>
          <w:sz w:val="20"/>
          <w:szCs w:val="20"/>
          <w:lang w:val="es-MX"/>
        </w:rPr>
        <w:t>El primer día no debe suministrarse alimento. En cambio, se debe realizar seguimiento cuidadoso al comportamiento de los peces para evaluar su adaptación al nuevo ambiente.</w:t>
      </w:r>
    </w:p>
    <w:p w14:paraId="0A6518A9" w14:textId="77777777" w:rsidR="00B37013" w:rsidRDefault="00B37013" w:rsidP="00552BB3">
      <w:pPr>
        <w:pBdr>
          <w:top w:val="nil"/>
          <w:left w:val="nil"/>
          <w:bottom w:val="nil"/>
          <w:right w:val="nil"/>
          <w:between w:val="nil"/>
        </w:pBdr>
        <w:jc w:val="both"/>
        <w:rPr>
          <w:b/>
          <w:bCs/>
          <w:color w:val="000000"/>
          <w:sz w:val="20"/>
          <w:szCs w:val="20"/>
          <w:lang w:val="es-MX"/>
        </w:rPr>
      </w:pPr>
    </w:p>
    <w:p w14:paraId="5AAAFB2A" w14:textId="12ABAA7C" w:rsidR="00552BB3" w:rsidRPr="00552BB3" w:rsidRDefault="00B37013" w:rsidP="00552BB3">
      <w:pPr>
        <w:pBdr>
          <w:top w:val="nil"/>
          <w:left w:val="nil"/>
          <w:bottom w:val="nil"/>
          <w:right w:val="nil"/>
          <w:between w:val="nil"/>
        </w:pBdr>
        <w:jc w:val="both"/>
        <w:rPr>
          <w:b/>
          <w:bCs/>
          <w:color w:val="000000"/>
          <w:sz w:val="20"/>
          <w:szCs w:val="20"/>
          <w:lang w:val="es-MX"/>
        </w:rPr>
      </w:pPr>
      <w:r>
        <w:rPr>
          <w:b/>
          <w:bCs/>
          <w:color w:val="000000"/>
          <w:sz w:val="20"/>
          <w:szCs w:val="20"/>
          <w:lang w:val="es-MX"/>
        </w:rPr>
        <w:t>2.2.</w:t>
      </w:r>
      <w:r w:rsidR="00785115">
        <w:rPr>
          <w:b/>
          <w:bCs/>
          <w:color w:val="000000"/>
          <w:sz w:val="20"/>
          <w:szCs w:val="20"/>
          <w:lang w:val="es-MX"/>
        </w:rPr>
        <w:t>5</w:t>
      </w:r>
      <w:r>
        <w:rPr>
          <w:b/>
          <w:bCs/>
          <w:color w:val="000000"/>
          <w:sz w:val="20"/>
          <w:szCs w:val="20"/>
          <w:lang w:val="es-MX"/>
        </w:rPr>
        <w:t xml:space="preserve">. </w:t>
      </w:r>
      <w:r w:rsidR="00552BB3" w:rsidRPr="00552BB3">
        <w:rPr>
          <w:b/>
          <w:bCs/>
          <w:color w:val="000000"/>
          <w:sz w:val="20"/>
          <w:szCs w:val="20"/>
          <w:lang w:val="es-MX"/>
        </w:rPr>
        <w:t>Densidad de siembra</w:t>
      </w:r>
    </w:p>
    <w:p w14:paraId="6C725166" w14:textId="77777777" w:rsidR="00552BB3" w:rsidRDefault="00552BB3" w:rsidP="00552BB3">
      <w:pPr>
        <w:pBdr>
          <w:top w:val="nil"/>
          <w:left w:val="nil"/>
          <w:bottom w:val="nil"/>
          <w:right w:val="nil"/>
          <w:between w:val="nil"/>
        </w:pBdr>
        <w:jc w:val="both"/>
        <w:rPr>
          <w:bCs/>
          <w:color w:val="000000"/>
          <w:sz w:val="20"/>
          <w:szCs w:val="20"/>
          <w:lang w:val="es-MX"/>
        </w:rPr>
      </w:pPr>
      <w:r w:rsidRPr="00552BB3">
        <w:rPr>
          <w:bCs/>
          <w:color w:val="000000"/>
          <w:sz w:val="20"/>
          <w:szCs w:val="20"/>
          <w:lang w:val="es-MX"/>
        </w:rPr>
        <w:t>La densidad de siembra depende de múltiples factores técnicos relacionados con las características del sistema de producción y las necesidades de la especie cultivada.</w:t>
      </w:r>
    </w:p>
    <w:p w14:paraId="318011D8" w14:textId="77777777" w:rsidR="00461523" w:rsidRPr="00552BB3" w:rsidRDefault="00461523" w:rsidP="00552BB3">
      <w:pPr>
        <w:pBdr>
          <w:top w:val="nil"/>
          <w:left w:val="nil"/>
          <w:bottom w:val="nil"/>
          <w:right w:val="nil"/>
          <w:between w:val="nil"/>
        </w:pBdr>
        <w:jc w:val="both"/>
        <w:rPr>
          <w:bCs/>
          <w:color w:val="000000"/>
          <w:sz w:val="20"/>
          <w:szCs w:val="20"/>
          <w:lang w:val="es-MX"/>
        </w:rPr>
      </w:pPr>
    </w:p>
    <w:tbl>
      <w:tblPr>
        <w:tblStyle w:val="TableGrid"/>
        <w:tblW w:w="10060" w:type="dxa"/>
        <w:tblLook w:val="04A0" w:firstRow="1" w:lastRow="0" w:firstColumn="1" w:lastColumn="0" w:noHBand="0" w:noVBand="1"/>
      </w:tblPr>
      <w:tblGrid>
        <w:gridCol w:w="2673"/>
        <w:gridCol w:w="5402"/>
        <w:gridCol w:w="1985"/>
      </w:tblGrid>
      <w:tr w:rsidR="00075D79" w:rsidRPr="00552BB3" w14:paraId="4C01E09B" w14:textId="57C1D4F4" w:rsidTr="002A6EF8">
        <w:tc>
          <w:tcPr>
            <w:tcW w:w="10060" w:type="dxa"/>
            <w:gridSpan w:val="3"/>
            <w:shd w:val="clear" w:color="auto" w:fill="9BBB59" w:themeFill="accent3"/>
          </w:tcPr>
          <w:p w14:paraId="42136DBB" w14:textId="261FC28F" w:rsidR="00075D79" w:rsidRPr="00552BB3" w:rsidRDefault="00075D79" w:rsidP="00075D79">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D0220F" w:rsidRPr="00552BB3" w14:paraId="05F18825" w14:textId="7E6577A5" w:rsidTr="00075D79">
        <w:tc>
          <w:tcPr>
            <w:tcW w:w="0" w:type="auto"/>
            <w:hideMark/>
          </w:tcPr>
          <w:p w14:paraId="7F127079"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Especie cultivada</w:t>
            </w:r>
          </w:p>
        </w:tc>
        <w:tc>
          <w:tcPr>
            <w:tcW w:w="5402" w:type="dxa"/>
            <w:hideMark/>
          </w:tcPr>
          <w:p w14:paraId="0171CDD1"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Determina requerimientos de espacio y comportamiento productivo.</w:t>
            </w:r>
          </w:p>
        </w:tc>
        <w:tc>
          <w:tcPr>
            <w:tcW w:w="1985" w:type="dxa"/>
          </w:tcPr>
          <w:p w14:paraId="15ABF78B" w14:textId="30789594" w:rsidR="00D0220F" w:rsidRPr="00552BB3" w:rsidRDefault="00D0220F" w:rsidP="00D0220F">
            <w:pPr>
              <w:pBdr>
                <w:top w:val="nil"/>
                <w:left w:val="nil"/>
                <w:bottom w:val="nil"/>
                <w:right w:val="nil"/>
                <w:between w:val="nil"/>
              </w:pBdr>
              <w:jc w:val="both"/>
              <w:rPr>
                <w:bCs/>
                <w:color w:val="000000"/>
                <w:sz w:val="20"/>
                <w:szCs w:val="20"/>
                <w:lang w:val="es-MX"/>
              </w:rPr>
            </w:pPr>
            <w:r w:rsidRPr="00D0220F">
              <w:rPr>
                <w:bCs/>
                <w:noProof/>
                <w:color w:val="000000"/>
                <w:sz w:val="20"/>
                <w:szCs w:val="20"/>
                <w:lang w:val="es-MX"/>
              </w:rPr>
              <w:drawing>
                <wp:inline distT="0" distB="0" distL="0" distR="0" wp14:anchorId="1D0F272F" wp14:editId="6F24BC11">
                  <wp:extent cx="889473" cy="795844"/>
                  <wp:effectExtent l="0" t="0" r="6350" b="4445"/>
                  <wp:docPr id="145987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72092" name=""/>
                          <pic:cNvPicPr/>
                        </pic:nvPicPr>
                        <pic:blipFill>
                          <a:blip r:embed="rId73"/>
                          <a:stretch>
                            <a:fillRect/>
                          </a:stretch>
                        </pic:blipFill>
                        <pic:spPr>
                          <a:xfrm>
                            <a:off x="0" y="0"/>
                            <a:ext cx="892948" cy="798953"/>
                          </a:xfrm>
                          <a:prstGeom prst="rect">
                            <a:avLst/>
                          </a:prstGeom>
                        </pic:spPr>
                      </pic:pic>
                    </a:graphicData>
                  </a:graphic>
                </wp:inline>
              </w:drawing>
            </w:r>
          </w:p>
        </w:tc>
      </w:tr>
      <w:tr w:rsidR="00D0220F" w:rsidRPr="00552BB3" w14:paraId="5003F41D" w14:textId="01445A0E" w:rsidTr="00075D79">
        <w:tc>
          <w:tcPr>
            <w:tcW w:w="0" w:type="auto"/>
            <w:hideMark/>
          </w:tcPr>
          <w:p w14:paraId="1E00B648"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Disponibilidad de agua</w:t>
            </w:r>
          </w:p>
        </w:tc>
        <w:tc>
          <w:tcPr>
            <w:tcW w:w="5402" w:type="dxa"/>
            <w:hideMark/>
          </w:tcPr>
          <w:p w14:paraId="1C5DA808"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Condiciona la capacidad de renovación y calidad del agua.</w:t>
            </w:r>
          </w:p>
        </w:tc>
        <w:tc>
          <w:tcPr>
            <w:tcW w:w="1985" w:type="dxa"/>
          </w:tcPr>
          <w:p w14:paraId="363F744C" w14:textId="43090886" w:rsidR="00D0220F" w:rsidRPr="00552BB3" w:rsidRDefault="000A00FB" w:rsidP="00D0220F">
            <w:pPr>
              <w:pBdr>
                <w:top w:val="nil"/>
                <w:left w:val="nil"/>
                <w:bottom w:val="nil"/>
                <w:right w:val="nil"/>
                <w:between w:val="nil"/>
              </w:pBdr>
              <w:jc w:val="both"/>
              <w:rPr>
                <w:bCs/>
                <w:color w:val="000000"/>
                <w:sz w:val="20"/>
                <w:szCs w:val="20"/>
                <w:lang w:val="es-MX"/>
              </w:rPr>
            </w:pPr>
            <w:r w:rsidRPr="000A00FB">
              <w:rPr>
                <w:bCs/>
                <w:noProof/>
                <w:color w:val="000000"/>
                <w:sz w:val="20"/>
                <w:szCs w:val="20"/>
                <w:lang w:val="es-MX"/>
              </w:rPr>
              <w:drawing>
                <wp:inline distT="0" distB="0" distL="0" distR="0" wp14:anchorId="4C98CDAE" wp14:editId="54BF80C3">
                  <wp:extent cx="817124" cy="682969"/>
                  <wp:effectExtent l="0" t="0" r="2540" b="3175"/>
                  <wp:docPr id="161962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28178" name=""/>
                          <pic:cNvPicPr/>
                        </pic:nvPicPr>
                        <pic:blipFill>
                          <a:blip r:embed="rId74"/>
                          <a:stretch>
                            <a:fillRect/>
                          </a:stretch>
                        </pic:blipFill>
                        <pic:spPr>
                          <a:xfrm>
                            <a:off x="0" y="0"/>
                            <a:ext cx="820389" cy="685698"/>
                          </a:xfrm>
                          <a:prstGeom prst="rect">
                            <a:avLst/>
                          </a:prstGeom>
                        </pic:spPr>
                      </pic:pic>
                    </a:graphicData>
                  </a:graphic>
                </wp:inline>
              </w:drawing>
            </w:r>
          </w:p>
        </w:tc>
      </w:tr>
      <w:tr w:rsidR="00D0220F" w:rsidRPr="00552BB3" w14:paraId="4792DAF6" w14:textId="3B5D5DB4" w:rsidTr="00075D79">
        <w:tc>
          <w:tcPr>
            <w:tcW w:w="0" w:type="auto"/>
            <w:hideMark/>
          </w:tcPr>
          <w:p w14:paraId="42B8DD61"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Capacidad de oxigenación</w:t>
            </w:r>
          </w:p>
        </w:tc>
        <w:tc>
          <w:tcPr>
            <w:tcW w:w="5402" w:type="dxa"/>
            <w:hideMark/>
          </w:tcPr>
          <w:p w14:paraId="4911B67E"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Influye sobre la cantidad de peces que puede soportar el sistema.</w:t>
            </w:r>
          </w:p>
        </w:tc>
        <w:tc>
          <w:tcPr>
            <w:tcW w:w="1985" w:type="dxa"/>
          </w:tcPr>
          <w:p w14:paraId="07E09C62" w14:textId="094E6279" w:rsidR="00D0220F" w:rsidRPr="00552BB3" w:rsidRDefault="000A00FB" w:rsidP="00D0220F">
            <w:pPr>
              <w:pBdr>
                <w:top w:val="nil"/>
                <w:left w:val="nil"/>
                <w:bottom w:val="nil"/>
                <w:right w:val="nil"/>
                <w:between w:val="nil"/>
              </w:pBdr>
              <w:jc w:val="both"/>
              <w:rPr>
                <w:bCs/>
                <w:color w:val="000000"/>
                <w:sz w:val="20"/>
                <w:szCs w:val="20"/>
                <w:lang w:val="es-MX"/>
              </w:rPr>
            </w:pPr>
            <w:r w:rsidRPr="000A00FB">
              <w:rPr>
                <w:bCs/>
                <w:noProof/>
                <w:color w:val="000000"/>
                <w:sz w:val="20"/>
                <w:szCs w:val="20"/>
                <w:lang w:val="es-MX"/>
              </w:rPr>
              <w:drawing>
                <wp:inline distT="0" distB="0" distL="0" distR="0" wp14:anchorId="1F247A3A" wp14:editId="4C8C1170">
                  <wp:extent cx="865762" cy="730161"/>
                  <wp:effectExtent l="0" t="0" r="0" b="0"/>
                  <wp:docPr id="63424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3592" name=""/>
                          <pic:cNvPicPr/>
                        </pic:nvPicPr>
                        <pic:blipFill>
                          <a:blip r:embed="rId75"/>
                          <a:stretch>
                            <a:fillRect/>
                          </a:stretch>
                        </pic:blipFill>
                        <pic:spPr>
                          <a:xfrm>
                            <a:off x="0" y="0"/>
                            <a:ext cx="868202" cy="732219"/>
                          </a:xfrm>
                          <a:prstGeom prst="rect">
                            <a:avLst/>
                          </a:prstGeom>
                        </pic:spPr>
                      </pic:pic>
                    </a:graphicData>
                  </a:graphic>
                </wp:inline>
              </w:drawing>
            </w:r>
          </w:p>
        </w:tc>
      </w:tr>
      <w:tr w:rsidR="00D0220F" w:rsidRPr="00552BB3" w14:paraId="69D2C750" w14:textId="4EDC14D9" w:rsidTr="00075D79">
        <w:tc>
          <w:tcPr>
            <w:tcW w:w="0" w:type="auto"/>
            <w:hideMark/>
          </w:tcPr>
          <w:p w14:paraId="67E6EB61"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Sistema de producción</w:t>
            </w:r>
          </w:p>
        </w:tc>
        <w:tc>
          <w:tcPr>
            <w:tcW w:w="5402" w:type="dxa"/>
            <w:hideMark/>
          </w:tcPr>
          <w:p w14:paraId="20E0C42D"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Define el nivel de intensificación del cultivo.</w:t>
            </w:r>
          </w:p>
        </w:tc>
        <w:tc>
          <w:tcPr>
            <w:tcW w:w="1985" w:type="dxa"/>
          </w:tcPr>
          <w:p w14:paraId="6C1899FA" w14:textId="56DF58E7" w:rsidR="00D0220F" w:rsidRPr="00552BB3" w:rsidRDefault="000A00FB" w:rsidP="00D0220F">
            <w:pPr>
              <w:pBdr>
                <w:top w:val="nil"/>
                <w:left w:val="nil"/>
                <w:bottom w:val="nil"/>
                <w:right w:val="nil"/>
                <w:between w:val="nil"/>
              </w:pBdr>
              <w:jc w:val="both"/>
              <w:rPr>
                <w:bCs/>
                <w:color w:val="000000"/>
                <w:sz w:val="20"/>
                <w:szCs w:val="20"/>
                <w:lang w:val="es-MX"/>
              </w:rPr>
            </w:pPr>
            <w:r w:rsidRPr="000A00FB">
              <w:rPr>
                <w:bCs/>
                <w:noProof/>
                <w:color w:val="000000"/>
                <w:sz w:val="20"/>
                <w:szCs w:val="20"/>
                <w:lang w:val="es-MX"/>
              </w:rPr>
              <w:drawing>
                <wp:inline distT="0" distB="0" distL="0" distR="0" wp14:anchorId="51626A10" wp14:editId="0CF34952">
                  <wp:extent cx="933855" cy="772448"/>
                  <wp:effectExtent l="0" t="0" r="0" b="8890"/>
                  <wp:docPr id="31054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49427" name=""/>
                          <pic:cNvPicPr/>
                        </pic:nvPicPr>
                        <pic:blipFill>
                          <a:blip r:embed="rId76"/>
                          <a:stretch>
                            <a:fillRect/>
                          </a:stretch>
                        </pic:blipFill>
                        <pic:spPr>
                          <a:xfrm>
                            <a:off x="0" y="0"/>
                            <a:ext cx="941532" cy="778798"/>
                          </a:xfrm>
                          <a:prstGeom prst="rect">
                            <a:avLst/>
                          </a:prstGeom>
                        </pic:spPr>
                      </pic:pic>
                    </a:graphicData>
                  </a:graphic>
                </wp:inline>
              </w:drawing>
            </w:r>
          </w:p>
        </w:tc>
      </w:tr>
      <w:tr w:rsidR="00D0220F" w:rsidRPr="00552BB3" w14:paraId="4C005B5B" w14:textId="06D80129" w:rsidTr="00075D79">
        <w:tc>
          <w:tcPr>
            <w:tcW w:w="0" w:type="auto"/>
            <w:hideMark/>
          </w:tcPr>
          <w:p w14:paraId="56354784"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Nivel tecnológico del cultivo</w:t>
            </w:r>
          </w:p>
        </w:tc>
        <w:tc>
          <w:tcPr>
            <w:tcW w:w="5402" w:type="dxa"/>
            <w:hideMark/>
          </w:tcPr>
          <w:p w14:paraId="55056BAB" w14:textId="77777777" w:rsidR="00D0220F" w:rsidRPr="00552BB3" w:rsidRDefault="00D0220F" w:rsidP="00D0220F">
            <w:pPr>
              <w:pBdr>
                <w:top w:val="nil"/>
                <w:left w:val="nil"/>
                <w:bottom w:val="nil"/>
                <w:right w:val="nil"/>
                <w:between w:val="nil"/>
              </w:pBdr>
              <w:spacing w:line="276" w:lineRule="auto"/>
              <w:jc w:val="both"/>
              <w:rPr>
                <w:bCs/>
                <w:color w:val="000000"/>
                <w:sz w:val="20"/>
                <w:szCs w:val="20"/>
                <w:lang w:val="es-MX"/>
              </w:rPr>
            </w:pPr>
            <w:r w:rsidRPr="00552BB3">
              <w:rPr>
                <w:bCs/>
                <w:color w:val="000000"/>
                <w:sz w:val="20"/>
                <w:szCs w:val="20"/>
                <w:lang w:val="es-MX"/>
              </w:rPr>
              <w:t>Permite mayor control ambiental y productivo.</w:t>
            </w:r>
          </w:p>
        </w:tc>
        <w:tc>
          <w:tcPr>
            <w:tcW w:w="1985" w:type="dxa"/>
          </w:tcPr>
          <w:p w14:paraId="27B146C1" w14:textId="7220D805" w:rsidR="00D0220F" w:rsidRPr="00552BB3" w:rsidRDefault="00C030DE" w:rsidP="00D0220F">
            <w:pPr>
              <w:pBdr>
                <w:top w:val="nil"/>
                <w:left w:val="nil"/>
                <w:bottom w:val="nil"/>
                <w:right w:val="nil"/>
                <w:between w:val="nil"/>
              </w:pBdr>
              <w:jc w:val="both"/>
              <w:rPr>
                <w:bCs/>
                <w:color w:val="000000"/>
                <w:sz w:val="20"/>
                <w:szCs w:val="20"/>
                <w:lang w:val="es-MX"/>
              </w:rPr>
            </w:pPr>
            <w:r w:rsidRPr="00C030DE">
              <w:rPr>
                <w:bCs/>
                <w:noProof/>
                <w:color w:val="000000"/>
                <w:sz w:val="20"/>
                <w:szCs w:val="20"/>
                <w:lang w:val="es-MX"/>
              </w:rPr>
              <w:drawing>
                <wp:inline distT="0" distB="0" distL="0" distR="0" wp14:anchorId="710C3B8A" wp14:editId="2C463234">
                  <wp:extent cx="1021404" cy="750094"/>
                  <wp:effectExtent l="0" t="0" r="7620" b="0"/>
                  <wp:docPr id="4554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01339" name=""/>
                          <pic:cNvPicPr/>
                        </pic:nvPicPr>
                        <pic:blipFill>
                          <a:blip r:embed="rId77"/>
                          <a:stretch>
                            <a:fillRect/>
                          </a:stretch>
                        </pic:blipFill>
                        <pic:spPr>
                          <a:xfrm>
                            <a:off x="0" y="0"/>
                            <a:ext cx="1025333" cy="752980"/>
                          </a:xfrm>
                          <a:prstGeom prst="rect">
                            <a:avLst/>
                          </a:prstGeom>
                        </pic:spPr>
                      </pic:pic>
                    </a:graphicData>
                  </a:graphic>
                </wp:inline>
              </w:drawing>
            </w:r>
          </w:p>
        </w:tc>
      </w:tr>
    </w:tbl>
    <w:p w14:paraId="2F038956" w14:textId="77777777" w:rsidR="00461523" w:rsidRDefault="00461523" w:rsidP="00552BB3">
      <w:pPr>
        <w:pBdr>
          <w:top w:val="nil"/>
          <w:left w:val="nil"/>
          <w:bottom w:val="nil"/>
          <w:right w:val="nil"/>
          <w:between w:val="nil"/>
        </w:pBdr>
        <w:jc w:val="both"/>
        <w:rPr>
          <w:bCs/>
          <w:color w:val="000000"/>
          <w:sz w:val="20"/>
          <w:szCs w:val="20"/>
          <w:lang w:val="es-MX"/>
        </w:rPr>
      </w:pPr>
    </w:p>
    <w:p w14:paraId="74610132" w14:textId="41AAB6D5" w:rsidR="00552BB3" w:rsidRPr="00552BB3" w:rsidRDefault="006A11A6" w:rsidP="006A11A6">
      <w:pPr>
        <w:pBdr>
          <w:top w:val="nil"/>
          <w:left w:val="nil"/>
          <w:bottom w:val="nil"/>
          <w:right w:val="nil"/>
          <w:between w:val="nil"/>
        </w:pBdr>
        <w:jc w:val="both"/>
        <w:rPr>
          <w:bCs/>
          <w:color w:val="000000"/>
          <w:sz w:val="20"/>
          <w:szCs w:val="20"/>
          <w:lang w:val="es-MX"/>
        </w:rPr>
      </w:pPr>
      <w:r w:rsidRPr="006A11A6">
        <w:rPr>
          <w:bCs/>
          <w:color w:val="000000"/>
          <w:sz w:val="20"/>
          <w:szCs w:val="20"/>
        </w:rPr>
        <w:t>La sobrepoblación puede generar múltiples efectos negativos sobre el sistema piscícola y el bienestar de los peces, debido a que incrementa la competencia por espacio, oxígeno y alimento dentro del estanque. Esta condición favorece la aparición de estrés, disminuye el crecimiento de los organismos, reduce la disponibilidad de oxígeno disuelto y aumenta el riesgo de enfermedades, afectando la productividad y estabilidad del cultivo.</w:t>
      </w:r>
    </w:p>
    <w:p w14:paraId="1CF3EA01" w14:textId="77777777" w:rsidR="00552BB3" w:rsidRPr="008644DB" w:rsidRDefault="00552BB3" w:rsidP="008644DB">
      <w:pPr>
        <w:pBdr>
          <w:top w:val="nil"/>
          <w:left w:val="nil"/>
          <w:bottom w:val="nil"/>
          <w:right w:val="nil"/>
          <w:between w:val="nil"/>
        </w:pBdr>
        <w:jc w:val="both"/>
        <w:rPr>
          <w:bCs/>
          <w:color w:val="000000"/>
          <w:sz w:val="20"/>
          <w:szCs w:val="20"/>
          <w:lang w:val="es-MX"/>
        </w:rPr>
      </w:pPr>
    </w:p>
    <w:p w14:paraId="046C81EB" w14:textId="77777777" w:rsidR="00AF3A97" w:rsidRPr="008644DB" w:rsidRDefault="00AF3A97" w:rsidP="00C00271">
      <w:pPr>
        <w:pBdr>
          <w:top w:val="nil"/>
          <w:left w:val="nil"/>
          <w:bottom w:val="nil"/>
          <w:right w:val="nil"/>
          <w:between w:val="nil"/>
        </w:pBdr>
        <w:jc w:val="both"/>
        <w:rPr>
          <w:bCs/>
          <w:color w:val="000000"/>
          <w:sz w:val="20"/>
          <w:szCs w:val="20"/>
        </w:rPr>
      </w:pPr>
    </w:p>
    <w:p w14:paraId="65788B53" w14:textId="77777777" w:rsidR="002435FC" w:rsidRPr="002435FC" w:rsidRDefault="002435FC" w:rsidP="002435FC">
      <w:pPr>
        <w:pBdr>
          <w:top w:val="nil"/>
          <w:left w:val="nil"/>
          <w:bottom w:val="nil"/>
          <w:right w:val="nil"/>
          <w:between w:val="nil"/>
        </w:pBdr>
        <w:jc w:val="both"/>
        <w:rPr>
          <w:b/>
          <w:bCs/>
          <w:color w:val="000000"/>
          <w:sz w:val="20"/>
          <w:szCs w:val="20"/>
          <w:lang w:val="es-MX"/>
        </w:rPr>
      </w:pPr>
      <w:r w:rsidRPr="002435FC">
        <w:rPr>
          <w:b/>
          <w:bCs/>
          <w:color w:val="000000"/>
          <w:sz w:val="20"/>
          <w:szCs w:val="20"/>
          <w:lang w:val="es-MX"/>
        </w:rPr>
        <w:t>2.3 Labores de manejo en la empresa piscícola</w:t>
      </w:r>
    </w:p>
    <w:p w14:paraId="17B57053" w14:textId="0977A20E" w:rsidR="002435FC" w:rsidRDefault="002435FC" w:rsidP="002435FC">
      <w:pPr>
        <w:pBdr>
          <w:top w:val="nil"/>
          <w:left w:val="nil"/>
          <w:bottom w:val="nil"/>
          <w:right w:val="nil"/>
          <w:between w:val="nil"/>
        </w:pBdr>
        <w:jc w:val="both"/>
        <w:rPr>
          <w:bCs/>
          <w:color w:val="000000"/>
          <w:sz w:val="20"/>
          <w:szCs w:val="20"/>
          <w:lang w:val="es-MX"/>
        </w:rPr>
      </w:pPr>
      <w:r w:rsidRPr="002435FC">
        <w:rPr>
          <w:bCs/>
          <w:color w:val="000000"/>
          <w:sz w:val="20"/>
          <w:szCs w:val="20"/>
          <w:lang w:val="es-MX"/>
        </w:rPr>
        <w:t>El piscicultor debe realizar de manera periódica diversas actividades para garantizar el adecuado funcionamiento del cultivo, mantener condiciones sanitarias óptimas y favorecer el crecimiento saludable de los peces durante todo el ciclo productivo. Estas labores permiten detectar oportunamente problemas ambientales, sanitarios o productivos que puedan afectar el rendimiento del sistema piscícola.</w:t>
      </w:r>
      <w:r w:rsidR="00E426F2">
        <w:rPr>
          <w:bCs/>
          <w:color w:val="000000"/>
          <w:sz w:val="20"/>
          <w:szCs w:val="20"/>
          <w:lang w:val="es-MX"/>
        </w:rPr>
        <w:t xml:space="preserve"> </w:t>
      </w:r>
      <w:r w:rsidRPr="002435FC">
        <w:rPr>
          <w:bCs/>
          <w:color w:val="000000"/>
          <w:sz w:val="20"/>
          <w:szCs w:val="20"/>
          <w:lang w:val="es-MX"/>
        </w:rPr>
        <w:t>Las actividades de manejo se desarrollan de acuerdo con una programación periódica que facilita el control técnico y operativo de la unidad de producción.</w:t>
      </w:r>
    </w:p>
    <w:p w14:paraId="4371FB8B" w14:textId="77777777" w:rsidR="00E426F2" w:rsidRDefault="00E426F2" w:rsidP="002435FC">
      <w:pPr>
        <w:pBdr>
          <w:top w:val="nil"/>
          <w:left w:val="nil"/>
          <w:bottom w:val="nil"/>
          <w:right w:val="nil"/>
          <w:between w:val="nil"/>
        </w:pBdr>
        <w:jc w:val="both"/>
        <w:rPr>
          <w:bCs/>
          <w:color w:val="000000"/>
          <w:sz w:val="20"/>
          <w:szCs w:val="20"/>
          <w:lang w:val="es-MX"/>
        </w:rPr>
      </w:pPr>
    </w:p>
    <w:p w14:paraId="542832BC" w14:textId="77777777" w:rsidR="00E426F2" w:rsidRPr="002435FC" w:rsidRDefault="00E426F2" w:rsidP="002435F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328"/>
        <w:gridCol w:w="5471"/>
        <w:gridCol w:w="3163"/>
      </w:tblGrid>
      <w:tr w:rsidR="00E426F2" w:rsidRPr="002435FC" w14:paraId="1CEC190F" w14:textId="30A16C3D" w:rsidTr="00101D81">
        <w:tc>
          <w:tcPr>
            <w:tcW w:w="9962" w:type="dxa"/>
            <w:gridSpan w:val="3"/>
            <w:shd w:val="clear" w:color="auto" w:fill="9BBB59" w:themeFill="accent3"/>
          </w:tcPr>
          <w:p w14:paraId="3BC22D56" w14:textId="58326F52" w:rsidR="00E426F2" w:rsidRPr="002435FC" w:rsidRDefault="00E426F2" w:rsidP="00E426F2">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E426F2" w:rsidRPr="002435FC" w14:paraId="3FD876BF" w14:textId="23521988" w:rsidTr="00E426F2">
        <w:tc>
          <w:tcPr>
            <w:tcW w:w="0" w:type="auto"/>
            <w:hideMark/>
          </w:tcPr>
          <w:p w14:paraId="288A1B42"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Diarias</w:t>
            </w:r>
          </w:p>
        </w:tc>
        <w:tc>
          <w:tcPr>
            <w:tcW w:w="5471" w:type="dxa"/>
            <w:hideMark/>
          </w:tcPr>
          <w:p w14:paraId="55447F67"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Revisar el estado general del estanque; analizar el comportamiento de los peces; detectar signos de falta de oxígeno o enfermedades; retirar peces muertos; vigilar cambios de coloración del agua; eliminar residuos y malezas acuáticas; ahuyentar aves depredadoras; supervisar el suministro y almacenamiento del alimento.</w:t>
            </w:r>
          </w:p>
        </w:tc>
        <w:tc>
          <w:tcPr>
            <w:tcW w:w="3163" w:type="dxa"/>
          </w:tcPr>
          <w:p w14:paraId="1FAA2F5B" w14:textId="51EEE370" w:rsidR="00E426F2" w:rsidRPr="002435FC" w:rsidRDefault="00C030DE" w:rsidP="002435FC">
            <w:pPr>
              <w:pBdr>
                <w:top w:val="nil"/>
                <w:left w:val="nil"/>
                <w:bottom w:val="nil"/>
                <w:right w:val="nil"/>
                <w:between w:val="nil"/>
              </w:pBdr>
              <w:jc w:val="both"/>
              <w:rPr>
                <w:bCs/>
                <w:color w:val="000000"/>
                <w:sz w:val="20"/>
                <w:szCs w:val="20"/>
                <w:lang w:val="es-MX"/>
              </w:rPr>
            </w:pPr>
            <w:r w:rsidRPr="00C030DE">
              <w:rPr>
                <w:bCs/>
                <w:noProof/>
                <w:color w:val="000000"/>
                <w:sz w:val="20"/>
                <w:szCs w:val="20"/>
                <w:lang w:val="es-MX"/>
              </w:rPr>
              <w:drawing>
                <wp:inline distT="0" distB="0" distL="0" distR="0" wp14:anchorId="54982956" wp14:editId="5451B933">
                  <wp:extent cx="826851" cy="837838"/>
                  <wp:effectExtent l="0" t="0" r="0" b="635"/>
                  <wp:docPr id="9921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9281" name=""/>
                          <pic:cNvPicPr/>
                        </pic:nvPicPr>
                        <pic:blipFill>
                          <a:blip r:embed="rId78"/>
                          <a:stretch>
                            <a:fillRect/>
                          </a:stretch>
                        </pic:blipFill>
                        <pic:spPr>
                          <a:xfrm>
                            <a:off x="0" y="0"/>
                            <a:ext cx="834260" cy="845345"/>
                          </a:xfrm>
                          <a:prstGeom prst="rect">
                            <a:avLst/>
                          </a:prstGeom>
                        </pic:spPr>
                      </pic:pic>
                    </a:graphicData>
                  </a:graphic>
                </wp:inline>
              </w:drawing>
            </w:r>
          </w:p>
        </w:tc>
      </w:tr>
      <w:tr w:rsidR="00E426F2" w:rsidRPr="002435FC" w14:paraId="4A1CC55A" w14:textId="5EE76B55" w:rsidTr="00E426F2">
        <w:tc>
          <w:tcPr>
            <w:tcW w:w="0" w:type="auto"/>
            <w:hideMark/>
          </w:tcPr>
          <w:p w14:paraId="6E505F8A"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lastRenderedPageBreak/>
              <w:t>Semanales</w:t>
            </w:r>
          </w:p>
        </w:tc>
        <w:tc>
          <w:tcPr>
            <w:tcW w:w="5471" w:type="dxa"/>
            <w:hideMark/>
          </w:tcPr>
          <w:p w14:paraId="1C6E2F64"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Realizar limpieza de filtros y canales para mantener el adecuado flujo del agua; efectuar limpieza de bodegas y zonas de trabajo con el fin de conservar condiciones higiénicas; planificar las actividades técnicas y operativas de la semana siguiente; solicitar y controlar el suministro de alimento balanceado requerido para el cultivo.</w:t>
            </w:r>
          </w:p>
        </w:tc>
        <w:tc>
          <w:tcPr>
            <w:tcW w:w="3163" w:type="dxa"/>
          </w:tcPr>
          <w:p w14:paraId="6F0D7B56" w14:textId="22356B69" w:rsidR="00E426F2" w:rsidRPr="002435FC" w:rsidRDefault="009F6A3E" w:rsidP="002435FC">
            <w:pPr>
              <w:pBdr>
                <w:top w:val="nil"/>
                <w:left w:val="nil"/>
                <w:bottom w:val="nil"/>
                <w:right w:val="nil"/>
                <w:between w:val="nil"/>
              </w:pBdr>
              <w:jc w:val="both"/>
              <w:rPr>
                <w:bCs/>
                <w:color w:val="000000"/>
                <w:sz w:val="20"/>
                <w:szCs w:val="20"/>
                <w:lang w:val="es-MX"/>
              </w:rPr>
            </w:pPr>
            <w:r w:rsidRPr="009F6A3E">
              <w:rPr>
                <w:bCs/>
                <w:noProof/>
                <w:color w:val="000000"/>
                <w:sz w:val="20"/>
                <w:szCs w:val="20"/>
                <w:lang w:val="es-MX"/>
              </w:rPr>
              <w:drawing>
                <wp:inline distT="0" distB="0" distL="0" distR="0" wp14:anchorId="766672F5" wp14:editId="004100C6">
                  <wp:extent cx="1468877" cy="601376"/>
                  <wp:effectExtent l="0" t="0" r="0" b="8255"/>
                  <wp:docPr id="14865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9072" name=""/>
                          <pic:cNvPicPr/>
                        </pic:nvPicPr>
                        <pic:blipFill>
                          <a:blip r:embed="rId79"/>
                          <a:stretch>
                            <a:fillRect/>
                          </a:stretch>
                        </pic:blipFill>
                        <pic:spPr>
                          <a:xfrm>
                            <a:off x="0" y="0"/>
                            <a:ext cx="1474927" cy="603853"/>
                          </a:xfrm>
                          <a:prstGeom prst="rect">
                            <a:avLst/>
                          </a:prstGeom>
                        </pic:spPr>
                      </pic:pic>
                    </a:graphicData>
                  </a:graphic>
                </wp:inline>
              </w:drawing>
            </w:r>
          </w:p>
        </w:tc>
      </w:tr>
      <w:tr w:rsidR="00E426F2" w:rsidRPr="002435FC" w14:paraId="68DAA084" w14:textId="73417BD0" w:rsidTr="00E426F2">
        <w:tc>
          <w:tcPr>
            <w:tcW w:w="0" w:type="auto"/>
            <w:hideMark/>
          </w:tcPr>
          <w:p w14:paraId="4CCBE61C"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Quincenales</w:t>
            </w:r>
          </w:p>
        </w:tc>
        <w:tc>
          <w:tcPr>
            <w:tcW w:w="5471" w:type="dxa"/>
            <w:hideMark/>
          </w:tcPr>
          <w:p w14:paraId="4547A6E6"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Ejecutar biometrías para evaluar crecimiento y desarrollo de los peces; ajustar las raciones alimenticias de acuerdo con el peso promedio y comportamiento productivo; evaluar los registros productivos del sistema; realizar limpieza de bordes y canales del estanque para conservar condiciones adecuadas de operación.</w:t>
            </w:r>
          </w:p>
        </w:tc>
        <w:tc>
          <w:tcPr>
            <w:tcW w:w="3163" w:type="dxa"/>
          </w:tcPr>
          <w:p w14:paraId="3237D838" w14:textId="4C6CE336" w:rsidR="00E426F2" w:rsidRPr="002435FC" w:rsidRDefault="00471A0F" w:rsidP="002435FC">
            <w:pPr>
              <w:pBdr>
                <w:top w:val="nil"/>
                <w:left w:val="nil"/>
                <w:bottom w:val="nil"/>
                <w:right w:val="nil"/>
                <w:between w:val="nil"/>
              </w:pBdr>
              <w:jc w:val="both"/>
              <w:rPr>
                <w:bCs/>
                <w:color w:val="000000"/>
                <w:sz w:val="20"/>
                <w:szCs w:val="20"/>
                <w:lang w:val="es-MX"/>
              </w:rPr>
            </w:pPr>
            <w:r w:rsidRPr="00471A0F">
              <w:rPr>
                <w:bCs/>
                <w:noProof/>
                <w:color w:val="000000"/>
                <w:sz w:val="20"/>
                <w:szCs w:val="20"/>
                <w:lang w:val="es-MX"/>
              </w:rPr>
              <w:drawing>
                <wp:inline distT="0" distB="0" distL="0" distR="0" wp14:anchorId="085564DD" wp14:editId="34D055E5">
                  <wp:extent cx="1635125" cy="558646"/>
                  <wp:effectExtent l="0" t="0" r="3175" b="0"/>
                  <wp:docPr id="80616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62623" name=""/>
                          <pic:cNvPicPr/>
                        </pic:nvPicPr>
                        <pic:blipFill>
                          <a:blip r:embed="rId80"/>
                          <a:stretch>
                            <a:fillRect/>
                          </a:stretch>
                        </pic:blipFill>
                        <pic:spPr>
                          <a:xfrm>
                            <a:off x="0" y="0"/>
                            <a:ext cx="1644927" cy="561995"/>
                          </a:xfrm>
                          <a:prstGeom prst="rect">
                            <a:avLst/>
                          </a:prstGeom>
                        </pic:spPr>
                      </pic:pic>
                    </a:graphicData>
                  </a:graphic>
                </wp:inline>
              </w:drawing>
            </w:r>
          </w:p>
        </w:tc>
      </w:tr>
      <w:tr w:rsidR="00E426F2" w:rsidRPr="002435FC" w14:paraId="7CB0F39C" w14:textId="236EA759" w:rsidTr="00E426F2">
        <w:tc>
          <w:tcPr>
            <w:tcW w:w="0" w:type="auto"/>
            <w:hideMark/>
          </w:tcPr>
          <w:p w14:paraId="264CD56D"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Mensuales</w:t>
            </w:r>
          </w:p>
        </w:tc>
        <w:tc>
          <w:tcPr>
            <w:tcW w:w="5471" w:type="dxa"/>
            <w:hideMark/>
          </w:tcPr>
          <w:p w14:paraId="6CA47888"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Elaborar informes productivos y administrativos del cultivo; reparar mallas deterioradas para fortalecer la bioseguridad; realizar adecuaciones y mantenimiento general de la infraestructura piscícola.</w:t>
            </w:r>
          </w:p>
        </w:tc>
        <w:tc>
          <w:tcPr>
            <w:tcW w:w="3163" w:type="dxa"/>
          </w:tcPr>
          <w:p w14:paraId="6716D45A" w14:textId="3DA70F13" w:rsidR="00E426F2" w:rsidRPr="002435FC" w:rsidRDefault="000666D2" w:rsidP="002435FC">
            <w:pPr>
              <w:pBdr>
                <w:top w:val="nil"/>
                <w:left w:val="nil"/>
                <w:bottom w:val="nil"/>
                <w:right w:val="nil"/>
                <w:between w:val="nil"/>
              </w:pBdr>
              <w:jc w:val="both"/>
              <w:rPr>
                <w:bCs/>
                <w:color w:val="000000"/>
                <w:sz w:val="20"/>
                <w:szCs w:val="20"/>
                <w:lang w:val="es-MX"/>
              </w:rPr>
            </w:pPr>
            <w:r w:rsidRPr="000666D2">
              <w:rPr>
                <w:bCs/>
                <w:noProof/>
                <w:color w:val="000000"/>
                <w:sz w:val="20"/>
                <w:szCs w:val="20"/>
                <w:lang w:val="es-MX"/>
              </w:rPr>
              <w:drawing>
                <wp:inline distT="0" distB="0" distL="0" distR="0" wp14:anchorId="4CFA2BEC" wp14:editId="2D71198A">
                  <wp:extent cx="1168829" cy="1011676"/>
                  <wp:effectExtent l="0" t="0" r="0" b="0"/>
                  <wp:docPr id="151174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44510" name=""/>
                          <pic:cNvPicPr/>
                        </pic:nvPicPr>
                        <pic:blipFill>
                          <a:blip r:embed="rId81"/>
                          <a:stretch>
                            <a:fillRect/>
                          </a:stretch>
                        </pic:blipFill>
                        <pic:spPr>
                          <a:xfrm>
                            <a:off x="0" y="0"/>
                            <a:ext cx="1171000" cy="1013555"/>
                          </a:xfrm>
                          <a:prstGeom prst="rect">
                            <a:avLst/>
                          </a:prstGeom>
                        </pic:spPr>
                      </pic:pic>
                    </a:graphicData>
                  </a:graphic>
                </wp:inline>
              </w:drawing>
            </w:r>
          </w:p>
        </w:tc>
      </w:tr>
      <w:tr w:rsidR="00E426F2" w:rsidRPr="002435FC" w14:paraId="7AA8352F" w14:textId="71DD646C" w:rsidTr="00E426F2">
        <w:tc>
          <w:tcPr>
            <w:tcW w:w="0" w:type="auto"/>
            <w:hideMark/>
          </w:tcPr>
          <w:p w14:paraId="2B7EB1C4"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Semestrales</w:t>
            </w:r>
          </w:p>
        </w:tc>
        <w:tc>
          <w:tcPr>
            <w:tcW w:w="5471" w:type="dxa"/>
            <w:hideMark/>
          </w:tcPr>
          <w:p w14:paraId="36767D0D" w14:textId="77777777" w:rsidR="00E426F2" w:rsidRPr="002435FC" w:rsidRDefault="00E426F2" w:rsidP="002435FC">
            <w:pPr>
              <w:pBdr>
                <w:top w:val="nil"/>
                <w:left w:val="nil"/>
                <w:bottom w:val="nil"/>
                <w:right w:val="nil"/>
                <w:between w:val="nil"/>
              </w:pBdr>
              <w:spacing w:line="276" w:lineRule="auto"/>
              <w:jc w:val="both"/>
              <w:rPr>
                <w:bCs/>
                <w:color w:val="000000"/>
                <w:sz w:val="20"/>
                <w:szCs w:val="20"/>
                <w:lang w:val="es-MX"/>
              </w:rPr>
            </w:pPr>
            <w:r w:rsidRPr="002435FC">
              <w:rPr>
                <w:bCs/>
                <w:color w:val="000000"/>
                <w:sz w:val="20"/>
                <w:szCs w:val="20"/>
                <w:lang w:val="es-MX"/>
              </w:rPr>
              <w:t>Desarrollar actividades de siembra y cosecha de peces; reparar estructuras del estanque; ejecutar procesos generales de limpieza y desinfección; preparar nuevamente el sistema para el siguiente ciclo productivo.</w:t>
            </w:r>
          </w:p>
        </w:tc>
        <w:tc>
          <w:tcPr>
            <w:tcW w:w="3163" w:type="dxa"/>
          </w:tcPr>
          <w:p w14:paraId="55627A5F" w14:textId="66832F7A" w:rsidR="00E426F2" w:rsidRPr="002435FC" w:rsidRDefault="004C588D" w:rsidP="002435FC">
            <w:pPr>
              <w:pBdr>
                <w:top w:val="nil"/>
                <w:left w:val="nil"/>
                <w:bottom w:val="nil"/>
                <w:right w:val="nil"/>
                <w:between w:val="nil"/>
              </w:pBdr>
              <w:jc w:val="both"/>
              <w:rPr>
                <w:bCs/>
                <w:color w:val="000000"/>
                <w:sz w:val="20"/>
                <w:szCs w:val="20"/>
                <w:lang w:val="es-MX"/>
              </w:rPr>
            </w:pPr>
            <w:r w:rsidRPr="004C588D">
              <w:rPr>
                <w:bCs/>
                <w:noProof/>
                <w:color w:val="000000"/>
                <w:sz w:val="20"/>
                <w:szCs w:val="20"/>
                <w:lang w:val="es-MX"/>
              </w:rPr>
              <w:drawing>
                <wp:inline distT="0" distB="0" distL="0" distR="0" wp14:anchorId="51C1445E" wp14:editId="38913FD0">
                  <wp:extent cx="982493" cy="1291737"/>
                  <wp:effectExtent l="0" t="0" r="8255" b="3810"/>
                  <wp:docPr id="178671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11677" name=""/>
                          <pic:cNvPicPr/>
                        </pic:nvPicPr>
                        <pic:blipFill>
                          <a:blip r:embed="rId82"/>
                          <a:stretch>
                            <a:fillRect/>
                          </a:stretch>
                        </pic:blipFill>
                        <pic:spPr>
                          <a:xfrm>
                            <a:off x="0" y="0"/>
                            <a:ext cx="983740" cy="1293377"/>
                          </a:xfrm>
                          <a:prstGeom prst="rect">
                            <a:avLst/>
                          </a:prstGeom>
                        </pic:spPr>
                      </pic:pic>
                    </a:graphicData>
                  </a:graphic>
                </wp:inline>
              </w:drawing>
            </w:r>
          </w:p>
        </w:tc>
      </w:tr>
    </w:tbl>
    <w:p w14:paraId="1CAE8CC7" w14:textId="77777777" w:rsidR="00E426F2" w:rsidRDefault="00E426F2" w:rsidP="002435FC">
      <w:pPr>
        <w:pBdr>
          <w:top w:val="nil"/>
          <w:left w:val="nil"/>
          <w:bottom w:val="nil"/>
          <w:right w:val="nil"/>
          <w:between w:val="nil"/>
        </w:pBdr>
        <w:jc w:val="both"/>
        <w:rPr>
          <w:bCs/>
          <w:color w:val="000000"/>
          <w:sz w:val="20"/>
          <w:szCs w:val="20"/>
          <w:lang w:val="es-MX"/>
        </w:rPr>
      </w:pPr>
    </w:p>
    <w:p w14:paraId="220D47A2" w14:textId="2E3E0766" w:rsidR="002435FC" w:rsidRPr="002435FC" w:rsidRDefault="002435FC" w:rsidP="002435FC">
      <w:pPr>
        <w:pBdr>
          <w:top w:val="nil"/>
          <w:left w:val="nil"/>
          <w:bottom w:val="nil"/>
          <w:right w:val="nil"/>
          <w:between w:val="nil"/>
        </w:pBdr>
        <w:jc w:val="both"/>
        <w:rPr>
          <w:bCs/>
          <w:color w:val="000000"/>
          <w:sz w:val="20"/>
          <w:szCs w:val="20"/>
          <w:lang w:val="es-MX"/>
        </w:rPr>
      </w:pPr>
      <w:r w:rsidRPr="002435FC">
        <w:rPr>
          <w:bCs/>
          <w:color w:val="000000"/>
          <w:sz w:val="20"/>
          <w:szCs w:val="20"/>
          <w:lang w:val="es-MX"/>
        </w:rPr>
        <w:t>La correcta ejecución de estas labores contribuye a mantener la estabilidad del sistema de cultivo, optimizar el crecimiento de los peces, reducir riesgos sanitarios y mejorar la productividad de la empresa piscícola.</w:t>
      </w:r>
    </w:p>
    <w:p w14:paraId="4849150E" w14:textId="77777777" w:rsidR="0008207E" w:rsidRPr="002435FC" w:rsidRDefault="0008207E" w:rsidP="0008207E">
      <w:pPr>
        <w:pBdr>
          <w:top w:val="nil"/>
          <w:left w:val="nil"/>
          <w:bottom w:val="nil"/>
          <w:right w:val="nil"/>
          <w:between w:val="nil"/>
        </w:pBdr>
        <w:jc w:val="both"/>
        <w:rPr>
          <w:bCs/>
          <w:color w:val="000000"/>
          <w:sz w:val="20"/>
          <w:szCs w:val="20"/>
        </w:rPr>
      </w:pPr>
    </w:p>
    <w:p w14:paraId="2B31D81A" w14:textId="77777777" w:rsidR="009D5691" w:rsidRPr="009D5691" w:rsidRDefault="009D5691" w:rsidP="009D5691">
      <w:pPr>
        <w:pBdr>
          <w:top w:val="nil"/>
          <w:left w:val="nil"/>
          <w:bottom w:val="nil"/>
          <w:right w:val="nil"/>
          <w:between w:val="nil"/>
        </w:pBdr>
        <w:jc w:val="both"/>
        <w:rPr>
          <w:b/>
          <w:bCs/>
          <w:color w:val="000000"/>
          <w:sz w:val="20"/>
          <w:szCs w:val="20"/>
          <w:lang w:val="es-MX"/>
        </w:rPr>
      </w:pPr>
      <w:r w:rsidRPr="009D5691">
        <w:rPr>
          <w:b/>
          <w:bCs/>
          <w:color w:val="000000"/>
          <w:sz w:val="20"/>
          <w:szCs w:val="20"/>
          <w:lang w:val="es-MX"/>
        </w:rPr>
        <w:t>2.4 Programación de actividades productivas</w:t>
      </w:r>
    </w:p>
    <w:p w14:paraId="4744E9AE" w14:textId="22A55301" w:rsid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La programación de actividades permite organizar adecuadamente todas las labores del cultivo y optimizar los recursos humanos, técnicos y económicos disponibles dentro de la empresa piscícola. Una adecuada planificación facilita el cumplimiento oportuno de las actividades productivas y reduce riesgos operativos y sanitarios.</w:t>
      </w:r>
      <w:r w:rsidR="00E426F2">
        <w:rPr>
          <w:bCs/>
          <w:color w:val="000000"/>
          <w:sz w:val="20"/>
          <w:szCs w:val="20"/>
          <w:lang w:val="es-MX"/>
        </w:rPr>
        <w:t xml:space="preserve"> </w:t>
      </w:r>
      <w:r w:rsidRPr="009D5691">
        <w:rPr>
          <w:bCs/>
          <w:color w:val="000000"/>
          <w:sz w:val="20"/>
          <w:szCs w:val="20"/>
          <w:lang w:val="es-MX"/>
        </w:rPr>
        <w:t>Las principales actividades programadas dentro del cultivo piscícola se presentan a continuación:</w:t>
      </w:r>
    </w:p>
    <w:p w14:paraId="0856706F" w14:textId="77777777" w:rsidR="00E426F2" w:rsidRDefault="00E426F2" w:rsidP="009D5691">
      <w:pPr>
        <w:pBdr>
          <w:top w:val="nil"/>
          <w:left w:val="nil"/>
          <w:bottom w:val="nil"/>
          <w:right w:val="nil"/>
          <w:between w:val="nil"/>
        </w:pBdr>
        <w:jc w:val="both"/>
        <w:rPr>
          <w:bCs/>
          <w:color w:val="000000"/>
          <w:sz w:val="20"/>
          <w:szCs w:val="20"/>
          <w:lang w:val="es-MX"/>
        </w:rPr>
      </w:pPr>
    </w:p>
    <w:p w14:paraId="423DD9B6" w14:textId="314C065C" w:rsidR="00E426F2" w:rsidRDefault="00181D4C" w:rsidP="009D5691">
      <w:pPr>
        <w:pBdr>
          <w:top w:val="nil"/>
          <w:left w:val="nil"/>
          <w:bottom w:val="nil"/>
          <w:right w:val="nil"/>
          <w:between w:val="nil"/>
        </w:pBdr>
        <w:jc w:val="both"/>
        <w:rPr>
          <w:bCs/>
          <w:color w:val="000000"/>
          <w:sz w:val="20"/>
          <w:szCs w:val="20"/>
          <w:lang w:val="es-MX"/>
        </w:rPr>
      </w:pPr>
      <w:r w:rsidRPr="00181D4C">
        <w:rPr>
          <w:bCs/>
          <w:noProof/>
          <w:color w:val="000000"/>
          <w:sz w:val="20"/>
          <w:szCs w:val="20"/>
        </w:rPr>
        <w:drawing>
          <wp:inline distT="0" distB="0" distL="0" distR="0" wp14:anchorId="4C9CD2FC" wp14:editId="3F000704">
            <wp:extent cx="6332220" cy="755650"/>
            <wp:effectExtent l="19050" t="0" r="11430" b="6350"/>
            <wp:docPr id="769269171" name="Diagram 1">
              <a:extLst xmlns:a="http://schemas.openxmlformats.org/drawingml/2006/main">
                <a:ext uri="{FF2B5EF4-FFF2-40B4-BE49-F238E27FC236}">
                  <a16:creationId xmlns:a16="http://schemas.microsoft.com/office/drawing/2014/main" id="{230AE6E2-9FF7-6546-2A0A-5400F9F4806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14:paraId="7EB8FCF8" w14:textId="77777777" w:rsidR="00E426F2" w:rsidRDefault="00E426F2" w:rsidP="009D5691">
      <w:pPr>
        <w:pBdr>
          <w:top w:val="nil"/>
          <w:left w:val="nil"/>
          <w:bottom w:val="nil"/>
          <w:right w:val="nil"/>
          <w:between w:val="nil"/>
        </w:pBdr>
        <w:jc w:val="both"/>
        <w:rPr>
          <w:bCs/>
          <w:color w:val="000000"/>
          <w:sz w:val="20"/>
          <w:szCs w:val="20"/>
          <w:lang w:val="es-MX"/>
        </w:rPr>
      </w:pPr>
    </w:p>
    <w:p w14:paraId="04E77FE2" w14:textId="0119F2EA" w:rsid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La planificación de las actividades productivas aporta múltiples beneficios para el adecuado funcionamiento del sistema de cultivo.</w:t>
      </w:r>
      <w:r w:rsidR="00E426F2">
        <w:rPr>
          <w:bCs/>
          <w:color w:val="000000"/>
          <w:sz w:val="20"/>
          <w:szCs w:val="20"/>
          <w:lang w:val="es-MX"/>
        </w:rPr>
        <w:t xml:space="preserve"> </w:t>
      </w:r>
      <w:r w:rsidRPr="009D5691">
        <w:rPr>
          <w:bCs/>
          <w:color w:val="000000"/>
          <w:sz w:val="20"/>
          <w:szCs w:val="20"/>
          <w:lang w:val="es-MX"/>
        </w:rPr>
        <w:t>Entre los principales beneficios se encuentran los siguientes:</w:t>
      </w:r>
    </w:p>
    <w:p w14:paraId="2FDA3EE4" w14:textId="77777777" w:rsidR="00D45837" w:rsidRPr="009D5691" w:rsidRDefault="00D45837" w:rsidP="009D5691">
      <w:pPr>
        <w:pBdr>
          <w:top w:val="nil"/>
          <w:left w:val="nil"/>
          <w:bottom w:val="nil"/>
          <w:right w:val="nil"/>
          <w:between w:val="nil"/>
        </w:pBdr>
        <w:jc w:val="both"/>
        <w:rPr>
          <w:bCs/>
          <w:color w:val="000000"/>
          <w:sz w:val="20"/>
          <w:szCs w:val="20"/>
          <w:lang w:val="es-MX"/>
        </w:rPr>
      </w:pPr>
    </w:p>
    <w:p w14:paraId="4021B062" w14:textId="77777777" w:rsidR="009D5691" w:rsidRPr="009D5691" w:rsidRDefault="009D5691">
      <w:pPr>
        <w:numPr>
          <w:ilvl w:val="0"/>
          <w:numId w:val="6"/>
        </w:numPr>
        <w:pBdr>
          <w:top w:val="nil"/>
          <w:left w:val="nil"/>
          <w:bottom w:val="nil"/>
          <w:right w:val="nil"/>
          <w:between w:val="nil"/>
        </w:pBdr>
        <w:jc w:val="both"/>
        <w:rPr>
          <w:bCs/>
          <w:color w:val="000000"/>
          <w:sz w:val="20"/>
          <w:szCs w:val="20"/>
          <w:lang w:val="es-MX"/>
        </w:rPr>
      </w:pPr>
      <w:r w:rsidRPr="009D5691">
        <w:rPr>
          <w:bCs/>
          <w:color w:val="000000"/>
          <w:sz w:val="20"/>
          <w:szCs w:val="20"/>
          <w:lang w:val="es-MX"/>
        </w:rPr>
        <w:t xml:space="preserve">Facilita el control de costos. </w:t>
      </w:r>
    </w:p>
    <w:p w14:paraId="67786AAD" w14:textId="77777777" w:rsidR="009D5691" w:rsidRPr="009D5691" w:rsidRDefault="009D5691">
      <w:pPr>
        <w:numPr>
          <w:ilvl w:val="0"/>
          <w:numId w:val="6"/>
        </w:numPr>
        <w:pBdr>
          <w:top w:val="nil"/>
          <w:left w:val="nil"/>
          <w:bottom w:val="nil"/>
          <w:right w:val="nil"/>
          <w:between w:val="nil"/>
        </w:pBdr>
        <w:jc w:val="both"/>
        <w:rPr>
          <w:bCs/>
          <w:color w:val="000000"/>
          <w:sz w:val="20"/>
          <w:szCs w:val="20"/>
          <w:lang w:val="es-MX"/>
        </w:rPr>
      </w:pPr>
      <w:r w:rsidRPr="009D5691">
        <w:rPr>
          <w:bCs/>
          <w:color w:val="000000"/>
          <w:sz w:val="20"/>
          <w:szCs w:val="20"/>
          <w:lang w:val="es-MX"/>
        </w:rPr>
        <w:t xml:space="preserve">Permite programar la adquisición de insumos. </w:t>
      </w:r>
    </w:p>
    <w:p w14:paraId="11A16F34" w14:textId="77777777" w:rsidR="009D5691" w:rsidRPr="009D5691" w:rsidRDefault="009D5691">
      <w:pPr>
        <w:numPr>
          <w:ilvl w:val="0"/>
          <w:numId w:val="6"/>
        </w:numPr>
        <w:pBdr>
          <w:top w:val="nil"/>
          <w:left w:val="nil"/>
          <w:bottom w:val="nil"/>
          <w:right w:val="nil"/>
          <w:between w:val="nil"/>
        </w:pBdr>
        <w:jc w:val="both"/>
        <w:rPr>
          <w:bCs/>
          <w:color w:val="000000"/>
          <w:sz w:val="20"/>
          <w:szCs w:val="20"/>
          <w:lang w:val="es-MX"/>
        </w:rPr>
      </w:pPr>
      <w:r w:rsidRPr="009D5691">
        <w:rPr>
          <w:bCs/>
          <w:color w:val="000000"/>
          <w:sz w:val="20"/>
          <w:szCs w:val="20"/>
          <w:lang w:val="es-MX"/>
        </w:rPr>
        <w:t xml:space="preserve">Garantiza disponibilidad oportuna de alimento. </w:t>
      </w:r>
    </w:p>
    <w:p w14:paraId="7933D722" w14:textId="77777777" w:rsidR="009D5691" w:rsidRPr="009D5691" w:rsidRDefault="009D5691">
      <w:pPr>
        <w:numPr>
          <w:ilvl w:val="0"/>
          <w:numId w:val="6"/>
        </w:numPr>
        <w:pBdr>
          <w:top w:val="nil"/>
          <w:left w:val="nil"/>
          <w:bottom w:val="nil"/>
          <w:right w:val="nil"/>
          <w:between w:val="nil"/>
        </w:pBdr>
        <w:jc w:val="both"/>
        <w:rPr>
          <w:bCs/>
          <w:color w:val="000000"/>
          <w:sz w:val="20"/>
          <w:szCs w:val="20"/>
          <w:lang w:val="es-MX"/>
        </w:rPr>
      </w:pPr>
      <w:r w:rsidRPr="009D5691">
        <w:rPr>
          <w:bCs/>
          <w:color w:val="000000"/>
          <w:sz w:val="20"/>
          <w:szCs w:val="20"/>
          <w:lang w:val="es-MX"/>
        </w:rPr>
        <w:t xml:space="preserve">Favorece la programación de mano de obra. </w:t>
      </w:r>
    </w:p>
    <w:p w14:paraId="54D12ADC" w14:textId="77777777" w:rsidR="009D5691" w:rsidRPr="009D5691" w:rsidRDefault="009D5691">
      <w:pPr>
        <w:numPr>
          <w:ilvl w:val="0"/>
          <w:numId w:val="6"/>
        </w:numPr>
        <w:pBdr>
          <w:top w:val="nil"/>
          <w:left w:val="nil"/>
          <w:bottom w:val="nil"/>
          <w:right w:val="nil"/>
          <w:between w:val="nil"/>
        </w:pBdr>
        <w:jc w:val="both"/>
        <w:rPr>
          <w:bCs/>
          <w:color w:val="000000"/>
          <w:sz w:val="20"/>
          <w:szCs w:val="20"/>
          <w:lang w:val="es-MX"/>
        </w:rPr>
      </w:pPr>
      <w:r w:rsidRPr="009D5691">
        <w:rPr>
          <w:bCs/>
          <w:color w:val="000000"/>
          <w:sz w:val="20"/>
          <w:szCs w:val="20"/>
          <w:lang w:val="es-MX"/>
        </w:rPr>
        <w:lastRenderedPageBreak/>
        <w:t xml:space="preserve">Contribuye a prevenir problemas sanitarios. </w:t>
      </w:r>
    </w:p>
    <w:p w14:paraId="070E1CA2" w14:textId="77777777" w:rsidR="00D45837" w:rsidRDefault="00D45837" w:rsidP="009D5691">
      <w:pPr>
        <w:pBdr>
          <w:top w:val="nil"/>
          <w:left w:val="nil"/>
          <w:bottom w:val="nil"/>
          <w:right w:val="nil"/>
          <w:between w:val="nil"/>
        </w:pBdr>
        <w:jc w:val="both"/>
        <w:rPr>
          <w:b/>
          <w:bCs/>
          <w:color w:val="000000"/>
          <w:sz w:val="20"/>
          <w:szCs w:val="20"/>
          <w:lang w:val="es-MX"/>
        </w:rPr>
      </w:pPr>
    </w:p>
    <w:p w14:paraId="4D97F3DC" w14:textId="77777777" w:rsidR="00D45837" w:rsidRDefault="00D45837" w:rsidP="009D5691">
      <w:pPr>
        <w:pBdr>
          <w:top w:val="nil"/>
          <w:left w:val="nil"/>
          <w:bottom w:val="nil"/>
          <w:right w:val="nil"/>
          <w:between w:val="nil"/>
        </w:pBdr>
        <w:jc w:val="both"/>
        <w:rPr>
          <w:b/>
          <w:bCs/>
          <w:color w:val="000000"/>
          <w:sz w:val="20"/>
          <w:szCs w:val="20"/>
          <w:lang w:val="es-MX"/>
        </w:rPr>
      </w:pPr>
    </w:p>
    <w:p w14:paraId="77662F55" w14:textId="436D27AD" w:rsidR="009D5691" w:rsidRPr="009D5691" w:rsidRDefault="009D5691" w:rsidP="009D5691">
      <w:pPr>
        <w:pBdr>
          <w:top w:val="nil"/>
          <w:left w:val="nil"/>
          <w:bottom w:val="nil"/>
          <w:right w:val="nil"/>
          <w:between w:val="nil"/>
        </w:pBdr>
        <w:jc w:val="both"/>
        <w:rPr>
          <w:b/>
          <w:bCs/>
          <w:color w:val="000000"/>
          <w:sz w:val="20"/>
          <w:szCs w:val="20"/>
          <w:lang w:val="es-MX"/>
        </w:rPr>
      </w:pPr>
      <w:r w:rsidRPr="009D5691">
        <w:rPr>
          <w:b/>
          <w:bCs/>
          <w:color w:val="000000"/>
          <w:sz w:val="20"/>
          <w:szCs w:val="20"/>
          <w:lang w:val="es-MX"/>
        </w:rPr>
        <w:t>2.5 Manejo de registros productivos</w:t>
      </w:r>
    </w:p>
    <w:p w14:paraId="04463FE6" w14:textId="31B94E97" w:rsid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Los registros productivos constituyen herramientas fundamentales para evaluar el desempeño del cultivo y tomar decisiones técnicas oportunas durante el ciclo de producción. Estos documentos permiten mantener control detallado de las actividades realizadas y del comportamiento productivo de los peces.</w:t>
      </w:r>
      <w:r w:rsidR="00181D4C">
        <w:rPr>
          <w:bCs/>
          <w:color w:val="000000"/>
          <w:sz w:val="20"/>
          <w:szCs w:val="20"/>
          <w:lang w:val="es-MX"/>
        </w:rPr>
        <w:t xml:space="preserve"> </w:t>
      </w:r>
      <w:r w:rsidRPr="009D5691">
        <w:rPr>
          <w:bCs/>
          <w:color w:val="000000"/>
          <w:sz w:val="20"/>
          <w:szCs w:val="20"/>
          <w:lang w:val="es-MX"/>
        </w:rPr>
        <w:t>Entre los registros más importantes se encuentran los siguientes:</w:t>
      </w:r>
    </w:p>
    <w:p w14:paraId="42BD168E" w14:textId="77777777" w:rsidR="00181D4C" w:rsidRDefault="00181D4C" w:rsidP="009D569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90"/>
        <w:gridCol w:w="8272"/>
      </w:tblGrid>
      <w:tr w:rsidR="00181D4C" w:rsidRPr="00181D4C" w14:paraId="1D2B2ADF" w14:textId="77777777" w:rsidTr="00181D4C">
        <w:tc>
          <w:tcPr>
            <w:tcW w:w="0" w:type="auto"/>
            <w:gridSpan w:val="2"/>
            <w:shd w:val="clear" w:color="auto" w:fill="9BBB59" w:themeFill="accent3"/>
          </w:tcPr>
          <w:p w14:paraId="30328528" w14:textId="7931D04A" w:rsidR="00181D4C" w:rsidRPr="00181D4C" w:rsidRDefault="00181D4C" w:rsidP="00181D4C">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181D4C" w:rsidRPr="00181D4C" w14:paraId="6F9A8682" w14:textId="77777777" w:rsidTr="00181D4C">
        <w:tc>
          <w:tcPr>
            <w:tcW w:w="0" w:type="auto"/>
            <w:hideMark/>
          </w:tcPr>
          <w:p w14:paraId="1C187099"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Registro de siembra</w:t>
            </w:r>
          </w:p>
        </w:tc>
        <w:tc>
          <w:tcPr>
            <w:tcW w:w="0" w:type="auto"/>
            <w:hideMark/>
          </w:tcPr>
          <w:p w14:paraId="70A47146"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Controlar la cantidad, fecha y características de los peces sembrados. Este registro permite llevar seguimiento de la densidad de siembra, especie cultivada, tamaño inicial de los organismos y condiciones del inicio del ciclo productivo. Además, facilita la planificación del manejo alimenticio y sanitario del cultivo.</w:t>
            </w:r>
          </w:p>
        </w:tc>
      </w:tr>
      <w:tr w:rsidR="00181D4C" w:rsidRPr="00181D4C" w14:paraId="66A4257B" w14:textId="77777777" w:rsidTr="00181D4C">
        <w:tc>
          <w:tcPr>
            <w:tcW w:w="0" w:type="auto"/>
            <w:hideMark/>
          </w:tcPr>
          <w:p w14:paraId="162721A4"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Registro de alimentación</w:t>
            </w:r>
          </w:p>
        </w:tc>
        <w:tc>
          <w:tcPr>
            <w:tcW w:w="0" w:type="auto"/>
            <w:hideMark/>
          </w:tcPr>
          <w:p w14:paraId="76424028"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Llevar seguimiento del suministro y consumo de alimento balanceado. Permite controlar cantidades suministradas, horarios de alimentación, comportamiento alimenticio y eficiencia en el aprovechamiento del concentrado. También facilita el cálculo de conversión alimenticia y costos de producción.</w:t>
            </w:r>
          </w:p>
        </w:tc>
      </w:tr>
      <w:tr w:rsidR="00181D4C" w:rsidRPr="00181D4C" w14:paraId="327094B9" w14:textId="77777777" w:rsidTr="00181D4C">
        <w:tc>
          <w:tcPr>
            <w:tcW w:w="0" w:type="auto"/>
            <w:hideMark/>
          </w:tcPr>
          <w:p w14:paraId="423ECFB4"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Registro de mortalidad</w:t>
            </w:r>
          </w:p>
        </w:tc>
        <w:tc>
          <w:tcPr>
            <w:tcW w:w="0" w:type="auto"/>
            <w:hideMark/>
          </w:tcPr>
          <w:p w14:paraId="7EB2F511"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Identificar pérdidas y posibles problemas sanitarios o ambientales dentro del cultivo. El seguimiento de mortalidades permite detectar oportunamente enfermedades, deficiencias de calidad del agua, problemas de manejo o alteraciones fisiológicas que afecten la supervivencia de los peces.</w:t>
            </w:r>
          </w:p>
        </w:tc>
      </w:tr>
      <w:tr w:rsidR="00181D4C" w:rsidRPr="00181D4C" w14:paraId="0543E443" w14:textId="77777777" w:rsidTr="00181D4C">
        <w:tc>
          <w:tcPr>
            <w:tcW w:w="0" w:type="auto"/>
            <w:hideMark/>
          </w:tcPr>
          <w:p w14:paraId="24064750"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Registro de biometrías</w:t>
            </w:r>
          </w:p>
        </w:tc>
        <w:tc>
          <w:tcPr>
            <w:tcW w:w="0" w:type="auto"/>
            <w:hideMark/>
          </w:tcPr>
          <w:p w14:paraId="1FEA9431"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Evaluar el crecimiento y desarrollo de los peces mediante mediciones periódicas de peso y talla. Esta información permite ajustar raciones alimenticias, calcular biomasa y verificar el desempeño productivo del cultivo durante las diferentes etapas de crecimiento.</w:t>
            </w:r>
          </w:p>
        </w:tc>
      </w:tr>
      <w:tr w:rsidR="00181D4C" w:rsidRPr="00181D4C" w14:paraId="316C78C3" w14:textId="77777777" w:rsidTr="00181D4C">
        <w:tc>
          <w:tcPr>
            <w:tcW w:w="0" w:type="auto"/>
            <w:hideMark/>
          </w:tcPr>
          <w:p w14:paraId="18988442"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Registro de calidad del agua</w:t>
            </w:r>
          </w:p>
        </w:tc>
        <w:tc>
          <w:tcPr>
            <w:tcW w:w="0" w:type="auto"/>
            <w:hideMark/>
          </w:tcPr>
          <w:p w14:paraId="2E168802"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Monitorear las condiciones fisicoquímicas del sistema, incluyendo parámetros como oxígeno disuelto, temperatura, pH, amonio y transparencia. Este registro facilita el control ambiental del estanque y ayuda a prevenir problemas sanitarios y productivos asociados a deterioro de la calidad del agua.</w:t>
            </w:r>
          </w:p>
        </w:tc>
      </w:tr>
      <w:tr w:rsidR="00181D4C" w:rsidRPr="00181D4C" w14:paraId="2A71216E" w14:textId="77777777" w:rsidTr="00181D4C">
        <w:tc>
          <w:tcPr>
            <w:tcW w:w="0" w:type="auto"/>
            <w:hideMark/>
          </w:tcPr>
          <w:p w14:paraId="2961A7FC"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Registro sanitario</w:t>
            </w:r>
          </w:p>
        </w:tc>
        <w:tc>
          <w:tcPr>
            <w:tcW w:w="0" w:type="auto"/>
            <w:hideMark/>
          </w:tcPr>
          <w:p w14:paraId="22762B8A"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Documentar tratamientos aplicados, presencia de enfermedades, medidas preventivas y condiciones generales de salud del cultivo. Este registro contribuye al control sanitario, la bioseguridad y el seguimiento de eventos que puedan afectar el bienestar animal y la productividad del sistema.</w:t>
            </w:r>
          </w:p>
        </w:tc>
      </w:tr>
      <w:tr w:rsidR="00181D4C" w:rsidRPr="00181D4C" w14:paraId="68015775" w14:textId="77777777" w:rsidTr="00181D4C">
        <w:tc>
          <w:tcPr>
            <w:tcW w:w="0" w:type="auto"/>
            <w:hideMark/>
          </w:tcPr>
          <w:p w14:paraId="511C39B3"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Registro de cosecha</w:t>
            </w:r>
          </w:p>
        </w:tc>
        <w:tc>
          <w:tcPr>
            <w:tcW w:w="0" w:type="auto"/>
            <w:hideMark/>
          </w:tcPr>
          <w:p w14:paraId="42DE5F78" w14:textId="77777777" w:rsidR="00181D4C" w:rsidRPr="00181D4C" w:rsidRDefault="00181D4C" w:rsidP="00181D4C">
            <w:pPr>
              <w:pBdr>
                <w:top w:val="nil"/>
                <w:left w:val="nil"/>
                <w:bottom w:val="nil"/>
                <w:right w:val="nil"/>
                <w:between w:val="nil"/>
              </w:pBdr>
              <w:spacing w:line="276" w:lineRule="auto"/>
              <w:jc w:val="both"/>
              <w:rPr>
                <w:bCs/>
                <w:color w:val="000000"/>
                <w:sz w:val="20"/>
                <w:szCs w:val="20"/>
                <w:lang w:val="es-MX"/>
              </w:rPr>
            </w:pPr>
            <w:r w:rsidRPr="00181D4C">
              <w:rPr>
                <w:bCs/>
                <w:color w:val="000000"/>
                <w:sz w:val="20"/>
                <w:szCs w:val="20"/>
                <w:lang w:val="es-MX"/>
              </w:rPr>
              <w:t>Registrar los resultados productivos y el rendimiento final del cultivo. Incluye información relacionada con biomasa obtenida, peso promedio, supervivencia, producción total y rendimiento económico. Esta información permite evaluar la eficiencia del sistema y fortalecer la planificación de futuros ciclos productivos.</w:t>
            </w:r>
          </w:p>
        </w:tc>
      </w:tr>
    </w:tbl>
    <w:p w14:paraId="24C12043" w14:textId="77777777" w:rsidR="00181D4C" w:rsidRDefault="00181D4C" w:rsidP="009D5691">
      <w:pPr>
        <w:pBdr>
          <w:top w:val="nil"/>
          <w:left w:val="nil"/>
          <w:bottom w:val="nil"/>
          <w:right w:val="nil"/>
          <w:between w:val="nil"/>
        </w:pBdr>
        <w:jc w:val="both"/>
        <w:rPr>
          <w:bCs/>
          <w:color w:val="000000"/>
          <w:sz w:val="20"/>
          <w:szCs w:val="20"/>
          <w:lang w:val="es-MX"/>
        </w:rPr>
      </w:pPr>
    </w:p>
    <w:p w14:paraId="23BBE138" w14:textId="77777777" w:rsidR="00181D4C" w:rsidRDefault="00181D4C" w:rsidP="009D5691">
      <w:pPr>
        <w:pBdr>
          <w:top w:val="nil"/>
          <w:left w:val="nil"/>
          <w:bottom w:val="nil"/>
          <w:right w:val="nil"/>
          <w:between w:val="nil"/>
        </w:pBdr>
        <w:jc w:val="both"/>
        <w:rPr>
          <w:bCs/>
          <w:color w:val="000000"/>
          <w:sz w:val="20"/>
          <w:szCs w:val="20"/>
          <w:lang w:val="es-MX"/>
        </w:rPr>
      </w:pPr>
    </w:p>
    <w:p w14:paraId="175D1734" w14:textId="269BB515" w:rsid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El manejo adecuado de los registros productivos permite obtener información técnica y económica relevante para el cultivo.</w:t>
      </w:r>
      <w:r w:rsidR="00181D4C">
        <w:rPr>
          <w:bCs/>
          <w:color w:val="000000"/>
          <w:sz w:val="20"/>
          <w:szCs w:val="20"/>
          <w:lang w:val="es-MX"/>
        </w:rPr>
        <w:t xml:space="preserve"> </w:t>
      </w:r>
      <w:r w:rsidRPr="009D5691">
        <w:rPr>
          <w:bCs/>
          <w:color w:val="000000"/>
          <w:sz w:val="20"/>
          <w:szCs w:val="20"/>
          <w:lang w:val="es-MX"/>
        </w:rPr>
        <w:t>Entre sus principales aportes se encuentran los siguientes:</w:t>
      </w:r>
    </w:p>
    <w:p w14:paraId="2935A31E" w14:textId="77777777" w:rsidR="00D41F4D" w:rsidRPr="009D5691" w:rsidRDefault="00D41F4D" w:rsidP="009D5691">
      <w:pPr>
        <w:pBdr>
          <w:top w:val="nil"/>
          <w:left w:val="nil"/>
          <w:bottom w:val="nil"/>
          <w:right w:val="nil"/>
          <w:between w:val="nil"/>
        </w:pBdr>
        <w:jc w:val="both"/>
        <w:rPr>
          <w:bCs/>
          <w:color w:val="000000"/>
          <w:sz w:val="20"/>
          <w:szCs w:val="20"/>
          <w:lang w:val="es-MX"/>
        </w:rPr>
      </w:pPr>
    </w:p>
    <w:p w14:paraId="7E50E4F1" w14:textId="7AA899DD" w:rsidR="009D5691" w:rsidRDefault="00087CA4" w:rsidP="00087CA4">
      <w:pPr>
        <w:pBdr>
          <w:top w:val="nil"/>
          <w:left w:val="nil"/>
          <w:bottom w:val="nil"/>
          <w:right w:val="nil"/>
          <w:between w:val="nil"/>
        </w:pBdr>
        <w:jc w:val="both"/>
        <w:rPr>
          <w:bCs/>
          <w:color w:val="000000"/>
          <w:sz w:val="20"/>
          <w:szCs w:val="20"/>
          <w:lang w:val="es-MX"/>
        </w:rPr>
      </w:pPr>
      <w:r w:rsidRPr="00087CA4">
        <w:rPr>
          <w:bCs/>
          <w:noProof/>
          <w:color w:val="000000"/>
          <w:sz w:val="20"/>
          <w:szCs w:val="20"/>
        </w:rPr>
        <w:drawing>
          <wp:inline distT="0" distB="0" distL="0" distR="0" wp14:anchorId="3123B98F" wp14:editId="61D82DB3">
            <wp:extent cx="6332220" cy="919101"/>
            <wp:effectExtent l="0" t="0" r="11430" b="0"/>
            <wp:docPr id="88234897" name="Diagram 1">
              <a:extLst xmlns:a="http://schemas.openxmlformats.org/drawingml/2006/main">
                <a:ext uri="{FF2B5EF4-FFF2-40B4-BE49-F238E27FC236}">
                  <a16:creationId xmlns:a16="http://schemas.microsoft.com/office/drawing/2014/main" id="{48FA1DB7-D6B0-8210-3CEE-379E4378FDE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r w:rsidR="009D5691" w:rsidRPr="009D5691">
        <w:rPr>
          <w:bCs/>
          <w:color w:val="000000"/>
          <w:sz w:val="20"/>
          <w:szCs w:val="20"/>
          <w:lang w:val="es-MX"/>
        </w:rPr>
        <w:t xml:space="preserve"> </w:t>
      </w:r>
    </w:p>
    <w:p w14:paraId="11344E4A" w14:textId="77777777" w:rsidR="00D41F4D" w:rsidRPr="009D5691" w:rsidRDefault="00D41F4D" w:rsidP="00D41F4D">
      <w:pPr>
        <w:pBdr>
          <w:top w:val="nil"/>
          <w:left w:val="nil"/>
          <w:bottom w:val="nil"/>
          <w:right w:val="nil"/>
          <w:between w:val="nil"/>
        </w:pBdr>
        <w:ind w:left="720"/>
        <w:jc w:val="both"/>
        <w:rPr>
          <w:bCs/>
          <w:color w:val="000000"/>
          <w:sz w:val="20"/>
          <w:szCs w:val="20"/>
          <w:lang w:val="es-MX"/>
        </w:rPr>
      </w:pPr>
    </w:p>
    <w:p w14:paraId="006BFDF8" w14:textId="77777777" w:rsidR="009D5691" w:rsidRPr="009D5691" w:rsidRDefault="009D5691" w:rsidP="009D5691">
      <w:pPr>
        <w:pBdr>
          <w:top w:val="nil"/>
          <w:left w:val="nil"/>
          <w:bottom w:val="nil"/>
          <w:right w:val="nil"/>
          <w:between w:val="nil"/>
        </w:pBdr>
        <w:jc w:val="both"/>
        <w:rPr>
          <w:b/>
          <w:bCs/>
          <w:color w:val="000000"/>
          <w:sz w:val="20"/>
          <w:szCs w:val="20"/>
          <w:lang w:val="es-MX"/>
        </w:rPr>
      </w:pPr>
      <w:r w:rsidRPr="009D5691">
        <w:rPr>
          <w:b/>
          <w:bCs/>
          <w:color w:val="000000"/>
          <w:sz w:val="20"/>
          <w:szCs w:val="20"/>
          <w:lang w:val="es-MX"/>
        </w:rPr>
        <w:lastRenderedPageBreak/>
        <w:t>2.6 Control de condiciones del cultivo</w:t>
      </w:r>
    </w:p>
    <w:p w14:paraId="36EB0655" w14:textId="5C6FB7AC" w:rsid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El monitoreo constante de las condiciones del cultivo es fundamental para mantener el bienestar de los peces y prevenir enfermedades. La evaluación periódica de los parámetros ambientales permite detectar alteraciones que puedan afectar la productividad del sistema piscícola.</w:t>
      </w:r>
      <w:r w:rsidR="00087CA4">
        <w:rPr>
          <w:bCs/>
          <w:color w:val="000000"/>
          <w:sz w:val="20"/>
          <w:szCs w:val="20"/>
          <w:lang w:val="es-MX"/>
        </w:rPr>
        <w:t xml:space="preserve"> </w:t>
      </w:r>
      <w:r w:rsidRPr="009D5691">
        <w:rPr>
          <w:bCs/>
          <w:color w:val="000000"/>
          <w:sz w:val="20"/>
          <w:szCs w:val="20"/>
          <w:lang w:val="es-MX"/>
        </w:rPr>
        <w:t>Los principales parámetros de control corresponden a los siguientes:</w:t>
      </w:r>
    </w:p>
    <w:p w14:paraId="4AA4B178" w14:textId="1E63989A" w:rsidR="00087CA4" w:rsidRDefault="00087CA4" w:rsidP="00DA4641">
      <w:pPr>
        <w:pBdr>
          <w:top w:val="nil"/>
          <w:left w:val="nil"/>
          <w:bottom w:val="nil"/>
          <w:right w:val="nil"/>
          <w:between w:val="nil"/>
        </w:pBdr>
        <w:tabs>
          <w:tab w:val="left" w:pos="1197"/>
        </w:tabs>
        <w:jc w:val="both"/>
        <w:rPr>
          <w:bCs/>
          <w:color w:val="000000"/>
          <w:sz w:val="20"/>
          <w:szCs w:val="20"/>
          <w:lang w:val="es-MX"/>
        </w:rPr>
      </w:pPr>
    </w:p>
    <w:p w14:paraId="00CA7226" w14:textId="451C7268" w:rsidR="00DA4641" w:rsidRPr="00DA4641" w:rsidRDefault="00DA4641" w:rsidP="00DA4641">
      <w:pPr>
        <w:pBdr>
          <w:top w:val="nil"/>
          <w:left w:val="nil"/>
          <w:bottom w:val="nil"/>
          <w:right w:val="nil"/>
          <w:between w:val="nil"/>
        </w:pBdr>
        <w:tabs>
          <w:tab w:val="left" w:pos="1197"/>
        </w:tabs>
        <w:jc w:val="both"/>
        <w:rPr>
          <w:bCs/>
          <w:color w:val="000000"/>
          <w:sz w:val="20"/>
          <w:szCs w:val="20"/>
          <w:lang w:val="es-MX"/>
        </w:rPr>
      </w:pPr>
      <w:r w:rsidRPr="00DA4641">
        <w:rPr>
          <w:b/>
          <w:color w:val="000000"/>
          <w:sz w:val="20"/>
          <w:szCs w:val="20"/>
          <w:lang w:val="es-MX"/>
        </w:rPr>
        <w:t>Tabla 5.</w:t>
      </w:r>
      <w:r w:rsidRPr="00DA4641">
        <w:rPr>
          <w:bCs/>
          <w:color w:val="000000"/>
          <w:sz w:val="20"/>
          <w:szCs w:val="20"/>
          <w:lang w:val="es-MX"/>
        </w:rPr>
        <w:t xml:space="preserve"> Parámetros recomendados para el control de las condiciones </w:t>
      </w:r>
    </w:p>
    <w:p w14:paraId="1585FC14" w14:textId="77777777" w:rsidR="00DA4641" w:rsidRPr="009D5691" w:rsidRDefault="00DA4641" w:rsidP="00DA4641">
      <w:pPr>
        <w:pBdr>
          <w:top w:val="nil"/>
          <w:left w:val="nil"/>
          <w:bottom w:val="nil"/>
          <w:right w:val="nil"/>
          <w:between w:val="nil"/>
        </w:pBdr>
        <w:tabs>
          <w:tab w:val="left" w:pos="1197"/>
        </w:tabs>
        <w:jc w:val="both"/>
        <w:rPr>
          <w:bCs/>
          <w:color w:val="000000"/>
          <w:sz w:val="20"/>
          <w:szCs w:val="20"/>
          <w:lang w:val="es-MX"/>
        </w:rPr>
      </w:pPr>
    </w:p>
    <w:tbl>
      <w:tblPr>
        <w:tblStyle w:val="TableGrid"/>
        <w:tblW w:w="0" w:type="auto"/>
        <w:tblLook w:val="04A0" w:firstRow="1" w:lastRow="0" w:firstColumn="1" w:lastColumn="0" w:noHBand="0" w:noVBand="1"/>
      </w:tblPr>
      <w:tblGrid>
        <w:gridCol w:w="1717"/>
        <w:gridCol w:w="2596"/>
      </w:tblGrid>
      <w:tr w:rsidR="009D5691" w:rsidRPr="009D5691" w14:paraId="67761283" w14:textId="77777777" w:rsidTr="00087CA4">
        <w:tc>
          <w:tcPr>
            <w:tcW w:w="0" w:type="auto"/>
            <w:shd w:val="clear" w:color="auto" w:fill="C6D9F1" w:themeFill="text2" w:themeFillTint="33"/>
            <w:hideMark/>
          </w:tcPr>
          <w:p w14:paraId="715EACAA" w14:textId="77777777" w:rsidR="009D5691" w:rsidRPr="009D5691" w:rsidRDefault="009D5691" w:rsidP="009D5691">
            <w:pPr>
              <w:pBdr>
                <w:top w:val="nil"/>
                <w:left w:val="nil"/>
                <w:bottom w:val="nil"/>
                <w:right w:val="nil"/>
                <w:between w:val="nil"/>
              </w:pBdr>
              <w:spacing w:line="276" w:lineRule="auto"/>
              <w:jc w:val="both"/>
              <w:rPr>
                <w:b/>
                <w:bCs/>
                <w:color w:val="000000"/>
                <w:sz w:val="20"/>
                <w:szCs w:val="20"/>
                <w:lang w:val="es-MX"/>
              </w:rPr>
            </w:pPr>
            <w:r w:rsidRPr="009D5691">
              <w:rPr>
                <w:b/>
                <w:bCs/>
                <w:color w:val="000000"/>
                <w:sz w:val="20"/>
                <w:szCs w:val="20"/>
                <w:lang w:val="es-MX"/>
              </w:rPr>
              <w:t>Parámetro</w:t>
            </w:r>
          </w:p>
        </w:tc>
        <w:tc>
          <w:tcPr>
            <w:tcW w:w="0" w:type="auto"/>
            <w:shd w:val="clear" w:color="auto" w:fill="C6D9F1" w:themeFill="text2" w:themeFillTint="33"/>
            <w:hideMark/>
          </w:tcPr>
          <w:p w14:paraId="5812E207" w14:textId="77777777" w:rsidR="009D5691" w:rsidRPr="009D5691" w:rsidRDefault="009D5691" w:rsidP="009D5691">
            <w:pPr>
              <w:pBdr>
                <w:top w:val="nil"/>
                <w:left w:val="nil"/>
                <w:bottom w:val="nil"/>
                <w:right w:val="nil"/>
                <w:between w:val="nil"/>
              </w:pBdr>
              <w:spacing w:line="276" w:lineRule="auto"/>
              <w:jc w:val="both"/>
              <w:rPr>
                <w:b/>
                <w:bCs/>
                <w:color w:val="000000"/>
                <w:sz w:val="20"/>
                <w:szCs w:val="20"/>
                <w:lang w:val="es-MX"/>
              </w:rPr>
            </w:pPr>
            <w:r w:rsidRPr="009D5691">
              <w:rPr>
                <w:b/>
                <w:bCs/>
                <w:color w:val="000000"/>
                <w:sz w:val="20"/>
                <w:szCs w:val="20"/>
                <w:lang w:val="es-MX"/>
              </w:rPr>
              <w:t>Rango recomendado</w:t>
            </w:r>
          </w:p>
        </w:tc>
      </w:tr>
      <w:tr w:rsidR="009D5691" w:rsidRPr="009D5691" w14:paraId="12B19E96" w14:textId="77777777" w:rsidTr="009D5691">
        <w:tc>
          <w:tcPr>
            <w:tcW w:w="0" w:type="auto"/>
            <w:hideMark/>
          </w:tcPr>
          <w:p w14:paraId="37B121FA"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Oxígeno disuelto</w:t>
            </w:r>
          </w:p>
        </w:tc>
        <w:tc>
          <w:tcPr>
            <w:tcW w:w="0" w:type="auto"/>
            <w:hideMark/>
          </w:tcPr>
          <w:p w14:paraId="21714D5D"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Mayor a 4 mg/L</w:t>
            </w:r>
          </w:p>
        </w:tc>
      </w:tr>
      <w:tr w:rsidR="009D5691" w:rsidRPr="009D5691" w14:paraId="4B305732" w14:textId="77777777" w:rsidTr="009D5691">
        <w:tc>
          <w:tcPr>
            <w:tcW w:w="0" w:type="auto"/>
            <w:hideMark/>
          </w:tcPr>
          <w:p w14:paraId="431DA401"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pH</w:t>
            </w:r>
          </w:p>
        </w:tc>
        <w:tc>
          <w:tcPr>
            <w:tcW w:w="0" w:type="auto"/>
            <w:hideMark/>
          </w:tcPr>
          <w:p w14:paraId="63298717"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6.5 – 8.5</w:t>
            </w:r>
          </w:p>
        </w:tc>
      </w:tr>
      <w:tr w:rsidR="009D5691" w:rsidRPr="009D5691" w14:paraId="4873FF94" w14:textId="77777777" w:rsidTr="009D5691">
        <w:tc>
          <w:tcPr>
            <w:tcW w:w="0" w:type="auto"/>
            <w:hideMark/>
          </w:tcPr>
          <w:p w14:paraId="188DEAD7"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Temperatura</w:t>
            </w:r>
          </w:p>
        </w:tc>
        <w:tc>
          <w:tcPr>
            <w:tcW w:w="0" w:type="auto"/>
            <w:hideMark/>
          </w:tcPr>
          <w:p w14:paraId="1776ED22"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Según la especie cultivada</w:t>
            </w:r>
          </w:p>
        </w:tc>
      </w:tr>
      <w:tr w:rsidR="009D5691" w:rsidRPr="009D5691" w14:paraId="6F5E2C20" w14:textId="77777777" w:rsidTr="009D5691">
        <w:tc>
          <w:tcPr>
            <w:tcW w:w="0" w:type="auto"/>
            <w:hideMark/>
          </w:tcPr>
          <w:p w14:paraId="25209C85"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Transparencia</w:t>
            </w:r>
          </w:p>
        </w:tc>
        <w:tc>
          <w:tcPr>
            <w:tcW w:w="0" w:type="auto"/>
            <w:hideMark/>
          </w:tcPr>
          <w:p w14:paraId="6F21664B"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30 – 40 cm</w:t>
            </w:r>
          </w:p>
        </w:tc>
      </w:tr>
      <w:tr w:rsidR="009D5691" w:rsidRPr="009D5691" w14:paraId="4D6DE1DA" w14:textId="77777777" w:rsidTr="00087CA4">
        <w:trPr>
          <w:trHeight w:val="85"/>
        </w:trPr>
        <w:tc>
          <w:tcPr>
            <w:tcW w:w="0" w:type="auto"/>
            <w:hideMark/>
          </w:tcPr>
          <w:p w14:paraId="0ACFC296"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Amonio</w:t>
            </w:r>
          </w:p>
        </w:tc>
        <w:tc>
          <w:tcPr>
            <w:tcW w:w="0" w:type="auto"/>
            <w:hideMark/>
          </w:tcPr>
          <w:p w14:paraId="5F68AAD0"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Bajo</w:t>
            </w:r>
          </w:p>
        </w:tc>
      </w:tr>
      <w:tr w:rsidR="009D5691" w:rsidRPr="009D5691" w14:paraId="573A3030" w14:textId="77777777" w:rsidTr="009D5691">
        <w:tc>
          <w:tcPr>
            <w:tcW w:w="0" w:type="auto"/>
            <w:hideMark/>
          </w:tcPr>
          <w:p w14:paraId="0B7E3E71"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Nitritos</w:t>
            </w:r>
          </w:p>
        </w:tc>
        <w:tc>
          <w:tcPr>
            <w:tcW w:w="0" w:type="auto"/>
            <w:hideMark/>
          </w:tcPr>
          <w:p w14:paraId="052E2B27" w14:textId="77777777" w:rsidR="009D5691" w:rsidRPr="009D5691" w:rsidRDefault="009D5691" w:rsidP="009D5691">
            <w:pPr>
              <w:pBdr>
                <w:top w:val="nil"/>
                <w:left w:val="nil"/>
                <w:bottom w:val="nil"/>
                <w:right w:val="nil"/>
                <w:between w:val="nil"/>
              </w:pBdr>
              <w:spacing w:line="276" w:lineRule="auto"/>
              <w:jc w:val="both"/>
              <w:rPr>
                <w:bCs/>
                <w:color w:val="000000"/>
                <w:sz w:val="20"/>
                <w:szCs w:val="20"/>
                <w:lang w:val="es-MX"/>
              </w:rPr>
            </w:pPr>
            <w:r w:rsidRPr="009D5691">
              <w:rPr>
                <w:bCs/>
                <w:color w:val="000000"/>
                <w:sz w:val="20"/>
                <w:szCs w:val="20"/>
                <w:lang w:val="es-MX"/>
              </w:rPr>
              <w:t>Bajos</w:t>
            </w:r>
          </w:p>
        </w:tc>
      </w:tr>
    </w:tbl>
    <w:p w14:paraId="2E92152A" w14:textId="77777777" w:rsidR="00087CA4" w:rsidRDefault="00087CA4" w:rsidP="009D5691">
      <w:pPr>
        <w:pBdr>
          <w:top w:val="nil"/>
          <w:left w:val="nil"/>
          <w:bottom w:val="nil"/>
          <w:right w:val="nil"/>
          <w:between w:val="nil"/>
        </w:pBdr>
        <w:jc w:val="both"/>
        <w:rPr>
          <w:bCs/>
          <w:color w:val="000000"/>
          <w:sz w:val="20"/>
          <w:szCs w:val="20"/>
          <w:lang w:val="es-MX"/>
        </w:rPr>
      </w:pPr>
    </w:p>
    <w:p w14:paraId="6D876B9E" w14:textId="580E248F" w:rsidR="009D5691" w:rsidRDefault="00AB7FC4" w:rsidP="00AB7FC4">
      <w:pPr>
        <w:pBdr>
          <w:top w:val="nil"/>
          <w:left w:val="nil"/>
          <w:bottom w:val="nil"/>
          <w:right w:val="nil"/>
          <w:between w:val="nil"/>
        </w:pBdr>
        <w:jc w:val="both"/>
        <w:rPr>
          <w:bCs/>
          <w:color w:val="000000"/>
          <w:sz w:val="20"/>
          <w:szCs w:val="20"/>
          <w:lang w:val="es-MX"/>
        </w:rPr>
      </w:pPr>
      <w:r w:rsidRPr="00AB7FC4">
        <w:rPr>
          <w:bCs/>
          <w:color w:val="000000"/>
          <w:sz w:val="20"/>
          <w:szCs w:val="20"/>
        </w:rPr>
        <w:t>Además de la calidad del agua, es necesario mantener seguimiento constante sobre otros factores relacionados con el comportamiento y el estado general del cultivo, debido a que estos influyen directamente en el bienestar animal y en la productividad del sistema piscícola. Entre los aspectos que deben controlarse se encuentran la densidad poblacional, el comportamiento de los peces, el consumo de alimento, la presencia de lesiones o signos clínicos y el adecuado funcionamiento de aireadores y sistemas hidráulicos, ya que cualquier alteración puede afectar las condiciones sanitarias y ambientales del cultivo.</w:t>
      </w:r>
    </w:p>
    <w:p w14:paraId="50115F00" w14:textId="77777777" w:rsidR="00AB7FC4" w:rsidRPr="009D5691" w:rsidRDefault="00AB7FC4" w:rsidP="00AB7FC4">
      <w:pPr>
        <w:pBdr>
          <w:top w:val="nil"/>
          <w:left w:val="nil"/>
          <w:bottom w:val="nil"/>
          <w:right w:val="nil"/>
          <w:between w:val="nil"/>
        </w:pBdr>
        <w:jc w:val="both"/>
        <w:rPr>
          <w:bCs/>
          <w:color w:val="000000"/>
          <w:sz w:val="20"/>
          <w:szCs w:val="20"/>
          <w:lang w:val="es-MX"/>
        </w:rPr>
      </w:pPr>
    </w:p>
    <w:p w14:paraId="7F387E23" w14:textId="77777777" w:rsidR="009D5691" w:rsidRPr="009D5691" w:rsidRDefault="009D5691" w:rsidP="009D5691">
      <w:pPr>
        <w:pBdr>
          <w:top w:val="nil"/>
          <w:left w:val="nil"/>
          <w:bottom w:val="nil"/>
          <w:right w:val="nil"/>
          <w:between w:val="nil"/>
        </w:pBdr>
        <w:jc w:val="both"/>
        <w:rPr>
          <w:b/>
          <w:bCs/>
          <w:color w:val="000000"/>
          <w:sz w:val="20"/>
          <w:szCs w:val="20"/>
          <w:lang w:val="es-MX"/>
        </w:rPr>
      </w:pPr>
      <w:r w:rsidRPr="009D5691">
        <w:rPr>
          <w:b/>
          <w:bCs/>
          <w:color w:val="000000"/>
          <w:sz w:val="20"/>
          <w:szCs w:val="20"/>
          <w:lang w:val="es-MX"/>
        </w:rPr>
        <w:t>2.7 Programa de manejo sanitario y bienestar animal</w:t>
      </w:r>
    </w:p>
    <w:p w14:paraId="3EDE8EB5" w14:textId="2817539A" w:rsid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En piscicultura no existen programas de vacunación tan estructurados como en otras especies pecuarias. Sin embargo, la prevención sanitaria basada en buenas prácticas de bienestar animal es fundamental para mantener peces sanos y productivos.</w:t>
      </w:r>
      <w:r w:rsidR="00B758D1">
        <w:rPr>
          <w:bCs/>
          <w:color w:val="000000"/>
          <w:sz w:val="20"/>
          <w:szCs w:val="20"/>
          <w:lang w:val="es-MX"/>
        </w:rPr>
        <w:t xml:space="preserve"> </w:t>
      </w:r>
      <w:r w:rsidRPr="009D5691">
        <w:rPr>
          <w:bCs/>
          <w:color w:val="000000"/>
          <w:sz w:val="20"/>
          <w:szCs w:val="20"/>
          <w:lang w:val="es-MX"/>
        </w:rPr>
        <w:t>Las principales medidas preventivas orientadas al bienestar animal y al control sanitario son las siguientes:</w:t>
      </w:r>
    </w:p>
    <w:p w14:paraId="1FF50A27" w14:textId="77777777" w:rsidR="00B758D1" w:rsidRDefault="00B758D1" w:rsidP="009D5691">
      <w:pPr>
        <w:pBdr>
          <w:top w:val="nil"/>
          <w:left w:val="nil"/>
          <w:bottom w:val="nil"/>
          <w:right w:val="nil"/>
          <w:between w:val="nil"/>
        </w:pBdr>
        <w:jc w:val="both"/>
        <w:rPr>
          <w:bCs/>
          <w:color w:val="000000"/>
          <w:sz w:val="20"/>
          <w:szCs w:val="20"/>
          <w:lang w:val="es-MX"/>
        </w:rPr>
      </w:pPr>
    </w:p>
    <w:p w14:paraId="2722A66D" w14:textId="77777777" w:rsidR="00B758D1" w:rsidRPr="009D5691" w:rsidRDefault="00B758D1" w:rsidP="009D569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83"/>
        <w:gridCol w:w="4621"/>
        <w:gridCol w:w="2958"/>
      </w:tblGrid>
      <w:tr w:rsidR="00B758D1" w:rsidRPr="00B758D1" w14:paraId="1DEFC1F9" w14:textId="4605C28B" w:rsidTr="00B758D1">
        <w:tc>
          <w:tcPr>
            <w:tcW w:w="9962" w:type="dxa"/>
            <w:gridSpan w:val="3"/>
            <w:shd w:val="clear" w:color="auto" w:fill="9BBB59" w:themeFill="accent3"/>
          </w:tcPr>
          <w:p w14:paraId="660532D3" w14:textId="5EF0C210" w:rsidR="00B758D1" w:rsidRPr="00B758D1" w:rsidRDefault="00B758D1" w:rsidP="00B758D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r w:rsidR="004E5111">
              <w:rPr>
                <w:b/>
                <w:bCs/>
                <w:color w:val="000000"/>
                <w:sz w:val="20"/>
                <w:szCs w:val="20"/>
                <w:lang w:val="es-MX"/>
              </w:rPr>
              <w:t xml:space="preserve"> 2</w:t>
            </w:r>
          </w:p>
        </w:tc>
      </w:tr>
      <w:tr w:rsidR="00B758D1" w:rsidRPr="00B758D1" w14:paraId="2E8AA150" w14:textId="707BAACE" w:rsidTr="00B758D1">
        <w:tc>
          <w:tcPr>
            <w:tcW w:w="0" w:type="auto"/>
            <w:hideMark/>
          </w:tcPr>
          <w:p w14:paraId="11F12AAD"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Mantener densidades adecuadas</w:t>
            </w:r>
          </w:p>
        </w:tc>
        <w:tc>
          <w:tcPr>
            <w:tcW w:w="4621" w:type="dxa"/>
            <w:hideMark/>
          </w:tcPr>
          <w:p w14:paraId="6BFEF1AE"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Reducir el estrés y la competencia entre peces por alimento, espacio y oxígeno. Una densidad equilibrada favorece el crecimiento uniforme, mejora el bienestar animal y disminuye la propagación de enfermedades dentro del cultivo.</w:t>
            </w:r>
          </w:p>
        </w:tc>
        <w:tc>
          <w:tcPr>
            <w:tcW w:w="2737" w:type="dxa"/>
          </w:tcPr>
          <w:p w14:paraId="53549F17" w14:textId="1CD58163" w:rsidR="00B758D1" w:rsidRPr="00B758D1" w:rsidRDefault="009D7986" w:rsidP="00B758D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5801C51" wp14:editId="40A3CDE4">
                  <wp:extent cx="1605063" cy="1070042"/>
                  <wp:effectExtent l="0" t="0" r="0" b="0"/>
                  <wp:docPr id="26806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612460" cy="1074973"/>
                          </a:xfrm>
                          <a:prstGeom prst="rect">
                            <a:avLst/>
                          </a:prstGeom>
                          <a:noFill/>
                        </pic:spPr>
                      </pic:pic>
                    </a:graphicData>
                  </a:graphic>
                </wp:inline>
              </w:drawing>
            </w:r>
          </w:p>
        </w:tc>
      </w:tr>
      <w:tr w:rsidR="00B758D1" w:rsidRPr="00B758D1" w14:paraId="516D59FE" w14:textId="706811BD" w:rsidTr="00B758D1">
        <w:tc>
          <w:tcPr>
            <w:tcW w:w="0" w:type="auto"/>
            <w:hideMark/>
          </w:tcPr>
          <w:p w14:paraId="175B52B5"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Garantizar buena oxigenación</w:t>
            </w:r>
          </w:p>
        </w:tc>
        <w:tc>
          <w:tcPr>
            <w:tcW w:w="4621" w:type="dxa"/>
            <w:hideMark/>
          </w:tcPr>
          <w:p w14:paraId="258098A9"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Favorecer las funciones fisiológicas y el bienestar de los peces. Niveles adecuados de oxígeno disuelto permiten mantener un metabolismo estable, mejorar el consumo de alimento y disminuir problemas respiratorios y estrés fisiológico.</w:t>
            </w:r>
          </w:p>
        </w:tc>
        <w:tc>
          <w:tcPr>
            <w:tcW w:w="2737" w:type="dxa"/>
          </w:tcPr>
          <w:p w14:paraId="637D7E70" w14:textId="6975F0D8" w:rsidR="00B758D1" w:rsidRPr="00B758D1" w:rsidRDefault="009D7986" w:rsidP="00B758D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C5F38DC" wp14:editId="30657E1C">
                  <wp:extent cx="1653702" cy="1102467"/>
                  <wp:effectExtent l="0" t="0" r="3810" b="2540"/>
                  <wp:docPr id="169070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661893" cy="1107928"/>
                          </a:xfrm>
                          <a:prstGeom prst="rect">
                            <a:avLst/>
                          </a:prstGeom>
                          <a:noFill/>
                        </pic:spPr>
                      </pic:pic>
                    </a:graphicData>
                  </a:graphic>
                </wp:inline>
              </w:drawing>
            </w:r>
          </w:p>
        </w:tc>
      </w:tr>
      <w:tr w:rsidR="00B758D1" w:rsidRPr="00B758D1" w14:paraId="3624176F" w14:textId="6068756A" w:rsidTr="00B758D1">
        <w:tc>
          <w:tcPr>
            <w:tcW w:w="0" w:type="auto"/>
            <w:hideMark/>
          </w:tcPr>
          <w:p w14:paraId="6B2253DE"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lastRenderedPageBreak/>
              <w:t>Evitar cambios bruscos de temperatura</w:t>
            </w:r>
          </w:p>
        </w:tc>
        <w:tc>
          <w:tcPr>
            <w:tcW w:w="4621" w:type="dxa"/>
            <w:hideMark/>
          </w:tcPr>
          <w:p w14:paraId="1EF84963"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Disminuir alteraciones metabólicas y estrés en los organismos acuáticos. Las variaciones extremas de temperatura afectan el apetito, el crecimiento y la capacidad inmunológica de los peces, aumentando la susceptibilidad a enfermedades.</w:t>
            </w:r>
          </w:p>
        </w:tc>
        <w:tc>
          <w:tcPr>
            <w:tcW w:w="2737" w:type="dxa"/>
          </w:tcPr>
          <w:p w14:paraId="226D3E79" w14:textId="402868E4" w:rsidR="00B758D1" w:rsidRPr="00B758D1" w:rsidRDefault="006D5B52" w:rsidP="00B758D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70D4458D" wp14:editId="1E229972">
                  <wp:extent cx="1634246" cy="1089498"/>
                  <wp:effectExtent l="0" t="0" r="4445" b="0"/>
                  <wp:docPr id="10251543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643292" cy="1095529"/>
                          </a:xfrm>
                          <a:prstGeom prst="rect">
                            <a:avLst/>
                          </a:prstGeom>
                          <a:noFill/>
                        </pic:spPr>
                      </pic:pic>
                    </a:graphicData>
                  </a:graphic>
                </wp:inline>
              </w:drawing>
            </w:r>
          </w:p>
        </w:tc>
      </w:tr>
      <w:tr w:rsidR="00B758D1" w:rsidRPr="00B758D1" w14:paraId="4F126423" w14:textId="54026F10" w:rsidTr="00B758D1">
        <w:tc>
          <w:tcPr>
            <w:tcW w:w="0" w:type="auto"/>
            <w:hideMark/>
          </w:tcPr>
          <w:p w14:paraId="21A3C735"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Suministrar alimentación balanceada y rica en nutrientes</w:t>
            </w:r>
          </w:p>
        </w:tc>
        <w:tc>
          <w:tcPr>
            <w:tcW w:w="4621" w:type="dxa"/>
            <w:hideMark/>
          </w:tcPr>
          <w:p w14:paraId="231DF37A"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Fortalecer el crecimiento, el desarrollo corporal y la resistencia natural frente a enfermedades. Una nutrición adecuada mejora la conversión alimenticia, favorece el sistema inmune y contribuye al adecuado funcionamiento fisiológico de los peces.</w:t>
            </w:r>
          </w:p>
        </w:tc>
        <w:tc>
          <w:tcPr>
            <w:tcW w:w="2737" w:type="dxa"/>
          </w:tcPr>
          <w:p w14:paraId="7C6BA11C" w14:textId="04AD78DF" w:rsidR="00B758D1" w:rsidRPr="00B758D1" w:rsidRDefault="00CE135A" w:rsidP="00B758D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CDC4EF8" wp14:editId="74B6A69C">
                  <wp:extent cx="1653540" cy="1102360"/>
                  <wp:effectExtent l="0" t="0" r="3810" b="2540"/>
                  <wp:docPr id="10507869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660139" cy="1106759"/>
                          </a:xfrm>
                          <a:prstGeom prst="rect">
                            <a:avLst/>
                          </a:prstGeom>
                          <a:noFill/>
                        </pic:spPr>
                      </pic:pic>
                    </a:graphicData>
                  </a:graphic>
                </wp:inline>
              </w:drawing>
            </w:r>
          </w:p>
        </w:tc>
      </w:tr>
      <w:tr w:rsidR="00B758D1" w:rsidRPr="00B758D1" w14:paraId="7F8353D0" w14:textId="4810A961" w:rsidTr="00B758D1">
        <w:tc>
          <w:tcPr>
            <w:tcW w:w="0" w:type="auto"/>
            <w:hideMark/>
          </w:tcPr>
          <w:p w14:paraId="0F98843C"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Mantener horarios estables de alimentación</w:t>
            </w:r>
          </w:p>
        </w:tc>
        <w:tc>
          <w:tcPr>
            <w:tcW w:w="4621" w:type="dxa"/>
            <w:hideMark/>
          </w:tcPr>
          <w:p w14:paraId="6915AC63"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Favorecer la adaptación y el comportamiento alimenticio de los peces. La alimentación en horarios constantes ayuda a regular el consumo, disminuir desperdicios y mejorar el aprovechamiento de los nutrientes suministrados.</w:t>
            </w:r>
          </w:p>
        </w:tc>
        <w:tc>
          <w:tcPr>
            <w:tcW w:w="2737" w:type="dxa"/>
          </w:tcPr>
          <w:p w14:paraId="423ED1F8" w14:textId="372FD85C" w:rsidR="00B758D1" w:rsidRPr="00B758D1" w:rsidRDefault="00CE135A" w:rsidP="00B758D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18C23F4" wp14:editId="414E5243">
                  <wp:extent cx="1673157" cy="1185414"/>
                  <wp:effectExtent l="0" t="0" r="3810" b="0"/>
                  <wp:docPr id="2126679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699774" cy="1204272"/>
                          </a:xfrm>
                          <a:prstGeom prst="rect">
                            <a:avLst/>
                          </a:prstGeom>
                          <a:noFill/>
                        </pic:spPr>
                      </pic:pic>
                    </a:graphicData>
                  </a:graphic>
                </wp:inline>
              </w:drawing>
            </w:r>
          </w:p>
        </w:tc>
      </w:tr>
      <w:tr w:rsidR="00B758D1" w:rsidRPr="00B758D1" w14:paraId="71EF52F9" w14:textId="7F09E7DD" w:rsidTr="00B758D1">
        <w:tc>
          <w:tcPr>
            <w:tcW w:w="0" w:type="auto"/>
            <w:hideMark/>
          </w:tcPr>
          <w:p w14:paraId="6C334A72"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Vigilar constantemente el comportamiento de los peces</w:t>
            </w:r>
          </w:p>
        </w:tc>
        <w:tc>
          <w:tcPr>
            <w:tcW w:w="4621" w:type="dxa"/>
            <w:hideMark/>
          </w:tcPr>
          <w:p w14:paraId="06BBE93C" w14:textId="77777777" w:rsidR="00B758D1" w:rsidRPr="00B758D1" w:rsidRDefault="00B758D1" w:rsidP="00B758D1">
            <w:pPr>
              <w:pBdr>
                <w:top w:val="nil"/>
                <w:left w:val="nil"/>
                <w:bottom w:val="nil"/>
                <w:right w:val="nil"/>
                <w:between w:val="nil"/>
              </w:pBdr>
              <w:spacing w:line="276" w:lineRule="auto"/>
              <w:jc w:val="both"/>
              <w:rPr>
                <w:bCs/>
                <w:color w:val="000000"/>
                <w:sz w:val="20"/>
                <w:szCs w:val="20"/>
                <w:lang w:val="es-MX"/>
              </w:rPr>
            </w:pPr>
            <w:r w:rsidRPr="00B758D1">
              <w:rPr>
                <w:bCs/>
                <w:color w:val="000000"/>
                <w:sz w:val="20"/>
                <w:szCs w:val="20"/>
                <w:lang w:val="es-MX"/>
              </w:rPr>
              <w:t>Detectar oportunamente alteraciones sanitarias, ambientales o nutricionales. La observación diaria permite identificar cambios en el consumo de alimento, nado anormal, lesiones, mortalidades o signos tempranos de enfermedad.</w:t>
            </w:r>
          </w:p>
        </w:tc>
        <w:tc>
          <w:tcPr>
            <w:tcW w:w="2737" w:type="dxa"/>
          </w:tcPr>
          <w:p w14:paraId="3A110225" w14:textId="0B2363AA" w:rsidR="00B758D1" w:rsidRPr="00B758D1" w:rsidRDefault="00CE135A" w:rsidP="00B758D1">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C398FC5" wp14:editId="15D902D5">
                  <wp:extent cx="1741251" cy="1160835"/>
                  <wp:effectExtent l="0" t="0" r="0" b="1270"/>
                  <wp:docPr id="4349891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54576" cy="1169718"/>
                          </a:xfrm>
                          <a:prstGeom prst="rect">
                            <a:avLst/>
                          </a:prstGeom>
                          <a:noFill/>
                        </pic:spPr>
                      </pic:pic>
                    </a:graphicData>
                  </a:graphic>
                </wp:inline>
              </w:drawing>
            </w:r>
          </w:p>
        </w:tc>
      </w:tr>
    </w:tbl>
    <w:p w14:paraId="6842DFA0" w14:textId="77777777" w:rsidR="00B758D1" w:rsidRDefault="00B758D1" w:rsidP="009D5691">
      <w:pPr>
        <w:pBdr>
          <w:top w:val="nil"/>
          <w:left w:val="nil"/>
          <w:bottom w:val="nil"/>
          <w:right w:val="nil"/>
          <w:between w:val="nil"/>
        </w:pBdr>
        <w:jc w:val="both"/>
        <w:rPr>
          <w:bCs/>
          <w:color w:val="000000"/>
          <w:sz w:val="20"/>
          <w:szCs w:val="20"/>
          <w:lang w:val="es-MX"/>
        </w:rPr>
      </w:pPr>
    </w:p>
    <w:p w14:paraId="0EC8A836" w14:textId="77777777" w:rsidR="00B758D1" w:rsidRDefault="00B758D1" w:rsidP="009D5691">
      <w:pPr>
        <w:pBdr>
          <w:top w:val="nil"/>
          <w:left w:val="nil"/>
          <w:bottom w:val="nil"/>
          <w:right w:val="nil"/>
          <w:between w:val="nil"/>
        </w:pBdr>
        <w:jc w:val="both"/>
        <w:rPr>
          <w:bCs/>
          <w:color w:val="000000"/>
          <w:sz w:val="20"/>
          <w:szCs w:val="20"/>
          <w:lang w:val="es-MX"/>
        </w:rPr>
      </w:pPr>
    </w:p>
    <w:p w14:paraId="4230138C" w14:textId="03989D00" w:rsidR="009D5691" w:rsidRP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El bienestar animal contribuye a reducir el estrés y fortalecer la resistencia natural frente a enfermedades, mejorando así la productividad y estabilidad del sistema de cultivo.</w:t>
      </w:r>
      <w:r w:rsidR="005E0A8C">
        <w:rPr>
          <w:bCs/>
          <w:color w:val="000000"/>
          <w:sz w:val="20"/>
          <w:szCs w:val="20"/>
          <w:lang w:val="es-MX"/>
        </w:rPr>
        <w:t xml:space="preserve"> </w:t>
      </w:r>
      <w:r w:rsidRPr="009D5691">
        <w:rPr>
          <w:bCs/>
          <w:color w:val="000000"/>
          <w:sz w:val="20"/>
          <w:szCs w:val="20"/>
          <w:lang w:val="es-MX"/>
        </w:rPr>
        <w:t>Entre los productos utilizados para desinfección y control sanitario se encuentran los siguientes:</w:t>
      </w:r>
    </w:p>
    <w:p w14:paraId="02EFB48D" w14:textId="77777777" w:rsidR="00B758D1" w:rsidRDefault="00B758D1" w:rsidP="00B758D1">
      <w:pPr>
        <w:pBdr>
          <w:top w:val="nil"/>
          <w:left w:val="nil"/>
          <w:bottom w:val="nil"/>
          <w:right w:val="nil"/>
          <w:between w:val="nil"/>
        </w:pBdr>
        <w:jc w:val="both"/>
        <w:rPr>
          <w:bCs/>
          <w:color w:val="000000"/>
          <w:sz w:val="20"/>
          <w:szCs w:val="20"/>
          <w:lang w:val="es-MX"/>
        </w:rPr>
      </w:pPr>
    </w:p>
    <w:p w14:paraId="6546A148" w14:textId="6001115D" w:rsidR="009D5691" w:rsidRPr="009D5691" w:rsidRDefault="005E0A8C" w:rsidP="00B758D1">
      <w:pPr>
        <w:pBdr>
          <w:top w:val="nil"/>
          <w:left w:val="nil"/>
          <w:bottom w:val="nil"/>
          <w:right w:val="nil"/>
          <w:between w:val="nil"/>
        </w:pBdr>
        <w:jc w:val="both"/>
        <w:rPr>
          <w:bCs/>
          <w:color w:val="000000"/>
          <w:sz w:val="20"/>
          <w:szCs w:val="20"/>
          <w:lang w:val="es-MX"/>
        </w:rPr>
      </w:pPr>
      <w:r w:rsidRPr="005E0A8C">
        <w:rPr>
          <w:bCs/>
          <w:noProof/>
          <w:color w:val="000000"/>
          <w:sz w:val="20"/>
          <w:szCs w:val="20"/>
        </w:rPr>
        <w:drawing>
          <wp:inline distT="0" distB="0" distL="0" distR="0" wp14:anchorId="24040144" wp14:editId="302D8173">
            <wp:extent cx="6332220" cy="677545"/>
            <wp:effectExtent l="0" t="0" r="0" b="27305"/>
            <wp:docPr id="1246385700" name="Diagram 1">
              <a:extLst xmlns:a="http://schemas.openxmlformats.org/drawingml/2006/main">
                <a:ext uri="{FF2B5EF4-FFF2-40B4-BE49-F238E27FC236}">
                  <a16:creationId xmlns:a16="http://schemas.microsoft.com/office/drawing/2014/main" id="{8A7B3A2D-3B5C-08FD-D467-D6DB46DFFFC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r w:rsidR="009D5691" w:rsidRPr="009D5691">
        <w:rPr>
          <w:bCs/>
          <w:color w:val="000000"/>
          <w:sz w:val="20"/>
          <w:szCs w:val="20"/>
          <w:lang w:val="es-MX"/>
        </w:rPr>
        <w:t xml:space="preserve"> </w:t>
      </w:r>
    </w:p>
    <w:p w14:paraId="6DFE4D31" w14:textId="77777777" w:rsidR="00B758D1" w:rsidRDefault="00B758D1" w:rsidP="009D5691">
      <w:pPr>
        <w:pBdr>
          <w:top w:val="nil"/>
          <w:left w:val="nil"/>
          <w:bottom w:val="nil"/>
          <w:right w:val="nil"/>
          <w:between w:val="nil"/>
        </w:pBdr>
        <w:jc w:val="both"/>
        <w:rPr>
          <w:bCs/>
          <w:color w:val="000000"/>
          <w:sz w:val="20"/>
          <w:szCs w:val="20"/>
          <w:lang w:val="es-MX"/>
        </w:rPr>
      </w:pPr>
    </w:p>
    <w:p w14:paraId="7D2D963E" w14:textId="5A6EF6C8" w:rsid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La utilización de estos productos debe realizarse bajo supervisión técnica especializada.</w:t>
      </w:r>
      <w:r w:rsidR="00B758D1">
        <w:rPr>
          <w:bCs/>
          <w:color w:val="000000"/>
          <w:sz w:val="20"/>
          <w:szCs w:val="20"/>
          <w:lang w:val="es-MX"/>
        </w:rPr>
        <w:t xml:space="preserve"> </w:t>
      </w:r>
      <w:r w:rsidRPr="009D5691">
        <w:rPr>
          <w:bCs/>
          <w:color w:val="000000"/>
          <w:sz w:val="20"/>
          <w:szCs w:val="20"/>
          <w:lang w:val="es-MX"/>
        </w:rPr>
        <w:t>El manejo integral del cultivo piscícola requiere la aplicación de buenas prácticas técnicas, sanitarias y administrativas orientadas a garantizar el bienestar de los peces y la eficiencia productiva del sistema.</w:t>
      </w:r>
    </w:p>
    <w:p w14:paraId="2427781C" w14:textId="77777777" w:rsidR="00B758D1" w:rsidRPr="009D5691" w:rsidRDefault="00B758D1" w:rsidP="009D5691">
      <w:pPr>
        <w:pBdr>
          <w:top w:val="nil"/>
          <w:left w:val="nil"/>
          <w:bottom w:val="nil"/>
          <w:right w:val="nil"/>
          <w:between w:val="nil"/>
        </w:pBdr>
        <w:jc w:val="both"/>
        <w:rPr>
          <w:bCs/>
          <w:color w:val="000000"/>
          <w:sz w:val="20"/>
          <w:szCs w:val="20"/>
          <w:lang w:val="es-MX"/>
        </w:rPr>
      </w:pPr>
    </w:p>
    <w:p w14:paraId="58E9B9E4" w14:textId="77777777" w:rsidR="009D5691" w:rsidRPr="009D5691" w:rsidRDefault="009D5691" w:rsidP="009D5691">
      <w:pPr>
        <w:pBdr>
          <w:top w:val="nil"/>
          <w:left w:val="nil"/>
          <w:bottom w:val="nil"/>
          <w:right w:val="nil"/>
          <w:between w:val="nil"/>
        </w:pBdr>
        <w:jc w:val="both"/>
        <w:rPr>
          <w:bCs/>
          <w:color w:val="000000"/>
          <w:sz w:val="20"/>
          <w:szCs w:val="20"/>
          <w:lang w:val="es-MX"/>
        </w:rPr>
      </w:pPr>
      <w:r w:rsidRPr="009D5691">
        <w:rPr>
          <w:bCs/>
          <w:color w:val="000000"/>
          <w:sz w:val="20"/>
          <w:szCs w:val="20"/>
          <w:lang w:val="es-MX"/>
        </w:rPr>
        <w:t>Actividades como la fertilización del estanque, la correcta siembra de alevinos, el monitoreo de la calidad del agua, la programación de labores y el manejo de registros permiten optimizar el crecimiento de los peces, prevenir enfermedades y mejorar la sostenibilidad y rentabilidad de la producción acuícola.</w:t>
      </w:r>
    </w:p>
    <w:p w14:paraId="72A6A778" w14:textId="77777777" w:rsidR="002435FC" w:rsidRPr="009D5691" w:rsidRDefault="002435FC" w:rsidP="0008207E">
      <w:pPr>
        <w:pBdr>
          <w:top w:val="nil"/>
          <w:left w:val="nil"/>
          <w:bottom w:val="nil"/>
          <w:right w:val="nil"/>
          <w:between w:val="nil"/>
        </w:pBdr>
        <w:jc w:val="both"/>
        <w:rPr>
          <w:bCs/>
          <w:color w:val="000000"/>
          <w:sz w:val="20"/>
          <w:szCs w:val="20"/>
        </w:rPr>
      </w:pPr>
    </w:p>
    <w:p w14:paraId="4596811C" w14:textId="77777777" w:rsidR="000D10E5" w:rsidRDefault="000D10E5" w:rsidP="000D10E5">
      <w:pPr>
        <w:pBdr>
          <w:top w:val="nil"/>
          <w:left w:val="nil"/>
          <w:bottom w:val="nil"/>
          <w:right w:val="nil"/>
          <w:between w:val="nil"/>
        </w:pBdr>
        <w:jc w:val="both"/>
        <w:rPr>
          <w:b/>
          <w:bCs/>
          <w:color w:val="000000"/>
          <w:sz w:val="20"/>
          <w:szCs w:val="20"/>
          <w:lang w:val="es-MX"/>
        </w:rPr>
      </w:pPr>
      <w:r w:rsidRPr="000D10E5">
        <w:rPr>
          <w:b/>
          <w:bCs/>
          <w:color w:val="000000"/>
          <w:sz w:val="20"/>
          <w:szCs w:val="20"/>
          <w:lang w:val="es-MX"/>
        </w:rPr>
        <w:t>3. Bienestar animal en piscicultura</w:t>
      </w:r>
    </w:p>
    <w:p w14:paraId="0E05830E" w14:textId="77777777" w:rsidR="004C588D" w:rsidRPr="000D10E5" w:rsidRDefault="004C588D" w:rsidP="000D10E5">
      <w:pPr>
        <w:pBdr>
          <w:top w:val="nil"/>
          <w:left w:val="nil"/>
          <w:bottom w:val="nil"/>
          <w:right w:val="nil"/>
          <w:between w:val="nil"/>
        </w:pBdr>
        <w:jc w:val="both"/>
        <w:rPr>
          <w:b/>
          <w:bCs/>
          <w:color w:val="000000"/>
          <w:sz w:val="20"/>
          <w:szCs w:val="20"/>
          <w:lang w:val="es-MX"/>
        </w:rPr>
      </w:pPr>
    </w:p>
    <w:p w14:paraId="39E3DC59" w14:textId="77777777" w:rsidR="000D10E5" w:rsidRDefault="000D10E5" w:rsidP="000D10E5">
      <w:pPr>
        <w:pBdr>
          <w:top w:val="nil"/>
          <w:left w:val="nil"/>
          <w:bottom w:val="nil"/>
          <w:right w:val="nil"/>
          <w:between w:val="nil"/>
        </w:pBdr>
        <w:jc w:val="both"/>
        <w:rPr>
          <w:bCs/>
          <w:color w:val="000000"/>
          <w:sz w:val="20"/>
          <w:szCs w:val="20"/>
          <w:lang w:val="es-MX"/>
        </w:rPr>
      </w:pPr>
      <w:r w:rsidRPr="000D10E5">
        <w:rPr>
          <w:bCs/>
          <w:color w:val="000000"/>
          <w:sz w:val="20"/>
          <w:szCs w:val="20"/>
          <w:lang w:val="es-MX"/>
        </w:rPr>
        <w:lastRenderedPageBreak/>
        <w:t>El bienestar animal en piscicultura comprende el conjunto de condiciones físicas, sanitarias, nutricionales y ambientales que permiten a los peces desarrollarse de manera saludable, reduciendo el estrés y favoreciendo su comportamiento natural durante todo el ciclo productivo.</w:t>
      </w:r>
    </w:p>
    <w:p w14:paraId="0C91FE88" w14:textId="77777777" w:rsidR="00520154" w:rsidRPr="000D10E5" w:rsidRDefault="00520154" w:rsidP="000D10E5">
      <w:pPr>
        <w:pBdr>
          <w:top w:val="nil"/>
          <w:left w:val="nil"/>
          <w:bottom w:val="nil"/>
          <w:right w:val="nil"/>
          <w:between w:val="nil"/>
        </w:pBdr>
        <w:jc w:val="both"/>
        <w:rPr>
          <w:bCs/>
          <w:color w:val="000000"/>
          <w:sz w:val="20"/>
          <w:szCs w:val="20"/>
          <w:lang w:val="es-MX"/>
        </w:rPr>
      </w:pPr>
    </w:p>
    <w:p w14:paraId="288ECFB5" w14:textId="07F845C9" w:rsidR="000D10E5" w:rsidRDefault="000D10E5" w:rsidP="000D10E5">
      <w:pPr>
        <w:pBdr>
          <w:top w:val="nil"/>
          <w:left w:val="nil"/>
          <w:bottom w:val="nil"/>
          <w:right w:val="nil"/>
          <w:between w:val="nil"/>
        </w:pBdr>
        <w:jc w:val="both"/>
        <w:rPr>
          <w:bCs/>
          <w:color w:val="000000"/>
          <w:sz w:val="20"/>
          <w:szCs w:val="20"/>
          <w:lang w:val="es-MX"/>
        </w:rPr>
      </w:pPr>
      <w:r w:rsidRPr="000D10E5">
        <w:rPr>
          <w:bCs/>
          <w:color w:val="000000"/>
          <w:sz w:val="20"/>
          <w:szCs w:val="20"/>
          <w:lang w:val="es-MX"/>
        </w:rPr>
        <w:t>Un adecuado manejo del bienestar animal mejora la supervivencia, el crecimiento, la conversión alimenticia y la productividad del cultivo, además de disminuir enfermedades y pérdidas económicas.</w:t>
      </w:r>
      <w:r w:rsidR="00520154">
        <w:rPr>
          <w:bCs/>
          <w:color w:val="000000"/>
          <w:sz w:val="20"/>
          <w:szCs w:val="20"/>
          <w:lang w:val="es-MX"/>
        </w:rPr>
        <w:t xml:space="preserve"> </w:t>
      </w:r>
      <w:r w:rsidRPr="000D10E5">
        <w:rPr>
          <w:bCs/>
          <w:color w:val="000000"/>
          <w:sz w:val="20"/>
          <w:szCs w:val="20"/>
          <w:lang w:val="es-MX"/>
        </w:rPr>
        <w:t>Los principales componentes relacionados con el bienestar animal en piscicultura se presentan a continuación:</w:t>
      </w:r>
    </w:p>
    <w:p w14:paraId="5E8DDBBA" w14:textId="77777777" w:rsidR="00520154" w:rsidRDefault="00520154" w:rsidP="000D10E5">
      <w:pPr>
        <w:pBdr>
          <w:top w:val="nil"/>
          <w:left w:val="nil"/>
          <w:bottom w:val="nil"/>
          <w:right w:val="nil"/>
          <w:between w:val="nil"/>
        </w:pBdr>
        <w:jc w:val="both"/>
        <w:rPr>
          <w:bCs/>
          <w:color w:val="000000"/>
          <w:sz w:val="20"/>
          <w:szCs w:val="20"/>
          <w:lang w:val="es-MX"/>
        </w:rPr>
      </w:pPr>
    </w:p>
    <w:p w14:paraId="642DF621" w14:textId="77777777" w:rsidR="00520154" w:rsidRPr="000D10E5" w:rsidRDefault="00520154" w:rsidP="000D10E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67"/>
        <w:gridCol w:w="5069"/>
        <w:gridCol w:w="2826"/>
      </w:tblGrid>
      <w:tr w:rsidR="00520154" w:rsidRPr="000D10E5" w14:paraId="2C00B598" w14:textId="12D71674" w:rsidTr="003F73C7">
        <w:tc>
          <w:tcPr>
            <w:tcW w:w="9962" w:type="dxa"/>
            <w:gridSpan w:val="3"/>
            <w:shd w:val="clear" w:color="auto" w:fill="9BBB59" w:themeFill="accent3"/>
          </w:tcPr>
          <w:p w14:paraId="6085188F" w14:textId="4B2165A7" w:rsidR="00520154" w:rsidRPr="000D10E5" w:rsidRDefault="00520154" w:rsidP="00520154">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520154" w:rsidRPr="000D10E5" w14:paraId="6CB2237A" w14:textId="6D0C1D88" w:rsidTr="00520154">
        <w:tc>
          <w:tcPr>
            <w:tcW w:w="2122" w:type="dxa"/>
            <w:hideMark/>
          </w:tcPr>
          <w:p w14:paraId="32435F70"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Reconocimiento del bienestar</w:t>
            </w:r>
          </w:p>
        </w:tc>
        <w:tc>
          <w:tcPr>
            <w:tcW w:w="5528" w:type="dxa"/>
            <w:hideMark/>
          </w:tcPr>
          <w:p w14:paraId="5DB10FA5"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Nado normal, buen apetito, crecimiento uniforme, baja mortalidad y ausencia de lesiones.</w:t>
            </w:r>
          </w:p>
        </w:tc>
        <w:tc>
          <w:tcPr>
            <w:tcW w:w="2312" w:type="dxa"/>
          </w:tcPr>
          <w:p w14:paraId="04D5E6B7" w14:textId="16C0D5B7" w:rsidR="00520154" w:rsidRPr="000D10E5" w:rsidRDefault="00D962F0" w:rsidP="000D10E5">
            <w:pPr>
              <w:pBdr>
                <w:top w:val="nil"/>
                <w:left w:val="nil"/>
                <w:bottom w:val="nil"/>
                <w:right w:val="nil"/>
                <w:between w:val="nil"/>
              </w:pBdr>
              <w:jc w:val="both"/>
              <w:rPr>
                <w:bCs/>
                <w:color w:val="000000"/>
                <w:sz w:val="20"/>
                <w:szCs w:val="20"/>
                <w:lang w:val="es-MX"/>
              </w:rPr>
            </w:pPr>
            <w:r w:rsidRPr="00D962F0">
              <w:rPr>
                <w:bCs/>
                <w:noProof/>
                <w:color w:val="000000"/>
                <w:sz w:val="20"/>
                <w:szCs w:val="20"/>
                <w:lang w:val="es-MX"/>
              </w:rPr>
              <w:drawing>
                <wp:inline distT="0" distB="0" distL="0" distR="0" wp14:anchorId="7ED38AEB" wp14:editId="714B92D2">
                  <wp:extent cx="1634247" cy="1058663"/>
                  <wp:effectExtent l="0" t="0" r="4445" b="8255"/>
                  <wp:docPr id="124415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9285" name=""/>
                          <pic:cNvPicPr/>
                        </pic:nvPicPr>
                        <pic:blipFill>
                          <a:blip r:embed="rId104"/>
                          <a:stretch>
                            <a:fillRect/>
                          </a:stretch>
                        </pic:blipFill>
                        <pic:spPr>
                          <a:xfrm>
                            <a:off x="0" y="0"/>
                            <a:ext cx="1641493" cy="1063357"/>
                          </a:xfrm>
                          <a:prstGeom prst="rect">
                            <a:avLst/>
                          </a:prstGeom>
                        </pic:spPr>
                      </pic:pic>
                    </a:graphicData>
                  </a:graphic>
                </wp:inline>
              </w:drawing>
            </w:r>
          </w:p>
        </w:tc>
      </w:tr>
      <w:tr w:rsidR="00520154" w:rsidRPr="000D10E5" w14:paraId="70FA7B09" w14:textId="1D00BB25" w:rsidTr="00520154">
        <w:tc>
          <w:tcPr>
            <w:tcW w:w="2122" w:type="dxa"/>
            <w:hideMark/>
          </w:tcPr>
          <w:p w14:paraId="0907E6CD"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Manejo sanitario</w:t>
            </w:r>
          </w:p>
        </w:tc>
        <w:tc>
          <w:tcPr>
            <w:tcW w:w="5528" w:type="dxa"/>
            <w:hideMark/>
          </w:tcPr>
          <w:p w14:paraId="0F2DF41B"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Bioseguridad, desinfección, control sanitario, prevención de enfermedades y manejo higiénico.</w:t>
            </w:r>
          </w:p>
        </w:tc>
        <w:tc>
          <w:tcPr>
            <w:tcW w:w="2312" w:type="dxa"/>
          </w:tcPr>
          <w:p w14:paraId="40184AEA" w14:textId="014CF4DB" w:rsidR="00520154" w:rsidRPr="000D10E5" w:rsidRDefault="00D962F0" w:rsidP="000D10E5">
            <w:pPr>
              <w:pBdr>
                <w:top w:val="nil"/>
                <w:left w:val="nil"/>
                <w:bottom w:val="nil"/>
                <w:right w:val="nil"/>
                <w:between w:val="nil"/>
              </w:pBdr>
              <w:jc w:val="both"/>
              <w:rPr>
                <w:bCs/>
                <w:color w:val="000000"/>
                <w:sz w:val="20"/>
                <w:szCs w:val="20"/>
                <w:lang w:val="es-MX"/>
              </w:rPr>
            </w:pPr>
            <w:r w:rsidRPr="00D962F0">
              <w:rPr>
                <w:bCs/>
                <w:noProof/>
                <w:color w:val="000000"/>
                <w:sz w:val="20"/>
                <w:szCs w:val="20"/>
                <w:lang w:val="es-MX"/>
              </w:rPr>
              <w:drawing>
                <wp:inline distT="0" distB="0" distL="0" distR="0" wp14:anchorId="005A1FAC" wp14:editId="70300876">
                  <wp:extent cx="1653702" cy="1151685"/>
                  <wp:effectExtent l="0" t="0" r="3810" b="0"/>
                  <wp:docPr id="176320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00384" name=""/>
                          <pic:cNvPicPr/>
                        </pic:nvPicPr>
                        <pic:blipFill>
                          <a:blip r:embed="rId105"/>
                          <a:stretch>
                            <a:fillRect/>
                          </a:stretch>
                        </pic:blipFill>
                        <pic:spPr>
                          <a:xfrm>
                            <a:off x="0" y="0"/>
                            <a:ext cx="1664375" cy="1159118"/>
                          </a:xfrm>
                          <a:prstGeom prst="rect">
                            <a:avLst/>
                          </a:prstGeom>
                        </pic:spPr>
                      </pic:pic>
                    </a:graphicData>
                  </a:graphic>
                </wp:inline>
              </w:drawing>
            </w:r>
          </w:p>
        </w:tc>
      </w:tr>
      <w:tr w:rsidR="00520154" w:rsidRPr="000D10E5" w14:paraId="7F4F642C" w14:textId="7EFECFFE" w:rsidTr="00520154">
        <w:tc>
          <w:tcPr>
            <w:tcW w:w="2122" w:type="dxa"/>
            <w:hideMark/>
          </w:tcPr>
          <w:p w14:paraId="544EF032"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Condiciones ambientales</w:t>
            </w:r>
          </w:p>
        </w:tc>
        <w:tc>
          <w:tcPr>
            <w:tcW w:w="5528" w:type="dxa"/>
            <w:hideMark/>
          </w:tcPr>
          <w:p w14:paraId="7361859A"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Oxígeno adecuado, pH estable, temperatura óptima, buena calidad del agua y control de amonio.</w:t>
            </w:r>
          </w:p>
        </w:tc>
        <w:tc>
          <w:tcPr>
            <w:tcW w:w="2312" w:type="dxa"/>
          </w:tcPr>
          <w:p w14:paraId="107E2D13" w14:textId="2205B046" w:rsidR="00520154" w:rsidRPr="000D10E5" w:rsidRDefault="00694100" w:rsidP="000D10E5">
            <w:pPr>
              <w:pBdr>
                <w:top w:val="nil"/>
                <w:left w:val="nil"/>
                <w:bottom w:val="nil"/>
                <w:right w:val="nil"/>
                <w:between w:val="nil"/>
              </w:pBdr>
              <w:jc w:val="both"/>
              <w:rPr>
                <w:bCs/>
                <w:color w:val="000000"/>
                <w:sz w:val="20"/>
                <w:szCs w:val="20"/>
                <w:lang w:val="es-MX"/>
              </w:rPr>
            </w:pPr>
            <w:r w:rsidRPr="00694100">
              <w:rPr>
                <w:bCs/>
                <w:noProof/>
                <w:color w:val="000000"/>
                <w:sz w:val="20"/>
                <w:szCs w:val="20"/>
                <w:lang w:val="es-MX"/>
              </w:rPr>
              <w:drawing>
                <wp:inline distT="0" distB="0" distL="0" distR="0" wp14:anchorId="4F482387" wp14:editId="674F82E6">
                  <wp:extent cx="1556426" cy="1080708"/>
                  <wp:effectExtent l="0" t="0" r="5715" b="5715"/>
                  <wp:docPr id="19243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13450" name=""/>
                          <pic:cNvPicPr/>
                        </pic:nvPicPr>
                        <pic:blipFill>
                          <a:blip r:embed="rId106"/>
                          <a:stretch>
                            <a:fillRect/>
                          </a:stretch>
                        </pic:blipFill>
                        <pic:spPr>
                          <a:xfrm>
                            <a:off x="0" y="0"/>
                            <a:ext cx="1566275" cy="1087547"/>
                          </a:xfrm>
                          <a:prstGeom prst="rect">
                            <a:avLst/>
                          </a:prstGeom>
                        </pic:spPr>
                      </pic:pic>
                    </a:graphicData>
                  </a:graphic>
                </wp:inline>
              </w:drawing>
            </w:r>
          </w:p>
        </w:tc>
      </w:tr>
      <w:tr w:rsidR="00520154" w:rsidRPr="000D10E5" w14:paraId="31C1865C" w14:textId="5393F7A9" w:rsidTr="00520154">
        <w:tc>
          <w:tcPr>
            <w:tcW w:w="2122" w:type="dxa"/>
            <w:hideMark/>
          </w:tcPr>
          <w:p w14:paraId="23C2D64F"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Control del estrés</w:t>
            </w:r>
          </w:p>
        </w:tc>
        <w:tc>
          <w:tcPr>
            <w:tcW w:w="5528" w:type="dxa"/>
            <w:hideMark/>
          </w:tcPr>
          <w:p w14:paraId="04A464F4"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Evitar manipulación excesiva, reducir cambios bruscos y garantizar buena oxigenación.</w:t>
            </w:r>
          </w:p>
        </w:tc>
        <w:tc>
          <w:tcPr>
            <w:tcW w:w="2312" w:type="dxa"/>
          </w:tcPr>
          <w:p w14:paraId="6E90EC5A" w14:textId="679F130F" w:rsidR="00520154" w:rsidRPr="000D10E5" w:rsidRDefault="00694100" w:rsidP="000D10E5">
            <w:pPr>
              <w:pBdr>
                <w:top w:val="nil"/>
                <w:left w:val="nil"/>
                <w:bottom w:val="nil"/>
                <w:right w:val="nil"/>
                <w:between w:val="nil"/>
              </w:pBdr>
              <w:jc w:val="both"/>
              <w:rPr>
                <w:bCs/>
                <w:color w:val="000000"/>
                <w:sz w:val="20"/>
                <w:szCs w:val="20"/>
                <w:lang w:val="es-MX"/>
              </w:rPr>
            </w:pPr>
            <w:r w:rsidRPr="00694100">
              <w:rPr>
                <w:bCs/>
                <w:noProof/>
                <w:color w:val="000000"/>
                <w:sz w:val="20"/>
                <w:szCs w:val="20"/>
                <w:lang w:val="es-MX"/>
              </w:rPr>
              <w:drawing>
                <wp:inline distT="0" distB="0" distL="0" distR="0" wp14:anchorId="5CAB26E0" wp14:editId="0788FEBE">
                  <wp:extent cx="1575881" cy="1085724"/>
                  <wp:effectExtent l="0" t="0" r="5715" b="635"/>
                  <wp:docPr id="98930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04985" name=""/>
                          <pic:cNvPicPr/>
                        </pic:nvPicPr>
                        <pic:blipFill>
                          <a:blip r:embed="rId107"/>
                          <a:stretch>
                            <a:fillRect/>
                          </a:stretch>
                        </pic:blipFill>
                        <pic:spPr>
                          <a:xfrm>
                            <a:off x="0" y="0"/>
                            <a:ext cx="1585696" cy="1092486"/>
                          </a:xfrm>
                          <a:prstGeom prst="rect">
                            <a:avLst/>
                          </a:prstGeom>
                        </pic:spPr>
                      </pic:pic>
                    </a:graphicData>
                  </a:graphic>
                </wp:inline>
              </w:drawing>
            </w:r>
          </w:p>
        </w:tc>
      </w:tr>
      <w:tr w:rsidR="00520154" w:rsidRPr="000D10E5" w14:paraId="48E06421" w14:textId="48C8305B" w:rsidTr="00520154">
        <w:tc>
          <w:tcPr>
            <w:tcW w:w="2122" w:type="dxa"/>
            <w:hideMark/>
          </w:tcPr>
          <w:p w14:paraId="684C4738"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Densidad poblacional</w:t>
            </w:r>
          </w:p>
        </w:tc>
        <w:tc>
          <w:tcPr>
            <w:tcW w:w="5528" w:type="dxa"/>
            <w:hideMark/>
          </w:tcPr>
          <w:p w14:paraId="51551A57"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Evitar sobrepoblación, disminuir competencia y reducir enfermedades.</w:t>
            </w:r>
          </w:p>
        </w:tc>
        <w:tc>
          <w:tcPr>
            <w:tcW w:w="2312" w:type="dxa"/>
          </w:tcPr>
          <w:p w14:paraId="42F3F00B" w14:textId="2257602C" w:rsidR="00520154" w:rsidRPr="000D10E5" w:rsidRDefault="00694100" w:rsidP="000D10E5">
            <w:pPr>
              <w:pBdr>
                <w:top w:val="nil"/>
                <w:left w:val="nil"/>
                <w:bottom w:val="nil"/>
                <w:right w:val="nil"/>
                <w:between w:val="nil"/>
              </w:pBdr>
              <w:jc w:val="both"/>
              <w:rPr>
                <w:bCs/>
                <w:color w:val="000000"/>
                <w:sz w:val="20"/>
                <w:szCs w:val="20"/>
                <w:lang w:val="es-MX"/>
              </w:rPr>
            </w:pPr>
            <w:r w:rsidRPr="00694100">
              <w:rPr>
                <w:b/>
                <w:bCs/>
                <w:noProof/>
                <w:color w:val="000000"/>
                <w:sz w:val="20"/>
                <w:szCs w:val="20"/>
                <w:lang w:val="es-MX"/>
              </w:rPr>
              <w:drawing>
                <wp:inline distT="0" distB="0" distL="0" distR="0" wp14:anchorId="0D1141F1" wp14:editId="248A311D">
                  <wp:extent cx="1556385" cy="1016112"/>
                  <wp:effectExtent l="0" t="0" r="5715" b="0"/>
                  <wp:docPr id="8436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17655" name=""/>
                          <pic:cNvPicPr/>
                        </pic:nvPicPr>
                        <pic:blipFill>
                          <a:blip r:embed="rId108"/>
                          <a:stretch>
                            <a:fillRect/>
                          </a:stretch>
                        </pic:blipFill>
                        <pic:spPr>
                          <a:xfrm>
                            <a:off x="0" y="0"/>
                            <a:ext cx="1563646" cy="1020853"/>
                          </a:xfrm>
                          <a:prstGeom prst="rect">
                            <a:avLst/>
                          </a:prstGeom>
                        </pic:spPr>
                      </pic:pic>
                    </a:graphicData>
                  </a:graphic>
                </wp:inline>
              </w:drawing>
            </w:r>
          </w:p>
        </w:tc>
      </w:tr>
      <w:tr w:rsidR="00520154" w:rsidRPr="000D10E5" w14:paraId="50B35E91" w14:textId="234CBFCC" w:rsidTr="00520154">
        <w:tc>
          <w:tcPr>
            <w:tcW w:w="2122" w:type="dxa"/>
            <w:hideMark/>
          </w:tcPr>
          <w:p w14:paraId="636E2EBC"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Buenas prácticas de manejo</w:t>
            </w:r>
          </w:p>
        </w:tc>
        <w:tc>
          <w:tcPr>
            <w:tcW w:w="5528" w:type="dxa"/>
            <w:hideMark/>
          </w:tcPr>
          <w:p w14:paraId="1503DFF4" w14:textId="77777777" w:rsidR="00520154" w:rsidRPr="000D10E5" w:rsidRDefault="00520154" w:rsidP="000D10E5">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Alimentación adecuada, limpieza del sistema, monitoreo permanente y registros productivos.</w:t>
            </w:r>
          </w:p>
        </w:tc>
        <w:tc>
          <w:tcPr>
            <w:tcW w:w="2312" w:type="dxa"/>
          </w:tcPr>
          <w:p w14:paraId="5266BADE" w14:textId="7A7FED74" w:rsidR="00520154" w:rsidRPr="000D10E5" w:rsidRDefault="00E45497" w:rsidP="000D10E5">
            <w:pPr>
              <w:pBdr>
                <w:top w:val="nil"/>
                <w:left w:val="nil"/>
                <w:bottom w:val="nil"/>
                <w:right w:val="nil"/>
                <w:between w:val="nil"/>
              </w:pBdr>
              <w:jc w:val="both"/>
              <w:rPr>
                <w:bCs/>
                <w:color w:val="000000"/>
                <w:sz w:val="20"/>
                <w:szCs w:val="20"/>
                <w:lang w:val="es-MX"/>
              </w:rPr>
            </w:pPr>
            <w:r w:rsidRPr="00E45497">
              <w:rPr>
                <w:bCs/>
                <w:noProof/>
                <w:color w:val="000000"/>
                <w:sz w:val="20"/>
                <w:szCs w:val="20"/>
                <w:lang w:val="es-MX"/>
              </w:rPr>
              <w:drawing>
                <wp:inline distT="0" distB="0" distL="0" distR="0" wp14:anchorId="18C56EE8" wp14:editId="5CEC25EF">
                  <wp:extent cx="1536970" cy="993940"/>
                  <wp:effectExtent l="0" t="0" r="6350" b="0"/>
                  <wp:docPr id="125732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23911" name=""/>
                          <pic:cNvPicPr/>
                        </pic:nvPicPr>
                        <pic:blipFill>
                          <a:blip r:embed="rId109"/>
                          <a:stretch>
                            <a:fillRect/>
                          </a:stretch>
                        </pic:blipFill>
                        <pic:spPr>
                          <a:xfrm>
                            <a:off x="0" y="0"/>
                            <a:ext cx="1546968" cy="1000405"/>
                          </a:xfrm>
                          <a:prstGeom prst="rect">
                            <a:avLst/>
                          </a:prstGeom>
                        </pic:spPr>
                      </pic:pic>
                    </a:graphicData>
                  </a:graphic>
                </wp:inline>
              </w:drawing>
            </w:r>
          </w:p>
        </w:tc>
      </w:tr>
    </w:tbl>
    <w:p w14:paraId="63C5C957" w14:textId="77777777" w:rsidR="00940A9F" w:rsidRDefault="00940A9F" w:rsidP="000D10E5">
      <w:pPr>
        <w:pBdr>
          <w:top w:val="nil"/>
          <w:left w:val="nil"/>
          <w:bottom w:val="nil"/>
          <w:right w:val="nil"/>
          <w:between w:val="nil"/>
        </w:pBdr>
        <w:jc w:val="both"/>
        <w:rPr>
          <w:b/>
          <w:bCs/>
          <w:color w:val="000000"/>
          <w:sz w:val="20"/>
          <w:szCs w:val="20"/>
          <w:lang w:val="es-MX"/>
        </w:rPr>
      </w:pPr>
    </w:p>
    <w:p w14:paraId="20A1AFA9" w14:textId="77777777" w:rsidR="00940A9F" w:rsidRDefault="00940A9F" w:rsidP="000D10E5">
      <w:pPr>
        <w:pBdr>
          <w:top w:val="nil"/>
          <w:left w:val="nil"/>
          <w:bottom w:val="nil"/>
          <w:right w:val="nil"/>
          <w:between w:val="nil"/>
        </w:pBdr>
        <w:jc w:val="both"/>
        <w:rPr>
          <w:b/>
          <w:bCs/>
          <w:color w:val="000000"/>
          <w:sz w:val="20"/>
          <w:szCs w:val="20"/>
          <w:lang w:val="es-MX"/>
        </w:rPr>
      </w:pPr>
    </w:p>
    <w:p w14:paraId="0C3FD318" w14:textId="4A1F0032" w:rsidR="000D10E5" w:rsidRPr="000D10E5" w:rsidRDefault="000D10E5" w:rsidP="000D10E5">
      <w:pPr>
        <w:pBdr>
          <w:top w:val="nil"/>
          <w:left w:val="nil"/>
          <w:bottom w:val="nil"/>
          <w:right w:val="nil"/>
          <w:between w:val="nil"/>
        </w:pBdr>
        <w:jc w:val="both"/>
        <w:rPr>
          <w:b/>
          <w:bCs/>
          <w:color w:val="000000"/>
          <w:sz w:val="20"/>
          <w:szCs w:val="20"/>
          <w:lang w:val="es-MX"/>
        </w:rPr>
      </w:pPr>
      <w:r w:rsidRPr="000D10E5">
        <w:rPr>
          <w:b/>
          <w:bCs/>
          <w:color w:val="000000"/>
          <w:sz w:val="20"/>
          <w:szCs w:val="20"/>
          <w:lang w:val="es-MX"/>
        </w:rPr>
        <w:t>3.1 Bienestar animal: concepto y reconocimiento</w:t>
      </w:r>
      <w:r w:rsidR="00694100" w:rsidRPr="00694100">
        <w:rPr>
          <w:noProof/>
        </w:rPr>
        <w:t xml:space="preserve"> </w:t>
      </w:r>
    </w:p>
    <w:p w14:paraId="07920136" w14:textId="77777777" w:rsidR="000D10E5" w:rsidRDefault="000D10E5" w:rsidP="000D10E5">
      <w:pPr>
        <w:pBdr>
          <w:top w:val="nil"/>
          <w:left w:val="nil"/>
          <w:bottom w:val="nil"/>
          <w:right w:val="nil"/>
          <w:between w:val="nil"/>
        </w:pBdr>
        <w:jc w:val="both"/>
        <w:rPr>
          <w:bCs/>
          <w:color w:val="000000"/>
          <w:sz w:val="20"/>
          <w:szCs w:val="20"/>
          <w:lang w:val="es-MX"/>
        </w:rPr>
      </w:pPr>
      <w:r w:rsidRPr="000D10E5">
        <w:rPr>
          <w:bCs/>
          <w:color w:val="000000"/>
          <w:sz w:val="20"/>
          <w:szCs w:val="20"/>
          <w:lang w:val="es-MX"/>
        </w:rPr>
        <w:t>El bienestar animal se define como el estado físico y mental en el cual los peces pueden desarrollarse en condiciones adecuadas de salud, alimentación, confort y manejo, libres de sufrimiento innecesario, enfermedades y factores de estrés que afecten su crecimiento y productividad.</w:t>
      </w:r>
    </w:p>
    <w:p w14:paraId="679BBB47" w14:textId="77777777" w:rsidR="00032D8A" w:rsidRPr="000D10E5" w:rsidRDefault="00032D8A" w:rsidP="000D10E5">
      <w:pPr>
        <w:pBdr>
          <w:top w:val="nil"/>
          <w:left w:val="nil"/>
          <w:bottom w:val="nil"/>
          <w:right w:val="nil"/>
          <w:between w:val="nil"/>
        </w:pBdr>
        <w:jc w:val="both"/>
        <w:rPr>
          <w:bCs/>
          <w:color w:val="000000"/>
          <w:sz w:val="20"/>
          <w:szCs w:val="20"/>
          <w:lang w:val="es-MX"/>
        </w:rPr>
      </w:pPr>
    </w:p>
    <w:p w14:paraId="07451EA8" w14:textId="77777777" w:rsidR="000D10E5" w:rsidRDefault="000D10E5" w:rsidP="000D10E5">
      <w:pPr>
        <w:pBdr>
          <w:top w:val="nil"/>
          <w:left w:val="nil"/>
          <w:bottom w:val="nil"/>
          <w:right w:val="nil"/>
          <w:between w:val="nil"/>
        </w:pBdr>
        <w:jc w:val="both"/>
        <w:rPr>
          <w:bCs/>
          <w:color w:val="000000"/>
          <w:sz w:val="20"/>
          <w:szCs w:val="20"/>
          <w:lang w:val="es-MX"/>
        </w:rPr>
      </w:pPr>
      <w:r w:rsidRPr="000D10E5">
        <w:rPr>
          <w:bCs/>
          <w:color w:val="000000"/>
          <w:sz w:val="20"/>
          <w:szCs w:val="20"/>
          <w:lang w:val="es-MX"/>
        </w:rPr>
        <w:t>En piscicultura, el bienestar animal se reconoce mediante el seguimiento permanente del comportamiento, la apariencia física y la respuesta productiva de los peces. Un adecuado bienestar favorece el crecimiento, mejora la conversión alimenticia, reduce enfermedades y disminuye la mortalidad dentro del sistema de cultivo.</w:t>
      </w:r>
    </w:p>
    <w:p w14:paraId="4B86DB5C" w14:textId="77777777" w:rsidR="00032D8A" w:rsidRDefault="00032D8A" w:rsidP="000D10E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397"/>
        <w:gridCol w:w="6565"/>
      </w:tblGrid>
      <w:tr w:rsidR="00032D8A" w14:paraId="2AF0241D" w14:textId="77777777" w:rsidTr="00F15B60">
        <w:tc>
          <w:tcPr>
            <w:tcW w:w="9962" w:type="dxa"/>
            <w:gridSpan w:val="2"/>
            <w:shd w:val="clear" w:color="auto" w:fill="9BBB59" w:themeFill="accent3"/>
          </w:tcPr>
          <w:p w14:paraId="2899AF8B" w14:textId="52765D10" w:rsidR="00032D8A" w:rsidRDefault="00032D8A" w:rsidP="00032D8A">
            <w:pPr>
              <w:jc w:val="center"/>
              <w:rPr>
                <w:bCs/>
                <w:color w:val="000000"/>
                <w:sz w:val="20"/>
                <w:szCs w:val="20"/>
                <w:lang w:val="es-MX"/>
              </w:rPr>
            </w:pPr>
            <w:r>
              <w:rPr>
                <w:bCs/>
                <w:color w:val="000000"/>
                <w:sz w:val="20"/>
                <w:szCs w:val="20"/>
                <w:lang w:val="es-MX"/>
              </w:rPr>
              <w:t>ACORDEÓN</w:t>
            </w:r>
          </w:p>
        </w:tc>
      </w:tr>
      <w:tr w:rsidR="00032D8A" w14:paraId="3B898334" w14:textId="77777777" w:rsidTr="00032D8A">
        <w:tc>
          <w:tcPr>
            <w:tcW w:w="3397" w:type="dxa"/>
          </w:tcPr>
          <w:p w14:paraId="59A6445A" w14:textId="63D79080" w:rsidR="00032D8A" w:rsidRDefault="00032D8A" w:rsidP="000D10E5">
            <w:pPr>
              <w:jc w:val="both"/>
              <w:rPr>
                <w:bCs/>
                <w:color w:val="000000"/>
                <w:sz w:val="20"/>
                <w:szCs w:val="20"/>
                <w:lang w:val="es-MX"/>
              </w:rPr>
            </w:pPr>
            <w:r w:rsidRPr="000D10E5">
              <w:rPr>
                <w:b/>
                <w:bCs/>
                <w:color w:val="000000"/>
                <w:sz w:val="20"/>
                <w:szCs w:val="20"/>
                <w:lang w:val="es-MX"/>
              </w:rPr>
              <w:t>Indicadores de buen bienestar animal</w:t>
            </w:r>
          </w:p>
        </w:tc>
        <w:tc>
          <w:tcPr>
            <w:tcW w:w="6565" w:type="dxa"/>
          </w:tcPr>
          <w:p w14:paraId="75758C80" w14:textId="77777777" w:rsidR="00032D8A" w:rsidRPr="000D10E5" w:rsidRDefault="00032D8A" w:rsidP="00032D8A">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Los peces que se encuentran en buenas condiciones de bienestar presentan características físicas y comportamentales normales, entre las cuales se destacan las siguientes:</w:t>
            </w:r>
          </w:p>
          <w:p w14:paraId="399C11E5" w14:textId="77777777" w:rsidR="00032D8A" w:rsidRPr="000D10E5" w:rsidRDefault="00032D8A">
            <w:pPr>
              <w:numPr>
                <w:ilvl w:val="0"/>
                <w:numId w:val="7"/>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Nado activo y coordinado. </w:t>
            </w:r>
          </w:p>
          <w:p w14:paraId="336760B9" w14:textId="77777777" w:rsidR="00032D8A" w:rsidRPr="000D10E5" w:rsidRDefault="00032D8A">
            <w:pPr>
              <w:numPr>
                <w:ilvl w:val="0"/>
                <w:numId w:val="7"/>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Buen consumo de alimento. </w:t>
            </w:r>
          </w:p>
          <w:p w14:paraId="1FF66D94" w14:textId="77777777" w:rsidR="00032D8A" w:rsidRPr="000D10E5" w:rsidRDefault="00032D8A">
            <w:pPr>
              <w:numPr>
                <w:ilvl w:val="0"/>
                <w:numId w:val="7"/>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Crecimiento uniforme. </w:t>
            </w:r>
          </w:p>
          <w:p w14:paraId="4BD68E79" w14:textId="77777777" w:rsidR="00032D8A" w:rsidRPr="000D10E5" w:rsidRDefault="00032D8A">
            <w:pPr>
              <w:numPr>
                <w:ilvl w:val="0"/>
                <w:numId w:val="7"/>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Coloración normal. </w:t>
            </w:r>
          </w:p>
          <w:p w14:paraId="6A5363FA" w14:textId="77777777" w:rsidR="00032D8A" w:rsidRDefault="00032D8A">
            <w:pPr>
              <w:numPr>
                <w:ilvl w:val="0"/>
                <w:numId w:val="7"/>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Ausencia de lesiones. </w:t>
            </w:r>
          </w:p>
          <w:p w14:paraId="5A99060A" w14:textId="0A7CA1AF" w:rsidR="00032D8A" w:rsidRPr="00032D8A" w:rsidRDefault="00032D8A">
            <w:pPr>
              <w:numPr>
                <w:ilvl w:val="0"/>
                <w:numId w:val="7"/>
              </w:numPr>
              <w:pBdr>
                <w:top w:val="nil"/>
                <w:left w:val="nil"/>
                <w:bottom w:val="nil"/>
                <w:right w:val="nil"/>
                <w:between w:val="nil"/>
              </w:pBdr>
              <w:spacing w:line="276" w:lineRule="auto"/>
              <w:jc w:val="both"/>
              <w:rPr>
                <w:bCs/>
                <w:color w:val="000000"/>
                <w:sz w:val="20"/>
                <w:szCs w:val="20"/>
                <w:lang w:val="es-MX"/>
              </w:rPr>
            </w:pPr>
            <w:r w:rsidRPr="00032D8A">
              <w:rPr>
                <w:bCs/>
                <w:color w:val="000000"/>
                <w:sz w:val="20"/>
                <w:szCs w:val="20"/>
                <w:lang w:val="es-MX"/>
              </w:rPr>
              <w:t>Baja mortalidad.</w:t>
            </w:r>
          </w:p>
        </w:tc>
      </w:tr>
      <w:tr w:rsidR="00032D8A" w14:paraId="0A708D69" w14:textId="77777777" w:rsidTr="00032D8A">
        <w:tc>
          <w:tcPr>
            <w:tcW w:w="3397" w:type="dxa"/>
          </w:tcPr>
          <w:p w14:paraId="257B2601" w14:textId="0F05ED7E" w:rsidR="00032D8A" w:rsidRDefault="00032D8A" w:rsidP="000D10E5">
            <w:pPr>
              <w:jc w:val="both"/>
              <w:rPr>
                <w:bCs/>
                <w:color w:val="000000"/>
                <w:sz w:val="20"/>
                <w:szCs w:val="20"/>
                <w:lang w:val="es-MX"/>
              </w:rPr>
            </w:pPr>
            <w:r w:rsidRPr="000D10E5">
              <w:rPr>
                <w:b/>
                <w:bCs/>
                <w:color w:val="000000"/>
                <w:sz w:val="20"/>
                <w:szCs w:val="20"/>
                <w:lang w:val="es-MX"/>
              </w:rPr>
              <w:t>Signos de alerta o alteración del bienestar</w:t>
            </w:r>
          </w:p>
        </w:tc>
        <w:tc>
          <w:tcPr>
            <w:tcW w:w="6565" w:type="dxa"/>
          </w:tcPr>
          <w:p w14:paraId="28B340BB" w14:textId="77777777" w:rsidR="00032D8A" w:rsidRPr="000D10E5" w:rsidRDefault="00032D8A" w:rsidP="00032D8A">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Cuando existen problemas sanitarios, ambientales o de manejo, los peces pueden presentar cambios físicos y de comportamiento que indican alteraciones en su bienestar.</w:t>
            </w:r>
          </w:p>
          <w:p w14:paraId="7FC70385" w14:textId="77777777" w:rsidR="00032D8A" w:rsidRPr="000D10E5" w:rsidRDefault="00032D8A" w:rsidP="00032D8A">
            <w:p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Entre los principales signos de alerta se encuentran los siguientes:</w:t>
            </w:r>
          </w:p>
          <w:p w14:paraId="10DF115C" w14:textId="77777777" w:rsidR="00032D8A" w:rsidRPr="000D10E5" w:rsidRDefault="00032D8A">
            <w:pPr>
              <w:numPr>
                <w:ilvl w:val="0"/>
                <w:numId w:val="8"/>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Pérdida de apetito. </w:t>
            </w:r>
          </w:p>
          <w:p w14:paraId="58A9BCA1" w14:textId="77777777" w:rsidR="00032D8A" w:rsidRPr="000D10E5" w:rsidRDefault="00032D8A">
            <w:pPr>
              <w:numPr>
                <w:ilvl w:val="0"/>
                <w:numId w:val="8"/>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Nado irregular. </w:t>
            </w:r>
          </w:p>
          <w:p w14:paraId="02B64DE6" w14:textId="77777777" w:rsidR="00032D8A" w:rsidRPr="000D10E5" w:rsidRDefault="00032D8A">
            <w:pPr>
              <w:numPr>
                <w:ilvl w:val="0"/>
                <w:numId w:val="8"/>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Permanencia en la superficie. </w:t>
            </w:r>
          </w:p>
          <w:p w14:paraId="26D72921" w14:textId="77777777" w:rsidR="00032D8A" w:rsidRPr="000D10E5" w:rsidRDefault="00032D8A">
            <w:pPr>
              <w:numPr>
                <w:ilvl w:val="0"/>
                <w:numId w:val="8"/>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Agrupamiento excesivo. </w:t>
            </w:r>
          </w:p>
          <w:p w14:paraId="06F07829" w14:textId="77777777" w:rsidR="00032D8A" w:rsidRDefault="00032D8A">
            <w:pPr>
              <w:numPr>
                <w:ilvl w:val="0"/>
                <w:numId w:val="8"/>
              </w:numPr>
              <w:pBdr>
                <w:top w:val="nil"/>
                <w:left w:val="nil"/>
                <w:bottom w:val="nil"/>
                <w:right w:val="nil"/>
                <w:between w:val="nil"/>
              </w:pBdr>
              <w:spacing w:line="276" w:lineRule="auto"/>
              <w:jc w:val="both"/>
              <w:rPr>
                <w:bCs/>
                <w:color w:val="000000"/>
                <w:sz w:val="20"/>
                <w:szCs w:val="20"/>
                <w:lang w:val="es-MX"/>
              </w:rPr>
            </w:pPr>
            <w:r w:rsidRPr="000D10E5">
              <w:rPr>
                <w:bCs/>
                <w:color w:val="000000"/>
                <w:sz w:val="20"/>
                <w:szCs w:val="20"/>
                <w:lang w:val="es-MX"/>
              </w:rPr>
              <w:t xml:space="preserve">Cambios de coloración. </w:t>
            </w:r>
          </w:p>
          <w:p w14:paraId="006DAC1D" w14:textId="1078D783" w:rsidR="00032D8A" w:rsidRPr="00032D8A" w:rsidRDefault="00032D8A">
            <w:pPr>
              <w:numPr>
                <w:ilvl w:val="0"/>
                <w:numId w:val="8"/>
              </w:numPr>
              <w:pBdr>
                <w:top w:val="nil"/>
                <w:left w:val="nil"/>
                <w:bottom w:val="nil"/>
                <w:right w:val="nil"/>
                <w:between w:val="nil"/>
              </w:pBdr>
              <w:spacing w:line="276" w:lineRule="auto"/>
              <w:jc w:val="both"/>
              <w:rPr>
                <w:bCs/>
                <w:color w:val="000000"/>
                <w:sz w:val="20"/>
                <w:szCs w:val="20"/>
                <w:lang w:val="es-MX"/>
              </w:rPr>
            </w:pPr>
            <w:r w:rsidRPr="00032D8A">
              <w:rPr>
                <w:bCs/>
                <w:color w:val="000000"/>
                <w:sz w:val="20"/>
                <w:szCs w:val="20"/>
                <w:lang w:val="es-MX"/>
              </w:rPr>
              <w:t>Lesiones visibles.</w:t>
            </w:r>
          </w:p>
        </w:tc>
      </w:tr>
    </w:tbl>
    <w:p w14:paraId="02B986ED" w14:textId="786EED39" w:rsidR="000D10E5" w:rsidRDefault="000D10E5" w:rsidP="00032D8A">
      <w:pPr>
        <w:pBdr>
          <w:top w:val="nil"/>
          <w:left w:val="nil"/>
          <w:bottom w:val="nil"/>
          <w:right w:val="nil"/>
          <w:between w:val="nil"/>
        </w:pBdr>
        <w:jc w:val="both"/>
        <w:rPr>
          <w:bCs/>
          <w:color w:val="000000"/>
          <w:sz w:val="20"/>
          <w:szCs w:val="20"/>
          <w:lang w:val="es-MX"/>
        </w:rPr>
      </w:pPr>
    </w:p>
    <w:p w14:paraId="2C726463" w14:textId="77777777" w:rsidR="00032D8A" w:rsidRPr="000D10E5" w:rsidRDefault="00032D8A" w:rsidP="00032D8A">
      <w:pPr>
        <w:pBdr>
          <w:top w:val="nil"/>
          <w:left w:val="nil"/>
          <w:bottom w:val="nil"/>
          <w:right w:val="nil"/>
          <w:between w:val="nil"/>
        </w:pBdr>
        <w:jc w:val="both"/>
        <w:rPr>
          <w:bCs/>
          <w:color w:val="000000"/>
          <w:sz w:val="20"/>
          <w:szCs w:val="20"/>
          <w:lang w:val="es-MX"/>
        </w:rPr>
      </w:pPr>
    </w:p>
    <w:p w14:paraId="2279DB89" w14:textId="77777777" w:rsidR="000D10E5" w:rsidRDefault="000D10E5" w:rsidP="000D10E5">
      <w:pPr>
        <w:pBdr>
          <w:top w:val="nil"/>
          <w:left w:val="nil"/>
          <w:bottom w:val="nil"/>
          <w:right w:val="nil"/>
          <w:between w:val="nil"/>
        </w:pBdr>
        <w:jc w:val="both"/>
        <w:rPr>
          <w:bCs/>
          <w:color w:val="000000"/>
          <w:sz w:val="20"/>
          <w:szCs w:val="20"/>
          <w:lang w:val="es-MX"/>
        </w:rPr>
      </w:pPr>
      <w:r w:rsidRPr="000D10E5">
        <w:rPr>
          <w:bCs/>
          <w:color w:val="000000"/>
          <w:sz w:val="20"/>
          <w:szCs w:val="20"/>
          <w:lang w:val="es-MX"/>
        </w:rPr>
        <w:t>Los factores que afectan el bienestar animal y las principales medidas preventivas se relacionan a continuación:</w:t>
      </w:r>
    </w:p>
    <w:p w14:paraId="68D572BE" w14:textId="77777777" w:rsidR="00032D8A" w:rsidRDefault="00032D8A" w:rsidP="000D10E5">
      <w:pPr>
        <w:pBdr>
          <w:top w:val="nil"/>
          <w:left w:val="nil"/>
          <w:bottom w:val="nil"/>
          <w:right w:val="nil"/>
          <w:between w:val="nil"/>
        </w:pBdr>
        <w:jc w:val="both"/>
        <w:rPr>
          <w:bCs/>
          <w:color w:val="000000"/>
          <w:sz w:val="20"/>
          <w:szCs w:val="20"/>
          <w:lang w:val="es-MX"/>
        </w:rPr>
      </w:pPr>
    </w:p>
    <w:p w14:paraId="0EA455E2" w14:textId="77777777" w:rsidR="00032D8A" w:rsidRPr="000D10E5" w:rsidRDefault="00032D8A" w:rsidP="000D10E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65"/>
        <w:gridCol w:w="4701"/>
        <w:gridCol w:w="2596"/>
      </w:tblGrid>
      <w:tr w:rsidR="00032D8A" w:rsidRPr="00B40D50" w14:paraId="414F9E52" w14:textId="1BCF016A" w:rsidTr="00032D8A">
        <w:tc>
          <w:tcPr>
            <w:tcW w:w="9962" w:type="dxa"/>
            <w:gridSpan w:val="3"/>
            <w:shd w:val="clear" w:color="auto" w:fill="9BBB59" w:themeFill="accent3"/>
          </w:tcPr>
          <w:p w14:paraId="6F75F2FB" w14:textId="08713127" w:rsidR="00032D8A" w:rsidRPr="00B40D50" w:rsidRDefault="00032D8A" w:rsidP="00032D8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r w:rsidR="00A8772E">
              <w:rPr>
                <w:b/>
                <w:bCs/>
                <w:color w:val="000000"/>
                <w:sz w:val="20"/>
                <w:szCs w:val="20"/>
                <w:lang w:val="es-MX"/>
              </w:rPr>
              <w:t xml:space="preserve"> 3</w:t>
            </w:r>
          </w:p>
        </w:tc>
      </w:tr>
      <w:tr w:rsidR="00032D8A" w:rsidRPr="00B40D50" w14:paraId="1E087BA1" w14:textId="1AF77F39" w:rsidTr="00032D8A">
        <w:tc>
          <w:tcPr>
            <w:tcW w:w="0" w:type="auto"/>
            <w:hideMark/>
          </w:tcPr>
          <w:p w14:paraId="26798549"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Baja oxigenación</w:t>
            </w:r>
          </w:p>
        </w:tc>
        <w:tc>
          <w:tcPr>
            <w:tcW w:w="4701" w:type="dxa"/>
            <w:hideMark/>
          </w:tcPr>
          <w:p w14:paraId="1EFAFEAA"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Genera estrés, mortalidad y bajo crecimiento; se previene mediante aireación adecuada y monitoreo diario.</w:t>
            </w:r>
          </w:p>
        </w:tc>
        <w:tc>
          <w:tcPr>
            <w:tcW w:w="2596" w:type="dxa"/>
          </w:tcPr>
          <w:p w14:paraId="23D860E3" w14:textId="25BE6D5E" w:rsidR="00032D8A" w:rsidRPr="00B40D50" w:rsidRDefault="00E41413" w:rsidP="004176A0">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2265810C" wp14:editId="349366BC">
                  <wp:extent cx="1352144" cy="901429"/>
                  <wp:effectExtent l="0" t="0" r="0" b="0"/>
                  <wp:docPr id="19635805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355676" cy="903784"/>
                          </a:xfrm>
                          <a:prstGeom prst="rect">
                            <a:avLst/>
                          </a:prstGeom>
                          <a:noFill/>
                        </pic:spPr>
                      </pic:pic>
                    </a:graphicData>
                  </a:graphic>
                </wp:inline>
              </w:drawing>
            </w:r>
          </w:p>
        </w:tc>
      </w:tr>
      <w:tr w:rsidR="00032D8A" w:rsidRPr="00B40D50" w14:paraId="4235727B" w14:textId="3F099A44" w:rsidTr="00032D8A">
        <w:tc>
          <w:tcPr>
            <w:tcW w:w="0" w:type="auto"/>
            <w:hideMark/>
          </w:tcPr>
          <w:p w14:paraId="467B87FC"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Sobrepoblación</w:t>
            </w:r>
          </w:p>
        </w:tc>
        <w:tc>
          <w:tcPr>
            <w:tcW w:w="4701" w:type="dxa"/>
            <w:hideMark/>
          </w:tcPr>
          <w:p w14:paraId="0C1CA6BE"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Produce competencia, enfermedades y estrés; se controla mediante manejo adecuado de densidades.</w:t>
            </w:r>
          </w:p>
        </w:tc>
        <w:tc>
          <w:tcPr>
            <w:tcW w:w="2596" w:type="dxa"/>
          </w:tcPr>
          <w:p w14:paraId="6E6FE636" w14:textId="2B31A301" w:rsidR="00032D8A" w:rsidRPr="00B40D50" w:rsidRDefault="002520B0" w:rsidP="002520B0">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2019126D" wp14:editId="67AEB645">
                  <wp:extent cx="894945" cy="596630"/>
                  <wp:effectExtent l="0" t="0" r="635" b="0"/>
                  <wp:docPr id="210728367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899226" cy="599484"/>
                          </a:xfrm>
                          <a:prstGeom prst="rect">
                            <a:avLst/>
                          </a:prstGeom>
                          <a:noFill/>
                        </pic:spPr>
                      </pic:pic>
                    </a:graphicData>
                  </a:graphic>
                </wp:inline>
              </w:drawing>
            </w:r>
          </w:p>
        </w:tc>
      </w:tr>
      <w:tr w:rsidR="00032D8A" w:rsidRPr="00B40D50" w14:paraId="7F871A67" w14:textId="55DF98B5" w:rsidTr="00032D8A">
        <w:tc>
          <w:tcPr>
            <w:tcW w:w="0" w:type="auto"/>
            <w:hideMark/>
          </w:tcPr>
          <w:p w14:paraId="1775C003"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lastRenderedPageBreak/>
              <w:t>Mala calidad del agua</w:t>
            </w:r>
          </w:p>
        </w:tc>
        <w:tc>
          <w:tcPr>
            <w:tcW w:w="4701" w:type="dxa"/>
            <w:hideMark/>
          </w:tcPr>
          <w:p w14:paraId="1B53F913"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Provoca intoxicaciones y enfermedades; se previene con control de pH, amonio y temperatura.</w:t>
            </w:r>
          </w:p>
        </w:tc>
        <w:tc>
          <w:tcPr>
            <w:tcW w:w="2596" w:type="dxa"/>
          </w:tcPr>
          <w:p w14:paraId="7DF23197" w14:textId="227B2676" w:rsidR="00032D8A" w:rsidRPr="00B40D50" w:rsidRDefault="00107D14" w:rsidP="0088427B">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3A8C49FC" wp14:editId="7CABD8F2">
                  <wp:extent cx="1293779" cy="862519"/>
                  <wp:effectExtent l="0" t="0" r="1905" b="0"/>
                  <wp:docPr id="20005871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296694" cy="864462"/>
                          </a:xfrm>
                          <a:prstGeom prst="rect">
                            <a:avLst/>
                          </a:prstGeom>
                          <a:noFill/>
                        </pic:spPr>
                      </pic:pic>
                    </a:graphicData>
                  </a:graphic>
                </wp:inline>
              </w:drawing>
            </w:r>
          </w:p>
        </w:tc>
      </w:tr>
      <w:tr w:rsidR="00032D8A" w:rsidRPr="00B40D50" w14:paraId="4967AE4B" w14:textId="4F6565E4" w:rsidTr="00032D8A">
        <w:tc>
          <w:tcPr>
            <w:tcW w:w="0" w:type="auto"/>
            <w:hideMark/>
          </w:tcPr>
          <w:p w14:paraId="7D0CCCB6"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Manipulación excesiva</w:t>
            </w:r>
          </w:p>
        </w:tc>
        <w:tc>
          <w:tcPr>
            <w:tcW w:w="4701" w:type="dxa"/>
            <w:hideMark/>
          </w:tcPr>
          <w:p w14:paraId="6F166683"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Ocasiona lesiones y debilitamiento; se reduce disminuyendo el tiempo fuera del agua.</w:t>
            </w:r>
          </w:p>
        </w:tc>
        <w:tc>
          <w:tcPr>
            <w:tcW w:w="2596" w:type="dxa"/>
          </w:tcPr>
          <w:p w14:paraId="0002B55F" w14:textId="2EA2E9A4" w:rsidR="00032D8A" w:rsidRPr="00B40D50" w:rsidRDefault="00AB3D6B" w:rsidP="0088427B">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0E9BD308" wp14:editId="3D157EBC">
                  <wp:extent cx="1264596" cy="843064"/>
                  <wp:effectExtent l="0" t="0" r="0" b="0"/>
                  <wp:docPr id="7219861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272708" cy="848472"/>
                          </a:xfrm>
                          <a:prstGeom prst="rect">
                            <a:avLst/>
                          </a:prstGeom>
                          <a:noFill/>
                        </pic:spPr>
                      </pic:pic>
                    </a:graphicData>
                  </a:graphic>
                </wp:inline>
              </w:drawing>
            </w:r>
          </w:p>
        </w:tc>
      </w:tr>
      <w:tr w:rsidR="00032D8A" w:rsidRPr="00B40D50" w14:paraId="5B2B6866" w14:textId="02F4B350" w:rsidTr="00032D8A">
        <w:tc>
          <w:tcPr>
            <w:tcW w:w="0" w:type="auto"/>
            <w:hideMark/>
          </w:tcPr>
          <w:p w14:paraId="29965315"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Alimentación inadecuada</w:t>
            </w:r>
          </w:p>
        </w:tc>
        <w:tc>
          <w:tcPr>
            <w:tcW w:w="4701" w:type="dxa"/>
            <w:hideMark/>
          </w:tcPr>
          <w:p w14:paraId="06FE0C52"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Genera bajo crecimiento y disminución de defensas; se corrige utilizando alimento balanceado.</w:t>
            </w:r>
          </w:p>
        </w:tc>
        <w:tc>
          <w:tcPr>
            <w:tcW w:w="2596" w:type="dxa"/>
          </w:tcPr>
          <w:p w14:paraId="008FC794" w14:textId="2BDA4AC6" w:rsidR="00032D8A" w:rsidRPr="00B40D50" w:rsidRDefault="007F3E71" w:rsidP="004176A0">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4849B583" wp14:editId="2AC4058B">
                  <wp:extent cx="1177047" cy="784698"/>
                  <wp:effectExtent l="0" t="0" r="4445" b="0"/>
                  <wp:docPr id="67267868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182883" cy="788588"/>
                          </a:xfrm>
                          <a:prstGeom prst="rect">
                            <a:avLst/>
                          </a:prstGeom>
                          <a:noFill/>
                        </pic:spPr>
                      </pic:pic>
                    </a:graphicData>
                  </a:graphic>
                </wp:inline>
              </w:drawing>
            </w:r>
          </w:p>
        </w:tc>
      </w:tr>
      <w:tr w:rsidR="00032D8A" w:rsidRPr="00B40D50" w14:paraId="590662E3" w14:textId="26E82CF7" w:rsidTr="00032D8A">
        <w:tc>
          <w:tcPr>
            <w:tcW w:w="0" w:type="auto"/>
            <w:hideMark/>
          </w:tcPr>
          <w:p w14:paraId="2B50FD41"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Cambios bruscos de temperatura</w:t>
            </w:r>
          </w:p>
        </w:tc>
        <w:tc>
          <w:tcPr>
            <w:tcW w:w="4701" w:type="dxa"/>
            <w:hideMark/>
          </w:tcPr>
          <w:p w14:paraId="5D10652D"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Producen estrés fisiológico; se controlan manteniendo estabilidad térmica.</w:t>
            </w:r>
          </w:p>
        </w:tc>
        <w:tc>
          <w:tcPr>
            <w:tcW w:w="2596" w:type="dxa"/>
          </w:tcPr>
          <w:p w14:paraId="3411D9F3" w14:textId="2BC174C3" w:rsidR="00032D8A" w:rsidRPr="00B40D50" w:rsidRDefault="00024888" w:rsidP="004176A0">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2F359E50" wp14:editId="4FC7458D">
                  <wp:extent cx="1303506" cy="869004"/>
                  <wp:effectExtent l="0" t="0" r="0" b="0"/>
                  <wp:docPr id="18007111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309348" cy="872899"/>
                          </a:xfrm>
                          <a:prstGeom prst="rect">
                            <a:avLst/>
                          </a:prstGeom>
                          <a:noFill/>
                        </pic:spPr>
                      </pic:pic>
                    </a:graphicData>
                  </a:graphic>
                </wp:inline>
              </w:drawing>
            </w:r>
          </w:p>
        </w:tc>
      </w:tr>
      <w:tr w:rsidR="00032D8A" w:rsidRPr="00B40D50" w14:paraId="7A499F15" w14:textId="2BE30992" w:rsidTr="00032D8A">
        <w:tc>
          <w:tcPr>
            <w:tcW w:w="0" w:type="auto"/>
            <w:hideMark/>
          </w:tcPr>
          <w:p w14:paraId="650C7BC0"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Presencia de patógenos</w:t>
            </w:r>
          </w:p>
        </w:tc>
        <w:tc>
          <w:tcPr>
            <w:tcW w:w="4701" w:type="dxa"/>
            <w:hideMark/>
          </w:tcPr>
          <w:p w14:paraId="2AF4540F"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Favorece enfermedades y mortalidad; se previene mediante desinfección y bioseguridad.</w:t>
            </w:r>
          </w:p>
        </w:tc>
        <w:tc>
          <w:tcPr>
            <w:tcW w:w="2596" w:type="dxa"/>
          </w:tcPr>
          <w:p w14:paraId="3FF2F068" w14:textId="44340982" w:rsidR="00032D8A" w:rsidRPr="00B40D50" w:rsidRDefault="00A73BA5" w:rsidP="004176A0">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47CB9248" wp14:editId="17F5E7B8">
                  <wp:extent cx="1176844" cy="784563"/>
                  <wp:effectExtent l="0" t="0" r="0" b="0"/>
                  <wp:docPr id="52400690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180387" cy="786925"/>
                          </a:xfrm>
                          <a:prstGeom prst="rect">
                            <a:avLst/>
                          </a:prstGeom>
                          <a:noFill/>
                        </pic:spPr>
                      </pic:pic>
                    </a:graphicData>
                  </a:graphic>
                </wp:inline>
              </w:drawing>
            </w:r>
          </w:p>
        </w:tc>
      </w:tr>
      <w:tr w:rsidR="00032D8A" w:rsidRPr="00B40D50" w14:paraId="27AA62BB" w14:textId="65FD971D" w:rsidTr="00032D8A">
        <w:tc>
          <w:tcPr>
            <w:tcW w:w="0" w:type="auto"/>
            <w:hideMark/>
          </w:tcPr>
          <w:p w14:paraId="7568EE73"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Acumulación de residuos</w:t>
            </w:r>
          </w:p>
        </w:tc>
        <w:tc>
          <w:tcPr>
            <w:tcW w:w="4701" w:type="dxa"/>
            <w:hideMark/>
          </w:tcPr>
          <w:p w14:paraId="55909B80" w14:textId="77777777" w:rsidR="00032D8A" w:rsidRPr="00B40D50" w:rsidRDefault="00032D8A" w:rsidP="00B40D50">
            <w:pPr>
              <w:pBdr>
                <w:top w:val="nil"/>
                <w:left w:val="nil"/>
                <w:bottom w:val="nil"/>
                <w:right w:val="nil"/>
                <w:between w:val="nil"/>
              </w:pBdr>
              <w:spacing w:line="276" w:lineRule="auto"/>
              <w:jc w:val="both"/>
              <w:rPr>
                <w:bCs/>
                <w:color w:val="000000"/>
                <w:sz w:val="20"/>
                <w:szCs w:val="20"/>
                <w:lang w:val="es-MX"/>
              </w:rPr>
            </w:pPr>
            <w:r w:rsidRPr="00B40D50">
              <w:rPr>
                <w:bCs/>
                <w:color w:val="000000"/>
                <w:sz w:val="20"/>
                <w:szCs w:val="20"/>
                <w:lang w:val="es-MX"/>
              </w:rPr>
              <w:t>Deteriora las condiciones ambientales del sistema; se controla mediante limpieza frecuente.</w:t>
            </w:r>
          </w:p>
        </w:tc>
        <w:tc>
          <w:tcPr>
            <w:tcW w:w="2596" w:type="dxa"/>
          </w:tcPr>
          <w:p w14:paraId="4C9B2713" w14:textId="2436C3E5" w:rsidR="00032D8A" w:rsidRPr="00B40D50" w:rsidRDefault="00015892" w:rsidP="004176A0">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148D016F" wp14:editId="79D2683D">
                  <wp:extent cx="1220822" cy="813881"/>
                  <wp:effectExtent l="0" t="0" r="0" b="5715"/>
                  <wp:docPr id="23879989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226908" cy="817938"/>
                          </a:xfrm>
                          <a:prstGeom prst="rect">
                            <a:avLst/>
                          </a:prstGeom>
                          <a:noFill/>
                        </pic:spPr>
                      </pic:pic>
                    </a:graphicData>
                  </a:graphic>
                </wp:inline>
              </w:drawing>
            </w:r>
          </w:p>
        </w:tc>
      </w:tr>
    </w:tbl>
    <w:p w14:paraId="7E7100CC" w14:textId="77777777" w:rsidR="00B40D50" w:rsidRDefault="00B40D50" w:rsidP="000D10E5">
      <w:pPr>
        <w:pBdr>
          <w:top w:val="nil"/>
          <w:left w:val="nil"/>
          <w:bottom w:val="nil"/>
          <w:right w:val="nil"/>
          <w:between w:val="nil"/>
        </w:pBdr>
        <w:jc w:val="both"/>
        <w:rPr>
          <w:bCs/>
          <w:color w:val="000000"/>
          <w:sz w:val="20"/>
          <w:szCs w:val="20"/>
          <w:lang w:val="es-MX"/>
        </w:rPr>
      </w:pPr>
    </w:p>
    <w:p w14:paraId="78C70D7F" w14:textId="6384F327" w:rsidR="000D10E5" w:rsidRPr="000D10E5" w:rsidRDefault="000D10E5" w:rsidP="000D10E5">
      <w:pPr>
        <w:pBdr>
          <w:top w:val="nil"/>
          <w:left w:val="nil"/>
          <w:bottom w:val="nil"/>
          <w:right w:val="nil"/>
          <w:between w:val="nil"/>
        </w:pBdr>
        <w:jc w:val="both"/>
        <w:rPr>
          <w:bCs/>
          <w:color w:val="000000"/>
          <w:sz w:val="20"/>
          <w:szCs w:val="20"/>
          <w:lang w:val="es-MX"/>
        </w:rPr>
      </w:pPr>
      <w:r w:rsidRPr="000D10E5">
        <w:rPr>
          <w:bCs/>
          <w:color w:val="000000"/>
          <w:sz w:val="20"/>
          <w:szCs w:val="20"/>
          <w:lang w:val="es-MX"/>
        </w:rPr>
        <w:t>La implementación de buenas prácticas de bienestar animal contribuye a mejorar las condiciones sanitarias, optimizar el desempeño productivo y fortalecer la sostenibilidad de los sistemas piscícolas.</w:t>
      </w:r>
    </w:p>
    <w:p w14:paraId="5C494154" w14:textId="77777777" w:rsidR="009D5691" w:rsidRDefault="009D5691" w:rsidP="0008207E">
      <w:pPr>
        <w:pBdr>
          <w:top w:val="nil"/>
          <w:left w:val="nil"/>
          <w:bottom w:val="nil"/>
          <w:right w:val="nil"/>
          <w:between w:val="nil"/>
        </w:pBdr>
        <w:jc w:val="both"/>
        <w:rPr>
          <w:bCs/>
          <w:color w:val="000000"/>
          <w:sz w:val="20"/>
          <w:szCs w:val="20"/>
        </w:rPr>
      </w:pPr>
    </w:p>
    <w:p w14:paraId="627EB2AF" w14:textId="77777777" w:rsidR="00A26275" w:rsidRDefault="00A26275" w:rsidP="0008207E">
      <w:pPr>
        <w:pBdr>
          <w:top w:val="nil"/>
          <w:left w:val="nil"/>
          <w:bottom w:val="nil"/>
          <w:right w:val="nil"/>
          <w:between w:val="nil"/>
        </w:pBdr>
        <w:jc w:val="both"/>
        <w:rPr>
          <w:bCs/>
          <w:color w:val="000000"/>
          <w:sz w:val="20"/>
          <w:szCs w:val="20"/>
        </w:rPr>
      </w:pPr>
    </w:p>
    <w:p w14:paraId="2A7E54D9" w14:textId="77777777" w:rsidR="00A26275" w:rsidRPr="00A26275" w:rsidRDefault="00A26275" w:rsidP="00A26275">
      <w:pPr>
        <w:pBdr>
          <w:top w:val="nil"/>
          <w:left w:val="nil"/>
          <w:bottom w:val="nil"/>
          <w:right w:val="nil"/>
          <w:between w:val="nil"/>
        </w:pBdr>
        <w:jc w:val="both"/>
        <w:rPr>
          <w:b/>
          <w:bCs/>
          <w:color w:val="000000"/>
          <w:sz w:val="20"/>
          <w:szCs w:val="20"/>
          <w:lang w:val="es-MX"/>
        </w:rPr>
      </w:pPr>
      <w:r w:rsidRPr="00A26275">
        <w:rPr>
          <w:b/>
          <w:bCs/>
          <w:color w:val="000000"/>
          <w:sz w:val="20"/>
          <w:szCs w:val="20"/>
          <w:lang w:val="es-MX"/>
        </w:rPr>
        <w:t>3.2 Programa de manejo sanitario</w:t>
      </w:r>
    </w:p>
    <w:p w14:paraId="4B89C9DF" w14:textId="77777777" w:rsidR="00A26275" w:rsidRDefault="00A26275" w:rsidP="00A26275">
      <w:pPr>
        <w:pBdr>
          <w:top w:val="nil"/>
          <w:left w:val="nil"/>
          <w:bottom w:val="nil"/>
          <w:right w:val="nil"/>
          <w:between w:val="nil"/>
        </w:pBdr>
        <w:jc w:val="both"/>
        <w:rPr>
          <w:bCs/>
          <w:color w:val="000000"/>
          <w:sz w:val="20"/>
          <w:szCs w:val="20"/>
          <w:lang w:val="es-MX"/>
        </w:rPr>
      </w:pPr>
      <w:r w:rsidRPr="00A26275">
        <w:rPr>
          <w:bCs/>
          <w:color w:val="000000"/>
          <w:sz w:val="20"/>
          <w:szCs w:val="20"/>
          <w:lang w:val="es-MX"/>
        </w:rPr>
        <w:t>El programa de manejo sanitario en piscicultura comprende el conjunto de medidas preventivas orientadas a conservar la salud de los peces, reducir la aparición de enfermedades y garantizar condiciones adecuadas de bienestar animal durante todo el ciclo productivo.</w:t>
      </w:r>
    </w:p>
    <w:p w14:paraId="2DB8E2AB" w14:textId="77777777" w:rsidR="00032D8A" w:rsidRPr="00A26275" w:rsidRDefault="00032D8A" w:rsidP="00A26275">
      <w:pPr>
        <w:pBdr>
          <w:top w:val="nil"/>
          <w:left w:val="nil"/>
          <w:bottom w:val="nil"/>
          <w:right w:val="nil"/>
          <w:between w:val="nil"/>
        </w:pBdr>
        <w:jc w:val="both"/>
        <w:rPr>
          <w:bCs/>
          <w:color w:val="000000"/>
          <w:sz w:val="20"/>
          <w:szCs w:val="20"/>
          <w:lang w:val="es-MX"/>
        </w:rPr>
      </w:pPr>
    </w:p>
    <w:p w14:paraId="5A2C1068" w14:textId="2D090560" w:rsidR="00A26275" w:rsidRDefault="00A26275" w:rsidP="00A26275">
      <w:pPr>
        <w:pBdr>
          <w:top w:val="nil"/>
          <w:left w:val="nil"/>
          <w:bottom w:val="nil"/>
          <w:right w:val="nil"/>
          <w:between w:val="nil"/>
        </w:pBdr>
        <w:jc w:val="both"/>
        <w:rPr>
          <w:bCs/>
          <w:color w:val="000000"/>
          <w:sz w:val="20"/>
          <w:szCs w:val="20"/>
          <w:lang w:val="es-MX"/>
        </w:rPr>
      </w:pPr>
      <w:r w:rsidRPr="00A26275">
        <w:rPr>
          <w:bCs/>
          <w:color w:val="000000"/>
          <w:sz w:val="20"/>
          <w:szCs w:val="20"/>
          <w:lang w:val="es-MX"/>
        </w:rPr>
        <w:t>El manejo sanitario se fundamenta principalmente en la aplicación de buenas prácticas de bioseguridad, higiene, control ambiental y monitoreo permanente del cultivo. Un adecuado programa sanitario permite disminuir pérdidas económicas, mejorar el rendimiento productivo y asegurar una producción acuícola sostenible.</w:t>
      </w:r>
      <w:r w:rsidR="00032D8A">
        <w:rPr>
          <w:bCs/>
          <w:color w:val="000000"/>
          <w:sz w:val="20"/>
          <w:szCs w:val="20"/>
          <w:lang w:val="es-MX"/>
        </w:rPr>
        <w:t xml:space="preserve"> </w:t>
      </w:r>
      <w:r w:rsidRPr="00A26275">
        <w:rPr>
          <w:bCs/>
          <w:color w:val="000000"/>
          <w:sz w:val="20"/>
          <w:szCs w:val="20"/>
          <w:lang w:val="es-MX"/>
        </w:rPr>
        <w:t>Los objetivos, medidas preventivas y acciones sanitarias más importantes se presentan a continuación:</w:t>
      </w:r>
    </w:p>
    <w:p w14:paraId="3ABBA531" w14:textId="77777777" w:rsidR="00032D8A" w:rsidRDefault="00032D8A" w:rsidP="00A26275">
      <w:pPr>
        <w:pBdr>
          <w:top w:val="nil"/>
          <w:left w:val="nil"/>
          <w:bottom w:val="nil"/>
          <w:right w:val="nil"/>
          <w:between w:val="nil"/>
        </w:pBdr>
        <w:jc w:val="both"/>
        <w:rPr>
          <w:bCs/>
          <w:color w:val="000000"/>
          <w:sz w:val="20"/>
          <w:szCs w:val="20"/>
          <w:lang w:val="es-MX"/>
        </w:rPr>
      </w:pPr>
    </w:p>
    <w:p w14:paraId="3339EFFE" w14:textId="77777777" w:rsidR="00032D8A" w:rsidRPr="00A26275" w:rsidRDefault="00032D8A" w:rsidP="00A2627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39"/>
        <w:gridCol w:w="5286"/>
        <w:gridCol w:w="2737"/>
      </w:tblGrid>
      <w:tr w:rsidR="00032D8A" w:rsidRPr="00A26275" w14:paraId="24160AF4" w14:textId="28C90912" w:rsidTr="00032D8A">
        <w:tc>
          <w:tcPr>
            <w:tcW w:w="9962" w:type="dxa"/>
            <w:gridSpan w:val="3"/>
            <w:shd w:val="clear" w:color="auto" w:fill="9BBB59" w:themeFill="accent3"/>
          </w:tcPr>
          <w:p w14:paraId="436DC3E4" w14:textId="5B4599ED" w:rsidR="00032D8A" w:rsidRPr="00A26275" w:rsidRDefault="00032D8A" w:rsidP="00032D8A">
            <w:pPr>
              <w:pBdr>
                <w:top w:val="nil"/>
                <w:left w:val="nil"/>
                <w:bottom w:val="nil"/>
                <w:right w:val="nil"/>
                <w:between w:val="nil"/>
              </w:pBdr>
              <w:jc w:val="center"/>
              <w:rPr>
                <w:b/>
                <w:bCs/>
                <w:color w:val="000000"/>
                <w:sz w:val="20"/>
                <w:szCs w:val="20"/>
                <w:lang w:val="es-MX"/>
              </w:rPr>
            </w:pPr>
            <w:r w:rsidRPr="00E21C79">
              <w:rPr>
                <w:b/>
                <w:bCs/>
                <w:color w:val="000000"/>
                <w:sz w:val="20"/>
                <w:szCs w:val="20"/>
                <w:lang w:val="es-MX"/>
              </w:rPr>
              <w:t>PESTAÑAS</w:t>
            </w:r>
            <w:r w:rsidR="00E21C79" w:rsidRPr="00E21C79">
              <w:rPr>
                <w:b/>
                <w:bCs/>
                <w:color w:val="000000"/>
                <w:sz w:val="20"/>
                <w:szCs w:val="20"/>
                <w:lang w:val="es-MX"/>
              </w:rPr>
              <w:t xml:space="preserve"> 2</w:t>
            </w:r>
          </w:p>
        </w:tc>
      </w:tr>
      <w:tr w:rsidR="00032D8A" w:rsidRPr="00A26275" w14:paraId="22D7D037" w14:textId="6500DF30" w:rsidTr="00032D8A">
        <w:tc>
          <w:tcPr>
            <w:tcW w:w="0" w:type="auto"/>
            <w:hideMark/>
          </w:tcPr>
          <w:p w14:paraId="7CAEFC4B" w14:textId="77777777" w:rsidR="00032D8A" w:rsidRPr="00A26275" w:rsidRDefault="00032D8A" w:rsidP="00A26275">
            <w:pPr>
              <w:pBdr>
                <w:top w:val="nil"/>
                <w:left w:val="nil"/>
                <w:bottom w:val="nil"/>
                <w:right w:val="nil"/>
                <w:between w:val="nil"/>
              </w:pBdr>
              <w:spacing w:line="276" w:lineRule="auto"/>
              <w:jc w:val="both"/>
              <w:rPr>
                <w:bCs/>
                <w:color w:val="000000"/>
                <w:sz w:val="20"/>
                <w:szCs w:val="20"/>
                <w:lang w:val="es-MX"/>
              </w:rPr>
            </w:pPr>
            <w:r w:rsidRPr="00A26275">
              <w:rPr>
                <w:bCs/>
                <w:color w:val="000000"/>
                <w:sz w:val="20"/>
                <w:szCs w:val="20"/>
                <w:lang w:val="es-MX"/>
              </w:rPr>
              <w:lastRenderedPageBreak/>
              <w:t>Objetivos del programa sanitario</w:t>
            </w:r>
          </w:p>
        </w:tc>
        <w:tc>
          <w:tcPr>
            <w:tcW w:w="5286" w:type="dxa"/>
            <w:hideMark/>
          </w:tcPr>
          <w:p w14:paraId="6011B84A" w14:textId="77777777" w:rsidR="00032D8A" w:rsidRPr="00A26275" w:rsidRDefault="00032D8A" w:rsidP="00A26275">
            <w:pPr>
              <w:pBdr>
                <w:top w:val="nil"/>
                <w:left w:val="nil"/>
                <w:bottom w:val="nil"/>
                <w:right w:val="nil"/>
                <w:between w:val="nil"/>
              </w:pBdr>
              <w:spacing w:line="276" w:lineRule="auto"/>
              <w:jc w:val="both"/>
              <w:rPr>
                <w:bCs/>
                <w:color w:val="000000"/>
                <w:sz w:val="20"/>
                <w:szCs w:val="20"/>
                <w:lang w:val="es-MX"/>
              </w:rPr>
            </w:pPr>
            <w:r w:rsidRPr="00A26275">
              <w:rPr>
                <w:bCs/>
                <w:color w:val="000000"/>
                <w:sz w:val="20"/>
                <w:szCs w:val="20"/>
                <w:lang w:val="es-MX"/>
              </w:rPr>
              <w:t>Prevenir enfermedades infecciosas, mantener peces sanos, reducir mortalidades, mejorar la productividad y garantizar bienestar animal.</w:t>
            </w:r>
          </w:p>
        </w:tc>
        <w:tc>
          <w:tcPr>
            <w:tcW w:w="2737" w:type="dxa"/>
          </w:tcPr>
          <w:p w14:paraId="6D7F1AB6" w14:textId="6FB1C55B" w:rsidR="00032D8A" w:rsidRPr="00A26275" w:rsidRDefault="00E21C79" w:rsidP="00A2627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FA52DB7" wp14:editId="413A6F73">
                  <wp:extent cx="1595336" cy="1063557"/>
                  <wp:effectExtent l="0" t="0" r="5080" b="3810"/>
                  <wp:docPr id="1424863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603082" cy="1068721"/>
                          </a:xfrm>
                          <a:prstGeom prst="rect">
                            <a:avLst/>
                          </a:prstGeom>
                          <a:noFill/>
                        </pic:spPr>
                      </pic:pic>
                    </a:graphicData>
                  </a:graphic>
                </wp:inline>
              </w:drawing>
            </w:r>
          </w:p>
        </w:tc>
      </w:tr>
      <w:tr w:rsidR="00032D8A" w:rsidRPr="00A26275" w14:paraId="7F7F037D" w14:textId="4030B5FF" w:rsidTr="00032D8A">
        <w:tc>
          <w:tcPr>
            <w:tcW w:w="0" w:type="auto"/>
            <w:hideMark/>
          </w:tcPr>
          <w:p w14:paraId="4C5BA5F2" w14:textId="77777777" w:rsidR="00032D8A" w:rsidRPr="00A26275" w:rsidRDefault="00032D8A" w:rsidP="00A26275">
            <w:pPr>
              <w:pBdr>
                <w:top w:val="nil"/>
                <w:left w:val="nil"/>
                <w:bottom w:val="nil"/>
                <w:right w:val="nil"/>
                <w:between w:val="nil"/>
              </w:pBdr>
              <w:spacing w:line="276" w:lineRule="auto"/>
              <w:jc w:val="both"/>
              <w:rPr>
                <w:bCs/>
                <w:color w:val="000000"/>
                <w:sz w:val="20"/>
                <w:szCs w:val="20"/>
                <w:lang w:val="es-MX"/>
              </w:rPr>
            </w:pPr>
            <w:r w:rsidRPr="00A26275">
              <w:rPr>
                <w:bCs/>
                <w:color w:val="000000"/>
                <w:sz w:val="20"/>
                <w:szCs w:val="20"/>
                <w:lang w:val="es-MX"/>
              </w:rPr>
              <w:t>Bioseguridad</w:t>
            </w:r>
          </w:p>
        </w:tc>
        <w:tc>
          <w:tcPr>
            <w:tcW w:w="5286" w:type="dxa"/>
            <w:hideMark/>
          </w:tcPr>
          <w:p w14:paraId="72FA1831" w14:textId="77777777" w:rsidR="00032D8A" w:rsidRPr="00A26275" w:rsidRDefault="00032D8A" w:rsidP="00A26275">
            <w:pPr>
              <w:pBdr>
                <w:top w:val="nil"/>
                <w:left w:val="nil"/>
                <w:bottom w:val="nil"/>
                <w:right w:val="nil"/>
                <w:between w:val="nil"/>
              </w:pBdr>
              <w:spacing w:line="276" w:lineRule="auto"/>
              <w:jc w:val="both"/>
              <w:rPr>
                <w:bCs/>
                <w:color w:val="000000"/>
                <w:sz w:val="20"/>
                <w:szCs w:val="20"/>
                <w:lang w:val="es-MX"/>
              </w:rPr>
            </w:pPr>
            <w:r w:rsidRPr="00A26275">
              <w:rPr>
                <w:bCs/>
                <w:color w:val="000000"/>
                <w:sz w:val="20"/>
                <w:szCs w:val="20"/>
                <w:lang w:val="es-MX"/>
              </w:rPr>
              <w:t>Incluye control de ingreso de personas y animales, desinfección de equipos y materiales, uso de agua de buena calidad e instalación de filtros y mallas de protección para evitar el ingreso y propagación de agentes patógenos.</w:t>
            </w:r>
          </w:p>
        </w:tc>
        <w:tc>
          <w:tcPr>
            <w:tcW w:w="2737" w:type="dxa"/>
          </w:tcPr>
          <w:p w14:paraId="27C2D779" w14:textId="1F18C60B" w:rsidR="00032D8A" w:rsidRPr="00A26275" w:rsidRDefault="00860310" w:rsidP="00A2627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C4BDE26" wp14:editId="3EEDBB62">
                  <wp:extent cx="1575070" cy="1050047"/>
                  <wp:effectExtent l="0" t="0" r="6350" b="0"/>
                  <wp:docPr id="426806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2135" cy="1054757"/>
                          </a:xfrm>
                          <a:prstGeom prst="rect">
                            <a:avLst/>
                          </a:prstGeom>
                          <a:noFill/>
                        </pic:spPr>
                      </pic:pic>
                    </a:graphicData>
                  </a:graphic>
                </wp:inline>
              </w:drawing>
            </w:r>
          </w:p>
        </w:tc>
      </w:tr>
      <w:tr w:rsidR="00032D8A" w:rsidRPr="00A26275" w14:paraId="2E36E1A1" w14:textId="78D0FCA5" w:rsidTr="00032D8A">
        <w:tc>
          <w:tcPr>
            <w:tcW w:w="0" w:type="auto"/>
            <w:hideMark/>
          </w:tcPr>
          <w:p w14:paraId="46B5BDA2" w14:textId="77777777" w:rsidR="00032D8A" w:rsidRPr="00A26275" w:rsidRDefault="00032D8A" w:rsidP="00A26275">
            <w:pPr>
              <w:pBdr>
                <w:top w:val="nil"/>
                <w:left w:val="nil"/>
                <w:bottom w:val="nil"/>
                <w:right w:val="nil"/>
                <w:between w:val="nil"/>
              </w:pBdr>
              <w:spacing w:line="276" w:lineRule="auto"/>
              <w:jc w:val="both"/>
              <w:rPr>
                <w:bCs/>
                <w:color w:val="000000"/>
                <w:sz w:val="20"/>
                <w:szCs w:val="20"/>
                <w:lang w:val="es-MX"/>
              </w:rPr>
            </w:pPr>
            <w:r w:rsidRPr="00A26275">
              <w:rPr>
                <w:bCs/>
                <w:color w:val="000000"/>
                <w:sz w:val="20"/>
                <w:szCs w:val="20"/>
                <w:lang w:val="es-MX"/>
              </w:rPr>
              <w:t>Higiene y limpieza</w:t>
            </w:r>
          </w:p>
        </w:tc>
        <w:tc>
          <w:tcPr>
            <w:tcW w:w="5286" w:type="dxa"/>
            <w:hideMark/>
          </w:tcPr>
          <w:p w14:paraId="4538C6FE" w14:textId="77777777" w:rsidR="00032D8A" w:rsidRPr="00A26275" w:rsidRDefault="00032D8A" w:rsidP="00A26275">
            <w:pPr>
              <w:pBdr>
                <w:top w:val="nil"/>
                <w:left w:val="nil"/>
                <w:bottom w:val="nil"/>
                <w:right w:val="nil"/>
                <w:between w:val="nil"/>
              </w:pBdr>
              <w:spacing w:line="276" w:lineRule="auto"/>
              <w:jc w:val="both"/>
              <w:rPr>
                <w:bCs/>
                <w:color w:val="000000"/>
                <w:sz w:val="20"/>
                <w:szCs w:val="20"/>
                <w:lang w:val="es-MX"/>
              </w:rPr>
            </w:pPr>
            <w:r w:rsidRPr="00A26275">
              <w:rPr>
                <w:bCs/>
                <w:color w:val="000000"/>
                <w:sz w:val="20"/>
                <w:szCs w:val="20"/>
                <w:lang w:val="es-MX"/>
              </w:rPr>
              <w:t>Comprende retiro diario de peces muertos, limpieza de canales y estanques, eliminación de residuos orgánicos y desinfección periódica de equipos e infraestructura para disminuir contaminación y microorganismos perjudiciales.</w:t>
            </w:r>
          </w:p>
        </w:tc>
        <w:tc>
          <w:tcPr>
            <w:tcW w:w="2737" w:type="dxa"/>
          </w:tcPr>
          <w:p w14:paraId="04792EEB" w14:textId="177B5CC3" w:rsidR="00032D8A" w:rsidRPr="00A26275" w:rsidRDefault="000F1038" w:rsidP="00A2627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7D927A8" wp14:editId="7BF69CE3">
                  <wp:extent cx="1557439" cy="1038293"/>
                  <wp:effectExtent l="0" t="0" r="5080" b="0"/>
                  <wp:docPr id="1365022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563552" cy="1042368"/>
                          </a:xfrm>
                          <a:prstGeom prst="rect">
                            <a:avLst/>
                          </a:prstGeom>
                          <a:noFill/>
                        </pic:spPr>
                      </pic:pic>
                    </a:graphicData>
                  </a:graphic>
                </wp:inline>
              </w:drawing>
            </w:r>
          </w:p>
        </w:tc>
      </w:tr>
      <w:tr w:rsidR="00032D8A" w:rsidRPr="00A26275" w14:paraId="34D8E5EB" w14:textId="3809B348" w:rsidTr="00032D8A">
        <w:tc>
          <w:tcPr>
            <w:tcW w:w="0" w:type="auto"/>
            <w:hideMark/>
          </w:tcPr>
          <w:p w14:paraId="0A7AB1C9" w14:textId="77777777" w:rsidR="00032D8A" w:rsidRPr="00A26275" w:rsidRDefault="00032D8A" w:rsidP="00A26275">
            <w:pPr>
              <w:pBdr>
                <w:top w:val="nil"/>
                <w:left w:val="nil"/>
                <w:bottom w:val="nil"/>
                <w:right w:val="nil"/>
                <w:between w:val="nil"/>
              </w:pBdr>
              <w:spacing w:line="276" w:lineRule="auto"/>
              <w:jc w:val="both"/>
              <w:rPr>
                <w:bCs/>
                <w:color w:val="000000"/>
                <w:sz w:val="20"/>
                <w:szCs w:val="20"/>
                <w:lang w:val="es-MX"/>
              </w:rPr>
            </w:pPr>
            <w:r w:rsidRPr="00A26275">
              <w:rPr>
                <w:bCs/>
                <w:color w:val="000000"/>
                <w:sz w:val="20"/>
                <w:szCs w:val="20"/>
                <w:lang w:val="es-MX"/>
              </w:rPr>
              <w:t>Vigilancia sanitaria</w:t>
            </w:r>
          </w:p>
        </w:tc>
        <w:tc>
          <w:tcPr>
            <w:tcW w:w="5286" w:type="dxa"/>
            <w:hideMark/>
          </w:tcPr>
          <w:p w14:paraId="20032CC3" w14:textId="77777777" w:rsidR="00032D8A" w:rsidRPr="00A26275" w:rsidRDefault="00032D8A" w:rsidP="00A26275">
            <w:pPr>
              <w:pBdr>
                <w:top w:val="nil"/>
                <w:left w:val="nil"/>
                <w:bottom w:val="nil"/>
                <w:right w:val="nil"/>
                <w:between w:val="nil"/>
              </w:pBdr>
              <w:spacing w:line="276" w:lineRule="auto"/>
              <w:jc w:val="both"/>
              <w:rPr>
                <w:bCs/>
                <w:color w:val="000000"/>
                <w:sz w:val="20"/>
                <w:szCs w:val="20"/>
                <w:lang w:val="es-MX"/>
              </w:rPr>
            </w:pPr>
            <w:r w:rsidRPr="00A26275">
              <w:rPr>
                <w:bCs/>
                <w:color w:val="000000"/>
                <w:sz w:val="20"/>
                <w:szCs w:val="20"/>
                <w:lang w:val="es-MX"/>
              </w:rPr>
              <w:t>Incluye observación diaria del comportamiento de los peces, identificación temprana de enfermedades y monitoreo permanente de la calidad del agua para detectar oportunamente problemas sanitarios.</w:t>
            </w:r>
          </w:p>
        </w:tc>
        <w:tc>
          <w:tcPr>
            <w:tcW w:w="2737" w:type="dxa"/>
          </w:tcPr>
          <w:p w14:paraId="672F96B0" w14:textId="704B4CA7" w:rsidR="00032D8A" w:rsidRPr="00A26275" w:rsidRDefault="00A754CD" w:rsidP="00A2627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F7657B1" wp14:editId="4FD00FAF">
                  <wp:extent cx="1547508" cy="1031672"/>
                  <wp:effectExtent l="0" t="0" r="0" b="0"/>
                  <wp:docPr id="659895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553755" cy="1035837"/>
                          </a:xfrm>
                          <a:prstGeom prst="rect">
                            <a:avLst/>
                          </a:prstGeom>
                          <a:noFill/>
                        </pic:spPr>
                      </pic:pic>
                    </a:graphicData>
                  </a:graphic>
                </wp:inline>
              </w:drawing>
            </w:r>
          </w:p>
        </w:tc>
      </w:tr>
    </w:tbl>
    <w:p w14:paraId="564800BB" w14:textId="77777777" w:rsidR="00032D8A" w:rsidRDefault="00032D8A" w:rsidP="00A26275">
      <w:pPr>
        <w:pBdr>
          <w:top w:val="nil"/>
          <w:left w:val="nil"/>
          <w:bottom w:val="nil"/>
          <w:right w:val="nil"/>
          <w:between w:val="nil"/>
        </w:pBdr>
        <w:jc w:val="both"/>
        <w:rPr>
          <w:bCs/>
          <w:color w:val="000000"/>
          <w:sz w:val="20"/>
          <w:szCs w:val="20"/>
          <w:lang w:val="es-MX"/>
        </w:rPr>
      </w:pPr>
    </w:p>
    <w:p w14:paraId="6F804DCA" w14:textId="77777777" w:rsidR="00032D8A" w:rsidRDefault="00032D8A" w:rsidP="00A26275">
      <w:pPr>
        <w:pBdr>
          <w:top w:val="nil"/>
          <w:left w:val="nil"/>
          <w:bottom w:val="nil"/>
          <w:right w:val="nil"/>
          <w:between w:val="nil"/>
        </w:pBdr>
        <w:jc w:val="both"/>
        <w:rPr>
          <w:bCs/>
          <w:color w:val="000000"/>
          <w:sz w:val="20"/>
          <w:szCs w:val="20"/>
          <w:lang w:val="es-MX"/>
        </w:rPr>
      </w:pPr>
    </w:p>
    <w:p w14:paraId="7FF9413C" w14:textId="2350D822" w:rsidR="00A26275" w:rsidRPr="00A26275" w:rsidRDefault="00A26275" w:rsidP="00A26275">
      <w:pPr>
        <w:pBdr>
          <w:top w:val="nil"/>
          <w:left w:val="nil"/>
          <w:bottom w:val="nil"/>
          <w:right w:val="nil"/>
          <w:between w:val="nil"/>
        </w:pBdr>
        <w:jc w:val="both"/>
        <w:rPr>
          <w:bCs/>
          <w:color w:val="000000"/>
          <w:sz w:val="20"/>
          <w:szCs w:val="20"/>
          <w:lang w:val="es-MX"/>
        </w:rPr>
      </w:pPr>
      <w:r w:rsidRPr="00A26275">
        <w:rPr>
          <w:bCs/>
          <w:color w:val="000000"/>
          <w:sz w:val="20"/>
          <w:szCs w:val="20"/>
          <w:lang w:val="es-MX"/>
        </w:rPr>
        <w:t>La implementación continua de estas medidas sanitarias contribuye a fortalecer el bienestar animal, mejorar la productividad y garantizar mayor estabilidad dentro del sistema piscícola.</w:t>
      </w:r>
    </w:p>
    <w:p w14:paraId="7323D03F" w14:textId="77777777" w:rsidR="00A26275" w:rsidRDefault="00A26275" w:rsidP="0008207E">
      <w:pPr>
        <w:pBdr>
          <w:top w:val="nil"/>
          <w:left w:val="nil"/>
          <w:bottom w:val="nil"/>
          <w:right w:val="nil"/>
          <w:between w:val="nil"/>
        </w:pBdr>
        <w:jc w:val="both"/>
        <w:rPr>
          <w:bCs/>
          <w:color w:val="000000"/>
          <w:sz w:val="20"/>
          <w:szCs w:val="20"/>
        </w:rPr>
      </w:pPr>
    </w:p>
    <w:p w14:paraId="184C1210" w14:textId="77777777" w:rsidR="005B4218" w:rsidRDefault="005B4218" w:rsidP="0008207E">
      <w:pPr>
        <w:pBdr>
          <w:top w:val="nil"/>
          <w:left w:val="nil"/>
          <w:bottom w:val="nil"/>
          <w:right w:val="nil"/>
          <w:between w:val="nil"/>
        </w:pBdr>
        <w:jc w:val="both"/>
        <w:rPr>
          <w:bCs/>
          <w:color w:val="000000"/>
          <w:sz w:val="20"/>
          <w:szCs w:val="20"/>
        </w:rPr>
      </w:pPr>
    </w:p>
    <w:p w14:paraId="702A5BC7" w14:textId="77777777" w:rsidR="005B4218" w:rsidRDefault="005B4218" w:rsidP="005B4218">
      <w:pPr>
        <w:pBdr>
          <w:top w:val="nil"/>
          <w:left w:val="nil"/>
          <w:bottom w:val="nil"/>
          <w:right w:val="nil"/>
          <w:between w:val="nil"/>
        </w:pBdr>
        <w:jc w:val="both"/>
        <w:rPr>
          <w:b/>
          <w:bCs/>
          <w:color w:val="000000"/>
          <w:sz w:val="20"/>
          <w:szCs w:val="20"/>
          <w:lang w:val="es-MX"/>
        </w:rPr>
      </w:pPr>
      <w:r w:rsidRPr="005B4218">
        <w:rPr>
          <w:b/>
          <w:bCs/>
          <w:color w:val="000000"/>
          <w:sz w:val="20"/>
          <w:szCs w:val="20"/>
          <w:lang w:val="es-MX"/>
        </w:rPr>
        <w:t>3.3 Prevención de enfermedades</w:t>
      </w:r>
    </w:p>
    <w:p w14:paraId="11513C98" w14:textId="77777777" w:rsidR="00032D8A" w:rsidRPr="005B4218" w:rsidRDefault="00032D8A" w:rsidP="005B4218">
      <w:pPr>
        <w:pBdr>
          <w:top w:val="nil"/>
          <w:left w:val="nil"/>
          <w:bottom w:val="nil"/>
          <w:right w:val="nil"/>
          <w:between w:val="nil"/>
        </w:pBdr>
        <w:jc w:val="both"/>
        <w:rPr>
          <w:b/>
          <w:bCs/>
          <w:color w:val="000000"/>
          <w:sz w:val="20"/>
          <w:szCs w:val="20"/>
          <w:lang w:val="es-MX"/>
        </w:rPr>
      </w:pPr>
    </w:p>
    <w:p w14:paraId="0CAFE07A" w14:textId="39FEC7A5" w:rsidR="005B4218" w:rsidRDefault="005B4218" w:rsidP="005B4218">
      <w:pPr>
        <w:pBdr>
          <w:top w:val="nil"/>
          <w:left w:val="nil"/>
          <w:bottom w:val="nil"/>
          <w:right w:val="nil"/>
          <w:between w:val="nil"/>
        </w:pBdr>
        <w:jc w:val="both"/>
        <w:rPr>
          <w:bCs/>
          <w:color w:val="000000"/>
          <w:sz w:val="20"/>
          <w:szCs w:val="20"/>
          <w:lang w:val="es-MX"/>
        </w:rPr>
      </w:pPr>
      <w:r w:rsidRPr="005B4218">
        <w:rPr>
          <w:bCs/>
          <w:color w:val="000000"/>
          <w:sz w:val="20"/>
          <w:szCs w:val="20"/>
          <w:lang w:val="es-MX"/>
        </w:rPr>
        <w:t>La prevención constituye la principal herramienta para mantener peces saludables y disminuir las pérdidas económicas en piscicultura. La mayoría de las enfermedades aparecen como consecuencia de malas condiciones ambientales, estrés, deficiencias nutricionales o prácticas inadecuadas de manejo.</w:t>
      </w:r>
      <w:r w:rsidR="00866AC6">
        <w:rPr>
          <w:bCs/>
          <w:color w:val="000000"/>
          <w:sz w:val="20"/>
          <w:szCs w:val="20"/>
          <w:lang w:val="es-MX"/>
        </w:rPr>
        <w:t xml:space="preserve"> </w:t>
      </w:r>
      <w:r w:rsidRPr="005B4218">
        <w:rPr>
          <w:bCs/>
          <w:color w:val="000000"/>
          <w:sz w:val="20"/>
          <w:szCs w:val="20"/>
          <w:lang w:val="es-MX"/>
        </w:rPr>
        <w:t>Un sistema de producción que conserva condiciones sanitarias y ambientales adecuadas reduce significativamente la presencia de agentes infecciosos y fortalece la resistencia natural de los peces.</w:t>
      </w:r>
    </w:p>
    <w:p w14:paraId="13CA4EDA" w14:textId="77777777" w:rsidR="00032D8A" w:rsidRPr="005B4218" w:rsidRDefault="00032D8A" w:rsidP="005B4218">
      <w:pPr>
        <w:pBdr>
          <w:top w:val="nil"/>
          <w:left w:val="nil"/>
          <w:bottom w:val="nil"/>
          <w:right w:val="nil"/>
          <w:between w:val="nil"/>
        </w:pBdr>
        <w:jc w:val="both"/>
        <w:rPr>
          <w:bCs/>
          <w:color w:val="000000"/>
          <w:sz w:val="20"/>
          <w:szCs w:val="20"/>
          <w:lang w:val="es-MX"/>
        </w:rPr>
      </w:pPr>
    </w:p>
    <w:p w14:paraId="2C7A9B3B" w14:textId="75EA5B30" w:rsidR="005B4218" w:rsidRPr="00866AC6" w:rsidRDefault="00B87894" w:rsidP="005B4218">
      <w:pPr>
        <w:pBdr>
          <w:top w:val="nil"/>
          <w:left w:val="nil"/>
          <w:bottom w:val="nil"/>
          <w:right w:val="nil"/>
          <w:between w:val="nil"/>
        </w:pBdr>
        <w:jc w:val="both"/>
        <w:rPr>
          <w:bCs/>
          <w:color w:val="000000" w:themeColor="text1"/>
          <w:sz w:val="20"/>
          <w:szCs w:val="20"/>
          <w:lang w:val="es-MX"/>
        </w:rPr>
      </w:pPr>
      <w:r w:rsidRPr="00866AC6">
        <w:rPr>
          <w:bCs/>
          <w:color w:val="000000" w:themeColor="text1"/>
          <w:sz w:val="20"/>
          <w:szCs w:val="20"/>
          <w:lang w:val="es-MX"/>
        </w:rPr>
        <w:t>A continuación, se presenta un video sobre las principales medidas preventivas y los signos comunes de enfermedad en sistemas de cultivo acuícola, orientado al fortalecimiento de las prácticas sanitarias y al bienestar de los organismos acuáticos.</w:t>
      </w:r>
    </w:p>
    <w:p w14:paraId="71EEAAAA" w14:textId="77777777" w:rsidR="00B87894" w:rsidRDefault="00B87894" w:rsidP="005B4218">
      <w:pPr>
        <w:pBdr>
          <w:top w:val="nil"/>
          <w:left w:val="nil"/>
          <w:bottom w:val="nil"/>
          <w:right w:val="nil"/>
          <w:between w:val="nil"/>
        </w:pBdr>
        <w:jc w:val="both"/>
        <w:rPr>
          <w:bCs/>
          <w:color w:val="EE0000"/>
          <w:sz w:val="20"/>
          <w:szCs w:val="20"/>
          <w:lang w:val="es-MX"/>
        </w:rPr>
      </w:pPr>
    </w:p>
    <w:tbl>
      <w:tblPr>
        <w:tblStyle w:val="TableGrid"/>
        <w:tblW w:w="0" w:type="auto"/>
        <w:jc w:val="center"/>
        <w:tblLook w:val="04A0" w:firstRow="1" w:lastRow="0" w:firstColumn="1" w:lastColumn="0" w:noHBand="0" w:noVBand="1"/>
      </w:tblPr>
      <w:tblGrid>
        <w:gridCol w:w="9962"/>
      </w:tblGrid>
      <w:tr w:rsidR="00866AC6" w14:paraId="0DDFCCBF" w14:textId="77777777" w:rsidTr="00866AC6">
        <w:trPr>
          <w:jc w:val="center"/>
        </w:trPr>
        <w:tc>
          <w:tcPr>
            <w:tcW w:w="9962" w:type="dxa"/>
            <w:shd w:val="clear" w:color="auto" w:fill="4BACC6" w:themeFill="accent5"/>
          </w:tcPr>
          <w:p w14:paraId="2BD60A38" w14:textId="77777777" w:rsidR="00866AC6" w:rsidRDefault="00866AC6" w:rsidP="005B4218">
            <w:pPr>
              <w:jc w:val="both"/>
              <w:rPr>
                <w:bCs/>
                <w:color w:val="EE0000"/>
                <w:sz w:val="20"/>
                <w:szCs w:val="20"/>
                <w:lang w:val="es-MX"/>
              </w:rPr>
            </w:pPr>
          </w:p>
          <w:p w14:paraId="781F76A9" w14:textId="1F73663F" w:rsidR="00866AC6" w:rsidRPr="00866AC6" w:rsidRDefault="00866AC6" w:rsidP="00866AC6">
            <w:pPr>
              <w:jc w:val="center"/>
              <w:rPr>
                <w:b/>
                <w:bCs/>
                <w:color w:val="EE0000"/>
                <w:sz w:val="20"/>
                <w:szCs w:val="20"/>
                <w:lang w:val="es-MX"/>
              </w:rPr>
            </w:pPr>
            <w:r w:rsidRPr="00866AC6">
              <w:rPr>
                <w:bCs/>
                <w:color w:val="000000" w:themeColor="text1"/>
                <w:sz w:val="20"/>
                <w:szCs w:val="20"/>
                <w:lang w:val="es-MX"/>
              </w:rPr>
              <w:t xml:space="preserve">VIDEO </w:t>
            </w:r>
            <w:r w:rsidRPr="00866AC6">
              <w:rPr>
                <w:b/>
                <w:bCs/>
                <w:color w:val="000000" w:themeColor="text1"/>
                <w:sz w:val="20"/>
                <w:szCs w:val="20"/>
                <w:lang w:val="es-MX"/>
              </w:rPr>
              <w:t>Prevención y enfermedades en acuicultura</w:t>
            </w:r>
          </w:p>
          <w:p w14:paraId="7FEAD72E" w14:textId="6A181C3D" w:rsidR="00866AC6" w:rsidRDefault="00866AC6" w:rsidP="005B4218">
            <w:pPr>
              <w:jc w:val="both"/>
              <w:rPr>
                <w:bCs/>
                <w:color w:val="EE0000"/>
                <w:sz w:val="20"/>
                <w:szCs w:val="20"/>
                <w:lang w:val="es-MX"/>
              </w:rPr>
            </w:pPr>
          </w:p>
          <w:p w14:paraId="3056D2C0" w14:textId="77777777" w:rsidR="00866AC6" w:rsidRDefault="00866AC6" w:rsidP="005B4218">
            <w:pPr>
              <w:jc w:val="both"/>
              <w:rPr>
                <w:bCs/>
                <w:color w:val="EE0000"/>
                <w:sz w:val="20"/>
                <w:szCs w:val="20"/>
                <w:lang w:val="es-MX"/>
              </w:rPr>
            </w:pPr>
          </w:p>
        </w:tc>
      </w:tr>
    </w:tbl>
    <w:p w14:paraId="2BB3C1F1" w14:textId="77777777" w:rsidR="00B87894" w:rsidRDefault="00B87894" w:rsidP="005B4218">
      <w:pPr>
        <w:pBdr>
          <w:top w:val="nil"/>
          <w:left w:val="nil"/>
          <w:bottom w:val="nil"/>
          <w:right w:val="nil"/>
          <w:between w:val="nil"/>
        </w:pBdr>
        <w:jc w:val="both"/>
        <w:rPr>
          <w:bCs/>
          <w:color w:val="EE0000"/>
          <w:sz w:val="20"/>
          <w:szCs w:val="20"/>
          <w:lang w:val="es-MX"/>
        </w:rPr>
      </w:pPr>
    </w:p>
    <w:p w14:paraId="1C3F7038" w14:textId="77777777" w:rsidR="00372DAD" w:rsidRPr="00372DAD" w:rsidRDefault="00372DAD" w:rsidP="005B4218">
      <w:pPr>
        <w:pBdr>
          <w:top w:val="nil"/>
          <w:left w:val="nil"/>
          <w:bottom w:val="nil"/>
          <w:right w:val="nil"/>
          <w:between w:val="nil"/>
        </w:pBdr>
        <w:jc w:val="both"/>
        <w:rPr>
          <w:bCs/>
          <w:color w:val="EE0000"/>
          <w:sz w:val="20"/>
          <w:szCs w:val="20"/>
          <w:lang w:val="es-MX"/>
        </w:rPr>
      </w:pPr>
    </w:p>
    <w:p w14:paraId="76A1E598" w14:textId="77777777" w:rsidR="005B4218" w:rsidRPr="005B4218" w:rsidRDefault="005B4218" w:rsidP="005B4218">
      <w:pPr>
        <w:pBdr>
          <w:top w:val="nil"/>
          <w:left w:val="nil"/>
          <w:bottom w:val="nil"/>
          <w:right w:val="nil"/>
          <w:between w:val="nil"/>
        </w:pBdr>
        <w:jc w:val="both"/>
        <w:rPr>
          <w:b/>
          <w:bCs/>
          <w:color w:val="000000"/>
          <w:sz w:val="20"/>
          <w:szCs w:val="20"/>
          <w:lang w:val="es-MX"/>
        </w:rPr>
      </w:pPr>
      <w:r w:rsidRPr="005B4218">
        <w:rPr>
          <w:b/>
          <w:bCs/>
          <w:color w:val="000000"/>
          <w:sz w:val="20"/>
          <w:szCs w:val="20"/>
          <w:lang w:val="es-MX"/>
        </w:rPr>
        <w:lastRenderedPageBreak/>
        <w:t>3.4 Control de factores de estrés</w:t>
      </w:r>
    </w:p>
    <w:p w14:paraId="4D8930E8" w14:textId="1BD8A6FA" w:rsidR="005B4218" w:rsidRDefault="005B4218" w:rsidP="005B4218">
      <w:pPr>
        <w:pBdr>
          <w:top w:val="nil"/>
          <w:left w:val="nil"/>
          <w:bottom w:val="nil"/>
          <w:right w:val="nil"/>
          <w:between w:val="nil"/>
        </w:pBdr>
        <w:jc w:val="both"/>
        <w:rPr>
          <w:bCs/>
          <w:color w:val="000000"/>
          <w:sz w:val="20"/>
          <w:szCs w:val="20"/>
          <w:lang w:val="es-MX"/>
        </w:rPr>
      </w:pPr>
      <w:r w:rsidRPr="005B4218">
        <w:rPr>
          <w:bCs/>
          <w:color w:val="000000"/>
          <w:sz w:val="20"/>
          <w:szCs w:val="20"/>
          <w:lang w:val="es-MX"/>
        </w:rPr>
        <w:t>El estrés es uno de los principales factores que afectan el bienestar, crecimiento y supervivencia de los peces. Cuando los organismos son sometidos a condiciones inadecuadas, disminuye su capacidad inmunológica y aumenta la susceptibilidad a enfermedades.Por esta razón, es fundamental controlar todos aquellos factores que puedan alterar el equilibrio fisiológico de los peces dentro del sistema de cultivo.</w:t>
      </w:r>
    </w:p>
    <w:p w14:paraId="32C283AA" w14:textId="77777777" w:rsidR="00D756B7" w:rsidRPr="005B4218" w:rsidRDefault="00D756B7" w:rsidP="005B4218">
      <w:pPr>
        <w:pBdr>
          <w:top w:val="nil"/>
          <w:left w:val="nil"/>
          <w:bottom w:val="nil"/>
          <w:right w:val="nil"/>
          <w:between w:val="nil"/>
        </w:pBdr>
        <w:jc w:val="both"/>
        <w:rPr>
          <w:bCs/>
          <w:color w:val="000000"/>
          <w:sz w:val="20"/>
          <w:szCs w:val="20"/>
          <w:lang w:val="es-MX"/>
        </w:rPr>
      </w:pPr>
    </w:p>
    <w:p w14:paraId="23262487" w14:textId="21640CF9" w:rsidR="005B4218" w:rsidRPr="005B4218" w:rsidRDefault="0025158E" w:rsidP="005B4218">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3.4.1 </w:t>
      </w:r>
      <w:r w:rsidR="005B4218" w:rsidRPr="005B4218">
        <w:rPr>
          <w:b/>
          <w:bCs/>
          <w:color w:val="000000"/>
          <w:sz w:val="20"/>
          <w:szCs w:val="20"/>
          <w:lang w:val="es-MX"/>
        </w:rPr>
        <w:t>Principales factores de estrés</w:t>
      </w:r>
    </w:p>
    <w:p w14:paraId="09540645" w14:textId="326B45B1" w:rsidR="005B4218" w:rsidRDefault="005B4218" w:rsidP="005B4218">
      <w:pPr>
        <w:pBdr>
          <w:top w:val="nil"/>
          <w:left w:val="nil"/>
          <w:bottom w:val="nil"/>
          <w:right w:val="nil"/>
          <w:between w:val="nil"/>
        </w:pBdr>
        <w:jc w:val="both"/>
        <w:rPr>
          <w:bCs/>
          <w:color w:val="000000"/>
          <w:sz w:val="20"/>
          <w:szCs w:val="20"/>
          <w:lang w:val="es-MX"/>
        </w:rPr>
      </w:pPr>
      <w:r w:rsidRPr="005B4218">
        <w:rPr>
          <w:bCs/>
          <w:color w:val="000000"/>
          <w:sz w:val="20"/>
          <w:szCs w:val="20"/>
          <w:lang w:val="es-MX"/>
        </w:rPr>
        <w:t xml:space="preserve">Existen diferentes condiciones ambientales y de manejo que pueden generar estrés en los peces. La siguiente </w:t>
      </w:r>
      <w:r w:rsidR="00827842">
        <w:rPr>
          <w:bCs/>
          <w:color w:val="000000"/>
          <w:sz w:val="20"/>
          <w:szCs w:val="20"/>
          <w:lang w:val="es-MX"/>
        </w:rPr>
        <w:t>información</w:t>
      </w:r>
      <w:r w:rsidRPr="005B4218">
        <w:rPr>
          <w:bCs/>
          <w:color w:val="000000"/>
          <w:sz w:val="20"/>
          <w:szCs w:val="20"/>
          <w:lang w:val="es-MX"/>
        </w:rPr>
        <w:t xml:space="preserve"> presenta los factores más relevantes y sus posibles efectos dentro del sistema de producción:</w:t>
      </w:r>
    </w:p>
    <w:p w14:paraId="59A9C594" w14:textId="77777777" w:rsidR="00D756B7" w:rsidRPr="005B4218" w:rsidRDefault="00D756B7" w:rsidP="005B4218">
      <w:pPr>
        <w:pBdr>
          <w:top w:val="nil"/>
          <w:left w:val="nil"/>
          <w:bottom w:val="nil"/>
          <w:right w:val="nil"/>
          <w:between w:val="nil"/>
        </w:pBdr>
        <w:jc w:val="both"/>
        <w:rPr>
          <w:bCs/>
          <w:color w:val="000000"/>
          <w:sz w:val="20"/>
          <w:szCs w:val="20"/>
          <w:lang w:val="es-MX"/>
        </w:rPr>
      </w:pPr>
    </w:p>
    <w:p w14:paraId="609BCFE0" w14:textId="77777777" w:rsidR="00D756B7" w:rsidRDefault="00D756B7" w:rsidP="005B4218">
      <w:pPr>
        <w:pBdr>
          <w:top w:val="nil"/>
          <w:left w:val="nil"/>
          <w:bottom w:val="nil"/>
          <w:right w:val="nil"/>
          <w:between w:val="nil"/>
        </w:pBdr>
        <w:jc w:val="both"/>
        <w:rPr>
          <w:b/>
          <w:bCs/>
          <w:color w:val="000000"/>
          <w:sz w:val="20"/>
          <w:szCs w:val="20"/>
          <w:lang w:val="es-MX"/>
        </w:rPr>
      </w:pPr>
    </w:p>
    <w:p w14:paraId="6DB05404" w14:textId="1877EBF6" w:rsidR="0025158E" w:rsidRDefault="0025158E" w:rsidP="005B4218">
      <w:pPr>
        <w:pBdr>
          <w:top w:val="nil"/>
          <w:left w:val="nil"/>
          <w:bottom w:val="nil"/>
          <w:right w:val="nil"/>
          <w:between w:val="nil"/>
        </w:pBdr>
        <w:jc w:val="both"/>
        <w:rPr>
          <w:b/>
          <w:bCs/>
          <w:color w:val="000000"/>
          <w:sz w:val="20"/>
          <w:szCs w:val="20"/>
          <w:lang w:val="es-MX"/>
        </w:rPr>
      </w:pPr>
      <w:r w:rsidRPr="0025158E">
        <w:rPr>
          <w:b/>
          <w:bCs/>
          <w:noProof/>
          <w:color w:val="000000"/>
          <w:sz w:val="20"/>
          <w:szCs w:val="20"/>
        </w:rPr>
        <w:drawing>
          <wp:inline distT="0" distB="0" distL="0" distR="0" wp14:anchorId="4BA3F935" wp14:editId="6DC6E29E">
            <wp:extent cx="6332220" cy="1243173"/>
            <wp:effectExtent l="38100" t="19050" r="11430" b="14605"/>
            <wp:docPr id="1433427653" name="Diagram 1">
              <a:extLst xmlns:a="http://schemas.openxmlformats.org/drawingml/2006/main">
                <a:ext uri="{FF2B5EF4-FFF2-40B4-BE49-F238E27FC236}">
                  <a16:creationId xmlns:a16="http://schemas.microsoft.com/office/drawing/2014/main" id="{C205832D-B51D-8298-AF6D-6735A622A1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inline>
        </w:drawing>
      </w:r>
    </w:p>
    <w:p w14:paraId="6AC7446F" w14:textId="77777777" w:rsidR="0025158E" w:rsidRDefault="0025158E" w:rsidP="005B4218">
      <w:pPr>
        <w:pBdr>
          <w:top w:val="nil"/>
          <w:left w:val="nil"/>
          <w:bottom w:val="nil"/>
          <w:right w:val="nil"/>
          <w:between w:val="nil"/>
        </w:pBdr>
        <w:jc w:val="both"/>
        <w:rPr>
          <w:b/>
          <w:bCs/>
          <w:color w:val="000000"/>
          <w:sz w:val="20"/>
          <w:szCs w:val="20"/>
          <w:lang w:val="es-MX"/>
        </w:rPr>
      </w:pPr>
    </w:p>
    <w:p w14:paraId="0560A701" w14:textId="77777777" w:rsidR="0025158E" w:rsidRDefault="0025158E" w:rsidP="005B4218">
      <w:pPr>
        <w:pBdr>
          <w:top w:val="nil"/>
          <w:left w:val="nil"/>
          <w:bottom w:val="nil"/>
          <w:right w:val="nil"/>
          <w:between w:val="nil"/>
        </w:pBdr>
        <w:jc w:val="both"/>
        <w:rPr>
          <w:b/>
          <w:bCs/>
          <w:color w:val="000000"/>
          <w:sz w:val="20"/>
          <w:szCs w:val="20"/>
          <w:lang w:val="es-MX"/>
        </w:rPr>
      </w:pPr>
    </w:p>
    <w:p w14:paraId="69C8B927" w14:textId="06252A89" w:rsidR="005B4218" w:rsidRPr="005B4218" w:rsidRDefault="0025158E" w:rsidP="005B4218">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3.4.2 </w:t>
      </w:r>
      <w:r w:rsidR="005B4218" w:rsidRPr="005B4218">
        <w:rPr>
          <w:b/>
          <w:bCs/>
          <w:color w:val="000000"/>
          <w:sz w:val="20"/>
          <w:szCs w:val="20"/>
          <w:lang w:val="es-MX"/>
        </w:rPr>
        <w:t>Estrategias para reducir el estrés</w:t>
      </w:r>
    </w:p>
    <w:p w14:paraId="54740B7F" w14:textId="77777777" w:rsidR="005B4218" w:rsidRDefault="005B4218" w:rsidP="005B4218">
      <w:pPr>
        <w:pBdr>
          <w:top w:val="nil"/>
          <w:left w:val="nil"/>
          <w:bottom w:val="nil"/>
          <w:right w:val="nil"/>
          <w:between w:val="nil"/>
        </w:pBdr>
        <w:jc w:val="both"/>
        <w:rPr>
          <w:bCs/>
          <w:color w:val="000000"/>
          <w:sz w:val="20"/>
          <w:szCs w:val="20"/>
          <w:lang w:val="es-MX"/>
        </w:rPr>
      </w:pPr>
      <w:r w:rsidRPr="005B4218">
        <w:rPr>
          <w:bCs/>
          <w:color w:val="000000"/>
          <w:sz w:val="20"/>
          <w:szCs w:val="20"/>
          <w:lang w:val="es-MX"/>
        </w:rPr>
        <w:t>El control adecuado del ambiente y de las prácticas de manejo permite disminuir significativamente el estrés en los organismos acuáticos. Entre las principales estrategias se encuentran:</w:t>
      </w:r>
    </w:p>
    <w:p w14:paraId="37C34CD2" w14:textId="77777777" w:rsidR="0025158E" w:rsidRPr="005B4218" w:rsidRDefault="0025158E" w:rsidP="005B4218">
      <w:pPr>
        <w:pBdr>
          <w:top w:val="nil"/>
          <w:left w:val="nil"/>
          <w:bottom w:val="nil"/>
          <w:right w:val="nil"/>
          <w:between w:val="nil"/>
        </w:pBdr>
        <w:jc w:val="both"/>
        <w:rPr>
          <w:bCs/>
          <w:color w:val="000000"/>
          <w:sz w:val="20"/>
          <w:szCs w:val="20"/>
          <w:lang w:val="es-MX"/>
        </w:rPr>
      </w:pPr>
    </w:p>
    <w:p w14:paraId="02E9EA6C" w14:textId="77777777" w:rsidR="005B4218" w:rsidRPr="005B4218" w:rsidRDefault="005B4218">
      <w:pPr>
        <w:numPr>
          <w:ilvl w:val="0"/>
          <w:numId w:val="10"/>
        </w:numPr>
        <w:pBdr>
          <w:top w:val="nil"/>
          <w:left w:val="nil"/>
          <w:bottom w:val="nil"/>
          <w:right w:val="nil"/>
          <w:between w:val="nil"/>
        </w:pBdr>
        <w:jc w:val="both"/>
        <w:rPr>
          <w:bCs/>
          <w:color w:val="000000"/>
          <w:sz w:val="20"/>
          <w:szCs w:val="20"/>
          <w:lang w:val="es-MX"/>
        </w:rPr>
      </w:pPr>
      <w:r w:rsidRPr="005B4218">
        <w:rPr>
          <w:bCs/>
          <w:color w:val="000000"/>
          <w:sz w:val="20"/>
          <w:szCs w:val="20"/>
          <w:lang w:val="es-MX"/>
        </w:rPr>
        <w:t xml:space="preserve">Mantener parámetros estables del agua. </w:t>
      </w:r>
    </w:p>
    <w:p w14:paraId="62D2D832" w14:textId="77777777" w:rsidR="005B4218" w:rsidRPr="005B4218" w:rsidRDefault="005B4218">
      <w:pPr>
        <w:numPr>
          <w:ilvl w:val="0"/>
          <w:numId w:val="10"/>
        </w:numPr>
        <w:pBdr>
          <w:top w:val="nil"/>
          <w:left w:val="nil"/>
          <w:bottom w:val="nil"/>
          <w:right w:val="nil"/>
          <w:between w:val="nil"/>
        </w:pBdr>
        <w:jc w:val="both"/>
        <w:rPr>
          <w:bCs/>
          <w:color w:val="000000"/>
          <w:sz w:val="20"/>
          <w:szCs w:val="20"/>
          <w:lang w:val="es-MX"/>
        </w:rPr>
      </w:pPr>
      <w:r w:rsidRPr="005B4218">
        <w:rPr>
          <w:bCs/>
          <w:color w:val="000000"/>
          <w:sz w:val="20"/>
          <w:szCs w:val="20"/>
          <w:lang w:val="es-MX"/>
        </w:rPr>
        <w:t xml:space="preserve">Manipular cuidadosamente los peces. </w:t>
      </w:r>
    </w:p>
    <w:p w14:paraId="4DBCE163" w14:textId="77777777" w:rsidR="005B4218" w:rsidRPr="005B4218" w:rsidRDefault="005B4218">
      <w:pPr>
        <w:numPr>
          <w:ilvl w:val="0"/>
          <w:numId w:val="10"/>
        </w:numPr>
        <w:pBdr>
          <w:top w:val="nil"/>
          <w:left w:val="nil"/>
          <w:bottom w:val="nil"/>
          <w:right w:val="nil"/>
          <w:between w:val="nil"/>
        </w:pBdr>
        <w:jc w:val="both"/>
        <w:rPr>
          <w:bCs/>
          <w:color w:val="000000"/>
          <w:sz w:val="20"/>
          <w:szCs w:val="20"/>
          <w:lang w:val="es-MX"/>
        </w:rPr>
      </w:pPr>
      <w:r w:rsidRPr="005B4218">
        <w:rPr>
          <w:bCs/>
          <w:color w:val="000000"/>
          <w:sz w:val="20"/>
          <w:szCs w:val="20"/>
          <w:lang w:val="es-MX"/>
        </w:rPr>
        <w:t xml:space="preserve">Garantizar suficiente oxigenación. </w:t>
      </w:r>
    </w:p>
    <w:p w14:paraId="621F8108" w14:textId="77777777" w:rsidR="005B4218" w:rsidRPr="005B4218" w:rsidRDefault="005B4218">
      <w:pPr>
        <w:numPr>
          <w:ilvl w:val="0"/>
          <w:numId w:val="10"/>
        </w:numPr>
        <w:pBdr>
          <w:top w:val="nil"/>
          <w:left w:val="nil"/>
          <w:bottom w:val="nil"/>
          <w:right w:val="nil"/>
          <w:between w:val="nil"/>
        </w:pBdr>
        <w:jc w:val="both"/>
        <w:rPr>
          <w:bCs/>
          <w:color w:val="000000"/>
          <w:sz w:val="20"/>
          <w:szCs w:val="20"/>
          <w:lang w:val="es-MX"/>
        </w:rPr>
      </w:pPr>
      <w:r w:rsidRPr="005B4218">
        <w:rPr>
          <w:bCs/>
          <w:color w:val="000000"/>
          <w:sz w:val="20"/>
          <w:szCs w:val="20"/>
          <w:lang w:val="es-MX"/>
        </w:rPr>
        <w:t xml:space="preserve">Reducir ruidos y vibraciones. </w:t>
      </w:r>
    </w:p>
    <w:p w14:paraId="6DA60996" w14:textId="77777777" w:rsidR="005B4218" w:rsidRPr="005B4218" w:rsidRDefault="005B4218">
      <w:pPr>
        <w:numPr>
          <w:ilvl w:val="0"/>
          <w:numId w:val="10"/>
        </w:numPr>
        <w:pBdr>
          <w:top w:val="nil"/>
          <w:left w:val="nil"/>
          <w:bottom w:val="nil"/>
          <w:right w:val="nil"/>
          <w:between w:val="nil"/>
        </w:pBdr>
        <w:jc w:val="both"/>
        <w:rPr>
          <w:bCs/>
          <w:color w:val="000000"/>
          <w:sz w:val="20"/>
          <w:szCs w:val="20"/>
          <w:lang w:val="es-MX"/>
        </w:rPr>
      </w:pPr>
      <w:r w:rsidRPr="005B4218">
        <w:rPr>
          <w:bCs/>
          <w:color w:val="000000"/>
          <w:sz w:val="20"/>
          <w:szCs w:val="20"/>
          <w:lang w:val="es-MX"/>
        </w:rPr>
        <w:t xml:space="preserve">Realizar un transporte adecuado. </w:t>
      </w:r>
    </w:p>
    <w:p w14:paraId="7BD325CF" w14:textId="77777777" w:rsidR="0025158E" w:rsidRDefault="0025158E" w:rsidP="005B4218">
      <w:pPr>
        <w:pBdr>
          <w:top w:val="nil"/>
          <w:left w:val="nil"/>
          <w:bottom w:val="nil"/>
          <w:right w:val="nil"/>
          <w:between w:val="nil"/>
        </w:pBdr>
        <w:jc w:val="both"/>
        <w:rPr>
          <w:bCs/>
          <w:color w:val="000000"/>
          <w:sz w:val="20"/>
          <w:szCs w:val="20"/>
          <w:lang w:val="es-MX"/>
        </w:rPr>
      </w:pPr>
    </w:p>
    <w:p w14:paraId="15CABF19" w14:textId="5ADD6E09" w:rsidR="005B4218" w:rsidRPr="005B4218" w:rsidRDefault="005B4218" w:rsidP="005B4218">
      <w:pPr>
        <w:pBdr>
          <w:top w:val="nil"/>
          <w:left w:val="nil"/>
          <w:bottom w:val="nil"/>
          <w:right w:val="nil"/>
          <w:between w:val="nil"/>
        </w:pBdr>
        <w:jc w:val="both"/>
        <w:rPr>
          <w:bCs/>
          <w:color w:val="000000"/>
          <w:sz w:val="20"/>
          <w:szCs w:val="20"/>
          <w:lang w:val="es-MX"/>
        </w:rPr>
      </w:pPr>
      <w:r w:rsidRPr="005B4218">
        <w:rPr>
          <w:bCs/>
          <w:color w:val="000000"/>
          <w:sz w:val="20"/>
          <w:szCs w:val="20"/>
          <w:lang w:val="es-MX"/>
        </w:rPr>
        <w:t>La aplicación constante de estas estrategias favorece el bienestar animal, mejora el desempeño productivo y reduce la aparición de enfermedades en los sistemas de cultivo</w:t>
      </w:r>
    </w:p>
    <w:p w14:paraId="5784E89B" w14:textId="77777777" w:rsidR="005B4218" w:rsidRDefault="005B4218" w:rsidP="0008207E">
      <w:pPr>
        <w:pBdr>
          <w:top w:val="nil"/>
          <w:left w:val="nil"/>
          <w:bottom w:val="nil"/>
          <w:right w:val="nil"/>
          <w:between w:val="nil"/>
        </w:pBdr>
        <w:jc w:val="both"/>
        <w:rPr>
          <w:bCs/>
          <w:color w:val="000000"/>
          <w:sz w:val="20"/>
          <w:szCs w:val="20"/>
        </w:rPr>
      </w:pPr>
    </w:p>
    <w:p w14:paraId="63F6E8D7" w14:textId="77777777" w:rsidR="00B16953" w:rsidRPr="00B16953" w:rsidRDefault="00B16953" w:rsidP="00B16953">
      <w:pPr>
        <w:pBdr>
          <w:top w:val="nil"/>
          <w:left w:val="nil"/>
          <w:bottom w:val="nil"/>
          <w:right w:val="nil"/>
          <w:between w:val="nil"/>
        </w:pBdr>
        <w:jc w:val="both"/>
        <w:rPr>
          <w:b/>
          <w:bCs/>
          <w:color w:val="000000"/>
          <w:sz w:val="20"/>
          <w:szCs w:val="20"/>
          <w:lang w:val="es-MX"/>
        </w:rPr>
      </w:pPr>
      <w:r w:rsidRPr="00B16953">
        <w:rPr>
          <w:b/>
          <w:bCs/>
          <w:color w:val="000000"/>
          <w:sz w:val="20"/>
          <w:szCs w:val="20"/>
          <w:lang w:val="es-MX"/>
        </w:rPr>
        <w:t>3.5 Manejo adecuado de la densidad poblacional</w:t>
      </w:r>
    </w:p>
    <w:p w14:paraId="124F63EA" w14:textId="77777777" w:rsidR="00B16953" w:rsidRDefault="00B16953" w:rsidP="00B16953">
      <w:pPr>
        <w:pBdr>
          <w:top w:val="nil"/>
          <w:left w:val="nil"/>
          <w:bottom w:val="nil"/>
          <w:right w:val="nil"/>
          <w:between w:val="nil"/>
        </w:pBdr>
        <w:jc w:val="both"/>
        <w:rPr>
          <w:bCs/>
          <w:color w:val="000000"/>
          <w:sz w:val="20"/>
          <w:szCs w:val="20"/>
          <w:lang w:val="es-MX"/>
        </w:rPr>
      </w:pPr>
      <w:r w:rsidRPr="00B16953">
        <w:rPr>
          <w:bCs/>
          <w:color w:val="000000"/>
          <w:sz w:val="20"/>
          <w:szCs w:val="20"/>
          <w:lang w:val="es-MX"/>
        </w:rPr>
        <w:t>La densidad poblacional corresponde al número de peces sembrados por unidad de área o volumen de agua dentro del sistema de cultivo. Este aspecto influye directamente en el crecimiento, bienestar, alimentación y estado sanitario de los organismos.</w:t>
      </w:r>
    </w:p>
    <w:p w14:paraId="65BC5436" w14:textId="77777777" w:rsidR="00900744" w:rsidRPr="00B16953" w:rsidRDefault="00900744" w:rsidP="00B16953">
      <w:pPr>
        <w:pBdr>
          <w:top w:val="nil"/>
          <w:left w:val="nil"/>
          <w:bottom w:val="nil"/>
          <w:right w:val="nil"/>
          <w:between w:val="nil"/>
        </w:pBdr>
        <w:jc w:val="both"/>
        <w:rPr>
          <w:bCs/>
          <w:color w:val="000000"/>
          <w:sz w:val="20"/>
          <w:szCs w:val="20"/>
          <w:lang w:val="es-MX"/>
        </w:rPr>
      </w:pPr>
    </w:p>
    <w:p w14:paraId="0AB8B964" w14:textId="77777777" w:rsidR="00B16953" w:rsidRDefault="00B16953" w:rsidP="00B16953">
      <w:pPr>
        <w:pBdr>
          <w:top w:val="nil"/>
          <w:left w:val="nil"/>
          <w:bottom w:val="nil"/>
          <w:right w:val="nil"/>
          <w:between w:val="nil"/>
        </w:pBdr>
        <w:jc w:val="both"/>
        <w:rPr>
          <w:bCs/>
          <w:color w:val="000000"/>
          <w:sz w:val="20"/>
          <w:szCs w:val="20"/>
          <w:lang w:val="es-MX"/>
        </w:rPr>
      </w:pPr>
      <w:r w:rsidRPr="00B16953">
        <w:rPr>
          <w:bCs/>
          <w:color w:val="000000"/>
          <w:sz w:val="20"/>
          <w:szCs w:val="20"/>
          <w:lang w:val="es-MX"/>
        </w:rPr>
        <w:t>Mantener una densidad adecuada permite optimizar el uso del espacio y de los recursos disponibles, favoreciendo mejores resultados productivos y condiciones más estables dentro del cultivo.</w:t>
      </w:r>
    </w:p>
    <w:p w14:paraId="24731A67" w14:textId="77777777" w:rsidR="00900744" w:rsidRPr="00B16953" w:rsidRDefault="00900744" w:rsidP="00B1695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06"/>
        <w:gridCol w:w="4500"/>
        <w:gridCol w:w="3756"/>
      </w:tblGrid>
      <w:tr w:rsidR="00AC7B9D" w:rsidRPr="00AC7B9D" w14:paraId="46B2B138" w14:textId="24B07FCA" w:rsidTr="00AC7B9D">
        <w:tc>
          <w:tcPr>
            <w:tcW w:w="9962" w:type="dxa"/>
            <w:gridSpan w:val="3"/>
            <w:shd w:val="clear" w:color="auto" w:fill="9BBB59" w:themeFill="accent3"/>
          </w:tcPr>
          <w:p w14:paraId="3C0E7CB7" w14:textId="77777777" w:rsidR="00AC7B9D" w:rsidRDefault="00B05537" w:rsidP="00AC7B9D">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SLIDE </w:t>
            </w:r>
            <w:r w:rsidR="00EB1197">
              <w:rPr>
                <w:b/>
                <w:bCs/>
                <w:color w:val="000000"/>
                <w:sz w:val="20"/>
                <w:szCs w:val="20"/>
                <w:lang w:val="es-MX"/>
              </w:rPr>
              <w:t>3</w:t>
            </w:r>
          </w:p>
          <w:p w14:paraId="22231F28" w14:textId="500B537B" w:rsidR="00EB1197" w:rsidRPr="00AC7B9D" w:rsidRDefault="00EB1197" w:rsidP="00EB1197">
            <w:pPr>
              <w:pBdr>
                <w:top w:val="nil"/>
                <w:left w:val="nil"/>
                <w:bottom w:val="nil"/>
                <w:right w:val="nil"/>
                <w:between w:val="nil"/>
              </w:pBdr>
              <w:rPr>
                <w:b/>
                <w:bCs/>
                <w:color w:val="000000"/>
                <w:sz w:val="20"/>
                <w:szCs w:val="20"/>
                <w:lang w:val="es-MX"/>
              </w:rPr>
            </w:pPr>
          </w:p>
        </w:tc>
      </w:tr>
      <w:tr w:rsidR="00AC7B9D" w:rsidRPr="00AC7B9D" w14:paraId="52286035" w14:textId="386F12E7" w:rsidTr="00AC7B9D">
        <w:tc>
          <w:tcPr>
            <w:tcW w:w="0" w:type="auto"/>
            <w:hideMark/>
          </w:tcPr>
          <w:p w14:paraId="794AC066" w14:textId="77777777" w:rsidR="00AC7B9D" w:rsidRPr="00AC7B9D" w:rsidRDefault="00AC7B9D" w:rsidP="00AC7B9D">
            <w:pPr>
              <w:pBdr>
                <w:top w:val="nil"/>
                <w:left w:val="nil"/>
                <w:bottom w:val="nil"/>
                <w:right w:val="nil"/>
                <w:between w:val="nil"/>
              </w:pBdr>
              <w:spacing w:line="276" w:lineRule="auto"/>
              <w:jc w:val="both"/>
              <w:rPr>
                <w:b/>
                <w:bCs/>
                <w:color w:val="000000"/>
                <w:sz w:val="20"/>
                <w:szCs w:val="20"/>
                <w:lang w:val="es-MX"/>
              </w:rPr>
            </w:pPr>
            <w:r w:rsidRPr="00AC7B9D">
              <w:rPr>
                <w:b/>
                <w:bCs/>
                <w:color w:val="000000"/>
                <w:sz w:val="20"/>
                <w:szCs w:val="20"/>
                <w:lang w:val="es-MX"/>
              </w:rPr>
              <w:lastRenderedPageBreak/>
              <w:t>Beneficios de una densidad adecuada</w:t>
            </w:r>
          </w:p>
        </w:tc>
        <w:tc>
          <w:tcPr>
            <w:tcW w:w="5248" w:type="dxa"/>
            <w:hideMark/>
          </w:tcPr>
          <w:p w14:paraId="43C40609" w14:textId="7FDC4465" w:rsidR="00AC7B9D" w:rsidRPr="00AC7B9D" w:rsidRDefault="00AC7B9D" w:rsidP="00AC7B9D">
            <w:pPr>
              <w:pBdr>
                <w:top w:val="nil"/>
                <w:left w:val="nil"/>
                <w:bottom w:val="nil"/>
                <w:right w:val="nil"/>
                <w:between w:val="nil"/>
              </w:pBdr>
              <w:jc w:val="both"/>
              <w:rPr>
                <w:color w:val="000000"/>
                <w:sz w:val="20"/>
                <w:szCs w:val="20"/>
                <w:lang w:val="es-MX"/>
              </w:rPr>
            </w:pPr>
            <w:r w:rsidRPr="00AC7B9D">
              <w:rPr>
                <w:color w:val="000000"/>
                <w:sz w:val="20"/>
                <w:szCs w:val="20"/>
                <w:lang w:val="es-MX"/>
              </w:rPr>
              <w:t>Cuando la densidad de siembra es apropiada, los peces presentan mejores condiciones de desarrollo y bienestar. Entre los principales beneficios se encuentran el mejor crecimiento, la menor competencia por alimento y espacio, la reducción del estrés, la disminución de enfermedades y el mejor aprovechamiento del alimento. La adecuada planificación de la densidad poblacional contribuye al equilibrio del sistema y mejora las condiciones generales de producción.</w:t>
            </w:r>
          </w:p>
        </w:tc>
        <w:tc>
          <w:tcPr>
            <w:tcW w:w="2596" w:type="dxa"/>
          </w:tcPr>
          <w:p w14:paraId="18350BCD" w14:textId="5F0B6F39" w:rsidR="00AC7B9D" w:rsidRPr="00AC7B9D" w:rsidRDefault="00ED4A5E" w:rsidP="00AC7B9D">
            <w:pPr>
              <w:pBdr>
                <w:top w:val="nil"/>
                <w:left w:val="nil"/>
                <w:bottom w:val="nil"/>
                <w:right w:val="nil"/>
                <w:between w:val="nil"/>
              </w:pBdr>
              <w:jc w:val="both"/>
              <w:rPr>
                <w:b/>
                <w:bCs/>
                <w:color w:val="000000"/>
                <w:sz w:val="20"/>
                <w:szCs w:val="20"/>
                <w:lang w:val="es-MX"/>
              </w:rPr>
            </w:pPr>
            <w:r>
              <w:rPr>
                <w:b/>
                <w:bCs/>
                <w:noProof/>
                <w:color w:val="000000"/>
                <w:sz w:val="20"/>
                <w:szCs w:val="20"/>
                <w:lang w:val="es-MX"/>
              </w:rPr>
              <w:drawing>
                <wp:inline distT="0" distB="0" distL="0" distR="0" wp14:anchorId="3B63CAB1" wp14:editId="7E6D5EB8">
                  <wp:extent cx="2204720" cy="1469813"/>
                  <wp:effectExtent l="0" t="0" r="5080" b="0"/>
                  <wp:docPr id="1175691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210060" cy="1473373"/>
                          </a:xfrm>
                          <a:prstGeom prst="rect">
                            <a:avLst/>
                          </a:prstGeom>
                          <a:noFill/>
                        </pic:spPr>
                      </pic:pic>
                    </a:graphicData>
                  </a:graphic>
                </wp:inline>
              </w:drawing>
            </w:r>
          </w:p>
        </w:tc>
      </w:tr>
      <w:tr w:rsidR="00AC7B9D" w:rsidRPr="00AC7B9D" w14:paraId="0F522737" w14:textId="46126FD2" w:rsidTr="00AC7B9D">
        <w:tc>
          <w:tcPr>
            <w:tcW w:w="0" w:type="auto"/>
          </w:tcPr>
          <w:p w14:paraId="7DB6700B" w14:textId="7CFB2F85" w:rsidR="00AC7B9D" w:rsidRPr="00AC7B9D" w:rsidRDefault="00AC7B9D" w:rsidP="00AC7B9D">
            <w:pPr>
              <w:pBdr>
                <w:top w:val="nil"/>
                <w:left w:val="nil"/>
                <w:bottom w:val="nil"/>
                <w:right w:val="nil"/>
                <w:between w:val="nil"/>
              </w:pBdr>
              <w:jc w:val="both"/>
              <w:rPr>
                <w:b/>
                <w:bCs/>
                <w:color w:val="000000"/>
                <w:sz w:val="20"/>
                <w:szCs w:val="20"/>
                <w:lang w:val="es-MX"/>
              </w:rPr>
            </w:pPr>
            <w:r w:rsidRPr="00AC7B9D">
              <w:rPr>
                <w:b/>
                <w:bCs/>
                <w:color w:val="000000"/>
                <w:sz w:val="20"/>
                <w:szCs w:val="20"/>
                <w:lang w:val="es-MX"/>
              </w:rPr>
              <w:t>Consecuencias de la sobrepoblación</w:t>
            </w:r>
          </w:p>
        </w:tc>
        <w:tc>
          <w:tcPr>
            <w:tcW w:w="5248" w:type="dxa"/>
          </w:tcPr>
          <w:p w14:paraId="5AF54B2F" w14:textId="6D5FC3E3" w:rsidR="00AC7B9D" w:rsidRPr="00AC7B9D" w:rsidRDefault="00AC7B9D" w:rsidP="00AC7B9D">
            <w:pPr>
              <w:pBdr>
                <w:top w:val="nil"/>
                <w:left w:val="nil"/>
                <w:bottom w:val="nil"/>
                <w:right w:val="nil"/>
                <w:between w:val="nil"/>
              </w:pBdr>
              <w:jc w:val="both"/>
              <w:rPr>
                <w:color w:val="000000"/>
                <w:sz w:val="20"/>
                <w:szCs w:val="20"/>
                <w:lang w:val="es-MX"/>
              </w:rPr>
            </w:pPr>
            <w:r w:rsidRPr="00AC7B9D">
              <w:rPr>
                <w:color w:val="000000"/>
                <w:sz w:val="20"/>
                <w:szCs w:val="20"/>
                <w:lang w:val="es-MX"/>
              </w:rPr>
              <w:t>El exceso de peces dentro del estanque genera deterioro de las condiciones ambientales y afecta negativamente la salud de los organismos. Entre las principales consecuencias de la sobrepoblación se encuentran la disminución del oxígeno disuelto, el crecimiento desigual, el aumento de mortalidad, la mayor transmisión de enfermedades y el deterioro de la calidad del agua. El control de la densidad poblacional permite mantener condiciones ambientales adecuadas y favorece la sostenibilidad del sistema acuícola.</w:t>
            </w:r>
          </w:p>
        </w:tc>
        <w:tc>
          <w:tcPr>
            <w:tcW w:w="2596" w:type="dxa"/>
          </w:tcPr>
          <w:p w14:paraId="4C58958B" w14:textId="0EC99DAA" w:rsidR="00AC7B9D" w:rsidRPr="00AC7B9D" w:rsidRDefault="00ED4A5E" w:rsidP="00AC7B9D">
            <w:pPr>
              <w:pBdr>
                <w:top w:val="nil"/>
                <w:left w:val="nil"/>
                <w:bottom w:val="nil"/>
                <w:right w:val="nil"/>
                <w:between w:val="nil"/>
              </w:pBdr>
              <w:jc w:val="both"/>
              <w:rPr>
                <w:b/>
                <w:bCs/>
                <w:color w:val="000000"/>
                <w:sz w:val="20"/>
                <w:szCs w:val="20"/>
                <w:lang w:val="es-MX"/>
              </w:rPr>
            </w:pPr>
            <w:r>
              <w:rPr>
                <w:b/>
                <w:bCs/>
                <w:noProof/>
                <w:color w:val="000000"/>
                <w:sz w:val="20"/>
                <w:szCs w:val="20"/>
                <w:lang w:val="es-MX"/>
              </w:rPr>
              <w:drawing>
                <wp:inline distT="0" distB="0" distL="0" distR="0" wp14:anchorId="109D05D2" wp14:editId="2210ED53">
                  <wp:extent cx="2243138" cy="1495425"/>
                  <wp:effectExtent l="0" t="0" r="5080" b="0"/>
                  <wp:docPr id="16524727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246760" cy="1497839"/>
                          </a:xfrm>
                          <a:prstGeom prst="rect">
                            <a:avLst/>
                          </a:prstGeom>
                          <a:noFill/>
                        </pic:spPr>
                      </pic:pic>
                    </a:graphicData>
                  </a:graphic>
                </wp:inline>
              </w:drawing>
            </w:r>
          </w:p>
        </w:tc>
      </w:tr>
    </w:tbl>
    <w:p w14:paraId="1A105055" w14:textId="77777777" w:rsidR="00AC7B9D" w:rsidRDefault="00AC7B9D" w:rsidP="00B16953">
      <w:pPr>
        <w:pBdr>
          <w:top w:val="nil"/>
          <w:left w:val="nil"/>
          <w:bottom w:val="nil"/>
          <w:right w:val="nil"/>
          <w:between w:val="nil"/>
        </w:pBdr>
        <w:jc w:val="both"/>
        <w:rPr>
          <w:b/>
          <w:bCs/>
          <w:color w:val="000000"/>
          <w:sz w:val="20"/>
          <w:szCs w:val="20"/>
          <w:lang w:val="es-MX"/>
        </w:rPr>
      </w:pPr>
    </w:p>
    <w:p w14:paraId="6CA8CB4A" w14:textId="77777777" w:rsidR="00AC7B9D" w:rsidRDefault="00AC7B9D" w:rsidP="00B16953">
      <w:pPr>
        <w:pBdr>
          <w:top w:val="nil"/>
          <w:left w:val="nil"/>
          <w:bottom w:val="nil"/>
          <w:right w:val="nil"/>
          <w:between w:val="nil"/>
        </w:pBdr>
        <w:jc w:val="both"/>
        <w:rPr>
          <w:b/>
          <w:bCs/>
          <w:color w:val="000000"/>
          <w:sz w:val="20"/>
          <w:szCs w:val="20"/>
          <w:lang w:val="es-MX"/>
        </w:rPr>
      </w:pPr>
    </w:p>
    <w:p w14:paraId="003287FC" w14:textId="7EE685D2" w:rsidR="00B16953" w:rsidRPr="00B16953" w:rsidRDefault="00B16953" w:rsidP="00B16953">
      <w:pPr>
        <w:pBdr>
          <w:top w:val="nil"/>
          <w:left w:val="nil"/>
          <w:bottom w:val="nil"/>
          <w:right w:val="nil"/>
          <w:between w:val="nil"/>
        </w:pBdr>
        <w:jc w:val="both"/>
        <w:rPr>
          <w:b/>
          <w:bCs/>
          <w:color w:val="000000"/>
          <w:sz w:val="20"/>
          <w:szCs w:val="20"/>
          <w:lang w:val="es-MX"/>
        </w:rPr>
      </w:pPr>
      <w:r w:rsidRPr="00B16953">
        <w:rPr>
          <w:b/>
          <w:bCs/>
          <w:color w:val="000000"/>
          <w:sz w:val="20"/>
          <w:szCs w:val="20"/>
          <w:lang w:val="es-MX"/>
        </w:rPr>
        <w:t>3.6 Condiciones óptimas del ambiente</w:t>
      </w:r>
    </w:p>
    <w:p w14:paraId="664D96AF" w14:textId="0356090B" w:rsidR="00B16953" w:rsidRDefault="00B16953" w:rsidP="00B16953">
      <w:pPr>
        <w:pBdr>
          <w:top w:val="nil"/>
          <w:left w:val="nil"/>
          <w:bottom w:val="nil"/>
          <w:right w:val="nil"/>
          <w:between w:val="nil"/>
        </w:pBdr>
        <w:jc w:val="both"/>
        <w:rPr>
          <w:bCs/>
          <w:color w:val="000000"/>
          <w:sz w:val="20"/>
          <w:szCs w:val="20"/>
          <w:lang w:val="es-MX"/>
        </w:rPr>
      </w:pPr>
      <w:r w:rsidRPr="00B16953">
        <w:rPr>
          <w:bCs/>
          <w:color w:val="000000"/>
          <w:sz w:val="20"/>
          <w:szCs w:val="20"/>
          <w:lang w:val="es-MX"/>
        </w:rPr>
        <w:t>Las condiciones ambientales influyen directamente en el bienestar, crecimiento y desarrollo de los peces. Por esta razón, es necesario monitorear permanentemente los parámetros físicos y químicos del agua para garantizar un ambiente adecuado dentro del sistema de cultivo.</w:t>
      </w:r>
      <w:r w:rsidR="00AC7B9D">
        <w:rPr>
          <w:bCs/>
          <w:color w:val="000000"/>
          <w:sz w:val="20"/>
          <w:szCs w:val="20"/>
          <w:lang w:val="es-MX"/>
        </w:rPr>
        <w:t xml:space="preserve"> </w:t>
      </w:r>
      <w:r w:rsidRPr="00B16953">
        <w:rPr>
          <w:bCs/>
          <w:color w:val="000000"/>
          <w:sz w:val="20"/>
          <w:szCs w:val="20"/>
          <w:lang w:val="es-MX"/>
        </w:rPr>
        <w:t>Los principales parámetros ambientales y sus rangos recomendados se presentan en la siguiente tabla:</w:t>
      </w:r>
    </w:p>
    <w:p w14:paraId="67C67BC5" w14:textId="77777777" w:rsidR="00AC7B9D" w:rsidRDefault="00AC7B9D" w:rsidP="00B16953">
      <w:pPr>
        <w:pBdr>
          <w:top w:val="nil"/>
          <w:left w:val="nil"/>
          <w:bottom w:val="nil"/>
          <w:right w:val="nil"/>
          <w:between w:val="nil"/>
        </w:pBdr>
        <w:jc w:val="both"/>
        <w:rPr>
          <w:bCs/>
          <w:color w:val="000000"/>
          <w:sz w:val="20"/>
          <w:szCs w:val="20"/>
          <w:lang w:val="es-MX"/>
        </w:rPr>
      </w:pPr>
    </w:p>
    <w:p w14:paraId="0E402670" w14:textId="10ADDEC0" w:rsidR="00AC7B9D" w:rsidRPr="00B16953" w:rsidRDefault="00AC7B9D" w:rsidP="00B16953">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Tabla 6. </w:t>
      </w:r>
      <w:r w:rsidRPr="00B16953">
        <w:rPr>
          <w:b/>
          <w:bCs/>
          <w:color w:val="000000"/>
          <w:sz w:val="20"/>
          <w:szCs w:val="20"/>
          <w:lang w:val="es-MX"/>
        </w:rPr>
        <w:t>Parámetros recomendados</w:t>
      </w:r>
    </w:p>
    <w:tbl>
      <w:tblPr>
        <w:tblStyle w:val="TableGrid"/>
        <w:tblW w:w="0" w:type="auto"/>
        <w:tblLook w:val="04A0" w:firstRow="1" w:lastRow="0" w:firstColumn="1" w:lastColumn="0" w:noHBand="0" w:noVBand="1"/>
      </w:tblPr>
      <w:tblGrid>
        <w:gridCol w:w="1717"/>
        <w:gridCol w:w="2206"/>
        <w:gridCol w:w="4697"/>
      </w:tblGrid>
      <w:tr w:rsidR="00B16953" w:rsidRPr="00B16953" w14:paraId="6911928A" w14:textId="77777777" w:rsidTr="00AC7B9D">
        <w:tc>
          <w:tcPr>
            <w:tcW w:w="0" w:type="auto"/>
            <w:shd w:val="clear" w:color="auto" w:fill="C6D9F1" w:themeFill="text2" w:themeFillTint="33"/>
            <w:hideMark/>
          </w:tcPr>
          <w:p w14:paraId="499AA904" w14:textId="77777777" w:rsidR="00B16953" w:rsidRPr="00B16953" w:rsidRDefault="00B16953" w:rsidP="00B16953">
            <w:pPr>
              <w:pBdr>
                <w:top w:val="nil"/>
                <w:left w:val="nil"/>
                <w:bottom w:val="nil"/>
                <w:right w:val="nil"/>
                <w:between w:val="nil"/>
              </w:pBdr>
              <w:spacing w:line="276" w:lineRule="auto"/>
              <w:jc w:val="both"/>
              <w:rPr>
                <w:b/>
                <w:bCs/>
                <w:color w:val="000000"/>
                <w:sz w:val="20"/>
                <w:szCs w:val="20"/>
                <w:lang w:val="es-MX"/>
              </w:rPr>
            </w:pPr>
            <w:r w:rsidRPr="00B16953">
              <w:rPr>
                <w:b/>
                <w:bCs/>
                <w:color w:val="000000"/>
                <w:sz w:val="20"/>
                <w:szCs w:val="20"/>
                <w:lang w:val="es-MX"/>
              </w:rPr>
              <w:t>Parámetro</w:t>
            </w:r>
          </w:p>
        </w:tc>
        <w:tc>
          <w:tcPr>
            <w:tcW w:w="0" w:type="auto"/>
            <w:shd w:val="clear" w:color="auto" w:fill="C6D9F1" w:themeFill="text2" w:themeFillTint="33"/>
            <w:hideMark/>
          </w:tcPr>
          <w:p w14:paraId="4D52D871" w14:textId="77777777" w:rsidR="00B16953" w:rsidRPr="00B16953" w:rsidRDefault="00B16953" w:rsidP="00B16953">
            <w:pPr>
              <w:pBdr>
                <w:top w:val="nil"/>
                <w:left w:val="nil"/>
                <w:bottom w:val="nil"/>
                <w:right w:val="nil"/>
                <w:between w:val="nil"/>
              </w:pBdr>
              <w:spacing w:line="276" w:lineRule="auto"/>
              <w:jc w:val="both"/>
              <w:rPr>
                <w:b/>
                <w:bCs/>
                <w:color w:val="000000"/>
                <w:sz w:val="20"/>
                <w:szCs w:val="20"/>
                <w:lang w:val="es-MX"/>
              </w:rPr>
            </w:pPr>
            <w:r w:rsidRPr="00B16953">
              <w:rPr>
                <w:b/>
                <w:bCs/>
                <w:color w:val="000000"/>
                <w:sz w:val="20"/>
                <w:szCs w:val="20"/>
                <w:lang w:val="es-MX"/>
              </w:rPr>
              <w:t>Rango recomendado</w:t>
            </w:r>
          </w:p>
        </w:tc>
        <w:tc>
          <w:tcPr>
            <w:tcW w:w="0" w:type="auto"/>
            <w:shd w:val="clear" w:color="auto" w:fill="C6D9F1" w:themeFill="text2" w:themeFillTint="33"/>
            <w:hideMark/>
          </w:tcPr>
          <w:p w14:paraId="7E4646A8" w14:textId="77777777" w:rsidR="00B16953" w:rsidRPr="00B16953" w:rsidRDefault="00B16953" w:rsidP="00B16953">
            <w:pPr>
              <w:pBdr>
                <w:top w:val="nil"/>
                <w:left w:val="nil"/>
                <w:bottom w:val="nil"/>
                <w:right w:val="nil"/>
                <w:between w:val="nil"/>
              </w:pBdr>
              <w:spacing w:line="276" w:lineRule="auto"/>
              <w:jc w:val="both"/>
              <w:rPr>
                <w:b/>
                <w:bCs/>
                <w:color w:val="000000"/>
                <w:sz w:val="20"/>
                <w:szCs w:val="20"/>
                <w:lang w:val="es-MX"/>
              </w:rPr>
            </w:pPr>
            <w:r w:rsidRPr="00B16953">
              <w:rPr>
                <w:b/>
                <w:bCs/>
                <w:color w:val="000000"/>
                <w:sz w:val="20"/>
                <w:szCs w:val="20"/>
                <w:lang w:val="es-MX"/>
              </w:rPr>
              <w:t>Importancia</w:t>
            </w:r>
          </w:p>
        </w:tc>
      </w:tr>
      <w:tr w:rsidR="00B16953" w:rsidRPr="00B16953" w14:paraId="2513E815" w14:textId="77777777" w:rsidTr="00B16953">
        <w:tc>
          <w:tcPr>
            <w:tcW w:w="0" w:type="auto"/>
            <w:hideMark/>
          </w:tcPr>
          <w:p w14:paraId="622FAD8B"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Oxígeno disuelto</w:t>
            </w:r>
          </w:p>
        </w:tc>
        <w:tc>
          <w:tcPr>
            <w:tcW w:w="0" w:type="auto"/>
            <w:hideMark/>
          </w:tcPr>
          <w:p w14:paraId="5A219F89"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Mayor a 4 mg/L</w:t>
            </w:r>
          </w:p>
        </w:tc>
        <w:tc>
          <w:tcPr>
            <w:tcW w:w="0" w:type="auto"/>
            <w:hideMark/>
          </w:tcPr>
          <w:p w14:paraId="56F23624"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Favorece la respiración y el metabolismo.</w:t>
            </w:r>
          </w:p>
        </w:tc>
      </w:tr>
      <w:tr w:rsidR="00B16953" w:rsidRPr="00B16953" w14:paraId="59EB9188" w14:textId="77777777" w:rsidTr="00B16953">
        <w:tc>
          <w:tcPr>
            <w:tcW w:w="0" w:type="auto"/>
            <w:hideMark/>
          </w:tcPr>
          <w:p w14:paraId="07BB41C7"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pH</w:t>
            </w:r>
          </w:p>
        </w:tc>
        <w:tc>
          <w:tcPr>
            <w:tcW w:w="0" w:type="auto"/>
            <w:hideMark/>
          </w:tcPr>
          <w:p w14:paraId="35D72218"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6.5 – 8.5</w:t>
            </w:r>
          </w:p>
        </w:tc>
        <w:tc>
          <w:tcPr>
            <w:tcW w:w="0" w:type="auto"/>
            <w:hideMark/>
          </w:tcPr>
          <w:p w14:paraId="1943D268"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Mantiene el equilibrio fisiológico.</w:t>
            </w:r>
          </w:p>
        </w:tc>
      </w:tr>
      <w:tr w:rsidR="00B16953" w:rsidRPr="00B16953" w14:paraId="72B3BC17" w14:textId="77777777" w:rsidTr="00B16953">
        <w:tc>
          <w:tcPr>
            <w:tcW w:w="0" w:type="auto"/>
            <w:hideMark/>
          </w:tcPr>
          <w:p w14:paraId="3D3AFFA0"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Temperatura</w:t>
            </w:r>
          </w:p>
        </w:tc>
        <w:tc>
          <w:tcPr>
            <w:tcW w:w="0" w:type="auto"/>
            <w:hideMark/>
          </w:tcPr>
          <w:p w14:paraId="1B6D6236"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Según la especie</w:t>
            </w:r>
          </w:p>
        </w:tc>
        <w:tc>
          <w:tcPr>
            <w:tcW w:w="0" w:type="auto"/>
            <w:hideMark/>
          </w:tcPr>
          <w:p w14:paraId="4E5D773A"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Influye en el crecimiento y la alimentación.</w:t>
            </w:r>
          </w:p>
        </w:tc>
      </w:tr>
      <w:tr w:rsidR="00B16953" w:rsidRPr="00B16953" w14:paraId="2D54B558" w14:textId="77777777" w:rsidTr="00B16953">
        <w:tc>
          <w:tcPr>
            <w:tcW w:w="0" w:type="auto"/>
            <w:hideMark/>
          </w:tcPr>
          <w:p w14:paraId="7443BE41"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Transparencia</w:t>
            </w:r>
          </w:p>
        </w:tc>
        <w:tc>
          <w:tcPr>
            <w:tcW w:w="0" w:type="auto"/>
            <w:hideMark/>
          </w:tcPr>
          <w:p w14:paraId="65E6C636"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30 – 40 cm</w:t>
            </w:r>
          </w:p>
        </w:tc>
        <w:tc>
          <w:tcPr>
            <w:tcW w:w="0" w:type="auto"/>
            <w:hideMark/>
          </w:tcPr>
          <w:p w14:paraId="614EF688"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Favorece la producción de plancton.</w:t>
            </w:r>
          </w:p>
        </w:tc>
      </w:tr>
      <w:tr w:rsidR="00B16953" w:rsidRPr="00B16953" w14:paraId="11093F95" w14:textId="77777777" w:rsidTr="00B16953">
        <w:tc>
          <w:tcPr>
            <w:tcW w:w="0" w:type="auto"/>
            <w:hideMark/>
          </w:tcPr>
          <w:p w14:paraId="25BDC710"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Amonio</w:t>
            </w:r>
          </w:p>
        </w:tc>
        <w:tc>
          <w:tcPr>
            <w:tcW w:w="0" w:type="auto"/>
            <w:hideMark/>
          </w:tcPr>
          <w:p w14:paraId="7C8A7F55"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Bajo</w:t>
            </w:r>
          </w:p>
        </w:tc>
        <w:tc>
          <w:tcPr>
            <w:tcW w:w="0" w:type="auto"/>
            <w:hideMark/>
          </w:tcPr>
          <w:p w14:paraId="6843EDDE"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Evita efectos tóxicos en los peces.</w:t>
            </w:r>
          </w:p>
        </w:tc>
      </w:tr>
      <w:tr w:rsidR="00B16953" w:rsidRPr="00B16953" w14:paraId="7028C299" w14:textId="77777777" w:rsidTr="00B16953">
        <w:tc>
          <w:tcPr>
            <w:tcW w:w="0" w:type="auto"/>
            <w:hideMark/>
          </w:tcPr>
          <w:p w14:paraId="2AD8FA1E"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Nitritos</w:t>
            </w:r>
          </w:p>
        </w:tc>
        <w:tc>
          <w:tcPr>
            <w:tcW w:w="0" w:type="auto"/>
            <w:hideMark/>
          </w:tcPr>
          <w:p w14:paraId="61001335"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Bajos</w:t>
            </w:r>
          </w:p>
        </w:tc>
        <w:tc>
          <w:tcPr>
            <w:tcW w:w="0" w:type="auto"/>
            <w:hideMark/>
          </w:tcPr>
          <w:p w14:paraId="5AEDCEF0"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Previene intoxicaciones y alteraciones fisiológicas.</w:t>
            </w:r>
          </w:p>
        </w:tc>
      </w:tr>
    </w:tbl>
    <w:p w14:paraId="16BFCCF9" w14:textId="77777777" w:rsidR="00AC7B9D" w:rsidRDefault="00AC7B9D" w:rsidP="00B16953">
      <w:pPr>
        <w:pBdr>
          <w:top w:val="nil"/>
          <w:left w:val="nil"/>
          <w:bottom w:val="nil"/>
          <w:right w:val="nil"/>
          <w:between w:val="nil"/>
        </w:pBdr>
        <w:jc w:val="both"/>
        <w:rPr>
          <w:bCs/>
          <w:color w:val="000000"/>
          <w:sz w:val="20"/>
          <w:szCs w:val="20"/>
          <w:lang w:val="es-MX"/>
        </w:rPr>
      </w:pPr>
    </w:p>
    <w:p w14:paraId="66BE599F" w14:textId="28EC9293" w:rsidR="00B16953" w:rsidRDefault="00B16953" w:rsidP="00B16953">
      <w:pPr>
        <w:pBdr>
          <w:top w:val="nil"/>
          <w:left w:val="nil"/>
          <w:bottom w:val="nil"/>
          <w:right w:val="nil"/>
          <w:between w:val="nil"/>
        </w:pBdr>
        <w:jc w:val="both"/>
        <w:rPr>
          <w:bCs/>
          <w:color w:val="000000"/>
          <w:sz w:val="20"/>
          <w:szCs w:val="20"/>
          <w:lang w:val="es-MX"/>
        </w:rPr>
      </w:pPr>
      <w:r w:rsidRPr="00B16953">
        <w:rPr>
          <w:bCs/>
          <w:color w:val="000000"/>
          <w:sz w:val="20"/>
          <w:szCs w:val="20"/>
          <w:lang w:val="es-MX"/>
        </w:rPr>
        <w:t>El monitoreo constante de estos parámetros contribuye a mantener condiciones estables y reduce el riesgo de enfermedades o alteraciones productivas.</w:t>
      </w:r>
      <w:r>
        <w:rPr>
          <w:bCs/>
          <w:color w:val="000000"/>
          <w:sz w:val="20"/>
          <w:szCs w:val="20"/>
          <w:lang w:val="es-MX"/>
        </w:rPr>
        <w:t xml:space="preserve"> </w:t>
      </w:r>
      <w:r w:rsidRPr="00B16953">
        <w:rPr>
          <w:bCs/>
          <w:color w:val="000000"/>
          <w:sz w:val="20"/>
          <w:szCs w:val="20"/>
          <w:lang w:val="es-MX"/>
        </w:rPr>
        <w:t>La implementación de buenas prácticas de manejo favorece la sostenibilidad del sistema productivo y fortalece las condiciones de bienestar animal en piscicultura.</w:t>
      </w:r>
    </w:p>
    <w:p w14:paraId="037712F0" w14:textId="77777777" w:rsidR="00B16953" w:rsidRPr="00B16953" w:rsidRDefault="00B16953" w:rsidP="00B16953">
      <w:pPr>
        <w:pBdr>
          <w:top w:val="nil"/>
          <w:left w:val="nil"/>
          <w:bottom w:val="nil"/>
          <w:right w:val="nil"/>
          <w:between w:val="nil"/>
        </w:pBdr>
        <w:jc w:val="both"/>
        <w:rPr>
          <w:bCs/>
          <w:color w:val="000000"/>
          <w:sz w:val="20"/>
          <w:szCs w:val="20"/>
          <w:lang w:val="es-MX"/>
        </w:rPr>
      </w:pPr>
    </w:p>
    <w:p w14:paraId="05F4011A" w14:textId="6F2992AB" w:rsidR="00B16953" w:rsidRPr="00B16953" w:rsidRDefault="00AC7B9D" w:rsidP="00B16953">
      <w:pPr>
        <w:pBdr>
          <w:top w:val="nil"/>
          <w:left w:val="nil"/>
          <w:bottom w:val="nil"/>
          <w:right w:val="nil"/>
          <w:between w:val="nil"/>
        </w:pBdr>
        <w:jc w:val="both"/>
        <w:rPr>
          <w:b/>
          <w:bCs/>
          <w:color w:val="000000"/>
          <w:sz w:val="20"/>
          <w:szCs w:val="20"/>
          <w:lang w:val="es-MX"/>
        </w:rPr>
      </w:pPr>
      <w:r>
        <w:rPr>
          <w:b/>
          <w:bCs/>
          <w:color w:val="000000"/>
          <w:sz w:val="20"/>
          <w:szCs w:val="20"/>
          <w:lang w:val="es-MX"/>
        </w:rPr>
        <w:t>Tabla 7</w:t>
      </w:r>
      <w:r w:rsidR="00B16953" w:rsidRPr="00B16953">
        <w:rPr>
          <w:b/>
          <w:bCs/>
          <w:color w:val="000000"/>
          <w:sz w:val="20"/>
          <w:szCs w:val="20"/>
          <w:lang w:val="es-MX"/>
        </w:rPr>
        <w:t>. Buenas prácticas de bienestar animal en piscicultura</w:t>
      </w:r>
    </w:p>
    <w:tbl>
      <w:tblPr>
        <w:tblStyle w:val="TableGrid"/>
        <w:tblW w:w="0" w:type="auto"/>
        <w:tblLook w:val="04A0" w:firstRow="1" w:lastRow="0" w:firstColumn="1" w:lastColumn="0" w:noHBand="0" w:noVBand="1"/>
      </w:tblPr>
      <w:tblGrid>
        <w:gridCol w:w="2023"/>
        <w:gridCol w:w="4329"/>
        <w:gridCol w:w="3610"/>
      </w:tblGrid>
      <w:tr w:rsidR="00B16953" w:rsidRPr="00B16953" w14:paraId="32A62392" w14:textId="77777777" w:rsidTr="00AC7B9D">
        <w:tc>
          <w:tcPr>
            <w:tcW w:w="0" w:type="auto"/>
            <w:shd w:val="clear" w:color="auto" w:fill="C6D9F1" w:themeFill="text2" w:themeFillTint="33"/>
            <w:hideMark/>
          </w:tcPr>
          <w:p w14:paraId="7CDAE7FB" w14:textId="77777777" w:rsidR="00B16953" w:rsidRPr="00B16953" w:rsidRDefault="00B16953" w:rsidP="00B16953">
            <w:pPr>
              <w:pBdr>
                <w:top w:val="nil"/>
                <w:left w:val="nil"/>
                <w:bottom w:val="nil"/>
                <w:right w:val="nil"/>
                <w:between w:val="nil"/>
              </w:pBdr>
              <w:spacing w:line="276" w:lineRule="auto"/>
              <w:jc w:val="both"/>
              <w:rPr>
                <w:b/>
                <w:bCs/>
                <w:color w:val="000000"/>
                <w:sz w:val="20"/>
                <w:szCs w:val="20"/>
                <w:lang w:val="es-MX"/>
              </w:rPr>
            </w:pPr>
            <w:r w:rsidRPr="00B16953">
              <w:rPr>
                <w:b/>
                <w:bCs/>
                <w:color w:val="000000"/>
                <w:sz w:val="20"/>
                <w:szCs w:val="20"/>
                <w:lang w:val="es-MX"/>
              </w:rPr>
              <w:t>Área de manejo</w:t>
            </w:r>
          </w:p>
        </w:tc>
        <w:tc>
          <w:tcPr>
            <w:tcW w:w="0" w:type="auto"/>
            <w:shd w:val="clear" w:color="auto" w:fill="C6D9F1" w:themeFill="text2" w:themeFillTint="33"/>
            <w:hideMark/>
          </w:tcPr>
          <w:p w14:paraId="75028875" w14:textId="77777777" w:rsidR="00B16953" w:rsidRPr="00B16953" w:rsidRDefault="00B16953" w:rsidP="00B16953">
            <w:pPr>
              <w:pBdr>
                <w:top w:val="nil"/>
                <w:left w:val="nil"/>
                <w:bottom w:val="nil"/>
                <w:right w:val="nil"/>
                <w:between w:val="nil"/>
              </w:pBdr>
              <w:spacing w:line="276" w:lineRule="auto"/>
              <w:jc w:val="both"/>
              <w:rPr>
                <w:b/>
                <w:bCs/>
                <w:color w:val="000000"/>
                <w:sz w:val="20"/>
                <w:szCs w:val="20"/>
                <w:lang w:val="es-MX"/>
              </w:rPr>
            </w:pPr>
            <w:r w:rsidRPr="00B16953">
              <w:rPr>
                <w:b/>
                <w:bCs/>
                <w:color w:val="000000"/>
                <w:sz w:val="20"/>
                <w:szCs w:val="20"/>
                <w:lang w:val="es-MX"/>
              </w:rPr>
              <w:t>Buena práctica</w:t>
            </w:r>
          </w:p>
        </w:tc>
        <w:tc>
          <w:tcPr>
            <w:tcW w:w="0" w:type="auto"/>
            <w:shd w:val="clear" w:color="auto" w:fill="C6D9F1" w:themeFill="text2" w:themeFillTint="33"/>
            <w:hideMark/>
          </w:tcPr>
          <w:p w14:paraId="7D39EF81" w14:textId="77777777" w:rsidR="00B16953" w:rsidRPr="00B16953" w:rsidRDefault="00B16953" w:rsidP="00B16953">
            <w:pPr>
              <w:pBdr>
                <w:top w:val="nil"/>
                <w:left w:val="nil"/>
                <w:bottom w:val="nil"/>
                <w:right w:val="nil"/>
                <w:between w:val="nil"/>
              </w:pBdr>
              <w:spacing w:line="276" w:lineRule="auto"/>
              <w:jc w:val="both"/>
              <w:rPr>
                <w:b/>
                <w:bCs/>
                <w:color w:val="000000"/>
                <w:sz w:val="20"/>
                <w:szCs w:val="20"/>
                <w:lang w:val="es-MX"/>
              </w:rPr>
            </w:pPr>
            <w:r w:rsidRPr="00B16953">
              <w:rPr>
                <w:b/>
                <w:bCs/>
                <w:color w:val="000000"/>
                <w:sz w:val="20"/>
                <w:szCs w:val="20"/>
                <w:lang w:val="es-MX"/>
              </w:rPr>
              <w:t>Beneficio obtenido</w:t>
            </w:r>
          </w:p>
        </w:tc>
      </w:tr>
      <w:tr w:rsidR="00B16953" w:rsidRPr="00B16953" w14:paraId="6C53B1A3" w14:textId="77777777" w:rsidTr="00B16953">
        <w:tc>
          <w:tcPr>
            <w:tcW w:w="0" w:type="auto"/>
            <w:hideMark/>
          </w:tcPr>
          <w:p w14:paraId="2AAF6DAF"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Alimentación</w:t>
            </w:r>
          </w:p>
        </w:tc>
        <w:tc>
          <w:tcPr>
            <w:tcW w:w="0" w:type="auto"/>
            <w:hideMark/>
          </w:tcPr>
          <w:p w14:paraId="270F9DA7"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Suministrar alimento balanceado y en horarios fijos</w:t>
            </w:r>
          </w:p>
        </w:tc>
        <w:tc>
          <w:tcPr>
            <w:tcW w:w="0" w:type="auto"/>
            <w:hideMark/>
          </w:tcPr>
          <w:p w14:paraId="1D1FE9A9"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Mejor crecimiento y conversión alimenticia.</w:t>
            </w:r>
          </w:p>
        </w:tc>
      </w:tr>
      <w:tr w:rsidR="00B16953" w:rsidRPr="00B16953" w14:paraId="7AD18A35" w14:textId="77777777" w:rsidTr="00B16953">
        <w:tc>
          <w:tcPr>
            <w:tcW w:w="0" w:type="auto"/>
            <w:hideMark/>
          </w:tcPr>
          <w:p w14:paraId="61D2B1B9"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Calidad del agua</w:t>
            </w:r>
          </w:p>
        </w:tc>
        <w:tc>
          <w:tcPr>
            <w:tcW w:w="0" w:type="auto"/>
            <w:hideMark/>
          </w:tcPr>
          <w:p w14:paraId="6AF8FB9E"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Monitorear oxígeno, pH y temperatura</w:t>
            </w:r>
          </w:p>
        </w:tc>
        <w:tc>
          <w:tcPr>
            <w:tcW w:w="0" w:type="auto"/>
            <w:hideMark/>
          </w:tcPr>
          <w:p w14:paraId="6CD9CE70"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Menor estrés y mortalidad.</w:t>
            </w:r>
          </w:p>
        </w:tc>
      </w:tr>
      <w:tr w:rsidR="00B16953" w:rsidRPr="00B16953" w14:paraId="370F4B17" w14:textId="77777777" w:rsidTr="00B16953">
        <w:tc>
          <w:tcPr>
            <w:tcW w:w="0" w:type="auto"/>
            <w:hideMark/>
          </w:tcPr>
          <w:p w14:paraId="53B00645"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Sanidad</w:t>
            </w:r>
          </w:p>
        </w:tc>
        <w:tc>
          <w:tcPr>
            <w:tcW w:w="0" w:type="auto"/>
            <w:hideMark/>
          </w:tcPr>
          <w:p w14:paraId="22ED5804"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Desinfectar instalaciones y equipos</w:t>
            </w:r>
          </w:p>
        </w:tc>
        <w:tc>
          <w:tcPr>
            <w:tcW w:w="0" w:type="auto"/>
            <w:hideMark/>
          </w:tcPr>
          <w:p w14:paraId="065647DB"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Prevención de enfermedades.</w:t>
            </w:r>
          </w:p>
        </w:tc>
      </w:tr>
      <w:tr w:rsidR="00B16953" w:rsidRPr="00B16953" w14:paraId="6530BEB1" w14:textId="77777777" w:rsidTr="00B16953">
        <w:tc>
          <w:tcPr>
            <w:tcW w:w="0" w:type="auto"/>
            <w:hideMark/>
          </w:tcPr>
          <w:p w14:paraId="60C0837A"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lastRenderedPageBreak/>
              <w:t>Densidad poblacional</w:t>
            </w:r>
          </w:p>
        </w:tc>
        <w:tc>
          <w:tcPr>
            <w:tcW w:w="0" w:type="auto"/>
            <w:hideMark/>
          </w:tcPr>
          <w:p w14:paraId="5480BC28"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Evitar sobrepoblación</w:t>
            </w:r>
          </w:p>
        </w:tc>
        <w:tc>
          <w:tcPr>
            <w:tcW w:w="0" w:type="auto"/>
            <w:hideMark/>
          </w:tcPr>
          <w:p w14:paraId="69BF2664"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Mayor bienestar y crecimiento uniforme.</w:t>
            </w:r>
          </w:p>
        </w:tc>
      </w:tr>
      <w:tr w:rsidR="00B16953" w:rsidRPr="00B16953" w14:paraId="1C61736F" w14:textId="77777777" w:rsidTr="00B16953">
        <w:tc>
          <w:tcPr>
            <w:tcW w:w="0" w:type="auto"/>
            <w:hideMark/>
          </w:tcPr>
          <w:p w14:paraId="1A106984"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Manejo de peces</w:t>
            </w:r>
          </w:p>
        </w:tc>
        <w:tc>
          <w:tcPr>
            <w:tcW w:w="0" w:type="auto"/>
            <w:hideMark/>
          </w:tcPr>
          <w:p w14:paraId="02AC9EEF"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Reducir manipulación excesiva</w:t>
            </w:r>
          </w:p>
        </w:tc>
        <w:tc>
          <w:tcPr>
            <w:tcW w:w="0" w:type="auto"/>
            <w:hideMark/>
          </w:tcPr>
          <w:p w14:paraId="3359F038"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Menor estrés y lesiones.</w:t>
            </w:r>
          </w:p>
        </w:tc>
      </w:tr>
      <w:tr w:rsidR="00B16953" w:rsidRPr="00B16953" w14:paraId="09133E27" w14:textId="77777777" w:rsidTr="00B16953">
        <w:tc>
          <w:tcPr>
            <w:tcW w:w="0" w:type="auto"/>
            <w:hideMark/>
          </w:tcPr>
          <w:p w14:paraId="619620B2"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Infraestructura</w:t>
            </w:r>
          </w:p>
        </w:tc>
        <w:tc>
          <w:tcPr>
            <w:tcW w:w="0" w:type="auto"/>
            <w:hideMark/>
          </w:tcPr>
          <w:p w14:paraId="57712F6B"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Mantener estanques y filtros limpios</w:t>
            </w:r>
          </w:p>
        </w:tc>
        <w:tc>
          <w:tcPr>
            <w:tcW w:w="0" w:type="auto"/>
            <w:hideMark/>
          </w:tcPr>
          <w:p w14:paraId="2C350526"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Mejor ambiente de cultivo.</w:t>
            </w:r>
          </w:p>
        </w:tc>
      </w:tr>
      <w:tr w:rsidR="00B16953" w:rsidRPr="00B16953" w14:paraId="28D2ED3A" w14:textId="77777777" w:rsidTr="00B16953">
        <w:tc>
          <w:tcPr>
            <w:tcW w:w="0" w:type="auto"/>
            <w:hideMark/>
          </w:tcPr>
          <w:p w14:paraId="42440C40"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Bioseguridad</w:t>
            </w:r>
          </w:p>
        </w:tc>
        <w:tc>
          <w:tcPr>
            <w:tcW w:w="0" w:type="auto"/>
            <w:hideMark/>
          </w:tcPr>
          <w:p w14:paraId="4796C1ED"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Controlar el ingreso de animales y personas</w:t>
            </w:r>
          </w:p>
        </w:tc>
        <w:tc>
          <w:tcPr>
            <w:tcW w:w="0" w:type="auto"/>
            <w:hideMark/>
          </w:tcPr>
          <w:p w14:paraId="7D9A704B"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Disminución de riesgos sanitarios.</w:t>
            </w:r>
          </w:p>
        </w:tc>
      </w:tr>
      <w:tr w:rsidR="00B16953" w:rsidRPr="00B16953" w14:paraId="6E0EE87A" w14:textId="77777777" w:rsidTr="00B16953">
        <w:tc>
          <w:tcPr>
            <w:tcW w:w="0" w:type="auto"/>
            <w:hideMark/>
          </w:tcPr>
          <w:p w14:paraId="3EE386D6"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Monitoreo</w:t>
            </w:r>
          </w:p>
        </w:tc>
        <w:tc>
          <w:tcPr>
            <w:tcW w:w="0" w:type="auto"/>
            <w:hideMark/>
          </w:tcPr>
          <w:p w14:paraId="39B8A57F"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Revisar diariamente el comportamiento de los peces</w:t>
            </w:r>
          </w:p>
        </w:tc>
        <w:tc>
          <w:tcPr>
            <w:tcW w:w="0" w:type="auto"/>
            <w:hideMark/>
          </w:tcPr>
          <w:p w14:paraId="7BB1C63C" w14:textId="77777777" w:rsidR="00B16953" w:rsidRPr="00B16953" w:rsidRDefault="00B16953" w:rsidP="00B16953">
            <w:pPr>
              <w:pBdr>
                <w:top w:val="nil"/>
                <w:left w:val="nil"/>
                <w:bottom w:val="nil"/>
                <w:right w:val="nil"/>
                <w:between w:val="nil"/>
              </w:pBdr>
              <w:spacing w:line="276" w:lineRule="auto"/>
              <w:jc w:val="both"/>
              <w:rPr>
                <w:bCs/>
                <w:color w:val="000000"/>
                <w:sz w:val="20"/>
                <w:szCs w:val="20"/>
                <w:lang w:val="es-MX"/>
              </w:rPr>
            </w:pPr>
            <w:r w:rsidRPr="00B16953">
              <w:rPr>
                <w:bCs/>
                <w:color w:val="000000"/>
                <w:sz w:val="20"/>
                <w:szCs w:val="20"/>
                <w:lang w:val="es-MX"/>
              </w:rPr>
              <w:t>Detección temprana de problemas.</w:t>
            </w:r>
          </w:p>
        </w:tc>
      </w:tr>
    </w:tbl>
    <w:p w14:paraId="1553EABB" w14:textId="77777777" w:rsidR="00AC7B9D" w:rsidRDefault="00AC7B9D" w:rsidP="00B16953">
      <w:pPr>
        <w:pBdr>
          <w:top w:val="nil"/>
          <w:left w:val="nil"/>
          <w:bottom w:val="nil"/>
          <w:right w:val="nil"/>
          <w:between w:val="nil"/>
        </w:pBdr>
        <w:jc w:val="both"/>
        <w:rPr>
          <w:bCs/>
          <w:color w:val="000000"/>
          <w:sz w:val="20"/>
          <w:szCs w:val="20"/>
          <w:lang w:val="es-MX"/>
        </w:rPr>
      </w:pPr>
    </w:p>
    <w:p w14:paraId="0DD7FDF2" w14:textId="362A22E7" w:rsidR="00B16953" w:rsidRDefault="00B16953" w:rsidP="00B16953">
      <w:pPr>
        <w:pBdr>
          <w:top w:val="nil"/>
          <w:left w:val="nil"/>
          <w:bottom w:val="nil"/>
          <w:right w:val="nil"/>
          <w:between w:val="nil"/>
        </w:pBdr>
        <w:jc w:val="both"/>
        <w:rPr>
          <w:bCs/>
          <w:color w:val="000000"/>
          <w:sz w:val="20"/>
          <w:szCs w:val="20"/>
          <w:lang w:val="es-MX"/>
        </w:rPr>
      </w:pPr>
      <w:r w:rsidRPr="00B16953">
        <w:rPr>
          <w:bCs/>
          <w:color w:val="000000"/>
          <w:sz w:val="20"/>
          <w:szCs w:val="20"/>
          <w:lang w:val="es-MX"/>
        </w:rPr>
        <w:t>El bienestar animal en piscicultura constituye un componente esencial para garantizar sistemas de producción eficientes, sostenibles y responsables.</w:t>
      </w:r>
      <w:r w:rsidR="00AC7B9D">
        <w:rPr>
          <w:bCs/>
          <w:color w:val="000000"/>
          <w:sz w:val="20"/>
          <w:szCs w:val="20"/>
          <w:lang w:val="es-MX"/>
        </w:rPr>
        <w:t xml:space="preserve"> </w:t>
      </w:r>
      <w:r w:rsidRPr="00B16953">
        <w:rPr>
          <w:bCs/>
          <w:color w:val="000000"/>
          <w:sz w:val="20"/>
          <w:szCs w:val="20"/>
          <w:lang w:val="es-MX"/>
        </w:rPr>
        <w:t>La aplicación de buenas prácticas de manejo sanitario, control ambiental, alimentación adecuada, manejo de densidades y prevención del estrés permite mejorar la salud, el crecimiento y la productividad de los peces.</w:t>
      </w:r>
      <w:r w:rsidR="00AC7B9D">
        <w:rPr>
          <w:bCs/>
          <w:color w:val="000000"/>
          <w:sz w:val="20"/>
          <w:szCs w:val="20"/>
          <w:lang w:val="es-MX"/>
        </w:rPr>
        <w:t xml:space="preserve"> </w:t>
      </w:r>
      <w:r w:rsidRPr="00B16953">
        <w:rPr>
          <w:bCs/>
          <w:color w:val="000000"/>
          <w:sz w:val="20"/>
          <w:szCs w:val="20"/>
          <w:lang w:val="es-MX"/>
        </w:rPr>
        <w:t xml:space="preserve">Un sistema de cultivo que prioriza el bienestar animal favorece tanto la sostenibilidad productiva como la calidad final del producto acuícola. </w:t>
      </w:r>
    </w:p>
    <w:p w14:paraId="63080C8E" w14:textId="77777777" w:rsidR="002D64FD" w:rsidRDefault="002D64FD" w:rsidP="00B16953">
      <w:pPr>
        <w:pBdr>
          <w:top w:val="nil"/>
          <w:left w:val="nil"/>
          <w:bottom w:val="nil"/>
          <w:right w:val="nil"/>
          <w:between w:val="nil"/>
        </w:pBdr>
        <w:jc w:val="both"/>
        <w:rPr>
          <w:bCs/>
          <w:color w:val="000000"/>
          <w:sz w:val="20"/>
          <w:szCs w:val="20"/>
          <w:lang w:val="es-MX"/>
        </w:rPr>
      </w:pPr>
    </w:p>
    <w:p w14:paraId="310348D4" w14:textId="77777777" w:rsidR="002D64FD" w:rsidRDefault="002D64FD" w:rsidP="00B16953">
      <w:pPr>
        <w:pBdr>
          <w:top w:val="nil"/>
          <w:left w:val="nil"/>
          <w:bottom w:val="nil"/>
          <w:right w:val="nil"/>
          <w:between w:val="nil"/>
        </w:pBdr>
        <w:jc w:val="both"/>
        <w:rPr>
          <w:bCs/>
          <w:color w:val="000000"/>
          <w:sz w:val="20"/>
          <w:szCs w:val="20"/>
          <w:lang w:val="es-MX"/>
        </w:rPr>
      </w:pPr>
    </w:p>
    <w:p w14:paraId="614BC316" w14:textId="77777777" w:rsidR="002D64FD" w:rsidRPr="002D64FD" w:rsidRDefault="002D64FD" w:rsidP="002D64FD">
      <w:pPr>
        <w:pBdr>
          <w:top w:val="nil"/>
          <w:left w:val="nil"/>
          <w:bottom w:val="nil"/>
          <w:right w:val="nil"/>
          <w:between w:val="nil"/>
        </w:pBdr>
        <w:jc w:val="both"/>
        <w:rPr>
          <w:b/>
          <w:bCs/>
          <w:color w:val="000000"/>
          <w:sz w:val="20"/>
          <w:szCs w:val="20"/>
          <w:lang w:val="es-MX"/>
        </w:rPr>
      </w:pPr>
      <w:r w:rsidRPr="002D64FD">
        <w:rPr>
          <w:b/>
          <w:bCs/>
          <w:color w:val="000000"/>
          <w:sz w:val="20"/>
          <w:szCs w:val="20"/>
          <w:lang w:val="es-MX"/>
        </w:rPr>
        <w:t>4. Alimentación y nutrición en piscicultura</w:t>
      </w:r>
    </w:p>
    <w:p w14:paraId="328817BB" w14:textId="77777777" w:rsid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t>La alimentación y nutrición en piscicultura representan uno de los aspectos más importantes dentro de la producción acuícola, debido a que influyen directamente en el crecimiento, la supervivencia, la salud y el rendimiento productivo de los peces. Una adecuada nutrición permite que los organismos desarrollen correctamente sus funciones fisiológicas, mejoren su capacidad de adaptación y presenten mayor resistencia frente a enfermedades y cambios ambientales.</w:t>
      </w:r>
    </w:p>
    <w:p w14:paraId="0609BE0C" w14:textId="77777777" w:rsidR="00527065" w:rsidRPr="002D64FD" w:rsidRDefault="00527065" w:rsidP="002D64FD">
      <w:pPr>
        <w:pBdr>
          <w:top w:val="nil"/>
          <w:left w:val="nil"/>
          <w:bottom w:val="nil"/>
          <w:right w:val="nil"/>
          <w:between w:val="nil"/>
        </w:pBdr>
        <w:jc w:val="both"/>
        <w:rPr>
          <w:bCs/>
          <w:color w:val="000000"/>
          <w:sz w:val="20"/>
          <w:szCs w:val="20"/>
          <w:lang w:val="es-MX"/>
        </w:rPr>
      </w:pPr>
    </w:p>
    <w:p w14:paraId="2A033AA0" w14:textId="77777777" w:rsid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t>En los sistemas piscícolas, la alimentación constituye uno de los costos más elevados de producción. Por esta razón, es fundamental realizar un manejo técnico y eficiente de los alimentos, garantizando que los peces reciban los nutrientes necesarios en cantidades adecuadas y en el momento oportuno.</w:t>
      </w:r>
    </w:p>
    <w:p w14:paraId="49E355A2" w14:textId="77777777" w:rsidR="00527065" w:rsidRPr="002D64FD" w:rsidRDefault="00527065" w:rsidP="002D64FD">
      <w:pPr>
        <w:pBdr>
          <w:top w:val="nil"/>
          <w:left w:val="nil"/>
          <w:bottom w:val="nil"/>
          <w:right w:val="nil"/>
          <w:between w:val="nil"/>
        </w:pBdr>
        <w:jc w:val="both"/>
        <w:rPr>
          <w:bCs/>
          <w:color w:val="000000"/>
          <w:sz w:val="20"/>
          <w:szCs w:val="20"/>
          <w:lang w:val="es-MX"/>
        </w:rPr>
      </w:pPr>
    </w:p>
    <w:p w14:paraId="58ECCFDC" w14:textId="77777777" w:rsid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t>Una correcta alimentación no solo favorece el crecimiento de los peces, sino que también contribuye al mantenimiento de la calidad del agua, al bienestar animal y a la sostenibilidad del sistema productivo.</w:t>
      </w:r>
    </w:p>
    <w:p w14:paraId="410F990A" w14:textId="77777777" w:rsidR="00527065" w:rsidRDefault="00527065" w:rsidP="002D64FD">
      <w:pPr>
        <w:pBdr>
          <w:top w:val="nil"/>
          <w:left w:val="nil"/>
          <w:bottom w:val="nil"/>
          <w:right w:val="nil"/>
          <w:between w:val="nil"/>
        </w:pBdr>
        <w:jc w:val="both"/>
        <w:rPr>
          <w:bCs/>
          <w:color w:val="000000"/>
          <w:sz w:val="20"/>
          <w:szCs w:val="20"/>
          <w:lang w:val="es-MX"/>
        </w:rPr>
      </w:pPr>
    </w:p>
    <w:p w14:paraId="4F8337DB" w14:textId="77777777" w:rsidR="00527065" w:rsidRDefault="00527065" w:rsidP="002D64FD">
      <w:pPr>
        <w:pBdr>
          <w:top w:val="nil"/>
          <w:left w:val="nil"/>
          <w:bottom w:val="nil"/>
          <w:right w:val="nil"/>
          <w:between w:val="nil"/>
        </w:pBdr>
        <w:jc w:val="both"/>
        <w:rPr>
          <w:bCs/>
          <w:color w:val="000000"/>
          <w:sz w:val="20"/>
          <w:szCs w:val="20"/>
          <w:lang w:val="es-MX"/>
        </w:rPr>
      </w:pPr>
    </w:p>
    <w:p w14:paraId="1796F5A9" w14:textId="77777777" w:rsidR="00527065" w:rsidRPr="002D64FD" w:rsidRDefault="00527065" w:rsidP="002D64FD">
      <w:pPr>
        <w:pBdr>
          <w:top w:val="nil"/>
          <w:left w:val="nil"/>
          <w:bottom w:val="nil"/>
          <w:right w:val="nil"/>
          <w:between w:val="nil"/>
        </w:pBdr>
        <w:jc w:val="both"/>
        <w:rPr>
          <w:bCs/>
          <w:color w:val="000000"/>
          <w:sz w:val="20"/>
          <w:szCs w:val="20"/>
          <w:lang w:val="es-MX"/>
        </w:rPr>
      </w:pPr>
    </w:p>
    <w:p w14:paraId="0FEF0C8F" w14:textId="77777777" w:rsidR="002D64FD" w:rsidRDefault="002D64FD" w:rsidP="002D64FD">
      <w:pPr>
        <w:pBdr>
          <w:top w:val="nil"/>
          <w:left w:val="nil"/>
          <w:bottom w:val="nil"/>
          <w:right w:val="nil"/>
          <w:between w:val="nil"/>
        </w:pBdr>
        <w:jc w:val="both"/>
        <w:rPr>
          <w:b/>
          <w:bCs/>
          <w:color w:val="000000"/>
          <w:sz w:val="20"/>
          <w:szCs w:val="20"/>
          <w:lang w:val="es-MX"/>
        </w:rPr>
      </w:pPr>
      <w:r w:rsidRPr="002D64FD">
        <w:rPr>
          <w:b/>
          <w:bCs/>
          <w:color w:val="000000"/>
          <w:sz w:val="20"/>
          <w:szCs w:val="20"/>
          <w:lang w:val="es-MX"/>
        </w:rPr>
        <w:t>4.1 Introducción a la alimentación piscícola</w:t>
      </w:r>
    </w:p>
    <w:p w14:paraId="27FD6733" w14:textId="77777777" w:rsidR="00527065" w:rsidRPr="002D64FD" w:rsidRDefault="00527065" w:rsidP="002D64FD">
      <w:pPr>
        <w:pBdr>
          <w:top w:val="nil"/>
          <w:left w:val="nil"/>
          <w:bottom w:val="nil"/>
          <w:right w:val="nil"/>
          <w:between w:val="nil"/>
        </w:pBdr>
        <w:jc w:val="both"/>
        <w:rPr>
          <w:b/>
          <w:bCs/>
          <w:color w:val="000000"/>
          <w:sz w:val="20"/>
          <w:szCs w:val="20"/>
          <w:lang w:val="es-MX"/>
        </w:rPr>
      </w:pPr>
    </w:p>
    <w:p w14:paraId="60C1710F" w14:textId="77777777" w:rsidR="002D64FD" w:rsidRP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t>La alimentación piscícola comprende todas las prácticas relacionadas con el suministro de alimento a los peces, con el propósito de cubrir sus necesidades nutricionales durante las diferentes etapas de crecimiento y desarrollo.</w:t>
      </w:r>
    </w:p>
    <w:p w14:paraId="494A407F" w14:textId="6482970E" w:rsid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t>Los peces requieren una alimentación balanceada que aporte proteínas, grasas, carbohidratos, vitaminas, minerales y energía suficiente para realizar procesos como el crecimiento, la formación muscular, la reproducción y el mantenimiento de las funciones vitales del organismo.</w:t>
      </w:r>
      <w:r w:rsidR="00527065">
        <w:rPr>
          <w:bCs/>
          <w:color w:val="000000"/>
          <w:sz w:val="20"/>
          <w:szCs w:val="20"/>
          <w:lang w:val="es-MX"/>
        </w:rPr>
        <w:t xml:space="preserve"> </w:t>
      </w:r>
      <w:r w:rsidRPr="002D64FD">
        <w:rPr>
          <w:bCs/>
          <w:color w:val="000000"/>
          <w:sz w:val="20"/>
          <w:szCs w:val="20"/>
          <w:lang w:val="es-MX"/>
        </w:rPr>
        <w:t>La alimentación en piscicultura puede clasificarse en alimentación natural y alimentación suplementaria o balanceada.</w:t>
      </w:r>
    </w:p>
    <w:p w14:paraId="4B2E52C7" w14:textId="77777777" w:rsidR="00527065" w:rsidRPr="002D64FD" w:rsidRDefault="00527065" w:rsidP="002D64FD">
      <w:pPr>
        <w:pBdr>
          <w:top w:val="nil"/>
          <w:left w:val="nil"/>
          <w:bottom w:val="nil"/>
          <w:right w:val="nil"/>
          <w:between w:val="nil"/>
        </w:pBdr>
        <w:jc w:val="both"/>
        <w:rPr>
          <w:bCs/>
          <w:color w:val="000000"/>
          <w:sz w:val="20"/>
          <w:szCs w:val="20"/>
          <w:lang w:val="es-MX"/>
        </w:rPr>
      </w:pPr>
    </w:p>
    <w:p w14:paraId="40992546" w14:textId="6F66CA7B" w:rsidR="002D64FD" w:rsidRPr="002D64FD" w:rsidRDefault="003377D7" w:rsidP="002D64F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4.1.1 </w:t>
      </w:r>
      <w:r w:rsidR="002D64FD" w:rsidRPr="002D64FD">
        <w:rPr>
          <w:b/>
          <w:bCs/>
          <w:color w:val="000000"/>
          <w:sz w:val="20"/>
          <w:szCs w:val="20"/>
          <w:lang w:val="es-MX"/>
        </w:rPr>
        <w:t>Alimentación natural</w:t>
      </w:r>
    </w:p>
    <w:p w14:paraId="4BC5FF5A" w14:textId="7D3ED6E4" w:rsid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t>La alimentación natural corresponde a los organismos vivos y nutrientes que se desarrollan dentro del estanque de manera natural gracias a la fertilización y productividad biológica del agua.</w:t>
      </w:r>
      <w:r w:rsidR="001911EC">
        <w:rPr>
          <w:bCs/>
          <w:color w:val="000000"/>
          <w:sz w:val="20"/>
          <w:szCs w:val="20"/>
          <w:lang w:val="es-MX"/>
        </w:rPr>
        <w:t xml:space="preserve"> </w:t>
      </w:r>
      <w:r w:rsidRPr="002D64FD">
        <w:rPr>
          <w:bCs/>
          <w:color w:val="000000"/>
          <w:sz w:val="20"/>
          <w:szCs w:val="20"/>
          <w:lang w:val="es-MX"/>
        </w:rPr>
        <w:t>Entre los principales organismos naturales consumidos por los peces se encuentran:</w:t>
      </w:r>
    </w:p>
    <w:p w14:paraId="5F3A3169" w14:textId="77777777" w:rsidR="001911EC" w:rsidRPr="002D64FD" w:rsidRDefault="001911EC" w:rsidP="002D64F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107"/>
        <w:gridCol w:w="4259"/>
        <w:gridCol w:w="2428"/>
      </w:tblGrid>
      <w:tr w:rsidR="009163D2" w:rsidRPr="002D64FD" w14:paraId="23938156" w14:textId="33BCAFCA" w:rsidTr="009163D2">
        <w:tc>
          <w:tcPr>
            <w:tcW w:w="9794" w:type="dxa"/>
            <w:gridSpan w:val="3"/>
            <w:shd w:val="clear" w:color="auto" w:fill="9BBB59" w:themeFill="accent3"/>
          </w:tcPr>
          <w:p w14:paraId="68B0B42B" w14:textId="23D5ADE2" w:rsidR="009163D2" w:rsidRPr="002D64FD" w:rsidRDefault="009163D2" w:rsidP="009163D2">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9163D2" w:rsidRPr="002D64FD" w14:paraId="08E591C2" w14:textId="5DFCC304" w:rsidTr="009163D2">
        <w:tc>
          <w:tcPr>
            <w:tcW w:w="0" w:type="auto"/>
            <w:hideMark/>
          </w:tcPr>
          <w:p w14:paraId="6CD58074"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lastRenderedPageBreak/>
              <w:t>Fitoplancton</w:t>
            </w:r>
          </w:p>
        </w:tc>
        <w:tc>
          <w:tcPr>
            <w:tcW w:w="4259" w:type="dxa"/>
            <w:hideMark/>
          </w:tcPr>
          <w:p w14:paraId="55ADD587"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Aporta nutrientes y constituye una fuente básica de alimento natural.</w:t>
            </w:r>
          </w:p>
        </w:tc>
        <w:tc>
          <w:tcPr>
            <w:tcW w:w="2428" w:type="dxa"/>
          </w:tcPr>
          <w:p w14:paraId="15646B51" w14:textId="77777777" w:rsidR="009163D2" w:rsidRDefault="002F6BE3" w:rsidP="002D64FD">
            <w:pPr>
              <w:pBdr>
                <w:top w:val="nil"/>
                <w:left w:val="nil"/>
                <w:bottom w:val="nil"/>
                <w:right w:val="nil"/>
                <w:between w:val="nil"/>
              </w:pBdr>
              <w:jc w:val="both"/>
              <w:rPr>
                <w:bCs/>
                <w:color w:val="000000"/>
                <w:sz w:val="20"/>
                <w:szCs w:val="20"/>
                <w:lang w:val="es-MX"/>
              </w:rPr>
            </w:pPr>
            <w:r w:rsidRPr="002F6BE3">
              <w:rPr>
                <w:bCs/>
                <w:noProof/>
                <w:color w:val="000000"/>
                <w:sz w:val="20"/>
                <w:szCs w:val="20"/>
                <w:lang w:val="es-MX"/>
              </w:rPr>
              <w:drawing>
                <wp:inline distT="0" distB="0" distL="0" distR="0" wp14:anchorId="56DF2434" wp14:editId="6A158780">
                  <wp:extent cx="747509" cy="790575"/>
                  <wp:effectExtent l="0" t="0" r="0" b="0"/>
                  <wp:docPr id="953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267" name=""/>
                          <pic:cNvPicPr/>
                        </pic:nvPicPr>
                        <pic:blipFill>
                          <a:blip r:embed="rId129"/>
                          <a:stretch>
                            <a:fillRect/>
                          </a:stretch>
                        </pic:blipFill>
                        <pic:spPr>
                          <a:xfrm>
                            <a:off x="0" y="0"/>
                            <a:ext cx="752949" cy="796328"/>
                          </a:xfrm>
                          <a:prstGeom prst="rect">
                            <a:avLst/>
                          </a:prstGeom>
                        </pic:spPr>
                      </pic:pic>
                    </a:graphicData>
                  </a:graphic>
                </wp:inline>
              </w:drawing>
            </w:r>
          </w:p>
          <w:p w14:paraId="44D251C9" w14:textId="1D18AE30" w:rsidR="002F6BE3" w:rsidRPr="002D64FD" w:rsidRDefault="002F6BE3" w:rsidP="002D64FD">
            <w:pPr>
              <w:pBdr>
                <w:top w:val="nil"/>
                <w:left w:val="nil"/>
                <w:bottom w:val="nil"/>
                <w:right w:val="nil"/>
                <w:between w:val="nil"/>
              </w:pBdr>
              <w:jc w:val="both"/>
              <w:rPr>
                <w:bCs/>
                <w:color w:val="000000"/>
                <w:sz w:val="20"/>
                <w:szCs w:val="20"/>
                <w:lang w:val="es-MX"/>
              </w:rPr>
            </w:pPr>
          </w:p>
        </w:tc>
      </w:tr>
      <w:tr w:rsidR="009163D2" w:rsidRPr="002D64FD" w14:paraId="52EBA471" w14:textId="539863FC" w:rsidTr="009163D2">
        <w:tc>
          <w:tcPr>
            <w:tcW w:w="0" w:type="auto"/>
            <w:hideMark/>
          </w:tcPr>
          <w:p w14:paraId="6A1580A9"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Zooplancton</w:t>
            </w:r>
          </w:p>
        </w:tc>
        <w:tc>
          <w:tcPr>
            <w:tcW w:w="4259" w:type="dxa"/>
            <w:hideMark/>
          </w:tcPr>
          <w:p w14:paraId="55F5D4A5"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Proporciona proteínas y energía, especialmente en etapas tempranas.</w:t>
            </w:r>
          </w:p>
        </w:tc>
        <w:tc>
          <w:tcPr>
            <w:tcW w:w="2428" w:type="dxa"/>
          </w:tcPr>
          <w:p w14:paraId="692C1B28" w14:textId="77777777" w:rsidR="009163D2" w:rsidRDefault="00AA31B3" w:rsidP="002D64FD">
            <w:pPr>
              <w:pBdr>
                <w:top w:val="nil"/>
                <w:left w:val="nil"/>
                <w:bottom w:val="nil"/>
                <w:right w:val="nil"/>
                <w:between w:val="nil"/>
              </w:pBdr>
              <w:jc w:val="both"/>
              <w:rPr>
                <w:bCs/>
                <w:color w:val="000000"/>
                <w:sz w:val="20"/>
                <w:szCs w:val="20"/>
                <w:lang w:val="es-MX"/>
              </w:rPr>
            </w:pPr>
            <w:r w:rsidRPr="00AA31B3">
              <w:rPr>
                <w:bCs/>
                <w:noProof/>
                <w:color w:val="000000"/>
                <w:sz w:val="20"/>
                <w:szCs w:val="20"/>
                <w:lang w:val="es-MX"/>
              </w:rPr>
              <w:drawing>
                <wp:inline distT="0" distB="0" distL="0" distR="0" wp14:anchorId="21076107" wp14:editId="516A5EBE">
                  <wp:extent cx="752475" cy="803974"/>
                  <wp:effectExtent l="0" t="0" r="0" b="0"/>
                  <wp:docPr id="1708776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76744" name=""/>
                          <pic:cNvPicPr/>
                        </pic:nvPicPr>
                        <pic:blipFill>
                          <a:blip r:embed="rId130"/>
                          <a:stretch>
                            <a:fillRect/>
                          </a:stretch>
                        </pic:blipFill>
                        <pic:spPr>
                          <a:xfrm>
                            <a:off x="0" y="0"/>
                            <a:ext cx="757676" cy="809530"/>
                          </a:xfrm>
                          <a:prstGeom prst="rect">
                            <a:avLst/>
                          </a:prstGeom>
                        </pic:spPr>
                      </pic:pic>
                    </a:graphicData>
                  </a:graphic>
                </wp:inline>
              </w:drawing>
            </w:r>
          </w:p>
          <w:p w14:paraId="18409DD4" w14:textId="1516A6BD" w:rsidR="00AA31B3" w:rsidRPr="002D64FD" w:rsidRDefault="00AA31B3" w:rsidP="002D64FD">
            <w:pPr>
              <w:pBdr>
                <w:top w:val="nil"/>
                <w:left w:val="nil"/>
                <w:bottom w:val="nil"/>
                <w:right w:val="nil"/>
                <w:between w:val="nil"/>
              </w:pBdr>
              <w:jc w:val="both"/>
              <w:rPr>
                <w:bCs/>
                <w:color w:val="000000"/>
                <w:sz w:val="20"/>
                <w:szCs w:val="20"/>
                <w:lang w:val="es-MX"/>
              </w:rPr>
            </w:pPr>
          </w:p>
        </w:tc>
      </w:tr>
      <w:tr w:rsidR="009163D2" w:rsidRPr="002D64FD" w14:paraId="2A9464C7" w14:textId="01F39B59" w:rsidTr="009163D2">
        <w:tc>
          <w:tcPr>
            <w:tcW w:w="0" w:type="auto"/>
            <w:hideMark/>
          </w:tcPr>
          <w:p w14:paraId="35106F79"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Larvas de insectos</w:t>
            </w:r>
          </w:p>
        </w:tc>
        <w:tc>
          <w:tcPr>
            <w:tcW w:w="4259" w:type="dxa"/>
            <w:hideMark/>
          </w:tcPr>
          <w:p w14:paraId="5291486D"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Complementan el aporte nutricional de los peces.</w:t>
            </w:r>
          </w:p>
        </w:tc>
        <w:tc>
          <w:tcPr>
            <w:tcW w:w="2428" w:type="dxa"/>
          </w:tcPr>
          <w:p w14:paraId="64C5E8CA" w14:textId="77777777" w:rsidR="009163D2" w:rsidRDefault="006057DC" w:rsidP="002D64FD">
            <w:pPr>
              <w:pBdr>
                <w:top w:val="nil"/>
                <w:left w:val="nil"/>
                <w:bottom w:val="nil"/>
                <w:right w:val="nil"/>
                <w:between w:val="nil"/>
              </w:pBdr>
              <w:jc w:val="both"/>
              <w:rPr>
                <w:bCs/>
                <w:color w:val="000000"/>
                <w:sz w:val="20"/>
                <w:szCs w:val="20"/>
                <w:lang w:val="es-MX"/>
              </w:rPr>
            </w:pPr>
            <w:r w:rsidRPr="006057DC">
              <w:rPr>
                <w:bCs/>
                <w:noProof/>
                <w:color w:val="000000"/>
                <w:sz w:val="20"/>
                <w:szCs w:val="20"/>
                <w:lang w:val="es-MX"/>
              </w:rPr>
              <w:drawing>
                <wp:inline distT="0" distB="0" distL="0" distR="0" wp14:anchorId="73C0B0D2" wp14:editId="40AD07F0">
                  <wp:extent cx="809625" cy="587576"/>
                  <wp:effectExtent l="0" t="0" r="0" b="3175"/>
                  <wp:docPr id="64000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766" name=""/>
                          <pic:cNvPicPr/>
                        </pic:nvPicPr>
                        <pic:blipFill>
                          <a:blip r:embed="rId131"/>
                          <a:stretch>
                            <a:fillRect/>
                          </a:stretch>
                        </pic:blipFill>
                        <pic:spPr>
                          <a:xfrm>
                            <a:off x="0" y="0"/>
                            <a:ext cx="814145" cy="590856"/>
                          </a:xfrm>
                          <a:prstGeom prst="rect">
                            <a:avLst/>
                          </a:prstGeom>
                        </pic:spPr>
                      </pic:pic>
                    </a:graphicData>
                  </a:graphic>
                </wp:inline>
              </w:drawing>
            </w:r>
          </w:p>
          <w:p w14:paraId="799B43D3" w14:textId="346A796A" w:rsidR="006057DC" w:rsidRPr="002D64FD" w:rsidRDefault="006057DC" w:rsidP="002D64FD">
            <w:pPr>
              <w:pBdr>
                <w:top w:val="nil"/>
                <w:left w:val="nil"/>
                <w:bottom w:val="nil"/>
                <w:right w:val="nil"/>
                <w:between w:val="nil"/>
              </w:pBdr>
              <w:jc w:val="both"/>
              <w:rPr>
                <w:bCs/>
                <w:color w:val="000000"/>
                <w:sz w:val="20"/>
                <w:szCs w:val="20"/>
                <w:lang w:val="es-MX"/>
              </w:rPr>
            </w:pPr>
          </w:p>
        </w:tc>
      </w:tr>
      <w:tr w:rsidR="009163D2" w:rsidRPr="002D64FD" w14:paraId="2BC234E2" w14:textId="5485F315" w:rsidTr="009163D2">
        <w:tc>
          <w:tcPr>
            <w:tcW w:w="0" w:type="auto"/>
            <w:hideMark/>
          </w:tcPr>
          <w:p w14:paraId="19EADE58"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Algas microscópicas</w:t>
            </w:r>
          </w:p>
        </w:tc>
        <w:tc>
          <w:tcPr>
            <w:tcW w:w="4259" w:type="dxa"/>
            <w:hideMark/>
          </w:tcPr>
          <w:p w14:paraId="62608459"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Participan en la productividad biológica del estanque.</w:t>
            </w:r>
          </w:p>
        </w:tc>
        <w:tc>
          <w:tcPr>
            <w:tcW w:w="2428" w:type="dxa"/>
          </w:tcPr>
          <w:p w14:paraId="4E85AF46" w14:textId="77777777" w:rsidR="009163D2" w:rsidRDefault="000C40A1" w:rsidP="002D64FD">
            <w:pPr>
              <w:pBdr>
                <w:top w:val="nil"/>
                <w:left w:val="nil"/>
                <w:bottom w:val="nil"/>
                <w:right w:val="nil"/>
                <w:between w:val="nil"/>
              </w:pBdr>
              <w:jc w:val="both"/>
              <w:rPr>
                <w:bCs/>
                <w:color w:val="000000"/>
                <w:sz w:val="20"/>
                <w:szCs w:val="20"/>
                <w:lang w:val="es-MX"/>
              </w:rPr>
            </w:pPr>
            <w:r w:rsidRPr="000C40A1">
              <w:rPr>
                <w:bCs/>
                <w:noProof/>
                <w:color w:val="000000"/>
                <w:sz w:val="20"/>
                <w:szCs w:val="20"/>
                <w:lang w:val="es-MX"/>
              </w:rPr>
              <w:drawing>
                <wp:inline distT="0" distB="0" distL="0" distR="0" wp14:anchorId="0C1BE980" wp14:editId="3C83CEFD">
                  <wp:extent cx="726809" cy="819150"/>
                  <wp:effectExtent l="0" t="0" r="0" b="0"/>
                  <wp:docPr id="1362358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8531" name=""/>
                          <pic:cNvPicPr/>
                        </pic:nvPicPr>
                        <pic:blipFill>
                          <a:blip r:embed="rId132"/>
                          <a:stretch>
                            <a:fillRect/>
                          </a:stretch>
                        </pic:blipFill>
                        <pic:spPr>
                          <a:xfrm>
                            <a:off x="0" y="0"/>
                            <a:ext cx="732902" cy="826017"/>
                          </a:xfrm>
                          <a:prstGeom prst="rect">
                            <a:avLst/>
                          </a:prstGeom>
                        </pic:spPr>
                      </pic:pic>
                    </a:graphicData>
                  </a:graphic>
                </wp:inline>
              </w:drawing>
            </w:r>
          </w:p>
          <w:p w14:paraId="31CB6018" w14:textId="4447A89A" w:rsidR="000C40A1" w:rsidRPr="002D64FD" w:rsidRDefault="000C40A1" w:rsidP="002D64FD">
            <w:pPr>
              <w:pBdr>
                <w:top w:val="nil"/>
                <w:left w:val="nil"/>
                <w:bottom w:val="nil"/>
                <w:right w:val="nil"/>
                <w:between w:val="nil"/>
              </w:pBdr>
              <w:jc w:val="both"/>
              <w:rPr>
                <w:bCs/>
                <w:color w:val="000000"/>
                <w:sz w:val="20"/>
                <w:szCs w:val="20"/>
                <w:lang w:val="es-MX"/>
              </w:rPr>
            </w:pPr>
          </w:p>
        </w:tc>
      </w:tr>
      <w:tr w:rsidR="009163D2" w:rsidRPr="002D64FD" w14:paraId="1CF82DAE" w14:textId="62324F09" w:rsidTr="009163D2">
        <w:tc>
          <w:tcPr>
            <w:tcW w:w="0" w:type="auto"/>
            <w:hideMark/>
          </w:tcPr>
          <w:p w14:paraId="547380D1"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Pequeños organismos acuáticos</w:t>
            </w:r>
          </w:p>
        </w:tc>
        <w:tc>
          <w:tcPr>
            <w:tcW w:w="4259" w:type="dxa"/>
            <w:hideMark/>
          </w:tcPr>
          <w:p w14:paraId="6E21AD09"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Favorecen la alimentación natural de diferentes especies.</w:t>
            </w:r>
          </w:p>
        </w:tc>
        <w:tc>
          <w:tcPr>
            <w:tcW w:w="2428" w:type="dxa"/>
          </w:tcPr>
          <w:p w14:paraId="10C77961" w14:textId="77777777" w:rsidR="009163D2" w:rsidRDefault="007B6F7E" w:rsidP="002D64FD">
            <w:pPr>
              <w:pBdr>
                <w:top w:val="nil"/>
                <w:left w:val="nil"/>
                <w:bottom w:val="nil"/>
                <w:right w:val="nil"/>
                <w:between w:val="nil"/>
              </w:pBdr>
              <w:jc w:val="both"/>
              <w:rPr>
                <w:bCs/>
                <w:color w:val="000000"/>
                <w:sz w:val="20"/>
                <w:szCs w:val="20"/>
                <w:lang w:val="es-MX"/>
              </w:rPr>
            </w:pPr>
            <w:r w:rsidRPr="007B6F7E">
              <w:rPr>
                <w:bCs/>
                <w:noProof/>
                <w:color w:val="000000"/>
                <w:sz w:val="20"/>
                <w:szCs w:val="20"/>
                <w:lang w:val="es-MX"/>
              </w:rPr>
              <w:drawing>
                <wp:inline distT="0" distB="0" distL="0" distR="0" wp14:anchorId="44A866F2" wp14:editId="7C43E648">
                  <wp:extent cx="866775" cy="608442"/>
                  <wp:effectExtent l="0" t="0" r="0" b="1270"/>
                  <wp:docPr id="1139442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42732" name=""/>
                          <pic:cNvPicPr/>
                        </pic:nvPicPr>
                        <pic:blipFill>
                          <a:blip r:embed="rId133"/>
                          <a:stretch>
                            <a:fillRect/>
                          </a:stretch>
                        </pic:blipFill>
                        <pic:spPr>
                          <a:xfrm>
                            <a:off x="0" y="0"/>
                            <a:ext cx="871411" cy="611697"/>
                          </a:xfrm>
                          <a:prstGeom prst="rect">
                            <a:avLst/>
                          </a:prstGeom>
                        </pic:spPr>
                      </pic:pic>
                    </a:graphicData>
                  </a:graphic>
                </wp:inline>
              </w:drawing>
            </w:r>
          </w:p>
          <w:p w14:paraId="3F0EEFB3" w14:textId="72ABD21C" w:rsidR="007B6F7E" w:rsidRPr="002D64FD" w:rsidRDefault="007B6F7E" w:rsidP="002D64FD">
            <w:pPr>
              <w:pBdr>
                <w:top w:val="nil"/>
                <w:left w:val="nil"/>
                <w:bottom w:val="nil"/>
                <w:right w:val="nil"/>
                <w:between w:val="nil"/>
              </w:pBdr>
              <w:jc w:val="both"/>
              <w:rPr>
                <w:bCs/>
                <w:color w:val="000000"/>
                <w:sz w:val="20"/>
                <w:szCs w:val="20"/>
                <w:lang w:val="es-MX"/>
              </w:rPr>
            </w:pPr>
          </w:p>
        </w:tc>
      </w:tr>
      <w:tr w:rsidR="009163D2" w:rsidRPr="002D64FD" w14:paraId="2F621D07" w14:textId="3B0E814A" w:rsidTr="009163D2">
        <w:tc>
          <w:tcPr>
            <w:tcW w:w="0" w:type="auto"/>
            <w:hideMark/>
          </w:tcPr>
          <w:p w14:paraId="77FD25FA"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Materia orgánica suspendida</w:t>
            </w:r>
          </w:p>
        </w:tc>
        <w:tc>
          <w:tcPr>
            <w:tcW w:w="4259" w:type="dxa"/>
            <w:hideMark/>
          </w:tcPr>
          <w:p w14:paraId="45A6E9BF" w14:textId="77777777" w:rsidR="009163D2" w:rsidRPr="002D64FD" w:rsidRDefault="009163D2"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Puede aportar nutrientes aprovechables por algunos peces.</w:t>
            </w:r>
          </w:p>
        </w:tc>
        <w:tc>
          <w:tcPr>
            <w:tcW w:w="2428" w:type="dxa"/>
          </w:tcPr>
          <w:p w14:paraId="6F8A6C1A" w14:textId="77777777" w:rsidR="009163D2" w:rsidRDefault="00123084" w:rsidP="002D64FD">
            <w:pPr>
              <w:pBdr>
                <w:top w:val="nil"/>
                <w:left w:val="nil"/>
                <w:bottom w:val="nil"/>
                <w:right w:val="nil"/>
                <w:between w:val="nil"/>
              </w:pBdr>
              <w:jc w:val="both"/>
              <w:rPr>
                <w:bCs/>
                <w:color w:val="000000"/>
                <w:sz w:val="20"/>
                <w:szCs w:val="20"/>
                <w:lang w:val="es-MX"/>
              </w:rPr>
            </w:pPr>
            <w:r w:rsidRPr="00123084">
              <w:rPr>
                <w:bCs/>
                <w:noProof/>
                <w:color w:val="000000"/>
                <w:sz w:val="20"/>
                <w:szCs w:val="20"/>
                <w:lang w:val="es-MX"/>
              </w:rPr>
              <w:drawing>
                <wp:inline distT="0" distB="0" distL="0" distR="0" wp14:anchorId="36778891" wp14:editId="121C0D91">
                  <wp:extent cx="857250" cy="828245"/>
                  <wp:effectExtent l="0" t="0" r="0" b="0"/>
                  <wp:docPr id="980560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0760" name=""/>
                          <pic:cNvPicPr/>
                        </pic:nvPicPr>
                        <pic:blipFill>
                          <a:blip r:embed="rId134"/>
                          <a:stretch>
                            <a:fillRect/>
                          </a:stretch>
                        </pic:blipFill>
                        <pic:spPr>
                          <a:xfrm>
                            <a:off x="0" y="0"/>
                            <a:ext cx="863835" cy="834608"/>
                          </a:xfrm>
                          <a:prstGeom prst="rect">
                            <a:avLst/>
                          </a:prstGeom>
                        </pic:spPr>
                      </pic:pic>
                    </a:graphicData>
                  </a:graphic>
                </wp:inline>
              </w:drawing>
            </w:r>
          </w:p>
          <w:p w14:paraId="3682D6DD" w14:textId="7BBDABDF" w:rsidR="00123084" w:rsidRPr="002D64FD" w:rsidRDefault="00123084" w:rsidP="002D64FD">
            <w:pPr>
              <w:pBdr>
                <w:top w:val="nil"/>
                <w:left w:val="nil"/>
                <w:bottom w:val="nil"/>
                <w:right w:val="nil"/>
                <w:between w:val="nil"/>
              </w:pBdr>
              <w:jc w:val="both"/>
              <w:rPr>
                <w:bCs/>
                <w:color w:val="000000"/>
                <w:sz w:val="20"/>
                <w:szCs w:val="20"/>
                <w:lang w:val="es-MX"/>
              </w:rPr>
            </w:pPr>
          </w:p>
        </w:tc>
      </w:tr>
    </w:tbl>
    <w:p w14:paraId="001C865B" w14:textId="77777777" w:rsidR="001911EC" w:rsidRDefault="001911EC" w:rsidP="002D64FD">
      <w:pPr>
        <w:pBdr>
          <w:top w:val="nil"/>
          <w:left w:val="nil"/>
          <w:bottom w:val="nil"/>
          <w:right w:val="nil"/>
          <w:between w:val="nil"/>
        </w:pBdr>
        <w:jc w:val="both"/>
        <w:rPr>
          <w:bCs/>
          <w:color w:val="000000"/>
          <w:sz w:val="20"/>
          <w:szCs w:val="20"/>
          <w:lang w:val="es-MX"/>
        </w:rPr>
      </w:pPr>
    </w:p>
    <w:p w14:paraId="450E7C2A" w14:textId="7C090A98" w:rsid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t>Este tipo de alimento es especialmente importante en las primeras etapas de crecimiento, ya que los peces pequeños aprovechan fácilmente estos organismos debido a su tamaño y alto valor nutricional.</w:t>
      </w:r>
      <w:r w:rsidR="001911EC">
        <w:rPr>
          <w:bCs/>
          <w:color w:val="000000"/>
          <w:sz w:val="20"/>
          <w:szCs w:val="20"/>
          <w:lang w:val="es-MX"/>
        </w:rPr>
        <w:t xml:space="preserve"> </w:t>
      </w:r>
      <w:r w:rsidRPr="002D64FD">
        <w:rPr>
          <w:bCs/>
          <w:color w:val="000000"/>
          <w:sz w:val="20"/>
          <w:szCs w:val="20"/>
          <w:lang w:val="es-MX"/>
        </w:rPr>
        <w:t>La producción de alimento natural depende de diversos factores ambientales y de manejo. Entre los más importantes se encuentran:</w:t>
      </w:r>
    </w:p>
    <w:p w14:paraId="4C2125FB" w14:textId="77777777" w:rsidR="001911EC" w:rsidRPr="002D64FD" w:rsidRDefault="001911EC" w:rsidP="002D64F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366"/>
        <w:gridCol w:w="6596"/>
      </w:tblGrid>
      <w:tr w:rsidR="003377D7" w14:paraId="3DEF8710" w14:textId="77777777" w:rsidTr="003377D7">
        <w:tc>
          <w:tcPr>
            <w:tcW w:w="2972" w:type="dxa"/>
            <w:shd w:val="clear" w:color="auto" w:fill="DAEEF3" w:themeFill="accent5" w:themeFillTint="33"/>
          </w:tcPr>
          <w:p w14:paraId="5F18D98D" w14:textId="77777777" w:rsidR="003377D7" w:rsidRDefault="00B01665" w:rsidP="002D64FD">
            <w:pPr>
              <w:jc w:val="both"/>
              <w:rPr>
                <w:bCs/>
                <w:color w:val="000000"/>
                <w:sz w:val="20"/>
                <w:szCs w:val="20"/>
                <w:lang w:val="es-MX"/>
              </w:rPr>
            </w:pPr>
            <w:r w:rsidRPr="00B01665">
              <w:rPr>
                <w:bCs/>
                <w:noProof/>
                <w:color w:val="000000"/>
                <w:sz w:val="20"/>
                <w:szCs w:val="20"/>
                <w:lang w:val="es-MX"/>
              </w:rPr>
              <w:drawing>
                <wp:inline distT="0" distB="0" distL="0" distR="0" wp14:anchorId="10428994" wp14:editId="38D6AB59">
                  <wp:extent cx="2000250" cy="1104977"/>
                  <wp:effectExtent l="0" t="0" r="0" b="0"/>
                  <wp:docPr id="23081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19871" name=""/>
                          <pic:cNvPicPr/>
                        </pic:nvPicPr>
                        <pic:blipFill>
                          <a:blip r:embed="rId135"/>
                          <a:stretch>
                            <a:fillRect/>
                          </a:stretch>
                        </pic:blipFill>
                        <pic:spPr>
                          <a:xfrm>
                            <a:off x="0" y="0"/>
                            <a:ext cx="2007249" cy="1108843"/>
                          </a:xfrm>
                          <a:prstGeom prst="rect">
                            <a:avLst/>
                          </a:prstGeom>
                        </pic:spPr>
                      </pic:pic>
                    </a:graphicData>
                  </a:graphic>
                </wp:inline>
              </w:drawing>
            </w:r>
          </w:p>
          <w:p w14:paraId="3BEE704E" w14:textId="662E10AC" w:rsidR="00B01665" w:rsidRDefault="00B01665" w:rsidP="002D64FD">
            <w:pPr>
              <w:jc w:val="both"/>
              <w:rPr>
                <w:bCs/>
                <w:color w:val="000000"/>
                <w:sz w:val="20"/>
                <w:szCs w:val="20"/>
                <w:lang w:val="es-MX"/>
              </w:rPr>
            </w:pPr>
          </w:p>
        </w:tc>
        <w:tc>
          <w:tcPr>
            <w:tcW w:w="6990" w:type="dxa"/>
            <w:shd w:val="clear" w:color="auto" w:fill="DAEEF3" w:themeFill="accent5" w:themeFillTint="33"/>
          </w:tcPr>
          <w:p w14:paraId="6FB40A5F" w14:textId="77777777" w:rsidR="003377D7" w:rsidRPr="003377D7" w:rsidRDefault="003377D7">
            <w:pPr>
              <w:numPr>
                <w:ilvl w:val="0"/>
                <w:numId w:val="15"/>
              </w:numPr>
              <w:jc w:val="both"/>
              <w:rPr>
                <w:bCs/>
                <w:color w:val="000000"/>
                <w:sz w:val="20"/>
                <w:szCs w:val="20"/>
                <w:lang w:val="es-MX"/>
              </w:rPr>
            </w:pPr>
            <w:r w:rsidRPr="003377D7">
              <w:rPr>
                <w:b/>
                <w:bCs/>
                <w:color w:val="000000"/>
                <w:sz w:val="20"/>
                <w:szCs w:val="20"/>
                <w:lang w:val="es-MX"/>
              </w:rPr>
              <w:t>Calidad del agua</w:t>
            </w:r>
            <w:r w:rsidRPr="003377D7">
              <w:rPr>
                <w:bCs/>
                <w:color w:val="000000"/>
                <w:sz w:val="20"/>
                <w:szCs w:val="20"/>
                <w:lang w:val="es-MX"/>
              </w:rPr>
              <w:t>: determina las condiciones para el desarrollo de organismos acuáticos.</w:t>
            </w:r>
          </w:p>
          <w:p w14:paraId="68FECDB4" w14:textId="77777777" w:rsidR="003377D7" w:rsidRPr="003377D7" w:rsidRDefault="003377D7">
            <w:pPr>
              <w:numPr>
                <w:ilvl w:val="0"/>
                <w:numId w:val="15"/>
              </w:numPr>
              <w:jc w:val="both"/>
              <w:rPr>
                <w:bCs/>
                <w:color w:val="000000"/>
                <w:sz w:val="20"/>
                <w:szCs w:val="20"/>
                <w:lang w:val="es-MX"/>
              </w:rPr>
            </w:pPr>
            <w:r w:rsidRPr="003377D7">
              <w:rPr>
                <w:b/>
                <w:bCs/>
                <w:color w:val="000000"/>
                <w:sz w:val="20"/>
                <w:szCs w:val="20"/>
                <w:lang w:val="es-MX"/>
              </w:rPr>
              <w:t>Fertilidad del estanque</w:t>
            </w:r>
            <w:r w:rsidRPr="003377D7">
              <w:rPr>
                <w:bCs/>
                <w:color w:val="000000"/>
                <w:sz w:val="20"/>
                <w:szCs w:val="20"/>
                <w:lang w:val="es-MX"/>
              </w:rPr>
              <w:t>: favorece la productividad biológica.</w:t>
            </w:r>
          </w:p>
          <w:p w14:paraId="12266183" w14:textId="77777777" w:rsidR="003377D7" w:rsidRPr="003377D7" w:rsidRDefault="003377D7">
            <w:pPr>
              <w:numPr>
                <w:ilvl w:val="0"/>
                <w:numId w:val="15"/>
              </w:numPr>
              <w:jc w:val="both"/>
              <w:rPr>
                <w:bCs/>
                <w:color w:val="000000"/>
                <w:sz w:val="20"/>
                <w:szCs w:val="20"/>
                <w:lang w:val="es-MX"/>
              </w:rPr>
            </w:pPr>
            <w:r w:rsidRPr="003377D7">
              <w:rPr>
                <w:b/>
                <w:bCs/>
                <w:color w:val="000000"/>
                <w:sz w:val="20"/>
                <w:szCs w:val="20"/>
                <w:lang w:val="es-MX"/>
              </w:rPr>
              <w:t>Temperatura</w:t>
            </w:r>
            <w:r w:rsidRPr="003377D7">
              <w:rPr>
                <w:bCs/>
                <w:color w:val="000000"/>
                <w:sz w:val="20"/>
                <w:szCs w:val="20"/>
                <w:lang w:val="es-MX"/>
              </w:rPr>
              <w:t>: influye en el crecimiento de microorganismos y plancton.</w:t>
            </w:r>
          </w:p>
          <w:p w14:paraId="6577A060" w14:textId="77777777" w:rsidR="003377D7" w:rsidRPr="003377D7" w:rsidRDefault="003377D7">
            <w:pPr>
              <w:numPr>
                <w:ilvl w:val="0"/>
                <w:numId w:val="15"/>
              </w:numPr>
              <w:jc w:val="both"/>
              <w:rPr>
                <w:bCs/>
                <w:color w:val="000000"/>
                <w:sz w:val="20"/>
                <w:szCs w:val="20"/>
                <w:lang w:val="es-MX"/>
              </w:rPr>
            </w:pPr>
            <w:r w:rsidRPr="003377D7">
              <w:rPr>
                <w:b/>
                <w:bCs/>
                <w:color w:val="000000"/>
                <w:sz w:val="20"/>
                <w:szCs w:val="20"/>
                <w:lang w:val="es-MX"/>
              </w:rPr>
              <w:t>Entrada de luz solar</w:t>
            </w:r>
            <w:r w:rsidRPr="003377D7">
              <w:rPr>
                <w:bCs/>
                <w:color w:val="000000"/>
                <w:sz w:val="20"/>
                <w:szCs w:val="20"/>
                <w:lang w:val="es-MX"/>
              </w:rPr>
              <w:t>: facilita procesos biológicos como la fotosíntesis.</w:t>
            </w:r>
          </w:p>
          <w:p w14:paraId="45573741" w14:textId="6F9E6299" w:rsidR="003377D7" w:rsidRPr="003377D7" w:rsidRDefault="003377D7">
            <w:pPr>
              <w:numPr>
                <w:ilvl w:val="0"/>
                <w:numId w:val="15"/>
              </w:numPr>
              <w:jc w:val="both"/>
              <w:rPr>
                <w:bCs/>
                <w:color w:val="000000"/>
                <w:sz w:val="20"/>
                <w:szCs w:val="20"/>
                <w:lang w:val="es-MX"/>
              </w:rPr>
            </w:pPr>
            <w:r w:rsidRPr="003377D7">
              <w:rPr>
                <w:b/>
                <w:bCs/>
                <w:color w:val="000000"/>
                <w:sz w:val="20"/>
                <w:szCs w:val="20"/>
                <w:lang w:val="es-MX"/>
              </w:rPr>
              <w:t>Fertilización adecuada</w:t>
            </w:r>
            <w:r w:rsidRPr="003377D7">
              <w:rPr>
                <w:bCs/>
                <w:color w:val="000000"/>
                <w:sz w:val="20"/>
                <w:szCs w:val="20"/>
                <w:lang w:val="es-MX"/>
              </w:rPr>
              <w:t>: incrementa la disponibilidad de nutrientes en el agua.</w:t>
            </w:r>
          </w:p>
        </w:tc>
      </w:tr>
    </w:tbl>
    <w:p w14:paraId="52267CA7" w14:textId="77777777" w:rsidR="001911EC" w:rsidRDefault="001911EC" w:rsidP="002D64FD">
      <w:pPr>
        <w:pBdr>
          <w:top w:val="nil"/>
          <w:left w:val="nil"/>
          <w:bottom w:val="nil"/>
          <w:right w:val="nil"/>
          <w:between w:val="nil"/>
        </w:pBdr>
        <w:jc w:val="both"/>
        <w:rPr>
          <w:bCs/>
          <w:color w:val="000000"/>
          <w:sz w:val="20"/>
          <w:szCs w:val="20"/>
          <w:lang w:val="es-MX"/>
        </w:rPr>
      </w:pPr>
    </w:p>
    <w:p w14:paraId="61E8DC5E" w14:textId="77777777" w:rsidR="003377D7" w:rsidRDefault="003377D7" w:rsidP="002D64FD">
      <w:pPr>
        <w:pBdr>
          <w:top w:val="nil"/>
          <w:left w:val="nil"/>
          <w:bottom w:val="nil"/>
          <w:right w:val="nil"/>
          <w:between w:val="nil"/>
        </w:pBdr>
        <w:jc w:val="both"/>
        <w:rPr>
          <w:bCs/>
          <w:color w:val="000000"/>
          <w:sz w:val="20"/>
          <w:szCs w:val="20"/>
          <w:lang w:val="es-MX"/>
        </w:rPr>
      </w:pPr>
    </w:p>
    <w:p w14:paraId="62F83C18" w14:textId="77777777" w:rsidR="003377D7" w:rsidRDefault="003377D7" w:rsidP="002D64FD">
      <w:pPr>
        <w:pBdr>
          <w:top w:val="nil"/>
          <w:left w:val="nil"/>
          <w:bottom w:val="nil"/>
          <w:right w:val="nil"/>
          <w:between w:val="nil"/>
        </w:pBdr>
        <w:jc w:val="both"/>
        <w:rPr>
          <w:bCs/>
          <w:color w:val="000000"/>
          <w:sz w:val="20"/>
          <w:szCs w:val="20"/>
          <w:lang w:val="es-MX"/>
        </w:rPr>
      </w:pPr>
    </w:p>
    <w:p w14:paraId="2DE69C8A" w14:textId="330140FA" w:rsid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lastRenderedPageBreak/>
        <w:t>Un estanque bien manejado presenta una adecuada producción de plancton, identificable mediante una coloración verde clara o café verdosa del agua.</w:t>
      </w:r>
    </w:p>
    <w:p w14:paraId="0CBCFD37" w14:textId="77777777" w:rsidR="003377D7" w:rsidRPr="002D64FD" w:rsidRDefault="003377D7" w:rsidP="002D64FD">
      <w:pPr>
        <w:pBdr>
          <w:top w:val="nil"/>
          <w:left w:val="nil"/>
          <w:bottom w:val="nil"/>
          <w:right w:val="nil"/>
          <w:between w:val="nil"/>
        </w:pBdr>
        <w:jc w:val="both"/>
        <w:rPr>
          <w:bCs/>
          <w:color w:val="000000"/>
          <w:sz w:val="20"/>
          <w:szCs w:val="20"/>
          <w:lang w:val="es-MX"/>
        </w:rPr>
      </w:pPr>
    </w:p>
    <w:p w14:paraId="6FB1E25B" w14:textId="77777777" w:rsidR="00527065" w:rsidRDefault="00527065" w:rsidP="002D64FD">
      <w:pPr>
        <w:pBdr>
          <w:top w:val="nil"/>
          <w:left w:val="nil"/>
          <w:bottom w:val="nil"/>
          <w:right w:val="nil"/>
          <w:between w:val="nil"/>
        </w:pBdr>
        <w:jc w:val="both"/>
        <w:rPr>
          <w:b/>
          <w:bCs/>
          <w:color w:val="000000"/>
          <w:sz w:val="20"/>
          <w:szCs w:val="20"/>
          <w:lang w:val="es-MX"/>
        </w:rPr>
      </w:pPr>
    </w:p>
    <w:p w14:paraId="03102EE1" w14:textId="7FA91141" w:rsidR="002D64FD" w:rsidRPr="002D64FD" w:rsidRDefault="003377D7" w:rsidP="002D64F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4.1.2. </w:t>
      </w:r>
      <w:r w:rsidR="002D64FD" w:rsidRPr="002D64FD">
        <w:rPr>
          <w:b/>
          <w:bCs/>
          <w:color w:val="000000"/>
          <w:sz w:val="20"/>
          <w:szCs w:val="20"/>
          <w:lang w:val="es-MX"/>
        </w:rPr>
        <w:t>Alimentación suplementaria o balanceada</w:t>
      </w:r>
    </w:p>
    <w:p w14:paraId="300E90AE" w14:textId="068F75C3" w:rsid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t>La alimentación balanceada está constituida por concentrados elaborados técnicamente para cubrir las necesidades nutricionales de los peces según su especie, tamaño y etapa productiva.</w:t>
      </w:r>
      <w:r w:rsidR="001911EC">
        <w:rPr>
          <w:bCs/>
          <w:color w:val="000000"/>
          <w:sz w:val="20"/>
          <w:szCs w:val="20"/>
          <w:lang w:val="es-MX"/>
        </w:rPr>
        <w:t xml:space="preserve"> </w:t>
      </w:r>
      <w:r w:rsidRPr="002D64FD">
        <w:rPr>
          <w:bCs/>
          <w:color w:val="000000"/>
          <w:sz w:val="20"/>
          <w:szCs w:val="20"/>
          <w:lang w:val="es-MX"/>
        </w:rPr>
        <w:t>Estos alimentos contienen cantidades controladas de nutrientes y permiten mantener un crecimiento más rápido y uniforme.</w:t>
      </w:r>
      <w:r w:rsidR="00527065">
        <w:rPr>
          <w:bCs/>
          <w:color w:val="000000"/>
          <w:sz w:val="20"/>
          <w:szCs w:val="20"/>
          <w:lang w:val="es-MX"/>
        </w:rPr>
        <w:t xml:space="preserve"> </w:t>
      </w:r>
      <w:r w:rsidRPr="002D64FD">
        <w:rPr>
          <w:bCs/>
          <w:color w:val="000000"/>
          <w:sz w:val="20"/>
          <w:szCs w:val="20"/>
          <w:lang w:val="es-MX"/>
        </w:rPr>
        <w:t>Entre las principales ventajas del alimento balanceado se encuentran:</w:t>
      </w:r>
    </w:p>
    <w:p w14:paraId="327D0432" w14:textId="77777777" w:rsidR="00527065" w:rsidRPr="002D64FD" w:rsidRDefault="00527065" w:rsidP="002D64F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30"/>
        <w:gridCol w:w="3969"/>
        <w:gridCol w:w="3078"/>
      </w:tblGrid>
      <w:tr w:rsidR="00D90B10" w:rsidRPr="002D64FD" w14:paraId="52008F4F" w14:textId="1DC8728C" w:rsidTr="00D90B10">
        <w:tc>
          <w:tcPr>
            <w:tcW w:w="9638" w:type="dxa"/>
            <w:gridSpan w:val="3"/>
            <w:shd w:val="clear" w:color="auto" w:fill="9BBB59" w:themeFill="accent3"/>
          </w:tcPr>
          <w:p w14:paraId="2DDF2AB2" w14:textId="193F7F61" w:rsidR="00D90B10" w:rsidRPr="002D64FD" w:rsidRDefault="00D90B10" w:rsidP="00D90B10">
            <w:pPr>
              <w:pBdr>
                <w:top w:val="nil"/>
                <w:left w:val="nil"/>
                <w:bottom w:val="nil"/>
                <w:right w:val="nil"/>
                <w:between w:val="nil"/>
              </w:pBdr>
              <w:jc w:val="center"/>
              <w:rPr>
                <w:b/>
                <w:bCs/>
                <w:color w:val="000000"/>
                <w:sz w:val="20"/>
                <w:szCs w:val="20"/>
                <w:lang w:val="es-MX"/>
              </w:rPr>
            </w:pPr>
            <w:r w:rsidRPr="00A8772E">
              <w:rPr>
                <w:b/>
                <w:bCs/>
                <w:color w:val="000000"/>
                <w:sz w:val="20"/>
                <w:szCs w:val="20"/>
                <w:lang w:val="es-MX"/>
              </w:rPr>
              <w:t>Tarjetas</w:t>
            </w:r>
            <w:r w:rsidR="002C3F5E">
              <w:rPr>
                <w:b/>
                <w:bCs/>
                <w:color w:val="000000"/>
                <w:sz w:val="20"/>
                <w:szCs w:val="20"/>
                <w:lang w:val="es-MX"/>
              </w:rPr>
              <w:t xml:space="preserve"> 4</w:t>
            </w:r>
          </w:p>
        </w:tc>
      </w:tr>
      <w:tr w:rsidR="00D90B10" w:rsidRPr="002D64FD" w14:paraId="06D6AC80" w14:textId="6575AD3A" w:rsidTr="00D90B10">
        <w:tc>
          <w:tcPr>
            <w:tcW w:w="2830" w:type="dxa"/>
            <w:hideMark/>
          </w:tcPr>
          <w:p w14:paraId="7A869F57"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Mayor crecimiento y desarrollo corporal</w:t>
            </w:r>
          </w:p>
        </w:tc>
        <w:tc>
          <w:tcPr>
            <w:tcW w:w="3969" w:type="dxa"/>
            <w:hideMark/>
          </w:tcPr>
          <w:p w14:paraId="199BBE0D"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Favorece un mejor desempeño productivo.</w:t>
            </w:r>
          </w:p>
        </w:tc>
        <w:tc>
          <w:tcPr>
            <w:tcW w:w="2839" w:type="dxa"/>
          </w:tcPr>
          <w:p w14:paraId="6E837D9B" w14:textId="3C5457A3" w:rsidR="00D90B10" w:rsidRPr="002D64FD" w:rsidRDefault="007E497A" w:rsidP="002D64F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6A4828D" wp14:editId="26600DF1">
                  <wp:extent cx="1817370" cy="1211580"/>
                  <wp:effectExtent l="0" t="0" r="0" b="0"/>
                  <wp:docPr id="3496038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817370" cy="1211580"/>
                          </a:xfrm>
                          <a:prstGeom prst="rect">
                            <a:avLst/>
                          </a:prstGeom>
                          <a:noFill/>
                        </pic:spPr>
                      </pic:pic>
                    </a:graphicData>
                  </a:graphic>
                </wp:inline>
              </w:drawing>
            </w:r>
          </w:p>
        </w:tc>
      </w:tr>
      <w:tr w:rsidR="00D90B10" w:rsidRPr="002D64FD" w14:paraId="0E20B17C" w14:textId="4576A6F5" w:rsidTr="00D90B10">
        <w:tc>
          <w:tcPr>
            <w:tcW w:w="2830" w:type="dxa"/>
            <w:hideMark/>
          </w:tcPr>
          <w:p w14:paraId="74A471AE"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Mejor conversión alimenticia</w:t>
            </w:r>
          </w:p>
        </w:tc>
        <w:tc>
          <w:tcPr>
            <w:tcW w:w="3969" w:type="dxa"/>
            <w:hideMark/>
          </w:tcPr>
          <w:p w14:paraId="63AA0F7A"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Permite mayor aprovechamiento del alimento suministrado.</w:t>
            </w:r>
          </w:p>
        </w:tc>
        <w:tc>
          <w:tcPr>
            <w:tcW w:w="2839" w:type="dxa"/>
          </w:tcPr>
          <w:p w14:paraId="73EFE463" w14:textId="41CC9FDC" w:rsidR="00D90B10" w:rsidRPr="002D64FD" w:rsidRDefault="00D90B10" w:rsidP="002D64FD">
            <w:pPr>
              <w:pBdr>
                <w:top w:val="nil"/>
                <w:left w:val="nil"/>
                <w:bottom w:val="nil"/>
                <w:right w:val="nil"/>
                <w:between w:val="nil"/>
              </w:pBdr>
              <w:jc w:val="both"/>
              <w:rPr>
                <w:bCs/>
                <w:color w:val="000000"/>
                <w:sz w:val="20"/>
                <w:szCs w:val="20"/>
                <w:lang w:val="es-MX"/>
              </w:rPr>
            </w:pPr>
          </w:p>
        </w:tc>
      </w:tr>
      <w:tr w:rsidR="00D90B10" w:rsidRPr="002D64FD" w14:paraId="4CD19A0C" w14:textId="55198C92" w:rsidTr="00D90B10">
        <w:tc>
          <w:tcPr>
            <w:tcW w:w="2830" w:type="dxa"/>
            <w:hideMark/>
          </w:tcPr>
          <w:p w14:paraId="1745A6AF"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Reducción de deficiencias nutricionales</w:t>
            </w:r>
          </w:p>
        </w:tc>
        <w:tc>
          <w:tcPr>
            <w:tcW w:w="3969" w:type="dxa"/>
            <w:hideMark/>
          </w:tcPr>
          <w:p w14:paraId="661849BC"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Disminuye problemas asociados a desequilibrios alimenticios.</w:t>
            </w:r>
          </w:p>
        </w:tc>
        <w:tc>
          <w:tcPr>
            <w:tcW w:w="2839" w:type="dxa"/>
          </w:tcPr>
          <w:p w14:paraId="50329860" w14:textId="621D822D" w:rsidR="00D90B10" w:rsidRPr="002D64FD" w:rsidRDefault="007C66EA" w:rsidP="002D64F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117EE96" wp14:editId="1D50231F">
                  <wp:extent cx="1402080" cy="934720"/>
                  <wp:effectExtent l="0" t="0" r="7620" b="0"/>
                  <wp:docPr id="43588838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402080" cy="934720"/>
                          </a:xfrm>
                          <a:prstGeom prst="rect">
                            <a:avLst/>
                          </a:prstGeom>
                          <a:noFill/>
                        </pic:spPr>
                      </pic:pic>
                    </a:graphicData>
                  </a:graphic>
                </wp:inline>
              </w:drawing>
            </w:r>
          </w:p>
        </w:tc>
      </w:tr>
      <w:tr w:rsidR="00D90B10" w:rsidRPr="002D64FD" w14:paraId="6D23A3A2" w14:textId="400C84D3" w:rsidTr="00D90B10">
        <w:tc>
          <w:tcPr>
            <w:tcW w:w="2830" w:type="dxa"/>
            <w:hideMark/>
          </w:tcPr>
          <w:p w14:paraId="200F95A7"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Mayor uniformidad del cultivo</w:t>
            </w:r>
          </w:p>
        </w:tc>
        <w:tc>
          <w:tcPr>
            <w:tcW w:w="3969" w:type="dxa"/>
            <w:hideMark/>
          </w:tcPr>
          <w:p w14:paraId="10ECF299"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Favorece tamaños más homogéneos en los peces.</w:t>
            </w:r>
          </w:p>
        </w:tc>
        <w:tc>
          <w:tcPr>
            <w:tcW w:w="2839" w:type="dxa"/>
          </w:tcPr>
          <w:p w14:paraId="3B506659" w14:textId="44C55657" w:rsidR="00D90B10" w:rsidRPr="002D64FD" w:rsidRDefault="00A801AF" w:rsidP="002D64F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6F8CB63" wp14:editId="59FB6B4C">
                  <wp:extent cx="1268730" cy="1268730"/>
                  <wp:effectExtent l="0" t="0" r="7620" b="7620"/>
                  <wp:docPr id="119847865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268730" cy="1268730"/>
                          </a:xfrm>
                          <a:prstGeom prst="rect">
                            <a:avLst/>
                          </a:prstGeom>
                          <a:noFill/>
                        </pic:spPr>
                      </pic:pic>
                    </a:graphicData>
                  </a:graphic>
                </wp:inline>
              </w:drawing>
            </w:r>
          </w:p>
        </w:tc>
      </w:tr>
      <w:tr w:rsidR="00D90B10" w:rsidRPr="002D64FD" w14:paraId="47AC2D24" w14:textId="16733A0E" w:rsidTr="00D90B10">
        <w:tc>
          <w:tcPr>
            <w:tcW w:w="2830" w:type="dxa"/>
            <w:hideMark/>
          </w:tcPr>
          <w:p w14:paraId="0B4965B5"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Incremento de la productividad</w:t>
            </w:r>
          </w:p>
        </w:tc>
        <w:tc>
          <w:tcPr>
            <w:tcW w:w="3969" w:type="dxa"/>
            <w:hideMark/>
          </w:tcPr>
          <w:p w14:paraId="19CF7AF1"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Mejora el rendimiento del sistema piscícola.</w:t>
            </w:r>
          </w:p>
        </w:tc>
        <w:tc>
          <w:tcPr>
            <w:tcW w:w="2839" w:type="dxa"/>
          </w:tcPr>
          <w:p w14:paraId="5D86D6C5" w14:textId="74989D10" w:rsidR="00D90B10" w:rsidRPr="002D64FD" w:rsidRDefault="00264A27" w:rsidP="002D64FD">
            <w:pPr>
              <w:pBdr>
                <w:top w:val="nil"/>
                <w:left w:val="nil"/>
                <w:bottom w:val="nil"/>
                <w:right w:val="nil"/>
                <w:between w:val="nil"/>
              </w:pBdr>
              <w:jc w:val="both"/>
              <w:rPr>
                <w:bCs/>
                <w:color w:val="000000"/>
                <w:sz w:val="20"/>
                <w:szCs w:val="20"/>
                <w:lang w:val="es-MX"/>
              </w:rPr>
            </w:pPr>
            <w:r w:rsidRPr="00264A27">
              <w:rPr>
                <w:bCs/>
                <w:noProof/>
                <w:color w:val="000000"/>
                <w:sz w:val="20"/>
                <w:szCs w:val="20"/>
                <w:lang w:val="es-MX"/>
              </w:rPr>
              <w:drawing>
                <wp:inline distT="0" distB="0" distL="0" distR="0" wp14:anchorId="1DCE5E75" wp14:editId="5381E227">
                  <wp:extent cx="1239339" cy="1047750"/>
                  <wp:effectExtent l="0" t="0" r="0" b="0"/>
                  <wp:docPr id="36550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01496" name=""/>
                          <pic:cNvPicPr/>
                        </pic:nvPicPr>
                        <pic:blipFill>
                          <a:blip r:embed="rId139"/>
                          <a:stretch>
                            <a:fillRect/>
                          </a:stretch>
                        </pic:blipFill>
                        <pic:spPr>
                          <a:xfrm>
                            <a:off x="0" y="0"/>
                            <a:ext cx="1240565" cy="1048787"/>
                          </a:xfrm>
                          <a:prstGeom prst="rect">
                            <a:avLst/>
                          </a:prstGeom>
                        </pic:spPr>
                      </pic:pic>
                    </a:graphicData>
                  </a:graphic>
                </wp:inline>
              </w:drawing>
            </w:r>
          </w:p>
        </w:tc>
      </w:tr>
      <w:tr w:rsidR="00D90B10" w:rsidRPr="002D64FD" w14:paraId="27EAAE1D" w14:textId="18EA1970" w:rsidTr="00D90B10">
        <w:tc>
          <w:tcPr>
            <w:tcW w:w="2830" w:type="dxa"/>
            <w:hideMark/>
          </w:tcPr>
          <w:p w14:paraId="334CA3C2"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Disminución de mortalidad</w:t>
            </w:r>
          </w:p>
        </w:tc>
        <w:tc>
          <w:tcPr>
            <w:tcW w:w="3969" w:type="dxa"/>
            <w:hideMark/>
          </w:tcPr>
          <w:p w14:paraId="1E330F9D" w14:textId="77777777" w:rsidR="00D90B10" w:rsidRPr="002D64FD" w:rsidRDefault="00D90B10" w:rsidP="002D64FD">
            <w:pPr>
              <w:pBdr>
                <w:top w:val="nil"/>
                <w:left w:val="nil"/>
                <w:bottom w:val="nil"/>
                <w:right w:val="nil"/>
                <w:between w:val="nil"/>
              </w:pBdr>
              <w:spacing w:line="276" w:lineRule="auto"/>
              <w:jc w:val="both"/>
              <w:rPr>
                <w:bCs/>
                <w:color w:val="000000"/>
                <w:sz w:val="20"/>
                <w:szCs w:val="20"/>
                <w:lang w:val="es-MX"/>
              </w:rPr>
            </w:pPr>
            <w:r w:rsidRPr="002D64FD">
              <w:rPr>
                <w:bCs/>
                <w:color w:val="000000"/>
                <w:sz w:val="20"/>
                <w:szCs w:val="20"/>
                <w:lang w:val="es-MX"/>
              </w:rPr>
              <w:t>Contribuye al bienestar y supervivencia de los organismos.</w:t>
            </w:r>
          </w:p>
        </w:tc>
        <w:tc>
          <w:tcPr>
            <w:tcW w:w="2839" w:type="dxa"/>
          </w:tcPr>
          <w:p w14:paraId="67DE974E" w14:textId="192FB4B2" w:rsidR="00D90B10" w:rsidRPr="002D64FD" w:rsidRDefault="00F526FE" w:rsidP="002D64F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F732361" wp14:editId="4B69BAC0">
                  <wp:extent cx="1143000" cy="1143000"/>
                  <wp:effectExtent l="0" t="0" r="0" b="0"/>
                  <wp:docPr id="139304774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pic:spPr>
                      </pic:pic>
                    </a:graphicData>
                  </a:graphic>
                </wp:inline>
              </w:drawing>
            </w:r>
          </w:p>
        </w:tc>
      </w:tr>
    </w:tbl>
    <w:p w14:paraId="6DEE8986" w14:textId="77777777" w:rsidR="009163D2" w:rsidRDefault="009163D2" w:rsidP="002D64FD">
      <w:pPr>
        <w:pBdr>
          <w:top w:val="nil"/>
          <w:left w:val="nil"/>
          <w:bottom w:val="nil"/>
          <w:right w:val="nil"/>
          <w:between w:val="nil"/>
        </w:pBdr>
        <w:jc w:val="both"/>
        <w:rPr>
          <w:bCs/>
          <w:color w:val="000000"/>
          <w:sz w:val="20"/>
          <w:szCs w:val="20"/>
          <w:lang w:val="es-MX"/>
        </w:rPr>
      </w:pPr>
    </w:p>
    <w:p w14:paraId="71264B39" w14:textId="4962CA0F" w:rsidR="002D64FD" w:rsidRPr="002D64FD" w:rsidRDefault="002D64FD" w:rsidP="002D64FD">
      <w:pPr>
        <w:pBdr>
          <w:top w:val="nil"/>
          <w:left w:val="nil"/>
          <w:bottom w:val="nil"/>
          <w:right w:val="nil"/>
          <w:between w:val="nil"/>
        </w:pBdr>
        <w:jc w:val="both"/>
        <w:rPr>
          <w:bCs/>
          <w:color w:val="000000"/>
          <w:sz w:val="20"/>
          <w:szCs w:val="20"/>
          <w:lang w:val="es-MX"/>
        </w:rPr>
      </w:pPr>
      <w:r w:rsidRPr="002D64FD">
        <w:rPr>
          <w:bCs/>
          <w:color w:val="000000"/>
          <w:sz w:val="20"/>
          <w:szCs w:val="20"/>
          <w:lang w:val="es-MX"/>
        </w:rPr>
        <w:lastRenderedPageBreak/>
        <w:t>La calidad del alimento es fundamental, ya que concentrados de baja calidad pueden afectar el crecimiento, deteriorar la calidad del agua y aumentar los costos de producción.</w:t>
      </w:r>
    </w:p>
    <w:p w14:paraId="351D6493" w14:textId="77777777" w:rsidR="002D64FD" w:rsidRDefault="002D64FD" w:rsidP="00B16953">
      <w:pPr>
        <w:pBdr>
          <w:top w:val="nil"/>
          <w:left w:val="nil"/>
          <w:bottom w:val="nil"/>
          <w:right w:val="nil"/>
          <w:between w:val="nil"/>
        </w:pBdr>
        <w:jc w:val="both"/>
        <w:rPr>
          <w:bCs/>
          <w:color w:val="000000"/>
          <w:sz w:val="20"/>
          <w:szCs w:val="20"/>
          <w:lang w:val="es-MX"/>
        </w:rPr>
      </w:pPr>
    </w:p>
    <w:p w14:paraId="3FC30F1F" w14:textId="77777777" w:rsidR="007C6C5C" w:rsidRPr="007C6C5C" w:rsidRDefault="007C6C5C" w:rsidP="007C6C5C">
      <w:pPr>
        <w:pBdr>
          <w:top w:val="nil"/>
          <w:left w:val="nil"/>
          <w:bottom w:val="nil"/>
          <w:right w:val="nil"/>
          <w:between w:val="nil"/>
        </w:pBdr>
        <w:jc w:val="both"/>
        <w:rPr>
          <w:b/>
          <w:bCs/>
          <w:color w:val="000000"/>
          <w:sz w:val="20"/>
          <w:szCs w:val="20"/>
          <w:lang w:val="es-MX"/>
        </w:rPr>
      </w:pPr>
      <w:r w:rsidRPr="007C6C5C">
        <w:rPr>
          <w:b/>
          <w:bCs/>
          <w:color w:val="000000"/>
          <w:sz w:val="20"/>
          <w:szCs w:val="20"/>
          <w:lang w:val="es-MX"/>
        </w:rPr>
        <w:t>4.2 La nutrición en peces</w:t>
      </w:r>
    </w:p>
    <w:p w14:paraId="49A861D6" w14:textId="4329F727" w:rsidR="007C6C5C" w:rsidRDefault="007C6C5C" w:rsidP="007C6C5C">
      <w:pPr>
        <w:pBdr>
          <w:top w:val="nil"/>
          <w:left w:val="nil"/>
          <w:bottom w:val="nil"/>
          <w:right w:val="nil"/>
          <w:between w:val="nil"/>
        </w:pBdr>
        <w:jc w:val="both"/>
        <w:rPr>
          <w:bCs/>
          <w:color w:val="000000"/>
          <w:sz w:val="20"/>
          <w:szCs w:val="20"/>
          <w:lang w:val="es-MX"/>
        </w:rPr>
      </w:pPr>
      <w:r w:rsidRPr="007C6C5C">
        <w:rPr>
          <w:bCs/>
          <w:color w:val="000000"/>
          <w:sz w:val="20"/>
          <w:szCs w:val="20"/>
          <w:lang w:val="es-MX"/>
        </w:rPr>
        <w:t>La nutrición es el proceso biológico mediante el cual los peces obtienen, digieren, absorben y utilizan los nutrientes presentes en los alimentos para mantener sus funciones vitales.</w:t>
      </w:r>
      <w:r w:rsidR="00C4259C">
        <w:rPr>
          <w:bCs/>
          <w:color w:val="000000"/>
          <w:sz w:val="20"/>
          <w:szCs w:val="20"/>
          <w:lang w:val="es-MX"/>
        </w:rPr>
        <w:t xml:space="preserve"> </w:t>
      </w:r>
      <w:r w:rsidRPr="007C6C5C">
        <w:rPr>
          <w:bCs/>
          <w:color w:val="000000"/>
          <w:sz w:val="20"/>
          <w:szCs w:val="20"/>
          <w:lang w:val="es-MX"/>
        </w:rPr>
        <w:t>Una nutrición adecuada permite alcanzar múltiples beneficios dentro del sistema de producción acuícola. La siguiente tabla resume los principales aportes de una correcta nutrición en piscicultura:</w:t>
      </w:r>
    </w:p>
    <w:p w14:paraId="3763B978" w14:textId="77777777" w:rsidR="00C4259C" w:rsidRDefault="00C4259C" w:rsidP="007C6C5C">
      <w:pPr>
        <w:pBdr>
          <w:top w:val="nil"/>
          <w:left w:val="nil"/>
          <w:bottom w:val="nil"/>
          <w:right w:val="nil"/>
          <w:between w:val="nil"/>
        </w:pBdr>
        <w:jc w:val="both"/>
        <w:rPr>
          <w:bCs/>
          <w:color w:val="000000"/>
          <w:sz w:val="20"/>
          <w:szCs w:val="20"/>
          <w:lang w:val="es-MX"/>
        </w:rPr>
      </w:pPr>
    </w:p>
    <w:p w14:paraId="71B07C35" w14:textId="564E0550" w:rsidR="00C4259C" w:rsidRPr="00C4259C" w:rsidRDefault="00C4259C" w:rsidP="00C4259C">
      <w:pPr>
        <w:pBdr>
          <w:top w:val="nil"/>
          <w:left w:val="nil"/>
          <w:bottom w:val="nil"/>
          <w:right w:val="nil"/>
          <w:between w:val="nil"/>
        </w:pBdr>
        <w:jc w:val="both"/>
        <w:rPr>
          <w:bCs/>
          <w:color w:val="000000"/>
          <w:sz w:val="20"/>
          <w:szCs w:val="20"/>
          <w:lang w:val="es-MX"/>
        </w:rPr>
      </w:pPr>
      <w:r w:rsidRPr="00C4259C">
        <w:rPr>
          <w:b/>
          <w:color w:val="000000"/>
          <w:sz w:val="20"/>
          <w:szCs w:val="20"/>
          <w:lang w:val="es-MX"/>
        </w:rPr>
        <w:t xml:space="preserve">Tabla 8. </w:t>
      </w:r>
      <w:r w:rsidRPr="00C4259C">
        <w:rPr>
          <w:bCs/>
          <w:color w:val="000000"/>
          <w:sz w:val="20"/>
          <w:szCs w:val="20"/>
          <w:lang w:val="es-MX"/>
        </w:rPr>
        <w:t>Beneficios de una adecuada nutrición en piscicultura</w:t>
      </w:r>
    </w:p>
    <w:p w14:paraId="0202A0D9" w14:textId="77777777" w:rsidR="00C4259C" w:rsidRPr="007C6C5C" w:rsidRDefault="00C4259C" w:rsidP="007C6C5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328"/>
        <w:gridCol w:w="5634"/>
      </w:tblGrid>
      <w:tr w:rsidR="007C6C5C" w:rsidRPr="007C6C5C" w14:paraId="0FA49392" w14:textId="77777777" w:rsidTr="00C4259C">
        <w:tc>
          <w:tcPr>
            <w:tcW w:w="0" w:type="auto"/>
            <w:shd w:val="clear" w:color="auto" w:fill="DAEEF3" w:themeFill="accent5" w:themeFillTint="33"/>
            <w:hideMark/>
          </w:tcPr>
          <w:p w14:paraId="5BBE2EF3" w14:textId="77777777" w:rsidR="007C6C5C" w:rsidRPr="007C6C5C" w:rsidRDefault="007C6C5C" w:rsidP="007C6C5C">
            <w:pPr>
              <w:pBdr>
                <w:top w:val="nil"/>
                <w:left w:val="nil"/>
                <w:bottom w:val="nil"/>
                <w:right w:val="nil"/>
                <w:between w:val="nil"/>
              </w:pBdr>
              <w:spacing w:line="276" w:lineRule="auto"/>
              <w:jc w:val="both"/>
              <w:rPr>
                <w:b/>
                <w:bCs/>
                <w:color w:val="000000"/>
                <w:sz w:val="20"/>
                <w:szCs w:val="20"/>
                <w:lang w:val="es-MX"/>
              </w:rPr>
            </w:pPr>
            <w:r w:rsidRPr="007C6C5C">
              <w:rPr>
                <w:b/>
                <w:bCs/>
                <w:color w:val="000000"/>
                <w:sz w:val="20"/>
                <w:szCs w:val="20"/>
                <w:lang w:val="es-MX"/>
              </w:rPr>
              <w:t>Beneficio de una adecuada nutrición</w:t>
            </w:r>
          </w:p>
        </w:tc>
        <w:tc>
          <w:tcPr>
            <w:tcW w:w="0" w:type="auto"/>
            <w:shd w:val="clear" w:color="auto" w:fill="DAEEF3" w:themeFill="accent5" w:themeFillTint="33"/>
            <w:hideMark/>
          </w:tcPr>
          <w:p w14:paraId="2A1C02CF" w14:textId="77777777" w:rsidR="007C6C5C" w:rsidRPr="007C6C5C" w:rsidRDefault="007C6C5C" w:rsidP="007C6C5C">
            <w:pPr>
              <w:pBdr>
                <w:top w:val="nil"/>
                <w:left w:val="nil"/>
                <w:bottom w:val="nil"/>
                <w:right w:val="nil"/>
                <w:between w:val="nil"/>
              </w:pBdr>
              <w:spacing w:line="276" w:lineRule="auto"/>
              <w:jc w:val="both"/>
              <w:rPr>
                <w:b/>
                <w:bCs/>
                <w:color w:val="000000"/>
                <w:sz w:val="20"/>
                <w:szCs w:val="20"/>
                <w:lang w:val="es-MX"/>
              </w:rPr>
            </w:pPr>
            <w:r w:rsidRPr="007C6C5C">
              <w:rPr>
                <w:b/>
                <w:bCs/>
                <w:color w:val="000000"/>
                <w:sz w:val="20"/>
                <w:szCs w:val="20"/>
                <w:lang w:val="es-MX"/>
              </w:rPr>
              <w:t>Impacto en los peces y el cultivo</w:t>
            </w:r>
          </w:p>
        </w:tc>
      </w:tr>
      <w:tr w:rsidR="007C6C5C" w:rsidRPr="007C6C5C" w14:paraId="666F29FE" w14:textId="77777777" w:rsidTr="007C6C5C">
        <w:tc>
          <w:tcPr>
            <w:tcW w:w="0" w:type="auto"/>
            <w:hideMark/>
          </w:tcPr>
          <w:p w14:paraId="37BE0FBF"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Favorecer el crecimiento y desarrollo muscular</w:t>
            </w:r>
          </w:p>
        </w:tc>
        <w:tc>
          <w:tcPr>
            <w:tcW w:w="0" w:type="auto"/>
            <w:hideMark/>
          </w:tcPr>
          <w:p w14:paraId="116EE5B6"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Permite un mejor desarrollo corporal de los organismos.</w:t>
            </w:r>
          </w:p>
        </w:tc>
      </w:tr>
      <w:tr w:rsidR="007C6C5C" w:rsidRPr="007C6C5C" w14:paraId="50854EF2" w14:textId="77777777" w:rsidTr="007C6C5C">
        <w:tc>
          <w:tcPr>
            <w:tcW w:w="0" w:type="auto"/>
            <w:hideMark/>
          </w:tcPr>
          <w:p w14:paraId="51AADBED"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Mejorar la respuesta inmunológica</w:t>
            </w:r>
          </w:p>
        </w:tc>
        <w:tc>
          <w:tcPr>
            <w:tcW w:w="0" w:type="auto"/>
            <w:hideMark/>
          </w:tcPr>
          <w:p w14:paraId="22C3E718"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Incrementa la capacidad de defensa frente a agentes patógenos.</w:t>
            </w:r>
          </w:p>
        </w:tc>
      </w:tr>
      <w:tr w:rsidR="007C6C5C" w:rsidRPr="007C6C5C" w14:paraId="679BAFDA" w14:textId="77777777" w:rsidTr="007C6C5C">
        <w:tc>
          <w:tcPr>
            <w:tcW w:w="0" w:type="auto"/>
            <w:hideMark/>
          </w:tcPr>
          <w:p w14:paraId="253281D7"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Incrementar la resistencia frente a enfermedades</w:t>
            </w:r>
          </w:p>
        </w:tc>
        <w:tc>
          <w:tcPr>
            <w:tcW w:w="0" w:type="auto"/>
            <w:hideMark/>
          </w:tcPr>
          <w:p w14:paraId="1DABEC79"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Reduce riesgos sanitarios dentro del cultivo.</w:t>
            </w:r>
          </w:p>
        </w:tc>
      </w:tr>
      <w:tr w:rsidR="007C6C5C" w:rsidRPr="007C6C5C" w14:paraId="3359FD18" w14:textId="77777777" w:rsidTr="007C6C5C">
        <w:tc>
          <w:tcPr>
            <w:tcW w:w="0" w:type="auto"/>
            <w:hideMark/>
          </w:tcPr>
          <w:p w14:paraId="5AB62C7D"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Favorecer la reproducción</w:t>
            </w:r>
          </w:p>
        </w:tc>
        <w:tc>
          <w:tcPr>
            <w:tcW w:w="0" w:type="auto"/>
            <w:hideMark/>
          </w:tcPr>
          <w:p w14:paraId="19D59FA3"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Mejora el desempeño reproductivo de los peces.</w:t>
            </w:r>
          </w:p>
        </w:tc>
      </w:tr>
      <w:tr w:rsidR="007C6C5C" w:rsidRPr="007C6C5C" w14:paraId="65C22ACB" w14:textId="77777777" w:rsidTr="007C6C5C">
        <w:tc>
          <w:tcPr>
            <w:tcW w:w="0" w:type="auto"/>
            <w:hideMark/>
          </w:tcPr>
          <w:p w14:paraId="1E4F4322"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Mantener el equilibrio fisiológico del organismo</w:t>
            </w:r>
          </w:p>
        </w:tc>
        <w:tc>
          <w:tcPr>
            <w:tcW w:w="0" w:type="auto"/>
            <w:hideMark/>
          </w:tcPr>
          <w:p w14:paraId="61CF38C8"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Contribuye al adecuado funcionamiento metabólico.</w:t>
            </w:r>
          </w:p>
        </w:tc>
      </w:tr>
      <w:tr w:rsidR="007C6C5C" w:rsidRPr="007C6C5C" w14:paraId="0C0988E5" w14:textId="77777777" w:rsidTr="007C6C5C">
        <w:tc>
          <w:tcPr>
            <w:tcW w:w="0" w:type="auto"/>
            <w:hideMark/>
          </w:tcPr>
          <w:p w14:paraId="64F09B4A"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Mejorar la eficiencia productiva del cultivo</w:t>
            </w:r>
          </w:p>
        </w:tc>
        <w:tc>
          <w:tcPr>
            <w:tcW w:w="0" w:type="auto"/>
            <w:hideMark/>
          </w:tcPr>
          <w:p w14:paraId="7D825526" w14:textId="77777777" w:rsidR="007C6C5C" w:rsidRPr="007C6C5C" w:rsidRDefault="007C6C5C"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Favorece un mayor rendimiento del sistema piscícola.</w:t>
            </w:r>
          </w:p>
        </w:tc>
      </w:tr>
    </w:tbl>
    <w:p w14:paraId="2B20E966" w14:textId="77777777" w:rsidR="00C4259C" w:rsidRDefault="00C4259C" w:rsidP="007C6C5C">
      <w:pPr>
        <w:pBdr>
          <w:top w:val="nil"/>
          <w:left w:val="nil"/>
          <w:bottom w:val="nil"/>
          <w:right w:val="nil"/>
          <w:between w:val="nil"/>
        </w:pBdr>
        <w:jc w:val="both"/>
        <w:rPr>
          <w:bCs/>
          <w:color w:val="000000"/>
          <w:sz w:val="20"/>
          <w:szCs w:val="20"/>
          <w:lang w:val="es-MX"/>
        </w:rPr>
      </w:pPr>
    </w:p>
    <w:p w14:paraId="1C25295B" w14:textId="77777777" w:rsidR="00C4259C" w:rsidRDefault="00C4259C" w:rsidP="007C6C5C">
      <w:pPr>
        <w:pBdr>
          <w:top w:val="nil"/>
          <w:left w:val="nil"/>
          <w:bottom w:val="nil"/>
          <w:right w:val="nil"/>
          <w:between w:val="nil"/>
        </w:pBdr>
        <w:jc w:val="both"/>
        <w:rPr>
          <w:bCs/>
          <w:color w:val="000000"/>
          <w:sz w:val="20"/>
          <w:szCs w:val="20"/>
          <w:lang w:val="es-MX"/>
        </w:rPr>
      </w:pPr>
    </w:p>
    <w:p w14:paraId="64D576DB" w14:textId="28A6A56E" w:rsidR="007C6C5C" w:rsidRDefault="007C6C5C" w:rsidP="007C6C5C">
      <w:pPr>
        <w:pBdr>
          <w:top w:val="nil"/>
          <w:left w:val="nil"/>
          <w:bottom w:val="nil"/>
          <w:right w:val="nil"/>
          <w:between w:val="nil"/>
        </w:pBdr>
        <w:jc w:val="both"/>
        <w:rPr>
          <w:bCs/>
          <w:color w:val="000000"/>
          <w:sz w:val="20"/>
          <w:szCs w:val="20"/>
          <w:lang w:val="es-MX"/>
        </w:rPr>
      </w:pPr>
      <w:r w:rsidRPr="007C6C5C">
        <w:rPr>
          <w:bCs/>
          <w:color w:val="000000"/>
          <w:sz w:val="20"/>
          <w:szCs w:val="20"/>
          <w:lang w:val="es-MX"/>
        </w:rPr>
        <w:t>Las necesidades nutricionales de los peces varían dependiendo de diferentes factores relacionados con la especie y las condiciones de producción.</w:t>
      </w:r>
    </w:p>
    <w:p w14:paraId="7E38EDCC" w14:textId="77777777" w:rsidR="00C4259C" w:rsidRDefault="00C4259C" w:rsidP="007C6C5C">
      <w:pPr>
        <w:pBdr>
          <w:top w:val="nil"/>
          <w:left w:val="nil"/>
          <w:bottom w:val="nil"/>
          <w:right w:val="nil"/>
          <w:between w:val="nil"/>
        </w:pBdr>
        <w:jc w:val="both"/>
        <w:rPr>
          <w:bCs/>
          <w:color w:val="000000"/>
          <w:sz w:val="20"/>
          <w:szCs w:val="20"/>
          <w:lang w:val="es-MX"/>
        </w:rPr>
      </w:pPr>
    </w:p>
    <w:p w14:paraId="64A597D5" w14:textId="118538F7" w:rsidR="00D90B10" w:rsidRPr="007C6C5C" w:rsidRDefault="00D90B10" w:rsidP="007C6C5C">
      <w:pPr>
        <w:pBdr>
          <w:top w:val="nil"/>
          <w:left w:val="nil"/>
          <w:bottom w:val="nil"/>
          <w:right w:val="nil"/>
          <w:between w:val="nil"/>
        </w:pBdr>
        <w:jc w:val="both"/>
        <w:rPr>
          <w:bCs/>
          <w:color w:val="000000"/>
          <w:sz w:val="20"/>
          <w:szCs w:val="20"/>
          <w:lang w:val="es-MX"/>
        </w:rPr>
      </w:pPr>
      <w:r w:rsidRPr="00D90B10">
        <w:rPr>
          <w:bCs/>
          <w:noProof/>
          <w:color w:val="000000"/>
          <w:sz w:val="20"/>
          <w:szCs w:val="20"/>
        </w:rPr>
        <w:drawing>
          <wp:inline distT="0" distB="0" distL="0" distR="0" wp14:anchorId="3EE70CBC" wp14:editId="65529A10">
            <wp:extent cx="6332220" cy="965200"/>
            <wp:effectExtent l="38100" t="19050" r="11430" b="6350"/>
            <wp:docPr id="774332732" name="Diagram 1">
              <a:extLst xmlns:a="http://schemas.openxmlformats.org/drawingml/2006/main">
                <a:ext uri="{FF2B5EF4-FFF2-40B4-BE49-F238E27FC236}">
                  <a16:creationId xmlns:a16="http://schemas.microsoft.com/office/drawing/2014/main" id="{B8960CA8-1402-237C-306F-024B93D84A5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1" r:lo="rId142" r:qs="rId143" r:cs="rId144"/>
              </a:graphicData>
            </a:graphic>
          </wp:inline>
        </w:drawing>
      </w:r>
    </w:p>
    <w:p w14:paraId="778EEC2C" w14:textId="77777777" w:rsidR="00C0276D" w:rsidRDefault="00C0276D" w:rsidP="007C6C5C">
      <w:pPr>
        <w:pBdr>
          <w:top w:val="nil"/>
          <w:left w:val="nil"/>
          <w:bottom w:val="nil"/>
          <w:right w:val="nil"/>
          <w:between w:val="nil"/>
        </w:pBdr>
        <w:jc w:val="both"/>
        <w:rPr>
          <w:bCs/>
          <w:color w:val="000000"/>
          <w:sz w:val="20"/>
          <w:szCs w:val="20"/>
          <w:lang w:val="es-MX"/>
        </w:rPr>
      </w:pPr>
    </w:p>
    <w:p w14:paraId="700F7F72" w14:textId="3C8FE69D" w:rsidR="007C6C5C" w:rsidRDefault="007C6C5C" w:rsidP="007C6C5C">
      <w:pPr>
        <w:pBdr>
          <w:top w:val="nil"/>
          <w:left w:val="nil"/>
          <w:bottom w:val="nil"/>
          <w:right w:val="nil"/>
          <w:between w:val="nil"/>
        </w:pBdr>
        <w:jc w:val="both"/>
        <w:rPr>
          <w:bCs/>
          <w:color w:val="000000"/>
          <w:sz w:val="20"/>
          <w:szCs w:val="20"/>
          <w:lang w:val="es-MX"/>
        </w:rPr>
      </w:pPr>
      <w:r w:rsidRPr="007C6C5C">
        <w:rPr>
          <w:bCs/>
          <w:color w:val="000000"/>
          <w:sz w:val="20"/>
          <w:szCs w:val="20"/>
          <w:lang w:val="es-MX"/>
        </w:rPr>
        <w:t>Por esta razón, cada especie requiere programas de alimentación específicos y adaptados a sus condiciones productivas.</w:t>
      </w:r>
    </w:p>
    <w:p w14:paraId="6E43C1A9" w14:textId="77777777" w:rsidR="00B642CB" w:rsidRPr="007C6C5C" w:rsidRDefault="00B642CB" w:rsidP="007C6C5C">
      <w:pPr>
        <w:pBdr>
          <w:top w:val="nil"/>
          <w:left w:val="nil"/>
          <w:bottom w:val="nil"/>
          <w:right w:val="nil"/>
          <w:between w:val="nil"/>
        </w:pBdr>
        <w:jc w:val="both"/>
        <w:rPr>
          <w:bCs/>
          <w:color w:val="000000"/>
          <w:sz w:val="20"/>
          <w:szCs w:val="20"/>
          <w:lang w:val="es-MX"/>
        </w:rPr>
      </w:pPr>
    </w:p>
    <w:p w14:paraId="1D99346C" w14:textId="05298A6D" w:rsidR="007C6C5C" w:rsidRPr="007C6C5C" w:rsidRDefault="00B642CB" w:rsidP="007C6C5C">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4.2.1 </w:t>
      </w:r>
      <w:r w:rsidR="007C6C5C" w:rsidRPr="007C6C5C">
        <w:rPr>
          <w:b/>
          <w:bCs/>
          <w:color w:val="000000"/>
          <w:sz w:val="20"/>
          <w:szCs w:val="20"/>
          <w:lang w:val="es-MX"/>
        </w:rPr>
        <w:t>Factores que influyen en la nutrición de los peces</w:t>
      </w:r>
    </w:p>
    <w:p w14:paraId="197CDE64" w14:textId="77777777" w:rsidR="007C6C5C" w:rsidRDefault="007C6C5C" w:rsidP="007C6C5C">
      <w:pPr>
        <w:pBdr>
          <w:top w:val="nil"/>
          <w:left w:val="nil"/>
          <w:bottom w:val="nil"/>
          <w:right w:val="nil"/>
          <w:between w:val="nil"/>
        </w:pBdr>
        <w:jc w:val="both"/>
        <w:rPr>
          <w:bCs/>
          <w:color w:val="000000"/>
          <w:sz w:val="20"/>
          <w:szCs w:val="20"/>
          <w:lang w:val="es-MX"/>
        </w:rPr>
      </w:pPr>
      <w:r w:rsidRPr="007C6C5C">
        <w:rPr>
          <w:bCs/>
          <w:color w:val="000000"/>
          <w:sz w:val="20"/>
          <w:szCs w:val="20"/>
          <w:lang w:val="es-MX"/>
        </w:rPr>
        <w:t>Diversos factores ambientales y fisiológicos afectan el aprovechamiento de los nutrientes y el desempeño productivo de los peces.</w:t>
      </w:r>
    </w:p>
    <w:p w14:paraId="162DE0D3" w14:textId="77777777" w:rsidR="00B642CB" w:rsidRPr="007C6C5C" w:rsidRDefault="00B642CB" w:rsidP="007C6C5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361"/>
        <w:gridCol w:w="5145"/>
        <w:gridCol w:w="3456"/>
      </w:tblGrid>
      <w:tr w:rsidR="00B642CB" w:rsidRPr="007C6C5C" w14:paraId="33104D3B" w14:textId="40D2AC40" w:rsidTr="00B642CB">
        <w:tc>
          <w:tcPr>
            <w:tcW w:w="9962" w:type="dxa"/>
            <w:gridSpan w:val="3"/>
            <w:shd w:val="clear" w:color="auto" w:fill="9BBB59" w:themeFill="accent3"/>
          </w:tcPr>
          <w:p w14:paraId="6D26DB07" w14:textId="1E6FDD9A" w:rsidR="00B642CB" w:rsidRPr="007C6C5C" w:rsidRDefault="00792B8A" w:rsidP="00792B8A">
            <w:pPr>
              <w:pBdr>
                <w:top w:val="nil"/>
                <w:left w:val="nil"/>
                <w:bottom w:val="nil"/>
                <w:right w:val="nil"/>
                <w:between w:val="nil"/>
              </w:pBdr>
              <w:jc w:val="center"/>
              <w:rPr>
                <w:b/>
                <w:bCs/>
                <w:color w:val="000000"/>
                <w:sz w:val="20"/>
                <w:szCs w:val="20"/>
                <w:lang w:val="es-MX"/>
              </w:rPr>
            </w:pPr>
            <w:r w:rsidRPr="00084E00">
              <w:rPr>
                <w:b/>
                <w:bCs/>
                <w:color w:val="000000"/>
                <w:sz w:val="20"/>
                <w:szCs w:val="20"/>
                <w:lang w:val="es-MX"/>
              </w:rPr>
              <w:t>Slide</w:t>
            </w:r>
            <w:r w:rsidR="00084E00" w:rsidRPr="00084E00">
              <w:rPr>
                <w:b/>
                <w:bCs/>
                <w:color w:val="000000"/>
                <w:sz w:val="20"/>
                <w:szCs w:val="20"/>
                <w:lang w:val="es-MX"/>
              </w:rPr>
              <w:t xml:space="preserve"> 4</w:t>
            </w:r>
          </w:p>
        </w:tc>
      </w:tr>
      <w:tr w:rsidR="00B642CB" w:rsidRPr="007C6C5C" w14:paraId="3CA180D4" w14:textId="06AD9C33" w:rsidTr="00B642CB">
        <w:tc>
          <w:tcPr>
            <w:tcW w:w="0" w:type="auto"/>
            <w:hideMark/>
          </w:tcPr>
          <w:p w14:paraId="136F9BE4" w14:textId="77777777" w:rsidR="00B642CB" w:rsidRPr="007C6C5C" w:rsidRDefault="00B642CB"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Temperatura del agua</w:t>
            </w:r>
          </w:p>
        </w:tc>
        <w:tc>
          <w:tcPr>
            <w:tcW w:w="5608" w:type="dxa"/>
            <w:hideMark/>
          </w:tcPr>
          <w:p w14:paraId="3BBC29EF" w14:textId="77777777" w:rsidR="00B642CB" w:rsidRPr="007C6C5C" w:rsidRDefault="00B642CB"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Influye directamente sobre el metabolismo y el consumo de alimento. Cuando la temperatura es adecuada, los peces presentan mayor apetito y mejor crecimiento.</w:t>
            </w:r>
          </w:p>
        </w:tc>
        <w:tc>
          <w:tcPr>
            <w:tcW w:w="2596" w:type="dxa"/>
          </w:tcPr>
          <w:p w14:paraId="4D4DFF5B" w14:textId="730AD847" w:rsidR="00B642CB" w:rsidRPr="007C6C5C" w:rsidRDefault="00D34EEF" w:rsidP="007C6C5C">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B88261D" wp14:editId="0844693B">
                  <wp:extent cx="2057400" cy="1371600"/>
                  <wp:effectExtent l="0" t="0" r="0" b="0"/>
                  <wp:docPr id="7737874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057400" cy="1371600"/>
                          </a:xfrm>
                          <a:prstGeom prst="rect">
                            <a:avLst/>
                          </a:prstGeom>
                          <a:noFill/>
                        </pic:spPr>
                      </pic:pic>
                    </a:graphicData>
                  </a:graphic>
                </wp:inline>
              </w:drawing>
            </w:r>
          </w:p>
        </w:tc>
      </w:tr>
      <w:tr w:rsidR="00B642CB" w:rsidRPr="007C6C5C" w14:paraId="11A9D1C7" w14:textId="444A340E" w:rsidTr="00B642CB">
        <w:tc>
          <w:tcPr>
            <w:tcW w:w="0" w:type="auto"/>
            <w:hideMark/>
          </w:tcPr>
          <w:p w14:paraId="1AD8180A" w14:textId="77777777" w:rsidR="00B642CB" w:rsidRPr="007C6C5C" w:rsidRDefault="00B642CB"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lastRenderedPageBreak/>
              <w:t>Oxígeno disuelto</w:t>
            </w:r>
          </w:p>
        </w:tc>
        <w:tc>
          <w:tcPr>
            <w:tcW w:w="5608" w:type="dxa"/>
            <w:hideMark/>
          </w:tcPr>
          <w:p w14:paraId="6F1EF4FF" w14:textId="77777777" w:rsidR="00B642CB" w:rsidRPr="007C6C5C" w:rsidRDefault="00B642CB"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Niveles bajos de oxígeno disminuyen el consumo de alimento y generan estrés en los peces, afectando su desarrollo y bienestar.</w:t>
            </w:r>
          </w:p>
        </w:tc>
        <w:tc>
          <w:tcPr>
            <w:tcW w:w="2596" w:type="dxa"/>
          </w:tcPr>
          <w:p w14:paraId="6DBBC96F" w14:textId="4073F0D7" w:rsidR="00B642CB" w:rsidRPr="007C6C5C" w:rsidRDefault="000E5EDC" w:rsidP="007C6C5C">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78DD0BF" wp14:editId="7E6EC948">
                  <wp:extent cx="2038350" cy="1358900"/>
                  <wp:effectExtent l="0" t="0" r="0" b="0"/>
                  <wp:docPr id="3719121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038350" cy="1358900"/>
                          </a:xfrm>
                          <a:prstGeom prst="rect">
                            <a:avLst/>
                          </a:prstGeom>
                          <a:noFill/>
                        </pic:spPr>
                      </pic:pic>
                    </a:graphicData>
                  </a:graphic>
                </wp:inline>
              </w:drawing>
            </w:r>
          </w:p>
        </w:tc>
      </w:tr>
      <w:tr w:rsidR="00B642CB" w:rsidRPr="007C6C5C" w14:paraId="2226650C" w14:textId="582BAB0C" w:rsidTr="00B642CB">
        <w:tc>
          <w:tcPr>
            <w:tcW w:w="0" w:type="auto"/>
            <w:hideMark/>
          </w:tcPr>
          <w:p w14:paraId="3AE16B94" w14:textId="77777777" w:rsidR="00B642CB" w:rsidRPr="007C6C5C" w:rsidRDefault="00B642CB"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Calidad del agua</w:t>
            </w:r>
          </w:p>
        </w:tc>
        <w:tc>
          <w:tcPr>
            <w:tcW w:w="5608" w:type="dxa"/>
            <w:hideMark/>
          </w:tcPr>
          <w:p w14:paraId="74E8CDA7" w14:textId="77777777" w:rsidR="00B642CB" w:rsidRPr="007C6C5C" w:rsidRDefault="00B642CB"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La presencia de contaminantes, amonio o exceso de materia orgánica afecta la salud y disminuye el aprovechamiento de los nutrientes.</w:t>
            </w:r>
          </w:p>
        </w:tc>
        <w:tc>
          <w:tcPr>
            <w:tcW w:w="2596" w:type="dxa"/>
          </w:tcPr>
          <w:p w14:paraId="1E4DD1CA" w14:textId="5974B727" w:rsidR="00B642CB" w:rsidRPr="007C6C5C" w:rsidRDefault="004B4569" w:rsidP="007C6C5C">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F1F04B7" wp14:editId="4CD133A2">
                  <wp:extent cx="2019300" cy="1346200"/>
                  <wp:effectExtent l="0" t="0" r="0" b="6350"/>
                  <wp:docPr id="12168549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019300" cy="1346200"/>
                          </a:xfrm>
                          <a:prstGeom prst="rect">
                            <a:avLst/>
                          </a:prstGeom>
                          <a:noFill/>
                        </pic:spPr>
                      </pic:pic>
                    </a:graphicData>
                  </a:graphic>
                </wp:inline>
              </w:drawing>
            </w:r>
          </w:p>
        </w:tc>
      </w:tr>
      <w:tr w:rsidR="00B642CB" w:rsidRPr="007C6C5C" w14:paraId="3F2F3442" w14:textId="2A75F179" w:rsidTr="00B642CB">
        <w:tc>
          <w:tcPr>
            <w:tcW w:w="0" w:type="auto"/>
            <w:hideMark/>
          </w:tcPr>
          <w:p w14:paraId="35FF4E0F" w14:textId="77777777" w:rsidR="00B642CB" w:rsidRPr="007C6C5C" w:rsidRDefault="00B642CB"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Estado sanitario</w:t>
            </w:r>
          </w:p>
        </w:tc>
        <w:tc>
          <w:tcPr>
            <w:tcW w:w="5608" w:type="dxa"/>
            <w:hideMark/>
          </w:tcPr>
          <w:p w14:paraId="1E6260FB" w14:textId="77777777" w:rsidR="00B642CB" w:rsidRPr="007C6C5C" w:rsidRDefault="00B642CB" w:rsidP="007C6C5C">
            <w:pPr>
              <w:pBdr>
                <w:top w:val="nil"/>
                <w:left w:val="nil"/>
                <w:bottom w:val="nil"/>
                <w:right w:val="nil"/>
                <w:between w:val="nil"/>
              </w:pBdr>
              <w:spacing w:line="276" w:lineRule="auto"/>
              <w:jc w:val="both"/>
              <w:rPr>
                <w:bCs/>
                <w:color w:val="000000"/>
                <w:sz w:val="20"/>
                <w:szCs w:val="20"/>
                <w:lang w:val="es-MX"/>
              </w:rPr>
            </w:pPr>
            <w:r w:rsidRPr="007C6C5C">
              <w:rPr>
                <w:bCs/>
                <w:color w:val="000000"/>
                <w:sz w:val="20"/>
                <w:szCs w:val="20"/>
                <w:lang w:val="es-MX"/>
              </w:rPr>
              <w:t>Los peces enfermos presentan menor consumo de alimento y menor capacidad de crecimiento, lo que reduce la eficiencia productiva del sistema.</w:t>
            </w:r>
          </w:p>
        </w:tc>
        <w:tc>
          <w:tcPr>
            <w:tcW w:w="2596" w:type="dxa"/>
          </w:tcPr>
          <w:p w14:paraId="09BD868D" w14:textId="1F9F563A" w:rsidR="00B642CB" w:rsidRPr="007C6C5C" w:rsidRDefault="001D2AED" w:rsidP="007C6C5C">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2B7FB28" wp14:editId="1D84088A">
                  <wp:extent cx="2019300" cy="1346199"/>
                  <wp:effectExtent l="0" t="0" r="0" b="6985"/>
                  <wp:docPr id="14074921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2031703" cy="1354468"/>
                          </a:xfrm>
                          <a:prstGeom prst="rect">
                            <a:avLst/>
                          </a:prstGeom>
                          <a:noFill/>
                        </pic:spPr>
                      </pic:pic>
                    </a:graphicData>
                  </a:graphic>
                </wp:inline>
              </w:drawing>
            </w:r>
          </w:p>
        </w:tc>
      </w:tr>
    </w:tbl>
    <w:p w14:paraId="3E11C659" w14:textId="77777777" w:rsidR="00B642CB" w:rsidRDefault="00B642CB" w:rsidP="007C6C5C">
      <w:pPr>
        <w:pBdr>
          <w:top w:val="nil"/>
          <w:left w:val="nil"/>
          <w:bottom w:val="nil"/>
          <w:right w:val="nil"/>
          <w:between w:val="nil"/>
        </w:pBdr>
        <w:jc w:val="both"/>
        <w:rPr>
          <w:bCs/>
          <w:color w:val="000000"/>
          <w:sz w:val="20"/>
          <w:szCs w:val="20"/>
          <w:lang w:val="es-MX"/>
        </w:rPr>
      </w:pPr>
    </w:p>
    <w:p w14:paraId="10F48EDD" w14:textId="38696343" w:rsidR="007C6C5C" w:rsidRDefault="007C6C5C" w:rsidP="007C6C5C">
      <w:pPr>
        <w:pBdr>
          <w:top w:val="nil"/>
          <w:left w:val="nil"/>
          <w:bottom w:val="nil"/>
          <w:right w:val="nil"/>
          <w:between w:val="nil"/>
        </w:pBdr>
        <w:jc w:val="both"/>
        <w:rPr>
          <w:bCs/>
          <w:color w:val="000000"/>
          <w:sz w:val="20"/>
          <w:szCs w:val="20"/>
          <w:lang w:val="es-MX"/>
        </w:rPr>
      </w:pPr>
      <w:r w:rsidRPr="007C6C5C">
        <w:rPr>
          <w:bCs/>
          <w:color w:val="000000"/>
          <w:sz w:val="20"/>
          <w:szCs w:val="20"/>
          <w:lang w:val="es-MX"/>
        </w:rPr>
        <w:t>El control adecuado de estos factores favorece un mejor desempeño nutricional y contribuye al mantenimiento de condiciones óptimas dentro del cultivo.</w:t>
      </w:r>
    </w:p>
    <w:p w14:paraId="6D859C62" w14:textId="77777777" w:rsidR="00B642CB" w:rsidRPr="007C6C5C" w:rsidRDefault="00B642CB" w:rsidP="007C6C5C">
      <w:pPr>
        <w:pBdr>
          <w:top w:val="nil"/>
          <w:left w:val="nil"/>
          <w:bottom w:val="nil"/>
          <w:right w:val="nil"/>
          <w:between w:val="nil"/>
        </w:pBdr>
        <w:jc w:val="both"/>
        <w:rPr>
          <w:bCs/>
          <w:color w:val="000000"/>
          <w:sz w:val="20"/>
          <w:szCs w:val="20"/>
          <w:lang w:val="es-MX"/>
        </w:rPr>
      </w:pPr>
    </w:p>
    <w:p w14:paraId="11196152" w14:textId="77777777" w:rsidR="007C6C5C" w:rsidRPr="007C6C5C" w:rsidRDefault="007C6C5C" w:rsidP="007C6C5C">
      <w:pPr>
        <w:pBdr>
          <w:top w:val="nil"/>
          <w:left w:val="nil"/>
          <w:bottom w:val="nil"/>
          <w:right w:val="nil"/>
          <w:between w:val="nil"/>
        </w:pBdr>
        <w:jc w:val="both"/>
        <w:rPr>
          <w:b/>
          <w:bCs/>
          <w:color w:val="000000"/>
          <w:sz w:val="20"/>
          <w:szCs w:val="20"/>
          <w:lang w:val="es-MX"/>
        </w:rPr>
      </w:pPr>
      <w:r w:rsidRPr="007C6C5C">
        <w:rPr>
          <w:b/>
          <w:bCs/>
          <w:color w:val="000000"/>
          <w:sz w:val="20"/>
          <w:szCs w:val="20"/>
          <w:lang w:val="es-MX"/>
        </w:rPr>
        <w:t>4.3 Procesos de la nutrición</w:t>
      </w:r>
    </w:p>
    <w:p w14:paraId="32376962" w14:textId="64442F15" w:rsidR="007C6C5C" w:rsidRDefault="007C6C5C" w:rsidP="007C6C5C">
      <w:pPr>
        <w:pBdr>
          <w:top w:val="nil"/>
          <w:left w:val="nil"/>
          <w:bottom w:val="nil"/>
          <w:right w:val="nil"/>
          <w:between w:val="nil"/>
        </w:pBdr>
        <w:jc w:val="both"/>
        <w:rPr>
          <w:bCs/>
          <w:color w:val="000000"/>
          <w:sz w:val="20"/>
          <w:szCs w:val="20"/>
          <w:lang w:val="es-MX"/>
        </w:rPr>
      </w:pPr>
      <w:r w:rsidRPr="007C6C5C">
        <w:rPr>
          <w:bCs/>
          <w:color w:val="000000"/>
          <w:sz w:val="20"/>
          <w:szCs w:val="20"/>
          <w:lang w:val="es-MX"/>
        </w:rPr>
        <w:t>La nutrición en los peces se desarrolla mediante una serie de procesos fisiológicos que permiten transformar el alimento en energía y tejidos corporales. Estos procesos garantizan el aprovechamiento de los nutrientes y el mantenimiento de las funciones vitales del organismo.</w:t>
      </w:r>
      <w:r w:rsidR="00B642CB">
        <w:rPr>
          <w:bCs/>
          <w:color w:val="000000"/>
          <w:sz w:val="20"/>
          <w:szCs w:val="20"/>
          <w:lang w:val="es-MX"/>
        </w:rPr>
        <w:t xml:space="preserve"> </w:t>
      </w:r>
      <w:r w:rsidR="00792B8A">
        <w:rPr>
          <w:bCs/>
          <w:color w:val="000000"/>
          <w:sz w:val="20"/>
          <w:szCs w:val="20"/>
          <w:lang w:val="es-MX"/>
        </w:rPr>
        <w:t>A continuación, se presentan</w:t>
      </w:r>
      <w:r w:rsidRPr="007C6C5C">
        <w:rPr>
          <w:bCs/>
          <w:color w:val="000000"/>
          <w:sz w:val="20"/>
          <w:szCs w:val="20"/>
          <w:lang w:val="es-MX"/>
        </w:rPr>
        <w:t xml:space="preserve"> los principales procesos de la nutrición en peces:</w:t>
      </w:r>
    </w:p>
    <w:p w14:paraId="39740DE8" w14:textId="77777777" w:rsidR="00B642CB" w:rsidRDefault="00B642CB" w:rsidP="007C6C5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350"/>
        <w:gridCol w:w="5036"/>
        <w:gridCol w:w="3576"/>
      </w:tblGrid>
      <w:tr w:rsidR="00792B8A" w:rsidRPr="00792B8A" w14:paraId="76557D77" w14:textId="47394E6F" w:rsidTr="00792B8A">
        <w:tc>
          <w:tcPr>
            <w:tcW w:w="9962" w:type="dxa"/>
            <w:gridSpan w:val="3"/>
            <w:shd w:val="clear" w:color="auto" w:fill="9BBB59" w:themeFill="accent3"/>
          </w:tcPr>
          <w:p w14:paraId="7C82DE99" w14:textId="2A65B682" w:rsidR="00792B8A" w:rsidRPr="00792B8A" w:rsidRDefault="00792B8A" w:rsidP="00792B8A">
            <w:pPr>
              <w:pBdr>
                <w:top w:val="nil"/>
                <w:left w:val="nil"/>
                <w:bottom w:val="nil"/>
                <w:right w:val="nil"/>
                <w:between w:val="nil"/>
              </w:pBdr>
              <w:jc w:val="center"/>
              <w:rPr>
                <w:b/>
                <w:bCs/>
                <w:color w:val="000000"/>
                <w:sz w:val="20"/>
                <w:szCs w:val="20"/>
                <w:lang w:val="es-MX"/>
              </w:rPr>
            </w:pPr>
            <w:r w:rsidRPr="007C5961">
              <w:rPr>
                <w:b/>
                <w:bCs/>
                <w:color w:val="000000"/>
                <w:sz w:val="20"/>
                <w:szCs w:val="20"/>
                <w:lang w:val="es-MX"/>
              </w:rPr>
              <w:t>Pestañas</w:t>
            </w:r>
            <w:r w:rsidR="007C5961" w:rsidRPr="007C5961">
              <w:rPr>
                <w:b/>
                <w:bCs/>
                <w:color w:val="000000"/>
                <w:sz w:val="20"/>
                <w:szCs w:val="20"/>
                <w:lang w:val="es-MX"/>
              </w:rPr>
              <w:t xml:space="preserve"> 3</w:t>
            </w:r>
          </w:p>
        </w:tc>
      </w:tr>
      <w:tr w:rsidR="00792B8A" w:rsidRPr="00792B8A" w14:paraId="0D4D8BC1" w14:textId="43A29176" w:rsidTr="00792B8A">
        <w:tc>
          <w:tcPr>
            <w:tcW w:w="0" w:type="auto"/>
            <w:hideMark/>
          </w:tcPr>
          <w:p w14:paraId="48BB3DC2"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Ingestión</w:t>
            </w:r>
          </w:p>
        </w:tc>
        <w:tc>
          <w:tcPr>
            <w:tcW w:w="5875" w:type="dxa"/>
            <w:hideMark/>
          </w:tcPr>
          <w:p w14:paraId="523D1B4F"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Es el proceso mediante el cual los peces consumen el alimento suministrado. La aceptación del alimento depende de factores como el tamaño de la partícula, la calidad del agua, la temperatura y el estado sanitario de los organismos. Una adecuada ingestión permite iniciar el aprovechamiento de nutrientes, mejorar la conversión alimenticia y reducir desperdicios dentro del sistema de cultivo.</w:t>
            </w:r>
          </w:p>
        </w:tc>
        <w:tc>
          <w:tcPr>
            <w:tcW w:w="2737" w:type="dxa"/>
          </w:tcPr>
          <w:p w14:paraId="4EB33BB3" w14:textId="12048EC7" w:rsidR="00792B8A" w:rsidRPr="00792B8A" w:rsidRDefault="008E740E" w:rsidP="00792B8A">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74D97EF" wp14:editId="12E52FE2">
                  <wp:extent cx="2028825" cy="1352550"/>
                  <wp:effectExtent l="0" t="0" r="9525" b="0"/>
                  <wp:docPr id="13988647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028825" cy="1352550"/>
                          </a:xfrm>
                          <a:prstGeom prst="rect">
                            <a:avLst/>
                          </a:prstGeom>
                          <a:noFill/>
                        </pic:spPr>
                      </pic:pic>
                    </a:graphicData>
                  </a:graphic>
                </wp:inline>
              </w:drawing>
            </w:r>
          </w:p>
        </w:tc>
      </w:tr>
      <w:tr w:rsidR="00792B8A" w:rsidRPr="00792B8A" w14:paraId="54A99A58" w14:textId="4D062814" w:rsidTr="00792B8A">
        <w:tc>
          <w:tcPr>
            <w:tcW w:w="0" w:type="auto"/>
            <w:hideMark/>
          </w:tcPr>
          <w:p w14:paraId="72F72DB9"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lastRenderedPageBreak/>
              <w:t>Digestión</w:t>
            </w:r>
          </w:p>
        </w:tc>
        <w:tc>
          <w:tcPr>
            <w:tcW w:w="5875" w:type="dxa"/>
            <w:hideMark/>
          </w:tcPr>
          <w:p w14:paraId="0FA1FE68"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Corresponde a la descomposición del alimento mediante enzimas digestivas presentes en el aparato digestivo. Durante este proceso, los nutrientes complejos son transformados en sustancias simples que pueden ser aprovechadas por el organismo. Una digestión eficiente mejora el crecimiento de los peces y disminuye la producción de residuos contaminantes.</w:t>
            </w:r>
          </w:p>
        </w:tc>
        <w:tc>
          <w:tcPr>
            <w:tcW w:w="2737" w:type="dxa"/>
          </w:tcPr>
          <w:p w14:paraId="003C703F" w14:textId="4AFAFDCB" w:rsidR="00792B8A" w:rsidRPr="00792B8A" w:rsidRDefault="00C14EC3" w:rsidP="00792B8A">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5730A43" wp14:editId="50E40C45">
                  <wp:extent cx="2009775" cy="1339850"/>
                  <wp:effectExtent l="0" t="0" r="9525" b="0"/>
                  <wp:docPr id="810688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009775" cy="1339850"/>
                          </a:xfrm>
                          <a:prstGeom prst="rect">
                            <a:avLst/>
                          </a:prstGeom>
                          <a:noFill/>
                        </pic:spPr>
                      </pic:pic>
                    </a:graphicData>
                  </a:graphic>
                </wp:inline>
              </w:drawing>
            </w:r>
          </w:p>
        </w:tc>
      </w:tr>
      <w:tr w:rsidR="00792B8A" w:rsidRPr="00792B8A" w14:paraId="08ECF5E7" w14:textId="29AAC05C" w:rsidTr="00792B8A">
        <w:tc>
          <w:tcPr>
            <w:tcW w:w="0" w:type="auto"/>
            <w:hideMark/>
          </w:tcPr>
          <w:p w14:paraId="09931583"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Absorción</w:t>
            </w:r>
          </w:p>
        </w:tc>
        <w:tc>
          <w:tcPr>
            <w:tcW w:w="5875" w:type="dxa"/>
            <w:hideMark/>
          </w:tcPr>
          <w:p w14:paraId="6AACF983"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Consiste en el paso de los nutrientes digeridos hacia el torrente sanguíneo a través del intestino. Posteriormente, estos nutrientes son transportados hacia tejidos y órganos del cuerpo para cumplir diferentes funciones fisiológicas. La adecuada absorción favorece el crecimiento corporal y el mantenimiento de las funciones vitales.</w:t>
            </w:r>
          </w:p>
        </w:tc>
        <w:tc>
          <w:tcPr>
            <w:tcW w:w="2737" w:type="dxa"/>
          </w:tcPr>
          <w:p w14:paraId="16A247FE" w14:textId="5F96B769" w:rsidR="00792B8A" w:rsidRPr="00792B8A" w:rsidRDefault="00C14EC3" w:rsidP="00792B8A">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75ED8A8" wp14:editId="78438220">
                  <wp:extent cx="2014538" cy="1343025"/>
                  <wp:effectExtent l="0" t="0" r="5080" b="0"/>
                  <wp:docPr id="11940901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019844" cy="1346562"/>
                          </a:xfrm>
                          <a:prstGeom prst="rect">
                            <a:avLst/>
                          </a:prstGeom>
                          <a:noFill/>
                        </pic:spPr>
                      </pic:pic>
                    </a:graphicData>
                  </a:graphic>
                </wp:inline>
              </w:drawing>
            </w:r>
          </w:p>
        </w:tc>
      </w:tr>
      <w:tr w:rsidR="00792B8A" w:rsidRPr="00792B8A" w14:paraId="6210BC8C" w14:textId="6AB09078" w:rsidTr="00792B8A">
        <w:tc>
          <w:tcPr>
            <w:tcW w:w="0" w:type="auto"/>
            <w:hideMark/>
          </w:tcPr>
          <w:p w14:paraId="05A25432"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Metabolismo</w:t>
            </w:r>
          </w:p>
        </w:tc>
        <w:tc>
          <w:tcPr>
            <w:tcW w:w="5875" w:type="dxa"/>
            <w:hideMark/>
          </w:tcPr>
          <w:p w14:paraId="3F84BB43"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Comprende el conjunto de reacciones químicas mediante las cuales el organismo utiliza los nutrientes para producir energía, formar tejidos y mantener sus funciones fisiológicas. Un metabolismo adecuado favorece el crecimiento, el desarrollo muscular y el bienestar general de los peces dentro del sistema productivo.</w:t>
            </w:r>
          </w:p>
        </w:tc>
        <w:tc>
          <w:tcPr>
            <w:tcW w:w="2737" w:type="dxa"/>
          </w:tcPr>
          <w:p w14:paraId="12A34A73" w14:textId="62FBDEDB" w:rsidR="00792B8A" w:rsidRPr="00792B8A" w:rsidRDefault="005E26C7" w:rsidP="00792B8A">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79B3EA9" wp14:editId="42FAD202">
                  <wp:extent cx="2014539" cy="1343025"/>
                  <wp:effectExtent l="0" t="0" r="5080" b="0"/>
                  <wp:docPr id="3437277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025175" cy="1350115"/>
                          </a:xfrm>
                          <a:prstGeom prst="rect">
                            <a:avLst/>
                          </a:prstGeom>
                          <a:noFill/>
                        </pic:spPr>
                      </pic:pic>
                    </a:graphicData>
                  </a:graphic>
                </wp:inline>
              </w:drawing>
            </w:r>
          </w:p>
        </w:tc>
      </w:tr>
      <w:tr w:rsidR="00792B8A" w:rsidRPr="00792B8A" w14:paraId="3860AE44" w14:textId="1D6BE51D" w:rsidTr="00792B8A">
        <w:tc>
          <w:tcPr>
            <w:tcW w:w="0" w:type="auto"/>
            <w:hideMark/>
          </w:tcPr>
          <w:p w14:paraId="371E4471"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Excreción</w:t>
            </w:r>
          </w:p>
        </w:tc>
        <w:tc>
          <w:tcPr>
            <w:tcW w:w="5875" w:type="dxa"/>
            <w:hideMark/>
          </w:tcPr>
          <w:p w14:paraId="1F346703" w14:textId="77777777" w:rsidR="00792B8A" w:rsidRPr="00792B8A" w:rsidRDefault="00792B8A" w:rsidP="00792B8A">
            <w:pPr>
              <w:pBdr>
                <w:top w:val="nil"/>
                <w:left w:val="nil"/>
                <w:bottom w:val="nil"/>
                <w:right w:val="nil"/>
                <w:between w:val="nil"/>
              </w:pBdr>
              <w:spacing w:line="276" w:lineRule="auto"/>
              <w:jc w:val="both"/>
              <w:rPr>
                <w:bCs/>
                <w:color w:val="000000"/>
                <w:sz w:val="20"/>
                <w:szCs w:val="20"/>
                <w:lang w:val="es-MX"/>
              </w:rPr>
            </w:pPr>
            <w:r w:rsidRPr="00792B8A">
              <w:rPr>
                <w:bCs/>
                <w:color w:val="000000"/>
                <w:sz w:val="20"/>
                <w:szCs w:val="20"/>
                <w:lang w:val="es-MX"/>
              </w:rPr>
              <w:t>Es el proceso mediante el cual el organismo elimina sustancias de desecho y nutrientes no aprovechados. Este proceso ayuda a mantener el equilibrio fisiológico y evita la acumulación excesiva de residuos en el organismo y en el agua del cultivo. Un adecuado manejo alimenticio contribuye a disminuir la contaminación y mejorar la sostenibilidad del sistema piscícola.</w:t>
            </w:r>
          </w:p>
        </w:tc>
        <w:tc>
          <w:tcPr>
            <w:tcW w:w="2737" w:type="dxa"/>
          </w:tcPr>
          <w:p w14:paraId="4F413A03" w14:textId="6186ABD2" w:rsidR="00792B8A" w:rsidRPr="00792B8A" w:rsidRDefault="004F1602" w:rsidP="00792B8A">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6D3F61F" wp14:editId="5B09A5C6">
                  <wp:extent cx="2128838" cy="1419225"/>
                  <wp:effectExtent l="0" t="0" r="5080" b="0"/>
                  <wp:docPr id="19482178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130074" cy="1420049"/>
                          </a:xfrm>
                          <a:prstGeom prst="rect">
                            <a:avLst/>
                          </a:prstGeom>
                          <a:noFill/>
                        </pic:spPr>
                      </pic:pic>
                    </a:graphicData>
                  </a:graphic>
                </wp:inline>
              </w:drawing>
            </w:r>
          </w:p>
        </w:tc>
      </w:tr>
    </w:tbl>
    <w:p w14:paraId="4AEF04D1" w14:textId="77777777" w:rsidR="00D36E4F" w:rsidRDefault="00D36E4F" w:rsidP="007C6C5C">
      <w:pPr>
        <w:pBdr>
          <w:top w:val="nil"/>
          <w:left w:val="nil"/>
          <w:bottom w:val="nil"/>
          <w:right w:val="nil"/>
          <w:between w:val="nil"/>
        </w:pBdr>
        <w:jc w:val="both"/>
        <w:rPr>
          <w:color w:val="000000"/>
          <w:sz w:val="20"/>
          <w:szCs w:val="20"/>
        </w:rPr>
      </w:pPr>
    </w:p>
    <w:p w14:paraId="1114F00E" w14:textId="507810E6" w:rsidR="00B642CB" w:rsidRPr="00D36E4F" w:rsidRDefault="00D36E4F" w:rsidP="007C6C5C">
      <w:pPr>
        <w:pBdr>
          <w:top w:val="nil"/>
          <w:left w:val="nil"/>
          <w:bottom w:val="nil"/>
          <w:right w:val="nil"/>
          <w:between w:val="nil"/>
        </w:pBdr>
        <w:jc w:val="both"/>
        <w:rPr>
          <w:color w:val="000000"/>
          <w:sz w:val="20"/>
          <w:szCs w:val="20"/>
          <w:lang w:val="es-MX"/>
        </w:rPr>
      </w:pPr>
      <w:r>
        <w:rPr>
          <w:color w:val="000000"/>
          <w:sz w:val="20"/>
          <w:szCs w:val="20"/>
        </w:rPr>
        <w:t xml:space="preserve">A continuación, se </w:t>
      </w:r>
      <w:r w:rsidRPr="00D36E4F">
        <w:rPr>
          <w:color w:val="000000"/>
          <w:sz w:val="20"/>
          <w:szCs w:val="20"/>
        </w:rPr>
        <w:t>presenta los principales factores relacionados con la ingestión y las funciones metabólicas de los peces, destacando su importancia dentro de los procesos nutricionales y productivos en piscicultura.</w:t>
      </w:r>
    </w:p>
    <w:p w14:paraId="4BF3C2B6" w14:textId="5A619C9F" w:rsidR="00517453" w:rsidRPr="00517453" w:rsidRDefault="00517453" w:rsidP="00517453">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1490"/>
        <w:gridCol w:w="4566"/>
        <w:gridCol w:w="3906"/>
      </w:tblGrid>
      <w:tr w:rsidR="00976025" w:rsidRPr="00517453" w14:paraId="6A8311BD" w14:textId="6DB43901" w:rsidTr="00DB79A2">
        <w:tc>
          <w:tcPr>
            <w:tcW w:w="9962" w:type="dxa"/>
            <w:gridSpan w:val="3"/>
            <w:shd w:val="clear" w:color="auto" w:fill="9BBB59" w:themeFill="accent3"/>
          </w:tcPr>
          <w:p w14:paraId="35FBD6B2" w14:textId="48D53F8A" w:rsidR="00976025" w:rsidRDefault="00976025" w:rsidP="00D449AC">
            <w:pPr>
              <w:pBdr>
                <w:top w:val="nil"/>
                <w:left w:val="nil"/>
                <w:bottom w:val="nil"/>
                <w:right w:val="nil"/>
                <w:between w:val="nil"/>
              </w:pBdr>
              <w:jc w:val="center"/>
              <w:rPr>
                <w:color w:val="000000"/>
                <w:sz w:val="20"/>
                <w:szCs w:val="20"/>
                <w:lang w:val="es-MX"/>
              </w:rPr>
            </w:pPr>
            <w:r>
              <w:rPr>
                <w:color w:val="000000"/>
                <w:sz w:val="20"/>
                <w:szCs w:val="20"/>
                <w:lang w:val="es-MX"/>
              </w:rPr>
              <w:t xml:space="preserve">Slide </w:t>
            </w:r>
            <w:r w:rsidR="00153B4B">
              <w:rPr>
                <w:color w:val="000000"/>
                <w:sz w:val="20"/>
                <w:szCs w:val="20"/>
                <w:lang w:val="es-MX"/>
              </w:rPr>
              <w:t>5</w:t>
            </w:r>
          </w:p>
        </w:tc>
      </w:tr>
      <w:tr w:rsidR="00976025" w:rsidRPr="00517453" w14:paraId="48E25156" w14:textId="196843E8" w:rsidTr="00706793">
        <w:tc>
          <w:tcPr>
            <w:tcW w:w="1498" w:type="dxa"/>
            <w:hideMark/>
          </w:tcPr>
          <w:p w14:paraId="66C4B59B" w14:textId="77777777" w:rsidR="00976025" w:rsidRPr="00517453" w:rsidRDefault="00976025" w:rsidP="00517453">
            <w:pPr>
              <w:pBdr>
                <w:top w:val="nil"/>
                <w:left w:val="nil"/>
                <w:bottom w:val="nil"/>
                <w:right w:val="nil"/>
                <w:between w:val="nil"/>
              </w:pBdr>
              <w:spacing w:line="276" w:lineRule="auto"/>
              <w:jc w:val="both"/>
              <w:rPr>
                <w:color w:val="000000"/>
                <w:sz w:val="20"/>
                <w:szCs w:val="20"/>
                <w:lang w:val="es-MX"/>
              </w:rPr>
            </w:pPr>
            <w:r w:rsidRPr="00517453">
              <w:rPr>
                <w:b/>
                <w:bCs/>
                <w:color w:val="000000"/>
                <w:sz w:val="20"/>
                <w:szCs w:val="20"/>
                <w:lang w:val="es-MX"/>
              </w:rPr>
              <w:t>Factores que afectan la ingestión</w:t>
            </w:r>
          </w:p>
        </w:tc>
        <w:tc>
          <w:tcPr>
            <w:tcW w:w="5160" w:type="dxa"/>
            <w:hideMark/>
          </w:tcPr>
          <w:p w14:paraId="2377E03D" w14:textId="4F34AFA0" w:rsidR="00976025" w:rsidRPr="00517453" w:rsidRDefault="00976025" w:rsidP="00517453">
            <w:pPr>
              <w:pBdr>
                <w:top w:val="nil"/>
                <w:left w:val="nil"/>
                <w:bottom w:val="nil"/>
                <w:right w:val="nil"/>
                <w:between w:val="nil"/>
              </w:pBdr>
              <w:spacing w:line="276" w:lineRule="auto"/>
              <w:rPr>
                <w:color w:val="000000"/>
                <w:sz w:val="20"/>
                <w:szCs w:val="20"/>
                <w:lang w:val="es-MX"/>
              </w:rPr>
            </w:pPr>
            <w:r w:rsidRPr="00517453">
              <w:rPr>
                <w:color w:val="000000"/>
                <w:sz w:val="20"/>
                <w:szCs w:val="20"/>
                <w:lang w:val="es-MX"/>
              </w:rPr>
              <w:t xml:space="preserve">La aceptación del alimento depende de diferentes condiciones relacionadas con el ambiente y las características del alimento suministrado. </w:t>
            </w:r>
            <w:r w:rsidRPr="00517453">
              <w:rPr>
                <w:color w:val="000000"/>
                <w:sz w:val="20"/>
                <w:szCs w:val="20"/>
                <w:lang w:val="es-MX"/>
              </w:rPr>
              <w:br/>
            </w:r>
            <w:r w:rsidRPr="00517453">
              <w:rPr>
                <w:color w:val="000000"/>
                <w:sz w:val="20"/>
                <w:szCs w:val="20"/>
                <w:lang w:val="es-MX"/>
              </w:rPr>
              <w:br/>
              <w:t xml:space="preserve">• </w:t>
            </w:r>
            <w:r w:rsidRPr="00517453">
              <w:rPr>
                <w:b/>
                <w:bCs/>
                <w:color w:val="000000"/>
                <w:sz w:val="20"/>
                <w:szCs w:val="20"/>
                <w:lang w:val="es-MX"/>
              </w:rPr>
              <w:t>Tamaño de la partícula:</w:t>
            </w:r>
            <w:r w:rsidRPr="00517453">
              <w:rPr>
                <w:color w:val="000000"/>
                <w:sz w:val="20"/>
                <w:szCs w:val="20"/>
                <w:lang w:val="es-MX"/>
              </w:rPr>
              <w:t xml:space="preserve"> debe ajustarse al tamaño de la boca del pez. </w:t>
            </w:r>
            <w:r w:rsidRPr="00517453">
              <w:rPr>
                <w:color w:val="000000"/>
                <w:sz w:val="20"/>
                <w:szCs w:val="20"/>
                <w:lang w:val="es-MX"/>
              </w:rPr>
              <w:br/>
              <w:t xml:space="preserve">• </w:t>
            </w:r>
            <w:r w:rsidRPr="00517453">
              <w:rPr>
                <w:b/>
                <w:bCs/>
                <w:color w:val="000000"/>
                <w:sz w:val="20"/>
                <w:szCs w:val="20"/>
                <w:lang w:val="es-MX"/>
              </w:rPr>
              <w:t>Olor y sabor del alimento:</w:t>
            </w:r>
            <w:r w:rsidRPr="00517453">
              <w:rPr>
                <w:color w:val="000000"/>
                <w:sz w:val="20"/>
                <w:szCs w:val="20"/>
                <w:lang w:val="es-MX"/>
              </w:rPr>
              <w:t xml:space="preserve"> favorecen la aceptación alimenticia. </w:t>
            </w:r>
            <w:r w:rsidRPr="00517453">
              <w:rPr>
                <w:color w:val="000000"/>
                <w:sz w:val="20"/>
                <w:szCs w:val="20"/>
                <w:lang w:val="es-MX"/>
              </w:rPr>
              <w:br/>
              <w:t xml:space="preserve">• </w:t>
            </w:r>
            <w:r w:rsidRPr="00517453">
              <w:rPr>
                <w:b/>
                <w:bCs/>
                <w:color w:val="000000"/>
                <w:sz w:val="20"/>
                <w:szCs w:val="20"/>
                <w:lang w:val="es-MX"/>
              </w:rPr>
              <w:t>Calidad del agua:</w:t>
            </w:r>
            <w:r w:rsidRPr="00517453">
              <w:rPr>
                <w:color w:val="000000"/>
                <w:sz w:val="20"/>
                <w:szCs w:val="20"/>
                <w:lang w:val="es-MX"/>
              </w:rPr>
              <w:t xml:space="preserve"> influye en el comportamiento alimentario. </w:t>
            </w:r>
            <w:r w:rsidRPr="00517453">
              <w:rPr>
                <w:color w:val="000000"/>
                <w:sz w:val="20"/>
                <w:szCs w:val="20"/>
                <w:lang w:val="es-MX"/>
              </w:rPr>
              <w:br/>
            </w:r>
            <w:r w:rsidRPr="00517453">
              <w:rPr>
                <w:color w:val="000000"/>
                <w:sz w:val="20"/>
                <w:szCs w:val="20"/>
                <w:lang w:val="es-MX"/>
              </w:rPr>
              <w:lastRenderedPageBreak/>
              <w:t xml:space="preserve">• </w:t>
            </w:r>
            <w:r w:rsidRPr="00517453">
              <w:rPr>
                <w:b/>
                <w:bCs/>
                <w:color w:val="000000"/>
                <w:sz w:val="20"/>
                <w:szCs w:val="20"/>
                <w:lang w:val="es-MX"/>
              </w:rPr>
              <w:t>Temperatura:</w:t>
            </w:r>
            <w:r w:rsidRPr="00517453">
              <w:rPr>
                <w:color w:val="000000"/>
                <w:sz w:val="20"/>
                <w:szCs w:val="20"/>
                <w:lang w:val="es-MX"/>
              </w:rPr>
              <w:t xml:space="preserve"> modifica el metabolismo y el apetito. </w:t>
            </w:r>
            <w:r w:rsidRPr="00517453">
              <w:rPr>
                <w:color w:val="000000"/>
                <w:sz w:val="20"/>
                <w:szCs w:val="20"/>
                <w:lang w:val="es-MX"/>
              </w:rPr>
              <w:br/>
              <w:t xml:space="preserve">• </w:t>
            </w:r>
            <w:r w:rsidRPr="00517453">
              <w:rPr>
                <w:b/>
                <w:bCs/>
                <w:color w:val="000000"/>
                <w:sz w:val="20"/>
                <w:szCs w:val="20"/>
                <w:lang w:val="es-MX"/>
              </w:rPr>
              <w:t>Estado sanitario del pez:</w:t>
            </w:r>
            <w:r w:rsidRPr="00517453">
              <w:rPr>
                <w:color w:val="000000"/>
                <w:sz w:val="20"/>
                <w:szCs w:val="20"/>
                <w:lang w:val="es-MX"/>
              </w:rPr>
              <w:t xml:space="preserve"> determina la capacidad de consumo de alimento. </w:t>
            </w:r>
            <w:r w:rsidRPr="00517453">
              <w:rPr>
                <w:color w:val="000000"/>
                <w:sz w:val="20"/>
                <w:szCs w:val="20"/>
                <w:lang w:val="es-MX"/>
              </w:rPr>
              <w:br/>
            </w:r>
          </w:p>
        </w:tc>
        <w:tc>
          <w:tcPr>
            <w:tcW w:w="3304" w:type="dxa"/>
          </w:tcPr>
          <w:p w14:paraId="5001DB92" w14:textId="5D91745F" w:rsidR="00976025" w:rsidRPr="00517453" w:rsidRDefault="00611B88" w:rsidP="00517453">
            <w:pPr>
              <w:pBdr>
                <w:top w:val="nil"/>
                <w:left w:val="nil"/>
                <w:bottom w:val="nil"/>
                <w:right w:val="nil"/>
                <w:between w:val="nil"/>
              </w:pBdr>
              <w:rPr>
                <w:color w:val="000000"/>
                <w:sz w:val="20"/>
                <w:szCs w:val="20"/>
                <w:lang w:val="es-MX"/>
              </w:rPr>
            </w:pPr>
            <w:r>
              <w:rPr>
                <w:noProof/>
                <w:color w:val="000000"/>
                <w:sz w:val="20"/>
                <w:szCs w:val="20"/>
                <w:lang w:val="es-MX"/>
              </w:rPr>
              <w:lastRenderedPageBreak/>
              <w:drawing>
                <wp:inline distT="0" distB="0" distL="0" distR="0" wp14:anchorId="60B4D5BF" wp14:editId="62DE0981">
                  <wp:extent cx="2343150" cy="1562100"/>
                  <wp:effectExtent l="0" t="0" r="0" b="0"/>
                  <wp:docPr id="190936490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2345046" cy="1563364"/>
                          </a:xfrm>
                          <a:prstGeom prst="rect">
                            <a:avLst/>
                          </a:prstGeom>
                          <a:noFill/>
                        </pic:spPr>
                      </pic:pic>
                    </a:graphicData>
                  </a:graphic>
                </wp:inline>
              </w:drawing>
            </w:r>
          </w:p>
        </w:tc>
      </w:tr>
      <w:tr w:rsidR="00976025" w:rsidRPr="00517453" w14:paraId="68A81F55" w14:textId="72514408" w:rsidTr="00706793">
        <w:tc>
          <w:tcPr>
            <w:tcW w:w="1498" w:type="dxa"/>
            <w:hideMark/>
          </w:tcPr>
          <w:p w14:paraId="2D572D88" w14:textId="77777777" w:rsidR="00976025" w:rsidRPr="00517453" w:rsidRDefault="00976025" w:rsidP="00517453">
            <w:pPr>
              <w:pBdr>
                <w:top w:val="nil"/>
                <w:left w:val="nil"/>
                <w:bottom w:val="nil"/>
                <w:right w:val="nil"/>
                <w:between w:val="nil"/>
              </w:pBdr>
              <w:spacing w:line="276" w:lineRule="auto"/>
              <w:jc w:val="both"/>
              <w:rPr>
                <w:color w:val="000000"/>
                <w:sz w:val="20"/>
                <w:szCs w:val="20"/>
                <w:lang w:val="es-MX"/>
              </w:rPr>
            </w:pPr>
            <w:r w:rsidRPr="00517453">
              <w:rPr>
                <w:b/>
                <w:bCs/>
                <w:color w:val="000000"/>
                <w:sz w:val="20"/>
                <w:szCs w:val="20"/>
                <w:lang w:val="es-MX"/>
              </w:rPr>
              <w:t>Funciones del metabolismo</w:t>
            </w:r>
          </w:p>
        </w:tc>
        <w:tc>
          <w:tcPr>
            <w:tcW w:w="5160" w:type="dxa"/>
            <w:hideMark/>
          </w:tcPr>
          <w:p w14:paraId="047A735B" w14:textId="334278F3" w:rsidR="00976025" w:rsidRPr="00517453" w:rsidRDefault="00976025" w:rsidP="00517453">
            <w:pPr>
              <w:pBdr>
                <w:top w:val="nil"/>
                <w:left w:val="nil"/>
                <w:bottom w:val="nil"/>
                <w:right w:val="nil"/>
                <w:between w:val="nil"/>
              </w:pBdr>
              <w:spacing w:line="276" w:lineRule="auto"/>
              <w:rPr>
                <w:color w:val="000000"/>
                <w:sz w:val="20"/>
                <w:szCs w:val="20"/>
                <w:lang w:val="es-MX"/>
              </w:rPr>
            </w:pPr>
            <w:r w:rsidRPr="00517453">
              <w:rPr>
                <w:color w:val="000000"/>
                <w:sz w:val="20"/>
                <w:szCs w:val="20"/>
                <w:lang w:val="es-MX"/>
              </w:rPr>
              <w:t xml:space="preserve">El metabolismo comprende diferentes funciones esenciales para el crecimiento y mantenimiento fisiológico de los peces. </w:t>
            </w:r>
            <w:r w:rsidRPr="00517453">
              <w:rPr>
                <w:color w:val="000000"/>
                <w:sz w:val="20"/>
                <w:szCs w:val="20"/>
                <w:lang w:val="es-MX"/>
              </w:rPr>
              <w:br/>
            </w:r>
            <w:r w:rsidRPr="00517453">
              <w:rPr>
                <w:color w:val="000000"/>
                <w:sz w:val="20"/>
                <w:szCs w:val="20"/>
                <w:lang w:val="es-MX"/>
              </w:rPr>
              <w:br/>
              <w:t xml:space="preserve">• </w:t>
            </w:r>
            <w:r w:rsidRPr="00517453">
              <w:rPr>
                <w:b/>
                <w:bCs/>
                <w:color w:val="000000"/>
                <w:sz w:val="20"/>
                <w:szCs w:val="20"/>
                <w:lang w:val="es-MX"/>
              </w:rPr>
              <w:t>Producción de energía:</w:t>
            </w:r>
            <w:r w:rsidRPr="00517453">
              <w:rPr>
                <w:color w:val="000000"/>
                <w:sz w:val="20"/>
                <w:szCs w:val="20"/>
                <w:lang w:val="es-MX"/>
              </w:rPr>
              <w:t xml:space="preserve"> permite el funcionamiento general del organismo. </w:t>
            </w:r>
            <w:r w:rsidRPr="00517453">
              <w:rPr>
                <w:color w:val="000000"/>
                <w:sz w:val="20"/>
                <w:szCs w:val="20"/>
                <w:lang w:val="es-MX"/>
              </w:rPr>
              <w:br/>
              <w:t xml:space="preserve">• </w:t>
            </w:r>
            <w:r w:rsidRPr="00517453">
              <w:rPr>
                <w:b/>
                <w:bCs/>
                <w:color w:val="000000"/>
                <w:sz w:val="20"/>
                <w:szCs w:val="20"/>
                <w:lang w:val="es-MX"/>
              </w:rPr>
              <w:t>Formación muscular:</w:t>
            </w:r>
            <w:r w:rsidRPr="00517453">
              <w:rPr>
                <w:color w:val="000000"/>
                <w:sz w:val="20"/>
                <w:szCs w:val="20"/>
                <w:lang w:val="es-MX"/>
              </w:rPr>
              <w:t xml:space="preserve"> favorece el crecimiento corporal. </w:t>
            </w:r>
            <w:r w:rsidRPr="00517453">
              <w:rPr>
                <w:color w:val="000000"/>
                <w:sz w:val="20"/>
                <w:szCs w:val="20"/>
                <w:lang w:val="es-MX"/>
              </w:rPr>
              <w:br/>
              <w:t xml:space="preserve">• </w:t>
            </w:r>
            <w:r w:rsidRPr="00517453">
              <w:rPr>
                <w:b/>
                <w:bCs/>
                <w:color w:val="000000"/>
                <w:sz w:val="20"/>
                <w:szCs w:val="20"/>
                <w:lang w:val="es-MX"/>
              </w:rPr>
              <w:t>Crecimiento corporal:</w:t>
            </w:r>
            <w:r w:rsidRPr="00517453">
              <w:rPr>
                <w:color w:val="000000"/>
                <w:sz w:val="20"/>
                <w:szCs w:val="20"/>
                <w:lang w:val="es-MX"/>
              </w:rPr>
              <w:t xml:space="preserve"> incrementa el desarrollo productivo de los peces. </w:t>
            </w:r>
            <w:r w:rsidRPr="00517453">
              <w:rPr>
                <w:color w:val="000000"/>
                <w:sz w:val="20"/>
                <w:szCs w:val="20"/>
                <w:lang w:val="es-MX"/>
              </w:rPr>
              <w:br/>
              <w:t xml:space="preserve">• </w:t>
            </w:r>
            <w:r w:rsidRPr="00517453">
              <w:rPr>
                <w:b/>
                <w:bCs/>
                <w:color w:val="000000"/>
                <w:sz w:val="20"/>
                <w:szCs w:val="20"/>
                <w:lang w:val="es-MX"/>
              </w:rPr>
              <w:t>Reparación de tejidos:</w:t>
            </w:r>
            <w:r w:rsidRPr="00517453">
              <w:rPr>
                <w:color w:val="000000"/>
                <w:sz w:val="20"/>
                <w:szCs w:val="20"/>
                <w:lang w:val="es-MX"/>
              </w:rPr>
              <w:t xml:space="preserve"> mantiene la integridad de órganos y estructuras corporales. </w:t>
            </w:r>
            <w:r w:rsidRPr="00517453">
              <w:rPr>
                <w:color w:val="000000"/>
                <w:sz w:val="20"/>
                <w:szCs w:val="20"/>
                <w:lang w:val="es-MX"/>
              </w:rPr>
              <w:br/>
              <w:t xml:space="preserve">• </w:t>
            </w:r>
            <w:r w:rsidRPr="00517453">
              <w:rPr>
                <w:b/>
                <w:bCs/>
                <w:color w:val="000000"/>
                <w:sz w:val="20"/>
                <w:szCs w:val="20"/>
                <w:lang w:val="es-MX"/>
              </w:rPr>
              <w:t>Funcionamiento fisiológico:</w:t>
            </w:r>
            <w:r w:rsidRPr="00517453">
              <w:rPr>
                <w:color w:val="000000"/>
                <w:sz w:val="20"/>
                <w:szCs w:val="20"/>
                <w:lang w:val="es-MX"/>
              </w:rPr>
              <w:t xml:space="preserve"> garantiza el equilibrio y la actividad metabólica. </w:t>
            </w:r>
            <w:r w:rsidRPr="00517453">
              <w:rPr>
                <w:color w:val="000000"/>
                <w:sz w:val="20"/>
                <w:szCs w:val="20"/>
                <w:lang w:val="es-MX"/>
              </w:rPr>
              <w:br/>
            </w:r>
            <w:r w:rsidRPr="00517453">
              <w:rPr>
                <w:color w:val="000000"/>
                <w:sz w:val="20"/>
                <w:szCs w:val="20"/>
                <w:lang w:val="es-MX"/>
              </w:rPr>
              <w:br/>
            </w:r>
          </w:p>
        </w:tc>
        <w:tc>
          <w:tcPr>
            <w:tcW w:w="3304" w:type="dxa"/>
          </w:tcPr>
          <w:p w14:paraId="32ABD880" w14:textId="0558A90B" w:rsidR="00976025" w:rsidRPr="00517453" w:rsidRDefault="00611B88" w:rsidP="00517453">
            <w:pPr>
              <w:pBdr>
                <w:top w:val="nil"/>
                <w:left w:val="nil"/>
                <w:bottom w:val="nil"/>
                <w:right w:val="nil"/>
                <w:between w:val="nil"/>
              </w:pBdr>
              <w:rPr>
                <w:color w:val="000000"/>
                <w:sz w:val="20"/>
                <w:szCs w:val="20"/>
                <w:lang w:val="es-MX"/>
              </w:rPr>
            </w:pPr>
            <w:r>
              <w:rPr>
                <w:noProof/>
                <w:color w:val="000000"/>
                <w:sz w:val="20"/>
                <w:szCs w:val="20"/>
                <w:lang w:val="es-MX"/>
              </w:rPr>
              <w:drawing>
                <wp:inline distT="0" distB="0" distL="0" distR="0" wp14:anchorId="3559C358" wp14:editId="1CB4E5BB">
                  <wp:extent cx="2219325" cy="1479550"/>
                  <wp:effectExtent l="0" t="0" r="9525" b="6350"/>
                  <wp:docPr id="158921983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219437" cy="1479625"/>
                          </a:xfrm>
                          <a:prstGeom prst="rect">
                            <a:avLst/>
                          </a:prstGeom>
                          <a:noFill/>
                        </pic:spPr>
                      </pic:pic>
                    </a:graphicData>
                  </a:graphic>
                </wp:inline>
              </w:drawing>
            </w:r>
          </w:p>
        </w:tc>
      </w:tr>
    </w:tbl>
    <w:p w14:paraId="40394010" w14:textId="77777777" w:rsidR="00814044" w:rsidRPr="00517453" w:rsidRDefault="00814044" w:rsidP="00D36E4F">
      <w:pPr>
        <w:pBdr>
          <w:top w:val="nil"/>
          <w:left w:val="nil"/>
          <w:bottom w:val="nil"/>
          <w:right w:val="nil"/>
          <w:between w:val="nil"/>
        </w:pBdr>
        <w:jc w:val="both"/>
        <w:rPr>
          <w:color w:val="000000"/>
          <w:sz w:val="20"/>
          <w:szCs w:val="20"/>
          <w:lang w:val="es-MX"/>
        </w:rPr>
      </w:pPr>
    </w:p>
    <w:p w14:paraId="62508D0C" w14:textId="77777777" w:rsidR="00805E66" w:rsidRDefault="00805E66" w:rsidP="00D36E4F">
      <w:pPr>
        <w:pBdr>
          <w:top w:val="nil"/>
          <w:left w:val="nil"/>
          <w:bottom w:val="nil"/>
          <w:right w:val="nil"/>
          <w:between w:val="nil"/>
        </w:pBdr>
        <w:jc w:val="both"/>
        <w:rPr>
          <w:bCs/>
          <w:color w:val="000000"/>
          <w:sz w:val="20"/>
          <w:szCs w:val="20"/>
          <w:lang w:val="es-MX"/>
        </w:rPr>
      </w:pPr>
    </w:p>
    <w:p w14:paraId="47C7CF62" w14:textId="77777777" w:rsidR="008A547B" w:rsidRPr="008A547B" w:rsidRDefault="008A547B" w:rsidP="00D36E4F">
      <w:pPr>
        <w:pBdr>
          <w:top w:val="nil"/>
          <w:left w:val="nil"/>
          <w:bottom w:val="nil"/>
          <w:right w:val="nil"/>
          <w:between w:val="nil"/>
        </w:pBdr>
        <w:jc w:val="both"/>
        <w:rPr>
          <w:b/>
          <w:bCs/>
          <w:color w:val="000000"/>
          <w:sz w:val="20"/>
          <w:szCs w:val="20"/>
          <w:lang w:val="es-MX"/>
        </w:rPr>
      </w:pPr>
      <w:r w:rsidRPr="008A547B">
        <w:rPr>
          <w:b/>
          <w:bCs/>
          <w:color w:val="000000"/>
          <w:sz w:val="20"/>
          <w:szCs w:val="20"/>
          <w:lang w:val="es-MX"/>
        </w:rPr>
        <w:t>4.4 Efectos de los nutrientes en los peces</w:t>
      </w:r>
    </w:p>
    <w:p w14:paraId="576BC1D6" w14:textId="77777777" w:rsidR="008A547B" w:rsidRDefault="008A547B" w:rsidP="00D36E4F">
      <w:pPr>
        <w:pBdr>
          <w:top w:val="nil"/>
          <w:left w:val="nil"/>
          <w:bottom w:val="nil"/>
          <w:right w:val="nil"/>
          <w:between w:val="nil"/>
        </w:pBdr>
        <w:jc w:val="both"/>
        <w:rPr>
          <w:bCs/>
          <w:color w:val="000000"/>
          <w:sz w:val="20"/>
          <w:szCs w:val="20"/>
          <w:lang w:val="es-MX"/>
        </w:rPr>
      </w:pPr>
      <w:r w:rsidRPr="008A547B">
        <w:rPr>
          <w:bCs/>
          <w:color w:val="000000"/>
          <w:sz w:val="20"/>
          <w:szCs w:val="20"/>
          <w:lang w:val="es-MX"/>
        </w:rPr>
        <w:t>Los nutrientes cumplen funciones específicas dentro del organismo y son indispensables para garantizar un adecuado desarrollo productivo y sanitario. Una nutrición balanceada permite mantener el crecimiento, la salud y el correcto funcionamiento fisiológico de los peces.</w:t>
      </w:r>
    </w:p>
    <w:p w14:paraId="614B2724" w14:textId="77777777" w:rsidR="00D449AC" w:rsidRPr="008A547B" w:rsidRDefault="00D449AC" w:rsidP="00D36E4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84"/>
        <w:gridCol w:w="8234"/>
      </w:tblGrid>
      <w:tr w:rsidR="00976025" w:rsidRPr="008A547B" w14:paraId="216544E6" w14:textId="77777777" w:rsidTr="00976025">
        <w:tc>
          <w:tcPr>
            <w:tcW w:w="9918" w:type="dxa"/>
            <w:gridSpan w:val="2"/>
            <w:shd w:val="clear" w:color="auto" w:fill="9BBB59" w:themeFill="accent3"/>
          </w:tcPr>
          <w:p w14:paraId="56FC2005" w14:textId="6A59F3B2" w:rsidR="00976025" w:rsidRPr="008A547B" w:rsidRDefault="00976025" w:rsidP="00976025">
            <w:pPr>
              <w:pBdr>
                <w:top w:val="nil"/>
                <w:left w:val="nil"/>
                <w:bottom w:val="nil"/>
                <w:right w:val="nil"/>
                <w:between w:val="nil"/>
              </w:pBdr>
              <w:jc w:val="center"/>
              <w:rPr>
                <w:bCs/>
                <w:color w:val="000000"/>
                <w:sz w:val="20"/>
                <w:szCs w:val="20"/>
                <w:lang w:val="es-MX"/>
              </w:rPr>
            </w:pPr>
            <w:r>
              <w:rPr>
                <w:bCs/>
                <w:color w:val="000000"/>
                <w:sz w:val="20"/>
                <w:szCs w:val="20"/>
                <w:lang w:val="es-MX"/>
              </w:rPr>
              <w:t>Acordeón</w:t>
            </w:r>
          </w:p>
        </w:tc>
      </w:tr>
      <w:tr w:rsidR="00976025" w:rsidRPr="008A547B" w14:paraId="4EFF4A67" w14:textId="41398D4F" w:rsidTr="00976025">
        <w:tc>
          <w:tcPr>
            <w:tcW w:w="0" w:type="auto"/>
            <w:hideMark/>
          </w:tcPr>
          <w:p w14:paraId="13F73086"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Proteínas</w:t>
            </w:r>
          </w:p>
        </w:tc>
        <w:tc>
          <w:tcPr>
            <w:tcW w:w="8234" w:type="dxa"/>
            <w:hideMark/>
          </w:tcPr>
          <w:p w14:paraId="0D0D36E3"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Las proteínas son los nutrientes más importantes para el crecimiento y formación de tejidos. Participan en la formación muscular, el desarrollo corporal, la reparación celular y la producción de enzimas y hormonas. Además, fortalecen el sistema inmune y favorecen el adecuado funcionamiento fisiológico del organismo. Los peces jóvenes requieren mayores niveles de proteína debido a su rápido crecimiento. La falta de proteínas puede ocasionar bajo crecimiento, debilidad corporal, mayor susceptibilidad a enfermedades y pérdida de peso.</w:t>
            </w:r>
          </w:p>
        </w:tc>
      </w:tr>
      <w:tr w:rsidR="00976025" w:rsidRPr="008A547B" w14:paraId="0208F216" w14:textId="007CE799" w:rsidTr="00976025">
        <w:tc>
          <w:tcPr>
            <w:tcW w:w="0" w:type="auto"/>
            <w:hideMark/>
          </w:tcPr>
          <w:p w14:paraId="32D62424"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Lípidos o grasas</w:t>
            </w:r>
          </w:p>
        </w:tc>
        <w:tc>
          <w:tcPr>
            <w:tcW w:w="8234" w:type="dxa"/>
            <w:hideMark/>
          </w:tcPr>
          <w:p w14:paraId="5C3540EF"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Los lípidos constituyen una importante fuente de energía para los peces. Cumplen funciones relacionadas con la reserva energética, la protección de órganos internos, el transporte de vitaminas liposolubles y la formación de membranas celulares. También participan en procesos metabólicos y fisiológicos esenciales para el desarrollo de los peces. El exceso de grasa puede afectar la calidad del agua y generar acumulación de tejido graso en los organismos, disminuyendo la calidad final del producto.</w:t>
            </w:r>
          </w:p>
        </w:tc>
      </w:tr>
      <w:tr w:rsidR="00976025" w:rsidRPr="008A547B" w14:paraId="004FBC00" w14:textId="31D954C1" w:rsidTr="00976025">
        <w:tc>
          <w:tcPr>
            <w:tcW w:w="0" w:type="auto"/>
            <w:hideMark/>
          </w:tcPr>
          <w:p w14:paraId="2C3BE0A1"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Carbohidratos</w:t>
            </w:r>
          </w:p>
        </w:tc>
        <w:tc>
          <w:tcPr>
            <w:tcW w:w="8234" w:type="dxa"/>
            <w:hideMark/>
          </w:tcPr>
          <w:p w14:paraId="10254188"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Los carbohidratos aportan energía rápida para las actividades metabólicas y favorecen diferentes procesos fisiológicos. Su presencia en la dieta ayuda a disminuir el uso de proteínas como fuente energética, permitiendo que estas se utilicen principalmente en el crecimiento y formación de tejidos. Los peces aprovechan los carbohidratos en menor proporción que otros animales terrestres debido a diferencias en su metabolismo digestivo.</w:t>
            </w:r>
          </w:p>
        </w:tc>
      </w:tr>
      <w:tr w:rsidR="00976025" w:rsidRPr="008A547B" w14:paraId="0D389EC2" w14:textId="6D1B0024" w:rsidTr="00976025">
        <w:tc>
          <w:tcPr>
            <w:tcW w:w="0" w:type="auto"/>
            <w:hideMark/>
          </w:tcPr>
          <w:p w14:paraId="0DEC0B51"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lastRenderedPageBreak/>
              <w:t>Vitaminas</w:t>
            </w:r>
          </w:p>
        </w:tc>
        <w:tc>
          <w:tcPr>
            <w:tcW w:w="8234" w:type="dxa"/>
            <w:hideMark/>
          </w:tcPr>
          <w:p w14:paraId="337AE890"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Las vitaminas participan en múltiples funciones fisiológicas y metabólicas. Intervienen en el fortalecimiento del sistema inmune, la formación de tejidos, el crecimiento adecuado y la prevención de enfermedades. También favorecen diferentes procesos bioquímicos necesarios para el mantenimiento de la salud. La falta de vitaminas puede producir deformidades, crecimiento deficiente, baja resistencia a enfermedades y problemas reproductivos.</w:t>
            </w:r>
          </w:p>
        </w:tc>
      </w:tr>
      <w:tr w:rsidR="00976025" w:rsidRPr="008A547B" w14:paraId="52790985" w14:textId="42C3E640" w:rsidTr="00976025">
        <w:tc>
          <w:tcPr>
            <w:tcW w:w="0" w:type="auto"/>
            <w:hideMark/>
          </w:tcPr>
          <w:p w14:paraId="502F383D"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Minerales</w:t>
            </w:r>
          </w:p>
        </w:tc>
        <w:tc>
          <w:tcPr>
            <w:tcW w:w="8234" w:type="dxa"/>
            <w:hideMark/>
          </w:tcPr>
          <w:p w14:paraId="3E8D6C1A" w14:textId="77777777" w:rsidR="00976025" w:rsidRPr="008A547B" w:rsidRDefault="00976025" w:rsidP="008A547B">
            <w:pPr>
              <w:pBdr>
                <w:top w:val="nil"/>
                <w:left w:val="nil"/>
                <w:bottom w:val="nil"/>
                <w:right w:val="nil"/>
                <w:between w:val="nil"/>
              </w:pBdr>
              <w:spacing w:line="276" w:lineRule="auto"/>
              <w:jc w:val="both"/>
              <w:rPr>
                <w:bCs/>
                <w:color w:val="000000"/>
                <w:sz w:val="20"/>
                <w:szCs w:val="20"/>
                <w:lang w:val="es-MX"/>
              </w:rPr>
            </w:pPr>
            <w:r w:rsidRPr="008A547B">
              <w:rPr>
                <w:bCs/>
                <w:color w:val="000000"/>
                <w:sz w:val="20"/>
                <w:szCs w:val="20"/>
                <w:lang w:val="es-MX"/>
              </w:rPr>
              <w:t>Los minerales son esenciales para el desarrollo estructural y el funcionamiento fisiológico de los peces. Participan en la formación ósea, la regulación metabólica, el equilibrio osmótico y el desarrollo corporal. Algunos minerales pueden absorberse directamente del agua, mientras que otros deben suministrarse mediante la alimentación. Una adecuada disponibilidad de minerales favorece el crecimiento saludable y el equilibrio fisiológico del organismo.</w:t>
            </w:r>
          </w:p>
        </w:tc>
      </w:tr>
    </w:tbl>
    <w:p w14:paraId="1F32E9A6" w14:textId="77777777" w:rsidR="00D449AC" w:rsidRDefault="00D449AC" w:rsidP="008A547B">
      <w:pPr>
        <w:pBdr>
          <w:top w:val="nil"/>
          <w:left w:val="nil"/>
          <w:bottom w:val="nil"/>
          <w:right w:val="nil"/>
          <w:between w:val="nil"/>
        </w:pBdr>
        <w:jc w:val="both"/>
        <w:rPr>
          <w:bCs/>
          <w:color w:val="000000"/>
          <w:sz w:val="20"/>
          <w:szCs w:val="20"/>
          <w:lang w:val="es-MX"/>
        </w:rPr>
      </w:pPr>
    </w:p>
    <w:p w14:paraId="086F18A0" w14:textId="1B296C78" w:rsidR="008A547B" w:rsidRPr="008A547B" w:rsidRDefault="008A547B" w:rsidP="008A547B">
      <w:pPr>
        <w:pBdr>
          <w:top w:val="nil"/>
          <w:left w:val="nil"/>
          <w:bottom w:val="nil"/>
          <w:right w:val="nil"/>
          <w:between w:val="nil"/>
        </w:pBdr>
        <w:jc w:val="both"/>
        <w:rPr>
          <w:bCs/>
          <w:color w:val="000000"/>
          <w:sz w:val="20"/>
          <w:szCs w:val="20"/>
          <w:lang w:val="es-MX"/>
        </w:rPr>
      </w:pPr>
      <w:r w:rsidRPr="008A547B">
        <w:rPr>
          <w:bCs/>
          <w:color w:val="000000"/>
          <w:sz w:val="20"/>
          <w:szCs w:val="20"/>
          <w:lang w:val="es-MX"/>
        </w:rPr>
        <w:t>El suministro equilibrado de nutrientes favorece el crecimiento saludable, mejora la eficiencia productiva y contribuye al bienestar general de los peces dentro del sistema piscícola.</w:t>
      </w:r>
    </w:p>
    <w:p w14:paraId="78B2F593" w14:textId="77777777" w:rsidR="00805E66" w:rsidRPr="00B16953" w:rsidRDefault="00805E66" w:rsidP="00B16953">
      <w:pPr>
        <w:pBdr>
          <w:top w:val="nil"/>
          <w:left w:val="nil"/>
          <w:bottom w:val="nil"/>
          <w:right w:val="nil"/>
          <w:between w:val="nil"/>
        </w:pBdr>
        <w:jc w:val="both"/>
        <w:rPr>
          <w:bCs/>
          <w:color w:val="000000"/>
          <w:sz w:val="20"/>
          <w:szCs w:val="20"/>
          <w:lang w:val="es-MX"/>
        </w:rPr>
      </w:pPr>
    </w:p>
    <w:p w14:paraId="4B7A06BF" w14:textId="77777777" w:rsidR="00973FEA" w:rsidRPr="00973FEA" w:rsidRDefault="00973FEA" w:rsidP="00973FEA">
      <w:pPr>
        <w:pBdr>
          <w:top w:val="nil"/>
          <w:left w:val="nil"/>
          <w:bottom w:val="nil"/>
          <w:right w:val="nil"/>
          <w:between w:val="nil"/>
        </w:pBdr>
        <w:jc w:val="both"/>
        <w:rPr>
          <w:b/>
          <w:bCs/>
          <w:color w:val="000000"/>
          <w:sz w:val="20"/>
          <w:szCs w:val="20"/>
          <w:lang w:val="es-MX"/>
        </w:rPr>
      </w:pPr>
      <w:r w:rsidRPr="00973FEA">
        <w:rPr>
          <w:b/>
          <w:bCs/>
          <w:color w:val="000000"/>
          <w:sz w:val="20"/>
          <w:szCs w:val="20"/>
          <w:lang w:val="es-MX"/>
        </w:rPr>
        <w:t>4.5 Requerimientos nutricionales según especie</w:t>
      </w:r>
    </w:p>
    <w:p w14:paraId="771C4DED" w14:textId="3BE737A0" w:rsidR="00973FEA" w:rsidRDefault="00973FEA" w:rsidP="00973FEA">
      <w:pPr>
        <w:pBdr>
          <w:top w:val="nil"/>
          <w:left w:val="nil"/>
          <w:bottom w:val="nil"/>
          <w:right w:val="nil"/>
          <w:between w:val="nil"/>
        </w:pBdr>
        <w:jc w:val="both"/>
        <w:rPr>
          <w:bCs/>
          <w:color w:val="000000"/>
          <w:sz w:val="20"/>
          <w:szCs w:val="20"/>
          <w:lang w:val="es-MX"/>
        </w:rPr>
      </w:pPr>
      <w:r w:rsidRPr="00973FEA">
        <w:rPr>
          <w:bCs/>
          <w:color w:val="000000"/>
          <w:sz w:val="20"/>
          <w:szCs w:val="20"/>
          <w:lang w:val="es-MX"/>
        </w:rPr>
        <w:t>Cada especie piscícola posee necesidades nutricionales diferentes de acuerdo con sus hábitos alimenticios y características biológicas. Estas diferencias determinan el tipo de alimento, el nivel de proteína requerido y la capacidad de aprovechamiento de nutrientes dentro del sistema digestivo.</w:t>
      </w:r>
      <w:r w:rsidR="00D449AC">
        <w:rPr>
          <w:bCs/>
          <w:color w:val="000000"/>
          <w:sz w:val="20"/>
          <w:szCs w:val="20"/>
          <w:lang w:val="es-MX"/>
        </w:rPr>
        <w:t xml:space="preserve"> </w:t>
      </w:r>
      <w:r w:rsidRPr="00973FEA">
        <w:rPr>
          <w:bCs/>
          <w:color w:val="000000"/>
          <w:sz w:val="20"/>
          <w:szCs w:val="20"/>
          <w:lang w:val="es-MX"/>
        </w:rPr>
        <w:t>La adecuada formulación de las dietas permite mejorar el crecimiento, fortalecer la salud de los peces y optimizar el rendimiento productivo del cultivo.</w:t>
      </w:r>
    </w:p>
    <w:p w14:paraId="32CD79A1" w14:textId="77777777" w:rsidR="00D449AC" w:rsidRDefault="00D449AC" w:rsidP="00973FEA">
      <w:pPr>
        <w:pBdr>
          <w:top w:val="nil"/>
          <w:left w:val="nil"/>
          <w:bottom w:val="nil"/>
          <w:right w:val="nil"/>
          <w:between w:val="nil"/>
        </w:pBdr>
        <w:jc w:val="both"/>
        <w:rPr>
          <w:bCs/>
          <w:color w:val="000000"/>
          <w:sz w:val="20"/>
          <w:szCs w:val="20"/>
          <w:lang w:val="es-MX"/>
        </w:rPr>
      </w:pPr>
    </w:p>
    <w:p w14:paraId="502DC81F" w14:textId="77777777" w:rsidR="00D449AC" w:rsidRPr="00973FEA" w:rsidRDefault="00D449AC" w:rsidP="00973FE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161"/>
        <w:gridCol w:w="5915"/>
        <w:gridCol w:w="2886"/>
      </w:tblGrid>
      <w:tr w:rsidR="003149BF" w:rsidRPr="00973FEA" w14:paraId="2027FFB2" w14:textId="4DFE3E0A" w:rsidTr="003149BF">
        <w:tc>
          <w:tcPr>
            <w:tcW w:w="9962" w:type="dxa"/>
            <w:gridSpan w:val="3"/>
            <w:shd w:val="clear" w:color="auto" w:fill="9BBB59" w:themeFill="accent3"/>
          </w:tcPr>
          <w:p w14:paraId="2D9EEE29" w14:textId="5F7F8D51" w:rsidR="003149BF" w:rsidRPr="00973FEA" w:rsidRDefault="003149BF" w:rsidP="003149BF">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3149BF" w:rsidRPr="00973FEA" w14:paraId="723ECD9D" w14:textId="45235D48" w:rsidTr="003149BF">
        <w:tc>
          <w:tcPr>
            <w:tcW w:w="0" w:type="auto"/>
            <w:hideMark/>
          </w:tcPr>
          <w:p w14:paraId="39891293" w14:textId="77777777" w:rsidR="003149BF" w:rsidRPr="00973FEA" w:rsidRDefault="003149BF"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Peces herbívoros</w:t>
            </w:r>
          </w:p>
        </w:tc>
        <w:tc>
          <w:tcPr>
            <w:tcW w:w="6068" w:type="dxa"/>
            <w:hideMark/>
          </w:tcPr>
          <w:p w14:paraId="5A9A731C" w14:textId="77777777" w:rsidR="003149BF" w:rsidRPr="00973FEA" w:rsidRDefault="003149BF"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Se alimentan principalmente de vegetales y organismos vegetales microscópicos. Requieren menor contenido de proteína y presentan mayor capacidad de aprovechamiento de carbohidratos y fibras vegetales. Su sistema digestivo está adaptado para utilizar eficientemente recursos de origen vegetal presentes en el estanque o en alimentos balanceados.</w:t>
            </w:r>
          </w:p>
        </w:tc>
        <w:tc>
          <w:tcPr>
            <w:tcW w:w="2596" w:type="dxa"/>
          </w:tcPr>
          <w:p w14:paraId="3A774F93" w14:textId="77777777" w:rsidR="003149BF" w:rsidRDefault="00567772" w:rsidP="00973FEA">
            <w:pPr>
              <w:pBdr>
                <w:top w:val="nil"/>
                <w:left w:val="nil"/>
                <w:bottom w:val="nil"/>
                <w:right w:val="nil"/>
                <w:between w:val="nil"/>
              </w:pBdr>
              <w:jc w:val="both"/>
              <w:rPr>
                <w:bCs/>
                <w:color w:val="000000"/>
                <w:sz w:val="20"/>
                <w:szCs w:val="20"/>
                <w:lang w:val="es-MX"/>
              </w:rPr>
            </w:pPr>
            <w:r w:rsidRPr="00567772">
              <w:rPr>
                <w:bCs/>
                <w:noProof/>
                <w:color w:val="000000"/>
                <w:sz w:val="20"/>
                <w:szCs w:val="20"/>
                <w:lang w:val="es-MX"/>
              </w:rPr>
              <w:drawing>
                <wp:inline distT="0" distB="0" distL="0" distR="0" wp14:anchorId="65A84801" wp14:editId="5D13A28D">
                  <wp:extent cx="1200150" cy="1540016"/>
                  <wp:effectExtent l="0" t="0" r="0" b="3175"/>
                  <wp:docPr id="1222168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68688" name=""/>
                          <pic:cNvPicPr/>
                        </pic:nvPicPr>
                        <pic:blipFill>
                          <a:blip r:embed="rId157"/>
                          <a:stretch>
                            <a:fillRect/>
                          </a:stretch>
                        </pic:blipFill>
                        <pic:spPr>
                          <a:xfrm>
                            <a:off x="0" y="0"/>
                            <a:ext cx="1214623" cy="1558588"/>
                          </a:xfrm>
                          <a:prstGeom prst="rect">
                            <a:avLst/>
                          </a:prstGeom>
                        </pic:spPr>
                      </pic:pic>
                    </a:graphicData>
                  </a:graphic>
                </wp:inline>
              </w:drawing>
            </w:r>
          </w:p>
          <w:p w14:paraId="78BE6A72" w14:textId="67C0AC8B" w:rsidR="00567772" w:rsidRPr="00973FEA" w:rsidRDefault="00567772" w:rsidP="00973FEA">
            <w:pPr>
              <w:pBdr>
                <w:top w:val="nil"/>
                <w:left w:val="nil"/>
                <w:bottom w:val="nil"/>
                <w:right w:val="nil"/>
                <w:between w:val="nil"/>
              </w:pBdr>
              <w:jc w:val="both"/>
              <w:rPr>
                <w:bCs/>
                <w:color w:val="000000"/>
                <w:sz w:val="20"/>
                <w:szCs w:val="20"/>
                <w:lang w:val="es-MX"/>
              </w:rPr>
            </w:pPr>
          </w:p>
        </w:tc>
      </w:tr>
      <w:tr w:rsidR="003149BF" w:rsidRPr="00973FEA" w14:paraId="4849E3E0" w14:textId="3C0688B5" w:rsidTr="003149BF">
        <w:tc>
          <w:tcPr>
            <w:tcW w:w="0" w:type="auto"/>
            <w:hideMark/>
          </w:tcPr>
          <w:p w14:paraId="6E62F512" w14:textId="77777777" w:rsidR="003149BF" w:rsidRPr="00973FEA" w:rsidRDefault="003149BF"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Peces omnívoros</w:t>
            </w:r>
          </w:p>
        </w:tc>
        <w:tc>
          <w:tcPr>
            <w:tcW w:w="6068" w:type="dxa"/>
            <w:hideMark/>
          </w:tcPr>
          <w:p w14:paraId="6560A940" w14:textId="77777777" w:rsidR="003149BF" w:rsidRPr="00973FEA" w:rsidRDefault="003149BF"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Consumen alimentos tanto de origen vegetal como animal. Presentan requerimientos intermedios de proteína y alta capacidad de adaptación alimenticia. Además, poseen mayor facilidad de manejo en sistemas productivos debido a su capacidad para aprovechar diferentes tipos de alimentos y adaptarse a distintas condiciones de cultivo.</w:t>
            </w:r>
          </w:p>
        </w:tc>
        <w:tc>
          <w:tcPr>
            <w:tcW w:w="2596" w:type="dxa"/>
          </w:tcPr>
          <w:p w14:paraId="066BFA23" w14:textId="77777777" w:rsidR="003149BF" w:rsidRDefault="00656B25" w:rsidP="00973FEA">
            <w:pPr>
              <w:pBdr>
                <w:top w:val="nil"/>
                <w:left w:val="nil"/>
                <w:bottom w:val="nil"/>
                <w:right w:val="nil"/>
                <w:between w:val="nil"/>
              </w:pBdr>
              <w:jc w:val="both"/>
              <w:rPr>
                <w:bCs/>
                <w:color w:val="000000"/>
                <w:sz w:val="20"/>
                <w:szCs w:val="20"/>
                <w:lang w:val="es-MX"/>
              </w:rPr>
            </w:pPr>
            <w:r w:rsidRPr="00656B25">
              <w:rPr>
                <w:bCs/>
                <w:noProof/>
                <w:color w:val="000000"/>
                <w:sz w:val="20"/>
                <w:szCs w:val="20"/>
                <w:lang w:val="es-MX"/>
              </w:rPr>
              <w:drawing>
                <wp:inline distT="0" distB="0" distL="0" distR="0" wp14:anchorId="13522FC5" wp14:editId="66D3161A">
                  <wp:extent cx="1228725" cy="893618"/>
                  <wp:effectExtent l="0" t="0" r="0" b="1905"/>
                  <wp:docPr id="60743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32172" name=""/>
                          <pic:cNvPicPr/>
                        </pic:nvPicPr>
                        <pic:blipFill>
                          <a:blip r:embed="rId158"/>
                          <a:stretch>
                            <a:fillRect/>
                          </a:stretch>
                        </pic:blipFill>
                        <pic:spPr>
                          <a:xfrm>
                            <a:off x="0" y="0"/>
                            <a:ext cx="1233972" cy="897434"/>
                          </a:xfrm>
                          <a:prstGeom prst="rect">
                            <a:avLst/>
                          </a:prstGeom>
                        </pic:spPr>
                      </pic:pic>
                    </a:graphicData>
                  </a:graphic>
                </wp:inline>
              </w:drawing>
            </w:r>
          </w:p>
          <w:p w14:paraId="61B753CE" w14:textId="3446986C" w:rsidR="00656B25" w:rsidRPr="00973FEA" w:rsidRDefault="00656B25" w:rsidP="00973FEA">
            <w:pPr>
              <w:pBdr>
                <w:top w:val="nil"/>
                <w:left w:val="nil"/>
                <w:bottom w:val="nil"/>
                <w:right w:val="nil"/>
                <w:between w:val="nil"/>
              </w:pBdr>
              <w:jc w:val="both"/>
              <w:rPr>
                <w:bCs/>
                <w:color w:val="000000"/>
                <w:sz w:val="20"/>
                <w:szCs w:val="20"/>
                <w:lang w:val="es-MX"/>
              </w:rPr>
            </w:pPr>
          </w:p>
        </w:tc>
      </w:tr>
      <w:tr w:rsidR="003149BF" w:rsidRPr="00973FEA" w14:paraId="56AF075B" w14:textId="5116EDB0" w:rsidTr="003149BF">
        <w:tc>
          <w:tcPr>
            <w:tcW w:w="0" w:type="auto"/>
            <w:hideMark/>
          </w:tcPr>
          <w:p w14:paraId="55B7EA3B" w14:textId="77777777" w:rsidR="003149BF" w:rsidRPr="00973FEA" w:rsidRDefault="003149BF"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Peces carnívoros</w:t>
            </w:r>
          </w:p>
        </w:tc>
        <w:tc>
          <w:tcPr>
            <w:tcW w:w="6068" w:type="dxa"/>
            <w:hideMark/>
          </w:tcPr>
          <w:p w14:paraId="0BA1BBD1" w14:textId="77777777" w:rsidR="003149BF" w:rsidRPr="00973FEA" w:rsidRDefault="003149BF"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Necesitan dietas con altos niveles de proteína debido a su alimentación natural basada en otros organismos animales. Presentan mayor demanda energética y menor capacidad de aprovechamiento de carbohidratos. Requieren alimentos con ingredientes de alta calidad proteica para mantener un adecuado crecimiento y desempeño fisiológico.</w:t>
            </w:r>
          </w:p>
        </w:tc>
        <w:tc>
          <w:tcPr>
            <w:tcW w:w="2596" w:type="dxa"/>
          </w:tcPr>
          <w:p w14:paraId="237472B6" w14:textId="3CF94D92" w:rsidR="003149BF" w:rsidRDefault="00FB6DDB" w:rsidP="00973FEA">
            <w:pPr>
              <w:pBdr>
                <w:top w:val="nil"/>
                <w:left w:val="nil"/>
                <w:bottom w:val="nil"/>
                <w:right w:val="nil"/>
                <w:between w:val="nil"/>
              </w:pBdr>
              <w:jc w:val="both"/>
              <w:rPr>
                <w:bCs/>
                <w:color w:val="000000"/>
                <w:sz w:val="20"/>
                <w:szCs w:val="20"/>
                <w:lang w:val="es-MX"/>
              </w:rPr>
            </w:pPr>
            <w:r w:rsidRPr="00FB6DDB">
              <w:rPr>
                <w:bCs/>
                <w:noProof/>
                <w:color w:val="000000"/>
                <w:sz w:val="20"/>
                <w:szCs w:val="20"/>
                <w:lang w:val="es-MX"/>
              </w:rPr>
              <w:drawing>
                <wp:inline distT="0" distB="0" distL="0" distR="0" wp14:anchorId="4321A86A" wp14:editId="43DBBB0D">
                  <wp:extent cx="1695450" cy="964814"/>
                  <wp:effectExtent l="0" t="0" r="0" b="6985"/>
                  <wp:docPr id="1333793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93141" name=""/>
                          <pic:cNvPicPr/>
                        </pic:nvPicPr>
                        <pic:blipFill>
                          <a:blip r:embed="rId159"/>
                          <a:stretch>
                            <a:fillRect/>
                          </a:stretch>
                        </pic:blipFill>
                        <pic:spPr>
                          <a:xfrm>
                            <a:off x="0" y="0"/>
                            <a:ext cx="1702745" cy="968965"/>
                          </a:xfrm>
                          <a:prstGeom prst="rect">
                            <a:avLst/>
                          </a:prstGeom>
                        </pic:spPr>
                      </pic:pic>
                    </a:graphicData>
                  </a:graphic>
                </wp:inline>
              </w:drawing>
            </w:r>
          </w:p>
          <w:p w14:paraId="503497F9" w14:textId="77777777" w:rsidR="00FB6DDB" w:rsidRDefault="00FB6DDB" w:rsidP="00973FEA">
            <w:pPr>
              <w:pBdr>
                <w:top w:val="nil"/>
                <w:left w:val="nil"/>
                <w:bottom w:val="nil"/>
                <w:right w:val="nil"/>
                <w:between w:val="nil"/>
              </w:pBdr>
              <w:jc w:val="both"/>
              <w:rPr>
                <w:bCs/>
                <w:color w:val="000000"/>
                <w:sz w:val="20"/>
                <w:szCs w:val="20"/>
                <w:lang w:val="es-MX"/>
              </w:rPr>
            </w:pPr>
          </w:p>
          <w:p w14:paraId="46F11077" w14:textId="77777777" w:rsidR="00FB6DDB" w:rsidRDefault="00FB6DDB" w:rsidP="00FB6DDB">
            <w:pPr>
              <w:rPr>
                <w:bCs/>
                <w:color w:val="000000"/>
                <w:sz w:val="20"/>
                <w:szCs w:val="20"/>
                <w:lang w:val="es-MX"/>
              </w:rPr>
            </w:pPr>
          </w:p>
          <w:p w14:paraId="77A94955" w14:textId="77777777" w:rsidR="00FB6DDB" w:rsidRPr="00FB6DDB" w:rsidRDefault="00FB6DDB" w:rsidP="00FB6DDB">
            <w:pPr>
              <w:rPr>
                <w:sz w:val="20"/>
                <w:szCs w:val="20"/>
                <w:lang w:val="es-MX"/>
              </w:rPr>
            </w:pPr>
          </w:p>
        </w:tc>
      </w:tr>
    </w:tbl>
    <w:p w14:paraId="005333F8" w14:textId="77777777" w:rsidR="00D449AC" w:rsidRDefault="00D449AC" w:rsidP="00973FEA">
      <w:pPr>
        <w:pBdr>
          <w:top w:val="nil"/>
          <w:left w:val="nil"/>
          <w:bottom w:val="nil"/>
          <w:right w:val="nil"/>
          <w:between w:val="nil"/>
        </w:pBdr>
        <w:jc w:val="both"/>
        <w:rPr>
          <w:bCs/>
          <w:color w:val="000000"/>
          <w:sz w:val="20"/>
          <w:szCs w:val="20"/>
          <w:lang w:val="es-MX"/>
        </w:rPr>
      </w:pPr>
    </w:p>
    <w:p w14:paraId="13BA2460" w14:textId="07631CC4" w:rsidR="00973FEA" w:rsidRDefault="00973FEA" w:rsidP="00973FEA">
      <w:pPr>
        <w:pBdr>
          <w:top w:val="nil"/>
          <w:left w:val="nil"/>
          <w:bottom w:val="nil"/>
          <w:right w:val="nil"/>
          <w:between w:val="nil"/>
        </w:pBdr>
        <w:jc w:val="both"/>
        <w:rPr>
          <w:bCs/>
          <w:color w:val="000000"/>
          <w:sz w:val="20"/>
          <w:szCs w:val="20"/>
          <w:lang w:val="es-MX"/>
        </w:rPr>
      </w:pPr>
      <w:r w:rsidRPr="00973FEA">
        <w:rPr>
          <w:bCs/>
          <w:color w:val="000000"/>
          <w:sz w:val="20"/>
          <w:szCs w:val="20"/>
          <w:lang w:val="es-MX"/>
        </w:rPr>
        <w:t>Los requerimientos nutricionales pueden modificarse según diferentes condiciones ambientales, fisiológicas y productivas. La siguiente tabla presenta los principales factores que influyen sobre las necesidades nutricionales de los peces:</w:t>
      </w:r>
    </w:p>
    <w:p w14:paraId="1CF41321" w14:textId="77777777" w:rsidR="00D449AC" w:rsidRDefault="00D449AC" w:rsidP="00973FEA">
      <w:pPr>
        <w:pBdr>
          <w:top w:val="nil"/>
          <w:left w:val="nil"/>
          <w:bottom w:val="nil"/>
          <w:right w:val="nil"/>
          <w:between w:val="nil"/>
        </w:pBdr>
        <w:jc w:val="both"/>
        <w:rPr>
          <w:bCs/>
          <w:color w:val="000000"/>
          <w:sz w:val="20"/>
          <w:szCs w:val="20"/>
          <w:lang w:val="es-MX"/>
        </w:rPr>
      </w:pPr>
    </w:p>
    <w:p w14:paraId="3D20239A" w14:textId="12329C70" w:rsidR="009958F5" w:rsidRPr="009958F5" w:rsidRDefault="009958F5" w:rsidP="009958F5">
      <w:pPr>
        <w:pBdr>
          <w:top w:val="nil"/>
          <w:left w:val="nil"/>
          <w:bottom w:val="nil"/>
          <w:right w:val="nil"/>
          <w:between w:val="nil"/>
        </w:pBdr>
        <w:jc w:val="both"/>
        <w:rPr>
          <w:bCs/>
          <w:color w:val="000000"/>
          <w:sz w:val="20"/>
          <w:szCs w:val="20"/>
          <w:lang w:val="es-MX"/>
        </w:rPr>
      </w:pPr>
      <w:r w:rsidRPr="009958F5">
        <w:rPr>
          <w:b/>
          <w:color w:val="000000"/>
          <w:sz w:val="20"/>
          <w:szCs w:val="20"/>
          <w:lang w:val="es-MX"/>
        </w:rPr>
        <w:t xml:space="preserve">Tabla 9. </w:t>
      </w:r>
      <w:r w:rsidRPr="009958F5">
        <w:rPr>
          <w:bCs/>
          <w:color w:val="000000"/>
          <w:sz w:val="20"/>
          <w:szCs w:val="20"/>
          <w:lang w:val="es-MX"/>
        </w:rPr>
        <w:t>Factores que influyen sobre los requerimientos nutricionales de los peces</w:t>
      </w:r>
    </w:p>
    <w:p w14:paraId="2D915E35" w14:textId="77777777" w:rsidR="00D449AC" w:rsidRPr="00973FEA" w:rsidRDefault="00D449AC" w:rsidP="00973FE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00"/>
        <w:gridCol w:w="7662"/>
      </w:tblGrid>
      <w:tr w:rsidR="00973FEA" w:rsidRPr="00973FEA" w14:paraId="3ED42025" w14:textId="77777777" w:rsidTr="009958F5">
        <w:tc>
          <w:tcPr>
            <w:tcW w:w="0" w:type="auto"/>
            <w:shd w:val="clear" w:color="auto" w:fill="C6D9F1" w:themeFill="text2" w:themeFillTint="33"/>
            <w:hideMark/>
          </w:tcPr>
          <w:p w14:paraId="67122315" w14:textId="77777777" w:rsidR="00973FEA" w:rsidRPr="00973FEA" w:rsidRDefault="00973FEA" w:rsidP="00973FEA">
            <w:pPr>
              <w:pBdr>
                <w:top w:val="nil"/>
                <w:left w:val="nil"/>
                <w:bottom w:val="nil"/>
                <w:right w:val="nil"/>
                <w:between w:val="nil"/>
              </w:pBdr>
              <w:spacing w:line="276" w:lineRule="auto"/>
              <w:jc w:val="both"/>
              <w:rPr>
                <w:b/>
                <w:bCs/>
                <w:color w:val="000000"/>
                <w:sz w:val="20"/>
                <w:szCs w:val="20"/>
                <w:lang w:val="es-MX"/>
              </w:rPr>
            </w:pPr>
            <w:r w:rsidRPr="00973FEA">
              <w:rPr>
                <w:b/>
                <w:bCs/>
                <w:color w:val="000000"/>
                <w:sz w:val="20"/>
                <w:szCs w:val="20"/>
                <w:lang w:val="es-MX"/>
              </w:rPr>
              <w:t>Factor</w:t>
            </w:r>
          </w:p>
        </w:tc>
        <w:tc>
          <w:tcPr>
            <w:tcW w:w="0" w:type="auto"/>
            <w:shd w:val="clear" w:color="auto" w:fill="C6D9F1" w:themeFill="text2" w:themeFillTint="33"/>
            <w:hideMark/>
          </w:tcPr>
          <w:p w14:paraId="3DD8BCEA" w14:textId="77777777" w:rsidR="00973FEA" w:rsidRPr="00973FEA" w:rsidRDefault="00973FEA" w:rsidP="00973FEA">
            <w:pPr>
              <w:pBdr>
                <w:top w:val="nil"/>
                <w:left w:val="nil"/>
                <w:bottom w:val="nil"/>
                <w:right w:val="nil"/>
                <w:between w:val="nil"/>
              </w:pBdr>
              <w:spacing w:line="276" w:lineRule="auto"/>
              <w:jc w:val="both"/>
              <w:rPr>
                <w:b/>
                <w:bCs/>
                <w:color w:val="000000"/>
                <w:sz w:val="20"/>
                <w:szCs w:val="20"/>
                <w:lang w:val="es-MX"/>
              </w:rPr>
            </w:pPr>
            <w:r w:rsidRPr="00973FEA">
              <w:rPr>
                <w:b/>
                <w:bCs/>
                <w:color w:val="000000"/>
                <w:sz w:val="20"/>
                <w:szCs w:val="20"/>
                <w:lang w:val="es-MX"/>
              </w:rPr>
              <w:t>Influencia sobre los requerimientos nutricionales</w:t>
            </w:r>
          </w:p>
        </w:tc>
      </w:tr>
      <w:tr w:rsidR="00973FEA" w:rsidRPr="00973FEA" w14:paraId="54B3E88D" w14:textId="77777777" w:rsidTr="00973FEA">
        <w:tc>
          <w:tcPr>
            <w:tcW w:w="0" w:type="auto"/>
            <w:hideMark/>
          </w:tcPr>
          <w:p w14:paraId="6AE1FBB0"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Edad y tamaño del pez</w:t>
            </w:r>
          </w:p>
        </w:tc>
        <w:tc>
          <w:tcPr>
            <w:tcW w:w="0" w:type="auto"/>
            <w:hideMark/>
          </w:tcPr>
          <w:p w14:paraId="7A817D61"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Determinan la cantidad de nutrientes necesarios para el crecimiento y mantenimiento corporal.</w:t>
            </w:r>
          </w:p>
        </w:tc>
      </w:tr>
      <w:tr w:rsidR="00973FEA" w:rsidRPr="00973FEA" w14:paraId="6D294EEE" w14:textId="77777777" w:rsidTr="00973FEA">
        <w:tc>
          <w:tcPr>
            <w:tcW w:w="0" w:type="auto"/>
            <w:hideMark/>
          </w:tcPr>
          <w:p w14:paraId="14ED3BDF"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Temperatura del agua</w:t>
            </w:r>
          </w:p>
        </w:tc>
        <w:tc>
          <w:tcPr>
            <w:tcW w:w="0" w:type="auto"/>
            <w:hideMark/>
          </w:tcPr>
          <w:p w14:paraId="6C1E9AE6"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Influye sobre el metabolismo y el consumo de alimento.</w:t>
            </w:r>
          </w:p>
        </w:tc>
      </w:tr>
      <w:tr w:rsidR="00973FEA" w:rsidRPr="00973FEA" w14:paraId="6712FD8F" w14:textId="77777777" w:rsidTr="00973FEA">
        <w:tc>
          <w:tcPr>
            <w:tcW w:w="0" w:type="auto"/>
            <w:hideMark/>
          </w:tcPr>
          <w:p w14:paraId="64C5F785"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Calidad del agua</w:t>
            </w:r>
          </w:p>
        </w:tc>
        <w:tc>
          <w:tcPr>
            <w:tcW w:w="0" w:type="auto"/>
            <w:hideMark/>
          </w:tcPr>
          <w:p w14:paraId="19B59B49"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Condiciona el aprovechamiento de nutrientes y el bienestar de los peces.</w:t>
            </w:r>
          </w:p>
        </w:tc>
      </w:tr>
      <w:tr w:rsidR="00973FEA" w:rsidRPr="00973FEA" w14:paraId="34985F2C" w14:textId="77777777" w:rsidTr="00973FEA">
        <w:tc>
          <w:tcPr>
            <w:tcW w:w="0" w:type="auto"/>
            <w:hideMark/>
          </w:tcPr>
          <w:p w14:paraId="5E964012"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Densidad de siembra</w:t>
            </w:r>
          </w:p>
        </w:tc>
        <w:tc>
          <w:tcPr>
            <w:tcW w:w="0" w:type="auto"/>
            <w:hideMark/>
          </w:tcPr>
          <w:p w14:paraId="4524ECAC"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Modifica la competencia por alimento y el nivel de estrés.</w:t>
            </w:r>
          </w:p>
        </w:tc>
      </w:tr>
      <w:tr w:rsidR="00973FEA" w:rsidRPr="00973FEA" w14:paraId="5F04C8ED" w14:textId="77777777" w:rsidTr="00973FEA">
        <w:tc>
          <w:tcPr>
            <w:tcW w:w="0" w:type="auto"/>
            <w:hideMark/>
          </w:tcPr>
          <w:p w14:paraId="5487E8E9"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Estado sanitario</w:t>
            </w:r>
          </w:p>
        </w:tc>
        <w:tc>
          <w:tcPr>
            <w:tcW w:w="0" w:type="auto"/>
            <w:hideMark/>
          </w:tcPr>
          <w:p w14:paraId="7CFF08E2"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Afecta el consumo de alimento y la eficiencia nutricional.</w:t>
            </w:r>
          </w:p>
        </w:tc>
      </w:tr>
      <w:tr w:rsidR="00973FEA" w:rsidRPr="00973FEA" w14:paraId="5677D600" w14:textId="77777777" w:rsidTr="00973FEA">
        <w:tc>
          <w:tcPr>
            <w:tcW w:w="0" w:type="auto"/>
            <w:hideMark/>
          </w:tcPr>
          <w:p w14:paraId="559D0BA1"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Nivel de oxígeno disuelto</w:t>
            </w:r>
          </w:p>
        </w:tc>
        <w:tc>
          <w:tcPr>
            <w:tcW w:w="0" w:type="auto"/>
            <w:hideMark/>
          </w:tcPr>
          <w:p w14:paraId="04D41009"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Influye en la actividad metabólica y digestiva.</w:t>
            </w:r>
          </w:p>
        </w:tc>
      </w:tr>
      <w:tr w:rsidR="00973FEA" w:rsidRPr="00973FEA" w14:paraId="67929114" w14:textId="77777777" w:rsidTr="00973FEA">
        <w:tc>
          <w:tcPr>
            <w:tcW w:w="0" w:type="auto"/>
            <w:hideMark/>
          </w:tcPr>
          <w:p w14:paraId="4E59A8B3"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Etapa productiva</w:t>
            </w:r>
          </w:p>
        </w:tc>
        <w:tc>
          <w:tcPr>
            <w:tcW w:w="0" w:type="auto"/>
            <w:hideMark/>
          </w:tcPr>
          <w:p w14:paraId="60A9A7AD" w14:textId="77777777" w:rsidR="00973FEA" w:rsidRPr="00973FEA" w:rsidRDefault="00973FEA" w:rsidP="00973FEA">
            <w:pPr>
              <w:pBdr>
                <w:top w:val="nil"/>
                <w:left w:val="nil"/>
                <w:bottom w:val="nil"/>
                <w:right w:val="nil"/>
                <w:between w:val="nil"/>
              </w:pBdr>
              <w:spacing w:line="276" w:lineRule="auto"/>
              <w:jc w:val="both"/>
              <w:rPr>
                <w:bCs/>
                <w:color w:val="000000"/>
                <w:sz w:val="20"/>
                <w:szCs w:val="20"/>
                <w:lang w:val="es-MX"/>
              </w:rPr>
            </w:pPr>
            <w:r w:rsidRPr="00973FEA">
              <w:rPr>
                <w:bCs/>
                <w:color w:val="000000"/>
                <w:sz w:val="20"/>
                <w:szCs w:val="20"/>
                <w:lang w:val="es-MX"/>
              </w:rPr>
              <w:t>Determina cambios en las necesidades de energía y proteína.</w:t>
            </w:r>
          </w:p>
        </w:tc>
      </w:tr>
    </w:tbl>
    <w:p w14:paraId="42AADE81" w14:textId="77777777" w:rsidR="00D449AC" w:rsidRDefault="00D449AC" w:rsidP="00973FEA">
      <w:pPr>
        <w:pBdr>
          <w:top w:val="nil"/>
          <w:left w:val="nil"/>
          <w:bottom w:val="nil"/>
          <w:right w:val="nil"/>
          <w:between w:val="nil"/>
        </w:pBdr>
        <w:jc w:val="both"/>
        <w:rPr>
          <w:bCs/>
          <w:color w:val="000000"/>
          <w:sz w:val="20"/>
          <w:szCs w:val="20"/>
          <w:lang w:val="es-MX"/>
        </w:rPr>
      </w:pPr>
    </w:p>
    <w:p w14:paraId="7CD4A86B" w14:textId="3CD7ECF9" w:rsidR="00973FEA" w:rsidRPr="00973FEA" w:rsidRDefault="00973FEA" w:rsidP="00973FEA">
      <w:pPr>
        <w:pBdr>
          <w:top w:val="nil"/>
          <w:left w:val="nil"/>
          <w:bottom w:val="nil"/>
          <w:right w:val="nil"/>
          <w:between w:val="nil"/>
        </w:pBdr>
        <w:jc w:val="both"/>
        <w:rPr>
          <w:bCs/>
          <w:color w:val="000000"/>
          <w:sz w:val="20"/>
          <w:szCs w:val="20"/>
          <w:lang w:val="es-MX"/>
        </w:rPr>
      </w:pPr>
      <w:r w:rsidRPr="00973FEA">
        <w:rPr>
          <w:bCs/>
          <w:color w:val="000000"/>
          <w:sz w:val="20"/>
          <w:szCs w:val="20"/>
          <w:lang w:val="es-MX"/>
        </w:rPr>
        <w:t>Los peces juveniles requieren mayores niveles de proteína para favorecer el crecimiento acelerado y el adecuado desarrollo corporal durante las primeras etapas de vida.</w:t>
      </w:r>
    </w:p>
    <w:p w14:paraId="43B34DDA" w14:textId="77777777" w:rsidR="005B4218" w:rsidRDefault="005B4218" w:rsidP="0008207E">
      <w:pPr>
        <w:pBdr>
          <w:top w:val="nil"/>
          <w:left w:val="nil"/>
          <w:bottom w:val="nil"/>
          <w:right w:val="nil"/>
          <w:between w:val="nil"/>
        </w:pBdr>
        <w:jc w:val="both"/>
        <w:rPr>
          <w:bCs/>
          <w:color w:val="000000"/>
          <w:sz w:val="20"/>
          <w:szCs w:val="20"/>
        </w:rPr>
      </w:pPr>
    </w:p>
    <w:p w14:paraId="2EAB685F" w14:textId="77777777" w:rsidR="00D449AC" w:rsidRDefault="00D449AC" w:rsidP="0008207E">
      <w:pPr>
        <w:pBdr>
          <w:top w:val="nil"/>
          <w:left w:val="nil"/>
          <w:bottom w:val="nil"/>
          <w:right w:val="nil"/>
          <w:between w:val="nil"/>
        </w:pBdr>
        <w:jc w:val="both"/>
        <w:rPr>
          <w:bCs/>
          <w:color w:val="000000"/>
          <w:sz w:val="20"/>
          <w:szCs w:val="20"/>
        </w:rPr>
      </w:pPr>
    </w:p>
    <w:p w14:paraId="36979DED" w14:textId="77777777" w:rsidR="00E64F53" w:rsidRPr="00E64F53" w:rsidRDefault="00E64F53" w:rsidP="00E64F53">
      <w:pPr>
        <w:pBdr>
          <w:top w:val="nil"/>
          <w:left w:val="nil"/>
          <w:bottom w:val="nil"/>
          <w:right w:val="nil"/>
          <w:between w:val="nil"/>
        </w:pBdr>
        <w:jc w:val="both"/>
        <w:rPr>
          <w:b/>
          <w:bCs/>
          <w:color w:val="000000"/>
          <w:sz w:val="20"/>
          <w:szCs w:val="20"/>
          <w:lang w:val="es-MX"/>
        </w:rPr>
      </w:pPr>
      <w:r w:rsidRPr="00E64F53">
        <w:rPr>
          <w:b/>
          <w:bCs/>
          <w:color w:val="000000"/>
          <w:sz w:val="20"/>
          <w:szCs w:val="20"/>
          <w:lang w:val="es-MX"/>
        </w:rPr>
        <w:t>4.6 Importancia del cálculo de raciones</w:t>
      </w:r>
    </w:p>
    <w:p w14:paraId="16FFC852" w14:textId="5FFFC618" w:rsid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El cálculo de raciones consiste en determinar la cantidad adecuada de alimento que debe suministrarse diariamente a los peces según su biomasa, tamaño y etapa productiva. Un adecuado cálculo alimenticio permite optimizar el crecimiento y reducir pérdidas económicas dentro del sistema piscícola.</w:t>
      </w:r>
      <w:r w:rsidR="009958F5">
        <w:rPr>
          <w:bCs/>
          <w:color w:val="000000"/>
          <w:sz w:val="20"/>
          <w:szCs w:val="20"/>
          <w:lang w:val="es-MX"/>
        </w:rPr>
        <w:t xml:space="preserve"> </w:t>
      </w:r>
      <w:r w:rsidRPr="00E64F53">
        <w:rPr>
          <w:bCs/>
          <w:color w:val="000000"/>
          <w:sz w:val="20"/>
          <w:szCs w:val="20"/>
          <w:lang w:val="es-MX"/>
        </w:rPr>
        <w:t>La correcta planificación de las raciones favorece el bienestar animal, mejora la eficiencia productiva y contribuye al mantenimiento de condiciones adecuadas de calidad del agua.</w:t>
      </w:r>
    </w:p>
    <w:p w14:paraId="4FC60298" w14:textId="77777777" w:rsidR="009958F5" w:rsidRPr="00E64F53" w:rsidRDefault="009958F5" w:rsidP="00E64F53">
      <w:pPr>
        <w:pBdr>
          <w:top w:val="nil"/>
          <w:left w:val="nil"/>
          <w:bottom w:val="nil"/>
          <w:right w:val="nil"/>
          <w:between w:val="nil"/>
        </w:pBdr>
        <w:jc w:val="both"/>
        <w:rPr>
          <w:bCs/>
          <w:color w:val="000000"/>
          <w:sz w:val="20"/>
          <w:szCs w:val="20"/>
          <w:lang w:val="es-MX"/>
        </w:rPr>
      </w:pPr>
    </w:p>
    <w:p w14:paraId="6DB4B825" w14:textId="29811E3E" w:rsidR="00E64F53" w:rsidRPr="00E64F53" w:rsidRDefault="009958F5" w:rsidP="00E64F5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4.6.1. </w:t>
      </w:r>
      <w:r w:rsidR="00E64F53" w:rsidRPr="00E64F53">
        <w:rPr>
          <w:b/>
          <w:bCs/>
          <w:color w:val="000000"/>
          <w:sz w:val="20"/>
          <w:szCs w:val="20"/>
          <w:lang w:val="es-MX"/>
        </w:rPr>
        <w:t>Beneficios del cálculo adecuado de raciones</w:t>
      </w:r>
    </w:p>
    <w:p w14:paraId="490952C9" w14:textId="77777777" w:rsid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Realizar correctamente el cálculo de las raciones alimenticias permite suministrar a los peces la cantidad exacta de alimento que necesitan según su tamaño, peso, edad y etapa de crecimiento. Esta práctica mejora la eficiencia del cultivo y favorece el bienestar animal.</w:t>
      </w:r>
    </w:p>
    <w:p w14:paraId="137E819A" w14:textId="77777777" w:rsidR="009958F5" w:rsidRPr="00E64F53" w:rsidRDefault="009958F5" w:rsidP="00E64F5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95"/>
        <w:gridCol w:w="4137"/>
        <w:gridCol w:w="3730"/>
      </w:tblGrid>
      <w:tr w:rsidR="009958F5" w:rsidRPr="00E64F53" w14:paraId="6CAE6BFB" w14:textId="1338DB5A" w:rsidTr="009958F5">
        <w:tc>
          <w:tcPr>
            <w:tcW w:w="9962" w:type="dxa"/>
            <w:gridSpan w:val="3"/>
            <w:shd w:val="clear" w:color="auto" w:fill="9BBB59" w:themeFill="accent3"/>
          </w:tcPr>
          <w:p w14:paraId="0743C11F" w14:textId="11DCD2CD" w:rsidR="009958F5" w:rsidRPr="00E64F53" w:rsidRDefault="009958F5" w:rsidP="009958F5">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r w:rsidR="007D28CD">
              <w:rPr>
                <w:b/>
                <w:bCs/>
                <w:color w:val="000000"/>
                <w:sz w:val="20"/>
                <w:szCs w:val="20"/>
                <w:lang w:val="es-MX"/>
              </w:rPr>
              <w:t xml:space="preserve"> </w:t>
            </w:r>
            <w:r w:rsidR="00153B4B">
              <w:rPr>
                <w:b/>
                <w:bCs/>
                <w:color w:val="000000"/>
                <w:sz w:val="20"/>
                <w:szCs w:val="20"/>
                <w:lang w:val="es-MX"/>
              </w:rPr>
              <w:t>6</w:t>
            </w:r>
          </w:p>
        </w:tc>
      </w:tr>
      <w:tr w:rsidR="009958F5" w:rsidRPr="00E64F53" w14:paraId="12FC767F" w14:textId="4D54894B" w:rsidTr="009958F5">
        <w:tc>
          <w:tcPr>
            <w:tcW w:w="0" w:type="auto"/>
            <w:hideMark/>
          </w:tcPr>
          <w:p w14:paraId="7A7161C8"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Mejora la conversión alimenticia</w:t>
            </w:r>
          </w:p>
        </w:tc>
        <w:tc>
          <w:tcPr>
            <w:tcW w:w="4137" w:type="dxa"/>
            <w:hideMark/>
          </w:tcPr>
          <w:p w14:paraId="6AC1418C"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Cuando la cantidad de alimento es adecuada, los peces aprovechan mejor los nutrientes y transforman el alimento en crecimiento corporal de manera más eficiente. Esto permite obtener mayor ganancia de peso utilizando menor cantidad de concentrado.</w:t>
            </w:r>
          </w:p>
        </w:tc>
        <w:tc>
          <w:tcPr>
            <w:tcW w:w="3730" w:type="dxa"/>
          </w:tcPr>
          <w:p w14:paraId="3F23E394" w14:textId="41D08429" w:rsidR="009958F5" w:rsidRPr="00E64F53" w:rsidRDefault="00217939" w:rsidP="006351D2">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1694DD3A" wp14:editId="55036606">
                  <wp:extent cx="1333500" cy="1171048"/>
                  <wp:effectExtent l="0" t="0" r="0" b="0"/>
                  <wp:docPr id="6137604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344028" cy="1180293"/>
                          </a:xfrm>
                          <a:prstGeom prst="rect">
                            <a:avLst/>
                          </a:prstGeom>
                          <a:noFill/>
                        </pic:spPr>
                      </pic:pic>
                    </a:graphicData>
                  </a:graphic>
                </wp:inline>
              </w:drawing>
            </w:r>
          </w:p>
        </w:tc>
      </w:tr>
      <w:tr w:rsidR="009958F5" w:rsidRPr="00E64F53" w14:paraId="5B8C5926" w14:textId="5EDE7CBB" w:rsidTr="009958F5">
        <w:tc>
          <w:tcPr>
            <w:tcW w:w="0" w:type="auto"/>
            <w:hideMark/>
          </w:tcPr>
          <w:p w14:paraId="7A5AA96B"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lastRenderedPageBreak/>
              <w:t>Reduce desperdicios de concentrado</w:t>
            </w:r>
          </w:p>
        </w:tc>
        <w:tc>
          <w:tcPr>
            <w:tcW w:w="4137" w:type="dxa"/>
            <w:hideMark/>
          </w:tcPr>
          <w:p w14:paraId="0322726C"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El suministro controlado de alimento evita que grandes cantidades de concentrado queden sin consumir en el estanque. Esto disminuye pérdidas económicas y mejora el aprovechamiento del alimento suministrado.</w:t>
            </w:r>
          </w:p>
        </w:tc>
        <w:tc>
          <w:tcPr>
            <w:tcW w:w="3730" w:type="dxa"/>
          </w:tcPr>
          <w:p w14:paraId="1863F537" w14:textId="1B9E0E9F" w:rsidR="009958F5" w:rsidRPr="00E64F53" w:rsidRDefault="00E0392F" w:rsidP="006351D2">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19FDAB05" wp14:editId="3DAA9ADA">
                  <wp:extent cx="1952625" cy="1301751"/>
                  <wp:effectExtent l="0" t="0" r="0" b="0"/>
                  <wp:docPr id="7410164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955831" cy="1303888"/>
                          </a:xfrm>
                          <a:prstGeom prst="rect">
                            <a:avLst/>
                          </a:prstGeom>
                          <a:noFill/>
                        </pic:spPr>
                      </pic:pic>
                    </a:graphicData>
                  </a:graphic>
                </wp:inline>
              </w:drawing>
            </w:r>
          </w:p>
        </w:tc>
      </w:tr>
      <w:tr w:rsidR="009958F5" w:rsidRPr="00E64F53" w14:paraId="24C9651D" w14:textId="4DC30C4E" w:rsidTr="009958F5">
        <w:tc>
          <w:tcPr>
            <w:tcW w:w="0" w:type="auto"/>
            <w:hideMark/>
          </w:tcPr>
          <w:p w14:paraId="3244DE53"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Mantiene buena calidad del agua</w:t>
            </w:r>
          </w:p>
        </w:tc>
        <w:tc>
          <w:tcPr>
            <w:tcW w:w="4137" w:type="dxa"/>
            <w:hideMark/>
          </w:tcPr>
          <w:p w14:paraId="1711E6A1"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Al evitar excesos de alimento, se reduce la acumulación de residuos orgánicos en el fondo del estanque. Esto ayuda a conservar niveles adecuados de oxígeno, disminuye la producción de gases tóxicos y mantiene mejores condiciones fisicoquímicas del agua.</w:t>
            </w:r>
          </w:p>
        </w:tc>
        <w:tc>
          <w:tcPr>
            <w:tcW w:w="3730" w:type="dxa"/>
          </w:tcPr>
          <w:p w14:paraId="4EBBF78F" w14:textId="60ED86D2" w:rsidR="009958F5" w:rsidRPr="00E64F53" w:rsidRDefault="006063C0" w:rsidP="00E64F53">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C4A4533" wp14:editId="0D26A3B7">
                  <wp:extent cx="2066925" cy="1377950"/>
                  <wp:effectExtent l="0" t="0" r="9525" b="0"/>
                  <wp:docPr id="6708628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076335" cy="1384223"/>
                          </a:xfrm>
                          <a:prstGeom prst="rect">
                            <a:avLst/>
                          </a:prstGeom>
                          <a:noFill/>
                        </pic:spPr>
                      </pic:pic>
                    </a:graphicData>
                  </a:graphic>
                </wp:inline>
              </w:drawing>
            </w:r>
          </w:p>
        </w:tc>
      </w:tr>
      <w:tr w:rsidR="009958F5" w:rsidRPr="00E64F53" w14:paraId="3FBF45F1" w14:textId="1C150005" w:rsidTr="009958F5">
        <w:tc>
          <w:tcPr>
            <w:tcW w:w="0" w:type="auto"/>
            <w:hideMark/>
          </w:tcPr>
          <w:p w14:paraId="5D38CCF8"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Disminuye costos de producción</w:t>
            </w:r>
          </w:p>
        </w:tc>
        <w:tc>
          <w:tcPr>
            <w:tcW w:w="4137" w:type="dxa"/>
            <w:hideMark/>
          </w:tcPr>
          <w:p w14:paraId="671C3237"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La alimentación representa uno de los mayores gastos en piscicultura. Un cálculo adecuado de raciones permite optimizar el uso del concentrado, reducir desperdicios y mejorar la rentabilidad del sistema productivo.</w:t>
            </w:r>
          </w:p>
        </w:tc>
        <w:tc>
          <w:tcPr>
            <w:tcW w:w="3730" w:type="dxa"/>
          </w:tcPr>
          <w:p w14:paraId="6CAE75D6" w14:textId="58BE262D" w:rsidR="009958F5" w:rsidRPr="00E64F53" w:rsidRDefault="00EA7562" w:rsidP="00EA7562">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50B36BBB" wp14:editId="4E02D8E1">
                  <wp:extent cx="1428750" cy="1428750"/>
                  <wp:effectExtent l="0" t="0" r="0" b="0"/>
                  <wp:docPr id="16734543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inline>
              </w:drawing>
            </w:r>
          </w:p>
        </w:tc>
      </w:tr>
      <w:tr w:rsidR="009958F5" w:rsidRPr="00E64F53" w14:paraId="4DD0CFDA" w14:textId="7BEB9184" w:rsidTr="009958F5">
        <w:tc>
          <w:tcPr>
            <w:tcW w:w="0" w:type="auto"/>
            <w:hideMark/>
          </w:tcPr>
          <w:p w14:paraId="27EAFFDA"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Favorece el crecimiento uniforme</w:t>
            </w:r>
          </w:p>
        </w:tc>
        <w:tc>
          <w:tcPr>
            <w:tcW w:w="4137" w:type="dxa"/>
            <w:hideMark/>
          </w:tcPr>
          <w:p w14:paraId="7D6604BD"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Cuando todos los peces reciben cantidades adecuadas de alimento, se reduce la competencia y se obtiene un crecimiento más homogéneo dentro del cultivo, facilitando posteriormente las labores de manejo y cosecha.</w:t>
            </w:r>
          </w:p>
        </w:tc>
        <w:tc>
          <w:tcPr>
            <w:tcW w:w="3730" w:type="dxa"/>
          </w:tcPr>
          <w:p w14:paraId="173A820C" w14:textId="3106889D" w:rsidR="009958F5" w:rsidRPr="00E64F53" w:rsidRDefault="00EA7562" w:rsidP="00EA7562">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1C4DA824" wp14:editId="0CA26B81">
                  <wp:extent cx="1543050" cy="1543050"/>
                  <wp:effectExtent l="0" t="0" r="0" b="0"/>
                  <wp:docPr id="11217709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pic:spPr>
                      </pic:pic>
                    </a:graphicData>
                  </a:graphic>
                </wp:inline>
              </w:drawing>
            </w:r>
          </w:p>
        </w:tc>
      </w:tr>
      <w:tr w:rsidR="009958F5" w:rsidRPr="00E64F53" w14:paraId="34D0C824" w14:textId="3A9BBB09" w:rsidTr="009958F5">
        <w:tc>
          <w:tcPr>
            <w:tcW w:w="0" w:type="auto"/>
            <w:hideMark/>
          </w:tcPr>
          <w:p w14:paraId="5EC2CE83"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Reduce la contaminación del estanque</w:t>
            </w:r>
          </w:p>
        </w:tc>
        <w:tc>
          <w:tcPr>
            <w:tcW w:w="4137" w:type="dxa"/>
            <w:hideMark/>
          </w:tcPr>
          <w:p w14:paraId="72795C24"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El exceso de alimento no consumido se descompone y deteriora el agua. Un manejo adecuado de las raciones disminuye la contaminación, reduce la proliferación de bacterias y contribuye al equilibrio biológico del sistema.</w:t>
            </w:r>
          </w:p>
        </w:tc>
        <w:tc>
          <w:tcPr>
            <w:tcW w:w="3730" w:type="dxa"/>
          </w:tcPr>
          <w:p w14:paraId="03631659" w14:textId="17E09877" w:rsidR="009958F5" w:rsidRPr="00E64F53" w:rsidRDefault="00DE6FF0" w:rsidP="00C129E6">
            <w:pPr>
              <w:pBdr>
                <w:top w:val="nil"/>
                <w:left w:val="nil"/>
                <w:bottom w:val="nil"/>
                <w:right w:val="nil"/>
                <w:between w:val="nil"/>
              </w:pBdr>
              <w:jc w:val="center"/>
              <w:rPr>
                <w:bCs/>
                <w:color w:val="000000"/>
                <w:sz w:val="20"/>
                <w:szCs w:val="20"/>
                <w:lang w:val="es-MX"/>
              </w:rPr>
            </w:pPr>
            <w:r>
              <w:rPr>
                <w:bCs/>
                <w:noProof/>
                <w:color w:val="000000"/>
                <w:sz w:val="20"/>
                <w:szCs w:val="20"/>
                <w:lang w:val="es-MX"/>
              </w:rPr>
              <w:drawing>
                <wp:inline distT="0" distB="0" distL="0" distR="0" wp14:anchorId="7642ED4C" wp14:editId="32E01A1D">
                  <wp:extent cx="1400175" cy="1400175"/>
                  <wp:effectExtent l="0" t="0" r="9525" b="9525"/>
                  <wp:docPr id="114235974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pic:spPr>
                      </pic:pic>
                    </a:graphicData>
                  </a:graphic>
                </wp:inline>
              </w:drawing>
            </w:r>
          </w:p>
        </w:tc>
      </w:tr>
    </w:tbl>
    <w:p w14:paraId="3CE56A7D" w14:textId="77777777" w:rsidR="009958F5" w:rsidRDefault="009958F5" w:rsidP="00E64F53">
      <w:pPr>
        <w:pBdr>
          <w:top w:val="nil"/>
          <w:left w:val="nil"/>
          <w:bottom w:val="nil"/>
          <w:right w:val="nil"/>
          <w:between w:val="nil"/>
        </w:pBdr>
        <w:jc w:val="both"/>
        <w:rPr>
          <w:bCs/>
          <w:color w:val="000000"/>
          <w:sz w:val="20"/>
          <w:szCs w:val="20"/>
          <w:lang w:val="es-MX"/>
        </w:rPr>
      </w:pPr>
    </w:p>
    <w:p w14:paraId="489AD8AE" w14:textId="773EBCFF" w:rsid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La aplicación de programas de alimentación ajustados a las necesidades del cultivo favorece una producción más eficiente y sostenible.</w:t>
      </w:r>
    </w:p>
    <w:p w14:paraId="69AB53F5" w14:textId="77777777" w:rsidR="009958F5" w:rsidRDefault="009958F5" w:rsidP="00E64F5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9958F5" w14:paraId="3456131A" w14:textId="77777777" w:rsidTr="009958F5">
        <w:tc>
          <w:tcPr>
            <w:tcW w:w="4981" w:type="dxa"/>
            <w:shd w:val="clear" w:color="auto" w:fill="EAF1DD" w:themeFill="accent3" w:themeFillTint="33"/>
          </w:tcPr>
          <w:p w14:paraId="4CD929CD" w14:textId="77777777" w:rsidR="009958F5" w:rsidRDefault="009958F5" w:rsidP="00E64F53">
            <w:pPr>
              <w:jc w:val="both"/>
              <w:rPr>
                <w:bCs/>
                <w:color w:val="000000"/>
                <w:sz w:val="20"/>
                <w:szCs w:val="20"/>
                <w:lang w:val="es-MX"/>
              </w:rPr>
            </w:pPr>
          </w:p>
        </w:tc>
        <w:tc>
          <w:tcPr>
            <w:tcW w:w="4981" w:type="dxa"/>
            <w:shd w:val="clear" w:color="auto" w:fill="EAF1DD" w:themeFill="accent3" w:themeFillTint="33"/>
          </w:tcPr>
          <w:p w14:paraId="50D56155" w14:textId="77777777" w:rsidR="009958F5" w:rsidRPr="00E64F53" w:rsidRDefault="009958F5" w:rsidP="009958F5">
            <w:pPr>
              <w:pBdr>
                <w:top w:val="nil"/>
                <w:left w:val="nil"/>
                <w:bottom w:val="nil"/>
                <w:right w:val="nil"/>
                <w:between w:val="nil"/>
              </w:pBdr>
              <w:spacing w:line="276" w:lineRule="auto"/>
              <w:jc w:val="both"/>
              <w:rPr>
                <w:b/>
                <w:bCs/>
                <w:color w:val="000000"/>
                <w:sz w:val="20"/>
                <w:szCs w:val="20"/>
                <w:lang w:val="es-MX"/>
              </w:rPr>
            </w:pPr>
            <w:r w:rsidRPr="00E64F53">
              <w:rPr>
                <w:b/>
                <w:bCs/>
                <w:color w:val="000000"/>
                <w:sz w:val="20"/>
                <w:szCs w:val="20"/>
                <w:lang w:val="es-MX"/>
              </w:rPr>
              <w:t>Consecuencias de una mala alimentación</w:t>
            </w:r>
          </w:p>
          <w:p w14:paraId="4225846D" w14:textId="2503E780" w:rsidR="009958F5" w:rsidRDefault="009958F5" w:rsidP="009958F5">
            <w:pPr>
              <w:jc w:val="both"/>
              <w:rPr>
                <w:bCs/>
                <w:color w:val="000000"/>
                <w:sz w:val="20"/>
                <w:szCs w:val="20"/>
                <w:lang w:val="es-MX"/>
              </w:rPr>
            </w:pPr>
            <w:r w:rsidRPr="00E64F53">
              <w:rPr>
                <w:bCs/>
                <w:color w:val="000000"/>
                <w:sz w:val="20"/>
                <w:szCs w:val="20"/>
                <w:lang w:val="es-MX"/>
              </w:rPr>
              <w:t xml:space="preserve">Una alimentación inadecuada puede afectar gravemente la salud de los peces, disminuir el </w:t>
            </w:r>
            <w:r w:rsidRPr="00E64F53">
              <w:rPr>
                <w:bCs/>
                <w:color w:val="000000"/>
                <w:sz w:val="20"/>
                <w:szCs w:val="20"/>
                <w:lang w:val="es-MX"/>
              </w:rPr>
              <w:lastRenderedPageBreak/>
              <w:t>rendimiento productivo y deteriorar las condiciones del cultivo.</w:t>
            </w:r>
          </w:p>
        </w:tc>
      </w:tr>
    </w:tbl>
    <w:p w14:paraId="3A1FD6B5" w14:textId="77777777" w:rsidR="009958F5" w:rsidRPr="00E64F53" w:rsidRDefault="009958F5" w:rsidP="00E64F53">
      <w:pPr>
        <w:pBdr>
          <w:top w:val="nil"/>
          <w:left w:val="nil"/>
          <w:bottom w:val="nil"/>
          <w:right w:val="nil"/>
          <w:between w:val="nil"/>
        </w:pBdr>
        <w:jc w:val="both"/>
        <w:rPr>
          <w:bCs/>
          <w:color w:val="000000"/>
          <w:sz w:val="20"/>
          <w:szCs w:val="20"/>
          <w:lang w:val="es-MX"/>
        </w:rPr>
      </w:pPr>
    </w:p>
    <w:p w14:paraId="3C01C329" w14:textId="711E9D25" w:rsidR="00E64F53" w:rsidRPr="00E64F53" w:rsidRDefault="00E64F53" w:rsidP="00E64F53">
      <w:pPr>
        <w:pBdr>
          <w:top w:val="nil"/>
          <w:left w:val="nil"/>
          <w:bottom w:val="nil"/>
          <w:right w:val="nil"/>
          <w:between w:val="nil"/>
        </w:pBdr>
        <w:jc w:val="both"/>
        <w:rPr>
          <w:bCs/>
          <w:color w:val="000000"/>
          <w:sz w:val="20"/>
          <w:szCs w:val="20"/>
          <w:lang w:val="es-MX"/>
        </w:rPr>
      </w:pPr>
    </w:p>
    <w:p w14:paraId="2AA8CFBE" w14:textId="65CA3B49" w:rsidR="00E64F53" w:rsidRPr="00E64F53" w:rsidRDefault="009958F5" w:rsidP="00E64F5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4.6.2. </w:t>
      </w:r>
      <w:r w:rsidR="00E64F53" w:rsidRPr="00E64F53">
        <w:rPr>
          <w:b/>
          <w:bCs/>
          <w:color w:val="000000"/>
          <w:sz w:val="20"/>
          <w:szCs w:val="20"/>
          <w:lang w:val="es-MX"/>
        </w:rPr>
        <w:t>Exceso de alimento</w:t>
      </w:r>
    </w:p>
    <w:p w14:paraId="29366951" w14:textId="77777777" w:rsid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El suministro excesivo de concentrado genera acumulación de residuos orgánicos que afectan la calidad del agua y aumentan los riesgos sanitarios.</w:t>
      </w:r>
    </w:p>
    <w:p w14:paraId="16A2F2F5" w14:textId="77777777" w:rsidR="009958F5" w:rsidRPr="00E64F53" w:rsidRDefault="009958F5" w:rsidP="00E64F5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63"/>
        <w:gridCol w:w="4436"/>
        <w:gridCol w:w="3163"/>
      </w:tblGrid>
      <w:tr w:rsidR="009958F5" w:rsidRPr="00E64F53" w14:paraId="056623AB" w14:textId="30914319" w:rsidTr="009958F5">
        <w:tc>
          <w:tcPr>
            <w:tcW w:w="9962" w:type="dxa"/>
            <w:gridSpan w:val="3"/>
            <w:shd w:val="clear" w:color="auto" w:fill="9BBB59" w:themeFill="accent3"/>
          </w:tcPr>
          <w:p w14:paraId="4FC7EEB9" w14:textId="75599037" w:rsidR="009958F5" w:rsidRPr="00E64F53" w:rsidRDefault="009958F5" w:rsidP="009958F5">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9958F5" w:rsidRPr="00E64F53" w14:paraId="78D8AFFA" w14:textId="441E047A" w:rsidTr="009958F5">
        <w:tc>
          <w:tcPr>
            <w:tcW w:w="0" w:type="auto"/>
            <w:hideMark/>
          </w:tcPr>
          <w:p w14:paraId="3A72FB89"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Acumulación de materia orgánica</w:t>
            </w:r>
          </w:p>
        </w:tc>
        <w:tc>
          <w:tcPr>
            <w:tcW w:w="4436" w:type="dxa"/>
            <w:hideMark/>
          </w:tcPr>
          <w:p w14:paraId="68289B3F"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El alimento sobrante se deposita en el fondo del estanque y comienza a descomponerse, produciendo lodos y sustancias contaminantes.</w:t>
            </w:r>
          </w:p>
        </w:tc>
        <w:tc>
          <w:tcPr>
            <w:tcW w:w="3163" w:type="dxa"/>
          </w:tcPr>
          <w:p w14:paraId="3594B092" w14:textId="77777777" w:rsidR="009958F5" w:rsidRDefault="0082458B" w:rsidP="00E64F53">
            <w:pPr>
              <w:pBdr>
                <w:top w:val="nil"/>
                <w:left w:val="nil"/>
                <w:bottom w:val="nil"/>
                <w:right w:val="nil"/>
                <w:between w:val="nil"/>
              </w:pBdr>
              <w:jc w:val="both"/>
              <w:rPr>
                <w:bCs/>
                <w:color w:val="000000"/>
                <w:sz w:val="20"/>
                <w:szCs w:val="20"/>
                <w:lang w:val="es-MX"/>
              </w:rPr>
            </w:pPr>
            <w:r w:rsidRPr="0082458B">
              <w:rPr>
                <w:bCs/>
                <w:noProof/>
                <w:color w:val="000000"/>
                <w:sz w:val="20"/>
                <w:szCs w:val="20"/>
                <w:lang w:val="es-MX"/>
              </w:rPr>
              <w:drawing>
                <wp:inline distT="0" distB="0" distL="0" distR="0" wp14:anchorId="315C28BC" wp14:editId="1FAA393D">
                  <wp:extent cx="883176" cy="609600"/>
                  <wp:effectExtent l="0" t="0" r="0" b="0"/>
                  <wp:docPr id="9377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118" name=""/>
                          <pic:cNvPicPr/>
                        </pic:nvPicPr>
                        <pic:blipFill>
                          <a:blip r:embed="rId166"/>
                          <a:stretch>
                            <a:fillRect/>
                          </a:stretch>
                        </pic:blipFill>
                        <pic:spPr>
                          <a:xfrm>
                            <a:off x="0" y="0"/>
                            <a:ext cx="893431" cy="616678"/>
                          </a:xfrm>
                          <a:prstGeom prst="rect">
                            <a:avLst/>
                          </a:prstGeom>
                        </pic:spPr>
                      </pic:pic>
                    </a:graphicData>
                  </a:graphic>
                </wp:inline>
              </w:drawing>
            </w:r>
          </w:p>
          <w:p w14:paraId="4E9E8AEB" w14:textId="4F52AA4D" w:rsidR="0082458B" w:rsidRPr="00E64F53" w:rsidRDefault="0082458B" w:rsidP="00E64F53">
            <w:pPr>
              <w:pBdr>
                <w:top w:val="nil"/>
                <w:left w:val="nil"/>
                <w:bottom w:val="nil"/>
                <w:right w:val="nil"/>
                <w:between w:val="nil"/>
              </w:pBdr>
              <w:jc w:val="both"/>
              <w:rPr>
                <w:bCs/>
                <w:color w:val="000000"/>
                <w:sz w:val="20"/>
                <w:szCs w:val="20"/>
                <w:lang w:val="es-MX"/>
              </w:rPr>
            </w:pPr>
          </w:p>
        </w:tc>
      </w:tr>
      <w:tr w:rsidR="009958F5" w:rsidRPr="00E64F53" w14:paraId="2A5B7854" w14:textId="334447F7" w:rsidTr="009958F5">
        <w:tc>
          <w:tcPr>
            <w:tcW w:w="0" w:type="auto"/>
            <w:hideMark/>
          </w:tcPr>
          <w:p w14:paraId="2BE3FFD5"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Disminución del oxígeno disuelto</w:t>
            </w:r>
          </w:p>
        </w:tc>
        <w:tc>
          <w:tcPr>
            <w:tcW w:w="4436" w:type="dxa"/>
            <w:hideMark/>
          </w:tcPr>
          <w:p w14:paraId="64DA6B83"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La descomposición del alimento consume grandes cantidades de oxígeno, lo que puede generar estrés y problemas respiratorios en los peces.</w:t>
            </w:r>
          </w:p>
        </w:tc>
        <w:tc>
          <w:tcPr>
            <w:tcW w:w="3163" w:type="dxa"/>
          </w:tcPr>
          <w:p w14:paraId="59D934F8" w14:textId="77777777" w:rsidR="009958F5" w:rsidRDefault="00F10930" w:rsidP="00E64F53">
            <w:pPr>
              <w:pBdr>
                <w:top w:val="nil"/>
                <w:left w:val="nil"/>
                <w:bottom w:val="nil"/>
                <w:right w:val="nil"/>
                <w:between w:val="nil"/>
              </w:pBdr>
              <w:jc w:val="both"/>
              <w:rPr>
                <w:bCs/>
                <w:color w:val="000000"/>
                <w:sz w:val="20"/>
                <w:szCs w:val="20"/>
                <w:lang w:val="es-MX"/>
              </w:rPr>
            </w:pPr>
            <w:r w:rsidRPr="00F10930">
              <w:rPr>
                <w:bCs/>
                <w:noProof/>
                <w:color w:val="000000"/>
                <w:sz w:val="20"/>
                <w:szCs w:val="20"/>
                <w:lang w:val="es-MX"/>
              </w:rPr>
              <w:drawing>
                <wp:inline distT="0" distB="0" distL="0" distR="0" wp14:anchorId="1DE28E29" wp14:editId="5F6056E5">
                  <wp:extent cx="781701" cy="676275"/>
                  <wp:effectExtent l="0" t="0" r="0" b="0"/>
                  <wp:docPr id="490497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7737" name=""/>
                          <pic:cNvPicPr/>
                        </pic:nvPicPr>
                        <pic:blipFill>
                          <a:blip r:embed="rId167"/>
                          <a:stretch>
                            <a:fillRect/>
                          </a:stretch>
                        </pic:blipFill>
                        <pic:spPr>
                          <a:xfrm>
                            <a:off x="0" y="0"/>
                            <a:ext cx="786556" cy="680475"/>
                          </a:xfrm>
                          <a:prstGeom prst="rect">
                            <a:avLst/>
                          </a:prstGeom>
                        </pic:spPr>
                      </pic:pic>
                    </a:graphicData>
                  </a:graphic>
                </wp:inline>
              </w:drawing>
            </w:r>
          </w:p>
          <w:p w14:paraId="5D89AC77" w14:textId="2413925C" w:rsidR="00F10930" w:rsidRPr="00E64F53" w:rsidRDefault="00F10930" w:rsidP="00E64F53">
            <w:pPr>
              <w:pBdr>
                <w:top w:val="nil"/>
                <w:left w:val="nil"/>
                <w:bottom w:val="nil"/>
                <w:right w:val="nil"/>
                <w:between w:val="nil"/>
              </w:pBdr>
              <w:jc w:val="both"/>
              <w:rPr>
                <w:bCs/>
                <w:color w:val="000000"/>
                <w:sz w:val="20"/>
                <w:szCs w:val="20"/>
                <w:lang w:val="es-MX"/>
              </w:rPr>
            </w:pPr>
          </w:p>
        </w:tc>
      </w:tr>
      <w:tr w:rsidR="009958F5" w:rsidRPr="00E64F53" w14:paraId="5D36F0A7" w14:textId="05AA33FD" w:rsidTr="009958F5">
        <w:tc>
          <w:tcPr>
            <w:tcW w:w="0" w:type="auto"/>
            <w:hideMark/>
          </w:tcPr>
          <w:p w14:paraId="1223EC09"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Contaminación del agua</w:t>
            </w:r>
          </w:p>
        </w:tc>
        <w:tc>
          <w:tcPr>
            <w:tcW w:w="4436" w:type="dxa"/>
            <w:hideMark/>
          </w:tcPr>
          <w:p w14:paraId="0722CD9F"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El exceso de nutrientes favorece el deterioro de la calidad del agua, incrementando turbidez, malos olores y desequilibrios biológicos.</w:t>
            </w:r>
          </w:p>
        </w:tc>
        <w:tc>
          <w:tcPr>
            <w:tcW w:w="3163" w:type="dxa"/>
          </w:tcPr>
          <w:p w14:paraId="3500A4E0" w14:textId="77777777" w:rsidR="009958F5" w:rsidRDefault="00F10930" w:rsidP="00E64F53">
            <w:pPr>
              <w:pBdr>
                <w:top w:val="nil"/>
                <w:left w:val="nil"/>
                <w:bottom w:val="nil"/>
                <w:right w:val="nil"/>
                <w:between w:val="nil"/>
              </w:pBdr>
              <w:jc w:val="both"/>
              <w:rPr>
                <w:bCs/>
                <w:color w:val="000000"/>
                <w:sz w:val="20"/>
                <w:szCs w:val="20"/>
                <w:lang w:val="es-MX"/>
              </w:rPr>
            </w:pPr>
            <w:r w:rsidRPr="00F10930">
              <w:rPr>
                <w:bCs/>
                <w:noProof/>
                <w:color w:val="000000"/>
                <w:sz w:val="20"/>
                <w:szCs w:val="20"/>
                <w:lang w:val="es-MX"/>
              </w:rPr>
              <w:drawing>
                <wp:inline distT="0" distB="0" distL="0" distR="0" wp14:anchorId="04495B3D" wp14:editId="79FED9E9">
                  <wp:extent cx="841387" cy="876300"/>
                  <wp:effectExtent l="0" t="0" r="0" b="0"/>
                  <wp:docPr id="293619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9223" name=""/>
                          <pic:cNvPicPr/>
                        </pic:nvPicPr>
                        <pic:blipFill>
                          <a:blip r:embed="rId168"/>
                          <a:stretch>
                            <a:fillRect/>
                          </a:stretch>
                        </pic:blipFill>
                        <pic:spPr>
                          <a:xfrm>
                            <a:off x="0" y="0"/>
                            <a:ext cx="844825" cy="879881"/>
                          </a:xfrm>
                          <a:prstGeom prst="rect">
                            <a:avLst/>
                          </a:prstGeom>
                        </pic:spPr>
                      </pic:pic>
                    </a:graphicData>
                  </a:graphic>
                </wp:inline>
              </w:drawing>
            </w:r>
          </w:p>
          <w:p w14:paraId="6D9933D2" w14:textId="35AE8C4E" w:rsidR="00F10930" w:rsidRPr="00E64F53" w:rsidRDefault="00F10930" w:rsidP="00E64F53">
            <w:pPr>
              <w:pBdr>
                <w:top w:val="nil"/>
                <w:left w:val="nil"/>
                <w:bottom w:val="nil"/>
                <w:right w:val="nil"/>
                <w:between w:val="nil"/>
              </w:pBdr>
              <w:jc w:val="both"/>
              <w:rPr>
                <w:bCs/>
                <w:color w:val="000000"/>
                <w:sz w:val="20"/>
                <w:szCs w:val="20"/>
                <w:lang w:val="es-MX"/>
              </w:rPr>
            </w:pPr>
          </w:p>
        </w:tc>
      </w:tr>
      <w:tr w:rsidR="009958F5" w:rsidRPr="00E64F53" w14:paraId="00B5BA9F" w14:textId="2965E0FF" w:rsidTr="009958F5">
        <w:tc>
          <w:tcPr>
            <w:tcW w:w="0" w:type="auto"/>
            <w:hideMark/>
          </w:tcPr>
          <w:p w14:paraId="1FBB10BC"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Incremento de enfermedades</w:t>
            </w:r>
          </w:p>
        </w:tc>
        <w:tc>
          <w:tcPr>
            <w:tcW w:w="4436" w:type="dxa"/>
            <w:hideMark/>
          </w:tcPr>
          <w:p w14:paraId="667DBC82" w14:textId="77777777" w:rsidR="009958F5" w:rsidRPr="00E64F53" w:rsidRDefault="009958F5"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Las malas condiciones del agua favorecen la proliferación de bacterias, hongos y parásitos, aumentando la mortalidad y los problemas sanitarios.</w:t>
            </w:r>
          </w:p>
        </w:tc>
        <w:tc>
          <w:tcPr>
            <w:tcW w:w="3163" w:type="dxa"/>
          </w:tcPr>
          <w:p w14:paraId="12459572" w14:textId="77777777" w:rsidR="009958F5" w:rsidRDefault="00121E7D" w:rsidP="00E64F53">
            <w:pPr>
              <w:pBdr>
                <w:top w:val="nil"/>
                <w:left w:val="nil"/>
                <w:bottom w:val="nil"/>
                <w:right w:val="nil"/>
                <w:between w:val="nil"/>
              </w:pBdr>
              <w:jc w:val="both"/>
              <w:rPr>
                <w:bCs/>
                <w:color w:val="000000"/>
                <w:sz w:val="20"/>
                <w:szCs w:val="20"/>
                <w:lang w:val="es-MX"/>
              </w:rPr>
            </w:pPr>
            <w:r w:rsidRPr="00121E7D">
              <w:rPr>
                <w:bCs/>
                <w:noProof/>
                <w:color w:val="000000"/>
                <w:sz w:val="20"/>
                <w:szCs w:val="20"/>
                <w:lang w:val="es-MX"/>
              </w:rPr>
              <w:drawing>
                <wp:inline distT="0" distB="0" distL="0" distR="0" wp14:anchorId="7FA0CDA2" wp14:editId="2B79F2A6">
                  <wp:extent cx="847725" cy="835657"/>
                  <wp:effectExtent l="0" t="0" r="0" b="3175"/>
                  <wp:docPr id="1950623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23782" name=""/>
                          <pic:cNvPicPr/>
                        </pic:nvPicPr>
                        <pic:blipFill>
                          <a:blip r:embed="rId169"/>
                          <a:stretch>
                            <a:fillRect/>
                          </a:stretch>
                        </pic:blipFill>
                        <pic:spPr>
                          <a:xfrm>
                            <a:off x="0" y="0"/>
                            <a:ext cx="854722" cy="842554"/>
                          </a:xfrm>
                          <a:prstGeom prst="rect">
                            <a:avLst/>
                          </a:prstGeom>
                        </pic:spPr>
                      </pic:pic>
                    </a:graphicData>
                  </a:graphic>
                </wp:inline>
              </w:drawing>
            </w:r>
          </w:p>
          <w:p w14:paraId="44756B15" w14:textId="5CDC0460" w:rsidR="00121E7D" w:rsidRPr="00E64F53" w:rsidRDefault="00121E7D" w:rsidP="00E64F53">
            <w:pPr>
              <w:pBdr>
                <w:top w:val="nil"/>
                <w:left w:val="nil"/>
                <w:bottom w:val="nil"/>
                <w:right w:val="nil"/>
                <w:between w:val="nil"/>
              </w:pBdr>
              <w:jc w:val="both"/>
              <w:rPr>
                <w:bCs/>
                <w:color w:val="000000"/>
                <w:sz w:val="20"/>
                <w:szCs w:val="20"/>
                <w:lang w:val="es-MX"/>
              </w:rPr>
            </w:pPr>
          </w:p>
        </w:tc>
      </w:tr>
    </w:tbl>
    <w:p w14:paraId="574B5A37" w14:textId="77777777" w:rsidR="009958F5" w:rsidRDefault="009958F5" w:rsidP="00E64F53">
      <w:pPr>
        <w:pBdr>
          <w:top w:val="nil"/>
          <w:left w:val="nil"/>
          <w:bottom w:val="nil"/>
          <w:right w:val="nil"/>
          <w:between w:val="nil"/>
        </w:pBdr>
        <w:jc w:val="both"/>
        <w:rPr>
          <w:b/>
          <w:bCs/>
          <w:color w:val="000000"/>
          <w:sz w:val="20"/>
          <w:szCs w:val="20"/>
          <w:lang w:val="es-MX"/>
        </w:rPr>
      </w:pPr>
    </w:p>
    <w:p w14:paraId="67A42EE3" w14:textId="77777777" w:rsidR="009958F5" w:rsidRDefault="009958F5" w:rsidP="00E64F53">
      <w:pPr>
        <w:pBdr>
          <w:top w:val="nil"/>
          <w:left w:val="nil"/>
          <w:bottom w:val="nil"/>
          <w:right w:val="nil"/>
          <w:between w:val="nil"/>
        </w:pBdr>
        <w:jc w:val="both"/>
        <w:rPr>
          <w:b/>
          <w:bCs/>
          <w:color w:val="000000"/>
          <w:sz w:val="20"/>
          <w:szCs w:val="20"/>
          <w:lang w:val="es-MX"/>
        </w:rPr>
      </w:pPr>
    </w:p>
    <w:p w14:paraId="56C50EBF" w14:textId="55F2043B" w:rsidR="00E64F53" w:rsidRPr="00E64F53" w:rsidRDefault="009958F5" w:rsidP="00E64F5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4.6.3. </w:t>
      </w:r>
      <w:r w:rsidR="00E64F53" w:rsidRPr="00E64F53">
        <w:rPr>
          <w:b/>
          <w:bCs/>
          <w:color w:val="000000"/>
          <w:sz w:val="20"/>
          <w:szCs w:val="20"/>
          <w:lang w:val="es-MX"/>
        </w:rPr>
        <w:t>Alimentación insuficiente</w:t>
      </w:r>
    </w:p>
    <w:p w14:paraId="60D39CF0" w14:textId="77777777" w:rsidR="00E64F53" w:rsidRP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Cuando los peces no reciben suficiente alimento, se afecta directamente su crecimiento y bienestar.</w:t>
      </w:r>
    </w:p>
    <w:p w14:paraId="2E47E174" w14:textId="77777777" w:rsidR="00C40D2D" w:rsidRDefault="00C40D2D" w:rsidP="00E64F53">
      <w:pPr>
        <w:pBdr>
          <w:top w:val="nil"/>
          <w:left w:val="nil"/>
          <w:bottom w:val="nil"/>
          <w:right w:val="nil"/>
          <w:between w:val="nil"/>
        </w:pBdr>
        <w:jc w:val="both"/>
        <w:rPr>
          <w:bCs/>
          <w:color w:val="000000"/>
          <w:sz w:val="20"/>
          <w:szCs w:val="20"/>
          <w:lang w:val="es-MX"/>
        </w:rPr>
      </w:pPr>
    </w:p>
    <w:p w14:paraId="377CB25E" w14:textId="6A070AA3" w:rsidR="00C40D2D" w:rsidRDefault="00C40D2D" w:rsidP="00E64F53">
      <w:pPr>
        <w:pBdr>
          <w:top w:val="nil"/>
          <w:left w:val="nil"/>
          <w:bottom w:val="nil"/>
          <w:right w:val="nil"/>
          <w:between w:val="nil"/>
        </w:pBdr>
        <w:jc w:val="both"/>
        <w:rPr>
          <w:bCs/>
          <w:color w:val="000000"/>
          <w:sz w:val="20"/>
          <w:szCs w:val="20"/>
          <w:lang w:val="es-MX"/>
        </w:rPr>
      </w:pPr>
      <w:r w:rsidRPr="00C40D2D">
        <w:rPr>
          <w:bCs/>
          <w:noProof/>
          <w:color w:val="000000"/>
          <w:sz w:val="20"/>
          <w:szCs w:val="20"/>
        </w:rPr>
        <w:lastRenderedPageBreak/>
        <w:drawing>
          <wp:inline distT="0" distB="0" distL="0" distR="0" wp14:anchorId="2B2FF784" wp14:editId="164AD5B3">
            <wp:extent cx="6332220" cy="2486346"/>
            <wp:effectExtent l="19050" t="0" r="11430" b="0"/>
            <wp:docPr id="1888229162" name="Diagram 1">
              <a:extLst xmlns:a="http://schemas.openxmlformats.org/drawingml/2006/main">
                <a:ext uri="{FF2B5EF4-FFF2-40B4-BE49-F238E27FC236}">
                  <a16:creationId xmlns:a16="http://schemas.microsoft.com/office/drawing/2014/main" id="{5E7909A6-1685-FAA6-AE9D-D438BD01719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0" r:lo="rId171" r:qs="rId172" r:cs="rId173"/>
              </a:graphicData>
            </a:graphic>
          </wp:inline>
        </w:drawing>
      </w:r>
    </w:p>
    <w:p w14:paraId="5F2F4E74" w14:textId="77777777" w:rsidR="00C40D2D" w:rsidRDefault="00C40D2D" w:rsidP="00E64F53">
      <w:pPr>
        <w:pBdr>
          <w:top w:val="nil"/>
          <w:left w:val="nil"/>
          <w:bottom w:val="nil"/>
          <w:right w:val="nil"/>
          <w:between w:val="nil"/>
        </w:pBdr>
        <w:jc w:val="both"/>
        <w:rPr>
          <w:bCs/>
          <w:color w:val="000000"/>
          <w:sz w:val="20"/>
          <w:szCs w:val="20"/>
          <w:lang w:val="es-MX"/>
        </w:rPr>
      </w:pPr>
    </w:p>
    <w:p w14:paraId="29E4AE27" w14:textId="45D388AE" w:rsidR="00E64F53" w:rsidRP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El manejo adecuado de las raciones permite prevenir alteraciones sanitarias y mantener condiciones estables dentro del sistema piscícola.</w:t>
      </w:r>
    </w:p>
    <w:p w14:paraId="6452D4DB" w14:textId="77777777" w:rsidR="009958F5" w:rsidRDefault="009958F5" w:rsidP="00E64F53">
      <w:pPr>
        <w:pBdr>
          <w:top w:val="nil"/>
          <w:left w:val="nil"/>
          <w:bottom w:val="nil"/>
          <w:right w:val="nil"/>
          <w:between w:val="nil"/>
        </w:pBdr>
        <w:jc w:val="both"/>
        <w:rPr>
          <w:b/>
          <w:bCs/>
          <w:color w:val="000000"/>
          <w:sz w:val="20"/>
          <w:szCs w:val="20"/>
          <w:lang w:val="es-MX"/>
        </w:rPr>
      </w:pPr>
    </w:p>
    <w:p w14:paraId="44F9C684" w14:textId="33CACDD0" w:rsidR="00E64F53" w:rsidRPr="00E64F53" w:rsidRDefault="009958F5" w:rsidP="00E64F5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4.6.4. </w:t>
      </w:r>
      <w:r w:rsidR="00E64F53" w:rsidRPr="00E64F53">
        <w:rPr>
          <w:b/>
          <w:bCs/>
          <w:color w:val="000000"/>
          <w:sz w:val="20"/>
          <w:szCs w:val="20"/>
          <w:lang w:val="es-MX"/>
        </w:rPr>
        <w:t>Factores para calcular la ración</w:t>
      </w:r>
    </w:p>
    <w:p w14:paraId="3D418035" w14:textId="77777777" w:rsid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Para determinar correctamente la cantidad de alimento que debe suministrarse, es necesario considerar varios factores técnicos y productivos.</w:t>
      </w:r>
    </w:p>
    <w:p w14:paraId="00C6D886" w14:textId="77777777" w:rsidR="00C40D2D" w:rsidRPr="00E64F53" w:rsidRDefault="00C40D2D" w:rsidP="00E64F5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95"/>
        <w:gridCol w:w="4298"/>
        <w:gridCol w:w="3969"/>
      </w:tblGrid>
      <w:tr w:rsidR="00C40D2D" w:rsidRPr="00E64F53" w14:paraId="1B1B7864" w14:textId="07228AC0" w:rsidTr="00C40D2D">
        <w:tc>
          <w:tcPr>
            <w:tcW w:w="9962" w:type="dxa"/>
            <w:gridSpan w:val="3"/>
            <w:shd w:val="clear" w:color="auto" w:fill="9BBB59" w:themeFill="accent3"/>
          </w:tcPr>
          <w:p w14:paraId="5331A052" w14:textId="672570F7" w:rsidR="00C40D2D" w:rsidRPr="00282340" w:rsidRDefault="00C40D2D" w:rsidP="00C40D2D">
            <w:pPr>
              <w:pBdr>
                <w:top w:val="nil"/>
                <w:left w:val="nil"/>
                <w:bottom w:val="nil"/>
                <w:right w:val="nil"/>
                <w:between w:val="nil"/>
              </w:pBdr>
              <w:jc w:val="center"/>
              <w:rPr>
                <w:b/>
                <w:bCs/>
                <w:color w:val="000000" w:themeColor="text1"/>
                <w:sz w:val="20"/>
                <w:szCs w:val="20"/>
                <w:lang w:val="es-MX"/>
              </w:rPr>
            </w:pPr>
            <w:r w:rsidRPr="00282340">
              <w:rPr>
                <w:b/>
                <w:bCs/>
                <w:color w:val="000000" w:themeColor="text1"/>
                <w:sz w:val="20"/>
                <w:szCs w:val="20"/>
                <w:lang w:val="es-MX"/>
              </w:rPr>
              <w:t>Pestañas</w:t>
            </w:r>
            <w:r w:rsidR="0017156F" w:rsidRPr="00282340">
              <w:rPr>
                <w:b/>
                <w:bCs/>
                <w:color w:val="000000" w:themeColor="text1"/>
                <w:sz w:val="20"/>
                <w:szCs w:val="20"/>
                <w:lang w:val="es-MX"/>
              </w:rPr>
              <w:t xml:space="preserve"> 4</w:t>
            </w:r>
          </w:p>
        </w:tc>
      </w:tr>
      <w:tr w:rsidR="00C40D2D" w:rsidRPr="00E64F53" w14:paraId="63A9E2F1" w14:textId="31E048F3" w:rsidTr="00C40D2D">
        <w:tc>
          <w:tcPr>
            <w:tcW w:w="0" w:type="auto"/>
            <w:hideMark/>
          </w:tcPr>
          <w:p w14:paraId="07E663AE"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Biomasa total</w:t>
            </w:r>
          </w:p>
        </w:tc>
        <w:tc>
          <w:tcPr>
            <w:tcW w:w="5191" w:type="dxa"/>
            <w:hideMark/>
          </w:tcPr>
          <w:p w14:paraId="2C8ACB66"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La biomasa corresponde al peso total de los peces presentes en el estanque. Este cálculo se realiza mediante biometrías periódicas y permite ajustar la cantidad de alimento de acuerdo con el crecimiento del cultivo.</w:t>
            </w:r>
          </w:p>
        </w:tc>
        <w:tc>
          <w:tcPr>
            <w:tcW w:w="2737" w:type="dxa"/>
          </w:tcPr>
          <w:p w14:paraId="045B5FFB" w14:textId="5FB23102" w:rsidR="00C40D2D" w:rsidRPr="00E64F53" w:rsidRDefault="0081189A" w:rsidP="00E64F53">
            <w:pPr>
              <w:pBdr>
                <w:top w:val="nil"/>
                <w:left w:val="nil"/>
                <w:bottom w:val="nil"/>
                <w:right w:val="nil"/>
                <w:between w:val="nil"/>
              </w:pBdr>
              <w:jc w:val="both"/>
              <w:rPr>
                <w:bCs/>
                <w:color w:val="000000"/>
                <w:sz w:val="20"/>
                <w:szCs w:val="20"/>
                <w:lang w:val="es-MX"/>
              </w:rPr>
            </w:pPr>
            <w:r w:rsidRPr="0081189A">
              <w:rPr>
                <w:bCs/>
                <w:color w:val="000000"/>
                <w:sz w:val="20"/>
                <w:szCs w:val="20"/>
                <w:lang w:val="es-MX"/>
              </w:rPr>
              <w:drawing>
                <wp:inline distT="0" distB="0" distL="0" distR="0" wp14:anchorId="520F0EC4" wp14:editId="0309606C">
                  <wp:extent cx="2353608" cy="1574028"/>
                  <wp:effectExtent l="0" t="0" r="8890" b="7620"/>
                  <wp:docPr id="3827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3505" name=""/>
                          <pic:cNvPicPr/>
                        </pic:nvPicPr>
                        <pic:blipFill>
                          <a:blip r:embed="rId175"/>
                          <a:stretch>
                            <a:fillRect/>
                          </a:stretch>
                        </pic:blipFill>
                        <pic:spPr>
                          <a:xfrm>
                            <a:off x="0" y="0"/>
                            <a:ext cx="2358701" cy="1577434"/>
                          </a:xfrm>
                          <a:prstGeom prst="rect">
                            <a:avLst/>
                          </a:prstGeom>
                        </pic:spPr>
                      </pic:pic>
                    </a:graphicData>
                  </a:graphic>
                </wp:inline>
              </w:drawing>
            </w:r>
          </w:p>
        </w:tc>
      </w:tr>
      <w:tr w:rsidR="00C40D2D" w:rsidRPr="00E64F53" w14:paraId="1AE4EFEA" w14:textId="407DE185" w:rsidTr="00C40D2D">
        <w:tc>
          <w:tcPr>
            <w:tcW w:w="0" w:type="auto"/>
            <w:hideMark/>
          </w:tcPr>
          <w:p w14:paraId="07741E0E"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Etapa de crecimiento</w:t>
            </w:r>
          </w:p>
        </w:tc>
        <w:tc>
          <w:tcPr>
            <w:tcW w:w="5191" w:type="dxa"/>
            <w:hideMark/>
          </w:tcPr>
          <w:p w14:paraId="0CB1C526"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Los peces pequeños o juveniles requieren mayores porcentajes de alimentación debido a su rápido desarrollo metabólico. A medida que aumentan de tamaño, el porcentaje de ración disminuye gradualmente.</w:t>
            </w:r>
          </w:p>
        </w:tc>
        <w:tc>
          <w:tcPr>
            <w:tcW w:w="2737" w:type="dxa"/>
          </w:tcPr>
          <w:p w14:paraId="38419424" w14:textId="62B3A45D" w:rsidR="00C40D2D" w:rsidRPr="00E64F53" w:rsidRDefault="00C802A4" w:rsidP="00E64F53">
            <w:pPr>
              <w:pBdr>
                <w:top w:val="nil"/>
                <w:left w:val="nil"/>
                <w:bottom w:val="nil"/>
                <w:right w:val="nil"/>
                <w:between w:val="nil"/>
              </w:pBdr>
              <w:jc w:val="both"/>
              <w:rPr>
                <w:bCs/>
                <w:color w:val="000000"/>
                <w:sz w:val="20"/>
                <w:szCs w:val="20"/>
                <w:lang w:val="es-MX"/>
              </w:rPr>
            </w:pPr>
            <w:r w:rsidRPr="00C802A4">
              <w:rPr>
                <w:bCs/>
                <w:color w:val="000000"/>
                <w:sz w:val="20"/>
                <w:szCs w:val="20"/>
                <w:lang w:val="es-MX"/>
              </w:rPr>
              <w:drawing>
                <wp:inline distT="0" distB="0" distL="0" distR="0" wp14:anchorId="20B568A4" wp14:editId="0C09D2F9">
                  <wp:extent cx="2383276" cy="1448799"/>
                  <wp:effectExtent l="0" t="0" r="0" b="0"/>
                  <wp:docPr id="100805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56425" name=""/>
                          <pic:cNvPicPr/>
                        </pic:nvPicPr>
                        <pic:blipFill>
                          <a:blip r:embed="rId176"/>
                          <a:stretch>
                            <a:fillRect/>
                          </a:stretch>
                        </pic:blipFill>
                        <pic:spPr>
                          <a:xfrm>
                            <a:off x="0" y="0"/>
                            <a:ext cx="2398494" cy="1458050"/>
                          </a:xfrm>
                          <a:prstGeom prst="rect">
                            <a:avLst/>
                          </a:prstGeom>
                        </pic:spPr>
                      </pic:pic>
                    </a:graphicData>
                  </a:graphic>
                </wp:inline>
              </w:drawing>
            </w:r>
          </w:p>
        </w:tc>
      </w:tr>
      <w:tr w:rsidR="00C40D2D" w:rsidRPr="00E64F53" w14:paraId="020FA9C6" w14:textId="46DD0756" w:rsidTr="00C40D2D">
        <w:tc>
          <w:tcPr>
            <w:tcW w:w="0" w:type="auto"/>
            <w:hideMark/>
          </w:tcPr>
          <w:p w14:paraId="5BD4A4D2"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lastRenderedPageBreak/>
              <w:t>Temperatura del agua</w:t>
            </w:r>
          </w:p>
        </w:tc>
        <w:tc>
          <w:tcPr>
            <w:tcW w:w="5191" w:type="dxa"/>
            <w:hideMark/>
          </w:tcPr>
          <w:p w14:paraId="07C3EAB4"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La temperatura influye directamente sobre el metabolismo y apetito de los peces. En temperaturas adecuadas, el consumo aumenta; mientras que temperaturas bajas o extremas reducen la actividad alimenticia.</w:t>
            </w:r>
          </w:p>
        </w:tc>
        <w:tc>
          <w:tcPr>
            <w:tcW w:w="2737" w:type="dxa"/>
          </w:tcPr>
          <w:p w14:paraId="286F5B6A" w14:textId="7F7439E2" w:rsidR="00C40D2D" w:rsidRPr="00E64F53" w:rsidRDefault="00282340" w:rsidP="00E64F53">
            <w:pPr>
              <w:pBdr>
                <w:top w:val="nil"/>
                <w:left w:val="nil"/>
                <w:bottom w:val="nil"/>
                <w:right w:val="nil"/>
                <w:between w:val="nil"/>
              </w:pBdr>
              <w:jc w:val="both"/>
              <w:rPr>
                <w:bCs/>
                <w:color w:val="000000"/>
                <w:sz w:val="20"/>
                <w:szCs w:val="20"/>
                <w:lang w:val="es-MX"/>
              </w:rPr>
            </w:pPr>
            <w:r>
              <w:rPr>
                <w:noProof/>
              </w:rPr>
              <mc:AlternateContent>
                <mc:Choice Requires="wps">
                  <w:drawing>
                    <wp:inline distT="0" distB="0" distL="0" distR="0" wp14:anchorId="0E22FF49" wp14:editId="1D9D0943">
                      <wp:extent cx="301625" cy="301625"/>
                      <wp:effectExtent l="0" t="0" r="0" b="0"/>
                      <wp:docPr id="1860448173" name="Rectangle 1" descr="Underwater environment with temperature dis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4551A" id="Rectangle 1" o:spid="_x0000_s1026" alt="Underwater environment with temperature display"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bCs/>
                <w:noProof/>
                <w:color w:val="000000"/>
                <w:sz w:val="20"/>
                <w:szCs w:val="20"/>
                <w:lang w:val="es-MX"/>
              </w:rPr>
              <w:drawing>
                <wp:inline distT="0" distB="0" distL="0" distR="0" wp14:anchorId="200D21C9" wp14:editId="50F04053">
                  <wp:extent cx="2285291" cy="1523527"/>
                  <wp:effectExtent l="0" t="0" r="1270" b="635"/>
                  <wp:docPr id="36146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290634" cy="1527089"/>
                          </a:xfrm>
                          <a:prstGeom prst="rect">
                            <a:avLst/>
                          </a:prstGeom>
                          <a:noFill/>
                        </pic:spPr>
                      </pic:pic>
                    </a:graphicData>
                  </a:graphic>
                </wp:inline>
              </w:drawing>
            </w:r>
          </w:p>
        </w:tc>
      </w:tr>
      <w:tr w:rsidR="00C40D2D" w:rsidRPr="00E64F53" w14:paraId="49CDDF27" w14:textId="5312BDEF" w:rsidTr="00C40D2D">
        <w:tc>
          <w:tcPr>
            <w:tcW w:w="0" w:type="auto"/>
            <w:hideMark/>
          </w:tcPr>
          <w:p w14:paraId="2DF0D51E"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Calidad del agua</w:t>
            </w:r>
          </w:p>
        </w:tc>
        <w:tc>
          <w:tcPr>
            <w:tcW w:w="5191" w:type="dxa"/>
            <w:hideMark/>
          </w:tcPr>
          <w:p w14:paraId="0B2C9E9F"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Factores como bajos niveles de oxígeno, presencia de amonio o contaminación afectan el consumo de alimento y el aprovechamiento de nutrientes.</w:t>
            </w:r>
          </w:p>
        </w:tc>
        <w:tc>
          <w:tcPr>
            <w:tcW w:w="2737" w:type="dxa"/>
          </w:tcPr>
          <w:p w14:paraId="110D5E28" w14:textId="6A560913" w:rsidR="00C40D2D" w:rsidRPr="00E64F53" w:rsidRDefault="002C3F9D" w:rsidP="00E64F53">
            <w:pPr>
              <w:pBdr>
                <w:top w:val="nil"/>
                <w:left w:val="nil"/>
                <w:bottom w:val="nil"/>
                <w:right w:val="nil"/>
                <w:between w:val="nil"/>
              </w:pBdr>
              <w:jc w:val="both"/>
              <w:rPr>
                <w:bCs/>
                <w:color w:val="000000"/>
                <w:sz w:val="20"/>
                <w:szCs w:val="20"/>
                <w:lang w:val="es-MX"/>
              </w:rPr>
            </w:pPr>
            <w:r w:rsidRPr="002C3F9D">
              <w:rPr>
                <w:bCs/>
                <w:color w:val="000000"/>
                <w:sz w:val="20"/>
                <w:szCs w:val="20"/>
                <w:lang w:val="es-MX"/>
              </w:rPr>
              <w:drawing>
                <wp:inline distT="0" distB="0" distL="0" distR="0" wp14:anchorId="01A6FFB0" wp14:editId="454FBF6C">
                  <wp:extent cx="2324425" cy="1453348"/>
                  <wp:effectExtent l="0" t="0" r="0" b="0"/>
                  <wp:docPr id="115602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29457" name=""/>
                          <pic:cNvPicPr/>
                        </pic:nvPicPr>
                        <pic:blipFill>
                          <a:blip r:embed="rId178"/>
                          <a:stretch>
                            <a:fillRect/>
                          </a:stretch>
                        </pic:blipFill>
                        <pic:spPr>
                          <a:xfrm>
                            <a:off x="0" y="0"/>
                            <a:ext cx="2332317" cy="1458283"/>
                          </a:xfrm>
                          <a:prstGeom prst="rect">
                            <a:avLst/>
                          </a:prstGeom>
                        </pic:spPr>
                      </pic:pic>
                    </a:graphicData>
                  </a:graphic>
                </wp:inline>
              </w:drawing>
            </w:r>
          </w:p>
        </w:tc>
      </w:tr>
      <w:tr w:rsidR="00C40D2D" w:rsidRPr="00E64F53" w14:paraId="21C69FC0" w14:textId="48E1E053" w:rsidTr="00C40D2D">
        <w:tc>
          <w:tcPr>
            <w:tcW w:w="0" w:type="auto"/>
            <w:hideMark/>
          </w:tcPr>
          <w:p w14:paraId="79F6A724"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Comportamiento alimenticio</w:t>
            </w:r>
          </w:p>
        </w:tc>
        <w:tc>
          <w:tcPr>
            <w:tcW w:w="5191" w:type="dxa"/>
            <w:hideMark/>
          </w:tcPr>
          <w:p w14:paraId="06771754" w14:textId="77777777" w:rsidR="00C40D2D" w:rsidRPr="00E64F53" w:rsidRDefault="00C40D2D"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La observación diaria durante la alimentación permite identificar si los peces consumen adecuadamente el concentrado o si es necesario ajustar las cantidades suministradas.</w:t>
            </w:r>
          </w:p>
        </w:tc>
        <w:tc>
          <w:tcPr>
            <w:tcW w:w="2737" w:type="dxa"/>
          </w:tcPr>
          <w:p w14:paraId="1C67A80C" w14:textId="4533554F" w:rsidR="00C40D2D" w:rsidRPr="00E64F53" w:rsidRDefault="002C3F9D" w:rsidP="00E64F53">
            <w:pPr>
              <w:pBdr>
                <w:top w:val="nil"/>
                <w:left w:val="nil"/>
                <w:bottom w:val="nil"/>
                <w:right w:val="nil"/>
                <w:between w:val="nil"/>
              </w:pBdr>
              <w:jc w:val="both"/>
              <w:rPr>
                <w:bCs/>
                <w:color w:val="000000"/>
                <w:sz w:val="20"/>
                <w:szCs w:val="20"/>
                <w:lang w:val="es-MX"/>
              </w:rPr>
            </w:pPr>
            <w:r>
              <w:rPr>
                <w:noProof/>
              </w:rPr>
              <mc:AlternateContent>
                <mc:Choice Requires="wps">
                  <w:drawing>
                    <wp:inline distT="0" distB="0" distL="0" distR="0" wp14:anchorId="75519B49" wp14:editId="6CD93011">
                      <wp:extent cx="301625" cy="301625"/>
                      <wp:effectExtent l="0" t="0" r="0" b="0"/>
                      <wp:docPr id="598864179" name="Rectangle 4" descr="Underwater feeding behavior in 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7FD1A" id="Rectangle 4" o:spid="_x0000_s1026" alt="Underwater feeding behavior in action"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w:t xml:space="preserve"> </w:t>
            </w:r>
            <w:r w:rsidRPr="002C3F9D">
              <w:rPr>
                <w:bCs/>
                <w:color w:val="000000"/>
                <w:sz w:val="20"/>
                <w:szCs w:val="20"/>
                <w:lang w:val="es-MX"/>
              </w:rPr>
              <w:drawing>
                <wp:inline distT="0" distB="0" distL="0" distR="0" wp14:anchorId="60836D92" wp14:editId="6909D418">
                  <wp:extent cx="2314697" cy="1571914"/>
                  <wp:effectExtent l="0" t="0" r="0" b="9525"/>
                  <wp:docPr id="14655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17323" name=""/>
                          <pic:cNvPicPr/>
                        </pic:nvPicPr>
                        <pic:blipFill>
                          <a:blip r:embed="rId179"/>
                          <a:stretch>
                            <a:fillRect/>
                          </a:stretch>
                        </pic:blipFill>
                        <pic:spPr>
                          <a:xfrm>
                            <a:off x="0" y="0"/>
                            <a:ext cx="2318055" cy="1574194"/>
                          </a:xfrm>
                          <a:prstGeom prst="rect">
                            <a:avLst/>
                          </a:prstGeom>
                        </pic:spPr>
                      </pic:pic>
                    </a:graphicData>
                  </a:graphic>
                </wp:inline>
              </w:drawing>
            </w:r>
          </w:p>
        </w:tc>
      </w:tr>
    </w:tbl>
    <w:p w14:paraId="5E983490" w14:textId="77777777" w:rsidR="009958F5" w:rsidRDefault="009958F5" w:rsidP="00E64F53">
      <w:pPr>
        <w:pBdr>
          <w:top w:val="nil"/>
          <w:left w:val="nil"/>
          <w:bottom w:val="nil"/>
          <w:right w:val="nil"/>
          <w:between w:val="nil"/>
        </w:pBdr>
        <w:jc w:val="both"/>
        <w:rPr>
          <w:bCs/>
          <w:color w:val="000000"/>
          <w:sz w:val="20"/>
          <w:szCs w:val="20"/>
          <w:lang w:val="es-MX"/>
        </w:rPr>
      </w:pPr>
    </w:p>
    <w:p w14:paraId="5BEB3EFF" w14:textId="58BCD084" w:rsidR="00E64F53" w:rsidRP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La evaluación permanente de estos factores permite realizar ajustes oportunos y mejorar el aprovechamiento del alimento.</w:t>
      </w:r>
    </w:p>
    <w:p w14:paraId="05B8D238" w14:textId="77777777" w:rsidR="009958F5" w:rsidRDefault="009958F5" w:rsidP="00E64F53">
      <w:pPr>
        <w:pBdr>
          <w:top w:val="nil"/>
          <w:left w:val="nil"/>
          <w:bottom w:val="nil"/>
          <w:right w:val="nil"/>
          <w:between w:val="nil"/>
        </w:pBdr>
        <w:jc w:val="both"/>
        <w:rPr>
          <w:b/>
          <w:bCs/>
          <w:color w:val="000000"/>
          <w:sz w:val="20"/>
          <w:szCs w:val="20"/>
          <w:lang w:val="es-MX"/>
        </w:rPr>
      </w:pPr>
    </w:p>
    <w:p w14:paraId="6ADCA9F4" w14:textId="1FA1A383" w:rsidR="00E64F53" w:rsidRPr="00E64F53" w:rsidRDefault="009958F5" w:rsidP="00E64F5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4.6.5. </w:t>
      </w:r>
      <w:r w:rsidR="00E64F53" w:rsidRPr="00E64F53">
        <w:rPr>
          <w:b/>
          <w:bCs/>
          <w:color w:val="000000"/>
          <w:sz w:val="20"/>
          <w:szCs w:val="20"/>
          <w:lang w:val="es-MX"/>
        </w:rPr>
        <w:t>Recomendaciones para un adecuado manejo alimenticio</w:t>
      </w:r>
    </w:p>
    <w:p w14:paraId="2E70F65E" w14:textId="77777777" w:rsid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Un manejo alimenticio adecuado permite mejorar la productividad del cultivo y mantener buenas condiciones sanitarias y ambientales.</w:t>
      </w:r>
    </w:p>
    <w:p w14:paraId="7D9B9AC8" w14:textId="77777777" w:rsidR="009958F5" w:rsidRPr="00E64F53" w:rsidRDefault="009958F5" w:rsidP="00E64F5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764"/>
        <w:gridCol w:w="7198"/>
      </w:tblGrid>
      <w:tr w:rsidR="009E26A5" w:rsidRPr="00E64F53" w14:paraId="331DCE05" w14:textId="77777777" w:rsidTr="009E26A5">
        <w:tc>
          <w:tcPr>
            <w:tcW w:w="0" w:type="auto"/>
            <w:gridSpan w:val="2"/>
            <w:shd w:val="clear" w:color="auto" w:fill="9BBB59" w:themeFill="accent3"/>
          </w:tcPr>
          <w:p w14:paraId="5A20B071" w14:textId="6FACA0BB" w:rsidR="009E26A5" w:rsidRPr="00E64F53" w:rsidRDefault="009E26A5" w:rsidP="009E26A5">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E64F53" w:rsidRPr="00E64F53" w14:paraId="4430513C" w14:textId="77777777" w:rsidTr="00E64F53">
        <w:tc>
          <w:tcPr>
            <w:tcW w:w="0" w:type="auto"/>
            <w:hideMark/>
          </w:tcPr>
          <w:p w14:paraId="19757008"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Suministrar alimento en horarios fijos</w:t>
            </w:r>
          </w:p>
        </w:tc>
        <w:tc>
          <w:tcPr>
            <w:tcW w:w="0" w:type="auto"/>
            <w:hideMark/>
          </w:tcPr>
          <w:p w14:paraId="4957B10E"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Establecer horarios constantes ayuda a crear hábitos alimenticios y mejora el consumo del alimento por parte de los peces.</w:t>
            </w:r>
          </w:p>
        </w:tc>
      </w:tr>
      <w:tr w:rsidR="00E64F53" w:rsidRPr="00E64F53" w14:paraId="23430212" w14:textId="77777777" w:rsidTr="00E64F53">
        <w:tc>
          <w:tcPr>
            <w:tcW w:w="0" w:type="auto"/>
            <w:hideMark/>
          </w:tcPr>
          <w:p w14:paraId="0CA93AE6"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Distribuir el alimento uniformemente</w:t>
            </w:r>
          </w:p>
        </w:tc>
        <w:tc>
          <w:tcPr>
            <w:tcW w:w="0" w:type="auto"/>
            <w:hideMark/>
          </w:tcPr>
          <w:p w14:paraId="534543B3"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El concentrado debe suministrarse de manera homogénea en diferentes zonas del estanque para garantizar que todos los peces tengan acceso al alimento.</w:t>
            </w:r>
          </w:p>
        </w:tc>
      </w:tr>
      <w:tr w:rsidR="00E64F53" w:rsidRPr="00E64F53" w14:paraId="2A543A12" w14:textId="77777777" w:rsidTr="00E64F53">
        <w:tc>
          <w:tcPr>
            <w:tcW w:w="0" w:type="auto"/>
            <w:hideMark/>
          </w:tcPr>
          <w:p w14:paraId="5CB3306C"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Evitar la sobrealimentación</w:t>
            </w:r>
          </w:p>
        </w:tc>
        <w:tc>
          <w:tcPr>
            <w:tcW w:w="0" w:type="auto"/>
            <w:hideMark/>
          </w:tcPr>
          <w:p w14:paraId="61558ECD"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Se debe suministrar únicamente la cantidad necesaria para evitar desperdicios y contaminación del agua.</w:t>
            </w:r>
          </w:p>
        </w:tc>
      </w:tr>
      <w:tr w:rsidR="00E64F53" w:rsidRPr="00E64F53" w14:paraId="70E6C55E" w14:textId="77777777" w:rsidTr="00E64F53">
        <w:tc>
          <w:tcPr>
            <w:tcW w:w="0" w:type="auto"/>
            <w:hideMark/>
          </w:tcPr>
          <w:p w14:paraId="7C449815"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Utilizar concentrados de buena calidad</w:t>
            </w:r>
          </w:p>
        </w:tc>
        <w:tc>
          <w:tcPr>
            <w:tcW w:w="0" w:type="auto"/>
            <w:hideMark/>
          </w:tcPr>
          <w:p w14:paraId="6E8B4BC5"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El alimento debe contener nutrientes balanceados y cumplir condiciones adecuadas de almacenamiento, textura y frescura.</w:t>
            </w:r>
          </w:p>
        </w:tc>
      </w:tr>
      <w:tr w:rsidR="00E64F53" w:rsidRPr="00E64F53" w14:paraId="4773C6D5" w14:textId="77777777" w:rsidTr="00E64F53">
        <w:tc>
          <w:tcPr>
            <w:tcW w:w="0" w:type="auto"/>
            <w:hideMark/>
          </w:tcPr>
          <w:p w14:paraId="602E8A47"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lastRenderedPageBreak/>
              <w:t>Almacenar correctamente el alimento</w:t>
            </w:r>
          </w:p>
        </w:tc>
        <w:tc>
          <w:tcPr>
            <w:tcW w:w="0" w:type="auto"/>
            <w:hideMark/>
          </w:tcPr>
          <w:p w14:paraId="747BAB9E"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El concentrado debe mantenerse en lugares secos, ventilados y protegidos de humedad, roedores e insectos para evitar su deterioro.</w:t>
            </w:r>
          </w:p>
        </w:tc>
      </w:tr>
      <w:tr w:rsidR="00E64F53" w:rsidRPr="00E64F53" w14:paraId="6CCF3EC6" w14:textId="77777777" w:rsidTr="00E64F53">
        <w:tc>
          <w:tcPr>
            <w:tcW w:w="0" w:type="auto"/>
            <w:hideMark/>
          </w:tcPr>
          <w:p w14:paraId="3F9FABBA"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Realizar biometrías periódicas</w:t>
            </w:r>
          </w:p>
        </w:tc>
        <w:tc>
          <w:tcPr>
            <w:tcW w:w="0" w:type="auto"/>
            <w:hideMark/>
          </w:tcPr>
          <w:p w14:paraId="6B8BC9F2"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Las biometrías permiten conocer el crecimiento de los peces y ajustar correctamente las raciones alimenticias.</w:t>
            </w:r>
          </w:p>
        </w:tc>
      </w:tr>
      <w:tr w:rsidR="00E64F53" w:rsidRPr="00E64F53" w14:paraId="3A3926F7" w14:textId="77777777" w:rsidTr="00E64F53">
        <w:tc>
          <w:tcPr>
            <w:tcW w:w="0" w:type="auto"/>
            <w:hideMark/>
          </w:tcPr>
          <w:p w14:paraId="65A8277D"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Monitorear permanentemente el consumo</w:t>
            </w:r>
          </w:p>
        </w:tc>
        <w:tc>
          <w:tcPr>
            <w:tcW w:w="0" w:type="auto"/>
            <w:hideMark/>
          </w:tcPr>
          <w:p w14:paraId="7EFFE676" w14:textId="77777777" w:rsidR="00E64F53" w:rsidRPr="00E64F53" w:rsidRDefault="00E64F53" w:rsidP="00E64F53">
            <w:pPr>
              <w:pBdr>
                <w:top w:val="nil"/>
                <w:left w:val="nil"/>
                <w:bottom w:val="nil"/>
                <w:right w:val="nil"/>
                <w:between w:val="nil"/>
              </w:pBdr>
              <w:spacing w:line="276" w:lineRule="auto"/>
              <w:jc w:val="both"/>
              <w:rPr>
                <w:bCs/>
                <w:color w:val="000000"/>
                <w:sz w:val="20"/>
                <w:szCs w:val="20"/>
                <w:lang w:val="es-MX"/>
              </w:rPr>
            </w:pPr>
            <w:r w:rsidRPr="00E64F53">
              <w:rPr>
                <w:bCs/>
                <w:color w:val="000000"/>
                <w:sz w:val="20"/>
                <w:szCs w:val="20"/>
                <w:lang w:val="es-MX"/>
              </w:rPr>
              <w:t>La observación diaria del comportamiento durante la alimentación ayuda a detectar problemas sanitarios, estrés o alteraciones en la calidad del agua.</w:t>
            </w:r>
          </w:p>
        </w:tc>
      </w:tr>
    </w:tbl>
    <w:p w14:paraId="3FC593B0" w14:textId="77777777" w:rsidR="009958F5" w:rsidRDefault="009958F5" w:rsidP="00E64F53">
      <w:pPr>
        <w:pBdr>
          <w:top w:val="nil"/>
          <w:left w:val="nil"/>
          <w:bottom w:val="nil"/>
          <w:right w:val="nil"/>
          <w:between w:val="nil"/>
        </w:pBdr>
        <w:jc w:val="both"/>
        <w:rPr>
          <w:bCs/>
          <w:color w:val="000000"/>
          <w:sz w:val="20"/>
          <w:szCs w:val="20"/>
          <w:lang w:val="es-MX"/>
        </w:rPr>
      </w:pPr>
    </w:p>
    <w:p w14:paraId="3D98B35D" w14:textId="558DE636" w:rsidR="00E64F53" w:rsidRPr="00E64F53" w:rsidRDefault="00E64F53" w:rsidP="00E64F53">
      <w:pPr>
        <w:pBdr>
          <w:top w:val="nil"/>
          <w:left w:val="nil"/>
          <w:bottom w:val="nil"/>
          <w:right w:val="nil"/>
          <w:between w:val="nil"/>
        </w:pBdr>
        <w:jc w:val="both"/>
        <w:rPr>
          <w:bCs/>
          <w:color w:val="000000"/>
          <w:sz w:val="20"/>
          <w:szCs w:val="20"/>
          <w:lang w:val="es-MX"/>
        </w:rPr>
      </w:pPr>
      <w:r w:rsidRPr="00E64F53">
        <w:rPr>
          <w:bCs/>
          <w:color w:val="000000"/>
          <w:sz w:val="20"/>
          <w:szCs w:val="20"/>
          <w:lang w:val="es-MX"/>
        </w:rPr>
        <w:t>Un adecuado manejo nutricional contribuye al bienestar animal, fortalece la salud de los peces, mejora la eficiencia productiva y aumenta la sostenibilidad y rentabilidad de la empresa piscícola.</w:t>
      </w:r>
    </w:p>
    <w:p w14:paraId="4DE4FBF8" w14:textId="77777777" w:rsidR="00973FEA" w:rsidRDefault="00973FEA" w:rsidP="0008207E">
      <w:pPr>
        <w:pBdr>
          <w:top w:val="nil"/>
          <w:left w:val="nil"/>
          <w:bottom w:val="nil"/>
          <w:right w:val="nil"/>
          <w:between w:val="nil"/>
        </w:pBdr>
        <w:jc w:val="both"/>
        <w:rPr>
          <w:bCs/>
          <w:color w:val="000000"/>
          <w:sz w:val="20"/>
          <w:szCs w:val="20"/>
        </w:rPr>
      </w:pPr>
    </w:p>
    <w:p w14:paraId="647B45C5" w14:textId="77777777" w:rsidR="00973FEA" w:rsidRPr="000D10E5" w:rsidRDefault="00973FEA" w:rsidP="0008207E">
      <w:pPr>
        <w:pBdr>
          <w:top w:val="nil"/>
          <w:left w:val="nil"/>
          <w:bottom w:val="nil"/>
          <w:right w:val="nil"/>
          <w:between w:val="nil"/>
        </w:pBdr>
        <w:jc w:val="both"/>
        <w:rPr>
          <w:bCs/>
          <w:color w:val="000000"/>
          <w:sz w:val="20"/>
          <w:szCs w:val="20"/>
        </w:rPr>
      </w:pPr>
    </w:p>
    <w:p w14:paraId="543E7D3A" w14:textId="77777777" w:rsidR="008213CF" w:rsidRPr="008213CF" w:rsidRDefault="008213CF" w:rsidP="008213CF">
      <w:pPr>
        <w:pBdr>
          <w:top w:val="nil"/>
          <w:left w:val="nil"/>
          <w:bottom w:val="nil"/>
          <w:right w:val="nil"/>
          <w:between w:val="nil"/>
        </w:pBdr>
        <w:jc w:val="both"/>
        <w:rPr>
          <w:b/>
          <w:bCs/>
          <w:color w:val="000000"/>
          <w:sz w:val="20"/>
          <w:szCs w:val="20"/>
          <w:lang w:val="es-MX"/>
        </w:rPr>
      </w:pPr>
      <w:r w:rsidRPr="008213CF">
        <w:rPr>
          <w:b/>
          <w:bCs/>
          <w:color w:val="000000"/>
          <w:sz w:val="20"/>
          <w:szCs w:val="20"/>
          <w:lang w:val="es-MX"/>
        </w:rPr>
        <w:t>5. Manejo de la alimentación</w:t>
      </w:r>
    </w:p>
    <w:p w14:paraId="7C56F4BB" w14:textId="77777777" w:rsidR="008213CF" w:rsidRDefault="008213CF" w:rsidP="008213CF">
      <w:pPr>
        <w:pBdr>
          <w:top w:val="nil"/>
          <w:left w:val="nil"/>
          <w:bottom w:val="nil"/>
          <w:right w:val="nil"/>
          <w:between w:val="nil"/>
        </w:pBdr>
        <w:jc w:val="both"/>
        <w:rPr>
          <w:bCs/>
          <w:color w:val="000000"/>
          <w:sz w:val="20"/>
          <w:szCs w:val="20"/>
          <w:lang w:val="es-MX"/>
        </w:rPr>
      </w:pPr>
      <w:r w:rsidRPr="008213CF">
        <w:rPr>
          <w:bCs/>
          <w:color w:val="000000"/>
          <w:sz w:val="20"/>
          <w:szCs w:val="20"/>
          <w:lang w:val="es-MX"/>
        </w:rPr>
        <w:t>La alimentación en piscicultura corresponde al conjunto de prácticas relacionadas con el suministro adecuado de nutrientes a los peces, teniendo en cuenta su especie, edad, peso, etapa de crecimiento y condiciones ambientales. Una correcta alimentación garantiza un adecuado crecimiento, fortalece el sistema inmunológico, mejora la conversión alimenticia y optimiza la rentabilidad de la empresa piscícola.</w:t>
      </w:r>
    </w:p>
    <w:p w14:paraId="2325ABA2" w14:textId="77777777" w:rsidR="00AF7891" w:rsidRPr="008213CF" w:rsidRDefault="00AF7891" w:rsidP="008213CF">
      <w:pPr>
        <w:pBdr>
          <w:top w:val="nil"/>
          <w:left w:val="nil"/>
          <w:bottom w:val="nil"/>
          <w:right w:val="nil"/>
          <w:between w:val="nil"/>
        </w:pBdr>
        <w:jc w:val="both"/>
        <w:rPr>
          <w:bCs/>
          <w:color w:val="000000"/>
          <w:sz w:val="20"/>
          <w:szCs w:val="20"/>
          <w:lang w:val="es-MX"/>
        </w:rPr>
      </w:pPr>
    </w:p>
    <w:p w14:paraId="2EF7A1E5" w14:textId="77777777" w:rsidR="008213CF" w:rsidRDefault="008213CF" w:rsidP="008213CF">
      <w:pPr>
        <w:pBdr>
          <w:top w:val="nil"/>
          <w:left w:val="nil"/>
          <w:bottom w:val="nil"/>
          <w:right w:val="nil"/>
          <w:between w:val="nil"/>
        </w:pBdr>
        <w:jc w:val="both"/>
        <w:rPr>
          <w:bCs/>
          <w:color w:val="000000"/>
          <w:sz w:val="20"/>
          <w:szCs w:val="20"/>
          <w:lang w:val="es-MX"/>
        </w:rPr>
      </w:pPr>
      <w:r w:rsidRPr="008213CF">
        <w:rPr>
          <w:bCs/>
          <w:color w:val="000000"/>
          <w:sz w:val="20"/>
          <w:szCs w:val="20"/>
          <w:lang w:val="es-MX"/>
        </w:rPr>
        <w:t>Los alimentos concentrados representan uno de los mayores costos dentro de la producción acuícola, alcanzando entre el 55 % y el 65 % de los costos totales de producción. Por esta razón, el manejo eficiente de las raciones alimenticias es fundamental para evitar desperdicios, disminuir la contaminación del agua y mejorar el rendimiento productivo.</w:t>
      </w:r>
    </w:p>
    <w:p w14:paraId="73EC00DD" w14:textId="77777777" w:rsidR="00AF7891" w:rsidRPr="008213CF" w:rsidRDefault="00AF7891" w:rsidP="008213CF">
      <w:pPr>
        <w:pBdr>
          <w:top w:val="nil"/>
          <w:left w:val="nil"/>
          <w:bottom w:val="nil"/>
          <w:right w:val="nil"/>
          <w:between w:val="nil"/>
        </w:pBdr>
        <w:jc w:val="both"/>
        <w:rPr>
          <w:bCs/>
          <w:color w:val="000000"/>
          <w:sz w:val="20"/>
          <w:szCs w:val="20"/>
          <w:lang w:val="es-MX"/>
        </w:rPr>
      </w:pPr>
    </w:p>
    <w:p w14:paraId="4BC35940" w14:textId="108CD698" w:rsidR="008213CF" w:rsidRDefault="008213CF" w:rsidP="008213CF">
      <w:pPr>
        <w:pBdr>
          <w:top w:val="nil"/>
          <w:left w:val="nil"/>
          <w:bottom w:val="nil"/>
          <w:right w:val="nil"/>
          <w:between w:val="nil"/>
        </w:pBdr>
        <w:jc w:val="both"/>
        <w:rPr>
          <w:bCs/>
          <w:color w:val="000000"/>
          <w:sz w:val="20"/>
          <w:szCs w:val="20"/>
          <w:lang w:val="es-MX"/>
        </w:rPr>
      </w:pPr>
      <w:r w:rsidRPr="008213CF">
        <w:rPr>
          <w:bCs/>
          <w:color w:val="000000"/>
          <w:sz w:val="20"/>
          <w:szCs w:val="20"/>
          <w:lang w:val="es-MX"/>
        </w:rPr>
        <w:t>El exceso de alimento ocasiona acumulación de materia orgánica en el fondo del estanque, deterioro de la calidad del agua y pérdidas económicas. Por el contrario, una alimentación insuficiente retrasa el crecimiento de los peces y afecta la calidad final del producto.</w:t>
      </w:r>
      <w:r w:rsidR="00AF7891">
        <w:rPr>
          <w:bCs/>
          <w:color w:val="000000"/>
          <w:sz w:val="20"/>
          <w:szCs w:val="20"/>
          <w:lang w:val="es-MX"/>
        </w:rPr>
        <w:t xml:space="preserve"> </w:t>
      </w:r>
      <w:r w:rsidRPr="008213CF">
        <w:rPr>
          <w:bCs/>
          <w:color w:val="000000"/>
          <w:sz w:val="20"/>
          <w:szCs w:val="20"/>
          <w:lang w:val="es-MX"/>
        </w:rPr>
        <w:t>Una nutrición balanceada y un adecuado plan alimenticio constituyen la base para una producción piscícola eficiente, sostenible y rentable.</w:t>
      </w:r>
    </w:p>
    <w:p w14:paraId="61310E5F" w14:textId="77777777" w:rsidR="00AF7891" w:rsidRPr="008213CF" w:rsidRDefault="00AF7891" w:rsidP="008213CF">
      <w:pPr>
        <w:pBdr>
          <w:top w:val="nil"/>
          <w:left w:val="nil"/>
          <w:bottom w:val="nil"/>
          <w:right w:val="nil"/>
          <w:between w:val="nil"/>
        </w:pBdr>
        <w:jc w:val="both"/>
        <w:rPr>
          <w:bCs/>
          <w:color w:val="000000"/>
          <w:sz w:val="20"/>
          <w:szCs w:val="20"/>
          <w:lang w:val="es-MX"/>
        </w:rPr>
      </w:pPr>
    </w:p>
    <w:p w14:paraId="2043D9DF" w14:textId="77777777" w:rsidR="008213CF" w:rsidRPr="008213CF" w:rsidRDefault="008213CF" w:rsidP="008213CF">
      <w:pPr>
        <w:pBdr>
          <w:top w:val="nil"/>
          <w:left w:val="nil"/>
          <w:bottom w:val="nil"/>
          <w:right w:val="nil"/>
          <w:between w:val="nil"/>
        </w:pBdr>
        <w:jc w:val="both"/>
        <w:rPr>
          <w:b/>
          <w:bCs/>
          <w:color w:val="000000"/>
          <w:sz w:val="20"/>
          <w:szCs w:val="20"/>
          <w:lang w:val="es-MX"/>
        </w:rPr>
      </w:pPr>
      <w:r w:rsidRPr="008213CF">
        <w:rPr>
          <w:b/>
          <w:bCs/>
          <w:color w:val="000000"/>
          <w:sz w:val="20"/>
          <w:szCs w:val="20"/>
          <w:lang w:val="es-MX"/>
        </w:rPr>
        <w:t>5.1 Forma de alimentar</w:t>
      </w:r>
    </w:p>
    <w:p w14:paraId="660A0FE2" w14:textId="77777777" w:rsidR="008213CF" w:rsidRDefault="008213CF" w:rsidP="008213CF">
      <w:pPr>
        <w:pBdr>
          <w:top w:val="nil"/>
          <w:left w:val="nil"/>
          <w:bottom w:val="nil"/>
          <w:right w:val="nil"/>
          <w:between w:val="nil"/>
        </w:pBdr>
        <w:jc w:val="both"/>
        <w:rPr>
          <w:bCs/>
          <w:color w:val="000000"/>
          <w:sz w:val="20"/>
          <w:szCs w:val="20"/>
          <w:lang w:val="es-MX"/>
        </w:rPr>
      </w:pPr>
      <w:r w:rsidRPr="008213CF">
        <w:rPr>
          <w:bCs/>
          <w:color w:val="000000"/>
          <w:sz w:val="20"/>
          <w:szCs w:val="20"/>
          <w:lang w:val="es-MX"/>
        </w:rPr>
        <w:t>La forma de alimentar depende del sistema de producción, la especie cultivada, el tamaño de los peces y el nivel de tecnificación de la empresa piscícola. La selección adecuada del método de alimentación permite mejorar el aprovechamiento del alimento y favorecer condiciones óptimas de crecimiento.</w:t>
      </w:r>
    </w:p>
    <w:p w14:paraId="76A135BA" w14:textId="77777777" w:rsidR="00AF7891" w:rsidRDefault="00AF7891" w:rsidP="008213CF">
      <w:pPr>
        <w:pBdr>
          <w:top w:val="nil"/>
          <w:left w:val="nil"/>
          <w:bottom w:val="nil"/>
          <w:right w:val="nil"/>
          <w:between w:val="nil"/>
        </w:pBdr>
        <w:jc w:val="both"/>
        <w:rPr>
          <w:bCs/>
          <w:color w:val="000000"/>
          <w:sz w:val="20"/>
          <w:szCs w:val="20"/>
          <w:lang w:val="es-MX"/>
        </w:rPr>
      </w:pPr>
    </w:p>
    <w:p w14:paraId="3F5AEBE2" w14:textId="77777777" w:rsidR="00AF7891" w:rsidRPr="008213CF" w:rsidRDefault="00AF7891" w:rsidP="008213CF">
      <w:pPr>
        <w:pBdr>
          <w:top w:val="nil"/>
          <w:left w:val="nil"/>
          <w:bottom w:val="nil"/>
          <w:right w:val="nil"/>
          <w:between w:val="nil"/>
        </w:pBdr>
        <w:jc w:val="both"/>
        <w:rPr>
          <w:bCs/>
          <w:color w:val="000000"/>
          <w:sz w:val="20"/>
          <w:szCs w:val="20"/>
          <w:lang w:val="es-MX"/>
        </w:rPr>
      </w:pPr>
    </w:p>
    <w:p w14:paraId="2B104312" w14:textId="74F4120A" w:rsidR="008213CF" w:rsidRPr="008213CF" w:rsidRDefault="00AF7891" w:rsidP="008213C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5.1.1. </w:t>
      </w:r>
      <w:r w:rsidR="008213CF" w:rsidRPr="008213CF">
        <w:rPr>
          <w:b/>
          <w:bCs/>
          <w:color w:val="000000"/>
          <w:sz w:val="20"/>
          <w:szCs w:val="20"/>
          <w:lang w:val="es-MX"/>
        </w:rPr>
        <w:t>Principales formas de alimentación</w:t>
      </w:r>
    </w:p>
    <w:p w14:paraId="29E9C795" w14:textId="77777777" w:rsidR="008213CF" w:rsidRPr="008213CF" w:rsidRDefault="008213CF" w:rsidP="008213CF">
      <w:pPr>
        <w:pBdr>
          <w:top w:val="nil"/>
          <w:left w:val="nil"/>
          <w:bottom w:val="nil"/>
          <w:right w:val="nil"/>
          <w:between w:val="nil"/>
        </w:pBdr>
        <w:jc w:val="both"/>
        <w:rPr>
          <w:bCs/>
          <w:color w:val="000000"/>
          <w:sz w:val="20"/>
          <w:szCs w:val="20"/>
          <w:lang w:val="es-MX"/>
        </w:rPr>
      </w:pPr>
      <w:r w:rsidRPr="008213CF">
        <w:rPr>
          <w:bCs/>
          <w:color w:val="000000"/>
          <w:sz w:val="20"/>
          <w:szCs w:val="20"/>
          <w:lang w:val="es-MX"/>
        </w:rPr>
        <w:t>Existen diferentes métodos de alimentación utilizados en piscicultura. Cada uno presenta características particulares, ventajas y limitaciones según las condiciones del cultivo y el tamaño de los peces.</w:t>
      </w:r>
    </w:p>
    <w:p w14:paraId="77CBE60B" w14:textId="77777777" w:rsidR="008213CF" w:rsidRDefault="008213CF" w:rsidP="008213C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88"/>
        <w:gridCol w:w="5295"/>
        <w:gridCol w:w="2879"/>
      </w:tblGrid>
      <w:tr w:rsidR="00AF7891" w:rsidRPr="008213CF" w14:paraId="3DF7B4B9" w14:textId="41237FA0" w:rsidTr="00AF7891">
        <w:tc>
          <w:tcPr>
            <w:tcW w:w="9962" w:type="dxa"/>
            <w:gridSpan w:val="3"/>
            <w:shd w:val="clear" w:color="auto" w:fill="9BBB59" w:themeFill="accent3"/>
          </w:tcPr>
          <w:p w14:paraId="09E40248" w14:textId="20126139" w:rsidR="00AF7891" w:rsidRPr="008213CF" w:rsidRDefault="00AF7891" w:rsidP="00AF7891">
            <w:pPr>
              <w:pBdr>
                <w:top w:val="nil"/>
                <w:left w:val="nil"/>
                <w:bottom w:val="nil"/>
                <w:right w:val="nil"/>
                <w:between w:val="nil"/>
              </w:pBdr>
              <w:jc w:val="center"/>
              <w:rPr>
                <w:b/>
                <w:bCs/>
                <w:color w:val="000000"/>
                <w:sz w:val="20"/>
                <w:szCs w:val="20"/>
                <w:lang w:val="es-MX"/>
              </w:rPr>
            </w:pPr>
            <w:r w:rsidRPr="00DD7DBA">
              <w:rPr>
                <w:b/>
                <w:bCs/>
                <w:color w:val="000000"/>
                <w:sz w:val="20"/>
                <w:szCs w:val="20"/>
                <w:highlight w:val="yellow"/>
                <w:lang w:val="es-MX"/>
              </w:rPr>
              <w:t>Slide</w:t>
            </w:r>
          </w:p>
        </w:tc>
      </w:tr>
      <w:tr w:rsidR="00AF7891" w:rsidRPr="008213CF" w14:paraId="2B5F0D7D" w14:textId="0B383FE1" w:rsidTr="00AF7891">
        <w:tc>
          <w:tcPr>
            <w:tcW w:w="0" w:type="auto"/>
            <w:hideMark/>
          </w:tcPr>
          <w:p w14:paraId="62DCFF23" w14:textId="77777777" w:rsidR="00AF7891" w:rsidRPr="008213CF" w:rsidRDefault="00AF7891" w:rsidP="008213CF">
            <w:pPr>
              <w:pBdr>
                <w:top w:val="nil"/>
                <w:left w:val="nil"/>
                <w:bottom w:val="nil"/>
                <w:right w:val="nil"/>
                <w:between w:val="nil"/>
              </w:pBdr>
              <w:spacing w:line="276" w:lineRule="auto"/>
              <w:jc w:val="both"/>
              <w:rPr>
                <w:bCs/>
                <w:color w:val="000000"/>
                <w:sz w:val="20"/>
                <w:szCs w:val="20"/>
                <w:lang w:val="es-MX"/>
              </w:rPr>
            </w:pPr>
            <w:r w:rsidRPr="008213CF">
              <w:rPr>
                <w:bCs/>
                <w:color w:val="000000"/>
                <w:sz w:val="20"/>
                <w:szCs w:val="20"/>
                <w:lang w:val="es-MX"/>
              </w:rPr>
              <w:t>Alimentación en un solo sitio</w:t>
            </w:r>
          </w:p>
        </w:tc>
        <w:tc>
          <w:tcPr>
            <w:tcW w:w="5295" w:type="dxa"/>
            <w:hideMark/>
          </w:tcPr>
          <w:p w14:paraId="5334CB10" w14:textId="77777777" w:rsidR="00AF7891" w:rsidRPr="008213CF" w:rsidRDefault="00AF7891" w:rsidP="008213CF">
            <w:pPr>
              <w:pBdr>
                <w:top w:val="nil"/>
                <w:left w:val="nil"/>
                <w:bottom w:val="nil"/>
                <w:right w:val="nil"/>
                <w:between w:val="nil"/>
              </w:pBdr>
              <w:spacing w:line="276" w:lineRule="auto"/>
              <w:jc w:val="both"/>
              <w:rPr>
                <w:bCs/>
                <w:color w:val="000000"/>
                <w:sz w:val="20"/>
                <w:szCs w:val="20"/>
                <w:lang w:val="es-MX"/>
              </w:rPr>
            </w:pPr>
            <w:r w:rsidRPr="008213CF">
              <w:rPr>
                <w:bCs/>
                <w:color w:val="000000"/>
                <w:sz w:val="20"/>
                <w:szCs w:val="20"/>
                <w:lang w:val="es-MX"/>
              </w:rPr>
              <w:t>Consiste en suministrar el alimento en un único punto del estanque. Se utiliza principalmente en peces pequeños y sistemas intensivos. Facilita el control del consumo y permite evaluar el comportamiento alimenticio; sin embargo, genera acumulación de materia orgánica, competencia entre peces y crecimiento desigual.</w:t>
            </w:r>
          </w:p>
        </w:tc>
        <w:tc>
          <w:tcPr>
            <w:tcW w:w="2879" w:type="dxa"/>
          </w:tcPr>
          <w:p w14:paraId="13BD37D0" w14:textId="77777777" w:rsidR="00AF7891" w:rsidRDefault="00121E7D" w:rsidP="008213CF">
            <w:pPr>
              <w:pBdr>
                <w:top w:val="nil"/>
                <w:left w:val="nil"/>
                <w:bottom w:val="nil"/>
                <w:right w:val="nil"/>
                <w:between w:val="nil"/>
              </w:pBdr>
              <w:jc w:val="both"/>
              <w:rPr>
                <w:bCs/>
                <w:color w:val="000000"/>
                <w:sz w:val="20"/>
                <w:szCs w:val="20"/>
                <w:lang w:val="es-MX"/>
              </w:rPr>
            </w:pPr>
            <w:r w:rsidRPr="00121E7D">
              <w:rPr>
                <w:bCs/>
                <w:noProof/>
                <w:color w:val="000000"/>
                <w:sz w:val="20"/>
                <w:szCs w:val="20"/>
                <w:lang w:val="es-MX"/>
              </w:rPr>
              <w:drawing>
                <wp:inline distT="0" distB="0" distL="0" distR="0" wp14:anchorId="0904055A" wp14:editId="32FC4821">
                  <wp:extent cx="1352550" cy="1153157"/>
                  <wp:effectExtent l="0" t="0" r="0" b="9525"/>
                  <wp:docPr id="881015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15038" name=""/>
                          <pic:cNvPicPr/>
                        </pic:nvPicPr>
                        <pic:blipFill>
                          <a:blip r:embed="rId180"/>
                          <a:stretch>
                            <a:fillRect/>
                          </a:stretch>
                        </pic:blipFill>
                        <pic:spPr>
                          <a:xfrm>
                            <a:off x="0" y="0"/>
                            <a:ext cx="1355238" cy="1155449"/>
                          </a:xfrm>
                          <a:prstGeom prst="rect">
                            <a:avLst/>
                          </a:prstGeom>
                        </pic:spPr>
                      </pic:pic>
                    </a:graphicData>
                  </a:graphic>
                </wp:inline>
              </w:drawing>
            </w:r>
          </w:p>
          <w:p w14:paraId="07F7454D" w14:textId="6980B09A" w:rsidR="00121E7D" w:rsidRPr="008213CF" w:rsidRDefault="00121E7D" w:rsidP="008213CF">
            <w:pPr>
              <w:pBdr>
                <w:top w:val="nil"/>
                <w:left w:val="nil"/>
                <w:bottom w:val="nil"/>
                <w:right w:val="nil"/>
                <w:between w:val="nil"/>
              </w:pBdr>
              <w:jc w:val="both"/>
              <w:rPr>
                <w:bCs/>
                <w:color w:val="000000"/>
                <w:sz w:val="20"/>
                <w:szCs w:val="20"/>
                <w:lang w:val="es-MX"/>
              </w:rPr>
            </w:pPr>
          </w:p>
        </w:tc>
      </w:tr>
      <w:tr w:rsidR="00AF7891" w:rsidRPr="008213CF" w14:paraId="2AA5B516" w14:textId="342A550B" w:rsidTr="00AF7891">
        <w:tc>
          <w:tcPr>
            <w:tcW w:w="0" w:type="auto"/>
            <w:hideMark/>
          </w:tcPr>
          <w:p w14:paraId="789544BB" w14:textId="77777777" w:rsidR="00AF7891" w:rsidRPr="008213CF" w:rsidRDefault="00AF7891" w:rsidP="008213CF">
            <w:pPr>
              <w:pBdr>
                <w:top w:val="nil"/>
                <w:left w:val="nil"/>
                <w:bottom w:val="nil"/>
                <w:right w:val="nil"/>
                <w:between w:val="nil"/>
              </w:pBdr>
              <w:spacing w:line="276" w:lineRule="auto"/>
              <w:jc w:val="both"/>
              <w:rPr>
                <w:bCs/>
                <w:color w:val="000000"/>
                <w:sz w:val="20"/>
                <w:szCs w:val="20"/>
                <w:lang w:val="es-MX"/>
              </w:rPr>
            </w:pPr>
            <w:r w:rsidRPr="008213CF">
              <w:rPr>
                <w:bCs/>
                <w:color w:val="000000"/>
                <w:sz w:val="20"/>
                <w:szCs w:val="20"/>
                <w:lang w:val="es-MX"/>
              </w:rPr>
              <w:lastRenderedPageBreak/>
              <w:t>Alimentación en “L”</w:t>
            </w:r>
          </w:p>
        </w:tc>
        <w:tc>
          <w:tcPr>
            <w:tcW w:w="5295" w:type="dxa"/>
            <w:hideMark/>
          </w:tcPr>
          <w:p w14:paraId="117AAF59" w14:textId="77777777" w:rsidR="00AF7891" w:rsidRPr="008213CF" w:rsidRDefault="00AF7891" w:rsidP="008213CF">
            <w:pPr>
              <w:pBdr>
                <w:top w:val="nil"/>
                <w:left w:val="nil"/>
                <w:bottom w:val="nil"/>
                <w:right w:val="nil"/>
                <w:between w:val="nil"/>
              </w:pBdr>
              <w:spacing w:line="276" w:lineRule="auto"/>
              <w:jc w:val="both"/>
              <w:rPr>
                <w:bCs/>
                <w:color w:val="000000"/>
                <w:sz w:val="20"/>
                <w:szCs w:val="20"/>
                <w:lang w:val="es-MX"/>
              </w:rPr>
            </w:pPr>
            <w:r w:rsidRPr="008213CF">
              <w:rPr>
                <w:bCs/>
                <w:color w:val="000000"/>
                <w:sz w:val="20"/>
                <w:szCs w:val="20"/>
                <w:lang w:val="es-MX"/>
              </w:rPr>
              <w:t>El alimento se distribuye en dos orillas consecutivas del estanque. Se recomienda para peces entre 50 y 100 gramos. Favorece una mejor distribución del alimento y reduce la competencia entre individuos, aunque requiere mayor supervisión durante la distribución.</w:t>
            </w:r>
          </w:p>
        </w:tc>
        <w:tc>
          <w:tcPr>
            <w:tcW w:w="2879" w:type="dxa"/>
          </w:tcPr>
          <w:p w14:paraId="1D6278E6" w14:textId="77777777" w:rsidR="00AF7891" w:rsidRDefault="007A13F1" w:rsidP="008213CF">
            <w:pPr>
              <w:pBdr>
                <w:top w:val="nil"/>
                <w:left w:val="nil"/>
                <w:bottom w:val="nil"/>
                <w:right w:val="nil"/>
                <w:between w:val="nil"/>
              </w:pBdr>
              <w:jc w:val="both"/>
              <w:rPr>
                <w:bCs/>
                <w:color w:val="000000"/>
                <w:sz w:val="20"/>
                <w:szCs w:val="20"/>
                <w:lang w:val="es-MX"/>
              </w:rPr>
            </w:pPr>
            <w:r w:rsidRPr="007A13F1">
              <w:rPr>
                <w:bCs/>
                <w:noProof/>
                <w:color w:val="000000"/>
                <w:sz w:val="20"/>
                <w:szCs w:val="20"/>
                <w:lang w:val="es-MX"/>
              </w:rPr>
              <w:drawing>
                <wp:inline distT="0" distB="0" distL="0" distR="0" wp14:anchorId="71FBB946" wp14:editId="32F6254A">
                  <wp:extent cx="904875" cy="1260891"/>
                  <wp:effectExtent l="0" t="0" r="0" b="0"/>
                  <wp:docPr id="627751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51649" name=""/>
                          <pic:cNvPicPr/>
                        </pic:nvPicPr>
                        <pic:blipFill>
                          <a:blip r:embed="rId181"/>
                          <a:stretch>
                            <a:fillRect/>
                          </a:stretch>
                        </pic:blipFill>
                        <pic:spPr>
                          <a:xfrm>
                            <a:off x="0" y="0"/>
                            <a:ext cx="911510" cy="1270136"/>
                          </a:xfrm>
                          <a:prstGeom prst="rect">
                            <a:avLst/>
                          </a:prstGeom>
                        </pic:spPr>
                      </pic:pic>
                    </a:graphicData>
                  </a:graphic>
                </wp:inline>
              </w:drawing>
            </w:r>
          </w:p>
          <w:p w14:paraId="570D5811" w14:textId="266B006A" w:rsidR="007A13F1" w:rsidRPr="008213CF" w:rsidRDefault="007A13F1" w:rsidP="008213CF">
            <w:pPr>
              <w:pBdr>
                <w:top w:val="nil"/>
                <w:left w:val="nil"/>
                <w:bottom w:val="nil"/>
                <w:right w:val="nil"/>
                <w:between w:val="nil"/>
              </w:pBdr>
              <w:jc w:val="both"/>
              <w:rPr>
                <w:bCs/>
                <w:color w:val="000000"/>
                <w:sz w:val="20"/>
                <w:szCs w:val="20"/>
                <w:lang w:val="es-MX"/>
              </w:rPr>
            </w:pPr>
          </w:p>
        </w:tc>
      </w:tr>
      <w:tr w:rsidR="00AF7891" w:rsidRPr="008213CF" w14:paraId="2D1D8557" w14:textId="35F8728C" w:rsidTr="00AF7891">
        <w:tc>
          <w:tcPr>
            <w:tcW w:w="0" w:type="auto"/>
            <w:hideMark/>
          </w:tcPr>
          <w:p w14:paraId="3220D8F8" w14:textId="77777777" w:rsidR="00AF7891" w:rsidRPr="008213CF" w:rsidRDefault="00AF7891" w:rsidP="008213CF">
            <w:pPr>
              <w:pBdr>
                <w:top w:val="nil"/>
                <w:left w:val="nil"/>
                <w:bottom w:val="nil"/>
                <w:right w:val="nil"/>
                <w:between w:val="nil"/>
              </w:pBdr>
              <w:spacing w:line="276" w:lineRule="auto"/>
              <w:jc w:val="both"/>
              <w:rPr>
                <w:bCs/>
                <w:color w:val="000000"/>
                <w:sz w:val="20"/>
                <w:szCs w:val="20"/>
                <w:lang w:val="es-MX"/>
              </w:rPr>
            </w:pPr>
            <w:r w:rsidRPr="008213CF">
              <w:rPr>
                <w:bCs/>
                <w:color w:val="000000"/>
                <w:sz w:val="20"/>
                <w:szCs w:val="20"/>
                <w:lang w:val="es-MX"/>
              </w:rPr>
              <w:t>Alimentación periférica</w:t>
            </w:r>
          </w:p>
        </w:tc>
        <w:tc>
          <w:tcPr>
            <w:tcW w:w="5295" w:type="dxa"/>
            <w:hideMark/>
          </w:tcPr>
          <w:p w14:paraId="313082FA" w14:textId="77777777" w:rsidR="00AF7891" w:rsidRPr="008213CF" w:rsidRDefault="00AF7891" w:rsidP="008213CF">
            <w:pPr>
              <w:pBdr>
                <w:top w:val="nil"/>
                <w:left w:val="nil"/>
                <w:bottom w:val="nil"/>
                <w:right w:val="nil"/>
                <w:between w:val="nil"/>
              </w:pBdr>
              <w:spacing w:line="276" w:lineRule="auto"/>
              <w:jc w:val="both"/>
              <w:rPr>
                <w:bCs/>
                <w:color w:val="000000"/>
                <w:sz w:val="20"/>
                <w:szCs w:val="20"/>
                <w:lang w:val="es-MX"/>
              </w:rPr>
            </w:pPr>
            <w:r w:rsidRPr="008213CF">
              <w:rPr>
                <w:bCs/>
                <w:color w:val="000000"/>
                <w:sz w:val="20"/>
                <w:szCs w:val="20"/>
                <w:lang w:val="es-MX"/>
              </w:rPr>
              <w:t>Consiste en alimentar alrededor de todo el estanque y se recomienda para peces mayores de 100 gramos. Disminuye la territorialidad y favorece una alimentación homogénea, pero demanda mayor tiempo de manejo en estanques amplios.</w:t>
            </w:r>
          </w:p>
        </w:tc>
        <w:tc>
          <w:tcPr>
            <w:tcW w:w="2879" w:type="dxa"/>
          </w:tcPr>
          <w:p w14:paraId="59F0391B" w14:textId="77777777" w:rsidR="00AF7891" w:rsidRDefault="00F6475F" w:rsidP="008213CF">
            <w:pPr>
              <w:pBdr>
                <w:top w:val="nil"/>
                <w:left w:val="nil"/>
                <w:bottom w:val="nil"/>
                <w:right w:val="nil"/>
                <w:between w:val="nil"/>
              </w:pBdr>
              <w:jc w:val="both"/>
              <w:rPr>
                <w:bCs/>
                <w:color w:val="000000"/>
                <w:sz w:val="20"/>
                <w:szCs w:val="20"/>
                <w:lang w:val="es-MX"/>
              </w:rPr>
            </w:pPr>
            <w:r w:rsidRPr="00F6475F">
              <w:rPr>
                <w:bCs/>
                <w:noProof/>
                <w:color w:val="000000"/>
                <w:sz w:val="20"/>
                <w:szCs w:val="20"/>
                <w:lang w:val="es-MX"/>
              </w:rPr>
              <w:drawing>
                <wp:inline distT="0" distB="0" distL="0" distR="0" wp14:anchorId="0C8A4F50" wp14:editId="7E870E27">
                  <wp:extent cx="876300" cy="1137402"/>
                  <wp:effectExtent l="0" t="0" r="0" b="5715"/>
                  <wp:docPr id="330068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68961" name=""/>
                          <pic:cNvPicPr/>
                        </pic:nvPicPr>
                        <pic:blipFill>
                          <a:blip r:embed="rId182"/>
                          <a:stretch>
                            <a:fillRect/>
                          </a:stretch>
                        </pic:blipFill>
                        <pic:spPr>
                          <a:xfrm>
                            <a:off x="0" y="0"/>
                            <a:ext cx="879571" cy="1141647"/>
                          </a:xfrm>
                          <a:prstGeom prst="rect">
                            <a:avLst/>
                          </a:prstGeom>
                        </pic:spPr>
                      </pic:pic>
                    </a:graphicData>
                  </a:graphic>
                </wp:inline>
              </w:drawing>
            </w:r>
          </w:p>
          <w:p w14:paraId="174F2DB1" w14:textId="0676899F" w:rsidR="00F6475F" w:rsidRPr="008213CF" w:rsidRDefault="00F6475F" w:rsidP="008213CF">
            <w:pPr>
              <w:pBdr>
                <w:top w:val="nil"/>
                <w:left w:val="nil"/>
                <w:bottom w:val="nil"/>
                <w:right w:val="nil"/>
                <w:between w:val="nil"/>
              </w:pBdr>
              <w:jc w:val="both"/>
              <w:rPr>
                <w:bCs/>
                <w:color w:val="000000"/>
                <w:sz w:val="20"/>
                <w:szCs w:val="20"/>
                <w:lang w:val="es-MX"/>
              </w:rPr>
            </w:pPr>
          </w:p>
        </w:tc>
      </w:tr>
      <w:tr w:rsidR="00AF7891" w:rsidRPr="008213CF" w14:paraId="1735BA82" w14:textId="5398A80E" w:rsidTr="00AF7891">
        <w:tc>
          <w:tcPr>
            <w:tcW w:w="0" w:type="auto"/>
            <w:hideMark/>
          </w:tcPr>
          <w:p w14:paraId="6091303F" w14:textId="77777777" w:rsidR="00AF7891" w:rsidRPr="008213CF" w:rsidRDefault="00AF7891" w:rsidP="008213CF">
            <w:pPr>
              <w:pBdr>
                <w:top w:val="nil"/>
                <w:left w:val="nil"/>
                <w:bottom w:val="nil"/>
                <w:right w:val="nil"/>
                <w:between w:val="nil"/>
              </w:pBdr>
              <w:spacing w:line="276" w:lineRule="auto"/>
              <w:jc w:val="both"/>
              <w:rPr>
                <w:bCs/>
                <w:color w:val="000000"/>
                <w:sz w:val="20"/>
                <w:szCs w:val="20"/>
                <w:lang w:val="es-MX"/>
              </w:rPr>
            </w:pPr>
            <w:r w:rsidRPr="008213CF">
              <w:rPr>
                <w:bCs/>
                <w:color w:val="000000"/>
                <w:sz w:val="20"/>
                <w:szCs w:val="20"/>
                <w:lang w:val="es-MX"/>
              </w:rPr>
              <w:t>Alimentadores automáticos</w:t>
            </w:r>
          </w:p>
        </w:tc>
        <w:tc>
          <w:tcPr>
            <w:tcW w:w="5295" w:type="dxa"/>
            <w:hideMark/>
          </w:tcPr>
          <w:p w14:paraId="3CF4D254" w14:textId="77777777" w:rsidR="00AF7891" w:rsidRPr="008213CF" w:rsidRDefault="00AF7891" w:rsidP="008213CF">
            <w:pPr>
              <w:pBdr>
                <w:top w:val="nil"/>
                <w:left w:val="nil"/>
                <w:bottom w:val="nil"/>
                <w:right w:val="nil"/>
                <w:between w:val="nil"/>
              </w:pBdr>
              <w:spacing w:line="276" w:lineRule="auto"/>
              <w:jc w:val="both"/>
              <w:rPr>
                <w:bCs/>
                <w:color w:val="000000"/>
                <w:sz w:val="20"/>
                <w:szCs w:val="20"/>
                <w:lang w:val="es-MX"/>
              </w:rPr>
            </w:pPr>
            <w:r w:rsidRPr="008213CF">
              <w:rPr>
                <w:bCs/>
                <w:color w:val="000000"/>
                <w:sz w:val="20"/>
                <w:szCs w:val="20"/>
                <w:lang w:val="es-MX"/>
              </w:rPr>
              <w:t>Son equipos que suministran alimento de manera programada y controlada. Reducen desperdicios, mejoran la eficiencia alimenticia, disminuyen costos de mano de obra y permiten mayor control de las raciones; no obstante, requieren inversión en equipos y mantenimiento periódico.</w:t>
            </w:r>
          </w:p>
        </w:tc>
        <w:tc>
          <w:tcPr>
            <w:tcW w:w="2879" w:type="dxa"/>
          </w:tcPr>
          <w:p w14:paraId="0EB72759" w14:textId="77777777" w:rsidR="00AF7891" w:rsidRDefault="00331369" w:rsidP="008213CF">
            <w:pPr>
              <w:pBdr>
                <w:top w:val="nil"/>
                <w:left w:val="nil"/>
                <w:bottom w:val="nil"/>
                <w:right w:val="nil"/>
                <w:between w:val="nil"/>
              </w:pBdr>
              <w:jc w:val="both"/>
              <w:rPr>
                <w:bCs/>
                <w:color w:val="000000"/>
                <w:sz w:val="20"/>
                <w:szCs w:val="20"/>
                <w:lang w:val="es-MX"/>
              </w:rPr>
            </w:pPr>
            <w:r w:rsidRPr="00331369">
              <w:rPr>
                <w:bCs/>
                <w:noProof/>
                <w:color w:val="000000"/>
                <w:sz w:val="20"/>
                <w:szCs w:val="20"/>
                <w:lang w:val="es-MX"/>
              </w:rPr>
              <w:drawing>
                <wp:inline distT="0" distB="0" distL="0" distR="0" wp14:anchorId="5A6F5B20" wp14:editId="6B95CD7E">
                  <wp:extent cx="1504950" cy="911043"/>
                  <wp:effectExtent l="0" t="0" r="0" b="3810"/>
                  <wp:docPr id="374127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7892" name=""/>
                          <pic:cNvPicPr/>
                        </pic:nvPicPr>
                        <pic:blipFill>
                          <a:blip r:embed="rId183"/>
                          <a:stretch>
                            <a:fillRect/>
                          </a:stretch>
                        </pic:blipFill>
                        <pic:spPr>
                          <a:xfrm>
                            <a:off x="0" y="0"/>
                            <a:ext cx="1511675" cy="915114"/>
                          </a:xfrm>
                          <a:prstGeom prst="rect">
                            <a:avLst/>
                          </a:prstGeom>
                        </pic:spPr>
                      </pic:pic>
                    </a:graphicData>
                  </a:graphic>
                </wp:inline>
              </w:drawing>
            </w:r>
          </w:p>
          <w:p w14:paraId="2274093D" w14:textId="5303F8DF" w:rsidR="00331369" w:rsidRPr="008213CF" w:rsidRDefault="00331369" w:rsidP="008213CF">
            <w:pPr>
              <w:pBdr>
                <w:top w:val="nil"/>
                <w:left w:val="nil"/>
                <w:bottom w:val="nil"/>
                <w:right w:val="nil"/>
                <w:between w:val="nil"/>
              </w:pBdr>
              <w:jc w:val="both"/>
              <w:rPr>
                <w:bCs/>
                <w:color w:val="000000"/>
                <w:sz w:val="20"/>
                <w:szCs w:val="20"/>
                <w:lang w:val="es-MX"/>
              </w:rPr>
            </w:pPr>
          </w:p>
        </w:tc>
      </w:tr>
    </w:tbl>
    <w:p w14:paraId="4974B38F" w14:textId="77777777" w:rsidR="008213CF" w:rsidRDefault="008213CF" w:rsidP="008213CF">
      <w:pPr>
        <w:pBdr>
          <w:top w:val="nil"/>
          <w:left w:val="nil"/>
          <w:bottom w:val="nil"/>
          <w:right w:val="nil"/>
          <w:between w:val="nil"/>
        </w:pBdr>
        <w:jc w:val="both"/>
        <w:rPr>
          <w:bCs/>
          <w:color w:val="000000"/>
          <w:sz w:val="20"/>
          <w:szCs w:val="20"/>
          <w:lang w:val="es-MX"/>
        </w:rPr>
      </w:pPr>
    </w:p>
    <w:p w14:paraId="1C31F16A" w14:textId="7AD49C14" w:rsidR="008213CF" w:rsidRDefault="008213CF" w:rsidP="008213CF">
      <w:pPr>
        <w:pBdr>
          <w:top w:val="nil"/>
          <w:left w:val="nil"/>
          <w:bottom w:val="nil"/>
          <w:right w:val="nil"/>
          <w:between w:val="nil"/>
        </w:pBdr>
        <w:jc w:val="both"/>
        <w:rPr>
          <w:bCs/>
          <w:color w:val="000000"/>
          <w:sz w:val="20"/>
          <w:szCs w:val="20"/>
          <w:lang w:val="es-MX"/>
        </w:rPr>
      </w:pPr>
      <w:r w:rsidRPr="008213CF">
        <w:rPr>
          <w:bCs/>
          <w:color w:val="000000"/>
          <w:sz w:val="20"/>
          <w:szCs w:val="20"/>
          <w:lang w:val="es-MX"/>
        </w:rPr>
        <w:t>La elección de la técnica de alimentación debe ajustarse a las condiciones del sistema de cultivo y a las necesidades nutricionales de los peces, con el fin de garantizar un adecuado desempeño productivo.</w:t>
      </w:r>
    </w:p>
    <w:p w14:paraId="1EC47B40" w14:textId="77777777" w:rsidR="00AF7891" w:rsidRPr="008213CF" w:rsidRDefault="00AF7891" w:rsidP="008213CF">
      <w:pPr>
        <w:pBdr>
          <w:top w:val="nil"/>
          <w:left w:val="nil"/>
          <w:bottom w:val="nil"/>
          <w:right w:val="nil"/>
          <w:between w:val="nil"/>
        </w:pBdr>
        <w:jc w:val="both"/>
        <w:rPr>
          <w:bCs/>
          <w:color w:val="000000"/>
          <w:sz w:val="20"/>
          <w:szCs w:val="20"/>
          <w:lang w:val="es-MX"/>
        </w:rPr>
      </w:pPr>
    </w:p>
    <w:p w14:paraId="430731F8" w14:textId="61FC281C" w:rsidR="008213CF" w:rsidRPr="008213CF" w:rsidRDefault="00AF7891" w:rsidP="008213C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5.1.2. </w:t>
      </w:r>
      <w:r w:rsidR="008213CF" w:rsidRPr="008213CF">
        <w:rPr>
          <w:b/>
          <w:bCs/>
          <w:color w:val="000000"/>
          <w:sz w:val="20"/>
          <w:szCs w:val="20"/>
          <w:lang w:val="es-MX"/>
        </w:rPr>
        <w:t>Factores que afectan la eficiencia alimenticia</w:t>
      </w:r>
    </w:p>
    <w:p w14:paraId="0614D55B" w14:textId="77777777" w:rsidR="008213CF" w:rsidRDefault="008213CF" w:rsidP="008213CF">
      <w:pPr>
        <w:pBdr>
          <w:top w:val="nil"/>
          <w:left w:val="nil"/>
          <w:bottom w:val="nil"/>
          <w:right w:val="nil"/>
          <w:between w:val="nil"/>
        </w:pBdr>
        <w:jc w:val="both"/>
        <w:rPr>
          <w:bCs/>
          <w:color w:val="000000"/>
          <w:sz w:val="20"/>
          <w:szCs w:val="20"/>
          <w:lang w:val="es-MX"/>
        </w:rPr>
      </w:pPr>
      <w:r w:rsidRPr="008213CF">
        <w:rPr>
          <w:bCs/>
          <w:color w:val="000000"/>
          <w:sz w:val="20"/>
          <w:szCs w:val="20"/>
          <w:lang w:val="es-MX"/>
        </w:rPr>
        <w:t>La eficiencia alimenticia depende de múltiples factores relacionados con las condiciones ambientales, el manejo y la calidad de los organismos cultivados. Los siguientes aspectos influyen directamente en el aprovechamiento del alimento:</w:t>
      </w:r>
    </w:p>
    <w:p w14:paraId="69983C9A" w14:textId="77777777" w:rsidR="00AF7891" w:rsidRPr="008213CF" w:rsidRDefault="00AF7891" w:rsidP="008213CF">
      <w:pPr>
        <w:pBdr>
          <w:top w:val="nil"/>
          <w:left w:val="nil"/>
          <w:bottom w:val="nil"/>
          <w:right w:val="nil"/>
          <w:between w:val="nil"/>
        </w:pBdr>
        <w:jc w:val="both"/>
        <w:rPr>
          <w:bCs/>
          <w:color w:val="000000"/>
          <w:sz w:val="20"/>
          <w:szCs w:val="20"/>
          <w:lang w:val="es-MX"/>
        </w:rPr>
      </w:pPr>
    </w:p>
    <w:p w14:paraId="6257EAB8" w14:textId="790AB2BB" w:rsidR="00AF7891" w:rsidRDefault="00B81873" w:rsidP="008213CF">
      <w:pPr>
        <w:pBdr>
          <w:top w:val="nil"/>
          <w:left w:val="nil"/>
          <w:bottom w:val="nil"/>
          <w:right w:val="nil"/>
          <w:between w:val="nil"/>
        </w:pBdr>
        <w:jc w:val="both"/>
        <w:rPr>
          <w:bCs/>
          <w:color w:val="000000"/>
          <w:sz w:val="20"/>
          <w:szCs w:val="20"/>
          <w:lang w:val="es-MX"/>
        </w:rPr>
      </w:pPr>
      <w:r w:rsidRPr="00B81873">
        <w:rPr>
          <w:bCs/>
          <w:noProof/>
          <w:color w:val="000000"/>
          <w:sz w:val="20"/>
          <w:szCs w:val="20"/>
        </w:rPr>
        <w:drawing>
          <wp:inline distT="0" distB="0" distL="0" distR="0" wp14:anchorId="2A77A75F" wp14:editId="53A992A3">
            <wp:extent cx="6332220" cy="1443355"/>
            <wp:effectExtent l="38100" t="0" r="11430" b="0"/>
            <wp:docPr id="1521858576" name="Diagram 1">
              <a:extLst xmlns:a="http://schemas.openxmlformats.org/drawingml/2006/main">
                <a:ext uri="{FF2B5EF4-FFF2-40B4-BE49-F238E27FC236}">
                  <a16:creationId xmlns:a16="http://schemas.microsoft.com/office/drawing/2014/main" id="{11AAFB1E-DE8E-9A29-5DB2-1C83369B43F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4" r:lo="rId185" r:qs="rId186" r:cs="rId187"/>
              </a:graphicData>
            </a:graphic>
          </wp:inline>
        </w:drawing>
      </w:r>
    </w:p>
    <w:p w14:paraId="30E52BF0" w14:textId="77777777" w:rsidR="00B81873" w:rsidRDefault="00B81873" w:rsidP="008213CF">
      <w:pPr>
        <w:pBdr>
          <w:top w:val="nil"/>
          <w:left w:val="nil"/>
          <w:bottom w:val="nil"/>
          <w:right w:val="nil"/>
          <w:between w:val="nil"/>
        </w:pBdr>
        <w:jc w:val="both"/>
        <w:rPr>
          <w:bCs/>
          <w:color w:val="000000"/>
          <w:sz w:val="20"/>
          <w:szCs w:val="20"/>
          <w:lang w:val="es-MX"/>
        </w:rPr>
      </w:pPr>
    </w:p>
    <w:p w14:paraId="56023D50" w14:textId="1059DBF4" w:rsidR="008213CF" w:rsidRPr="008213CF" w:rsidRDefault="008213CF" w:rsidP="008213CF">
      <w:pPr>
        <w:pBdr>
          <w:top w:val="nil"/>
          <w:left w:val="nil"/>
          <w:bottom w:val="nil"/>
          <w:right w:val="nil"/>
          <w:between w:val="nil"/>
        </w:pBdr>
        <w:jc w:val="both"/>
        <w:rPr>
          <w:bCs/>
          <w:color w:val="000000"/>
          <w:sz w:val="20"/>
          <w:szCs w:val="20"/>
          <w:lang w:val="es-MX"/>
        </w:rPr>
      </w:pPr>
      <w:r w:rsidRPr="008213CF">
        <w:rPr>
          <w:bCs/>
          <w:color w:val="000000"/>
          <w:sz w:val="20"/>
          <w:szCs w:val="20"/>
          <w:lang w:val="es-MX"/>
        </w:rPr>
        <w:t>El manejo adecuado de estos factores permite mejorar la conversión alimenticia, reducir pérdidas económicas y mantener condiciones adecuadas dentro del sistema de producción acuícola.</w:t>
      </w:r>
    </w:p>
    <w:p w14:paraId="36D56638" w14:textId="77777777" w:rsidR="002435FC" w:rsidRPr="008213CF" w:rsidRDefault="002435FC" w:rsidP="0008207E">
      <w:pPr>
        <w:pBdr>
          <w:top w:val="nil"/>
          <w:left w:val="nil"/>
          <w:bottom w:val="nil"/>
          <w:right w:val="nil"/>
          <w:between w:val="nil"/>
        </w:pBdr>
        <w:jc w:val="both"/>
        <w:rPr>
          <w:bCs/>
          <w:color w:val="000000"/>
          <w:sz w:val="20"/>
          <w:szCs w:val="20"/>
        </w:rPr>
      </w:pPr>
    </w:p>
    <w:p w14:paraId="41323386" w14:textId="77777777" w:rsidR="00EB208D" w:rsidRPr="00EB208D" w:rsidRDefault="00EB208D" w:rsidP="00EB208D">
      <w:pPr>
        <w:pBdr>
          <w:top w:val="nil"/>
          <w:left w:val="nil"/>
          <w:bottom w:val="nil"/>
          <w:right w:val="nil"/>
          <w:between w:val="nil"/>
        </w:pBdr>
        <w:jc w:val="both"/>
        <w:rPr>
          <w:b/>
          <w:bCs/>
          <w:color w:val="000000"/>
          <w:sz w:val="20"/>
          <w:szCs w:val="20"/>
          <w:lang w:val="es-MX"/>
        </w:rPr>
      </w:pPr>
      <w:r w:rsidRPr="00EB208D">
        <w:rPr>
          <w:b/>
          <w:bCs/>
          <w:color w:val="000000"/>
          <w:sz w:val="20"/>
          <w:szCs w:val="20"/>
          <w:lang w:val="es-MX"/>
        </w:rPr>
        <w:t>5.2 Horas de alimentación</w:t>
      </w:r>
    </w:p>
    <w:p w14:paraId="3DEF6748" w14:textId="026F862F" w:rsidR="00EB208D" w:rsidRDefault="00EB208D" w:rsidP="00EB208D">
      <w:pPr>
        <w:pBdr>
          <w:top w:val="nil"/>
          <w:left w:val="nil"/>
          <w:bottom w:val="nil"/>
          <w:right w:val="nil"/>
          <w:between w:val="nil"/>
        </w:pBdr>
        <w:jc w:val="both"/>
        <w:rPr>
          <w:bCs/>
          <w:color w:val="000000"/>
          <w:sz w:val="20"/>
          <w:szCs w:val="20"/>
          <w:lang w:val="es-MX"/>
        </w:rPr>
      </w:pPr>
      <w:r w:rsidRPr="00EB208D">
        <w:rPr>
          <w:bCs/>
          <w:color w:val="000000"/>
          <w:sz w:val="20"/>
          <w:szCs w:val="20"/>
          <w:lang w:val="es-MX"/>
        </w:rPr>
        <w:t>Los peces presentan mejores procesos digestivos cuando las condiciones ambientales son adecuadas, especialmente en relación con la temperatura del agua. Por esta razón, la programación de los horarios de alimentación influye directamente en el crecimiento, la eficiencia alimenticia y el bienestar de los organismos</w:t>
      </w:r>
      <w:r w:rsidR="00BC068F">
        <w:rPr>
          <w:bCs/>
          <w:color w:val="000000"/>
          <w:sz w:val="20"/>
          <w:szCs w:val="20"/>
          <w:lang w:val="es-MX"/>
        </w:rPr>
        <w:t xml:space="preserve">: </w:t>
      </w:r>
    </w:p>
    <w:p w14:paraId="3B6210D2" w14:textId="2CEBF47D" w:rsidR="002E6E34" w:rsidRPr="002E6E34" w:rsidRDefault="002E6E34" w:rsidP="002E6E3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84"/>
        <w:gridCol w:w="7978"/>
      </w:tblGrid>
      <w:tr w:rsidR="00F850C9" w:rsidRPr="002E6E34" w14:paraId="1A3DF950" w14:textId="77777777" w:rsidTr="00F850C9">
        <w:tc>
          <w:tcPr>
            <w:tcW w:w="0" w:type="auto"/>
            <w:gridSpan w:val="2"/>
            <w:shd w:val="clear" w:color="auto" w:fill="9BBB59" w:themeFill="accent3"/>
          </w:tcPr>
          <w:p w14:paraId="028DF007" w14:textId="0CBCD794" w:rsidR="00F850C9" w:rsidRPr="002E6E34" w:rsidRDefault="00F850C9" w:rsidP="00F850C9">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lastRenderedPageBreak/>
              <w:t>Acordeón</w:t>
            </w:r>
          </w:p>
        </w:tc>
      </w:tr>
      <w:tr w:rsidR="002E6E34" w:rsidRPr="002E6E34" w14:paraId="696F2523" w14:textId="77777777" w:rsidTr="00F850C9">
        <w:tc>
          <w:tcPr>
            <w:tcW w:w="1413" w:type="dxa"/>
            <w:hideMark/>
          </w:tcPr>
          <w:p w14:paraId="56923174" w14:textId="77777777" w:rsidR="002E6E34" w:rsidRPr="002E6E34" w:rsidRDefault="002E6E34" w:rsidP="002E6E34">
            <w:pPr>
              <w:pBdr>
                <w:top w:val="nil"/>
                <w:left w:val="nil"/>
                <w:bottom w:val="nil"/>
                <w:right w:val="nil"/>
                <w:between w:val="nil"/>
              </w:pBdr>
              <w:spacing w:line="276" w:lineRule="auto"/>
              <w:jc w:val="both"/>
              <w:rPr>
                <w:bCs/>
                <w:color w:val="000000"/>
                <w:sz w:val="20"/>
                <w:szCs w:val="20"/>
                <w:lang w:val="es-MX"/>
              </w:rPr>
            </w:pPr>
            <w:r w:rsidRPr="002E6E34">
              <w:rPr>
                <w:b/>
                <w:bCs/>
                <w:color w:val="000000"/>
                <w:sz w:val="20"/>
                <w:szCs w:val="20"/>
                <w:lang w:val="es-MX"/>
              </w:rPr>
              <w:t>Recomendaciones generales</w:t>
            </w:r>
          </w:p>
        </w:tc>
        <w:tc>
          <w:tcPr>
            <w:tcW w:w="8549" w:type="dxa"/>
            <w:hideMark/>
          </w:tcPr>
          <w:p w14:paraId="4180133F" w14:textId="77777777" w:rsidR="002E6E34" w:rsidRPr="002E6E34" w:rsidRDefault="002E6E34" w:rsidP="002E6E34">
            <w:pPr>
              <w:pBdr>
                <w:top w:val="nil"/>
                <w:left w:val="nil"/>
                <w:bottom w:val="nil"/>
                <w:right w:val="nil"/>
                <w:between w:val="nil"/>
              </w:pBdr>
              <w:spacing w:line="276" w:lineRule="auto"/>
              <w:rPr>
                <w:bCs/>
                <w:color w:val="000000"/>
                <w:sz w:val="20"/>
                <w:szCs w:val="20"/>
                <w:lang w:val="es-MX"/>
              </w:rPr>
            </w:pPr>
            <w:r w:rsidRPr="002E6E34">
              <w:rPr>
                <w:bCs/>
                <w:color w:val="000000"/>
                <w:sz w:val="20"/>
                <w:szCs w:val="20"/>
                <w:lang w:val="es-MX"/>
              </w:rPr>
              <w:t xml:space="preserve">El manejo adecuado de los horarios de alimentación permite optimizar el consumo del alimento y disminuir desperdicios dentro del sistema de cultivo. </w:t>
            </w:r>
            <w:r w:rsidRPr="002E6E34">
              <w:rPr>
                <w:bCs/>
                <w:color w:val="000000"/>
                <w:sz w:val="20"/>
                <w:szCs w:val="20"/>
                <w:lang w:val="es-MX"/>
              </w:rPr>
              <w:br/>
            </w:r>
            <w:r w:rsidRPr="002E6E34">
              <w:rPr>
                <w:bCs/>
                <w:color w:val="000000"/>
                <w:sz w:val="20"/>
                <w:szCs w:val="20"/>
                <w:lang w:val="es-MX"/>
              </w:rPr>
              <w:br/>
              <w:t xml:space="preserve">• </w:t>
            </w:r>
            <w:r w:rsidRPr="002E6E34">
              <w:rPr>
                <w:b/>
                <w:bCs/>
                <w:color w:val="000000"/>
                <w:sz w:val="20"/>
                <w:szCs w:val="20"/>
                <w:lang w:val="es-MX"/>
              </w:rPr>
              <w:t>Alimentar en las horas de mayor actividad metabólica:</w:t>
            </w:r>
            <w:r w:rsidRPr="002E6E34">
              <w:rPr>
                <w:bCs/>
                <w:color w:val="000000"/>
                <w:sz w:val="20"/>
                <w:szCs w:val="20"/>
                <w:lang w:val="es-MX"/>
              </w:rPr>
              <w:t xml:space="preserve"> favorece un mejor aprovechamiento del alimento. </w:t>
            </w:r>
            <w:r w:rsidRPr="002E6E34">
              <w:rPr>
                <w:bCs/>
                <w:color w:val="000000"/>
                <w:sz w:val="20"/>
                <w:szCs w:val="20"/>
                <w:lang w:val="es-MX"/>
              </w:rPr>
              <w:br/>
              <w:t xml:space="preserve">• </w:t>
            </w:r>
            <w:r w:rsidRPr="002E6E34">
              <w:rPr>
                <w:b/>
                <w:bCs/>
                <w:color w:val="000000"/>
                <w:sz w:val="20"/>
                <w:szCs w:val="20"/>
                <w:lang w:val="es-MX"/>
              </w:rPr>
              <w:t>Evitar el suministro de alimento en horas de frío extremo:</w:t>
            </w:r>
            <w:r w:rsidRPr="002E6E34">
              <w:rPr>
                <w:bCs/>
                <w:color w:val="000000"/>
                <w:sz w:val="20"/>
                <w:szCs w:val="20"/>
                <w:lang w:val="es-MX"/>
              </w:rPr>
              <w:t xml:space="preserve"> contribuye a mantener un adecuado consumo alimenticio. </w:t>
            </w:r>
            <w:r w:rsidRPr="002E6E34">
              <w:rPr>
                <w:bCs/>
                <w:color w:val="000000"/>
                <w:sz w:val="20"/>
                <w:szCs w:val="20"/>
                <w:lang w:val="es-MX"/>
              </w:rPr>
              <w:br/>
              <w:t xml:space="preserve">• </w:t>
            </w:r>
            <w:r w:rsidRPr="002E6E34">
              <w:rPr>
                <w:b/>
                <w:bCs/>
                <w:color w:val="000000"/>
                <w:sz w:val="20"/>
                <w:szCs w:val="20"/>
                <w:lang w:val="es-MX"/>
              </w:rPr>
              <w:t>Distribuir la ración en varias porciones diarias:</w:t>
            </w:r>
            <w:r w:rsidRPr="002E6E34">
              <w:rPr>
                <w:bCs/>
                <w:color w:val="000000"/>
                <w:sz w:val="20"/>
                <w:szCs w:val="20"/>
                <w:lang w:val="es-MX"/>
              </w:rPr>
              <w:t xml:space="preserve"> mejora el aprovechamiento de los nutrientes y disminuye desperdicios. </w:t>
            </w:r>
            <w:r w:rsidRPr="002E6E34">
              <w:rPr>
                <w:bCs/>
                <w:color w:val="000000"/>
                <w:sz w:val="20"/>
                <w:szCs w:val="20"/>
                <w:lang w:val="es-MX"/>
              </w:rPr>
              <w:br/>
            </w:r>
            <w:r w:rsidRPr="002E6E34">
              <w:rPr>
                <w:bCs/>
                <w:color w:val="000000"/>
                <w:sz w:val="20"/>
                <w:szCs w:val="20"/>
                <w:lang w:val="es-MX"/>
              </w:rPr>
              <w:br/>
              <w:t>La aplicación de estas prácticas favorece un mejor aprovechamiento de los nutrientes y contribuye al mantenimiento de la calidad del agua.</w:t>
            </w:r>
          </w:p>
        </w:tc>
      </w:tr>
      <w:tr w:rsidR="002E6E34" w:rsidRPr="002E6E34" w14:paraId="4E6BE22B" w14:textId="77777777" w:rsidTr="00F850C9">
        <w:tc>
          <w:tcPr>
            <w:tcW w:w="1413" w:type="dxa"/>
            <w:hideMark/>
          </w:tcPr>
          <w:p w14:paraId="67F093F7" w14:textId="77777777" w:rsidR="002E6E34" w:rsidRPr="002E6E34" w:rsidRDefault="002E6E34" w:rsidP="002E6E34">
            <w:pPr>
              <w:pBdr>
                <w:top w:val="nil"/>
                <w:left w:val="nil"/>
                <w:bottom w:val="nil"/>
                <w:right w:val="nil"/>
                <w:between w:val="nil"/>
              </w:pBdr>
              <w:spacing w:line="276" w:lineRule="auto"/>
              <w:jc w:val="both"/>
              <w:rPr>
                <w:bCs/>
                <w:color w:val="000000"/>
                <w:sz w:val="20"/>
                <w:szCs w:val="20"/>
                <w:lang w:val="es-MX"/>
              </w:rPr>
            </w:pPr>
            <w:r w:rsidRPr="002E6E34">
              <w:rPr>
                <w:b/>
                <w:bCs/>
                <w:color w:val="000000"/>
                <w:sz w:val="20"/>
                <w:szCs w:val="20"/>
                <w:lang w:val="es-MX"/>
              </w:rPr>
              <w:t>Horarios recomendados</w:t>
            </w:r>
          </w:p>
        </w:tc>
        <w:tc>
          <w:tcPr>
            <w:tcW w:w="8549" w:type="dxa"/>
            <w:hideMark/>
          </w:tcPr>
          <w:p w14:paraId="13696C49" w14:textId="374E0252" w:rsidR="002E6E34" w:rsidRPr="002E6E34" w:rsidRDefault="002E6E34" w:rsidP="002E6E34">
            <w:pPr>
              <w:pBdr>
                <w:top w:val="nil"/>
                <w:left w:val="nil"/>
                <w:bottom w:val="nil"/>
                <w:right w:val="nil"/>
                <w:between w:val="nil"/>
              </w:pBdr>
              <w:spacing w:line="276" w:lineRule="auto"/>
              <w:rPr>
                <w:bCs/>
                <w:color w:val="000000"/>
                <w:sz w:val="20"/>
                <w:szCs w:val="20"/>
                <w:lang w:val="es-MX"/>
              </w:rPr>
            </w:pPr>
            <w:r w:rsidRPr="002E6E34">
              <w:rPr>
                <w:bCs/>
                <w:color w:val="000000"/>
                <w:sz w:val="20"/>
                <w:szCs w:val="20"/>
                <w:lang w:val="es-MX"/>
              </w:rPr>
              <w:t xml:space="preserve">Los horarios de alimentación deben ajustarse a las condiciones ambientales y al comportamiento de consumo de los peces. </w:t>
            </w:r>
            <w:r w:rsidRPr="002E6E34">
              <w:rPr>
                <w:bCs/>
                <w:color w:val="000000"/>
                <w:sz w:val="20"/>
                <w:szCs w:val="20"/>
                <w:lang w:val="es-MX"/>
              </w:rPr>
              <w:br/>
            </w:r>
            <w:r w:rsidRPr="002E6E34">
              <w:rPr>
                <w:bCs/>
                <w:color w:val="000000"/>
                <w:sz w:val="20"/>
                <w:szCs w:val="20"/>
                <w:lang w:val="es-MX"/>
              </w:rPr>
              <w:br/>
              <w:t xml:space="preserve">• </w:t>
            </w:r>
            <w:r w:rsidRPr="002E6E34">
              <w:rPr>
                <w:b/>
                <w:bCs/>
                <w:color w:val="000000"/>
                <w:sz w:val="20"/>
                <w:szCs w:val="20"/>
                <w:lang w:val="es-MX"/>
              </w:rPr>
              <w:t>Mañana:</w:t>
            </w:r>
            <w:r w:rsidRPr="002E6E34">
              <w:rPr>
                <w:bCs/>
                <w:color w:val="000000"/>
                <w:sz w:val="20"/>
                <w:szCs w:val="20"/>
                <w:lang w:val="es-MX"/>
              </w:rPr>
              <w:t xml:space="preserve"> 9:00 a. m. – 10:00 a. m. </w:t>
            </w:r>
            <w:r w:rsidRPr="002E6E34">
              <w:rPr>
                <w:bCs/>
                <w:color w:val="000000"/>
                <w:sz w:val="20"/>
                <w:szCs w:val="20"/>
                <w:lang w:val="es-MX"/>
              </w:rPr>
              <w:br/>
              <w:t xml:space="preserve">• </w:t>
            </w:r>
            <w:r w:rsidRPr="002E6E34">
              <w:rPr>
                <w:b/>
                <w:bCs/>
                <w:color w:val="000000"/>
                <w:sz w:val="20"/>
                <w:szCs w:val="20"/>
                <w:lang w:val="es-MX"/>
              </w:rPr>
              <w:t>Tarde:</w:t>
            </w:r>
            <w:r w:rsidRPr="002E6E34">
              <w:rPr>
                <w:bCs/>
                <w:color w:val="000000"/>
                <w:sz w:val="20"/>
                <w:szCs w:val="20"/>
                <w:lang w:val="es-MX"/>
              </w:rPr>
              <w:t xml:space="preserve"> 3:00 p. m. – 4:00 p. m. </w:t>
            </w:r>
            <w:r w:rsidRPr="002E6E34">
              <w:rPr>
                <w:bCs/>
                <w:color w:val="000000"/>
                <w:sz w:val="20"/>
                <w:szCs w:val="20"/>
                <w:lang w:val="es-MX"/>
              </w:rPr>
              <w:br/>
            </w:r>
            <w:r w:rsidRPr="002E6E34">
              <w:rPr>
                <w:bCs/>
                <w:color w:val="000000"/>
                <w:sz w:val="20"/>
                <w:szCs w:val="20"/>
                <w:lang w:val="es-MX"/>
              </w:rPr>
              <w:br/>
              <w:t xml:space="preserve">En sistemas extensivos y semiintensivos, el alimento no debe permanecer flotando más de 15 minutos. En sistemas intensivos, el tiempo ideal de consumo se encuentra entre 1 y 1.5 minutos. </w:t>
            </w:r>
            <w:r>
              <w:rPr>
                <w:bCs/>
                <w:color w:val="000000"/>
                <w:sz w:val="20"/>
                <w:szCs w:val="20"/>
                <w:lang w:val="es-MX"/>
              </w:rPr>
              <w:t xml:space="preserve"> </w:t>
            </w:r>
            <w:r w:rsidRPr="002E6E34">
              <w:rPr>
                <w:bCs/>
                <w:color w:val="000000"/>
                <w:sz w:val="20"/>
                <w:szCs w:val="20"/>
                <w:lang w:val="es-MX"/>
              </w:rPr>
              <w:t>El monitoreo del tiempo de consumo permite ajustar las raciones y evitar acumulación de materia orgánica en el estanque.</w:t>
            </w:r>
          </w:p>
        </w:tc>
      </w:tr>
    </w:tbl>
    <w:p w14:paraId="7983E6B9" w14:textId="3BF188F3" w:rsidR="00EB208D" w:rsidRPr="00EB208D" w:rsidRDefault="00EB208D" w:rsidP="00EB208D">
      <w:pPr>
        <w:pBdr>
          <w:top w:val="nil"/>
          <w:left w:val="nil"/>
          <w:bottom w:val="nil"/>
          <w:right w:val="nil"/>
          <w:between w:val="nil"/>
        </w:pBdr>
        <w:jc w:val="both"/>
        <w:rPr>
          <w:bCs/>
          <w:color w:val="000000"/>
          <w:sz w:val="20"/>
          <w:szCs w:val="20"/>
          <w:lang w:val="es-MX"/>
        </w:rPr>
      </w:pPr>
    </w:p>
    <w:p w14:paraId="543741B7" w14:textId="77777777" w:rsidR="00EB208D" w:rsidRPr="00EB208D" w:rsidRDefault="00EB208D" w:rsidP="00EB208D">
      <w:pPr>
        <w:pBdr>
          <w:top w:val="nil"/>
          <w:left w:val="nil"/>
          <w:bottom w:val="nil"/>
          <w:right w:val="nil"/>
          <w:between w:val="nil"/>
        </w:pBdr>
        <w:jc w:val="both"/>
        <w:rPr>
          <w:b/>
          <w:bCs/>
          <w:color w:val="000000"/>
          <w:sz w:val="20"/>
          <w:szCs w:val="20"/>
          <w:lang w:val="es-MX"/>
        </w:rPr>
      </w:pPr>
      <w:r w:rsidRPr="00EB208D">
        <w:rPr>
          <w:b/>
          <w:bCs/>
          <w:color w:val="000000"/>
          <w:sz w:val="20"/>
          <w:szCs w:val="20"/>
          <w:lang w:val="es-MX"/>
        </w:rPr>
        <w:t>5.3 Tipo de concentrado según etapa del pez</w:t>
      </w:r>
    </w:p>
    <w:p w14:paraId="5C66937E" w14:textId="41A8FCF6" w:rsidR="00EB208D" w:rsidRDefault="00EB208D" w:rsidP="00EB208D">
      <w:pPr>
        <w:pBdr>
          <w:top w:val="nil"/>
          <w:left w:val="nil"/>
          <w:bottom w:val="nil"/>
          <w:right w:val="nil"/>
          <w:between w:val="nil"/>
        </w:pBdr>
        <w:jc w:val="both"/>
        <w:rPr>
          <w:bCs/>
          <w:color w:val="000000"/>
          <w:sz w:val="20"/>
          <w:szCs w:val="20"/>
          <w:lang w:val="es-MX"/>
        </w:rPr>
      </w:pPr>
      <w:r w:rsidRPr="00EB208D">
        <w:rPr>
          <w:bCs/>
          <w:color w:val="000000"/>
          <w:sz w:val="20"/>
          <w:szCs w:val="20"/>
          <w:lang w:val="es-MX"/>
        </w:rPr>
        <w:t>Los requerimientos nutricionales cambian según el crecimiento y desarrollo del pez. A medida que aumenta el peso corporal, disminuye el requerimiento de proteína, debido a los cambios fisiológicos y metabólicos propios de cada etapa productiva.</w:t>
      </w:r>
      <w:r w:rsidR="00F850C9">
        <w:rPr>
          <w:bCs/>
          <w:color w:val="000000"/>
          <w:sz w:val="20"/>
          <w:szCs w:val="20"/>
          <w:lang w:val="es-MX"/>
        </w:rPr>
        <w:t xml:space="preserve"> </w:t>
      </w:r>
      <w:r w:rsidRPr="00EB208D">
        <w:rPr>
          <w:bCs/>
          <w:color w:val="000000"/>
          <w:sz w:val="20"/>
          <w:szCs w:val="20"/>
          <w:lang w:val="es-MX"/>
        </w:rPr>
        <w:t>La selección adecuada del concentrado favorece el crecimiento, mejora la conversión alimenticia y fortalece el estado sanitario de los peces.</w:t>
      </w:r>
    </w:p>
    <w:p w14:paraId="2F7B6BC6" w14:textId="77777777" w:rsidR="00F850C9" w:rsidRPr="00EB208D" w:rsidRDefault="00F850C9" w:rsidP="00EB208D">
      <w:pPr>
        <w:pBdr>
          <w:top w:val="nil"/>
          <w:left w:val="nil"/>
          <w:bottom w:val="nil"/>
          <w:right w:val="nil"/>
          <w:between w:val="nil"/>
        </w:pBdr>
        <w:jc w:val="both"/>
        <w:rPr>
          <w:bCs/>
          <w:color w:val="000000"/>
          <w:sz w:val="20"/>
          <w:szCs w:val="20"/>
          <w:lang w:val="es-MX"/>
        </w:rPr>
      </w:pPr>
    </w:p>
    <w:p w14:paraId="66354321" w14:textId="2805175C" w:rsidR="00EB208D" w:rsidRPr="00EB208D" w:rsidRDefault="00F850C9" w:rsidP="00EB208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5.3.1. </w:t>
      </w:r>
      <w:r w:rsidR="00EB208D" w:rsidRPr="00EB208D">
        <w:rPr>
          <w:b/>
          <w:bCs/>
          <w:color w:val="000000"/>
          <w:sz w:val="20"/>
          <w:szCs w:val="20"/>
          <w:lang w:val="es-MX"/>
        </w:rPr>
        <w:t>Requerimientos de proteína para tilapia y cachama</w:t>
      </w:r>
    </w:p>
    <w:p w14:paraId="245D3A95" w14:textId="77777777" w:rsidR="00EB208D" w:rsidRDefault="00EB208D" w:rsidP="00EB208D">
      <w:pPr>
        <w:pBdr>
          <w:top w:val="nil"/>
          <w:left w:val="nil"/>
          <w:bottom w:val="nil"/>
          <w:right w:val="nil"/>
          <w:between w:val="nil"/>
        </w:pBdr>
        <w:jc w:val="both"/>
        <w:rPr>
          <w:bCs/>
          <w:color w:val="000000"/>
          <w:sz w:val="20"/>
          <w:szCs w:val="20"/>
          <w:lang w:val="es-MX"/>
        </w:rPr>
      </w:pPr>
      <w:r w:rsidRPr="00EB208D">
        <w:rPr>
          <w:bCs/>
          <w:color w:val="000000"/>
          <w:sz w:val="20"/>
          <w:szCs w:val="20"/>
          <w:lang w:val="es-MX"/>
        </w:rPr>
        <w:t>Los niveles de proteína recomendados varían de acuerdo con el rango de peso de los peces. La siguiente tabla presenta los requerimientos nutricionales para tilapia y cachama durante las diferentes etapas de crecimiento:</w:t>
      </w:r>
    </w:p>
    <w:p w14:paraId="32EF643F" w14:textId="77777777" w:rsidR="00F850C9" w:rsidRDefault="00F850C9" w:rsidP="00EB208D">
      <w:pPr>
        <w:pBdr>
          <w:top w:val="nil"/>
          <w:left w:val="nil"/>
          <w:bottom w:val="nil"/>
          <w:right w:val="nil"/>
          <w:between w:val="nil"/>
        </w:pBdr>
        <w:jc w:val="both"/>
        <w:rPr>
          <w:bCs/>
          <w:color w:val="000000"/>
          <w:sz w:val="20"/>
          <w:szCs w:val="20"/>
          <w:lang w:val="es-MX"/>
        </w:rPr>
      </w:pPr>
    </w:p>
    <w:p w14:paraId="2B43108D" w14:textId="20945343" w:rsidR="00F850C9" w:rsidRPr="00F850C9" w:rsidRDefault="00F850C9" w:rsidP="00F850C9">
      <w:pPr>
        <w:pBdr>
          <w:top w:val="nil"/>
          <w:left w:val="nil"/>
          <w:bottom w:val="nil"/>
          <w:right w:val="nil"/>
          <w:between w:val="nil"/>
        </w:pBdr>
        <w:jc w:val="both"/>
        <w:rPr>
          <w:bCs/>
          <w:color w:val="000000"/>
          <w:sz w:val="20"/>
          <w:szCs w:val="20"/>
          <w:lang w:val="es-MX"/>
        </w:rPr>
      </w:pPr>
      <w:r w:rsidRPr="00F850C9">
        <w:rPr>
          <w:b/>
          <w:color w:val="000000"/>
          <w:sz w:val="20"/>
          <w:szCs w:val="20"/>
          <w:lang w:val="es-MX"/>
        </w:rPr>
        <w:t xml:space="preserve">Tabla </w:t>
      </w:r>
      <w:r w:rsidR="00827842">
        <w:rPr>
          <w:b/>
          <w:color w:val="000000"/>
          <w:sz w:val="20"/>
          <w:szCs w:val="20"/>
          <w:lang w:val="es-MX"/>
        </w:rPr>
        <w:t>10</w:t>
      </w:r>
      <w:r w:rsidRPr="00F850C9">
        <w:rPr>
          <w:bCs/>
          <w:color w:val="000000"/>
          <w:sz w:val="20"/>
          <w:szCs w:val="20"/>
          <w:lang w:val="es-MX"/>
        </w:rPr>
        <w:t>. Niveles de proteína recomendados según el peso de los peces</w:t>
      </w:r>
    </w:p>
    <w:p w14:paraId="231407FD" w14:textId="77777777" w:rsidR="00F850C9" w:rsidRPr="00EB208D" w:rsidRDefault="00F850C9" w:rsidP="00EB208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18"/>
        <w:gridCol w:w="3195"/>
      </w:tblGrid>
      <w:tr w:rsidR="00EB208D" w:rsidRPr="00EB208D" w14:paraId="096FDA05" w14:textId="77777777" w:rsidTr="00F850C9">
        <w:tc>
          <w:tcPr>
            <w:tcW w:w="0" w:type="auto"/>
            <w:shd w:val="clear" w:color="auto" w:fill="C6D9F1" w:themeFill="text2" w:themeFillTint="33"/>
            <w:hideMark/>
          </w:tcPr>
          <w:p w14:paraId="279D27B1" w14:textId="77777777" w:rsidR="00EB208D" w:rsidRPr="00EB208D" w:rsidRDefault="00EB208D" w:rsidP="00EB208D">
            <w:pPr>
              <w:pBdr>
                <w:top w:val="nil"/>
                <w:left w:val="nil"/>
                <w:bottom w:val="nil"/>
                <w:right w:val="nil"/>
                <w:between w:val="nil"/>
              </w:pBdr>
              <w:spacing w:line="276" w:lineRule="auto"/>
              <w:jc w:val="both"/>
              <w:rPr>
                <w:b/>
                <w:bCs/>
                <w:color w:val="000000"/>
                <w:sz w:val="20"/>
                <w:szCs w:val="20"/>
                <w:lang w:val="es-MX"/>
              </w:rPr>
            </w:pPr>
            <w:r w:rsidRPr="00EB208D">
              <w:rPr>
                <w:b/>
                <w:bCs/>
                <w:color w:val="000000"/>
                <w:sz w:val="20"/>
                <w:szCs w:val="20"/>
                <w:lang w:val="es-MX"/>
              </w:rPr>
              <w:t>Rango de peso (g)</w:t>
            </w:r>
          </w:p>
        </w:tc>
        <w:tc>
          <w:tcPr>
            <w:tcW w:w="0" w:type="auto"/>
            <w:shd w:val="clear" w:color="auto" w:fill="C6D9F1" w:themeFill="text2" w:themeFillTint="33"/>
            <w:hideMark/>
          </w:tcPr>
          <w:p w14:paraId="530888AB" w14:textId="77777777" w:rsidR="00EB208D" w:rsidRPr="00EB208D" w:rsidRDefault="00EB208D" w:rsidP="00EB208D">
            <w:pPr>
              <w:pBdr>
                <w:top w:val="nil"/>
                <w:left w:val="nil"/>
                <w:bottom w:val="nil"/>
                <w:right w:val="nil"/>
                <w:between w:val="nil"/>
              </w:pBdr>
              <w:spacing w:line="276" w:lineRule="auto"/>
              <w:jc w:val="both"/>
              <w:rPr>
                <w:b/>
                <w:bCs/>
                <w:color w:val="000000"/>
                <w:sz w:val="20"/>
                <w:szCs w:val="20"/>
                <w:lang w:val="es-MX"/>
              </w:rPr>
            </w:pPr>
            <w:r w:rsidRPr="00EB208D">
              <w:rPr>
                <w:b/>
                <w:bCs/>
                <w:color w:val="000000"/>
                <w:sz w:val="20"/>
                <w:szCs w:val="20"/>
                <w:lang w:val="es-MX"/>
              </w:rPr>
              <w:t>Nivel de proteína recomendado</w:t>
            </w:r>
          </w:p>
        </w:tc>
      </w:tr>
      <w:tr w:rsidR="00EB208D" w:rsidRPr="00EB208D" w14:paraId="560D9FE9" w14:textId="77777777" w:rsidTr="00EB208D">
        <w:tc>
          <w:tcPr>
            <w:tcW w:w="0" w:type="auto"/>
            <w:hideMark/>
          </w:tcPr>
          <w:p w14:paraId="230BB9C0" w14:textId="77777777" w:rsidR="00EB208D" w:rsidRPr="00EB208D" w:rsidRDefault="00EB208D"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Larva – 0.5 g</w:t>
            </w:r>
          </w:p>
        </w:tc>
        <w:tc>
          <w:tcPr>
            <w:tcW w:w="0" w:type="auto"/>
            <w:hideMark/>
          </w:tcPr>
          <w:p w14:paraId="13E1BC9D" w14:textId="77777777" w:rsidR="00EB208D" w:rsidRPr="00EB208D" w:rsidRDefault="00EB208D"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40 – 45 %</w:t>
            </w:r>
          </w:p>
        </w:tc>
      </w:tr>
      <w:tr w:rsidR="00EB208D" w:rsidRPr="00EB208D" w14:paraId="758E68E5" w14:textId="77777777" w:rsidTr="00EB208D">
        <w:tc>
          <w:tcPr>
            <w:tcW w:w="0" w:type="auto"/>
            <w:hideMark/>
          </w:tcPr>
          <w:p w14:paraId="63BC956B" w14:textId="77777777" w:rsidR="00EB208D" w:rsidRPr="00EB208D" w:rsidRDefault="00EB208D"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0.5 – 10 g</w:t>
            </w:r>
          </w:p>
        </w:tc>
        <w:tc>
          <w:tcPr>
            <w:tcW w:w="0" w:type="auto"/>
            <w:hideMark/>
          </w:tcPr>
          <w:p w14:paraId="54BD19AA" w14:textId="77777777" w:rsidR="00EB208D" w:rsidRPr="00EB208D" w:rsidRDefault="00EB208D"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35 – 40 %</w:t>
            </w:r>
          </w:p>
        </w:tc>
      </w:tr>
      <w:tr w:rsidR="00EB208D" w:rsidRPr="00EB208D" w14:paraId="52FECF37" w14:textId="77777777" w:rsidTr="00EB208D">
        <w:tc>
          <w:tcPr>
            <w:tcW w:w="0" w:type="auto"/>
            <w:hideMark/>
          </w:tcPr>
          <w:p w14:paraId="735B06BC" w14:textId="77777777" w:rsidR="00EB208D" w:rsidRPr="00EB208D" w:rsidRDefault="00EB208D"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10 – 250 g</w:t>
            </w:r>
          </w:p>
        </w:tc>
        <w:tc>
          <w:tcPr>
            <w:tcW w:w="0" w:type="auto"/>
            <w:hideMark/>
          </w:tcPr>
          <w:p w14:paraId="061E49B8" w14:textId="77777777" w:rsidR="00EB208D" w:rsidRPr="00EB208D" w:rsidRDefault="00EB208D"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30 – 35 %</w:t>
            </w:r>
          </w:p>
        </w:tc>
      </w:tr>
      <w:tr w:rsidR="00EB208D" w:rsidRPr="00EB208D" w14:paraId="1C158EC0" w14:textId="77777777" w:rsidTr="00EB208D">
        <w:tc>
          <w:tcPr>
            <w:tcW w:w="0" w:type="auto"/>
            <w:hideMark/>
          </w:tcPr>
          <w:p w14:paraId="146053BD" w14:textId="77777777" w:rsidR="00EB208D" w:rsidRPr="00EB208D" w:rsidRDefault="00EB208D"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250 g – talla comercial</w:t>
            </w:r>
          </w:p>
        </w:tc>
        <w:tc>
          <w:tcPr>
            <w:tcW w:w="0" w:type="auto"/>
            <w:hideMark/>
          </w:tcPr>
          <w:p w14:paraId="4E793C92" w14:textId="77777777" w:rsidR="00EB208D" w:rsidRPr="00EB208D" w:rsidRDefault="00EB208D"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25 – 30 %</w:t>
            </w:r>
          </w:p>
        </w:tc>
      </w:tr>
    </w:tbl>
    <w:p w14:paraId="1457FBB1" w14:textId="77777777" w:rsidR="00F850C9" w:rsidRDefault="00F850C9" w:rsidP="00EB208D">
      <w:pPr>
        <w:pBdr>
          <w:top w:val="nil"/>
          <w:left w:val="nil"/>
          <w:bottom w:val="nil"/>
          <w:right w:val="nil"/>
          <w:between w:val="nil"/>
        </w:pBdr>
        <w:jc w:val="both"/>
        <w:rPr>
          <w:bCs/>
          <w:color w:val="000000"/>
          <w:sz w:val="20"/>
          <w:szCs w:val="20"/>
          <w:lang w:val="es-MX"/>
        </w:rPr>
      </w:pPr>
    </w:p>
    <w:p w14:paraId="021209D6" w14:textId="53418A00" w:rsidR="00EB208D" w:rsidRPr="00EB208D" w:rsidRDefault="00EB208D" w:rsidP="00EB208D">
      <w:pPr>
        <w:pBdr>
          <w:top w:val="nil"/>
          <w:left w:val="nil"/>
          <w:bottom w:val="nil"/>
          <w:right w:val="nil"/>
          <w:between w:val="nil"/>
        </w:pBdr>
        <w:jc w:val="both"/>
        <w:rPr>
          <w:bCs/>
          <w:color w:val="000000"/>
          <w:sz w:val="20"/>
          <w:szCs w:val="20"/>
          <w:lang w:val="es-MX"/>
        </w:rPr>
      </w:pPr>
      <w:r w:rsidRPr="00EB208D">
        <w:rPr>
          <w:bCs/>
          <w:color w:val="000000"/>
          <w:sz w:val="20"/>
          <w:szCs w:val="20"/>
          <w:lang w:val="es-MX"/>
        </w:rPr>
        <w:t>El ajuste adecuado de los niveles de proteína permite optimizar el desarrollo de los peces y reducir costos asociados a la alimentación.</w:t>
      </w:r>
    </w:p>
    <w:p w14:paraId="032CB7A8" w14:textId="77777777" w:rsidR="00F850C9" w:rsidRDefault="00F850C9" w:rsidP="00EB208D">
      <w:pPr>
        <w:pBdr>
          <w:top w:val="nil"/>
          <w:left w:val="nil"/>
          <w:bottom w:val="nil"/>
          <w:right w:val="nil"/>
          <w:between w:val="nil"/>
        </w:pBdr>
        <w:jc w:val="both"/>
        <w:rPr>
          <w:b/>
          <w:bCs/>
          <w:color w:val="000000"/>
          <w:sz w:val="20"/>
          <w:szCs w:val="20"/>
          <w:lang w:val="es-MX"/>
        </w:rPr>
      </w:pPr>
    </w:p>
    <w:p w14:paraId="090FFF0F" w14:textId="1810B020" w:rsidR="00EB208D" w:rsidRPr="00EB208D" w:rsidRDefault="00F850C9" w:rsidP="00EB208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5.3.1. </w:t>
      </w:r>
      <w:r w:rsidR="00EB208D" w:rsidRPr="00EB208D">
        <w:rPr>
          <w:b/>
          <w:bCs/>
          <w:color w:val="000000"/>
          <w:sz w:val="20"/>
          <w:szCs w:val="20"/>
          <w:lang w:val="es-MX"/>
        </w:rPr>
        <w:t>Factores que influyen en el crecimiento</w:t>
      </w:r>
    </w:p>
    <w:p w14:paraId="45B88B4A" w14:textId="77777777" w:rsidR="00EB208D" w:rsidRDefault="00EB208D" w:rsidP="00EB208D">
      <w:pPr>
        <w:pBdr>
          <w:top w:val="nil"/>
          <w:left w:val="nil"/>
          <w:bottom w:val="nil"/>
          <w:right w:val="nil"/>
          <w:between w:val="nil"/>
        </w:pBdr>
        <w:jc w:val="both"/>
        <w:rPr>
          <w:bCs/>
          <w:color w:val="000000"/>
          <w:sz w:val="20"/>
          <w:szCs w:val="20"/>
          <w:lang w:val="es-MX"/>
        </w:rPr>
      </w:pPr>
      <w:r w:rsidRPr="00EB208D">
        <w:rPr>
          <w:bCs/>
          <w:color w:val="000000"/>
          <w:sz w:val="20"/>
          <w:szCs w:val="20"/>
          <w:lang w:val="es-MX"/>
        </w:rPr>
        <w:t>El crecimiento de los peces depende de diferentes factores nutricionales y ambientales que afectan el metabolismo y el aprovechamiento del alimento. Entre los más importantes se encuentran:</w:t>
      </w:r>
    </w:p>
    <w:p w14:paraId="2292B1C0" w14:textId="77777777" w:rsidR="00F850C9" w:rsidRPr="00EB208D" w:rsidRDefault="00F850C9" w:rsidP="00EB208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59"/>
        <w:gridCol w:w="4307"/>
        <w:gridCol w:w="2596"/>
      </w:tblGrid>
      <w:tr w:rsidR="00F850C9" w:rsidRPr="00EB208D" w14:paraId="7292EFAE" w14:textId="03CE7873" w:rsidTr="00F850C9">
        <w:tc>
          <w:tcPr>
            <w:tcW w:w="9962" w:type="dxa"/>
            <w:gridSpan w:val="3"/>
            <w:shd w:val="clear" w:color="auto" w:fill="9BBB59" w:themeFill="accent3"/>
          </w:tcPr>
          <w:p w14:paraId="22EF872E" w14:textId="29CAC994" w:rsidR="00F850C9" w:rsidRPr="00EB208D" w:rsidRDefault="00F850C9" w:rsidP="00F850C9">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F850C9" w:rsidRPr="00EB208D" w14:paraId="7661C99B" w14:textId="5A21BA6A" w:rsidTr="00F850C9">
        <w:tc>
          <w:tcPr>
            <w:tcW w:w="0" w:type="auto"/>
            <w:hideMark/>
          </w:tcPr>
          <w:p w14:paraId="0A01D64F"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Contenido energético de la dieta</w:t>
            </w:r>
          </w:p>
        </w:tc>
        <w:tc>
          <w:tcPr>
            <w:tcW w:w="4307" w:type="dxa"/>
            <w:hideMark/>
          </w:tcPr>
          <w:p w14:paraId="03873DFD"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Aporta la energía necesaria para el desarrollo y mantenimiento fisiológico.</w:t>
            </w:r>
          </w:p>
        </w:tc>
        <w:tc>
          <w:tcPr>
            <w:tcW w:w="2596" w:type="dxa"/>
          </w:tcPr>
          <w:p w14:paraId="290C77D7" w14:textId="53FFF186" w:rsidR="00F850C9" w:rsidRDefault="00F77F96" w:rsidP="00EB208D">
            <w:pPr>
              <w:pBdr>
                <w:top w:val="nil"/>
                <w:left w:val="nil"/>
                <w:bottom w:val="nil"/>
                <w:right w:val="nil"/>
                <w:between w:val="nil"/>
              </w:pBdr>
              <w:jc w:val="both"/>
              <w:rPr>
                <w:bCs/>
                <w:color w:val="000000"/>
                <w:sz w:val="20"/>
                <w:szCs w:val="20"/>
                <w:lang w:val="es-MX"/>
              </w:rPr>
            </w:pPr>
            <w:r w:rsidRPr="00F77F96">
              <w:rPr>
                <w:bCs/>
                <w:noProof/>
                <w:color w:val="000000"/>
                <w:sz w:val="20"/>
                <w:szCs w:val="20"/>
                <w:lang w:val="es-MX"/>
              </w:rPr>
              <w:drawing>
                <wp:inline distT="0" distB="0" distL="0" distR="0" wp14:anchorId="1CE18B2E" wp14:editId="3214FB85">
                  <wp:extent cx="622526" cy="904875"/>
                  <wp:effectExtent l="0" t="0" r="6350" b="0"/>
                  <wp:docPr id="1628832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2234" name=""/>
                          <pic:cNvPicPr/>
                        </pic:nvPicPr>
                        <pic:blipFill>
                          <a:blip r:embed="rId189"/>
                          <a:stretch>
                            <a:fillRect/>
                          </a:stretch>
                        </pic:blipFill>
                        <pic:spPr>
                          <a:xfrm>
                            <a:off x="0" y="0"/>
                            <a:ext cx="625963" cy="909871"/>
                          </a:xfrm>
                          <a:prstGeom prst="rect">
                            <a:avLst/>
                          </a:prstGeom>
                        </pic:spPr>
                      </pic:pic>
                    </a:graphicData>
                  </a:graphic>
                </wp:inline>
              </w:drawing>
            </w:r>
          </w:p>
          <w:p w14:paraId="4B010793" w14:textId="77777777" w:rsidR="00F77F96" w:rsidRDefault="00F77F96" w:rsidP="00EB208D">
            <w:pPr>
              <w:pBdr>
                <w:top w:val="nil"/>
                <w:left w:val="nil"/>
                <w:bottom w:val="nil"/>
                <w:right w:val="nil"/>
                <w:between w:val="nil"/>
              </w:pBdr>
              <w:jc w:val="both"/>
              <w:rPr>
                <w:bCs/>
                <w:color w:val="000000"/>
                <w:sz w:val="20"/>
                <w:szCs w:val="20"/>
                <w:lang w:val="es-MX"/>
              </w:rPr>
            </w:pPr>
          </w:p>
          <w:p w14:paraId="5AF95204" w14:textId="70C63B0A" w:rsidR="00562356" w:rsidRPr="00EB208D" w:rsidRDefault="00562356" w:rsidP="00EB208D">
            <w:pPr>
              <w:pBdr>
                <w:top w:val="nil"/>
                <w:left w:val="nil"/>
                <w:bottom w:val="nil"/>
                <w:right w:val="nil"/>
                <w:between w:val="nil"/>
              </w:pBdr>
              <w:jc w:val="both"/>
              <w:rPr>
                <w:bCs/>
                <w:color w:val="000000"/>
                <w:sz w:val="20"/>
                <w:szCs w:val="20"/>
                <w:lang w:val="es-MX"/>
              </w:rPr>
            </w:pPr>
          </w:p>
        </w:tc>
      </w:tr>
      <w:tr w:rsidR="00F850C9" w:rsidRPr="00EB208D" w14:paraId="3E80CC20" w14:textId="29CC57AB" w:rsidTr="00F850C9">
        <w:tc>
          <w:tcPr>
            <w:tcW w:w="0" w:type="auto"/>
            <w:hideMark/>
          </w:tcPr>
          <w:p w14:paraId="20803014"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Edad y peso del pez</w:t>
            </w:r>
          </w:p>
        </w:tc>
        <w:tc>
          <w:tcPr>
            <w:tcW w:w="4307" w:type="dxa"/>
            <w:hideMark/>
          </w:tcPr>
          <w:p w14:paraId="70C130FA"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Determinan las necesidades nutricionales en cada etapa productiva.</w:t>
            </w:r>
          </w:p>
        </w:tc>
        <w:tc>
          <w:tcPr>
            <w:tcW w:w="2596" w:type="dxa"/>
          </w:tcPr>
          <w:p w14:paraId="4A06DAEB" w14:textId="77777777" w:rsidR="00F850C9" w:rsidRDefault="00F77F96" w:rsidP="00EB208D">
            <w:pPr>
              <w:pBdr>
                <w:top w:val="nil"/>
                <w:left w:val="nil"/>
                <w:bottom w:val="nil"/>
                <w:right w:val="nil"/>
                <w:between w:val="nil"/>
              </w:pBdr>
              <w:jc w:val="both"/>
              <w:rPr>
                <w:bCs/>
                <w:color w:val="000000"/>
                <w:sz w:val="20"/>
                <w:szCs w:val="20"/>
                <w:lang w:val="es-MX"/>
              </w:rPr>
            </w:pPr>
            <w:r w:rsidRPr="00F77F96">
              <w:rPr>
                <w:bCs/>
                <w:noProof/>
                <w:color w:val="000000"/>
                <w:sz w:val="20"/>
                <w:szCs w:val="20"/>
                <w:lang w:val="es-MX"/>
              </w:rPr>
              <w:drawing>
                <wp:inline distT="0" distB="0" distL="0" distR="0" wp14:anchorId="22304275" wp14:editId="6C977808">
                  <wp:extent cx="640905" cy="647700"/>
                  <wp:effectExtent l="0" t="0" r="6985" b="0"/>
                  <wp:docPr id="180304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4187" name=""/>
                          <pic:cNvPicPr/>
                        </pic:nvPicPr>
                        <pic:blipFill>
                          <a:blip r:embed="rId190"/>
                          <a:stretch>
                            <a:fillRect/>
                          </a:stretch>
                        </pic:blipFill>
                        <pic:spPr>
                          <a:xfrm>
                            <a:off x="0" y="0"/>
                            <a:ext cx="644055" cy="650883"/>
                          </a:xfrm>
                          <a:prstGeom prst="rect">
                            <a:avLst/>
                          </a:prstGeom>
                        </pic:spPr>
                      </pic:pic>
                    </a:graphicData>
                  </a:graphic>
                </wp:inline>
              </w:drawing>
            </w:r>
          </w:p>
          <w:p w14:paraId="1F4C0A66" w14:textId="5680B1C2" w:rsidR="00F77F96" w:rsidRPr="00EB208D" w:rsidRDefault="00F77F96" w:rsidP="00EB208D">
            <w:pPr>
              <w:pBdr>
                <w:top w:val="nil"/>
                <w:left w:val="nil"/>
                <w:bottom w:val="nil"/>
                <w:right w:val="nil"/>
                <w:between w:val="nil"/>
              </w:pBdr>
              <w:jc w:val="both"/>
              <w:rPr>
                <w:bCs/>
                <w:color w:val="000000"/>
                <w:sz w:val="20"/>
                <w:szCs w:val="20"/>
                <w:lang w:val="es-MX"/>
              </w:rPr>
            </w:pPr>
          </w:p>
        </w:tc>
      </w:tr>
      <w:tr w:rsidR="00F850C9" w:rsidRPr="00EB208D" w14:paraId="551BF613" w14:textId="4337A546" w:rsidTr="00F850C9">
        <w:tc>
          <w:tcPr>
            <w:tcW w:w="0" w:type="auto"/>
            <w:hideMark/>
          </w:tcPr>
          <w:p w14:paraId="6E23B147"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Temperatura del agua</w:t>
            </w:r>
          </w:p>
        </w:tc>
        <w:tc>
          <w:tcPr>
            <w:tcW w:w="4307" w:type="dxa"/>
            <w:hideMark/>
          </w:tcPr>
          <w:p w14:paraId="6A54DFD6"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Influye en el metabolismo y el consumo de alimento.</w:t>
            </w:r>
          </w:p>
        </w:tc>
        <w:tc>
          <w:tcPr>
            <w:tcW w:w="2596" w:type="dxa"/>
          </w:tcPr>
          <w:p w14:paraId="595CD733" w14:textId="77777777" w:rsidR="00F850C9" w:rsidRDefault="00F06CE2" w:rsidP="00EB208D">
            <w:pPr>
              <w:pBdr>
                <w:top w:val="nil"/>
                <w:left w:val="nil"/>
                <w:bottom w:val="nil"/>
                <w:right w:val="nil"/>
                <w:between w:val="nil"/>
              </w:pBdr>
              <w:jc w:val="both"/>
              <w:rPr>
                <w:bCs/>
                <w:color w:val="000000"/>
                <w:sz w:val="20"/>
                <w:szCs w:val="20"/>
                <w:lang w:val="es-MX"/>
              </w:rPr>
            </w:pPr>
            <w:r w:rsidRPr="00F06CE2">
              <w:rPr>
                <w:bCs/>
                <w:noProof/>
                <w:color w:val="000000"/>
                <w:sz w:val="20"/>
                <w:szCs w:val="20"/>
                <w:lang w:val="es-MX"/>
              </w:rPr>
              <w:drawing>
                <wp:inline distT="0" distB="0" distL="0" distR="0" wp14:anchorId="4A791B2F" wp14:editId="2DDC6399">
                  <wp:extent cx="788374" cy="714375"/>
                  <wp:effectExtent l="0" t="0" r="0" b="0"/>
                  <wp:docPr id="44419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9533" name=""/>
                          <pic:cNvPicPr/>
                        </pic:nvPicPr>
                        <pic:blipFill rotWithShape="1">
                          <a:blip r:embed="rId191"/>
                          <a:srcRect l="7973" t="5054" b="4331"/>
                          <a:stretch>
                            <a:fillRect/>
                          </a:stretch>
                        </pic:blipFill>
                        <pic:spPr bwMode="auto">
                          <a:xfrm>
                            <a:off x="0" y="0"/>
                            <a:ext cx="792834" cy="718416"/>
                          </a:xfrm>
                          <a:prstGeom prst="rect">
                            <a:avLst/>
                          </a:prstGeom>
                          <a:ln>
                            <a:noFill/>
                          </a:ln>
                          <a:extLst>
                            <a:ext uri="{53640926-AAD7-44D8-BBD7-CCE9431645EC}">
                              <a14:shadowObscured xmlns:a14="http://schemas.microsoft.com/office/drawing/2010/main"/>
                            </a:ext>
                          </a:extLst>
                        </pic:spPr>
                      </pic:pic>
                    </a:graphicData>
                  </a:graphic>
                </wp:inline>
              </w:drawing>
            </w:r>
          </w:p>
          <w:p w14:paraId="48CC4D70" w14:textId="75F17096" w:rsidR="00F06CE2" w:rsidRPr="00EB208D" w:rsidRDefault="00F06CE2" w:rsidP="00EB208D">
            <w:pPr>
              <w:pBdr>
                <w:top w:val="nil"/>
                <w:left w:val="nil"/>
                <w:bottom w:val="nil"/>
                <w:right w:val="nil"/>
                <w:between w:val="nil"/>
              </w:pBdr>
              <w:jc w:val="both"/>
              <w:rPr>
                <w:bCs/>
                <w:color w:val="000000"/>
                <w:sz w:val="20"/>
                <w:szCs w:val="20"/>
                <w:lang w:val="es-MX"/>
              </w:rPr>
            </w:pPr>
          </w:p>
        </w:tc>
      </w:tr>
      <w:tr w:rsidR="00F850C9" w:rsidRPr="00EB208D" w14:paraId="3CBBA0CA" w14:textId="60C3A7D0" w:rsidTr="00F850C9">
        <w:tc>
          <w:tcPr>
            <w:tcW w:w="0" w:type="auto"/>
            <w:hideMark/>
          </w:tcPr>
          <w:p w14:paraId="2CBC0EDF"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Oxígeno disuelto</w:t>
            </w:r>
          </w:p>
        </w:tc>
        <w:tc>
          <w:tcPr>
            <w:tcW w:w="4307" w:type="dxa"/>
            <w:hideMark/>
          </w:tcPr>
          <w:p w14:paraId="45933DEE"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Favorece los procesos fisiológicos y digestivos.</w:t>
            </w:r>
          </w:p>
        </w:tc>
        <w:tc>
          <w:tcPr>
            <w:tcW w:w="2596" w:type="dxa"/>
          </w:tcPr>
          <w:p w14:paraId="5590A399" w14:textId="77777777" w:rsidR="00F850C9" w:rsidRDefault="00E97180" w:rsidP="00EB208D">
            <w:pPr>
              <w:pBdr>
                <w:top w:val="nil"/>
                <w:left w:val="nil"/>
                <w:bottom w:val="nil"/>
                <w:right w:val="nil"/>
                <w:between w:val="nil"/>
              </w:pBdr>
              <w:jc w:val="both"/>
              <w:rPr>
                <w:bCs/>
                <w:color w:val="000000"/>
                <w:sz w:val="20"/>
                <w:szCs w:val="20"/>
                <w:lang w:val="es-MX"/>
              </w:rPr>
            </w:pPr>
            <w:r w:rsidRPr="00E97180">
              <w:rPr>
                <w:bCs/>
                <w:noProof/>
                <w:color w:val="000000"/>
                <w:sz w:val="20"/>
                <w:szCs w:val="20"/>
                <w:lang w:val="es-MX"/>
              </w:rPr>
              <w:drawing>
                <wp:inline distT="0" distB="0" distL="0" distR="0" wp14:anchorId="7986C433" wp14:editId="26D6441A">
                  <wp:extent cx="734235" cy="647700"/>
                  <wp:effectExtent l="0" t="0" r="8890" b="0"/>
                  <wp:docPr id="69058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8974" name=""/>
                          <pic:cNvPicPr/>
                        </pic:nvPicPr>
                        <pic:blipFill>
                          <a:blip r:embed="rId192"/>
                          <a:stretch>
                            <a:fillRect/>
                          </a:stretch>
                        </pic:blipFill>
                        <pic:spPr>
                          <a:xfrm>
                            <a:off x="0" y="0"/>
                            <a:ext cx="738185" cy="651184"/>
                          </a:xfrm>
                          <a:prstGeom prst="rect">
                            <a:avLst/>
                          </a:prstGeom>
                        </pic:spPr>
                      </pic:pic>
                    </a:graphicData>
                  </a:graphic>
                </wp:inline>
              </w:drawing>
            </w:r>
          </w:p>
          <w:p w14:paraId="4D09C681" w14:textId="1FE6EFB5" w:rsidR="00E97180" w:rsidRPr="00EB208D" w:rsidRDefault="00E97180" w:rsidP="00EB208D">
            <w:pPr>
              <w:pBdr>
                <w:top w:val="nil"/>
                <w:left w:val="nil"/>
                <w:bottom w:val="nil"/>
                <w:right w:val="nil"/>
                <w:between w:val="nil"/>
              </w:pBdr>
              <w:jc w:val="both"/>
              <w:rPr>
                <w:bCs/>
                <w:color w:val="000000"/>
                <w:sz w:val="20"/>
                <w:szCs w:val="20"/>
                <w:lang w:val="es-MX"/>
              </w:rPr>
            </w:pPr>
          </w:p>
        </w:tc>
      </w:tr>
      <w:tr w:rsidR="00F850C9" w:rsidRPr="00EB208D" w14:paraId="70EA743D" w14:textId="0B112AF1" w:rsidTr="00F850C9">
        <w:tc>
          <w:tcPr>
            <w:tcW w:w="0" w:type="auto"/>
            <w:hideMark/>
          </w:tcPr>
          <w:p w14:paraId="05142A3F"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Calidad de la proteína</w:t>
            </w:r>
          </w:p>
        </w:tc>
        <w:tc>
          <w:tcPr>
            <w:tcW w:w="4307" w:type="dxa"/>
            <w:hideMark/>
          </w:tcPr>
          <w:p w14:paraId="71A56396"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Mejora el aprovechamiento nutricional y el crecimiento corporal.</w:t>
            </w:r>
          </w:p>
        </w:tc>
        <w:tc>
          <w:tcPr>
            <w:tcW w:w="2596" w:type="dxa"/>
          </w:tcPr>
          <w:p w14:paraId="22F56F11" w14:textId="77777777" w:rsidR="00F850C9" w:rsidRDefault="00E90C55" w:rsidP="00EB208D">
            <w:pPr>
              <w:pBdr>
                <w:top w:val="nil"/>
                <w:left w:val="nil"/>
                <w:bottom w:val="nil"/>
                <w:right w:val="nil"/>
                <w:between w:val="nil"/>
              </w:pBdr>
              <w:jc w:val="both"/>
              <w:rPr>
                <w:bCs/>
                <w:color w:val="000000"/>
                <w:sz w:val="20"/>
                <w:szCs w:val="20"/>
                <w:lang w:val="es-MX"/>
              </w:rPr>
            </w:pPr>
            <w:r w:rsidRPr="00E90C55">
              <w:rPr>
                <w:bCs/>
                <w:noProof/>
                <w:color w:val="000000"/>
                <w:sz w:val="20"/>
                <w:szCs w:val="20"/>
                <w:lang w:val="es-MX"/>
              </w:rPr>
              <w:drawing>
                <wp:inline distT="0" distB="0" distL="0" distR="0" wp14:anchorId="2D1E0C86" wp14:editId="5CEFFDF1">
                  <wp:extent cx="705315" cy="523875"/>
                  <wp:effectExtent l="0" t="0" r="0" b="0"/>
                  <wp:docPr id="640708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8790" name=""/>
                          <pic:cNvPicPr/>
                        </pic:nvPicPr>
                        <pic:blipFill>
                          <a:blip r:embed="rId193"/>
                          <a:stretch>
                            <a:fillRect/>
                          </a:stretch>
                        </pic:blipFill>
                        <pic:spPr>
                          <a:xfrm>
                            <a:off x="0" y="0"/>
                            <a:ext cx="710024" cy="527373"/>
                          </a:xfrm>
                          <a:prstGeom prst="rect">
                            <a:avLst/>
                          </a:prstGeom>
                        </pic:spPr>
                      </pic:pic>
                    </a:graphicData>
                  </a:graphic>
                </wp:inline>
              </w:drawing>
            </w:r>
          </w:p>
          <w:p w14:paraId="2CA91E7E" w14:textId="6F01A4D9" w:rsidR="00E90C55" w:rsidRPr="00EB208D" w:rsidRDefault="00E90C55" w:rsidP="00EB208D">
            <w:pPr>
              <w:pBdr>
                <w:top w:val="nil"/>
                <w:left w:val="nil"/>
                <w:bottom w:val="nil"/>
                <w:right w:val="nil"/>
                <w:between w:val="nil"/>
              </w:pBdr>
              <w:jc w:val="both"/>
              <w:rPr>
                <w:bCs/>
                <w:color w:val="000000"/>
                <w:sz w:val="20"/>
                <w:szCs w:val="20"/>
                <w:lang w:val="es-MX"/>
              </w:rPr>
            </w:pPr>
          </w:p>
        </w:tc>
      </w:tr>
      <w:tr w:rsidR="00F850C9" w:rsidRPr="00EB208D" w14:paraId="1FB674CF" w14:textId="6F03916D" w:rsidTr="00F850C9">
        <w:tc>
          <w:tcPr>
            <w:tcW w:w="0" w:type="auto"/>
            <w:hideMark/>
          </w:tcPr>
          <w:p w14:paraId="6D7A4703"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Tasa de alimentación</w:t>
            </w:r>
          </w:p>
        </w:tc>
        <w:tc>
          <w:tcPr>
            <w:tcW w:w="4307" w:type="dxa"/>
            <w:hideMark/>
          </w:tcPr>
          <w:p w14:paraId="07032BDD" w14:textId="77777777" w:rsidR="00F850C9" w:rsidRPr="00EB208D" w:rsidRDefault="00F850C9" w:rsidP="00EB208D">
            <w:pPr>
              <w:pBdr>
                <w:top w:val="nil"/>
                <w:left w:val="nil"/>
                <w:bottom w:val="nil"/>
                <w:right w:val="nil"/>
                <w:between w:val="nil"/>
              </w:pBdr>
              <w:spacing w:line="276" w:lineRule="auto"/>
              <w:jc w:val="both"/>
              <w:rPr>
                <w:bCs/>
                <w:color w:val="000000"/>
                <w:sz w:val="20"/>
                <w:szCs w:val="20"/>
                <w:lang w:val="es-MX"/>
              </w:rPr>
            </w:pPr>
            <w:r w:rsidRPr="00EB208D">
              <w:rPr>
                <w:bCs/>
                <w:color w:val="000000"/>
                <w:sz w:val="20"/>
                <w:szCs w:val="20"/>
                <w:lang w:val="es-MX"/>
              </w:rPr>
              <w:t>Permite ajustar adecuadamente las raciones suministradas.</w:t>
            </w:r>
          </w:p>
        </w:tc>
        <w:tc>
          <w:tcPr>
            <w:tcW w:w="2596" w:type="dxa"/>
          </w:tcPr>
          <w:p w14:paraId="4A52D0F5" w14:textId="77777777" w:rsidR="00F850C9" w:rsidRDefault="00C6449F" w:rsidP="00EB208D">
            <w:pPr>
              <w:pBdr>
                <w:top w:val="nil"/>
                <w:left w:val="nil"/>
                <w:bottom w:val="nil"/>
                <w:right w:val="nil"/>
                <w:between w:val="nil"/>
              </w:pBdr>
              <w:jc w:val="both"/>
              <w:rPr>
                <w:bCs/>
                <w:color w:val="000000"/>
                <w:sz w:val="20"/>
                <w:szCs w:val="20"/>
                <w:lang w:val="es-MX"/>
              </w:rPr>
            </w:pPr>
            <w:r w:rsidRPr="00C6449F">
              <w:rPr>
                <w:bCs/>
                <w:noProof/>
                <w:color w:val="000000"/>
                <w:sz w:val="20"/>
                <w:szCs w:val="20"/>
                <w:lang w:val="es-MX"/>
              </w:rPr>
              <w:drawing>
                <wp:inline distT="0" distB="0" distL="0" distR="0" wp14:anchorId="1FE69A6A" wp14:editId="33866BCE">
                  <wp:extent cx="733425" cy="654844"/>
                  <wp:effectExtent l="0" t="0" r="0" b="0"/>
                  <wp:docPr id="444379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9002" name=""/>
                          <pic:cNvPicPr/>
                        </pic:nvPicPr>
                        <pic:blipFill>
                          <a:blip r:embed="rId194"/>
                          <a:stretch>
                            <a:fillRect/>
                          </a:stretch>
                        </pic:blipFill>
                        <pic:spPr>
                          <a:xfrm>
                            <a:off x="0" y="0"/>
                            <a:ext cx="736605" cy="657684"/>
                          </a:xfrm>
                          <a:prstGeom prst="rect">
                            <a:avLst/>
                          </a:prstGeom>
                        </pic:spPr>
                      </pic:pic>
                    </a:graphicData>
                  </a:graphic>
                </wp:inline>
              </w:drawing>
            </w:r>
          </w:p>
          <w:p w14:paraId="76EEF1A3" w14:textId="640E9E95" w:rsidR="00C6449F" w:rsidRPr="00EB208D" w:rsidRDefault="00C6449F" w:rsidP="00EB208D">
            <w:pPr>
              <w:pBdr>
                <w:top w:val="nil"/>
                <w:left w:val="nil"/>
                <w:bottom w:val="nil"/>
                <w:right w:val="nil"/>
                <w:between w:val="nil"/>
              </w:pBdr>
              <w:jc w:val="both"/>
              <w:rPr>
                <w:bCs/>
                <w:color w:val="000000"/>
                <w:sz w:val="20"/>
                <w:szCs w:val="20"/>
                <w:lang w:val="es-MX"/>
              </w:rPr>
            </w:pPr>
          </w:p>
        </w:tc>
      </w:tr>
    </w:tbl>
    <w:p w14:paraId="26CA7922" w14:textId="77777777" w:rsidR="00F850C9" w:rsidRDefault="00F850C9" w:rsidP="00EB208D">
      <w:pPr>
        <w:pBdr>
          <w:top w:val="nil"/>
          <w:left w:val="nil"/>
          <w:bottom w:val="nil"/>
          <w:right w:val="nil"/>
          <w:between w:val="nil"/>
        </w:pBdr>
        <w:jc w:val="both"/>
        <w:rPr>
          <w:bCs/>
          <w:color w:val="000000"/>
          <w:sz w:val="20"/>
          <w:szCs w:val="20"/>
          <w:lang w:val="es-MX"/>
        </w:rPr>
      </w:pPr>
    </w:p>
    <w:p w14:paraId="35ABF387" w14:textId="70B9E671" w:rsidR="00EB208D" w:rsidRPr="00EB208D" w:rsidRDefault="00EB208D" w:rsidP="00EB208D">
      <w:pPr>
        <w:pBdr>
          <w:top w:val="nil"/>
          <w:left w:val="nil"/>
          <w:bottom w:val="nil"/>
          <w:right w:val="nil"/>
          <w:between w:val="nil"/>
        </w:pBdr>
        <w:jc w:val="both"/>
        <w:rPr>
          <w:bCs/>
          <w:color w:val="000000"/>
          <w:sz w:val="20"/>
          <w:szCs w:val="20"/>
          <w:lang w:val="es-MX"/>
        </w:rPr>
      </w:pPr>
      <w:r w:rsidRPr="00EB208D">
        <w:rPr>
          <w:bCs/>
          <w:color w:val="000000"/>
          <w:sz w:val="20"/>
          <w:szCs w:val="20"/>
          <w:lang w:val="es-MX"/>
        </w:rPr>
        <w:t>El control adecuado de estos factores contribuye a mejorar la productividad, mantener la salud de los peces y optimizar el desempeño del sistema piscícola.</w:t>
      </w:r>
    </w:p>
    <w:p w14:paraId="2660686E" w14:textId="77777777" w:rsidR="008213CF" w:rsidRPr="00EB208D" w:rsidRDefault="008213CF" w:rsidP="0008207E">
      <w:pPr>
        <w:pBdr>
          <w:top w:val="nil"/>
          <w:left w:val="nil"/>
          <w:bottom w:val="nil"/>
          <w:right w:val="nil"/>
          <w:between w:val="nil"/>
        </w:pBdr>
        <w:jc w:val="both"/>
        <w:rPr>
          <w:bCs/>
          <w:color w:val="000000"/>
          <w:sz w:val="20"/>
          <w:szCs w:val="20"/>
        </w:rPr>
      </w:pPr>
    </w:p>
    <w:p w14:paraId="7DFB776D" w14:textId="77777777" w:rsidR="00487F55" w:rsidRPr="00487F55" w:rsidRDefault="00487F55" w:rsidP="00487F55">
      <w:pPr>
        <w:pBdr>
          <w:top w:val="nil"/>
          <w:left w:val="nil"/>
          <w:bottom w:val="nil"/>
          <w:right w:val="nil"/>
          <w:between w:val="nil"/>
        </w:pBdr>
        <w:jc w:val="both"/>
        <w:rPr>
          <w:b/>
          <w:bCs/>
          <w:color w:val="000000"/>
          <w:sz w:val="20"/>
          <w:szCs w:val="20"/>
          <w:lang w:val="es-MX"/>
        </w:rPr>
      </w:pPr>
      <w:r w:rsidRPr="00487F55">
        <w:rPr>
          <w:b/>
          <w:bCs/>
          <w:color w:val="000000"/>
          <w:sz w:val="20"/>
          <w:szCs w:val="20"/>
          <w:lang w:val="es-MX"/>
        </w:rPr>
        <w:t>5.4 Tablas de cálculo de raciones alimenticias</w:t>
      </w:r>
    </w:p>
    <w:p w14:paraId="27B77180" w14:textId="2276E22E" w:rsidR="00487F55" w:rsidRDefault="00487F55" w:rsidP="00487F55">
      <w:pPr>
        <w:pBdr>
          <w:top w:val="nil"/>
          <w:left w:val="nil"/>
          <w:bottom w:val="nil"/>
          <w:right w:val="nil"/>
          <w:between w:val="nil"/>
        </w:pBdr>
        <w:jc w:val="both"/>
        <w:rPr>
          <w:bCs/>
          <w:color w:val="000000"/>
          <w:sz w:val="20"/>
          <w:szCs w:val="20"/>
          <w:lang w:val="es-MX"/>
        </w:rPr>
      </w:pPr>
      <w:r w:rsidRPr="00487F55">
        <w:rPr>
          <w:bCs/>
          <w:color w:val="000000"/>
          <w:sz w:val="20"/>
          <w:szCs w:val="20"/>
          <w:lang w:val="es-MX"/>
        </w:rPr>
        <w:t>Las tablas alimenticias permiten calcular la cantidad adecuada de alimento según el peso promedio de los peces y la temperatura del agua. Su utilización facilita el ajuste técnico de las raciones alimenticias y contribuye al mantenimiento de condiciones adecuadas dentro del sistema de cultivo.</w:t>
      </w:r>
      <w:r w:rsidR="00F850C9">
        <w:rPr>
          <w:bCs/>
          <w:color w:val="000000"/>
          <w:sz w:val="20"/>
          <w:szCs w:val="20"/>
          <w:lang w:val="es-MX"/>
        </w:rPr>
        <w:t xml:space="preserve"> </w:t>
      </w:r>
      <w:r w:rsidRPr="00487F55">
        <w:rPr>
          <w:bCs/>
          <w:color w:val="000000"/>
          <w:sz w:val="20"/>
          <w:szCs w:val="20"/>
          <w:lang w:val="es-MX"/>
        </w:rPr>
        <w:t>El uso correcto de estas tablas permite:</w:t>
      </w:r>
    </w:p>
    <w:p w14:paraId="4DD69762" w14:textId="77777777" w:rsidR="00F850C9" w:rsidRPr="00487F55" w:rsidRDefault="00F850C9" w:rsidP="00487F55">
      <w:pPr>
        <w:pBdr>
          <w:top w:val="nil"/>
          <w:left w:val="nil"/>
          <w:bottom w:val="nil"/>
          <w:right w:val="nil"/>
          <w:between w:val="nil"/>
        </w:pBdr>
        <w:jc w:val="both"/>
        <w:rPr>
          <w:bCs/>
          <w:color w:val="000000"/>
          <w:sz w:val="20"/>
          <w:szCs w:val="20"/>
          <w:lang w:val="es-MX"/>
        </w:rPr>
      </w:pPr>
    </w:p>
    <w:p w14:paraId="60773390" w14:textId="77777777" w:rsidR="00B55FE8" w:rsidRPr="00B55FE8" w:rsidRDefault="00B55FE8">
      <w:pPr>
        <w:numPr>
          <w:ilvl w:val="0"/>
          <w:numId w:val="16"/>
        </w:numPr>
        <w:pBdr>
          <w:top w:val="nil"/>
          <w:left w:val="nil"/>
          <w:bottom w:val="nil"/>
          <w:right w:val="nil"/>
          <w:between w:val="nil"/>
        </w:pBdr>
        <w:jc w:val="both"/>
        <w:rPr>
          <w:bCs/>
          <w:color w:val="000000"/>
          <w:sz w:val="20"/>
          <w:szCs w:val="20"/>
          <w:lang w:val="es-MX"/>
        </w:rPr>
      </w:pPr>
      <w:r w:rsidRPr="00B55FE8">
        <w:rPr>
          <w:b/>
          <w:bCs/>
          <w:color w:val="000000"/>
          <w:sz w:val="20"/>
          <w:szCs w:val="20"/>
          <w:lang w:val="es-MX"/>
        </w:rPr>
        <w:t>Mejorar el crecimiento</w:t>
      </w:r>
      <w:r w:rsidRPr="00B55FE8">
        <w:rPr>
          <w:bCs/>
          <w:color w:val="000000"/>
          <w:sz w:val="20"/>
          <w:szCs w:val="20"/>
          <w:lang w:val="es-MX"/>
        </w:rPr>
        <w:t>: favorece un desarrollo corporal adecuado y uniforme.</w:t>
      </w:r>
    </w:p>
    <w:p w14:paraId="5801FEBE" w14:textId="77777777" w:rsidR="00B55FE8" w:rsidRPr="00B55FE8" w:rsidRDefault="00B55FE8">
      <w:pPr>
        <w:numPr>
          <w:ilvl w:val="0"/>
          <w:numId w:val="16"/>
        </w:numPr>
        <w:pBdr>
          <w:top w:val="nil"/>
          <w:left w:val="nil"/>
          <w:bottom w:val="nil"/>
          <w:right w:val="nil"/>
          <w:between w:val="nil"/>
        </w:pBdr>
        <w:jc w:val="both"/>
        <w:rPr>
          <w:bCs/>
          <w:color w:val="000000"/>
          <w:sz w:val="20"/>
          <w:szCs w:val="20"/>
          <w:lang w:val="es-MX"/>
        </w:rPr>
      </w:pPr>
      <w:r w:rsidRPr="00B55FE8">
        <w:rPr>
          <w:b/>
          <w:bCs/>
          <w:color w:val="000000"/>
          <w:sz w:val="20"/>
          <w:szCs w:val="20"/>
          <w:lang w:val="es-MX"/>
        </w:rPr>
        <w:t>Evitar desperdicios</w:t>
      </w:r>
      <w:r w:rsidRPr="00B55FE8">
        <w:rPr>
          <w:bCs/>
          <w:color w:val="000000"/>
          <w:sz w:val="20"/>
          <w:szCs w:val="20"/>
          <w:lang w:val="es-MX"/>
        </w:rPr>
        <w:t>: reduce pérdidas de concentrado no consumido.</w:t>
      </w:r>
    </w:p>
    <w:p w14:paraId="5F969A49" w14:textId="77777777" w:rsidR="00B55FE8" w:rsidRPr="00B55FE8" w:rsidRDefault="00B55FE8">
      <w:pPr>
        <w:numPr>
          <w:ilvl w:val="0"/>
          <w:numId w:val="16"/>
        </w:numPr>
        <w:pBdr>
          <w:top w:val="nil"/>
          <w:left w:val="nil"/>
          <w:bottom w:val="nil"/>
          <w:right w:val="nil"/>
          <w:between w:val="nil"/>
        </w:pBdr>
        <w:jc w:val="both"/>
        <w:rPr>
          <w:bCs/>
          <w:color w:val="000000"/>
          <w:sz w:val="20"/>
          <w:szCs w:val="20"/>
          <w:lang w:val="es-MX"/>
        </w:rPr>
      </w:pPr>
      <w:r w:rsidRPr="00B55FE8">
        <w:rPr>
          <w:b/>
          <w:bCs/>
          <w:color w:val="000000"/>
          <w:sz w:val="20"/>
          <w:szCs w:val="20"/>
          <w:lang w:val="es-MX"/>
        </w:rPr>
        <w:t>Reducir contaminación</w:t>
      </w:r>
      <w:r w:rsidRPr="00B55FE8">
        <w:rPr>
          <w:bCs/>
          <w:color w:val="000000"/>
          <w:sz w:val="20"/>
          <w:szCs w:val="20"/>
          <w:lang w:val="es-MX"/>
        </w:rPr>
        <w:t>: disminuye la acumulación de residuos orgánicos en el estanque.</w:t>
      </w:r>
    </w:p>
    <w:p w14:paraId="2FA9C580" w14:textId="77777777" w:rsidR="00B55FE8" w:rsidRPr="00B55FE8" w:rsidRDefault="00B55FE8">
      <w:pPr>
        <w:numPr>
          <w:ilvl w:val="0"/>
          <w:numId w:val="16"/>
        </w:numPr>
        <w:pBdr>
          <w:top w:val="nil"/>
          <w:left w:val="nil"/>
          <w:bottom w:val="nil"/>
          <w:right w:val="nil"/>
          <w:between w:val="nil"/>
        </w:pBdr>
        <w:jc w:val="both"/>
        <w:rPr>
          <w:bCs/>
          <w:color w:val="000000"/>
          <w:sz w:val="20"/>
          <w:szCs w:val="20"/>
          <w:lang w:val="es-MX"/>
        </w:rPr>
      </w:pPr>
      <w:r w:rsidRPr="00B55FE8">
        <w:rPr>
          <w:b/>
          <w:bCs/>
          <w:color w:val="000000"/>
          <w:sz w:val="20"/>
          <w:szCs w:val="20"/>
          <w:lang w:val="es-MX"/>
        </w:rPr>
        <w:t>Optimizar costos de producción</w:t>
      </w:r>
      <w:r w:rsidRPr="00B55FE8">
        <w:rPr>
          <w:bCs/>
          <w:color w:val="000000"/>
          <w:sz w:val="20"/>
          <w:szCs w:val="20"/>
          <w:lang w:val="es-MX"/>
        </w:rPr>
        <w:t>: mejora la eficiencia alimenticia y el aprovechamiento del alimento.</w:t>
      </w:r>
    </w:p>
    <w:p w14:paraId="3640166D" w14:textId="77777777" w:rsidR="00F850C9" w:rsidRDefault="00F850C9" w:rsidP="00487F55">
      <w:pPr>
        <w:pBdr>
          <w:top w:val="nil"/>
          <w:left w:val="nil"/>
          <w:bottom w:val="nil"/>
          <w:right w:val="nil"/>
          <w:between w:val="nil"/>
        </w:pBdr>
        <w:jc w:val="both"/>
        <w:rPr>
          <w:bCs/>
          <w:color w:val="000000"/>
          <w:sz w:val="20"/>
          <w:szCs w:val="20"/>
          <w:lang w:val="es-MX"/>
        </w:rPr>
      </w:pPr>
    </w:p>
    <w:p w14:paraId="210A5989" w14:textId="567088E1" w:rsidR="00487F55" w:rsidRPr="00487F55" w:rsidRDefault="00487F55" w:rsidP="00487F55">
      <w:pPr>
        <w:pBdr>
          <w:top w:val="nil"/>
          <w:left w:val="nil"/>
          <w:bottom w:val="nil"/>
          <w:right w:val="nil"/>
          <w:between w:val="nil"/>
        </w:pBdr>
        <w:jc w:val="both"/>
        <w:rPr>
          <w:bCs/>
          <w:color w:val="000000"/>
          <w:sz w:val="20"/>
          <w:szCs w:val="20"/>
          <w:lang w:val="es-MX"/>
        </w:rPr>
      </w:pPr>
      <w:r w:rsidRPr="00487F55">
        <w:rPr>
          <w:bCs/>
          <w:color w:val="000000"/>
          <w:sz w:val="20"/>
          <w:szCs w:val="20"/>
          <w:lang w:val="es-MX"/>
        </w:rPr>
        <w:t>La aplicación adecuada de las tablas alimenticias favorece una producción más eficiente, sostenible y rentable.</w:t>
      </w:r>
    </w:p>
    <w:p w14:paraId="553B13B9" w14:textId="77777777" w:rsidR="00F850C9" w:rsidRDefault="00F850C9" w:rsidP="00487F55">
      <w:pPr>
        <w:pBdr>
          <w:top w:val="nil"/>
          <w:left w:val="nil"/>
          <w:bottom w:val="nil"/>
          <w:right w:val="nil"/>
          <w:between w:val="nil"/>
        </w:pBdr>
        <w:jc w:val="both"/>
        <w:rPr>
          <w:b/>
          <w:bCs/>
          <w:color w:val="000000"/>
          <w:sz w:val="20"/>
          <w:szCs w:val="20"/>
          <w:lang w:val="es-MX"/>
        </w:rPr>
      </w:pPr>
    </w:p>
    <w:p w14:paraId="2519A48E" w14:textId="67236DE0" w:rsidR="00487F55" w:rsidRPr="00487F55" w:rsidRDefault="00487F55" w:rsidP="00487F55">
      <w:pPr>
        <w:pBdr>
          <w:top w:val="nil"/>
          <w:left w:val="nil"/>
          <w:bottom w:val="nil"/>
          <w:right w:val="nil"/>
          <w:between w:val="nil"/>
        </w:pBdr>
        <w:jc w:val="both"/>
        <w:rPr>
          <w:b/>
          <w:bCs/>
          <w:color w:val="000000"/>
          <w:sz w:val="20"/>
          <w:szCs w:val="20"/>
          <w:lang w:val="es-MX"/>
        </w:rPr>
      </w:pPr>
      <w:r w:rsidRPr="00487F55">
        <w:rPr>
          <w:b/>
          <w:bCs/>
          <w:color w:val="000000"/>
          <w:sz w:val="20"/>
          <w:szCs w:val="20"/>
          <w:lang w:val="es-MX"/>
        </w:rPr>
        <w:lastRenderedPageBreak/>
        <w:t>5.4.1 Alimentación para mojarra</w:t>
      </w:r>
    </w:p>
    <w:p w14:paraId="5E142BC7" w14:textId="5AF17980" w:rsidR="00487F55" w:rsidRDefault="00487F55" w:rsidP="00487F55">
      <w:pPr>
        <w:pBdr>
          <w:top w:val="nil"/>
          <w:left w:val="nil"/>
          <w:bottom w:val="nil"/>
          <w:right w:val="nil"/>
          <w:between w:val="nil"/>
        </w:pBdr>
        <w:jc w:val="both"/>
        <w:rPr>
          <w:bCs/>
          <w:color w:val="000000"/>
          <w:sz w:val="20"/>
          <w:szCs w:val="20"/>
          <w:lang w:val="es-MX"/>
        </w:rPr>
      </w:pPr>
      <w:r w:rsidRPr="00487F55">
        <w:rPr>
          <w:bCs/>
          <w:color w:val="000000"/>
          <w:sz w:val="20"/>
          <w:szCs w:val="20"/>
          <w:lang w:val="es-MX"/>
        </w:rPr>
        <w:t>Las necesidades alimenticias de la mojarra varían según el peso corporal y la temperatura del agua. Por esta razón, es necesario ajustar diariamente las raciones suministradas.</w:t>
      </w:r>
      <w:r w:rsidR="00B55FE8">
        <w:rPr>
          <w:bCs/>
          <w:color w:val="000000"/>
          <w:sz w:val="20"/>
          <w:szCs w:val="20"/>
          <w:lang w:val="es-MX"/>
        </w:rPr>
        <w:t xml:space="preserve"> </w:t>
      </w:r>
      <w:r w:rsidRPr="00487F55">
        <w:rPr>
          <w:bCs/>
          <w:color w:val="000000"/>
          <w:sz w:val="20"/>
          <w:szCs w:val="20"/>
          <w:lang w:val="es-MX"/>
        </w:rPr>
        <w:t>Para garantizar un adecuado manejo alimenticio en mojarra, se recomienda:</w:t>
      </w:r>
    </w:p>
    <w:p w14:paraId="2D525356" w14:textId="77777777" w:rsidR="00B55FE8" w:rsidRPr="00487F55" w:rsidRDefault="00B55FE8" w:rsidP="00487F55">
      <w:pPr>
        <w:pBdr>
          <w:top w:val="nil"/>
          <w:left w:val="nil"/>
          <w:bottom w:val="nil"/>
          <w:right w:val="nil"/>
          <w:between w:val="nil"/>
        </w:pBdr>
        <w:jc w:val="both"/>
        <w:rPr>
          <w:bCs/>
          <w:color w:val="000000"/>
          <w:sz w:val="20"/>
          <w:szCs w:val="20"/>
          <w:lang w:val="es-MX"/>
        </w:rPr>
      </w:pPr>
    </w:p>
    <w:p w14:paraId="0EE910BC" w14:textId="3186696A" w:rsidR="00B55FE8" w:rsidRDefault="00E864EB" w:rsidP="00487F55">
      <w:pPr>
        <w:pBdr>
          <w:top w:val="nil"/>
          <w:left w:val="nil"/>
          <w:bottom w:val="nil"/>
          <w:right w:val="nil"/>
          <w:between w:val="nil"/>
        </w:pBdr>
        <w:jc w:val="both"/>
        <w:rPr>
          <w:b/>
          <w:bCs/>
          <w:color w:val="000000"/>
          <w:sz w:val="20"/>
          <w:szCs w:val="20"/>
          <w:lang w:val="es-MX"/>
        </w:rPr>
      </w:pPr>
      <w:r w:rsidRPr="00E864EB">
        <w:rPr>
          <w:b/>
          <w:bCs/>
          <w:noProof/>
          <w:color w:val="000000"/>
          <w:sz w:val="20"/>
          <w:szCs w:val="20"/>
        </w:rPr>
        <w:drawing>
          <wp:inline distT="0" distB="0" distL="0" distR="0" wp14:anchorId="0C86C746" wp14:editId="30636254">
            <wp:extent cx="6332220" cy="1613042"/>
            <wp:effectExtent l="19050" t="38100" r="11430" b="25400"/>
            <wp:docPr id="189294026" name="Diagram 1">
              <a:extLst xmlns:a="http://schemas.openxmlformats.org/drawingml/2006/main">
                <a:ext uri="{FF2B5EF4-FFF2-40B4-BE49-F238E27FC236}">
                  <a16:creationId xmlns:a16="http://schemas.microsoft.com/office/drawing/2014/main" id="{5DF6D769-3436-F19A-86D0-EE385B322C5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5" r:lo="rId196" r:qs="rId197" r:cs="rId198"/>
              </a:graphicData>
            </a:graphic>
          </wp:inline>
        </w:drawing>
      </w:r>
    </w:p>
    <w:p w14:paraId="31C7FFDB" w14:textId="77777777" w:rsidR="00E864EB" w:rsidRDefault="00E864EB" w:rsidP="00487F55">
      <w:pPr>
        <w:pBdr>
          <w:top w:val="nil"/>
          <w:left w:val="nil"/>
          <w:bottom w:val="nil"/>
          <w:right w:val="nil"/>
          <w:between w:val="nil"/>
        </w:pBdr>
        <w:jc w:val="both"/>
        <w:rPr>
          <w:b/>
          <w:bCs/>
          <w:color w:val="000000"/>
          <w:sz w:val="20"/>
          <w:szCs w:val="20"/>
          <w:lang w:val="es-MX"/>
        </w:rPr>
      </w:pPr>
    </w:p>
    <w:tbl>
      <w:tblPr>
        <w:tblStyle w:val="TableGrid"/>
        <w:tblW w:w="0" w:type="auto"/>
        <w:shd w:val="clear" w:color="auto" w:fill="DBE5F1" w:themeFill="accent1" w:themeFillTint="33"/>
        <w:tblLook w:val="04A0" w:firstRow="1" w:lastRow="0" w:firstColumn="1" w:lastColumn="0" w:noHBand="0" w:noVBand="1"/>
      </w:tblPr>
      <w:tblGrid>
        <w:gridCol w:w="9962"/>
      </w:tblGrid>
      <w:tr w:rsidR="00E864EB" w14:paraId="01B44DAA" w14:textId="77777777" w:rsidTr="00DE2B39">
        <w:tc>
          <w:tcPr>
            <w:tcW w:w="9962" w:type="dxa"/>
            <w:shd w:val="clear" w:color="auto" w:fill="DBE5F1" w:themeFill="accent1" w:themeFillTint="33"/>
          </w:tcPr>
          <w:p w14:paraId="3C25CFFB" w14:textId="77777777" w:rsidR="00E864EB" w:rsidRDefault="00E864EB" w:rsidP="00E864EB">
            <w:pPr>
              <w:pBdr>
                <w:top w:val="nil"/>
                <w:left w:val="nil"/>
                <w:bottom w:val="nil"/>
                <w:right w:val="nil"/>
                <w:between w:val="nil"/>
              </w:pBdr>
              <w:spacing w:line="276" w:lineRule="auto"/>
              <w:jc w:val="both"/>
              <w:rPr>
                <w:b/>
                <w:bCs/>
                <w:color w:val="000000"/>
                <w:sz w:val="20"/>
                <w:szCs w:val="20"/>
                <w:lang w:val="es-MX"/>
              </w:rPr>
            </w:pPr>
          </w:p>
          <w:p w14:paraId="2BBE7D65" w14:textId="381FEF22" w:rsidR="00E864EB" w:rsidRPr="00487F55" w:rsidRDefault="00E864EB" w:rsidP="00E864EB">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Ejemplo de alimentación para mojarra</w:t>
            </w:r>
          </w:p>
          <w:p w14:paraId="45DD484F" w14:textId="77777777" w:rsidR="00E864EB"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La siguiente tabla presenta un ejemplo de consumo diario recomendado para mojarra en diferentes rangos de temperatura:</w:t>
            </w:r>
          </w:p>
          <w:p w14:paraId="0E3C1D9B" w14:textId="77777777" w:rsidR="00E864EB" w:rsidRDefault="00E864EB" w:rsidP="00E864EB">
            <w:pPr>
              <w:pBdr>
                <w:top w:val="nil"/>
                <w:left w:val="nil"/>
                <w:bottom w:val="nil"/>
                <w:right w:val="nil"/>
                <w:between w:val="nil"/>
              </w:pBdr>
              <w:spacing w:line="276" w:lineRule="auto"/>
              <w:jc w:val="both"/>
              <w:rPr>
                <w:bCs/>
                <w:color w:val="000000"/>
                <w:sz w:val="20"/>
                <w:szCs w:val="20"/>
                <w:lang w:val="es-MX"/>
              </w:rPr>
            </w:pPr>
          </w:p>
          <w:p w14:paraId="2A3A77D2" w14:textId="541205C8" w:rsidR="005D1616" w:rsidRPr="005D1616" w:rsidRDefault="005D1616" w:rsidP="005D1616">
            <w:pPr>
              <w:pBdr>
                <w:top w:val="nil"/>
                <w:left w:val="nil"/>
                <w:bottom w:val="nil"/>
                <w:right w:val="nil"/>
                <w:between w:val="nil"/>
              </w:pBdr>
              <w:spacing w:line="276" w:lineRule="auto"/>
              <w:jc w:val="both"/>
              <w:rPr>
                <w:bCs/>
                <w:color w:val="000000"/>
                <w:sz w:val="20"/>
                <w:szCs w:val="20"/>
                <w:lang w:val="es-MX"/>
              </w:rPr>
            </w:pPr>
            <w:r w:rsidRPr="005D1616">
              <w:rPr>
                <w:b/>
                <w:color w:val="000000"/>
                <w:sz w:val="20"/>
                <w:szCs w:val="20"/>
                <w:lang w:val="es-MX"/>
              </w:rPr>
              <w:t xml:space="preserve">Tabla </w:t>
            </w:r>
            <w:r w:rsidR="00CE4F79">
              <w:rPr>
                <w:b/>
                <w:color w:val="000000"/>
                <w:sz w:val="20"/>
                <w:szCs w:val="20"/>
                <w:lang w:val="es-MX"/>
              </w:rPr>
              <w:t>11</w:t>
            </w:r>
            <w:r w:rsidRPr="005D1616">
              <w:rPr>
                <w:b/>
                <w:color w:val="000000"/>
                <w:sz w:val="20"/>
                <w:szCs w:val="20"/>
                <w:lang w:val="es-MX"/>
              </w:rPr>
              <w:t>.</w:t>
            </w:r>
            <w:r w:rsidRPr="005D1616">
              <w:rPr>
                <w:bCs/>
                <w:color w:val="000000"/>
                <w:sz w:val="20"/>
                <w:szCs w:val="20"/>
                <w:lang w:val="es-MX"/>
              </w:rPr>
              <w:t xml:space="preserve"> Consumo diario recomendado de alimento para mojarra según peso y temperatura del agua</w:t>
            </w:r>
          </w:p>
          <w:p w14:paraId="51304F81" w14:textId="77777777" w:rsidR="005D1616" w:rsidRPr="00487F55" w:rsidRDefault="005D1616" w:rsidP="00E864EB">
            <w:pPr>
              <w:pBdr>
                <w:top w:val="nil"/>
                <w:left w:val="nil"/>
                <w:bottom w:val="nil"/>
                <w:right w:val="nil"/>
                <w:between w:val="nil"/>
              </w:pBdr>
              <w:spacing w:line="276" w:lineRule="auto"/>
              <w:jc w:val="both"/>
              <w:rPr>
                <w:bCs/>
                <w:color w:val="000000"/>
                <w:sz w:val="20"/>
                <w:szCs w:val="20"/>
                <w:lang w:val="es-MX"/>
              </w:rPr>
            </w:pPr>
          </w:p>
          <w:tbl>
            <w:tblPr>
              <w:tblStyle w:val="TableGrid"/>
              <w:tblW w:w="0" w:type="auto"/>
              <w:tblLook w:val="04A0" w:firstRow="1" w:lastRow="0" w:firstColumn="1" w:lastColumn="0" w:noHBand="0" w:noVBand="1"/>
            </w:tblPr>
            <w:tblGrid>
              <w:gridCol w:w="1972"/>
              <w:gridCol w:w="1595"/>
              <w:gridCol w:w="1484"/>
              <w:gridCol w:w="1484"/>
            </w:tblGrid>
            <w:tr w:rsidR="00E864EB" w:rsidRPr="00487F55" w14:paraId="6088E666" w14:textId="77777777" w:rsidTr="00DE2B39">
              <w:tc>
                <w:tcPr>
                  <w:tcW w:w="0" w:type="auto"/>
                  <w:shd w:val="clear" w:color="auto" w:fill="95B3D7" w:themeFill="accent1" w:themeFillTint="99"/>
                  <w:hideMark/>
                </w:tcPr>
                <w:p w14:paraId="552BD684" w14:textId="77777777" w:rsidR="00E864EB" w:rsidRPr="00487F55" w:rsidRDefault="00E864EB" w:rsidP="00E864EB">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Peso promedio (g)</w:t>
                  </w:r>
                </w:p>
              </w:tc>
              <w:tc>
                <w:tcPr>
                  <w:tcW w:w="0" w:type="auto"/>
                  <w:shd w:val="clear" w:color="auto" w:fill="95B3D7" w:themeFill="accent1" w:themeFillTint="99"/>
                  <w:hideMark/>
                </w:tcPr>
                <w:p w14:paraId="0DD15B4D" w14:textId="77777777" w:rsidR="00E864EB" w:rsidRPr="00487F55" w:rsidRDefault="00E864EB" w:rsidP="00E864EB">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25 – 26 °C</w:t>
                  </w:r>
                </w:p>
              </w:tc>
              <w:tc>
                <w:tcPr>
                  <w:tcW w:w="0" w:type="auto"/>
                  <w:shd w:val="clear" w:color="auto" w:fill="95B3D7" w:themeFill="accent1" w:themeFillTint="99"/>
                  <w:hideMark/>
                </w:tcPr>
                <w:p w14:paraId="33A8482E" w14:textId="77777777" w:rsidR="00E864EB" w:rsidRPr="00487F55" w:rsidRDefault="00E864EB" w:rsidP="00E864EB">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27 – 28 °C</w:t>
                  </w:r>
                </w:p>
              </w:tc>
              <w:tc>
                <w:tcPr>
                  <w:tcW w:w="0" w:type="auto"/>
                  <w:shd w:val="clear" w:color="auto" w:fill="95B3D7" w:themeFill="accent1" w:themeFillTint="99"/>
                  <w:hideMark/>
                </w:tcPr>
                <w:p w14:paraId="59E5D0D2" w14:textId="77777777" w:rsidR="00E864EB" w:rsidRPr="00487F55" w:rsidRDefault="00E864EB" w:rsidP="00E864EB">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29 – 30 °C</w:t>
                  </w:r>
                </w:p>
              </w:tc>
            </w:tr>
            <w:tr w:rsidR="00E864EB" w:rsidRPr="00487F55" w14:paraId="50E54301" w14:textId="77777777" w:rsidTr="00EF370A">
              <w:tc>
                <w:tcPr>
                  <w:tcW w:w="0" w:type="auto"/>
                  <w:hideMark/>
                </w:tcPr>
                <w:p w14:paraId="7EFBB649"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20</w:t>
                  </w:r>
                </w:p>
              </w:tc>
              <w:tc>
                <w:tcPr>
                  <w:tcW w:w="0" w:type="auto"/>
                  <w:hideMark/>
                </w:tcPr>
                <w:p w14:paraId="198D098E"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1.825 g/pez/día</w:t>
                  </w:r>
                </w:p>
              </w:tc>
              <w:tc>
                <w:tcPr>
                  <w:tcW w:w="0" w:type="auto"/>
                  <w:hideMark/>
                </w:tcPr>
                <w:p w14:paraId="52B449F4"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1.92 g/pez/día</w:t>
                  </w:r>
                </w:p>
              </w:tc>
              <w:tc>
                <w:tcPr>
                  <w:tcW w:w="0" w:type="auto"/>
                  <w:hideMark/>
                </w:tcPr>
                <w:p w14:paraId="6985E669"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2.30 g/pez/día</w:t>
                  </w:r>
                </w:p>
              </w:tc>
            </w:tr>
            <w:tr w:rsidR="00E864EB" w:rsidRPr="00487F55" w14:paraId="0E938892" w14:textId="77777777" w:rsidTr="00EF370A">
              <w:tc>
                <w:tcPr>
                  <w:tcW w:w="0" w:type="auto"/>
                  <w:hideMark/>
                </w:tcPr>
                <w:p w14:paraId="064856AF"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100</w:t>
                  </w:r>
                </w:p>
              </w:tc>
              <w:tc>
                <w:tcPr>
                  <w:tcW w:w="0" w:type="auto"/>
                  <w:hideMark/>
                </w:tcPr>
                <w:p w14:paraId="20321878"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3.022 g/pez/día</w:t>
                  </w:r>
                </w:p>
              </w:tc>
              <w:tc>
                <w:tcPr>
                  <w:tcW w:w="0" w:type="auto"/>
                  <w:hideMark/>
                </w:tcPr>
                <w:p w14:paraId="3CE18378"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3.18 g/pez/día</w:t>
                  </w:r>
                </w:p>
              </w:tc>
              <w:tc>
                <w:tcPr>
                  <w:tcW w:w="0" w:type="auto"/>
                  <w:hideMark/>
                </w:tcPr>
                <w:p w14:paraId="327D5E33"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3.81 g/pez/día</w:t>
                  </w:r>
                </w:p>
              </w:tc>
            </w:tr>
            <w:tr w:rsidR="00E864EB" w:rsidRPr="00487F55" w14:paraId="7274119B" w14:textId="77777777" w:rsidTr="00EF370A">
              <w:tc>
                <w:tcPr>
                  <w:tcW w:w="0" w:type="auto"/>
                  <w:hideMark/>
                </w:tcPr>
                <w:p w14:paraId="4CEB0BCD"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200</w:t>
                  </w:r>
                </w:p>
              </w:tc>
              <w:tc>
                <w:tcPr>
                  <w:tcW w:w="0" w:type="auto"/>
                  <w:hideMark/>
                </w:tcPr>
                <w:p w14:paraId="70308B3D"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4.143 g/pez/día</w:t>
                  </w:r>
                </w:p>
              </w:tc>
              <w:tc>
                <w:tcPr>
                  <w:tcW w:w="0" w:type="auto"/>
                  <w:hideMark/>
                </w:tcPr>
                <w:p w14:paraId="115AA637"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4.36 g/pez/día</w:t>
                  </w:r>
                </w:p>
              </w:tc>
              <w:tc>
                <w:tcPr>
                  <w:tcW w:w="0" w:type="auto"/>
                  <w:hideMark/>
                </w:tcPr>
                <w:p w14:paraId="5DA7339E"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5.22 g/pez/día</w:t>
                  </w:r>
                </w:p>
              </w:tc>
            </w:tr>
            <w:tr w:rsidR="00E864EB" w:rsidRPr="00487F55" w14:paraId="74FE0278" w14:textId="77777777" w:rsidTr="00EF370A">
              <w:tc>
                <w:tcPr>
                  <w:tcW w:w="0" w:type="auto"/>
                  <w:hideMark/>
                </w:tcPr>
                <w:p w14:paraId="69D46603"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300</w:t>
                  </w:r>
                </w:p>
              </w:tc>
              <w:tc>
                <w:tcPr>
                  <w:tcW w:w="0" w:type="auto"/>
                  <w:hideMark/>
                </w:tcPr>
                <w:p w14:paraId="145A60ED"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4.561 g/pez/día</w:t>
                  </w:r>
                </w:p>
              </w:tc>
              <w:tc>
                <w:tcPr>
                  <w:tcW w:w="0" w:type="auto"/>
                  <w:hideMark/>
                </w:tcPr>
                <w:p w14:paraId="6A4523C9"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4.80 g/pez/día</w:t>
                  </w:r>
                </w:p>
              </w:tc>
              <w:tc>
                <w:tcPr>
                  <w:tcW w:w="0" w:type="auto"/>
                  <w:hideMark/>
                </w:tcPr>
                <w:p w14:paraId="797ABEFE" w14:textId="77777777" w:rsidR="00E864EB" w:rsidRPr="00487F55" w:rsidRDefault="00E864EB" w:rsidP="00E864EB">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5.75 g/pez/día</w:t>
                  </w:r>
                </w:p>
              </w:tc>
            </w:tr>
          </w:tbl>
          <w:p w14:paraId="3440F935" w14:textId="77777777" w:rsidR="00DE2B39" w:rsidRDefault="00DE2B39" w:rsidP="00487F55">
            <w:pPr>
              <w:jc w:val="both"/>
              <w:rPr>
                <w:bCs/>
                <w:color w:val="000000"/>
                <w:sz w:val="20"/>
                <w:szCs w:val="20"/>
                <w:lang w:val="es-MX"/>
              </w:rPr>
            </w:pPr>
          </w:p>
          <w:p w14:paraId="16DB9A1F" w14:textId="1188480E" w:rsidR="00E864EB" w:rsidRDefault="00E864EB" w:rsidP="00487F55">
            <w:pPr>
              <w:jc w:val="both"/>
              <w:rPr>
                <w:b/>
                <w:bCs/>
                <w:color w:val="000000"/>
                <w:sz w:val="20"/>
                <w:szCs w:val="20"/>
                <w:lang w:val="es-MX"/>
              </w:rPr>
            </w:pPr>
            <w:r w:rsidRPr="00487F55">
              <w:rPr>
                <w:bCs/>
                <w:color w:val="000000"/>
                <w:sz w:val="20"/>
                <w:szCs w:val="20"/>
                <w:lang w:val="es-MX"/>
              </w:rPr>
              <w:t>El ajuste oportuno de las raciones permite mejorar la conversión alimenticia y disminuir pérdidas por desperdicio de alimento.</w:t>
            </w:r>
          </w:p>
        </w:tc>
      </w:tr>
    </w:tbl>
    <w:p w14:paraId="332A6BEE" w14:textId="77777777" w:rsidR="00E864EB" w:rsidRDefault="00E864EB" w:rsidP="00487F55">
      <w:pPr>
        <w:pBdr>
          <w:top w:val="nil"/>
          <w:left w:val="nil"/>
          <w:bottom w:val="nil"/>
          <w:right w:val="nil"/>
          <w:between w:val="nil"/>
        </w:pBdr>
        <w:jc w:val="both"/>
        <w:rPr>
          <w:b/>
          <w:bCs/>
          <w:color w:val="000000"/>
          <w:sz w:val="20"/>
          <w:szCs w:val="20"/>
          <w:lang w:val="es-MX"/>
        </w:rPr>
      </w:pPr>
    </w:p>
    <w:p w14:paraId="16AD707D" w14:textId="77F88505" w:rsidR="00487F55" w:rsidRPr="00487F55" w:rsidRDefault="00487F55" w:rsidP="00487F55">
      <w:pPr>
        <w:pBdr>
          <w:top w:val="nil"/>
          <w:left w:val="nil"/>
          <w:bottom w:val="nil"/>
          <w:right w:val="nil"/>
          <w:between w:val="nil"/>
        </w:pBdr>
        <w:jc w:val="both"/>
        <w:rPr>
          <w:bCs/>
          <w:color w:val="000000"/>
          <w:sz w:val="20"/>
          <w:szCs w:val="20"/>
          <w:lang w:val="es-MX"/>
        </w:rPr>
      </w:pPr>
    </w:p>
    <w:p w14:paraId="16C12076" w14:textId="77777777" w:rsidR="00487F55" w:rsidRPr="00487F55" w:rsidRDefault="00487F55" w:rsidP="00487F55">
      <w:pPr>
        <w:pBdr>
          <w:top w:val="nil"/>
          <w:left w:val="nil"/>
          <w:bottom w:val="nil"/>
          <w:right w:val="nil"/>
          <w:between w:val="nil"/>
        </w:pBdr>
        <w:jc w:val="both"/>
        <w:rPr>
          <w:b/>
          <w:bCs/>
          <w:color w:val="000000"/>
          <w:sz w:val="20"/>
          <w:szCs w:val="20"/>
          <w:lang w:val="es-MX"/>
        </w:rPr>
      </w:pPr>
      <w:r w:rsidRPr="00487F55">
        <w:rPr>
          <w:b/>
          <w:bCs/>
          <w:color w:val="000000"/>
          <w:sz w:val="20"/>
          <w:szCs w:val="20"/>
          <w:lang w:val="es-MX"/>
        </w:rPr>
        <w:t>5.4.2 Alimentación para cachama</w:t>
      </w:r>
    </w:p>
    <w:p w14:paraId="066FC24C" w14:textId="529B7E12" w:rsidR="00487F55" w:rsidRPr="00487F55" w:rsidRDefault="00487F55" w:rsidP="00487F55">
      <w:pPr>
        <w:pBdr>
          <w:top w:val="nil"/>
          <w:left w:val="nil"/>
          <w:bottom w:val="nil"/>
          <w:right w:val="nil"/>
          <w:between w:val="nil"/>
        </w:pBdr>
        <w:jc w:val="both"/>
        <w:rPr>
          <w:bCs/>
          <w:color w:val="000000"/>
          <w:sz w:val="20"/>
          <w:szCs w:val="20"/>
          <w:lang w:val="es-MX"/>
        </w:rPr>
      </w:pPr>
      <w:r w:rsidRPr="00487F55">
        <w:rPr>
          <w:bCs/>
          <w:color w:val="000000"/>
          <w:sz w:val="20"/>
          <w:szCs w:val="20"/>
          <w:lang w:val="es-MX"/>
        </w:rPr>
        <w:t>La alimentación de la cachama también depende del peso promedio de los peces y de la temperatura del agua. El monitoreo permanente del consumo permite ajustar las raciones y mantener condiciones adecuadas de crecimiento.</w:t>
      </w:r>
      <w:r w:rsidR="000552F8">
        <w:rPr>
          <w:bCs/>
          <w:color w:val="000000"/>
          <w:sz w:val="20"/>
          <w:szCs w:val="20"/>
          <w:lang w:val="es-MX"/>
        </w:rPr>
        <w:t xml:space="preserve"> </w:t>
      </w:r>
      <w:r w:rsidRPr="00487F55">
        <w:rPr>
          <w:bCs/>
          <w:color w:val="000000"/>
          <w:sz w:val="20"/>
          <w:szCs w:val="20"/>
          <w:lang w:val="es-MX"/>
        </w:rPr>
        <w:t>Para el manejo alimenticio de cachama se recomienda:</w:t>
      </w:r>
    </w:p>
    <w:p w14:paraId="545708E6" w14:textId="77777777" w:rsidR="00EC3454" w:rsidRDefault="00EC3454" w:rsidP="00487F55">
      <w:pPr>
        <w:pBdr>
          <w:top w:val="nil"/>
          <w:left w:val="nil"/>
          <w:bottom w:val="nil"/>
          <w:right w:val="nil"/>
          <w:between w:val="nil"/>
        </w:pBdr>
        <w:jc w:val="both"/>
        <w:rPr>
          <w:b/>
          <w:bCs/>
          <w:color w:val="000000"/>
          <w:sz w:val="20"/>
          <w:szCs w:val="20"/>
          <w:lang w:val="es-MX"/>
        </w:rPr>
      </w:pPr>
    </w:p>
    <w:p w14:paraId="54B2A4C9" w14:textId="77777777" w:rsidR="00EC3454" w:rsidRPr="00EC3454" w:rsidRDefault="00EC3454">
      <w:pPr>
        <w:numPr>
          <w:ilvl w:val="0"/>
          <w:numId w:val="17"/>
        </w:numPr>
        <w:pBdr>
          <w:top w:val="nil"/>
          <w:left w:val="nil"/>
          <w:bottom w:val="nil"/>
          <w:right w:val="nil"/>
          <w:between w:val="nil"/>
        </w:pBdr>
        <w:jc w:val="both"/>
        <w:rPr>
          <w:color w:val="000000"/>
          <w:sz w:val="20"/>
          <w:szCs w:val="20"/>
          <w:lang w:val="es-MX"/>
        </w:rPr>
      </w:pPr>
      <w:r w:rsidRPr="00EC3454">
        <w:rPr>
          <w:b/>
          <w:bCs/>
          <w:color w:val="000000"/>
          <w:sz w:val="20"/>
          <w:szCs w:val="20"/>
          <w:lang w:val="es-MX"/>
        </w:rPr>
        <w:t xml:space="preserve">Ajustar la alimentación según temperatura: </w:t>
      </w:r>
      <w:r w:rsidRPr="00EC3454">
        <w:rPr>
          <w:color w:val="000000"/>
          <w:sz w:val="20"/>
          <w:szCs w:val="20"/>
          <w:lang w:val="es-MX"/>
        </w:rPr>
        <w:t>mantener un adecuado aprovechamiento nutricional.</w:t>
      </w:r>
    </w:p>
    <w:p w14:paraId="646885D0" w14:textId="77777777" w:rsidR="00EC3454" w:rsidRPr="00EC3454" w:rsidRDefault="00EC3454">
      <w:pPr>
        <w:numPr>
          <w:ilvl w:val="0"/>
          <w:numId w:val="17"/>
        </w:numPr>
        <w:pBdr>
          <w:top w:val="nil"/>
          <w:left w:val="nil"/>
          <w:bottom w:val="nil"/>
          <w:right w:val="nil"/>
          <w:between w:val="nil"/>
        </w:pBdr>
        <w:jc w:val="both"/>
        <w:rPr>
          <w:color w:val="000000"/>
          <w:sz w:val="20"/>
          <w:szCs w:val="20"/>
          <w:lang w:val="es-MX"/>
        </w:rPr>
      </w:pPr>
      <w:r w:rsidRPr="00EC3454">
        <w:rPr>
          <w:b/>
          <w:bCs/>
          <w:color w:val="000000"/>
          <w:sz w:val="20"/>
          <w:szCs w:val="20"/>
          <w:lang w:val="es-MX"/>
        </w:rPr>
        <w:t xml:space="preserve">Mantener monitoreo constante del consumo: </w:t>
      </w:r>
      <w:r w:rsidRPr="00EC3454">
        <w:rPr>
          <w:color w:val="000000"/>
          <w:sz w:val="20"/>
          <w:szCs w:val="20"/>
          <w:lang w:val="es-MX"/>
        </w:rPr>
        <w:t>identificar oportunamente cambios en el comportamiento alimenticio.</w:t>
      </w:r>
    </w:p>
    <w:p w14:paraId="2D2AE5C9" w14:textId="77777777" w:rsidR="00EC3454" w:rsidRDefault="00EC3454" w:rsidP="00487F55">
      <w:pPr>
        <w:pBdr>
          <w:top w:val="nil"/>
          <w:left w:val="nil"/>
          <w:bottom w:val="nil"/>
          <w:right w:val="nil"/>
          <w:between w:val="nil"/>
        </w:pBdr>
        <w:jc w:val="both"/>
        <w:rPr>
          <w:b/>
          <w:bCs/>
          <w:color w:val="000000"/>
          <w:sz w:val="20"/>
          <w:szCs w:val="20"/>
          <w:lang w:val="es-MX"/>
        </w:rPr>
      </w:pPr>
    </w:p>
    <w:tbl>
      <w:tblPr>
        <w:tblStyle w:val="TableGrid"/>
        <w:tblW w:w="0" w:type="auto"/>
        <w:shd w:val="clear" w:color="auto" w:fill="DBE5F1" w:themeFill="accent1" w:themeFillTint="33"/>
        <w:tblLook w:val="04A0" w:firstRow="1" w:lastRow="0" w:firstColumn="1" w:lastColumn="0" w:noHBand="0" w:noVBand="1"/>
      </w:tblPr>
      <w:tblGrid>
        <w:gridCol w:w="9962"/>
      </w:tblGrid>
      <w:tr w:rsidR="00EC3454" w14:paraId="35FDC7BD" w14:textId="77777777" w:rsidTr="00EC3454">
        <w:tc>
          <w:tcPr>
            <w:tcW w:w="9962" w:type="dxa"/>
            <w:shd w:val="clear" w:color="auto" w:fill="DBE5F1" w:themeFill="accent1" w:themeFillTint="33"/>
          </w:tcPr>
          <w:p w14:paraId="3A5181B4" w14:textId="77777777" w:rsidR="00EC3454" w:rsidRDefault="00EC3454" w:rsidP="00EC3454">
            <w:pPr>
              <w:pBdr>
                <w:top w:val="nil"/>
                <w:left w:val="nil"/>
                <w:bottom w:val="nil"/>
                <w:right w:val="nil"/>
                <w:between w:val="nil"/>
              </w:pBdr>
              <w:jc w:val="both"/>
              <w:rPr>
                <w:b/>
                <w:bCs/>
                <w:color w:val="000000"/>
                <w:sz w:val="20"/>
                <w:szCs w:val="20"/>
                <w:lang w:val="es-MX"/>
              </w:rPr>
            </w:pPr>
          </w:p>
          <w:p w14:paraId="63E99DCC" w14:textId="77777777" w:rsidR="00EC3454" w:rsidRPr="00487F55" w:rsidRDefault="00EC3454" w:rsidP="00EC3454">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Ejemplo de alimentación para cachama</w:t>
            </w:r>
          </w:p>
          <w:p w14:paraId="145778EC" w14:textId="77777777" w:rsidR="00EC3454"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La siguiente tabla presenta un ejemplo de consumo diario recomendado para cachama en diferentes condiciones de temperatura:</w:t>
            </w:r>
          </w:p>
          <w:p w14:paraId="249BC559" w14:textId="77777777" w:rsidR="00EC3454" w:rsidRDefault="00EC3454" w:rsidP="00EC3454">
            <w:pPr>
              <w:pBdr>
                <w:top w:val="nil"/>
                <w:left w:val="nil"/>
                <w:bottom w:val="nil"/>
                <w:right w:val="nil"/>
                <w:between w:val="nil"/>
              </w:pBdr>
              <w:spacing w:line="276" w:lineRule="auto"/>
              <w:jc w:val="both"/>
              <w:rPr>
                <w:bCs/>
                <w:color w:val="000000"/>
                <w:sz w:val="20"/>
                <w:szCs w:val="20"/>
                <w:lang w:val="es-MX"/>
              </w:rPr>
            </w:pPr>
          </w:p>
          <w:p w14:paraId="5D629A80" w14:textId="631AE97E" w:rsidR="00DC09D5" w:rsidRPr="00487F55" w:rsidRDefault="00DC09D5" w:rsidP="00EC3454">
            <w:pPr>
              <w:pBdr>
                <w:top w:val="nil"/>
                <w:left w:val="nil"/>
                <w:bottom w:val="nil"/>
                <w:right w:val="nil"/>
                <w:between w:val="nil"/>
              </w:pBdr>
              <w:spacing w:line="276" w:lineRule="auto"/>
              <w:jc w:val="both"/>
              <w:rPr>
                <w:bCs/>
                <w:color w:val="000000"/>
                <w:sz w:val="20"/>
                <w:szCs w:val="20"/>
                <w:lang w:val="es-MX"/>
              </w:rPr>
            </w:pPr>
            <w:r w:rsidRPr="00DC09D5">
              <w:rPr>
                <w:bCs/>
                <w:color w:val="000000"/>
                <w:sz w:val="20"/>
                <w:szCs w:val="20"/>
                <w:lang w:val="es-MX"/>
              </w:rPr>
              <w:t>Tabla 1</w:t>
            </w:r>
            <w:r w:rsidR="00CE4F79">
              <w:rPr>
                <w:bCs/>
                <w:color w:val="000000"/>
                <w:sz w:val="20"/>
                <w:szCs w:val="20"/>
                <w:lang w:val="es-MX"/>
              </w:rPr>
              <w:t>2</w:t>
            </w:r>
            <w:r w:rsidRPr="00DC09D5">
              <w:rPr>
                <w:bCs/>
                <w:color w:val="000000"/>
                <w:sz w:val="20"/>
                <w:szCs w:val="20"/>
                <w:lang w:val="es-MX"/>
              </w:rPr>
              <w:t>. Consumo diario recomendado de alimento para cachama según peso y temperatura del agua</w:t>
            </w:r>
          </w:p>
          <w:tbl>
            <w:tblPr>
              <w:tblStyle w:val="TableGrid"/>
              <w:tblW w:w="0" w:type="auto"/>
              <w:tblLook w:val="04A0" w:firstRow="1" w:lastRow="0" w:firstColumn="1" w:lastColumn="0" w:noHBand="0" w:noVBand="1"/>
            </w:tblPr>
            <w:tblGrid>
              <w:gridCol w:w="1972"/>
              <w:gridCol w:w="1595"/>
              <w:gridCol w:w="1595"/>
              <w:gridCol w:w="1595"/>
            </w:tblGrid>
            <w:tr w:rsidR="00EC3454" w:rsidRPr="00487F55" w14:paraId="76185BCA" w14:textId="77777777" w:rsidTr="00EC3454">
              <w:tc>
                <w:tcPr>
                  <w:tcW w:w="0" w:type="auto"/>
                  <w:shd w:val="clear" w:color="auto" w:fill="8DB3E2" w:themeFill="text2" w:themeFillTint="66"/>
                  <w:hideMark/>
                </w:tcPr>
                <w:p w14:paraId="7AC6B917" w14:textId="77777777" w:rsidR="00EC3454" w:rsidRPr="00487F55" w:rsidRDefault="00EC3454" w:rsidP="00EC3454">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lastRenderedPageBreak/>
                    <w:t>Peso promedio (g)</w:t>
                  </w:r>
                </w:p>
              </w:tc>
              <w:tc>
                <w:tcPr>
                  <w:tcW w:w="0" w:type="auto"/>
                  <w:shd w:val="clear" w:color="auto" w:fill="8DB3E2" w:themeFill="text2" w:themeFillTint="66"/>
                  <w:hideMark/>
                </w:tcPr>
                <w:p w14:paraId="34B7B2DF" w14:textId="77777777" w:rsidR="00EC3454" w:rsidRPr="00487F55" w:rsidRDefault="00EC3454" w:rsidP="00EC3454">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25 – 26 °C</w:t>
                  </w:r>
                </w:p>
              </w:tc>
              <w:tc>
                <w:tcPr>
                  <w:tcW w:w="0" w:type="auto"/>
                  <w:shd w:val="clear" w:color="auto" w:fill="8DB3E2" w:themeFill="text2" w:themeFillTint="66"/>
                  <w:hideMark/>
                </w:tcPr>
                <w:p w14:paraId="0655F73F" w14:textId="77777777" w:rsidR="00EC3454" w:rsidRPr="00487F55" w:rsidRDefault="00EC3454" w:rsidP="00EC3454">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27 – 28 °C</w:t>
                  </w:r>
                </w:p>
              </w:tc>
              <w:tc>
                <w:tcPr>
                  <w:tcW w:w="0" w:type="auto"/>
                  <w:shd w:val="clear" w:color="auto" w:fill="8DB3E2" w:themeFill="text2" w:themeFillTint="66"/>
                  <w:hideMark/>
                </w:tcPr>
                <w:p w14:paraId="2AFAE462" w14:textId="77777777" w:rsidR="00EC3454" w:rsidRPr="00487F55" w:rsidRDefault="00EC3454" w:rsidP="00EC3454">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29 – 30 °C</w:t>
                  </w:r>
                </w:p>
              </w:tc>
            </w:tr>
            <w:tr w:rsidR="00EC3454" w:rsidRPr="00487F55" w14:paraId="1193726C" w14:textId="77777777" w:rsidTr="00EF370A">
              <w:tc>
                <w:tcPr>
                  <w:tcW w:w="0" w:type="auto"/>
                  <w:hideMark/>
                </w:tcPr>
                <w:p w14:paraId="1F864C92"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20</w:t>
                  </w:r>
                </w:p>
              </w:tc>
              <w:tc>
                <w:tcPr>
                  <w:tcW w:w="0" w:type="auto"/>
                  <w:hideMark/>
                </w:tcPr>
                <w:p w14:paraId="7E343E00"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1.293 g/pez/día</w:t>
                  </w:r>
                </w:p>
              </w:tc>
              <w:tc>
                <w:tcPr>
                  <w:tcW w:w="0" w:type="auto"/>
                  <w:hideMark/>
                </w:tcPr>
                <w:p w14:paraId="353B7259"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1.36 g/pez/día</w:t>
                  </w:r>
                </w:p>
              </w:tc>
              <w:tc>
                <w:tcPr>
                  <w:tcW w:w="0" w:type="auto"/>
                  <w:hideMark/>
                </w:tcPr>
                <w:p w14:paraId="449E8CFC"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1.62 g/pez/día</w:t>
                  </w:r>
                </w:p>
              </w:tc>
            </w:tr>
            <w:tr w:rsidR="00EC3454" w:rsidRPr="00487F55" w14:paraId="472E9B3B" w14:textId="77777777" w:rsidTr="00EF370A">
              <w:tc>
                <w:tcPr>
                  <w:tcW w:w="0" w:type="auto"/>
                  <w:hideMark/>
                </w:tcPr>
                <w:p w14:paraId="609948AA"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100</w:t>
                  </w:r>
                </w:p>
              </w:tc>
              <w:tc>
                <w:tcPr>
                  <w:tcW w:w="0" w:type="auto"/>
                  <w:hideMark/>
                </w:tcPr>
                <w:p w14:paraId="73857AC5"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5.311 g/pez/día</w:t>
                  </w:r>
                </w:p>
              </w:tc>
              <w:tc>
                <w:tcPr>
                  <w:tcW w:w="0" w:type="auto"/>
                  <w:hideMark/>
                </w:tcPr>
                <w:p w14:paraId="62C3CFAD"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5.59 g/pez/día</w:t>
                  </w:r>
                </w:p>
              </w:tc>
              <w:tc>
                <w:tcPr>
                  <w:tcW w:w="0" w:type="auto"/>
                  <w:hideMark/>
                </w:tcPr>
                <w:p w14:paraId="0D030049"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6.70 g/pez/día</w:t>
                  </w:r>
                </w:p>
              </w:tc>
            </w:tr>
            <w:tr w:rsidR="00EC3454" w:rsidRPr="00487F55" w14:paraId="238E7807" w14:textId="77777777" w:rsidTr="00EF370A">
              <w:tc>
                <w:tcPr>
                  <w:tcW w:w="0" w:type="auto"/>
                  <w:hideMark/>
                </w:tcPr>
                <w:p w14:paraId="6205EE70"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200</w:t>
                  </w:r>
                </w:p>
              </w:tc>
              <w:tc>
                <w:tcPr>
                  <w:tcW w:w="0" w:type="auto"/>
                  <w:hideMark/>
                </w:tcPr>
                <w:p w14:paraId="18992DE2"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8.427 g/pez/día</w:t>
                  </w:r>
                </w:p>
              </w:tc>
              <w:tc>
                <w:tcPr>
                  <w:tcW w:w="0" w:type="auto"/>
                  <w:hideMark/>
                </w:tcPr>
                <w:p w14:paraId="4781FFDB"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8.87 g/pez/día</w:t>
                  </w:r>
                </w:p>
              </w:tc>
              <w:tc>
                <w:tcPr>
                  <w:tcW w:w="0" w:type="auto"/>
                  <w:hideMark/>
                </w:tcPr>
                <w:p w14:paraId="61415CB5"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10.64 g/pez/día</w:t>
                  </w:r>
                </w:p>
              </w:tc>
            </w:tr>
            <w:tr w:rsidR="00EC3454" w:rsidRPr="00487F55" w14:paraId="125FEDB6" w14:textId="77777777" w:rsidTr="00EF370A">
              <w:tc>
                <w:tcPr>
                  <w:tcW w:w="0" w:type="auto"/>
                  <w:hideMark/>
                </w:tcPr>
                <w:p w14:paraId="2B9F6A14"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400</w:t>
                  </w:r>
                </w:p>
              </w:tc>
              <w:tc>
                <w:tcPr>
                  <w:tcW w:w="0" w:type="auto"/>
                  <w:hideMark/>
                </w:tcPr>
                <w:p w14:paraId="1DB54A53"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12.18 g/pez/día</w:t>
                  </w:r>
                </w:p>
              </w:tc>
              <w:tc>
                <w:tcPr>
                  <w:tcW w:w="0" w:type="auto"/>
                  <w:hideMark/>
                </w:tcPr>
                <w:p w14:paraId="4EF10973"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12.82 g/pez/día</w:t>
                  </w:r>
                </w:p>
              </w:tc>
              <w:tc>
                <w:tcPr>
                  <w:tcW w:w="0" w:type="auto"/>
                  <w:hideMark/>
                </w:tcPr>
                <w:p w14:paraId="10045C91" w14:textId="77777777"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15.38 g/pez/día</w:t>
                  </w:r>
                </w:p>
              </w:tc>
            </w:tr>
          </w:tbl>
          <w:p w14:paraId="0D819FAD" w14:textId="77777777" w:rsidR="00EC3454" w:rsidRDefault="00EC3454" w:rsidP="00EC3454">
            <w:pPr>
              <w:pBdr>
                <w:top w:val="nil"/>
                <w:left w:val="nil"/>
                <w:bottom w:val="nil"/>
                <w:right w:val="nil"/>
                <w:between w:val="nil"/>
              </w:pBdr>
              <w:spacing w:line="276" w:lineRule="auto"/>
              <w:jc w:val="both"/>
              <w:rPr>
                <w:bCs/>
                <w:color w:val="000000"/>
                <w:sz w:val="20"/>
                <w:szCs w:val="20"/>
                <w:lang w:val="es-MX"/>
              </w:rPr>
            </w:pPr>
          </w:p>
          <w:p w14:paraId="052F1A17" w14:textId="06EEAD79" w:rsidR="00EC3454" w:rsidRPr="00487F55" w:rsidRDefault="00EC3454" w:rsidP="00EC3454">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La utilización de tablas alimenticias facilita la toma de decisiones y mejora el control nutricional dentro del sistema de producción.</w:t>
            </w:r>
          </w:p>
          <w:p w14:paraId="7358F00B" w14:textId="77777777" w:rsidR="00EC3454" w:rsidRDefault="00EC3454" w:rsidP="00487F55">
            <w:pPr>
              <w:jc w:val="both"/>
              <w:rPr>
                <w:b/>
                <w:bCs/>
                <w:color w:val="000000"/>
                <w:sz w:val="20"/>
                <w:szCs w:val="20"/>
                <w:lang w:val="es-MX"/>
              </w:rPr>
            </w:pPr>
          </w:p>
        </w:tc>
      </w:tr>
    </w:tbl>
    <w:p w14:paraId="74B4B0A9" w14:textId="77777777" w:rsidR="00EC3454" w:rsidRDefault="00EC3454" w:rsidP="00487F55">
      <w:pPr>
        <w:pBdr>
          <w:top w:val="nil"/>
          <w:left w:val="nil"/>
          <w:bottom w:val="nil"/>
          <w:right w:val="nil"/>
          <w:between w:val="nil"/>
        </w:pBdr>
        <w:jc w:val="both"/>
        <w:rPr>
          <w:b/>
          <w:bCs/>
          <w:color w:val="000000"/>
          <w:sz w:val="20"/>
          <w:szCs w:val="20"/>
          <w:lang w:val="es-MX"/>
        </w:rPr>
      </w:pPr>
    </w:p>
    <w:p w14:paraId="7D25194C" w14:textId="77777777" w:rsidR="00EC3454" w:rsidRDefault="00EC3454" w:rsidP="00487F55">
      <w:pPr>
        <w:pBdr>
          <w:top w:val="nil"/>
          <w:left w:val="nil"/>
          <w:bottom w:val="nil"/>
          <w:right w:val="nil"/>
          <w:between w:val="nil"/>
        </w:pBdr>
        <w:jc w:val="both"/>
        <w:rPr>
          <w:b/>
          <w:bCs/>
          <w:color w:val="000000"/>
          <w:sz w:val="20"/>
          <w:szCs w:val="20"/>
          <w:lang w:val="es-MX"/>
        </w:rPr>
      </w:pPr>
    </w:p>
    <w:p w14:paraId="5157D05E" w14:textId="77777777" w:rsidR="00487F55" w:rsidRPr="00487F55" w:rsidRDefault="00487F55" w:rsidP="00487F55">
      <w:pPr>
        <w:pBdr>
          <w:top w:val="nil"/>
          <w:left w:val="nil"/>
          <w:bottom w:val="nil"/>
          <w:right w:val="nil"/>
          <w:between w:val="nil"/>
        </w:pBdr>
        <w:jc w:val="both"/>
        <w:rPr>
          <w:b/>
          <w:bCs/>
          <w:color w:val="000000"/>
          <w:sz w:val="20"/>
          <w:szCs w:val="20"/>
          <w:lang w:val="es-MX"/>
        </w:rPr>
      </w:pPr>
      <w:r w:rsidRPr="00487F55">
        <w:rPr>
          <w:b/>
          <w:bCs/>
          <w:color w:val="000000"/>
          <w:sz w:val="20"/>
          <w:szCs w:val="20"/>
          <w:lang w:val="es-MX"/>
        </w:rPr>
        <w:t>5.5 Cálculo de raciones alimenticias</w:t>
      </w:r>
    </w:p>
    <w:p w14:paraId="30E19A10" w14:textId="77777777" w:rsidR="00487F55" w:rsidRDefault="00487F55" w:rsidP="00487F55">
      <w:pPr>
        <w:pBdr>
          <w:top w:val="nil"/>
          <w:left w:val="nil"/>
          <w:bottom w:val="nil"/>
          <w:right w:val="nil"/>
          <w:between w:val="nil"/>
        </w:pBdr>
        <w:jc w:val="both"/>
        <w:rPr>
          <w:bCs/>
          <w:color w:val="000000"/>
          <w:sz w:val="20"/>
          <w:szCs w:val="20"/>
          <w:lang w:val="es-MX"/>
        </w:rPr>
      </w:pPr>
      <w:r w:rsidRPr="00487F55">
        <w:rPr>
          <w:bCs/>
          <w:color w:val="000000"/>
          <w:sz w:val="20"/>
          <w:szCs w:val="20"/>
          <w:lang w:val="es-MX"/>
        </w:rPr>
        <w:t>El cálculo de raciones permite determinar la cantidad exacta de alimento requerida diariamente por los peces según la biomasa existente en el estanque. Este procedimiento contribuye a optimizar el uso del alimento y mantener condiciones adecuadas de producción.</w:t>
      </w:r>
    </w:p>
    <w:p w14:paraId="0EFDBDC6" w14:textId="77777777" w:rsidR="00DC09D5" w:rsidRDefault="00DC09D5" w:rsidP="00487F5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96"/>
        <w:gridCol w:w="6866"/>
      </w:tblGrid>
      <w:tr w:rsidR="00DC09D5" w14:paraId="081D3C0F" w14:textId="15345BED" w:rsidTr="00DC09D5">
        <w:tc>
          <w:tcPr>
            <w:tcW w:w="2547" w:type="dxa"/>
            <w:shd w:val="clear" w:color="auto" w:fill="E5DFEC" w:themeFill="accent4" w:themeFillTint="33"/>
          </w:tcPr>
          <w:p w14:paraId="73931B35" w14:textId="77777777" w:rsidR="00DC09D5" w:rsidRDefault="00D31C5B" w:rsidP="00487F55">
            <w:pPr>
              <w:jc w:val="both"/>
              <w:rPr>
                <w:bCs/>
                <w:color w:val="000000"/>
                <w:sz w:val="20"/>
                <w:szCs w:val="20"/>
                <w:lang w:val="es-MX"/>
              </w:rPr>
            </w:pPr>
            <w:r w:rsidRPr="00D31C5B">
              <w:rPr>
                <w:bCs/>
                <w:noProof/>
                <w:color w:val="000000"/>
                <w:sz w:val="20"/>
                <w:szCs w:val="20"/>
                <w:lang w:val="es-MX"/>
              </w:rPr>
              <w:drawing>
                <wp:inline distT="0" distB="0" distL="0" distR="0" wp14:anchorId="50964170" wp14:editId="1BA5C405">
                  <wp:extent cx="1823232" cy="1114425"/>
                  <wp:effectExtent l="0" t="0" r="5715" b="0"/>
                  <wp:docPr id="920389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89988" name=""/>
                          <pic:cNvPicPr/>
                        </pic:nvPicPr>
                        <pic:blipFill>
                          <a:blip r:embed="rId200"/>
                          <a:stretch>
                            <a:fillRect/>
                          </a:stretch>
                        </pic:blipFill>
                        <pic:spPr>
                          <a:xfrm>
                            <a:off x="0" y="0"/>
                            <a:ext cx="1832750" cy="1120243"/>
                          </a:xfrm>
                          <a:prstGeom prst="rect">
                            <a:avLst/>
                          </a:prstGeom>
                        </pic:spPr>
                      </pic:pic>
                    </a:graphicData>
                  </a:graphic>
                </wp:inline>
              </w:drawing>
            </w:r>
          </w:p>
          <w:p w14:paraId="4025E05E" w14:textId="04C33A0A" w:rsidR="00D31C5B" w:rsidRDefault="00D31C5B" w:rsidP="00487F55">
            <w:pPr>
              <w:jc w:val="both"/>
              <w:rPr>
                <w:bCs/>
                <w:color w:val="000000"/>
                <w:sz w:val="20"/>
                <w:szCs w:val="20"/>
                <w:lang w:val="es-MX"/>
              </w:rPr>
            </w:pPr>
          </w:p>
        </w:tc>
        <w:tc>
          <w:tcPr>
            <w:tcW w:w="7415" w:type="dxa"/>
            <w:shd w:val="clear" w:color="auto" w:fill="E5DFEC" w:themeFill="accent4" w:themeFillTint="33"/>
          </w:tcPr>
          <w:p w14:paraId="56158755" w14:textId="77777777" w:rsidR="00DC09D5" w:rsidRPr="00487F55" w:rsidRDefault="00DC09D5" w:rsidP="00DC09D5">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Fórmula básica</w:t>
            </w:r>
          </w:p>
          <w:p w14:paraId="12F5A983" w14:textId="77777777" w:rsidR="00DC09D5" w:rsidRDefault="00DC09D5" w:rsidP="00DC09D5">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La cantidad diaria de alimento puede calcularse mediante la siguiente expresión:</w:t>
            </w:r>
          </w:p>
          <w:p w14:paraId="5621F541" w14:textId="77777777" w:rsidR="00DC09D5" w:rsidRPr="00487F55" w:rsidRDefault="00DC09D5" w:rsidP="00DC09D5">
            <w:pPr>
              <w:pBdr>
                <w:top w:val="nil"/>
                <w:left w:val="nil"/>
                <w:bottom w:val="nil"/>
                <w:right w:val="nil"/>
                <w:between w:val="nil"/>
              </w:pBdr>
              <w:spacing w:line="276" w:lineRule="auto"/>
              <w:jc w:val="both"/>
              <w:rPr>
                <w:bCs/>
                <w:color w:val="000000"/>
                <w:sz w:val="20"/>
                <w:szCs w:val="20"/>
                <w:lang w:val="es-MX"/>
              </w:rPr>
            </w:pPr>
          </w:p>
          <w:p w14:paraId="7574D410" w14:textId="77777777" w:rsidR="00DC09D5" w:rsidRDefault="00DC09D5" w:rsidP="00DC09D5">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Cantidad diaria de alimento = (Número de peces vivos) × (Consumo según tabla)</w:t>
            </w:r>
          </w:p>
          <w:p w14:paraId="4D74E736" w14:textId="77777777" w:rsidR="00DC09D5" w:rsidRPr="00487F55" w:rsidRDefault="00DC09D5" w:rsidP="00DC09D5">
            <w:pPr>
              <w:pBdr>
                <w:top w:val="nil"/>
                <w:left w:val="nil"/>
                <w:bottom w:val="nil"/>
                <w:right w:val="nil"/>
                <w:between w:val="nil"/>
              </w:pBdr>
              <w:spacing w:line="276" w:lineRule="auto"/>
              <w:jc w:val="both"/>
              <w:rPr>
                <w:bCs/>
                <w:color w:val="000000"/>
                <w:sz w:val="20"/>
                <w:szCs w:val="20"/>
                <w:lang w:val="es-MX"/>
              </w:rPr>
            </w:pPr>
          </w:p>
          <w:p w14:paraId="14B7466D" w14:textId="1DF862F9" w:rsidR="00DC09D5" w:rsidRDefault="00DC09D5" w:rsidP="00DC09D5">
            <w:pPr>
              <w:jc w:val="both"/>
              <w:rPr>
                <w:bCs/>
                <w:color w:val="000000"/>
                <w:sz w:val="20"/>
                <w:szCs w:val="20"/>
                <w:lang w:val="es-MX"/>
              </w:rPr>
            </w:pPr>
            <w:r w:rsidRPr="00487F55">
              <w:rPr>
                <w:bCs/>
                <w:color w:val="000000"/>
                <w:sz w:val="20"/>
                <w:szCs w:val="20"/>
                <w:lang w:val="es-MX"/>
              </w:rPr>
              <w:t>La aplicación correcta de esta fórmula permite ajustar las raciones de acuerdo con el crecimiento y supervivencia de los peces.</w:t>
            </w:r>
          </w:p>
        </w:tc>
      </w:tr>
    </w:tbl>
    <w:p w14:paraId="62ECB1F7" w14:textId="77777777" w:rsidR="00DC09D5" w:rsidRPr="00487F55" w:rsidRDefault="00DC09D5" w:rsidP="00487F55">
      <w:pPr>
        <w:pBdr>
          <w:top w:val="nil"/>
          <w:left w:val="nil"/>
          <w:bottom w:val="nil"/>
          <w:right w:val="nil"/>
          <w:between w:val="nil"/>
        </w:pBdr>
        <w:jc w:val="both"/>
        <w:rPr>
          <w:bCs/>
          <w:color w:val="000000"/>
          <w:sz w:val="20"/>
          <w:szCs w:val="20"/>
          <w:lang w:val="es-MX"/>
        </w:rPr>
      </w:pPr>
    </w:p>
    <w:p w14:paraId="7BB15BA8" w14:textId="558067FC" w:rsidR="00487F55" w:rsidRDefault="00487F55" w:rsidP="00487F55">
      <w:pPr>
        <w:pBdr>
          <w:top w:val="nil"/>
          <w:left w:val="nil"/>
          <w:bottom w:val="nil"/>
          <w:right w:val="nil"/>
          <w:between w:val="nil"/>
        </w:pBdr>
        <w:jc w:val="both"/>
        <w:rPr>
          <w:bCs/>
          <w:color w:val="000000"/>
          <w:sz w:val="20"/>
          <w:szCs w:val="20"/>
          <w:lang w:val="es-MX"/>
        </w:rPr>
      </w:pPr>
    </w:p>
    <w:tbl>
      <w:tblPr>
        <w:tblStyle w:val="TableGrid"/>
        <w:tblW w:w="0" w:type="auto"/>
        <w:shd w:val="clear" w:color="auto" w:fill="DBE5F1" w:themeFill="accent1" w:themeFillTint="33"/>
        <w:tblLook w:val="04A0" w:firstRow="1" w:lastRow="0" w:firstColumn="1" w:lastColumn="0" w:noHBand="0" w:noVBand="1"/>
      </w:tblPr>
      <w:tblGrid>
        <w:gridCol w:w="9962"/>
      </w:tblGrid>
      <w:tr w:rsidR="00DC09D5" w14:paraId="69509877" w14:textId="77777777" w:rsidTr="0077570D">
        <w:tc>
          <w:tcPr>
            <w:tcW w:w="9962" w:type="dxa"/>
            <w:shd w:val="clear" w:color="auto" w:fill="DBE5F1" w:themeFill="accent1" w:themeFillTint="33"/>
          </w:tcPr>
          <w:p w14:paraId="47961B79" w14:textId="77777777" w:rsidR="0077570D" w:rsidRPr="00487F55" w:rsidRDefault="0077570D" w:rsidP="0077570D">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Ejemplo práctico</w:t>
            </w:r>
          </w:p>
          <w:p w14:paraId="382E602A" w14:textId="1952B946" w:rsidR="0077570D" w:rsidRDefault="0077570D" w:rsidP="0077570D">
            <w:pPr>
              <w:pBdr>
                <w:top w:val="nil"/>
                <w:left w:val="nil"/>
                <w:bottom w:val="nil"/>
                <w:right w:val="nil"/>
                <w:between w:val="nil"/>
              </w:pBdr>
              <w:shd w:val="clear" w:color="auto" w:fill="DBE5F1" w:themeFill="accent1" w:themeFillTint="33"/>
              <w:spacing w:line="276" w:lineRule="auto"/>
              <w:jc w:val="both"/>
              <w:rPr>
                <w:bCs/>
                <w:color w:val="000000"/>
                <w:sz w:val="20"/>
                <w:szCs w:val="20"/>
                <w:lang w:val="es-MX"/>
              </w:rPr>
            </w:pPr>
            <w:r w:rsidRPr="00487F55">
              <w:rPr>
                <w:bCs/>
                <w:color w:val="000000"/>
                <w:sz w:val="20"/>
                <w:szCs w:val="20"/>
                <w:lang w:val="es-MX"/>
              </w:rPr>
              <w:t>En un estanque se sembraron 150 tilapias y actualmente sobreviven 140 peces. El peso promedio es de 260 gramos y la temperatura del agua es de 30 °C.</w:t>
            </w:r>
            <w:r>
              <w:rPr>
                <w:bCs/>
                <w:color w:val="000000"/>
                <w:sz w:val="20"/>
                <w:szCs w:val="20"/>
                <w:lang w:val="es-MX"/>
              </w:rPr>
              <w:t xml:space="preserve"> </w:t>
            </w:r>
            <w:r w:rsidRPr="00487F55">
              <w:rPr>
                <w:bCs/>
                <w:color w:val="000000"/>
                <w:sz w:val="20"/>
                <w:szCs w:val="20"/>
                <w:lang w:val="es-MX"/>
              </w:rPr>
              <w:t>Según la tabla alimenticia:</w:t>
            </w:r>
          </w:p>
          <w:p w14:paraId="4FBD5689" w14:textId="77777777" w:rsidR="000E6210" w:rsidRDefault="000E6210" w:rsidP="0077570D">
            <w:pPr>
              <w:pBdr>
                <w:top w:val="nil"/>
                <w:left w:val="nil"/>
                <w:bottom w:val="nil"/>
                <w:right w:val="nil"/>
                <w:between w:val="nil"/>
              </w:pBdr>
              <w:shd w:val="clear" w:color="auto" w:fill="DBE5F1" w:themeFill="accent1" w:themeFillTint="33"/>
              <w:spacing w:line="276" w:lineRule="auto"/>
              <w:jc w:val="both"/>
              <w:rPr>
                <w:bCs/>
                <w:color w:val="000000"/>
                <w:sz w:val="20"/>
                <w:szCs w:val="20"/>
                <w:lang w:val="es-MX"/>
              </w:rPr>
            </w:pPr>
          </w:p>
          <w:p w14:paraId="670ADD0C" w14:textId="327BE2B9" w:rsidR="000E6210" w:rsidRDefault="000E6210" w:rsidP="0077570D">
            <w:pPr>
              <w:pBdr>
                <w:top w:val="nil"/>
                <w:left w:val="nil"/>
                <w:bottom w:val="nil"/>
                <w:right w:val="nil"/>
                <w:between w:val="nil"/>
              </w:pBdr>
              <w:shd w:val="clear" w:color="auto" w:fill="DBE5F1" w:themeFill="accent1" w:themeFillTint="33"/>
              <w:spacing w:line="276" w:lineRule="auto"/>
              <w:jc w:val="both"/>
              <w:rPr>
                <w:bCs/>
                <w:color w:val="000000"/>
                <w:sz w:val="20"/>
                <w:szCs w:val="20"/>
                <w:lang w:val="es-MX"/>
              </w:rPr>
            </w:pPr>
            <w:r w:rsidRPr="000E6210">
              <w:rPr>
                <w:bCs/>
                <w:color w:val="000000"/>
                <w:sz w:val="20"/>
                <w:szCs w:val="20"/>
                <w:lang w:val="es-MX"/>
              </w:rPr>
              <w:t>Tabla 1</w:t>
            </w:r>
            <w:r w:rsidR="00CE4F79">
              <w:rPr>
                <w:bCs/>
                <w:color w:val="000000"/>
                <w:sz w:val="20"/>
                <w:szCs w:val="20"/>
                <w:lang w:val="es-MX"/>
              </w:rPr>
              <w:t>3</w:t>
            </w:r>
            <w:r w:rsidRPr="000E6210">
              <w:rPr>
                <w:bCs/>
                <w:color w:val="000000"/>
                <w:sz w:val="20"/>
                <w:szCs w:val="20"/>
                <w:lang w:val="es-MX"/>
              </w:rPr>
              <w:t>. Datos utilizados para el cálculo de raciones alimenticias en tilapia</w:t>
            </w:r>
          </w:p>
          <w:p w14:paraId="637196D8" w14:textId="77777777" w:rsidR="0077570D" w:rsidRPr="00487F55" w:rsidRDefault="0077570D" w:rsidP="0077570D">
            <w:pPr>
              <w:pBdr>
                <w:top w:val="nil"/>
                <w:left w:val="nil"/>
                <w:bottom w:val="nil"/>
                <w:right w:val="nil"/>
                <w:between w:val="nil"/>
              </w:pBdr>
              <w:shd w:val="clear" w:color="auto" w:fill="DBE5F1" w:themeFill="accent1" w:themeFillTint="33"/>
              <w:spacing w:line="276" w:lineRule="auto"/>
              <w:jc w:val="both"/>
              <w:rPr>
                <w:bCs/>
                <w:color w:val="000000"/>
                <w:sz w:val="20"/>
                <w:szCs w:val="20"/>
                <w:lang w:val="es-MX"/>
              </w:rPr>
            </w:pPr>
          </w:p>
          <w:tbl>
            <w:tblPr>
              <w:tblStyle w:val="TableGrid"/>
              <w:tblW w:w="0" w:type="auto"/>
              <w:tblLook w:val="04A0" w:firstRow="1" w:lastRow="0" w:firstColumn="1" w:lastColumn="0" w:noHBand="0" w:noVBand="1"/>
            </w:tblPr>
            <w:tblGrid>
              <w:gridCol w:w="2306"/>
              <w:gridCol w:w="1707"/>
            </w:tblGrid>
            <w:tr w:rsidR="0077570D" w:rsidRPr="00487F55" w14:paraId="4F0E53F8" w14:textId="77777777" w:rsidTr="0077570D">
              <w:tc>
                <w:tcPr>
                  <w:tcW w:w="0" w:type="auto"/>
                  <w:shd w:val="clear" w:color="auto" w:fill="8DB3E2" w:themeFill="text2" w:themeFillTint="66"/>
                  <w:hideMark/>
                </w:tcPr>
                <w:p w14:paraId="662C0159" w14:textId="77777777" w:rsidR="0077570D" w:rsidRPr="00487F55" w:rsidRDefault="0077570D" w:rsidP="0077570D">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Dato</w:t>
                  </w:r>
                </w:p>
              </w:tc>
              <w:tc>
                <w:tcPr>
                  <w:tcW w:w="0" w:type="auto"/>
                  <w:shd w:val="clear" w:color="auto" w:fill="8DB3E2" w:themeFill="text2" w:themeFillTint="66"/>
                  <w:hideMark/>
                </w:tcPr>
                <w:p w14:paraId="413CA838" w14:textId="77777777" w:rsidR="0077570D" w:rsidRPr="00487F55" w:rsidRDefault="0077570D" w:rsidP="0077570D">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Valor</w:t>
                  </w:r>
                </w:p>
              </w:tc>
            </w:tr>
            <w:tr w:rsidR="0077570D" w:rsidRPr="00487F55" w14:paraId="73DFF7E6" w14:textId="77777777" w:rsidTr="00EF370A">
              <w:tc>
                <w:tcPr>
                  <w:tcW w:w="0" w:type="auto"/>
                  <w:hideMark/>
                </w:tcPr>
                <w:p w14:paraId="73B832F3"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Número de peces vivos</w:t>
                  </w:r>
                </w:p>
              </w:tc>
              <w:tc>
                <w:tcPr>
                  <w:tcW w:w="0" w:type="auto"/>
                  <w:hideMark/>
                </w:tcPr>
                <w:p w14:paraId="7C8776A8"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140</w:t>
                  </w:r>
                </w:p>
              </w:tc>
            </w:tr>
            <w:tr w:rsidR="0077570D" w:rsidRPr="00487F55" w14:paraId="5028C94B" w14:textId="77777777" w:rsidTr="00EF370A">
              <w:tc>
                <w:tcPr>
                  <w:tcW w:w="0" w:type="auto"/>
                  <w:hideMark/>
                </w:tcPr>
                <w:p w14:paraId="72362FE8"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Peso promedio</w:t>
                  </w:r>
                </w:p>
              </w:tc>
              <w:tc>
                <w:tcPr>
                  <w:tcW w:w="0" w:type="auto"/>
                  <w:hideMark/>
                </w:tcPr>
                <w:p w14:paraId="23D8D324"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260 g</w:t>
                  </w:r>
                </w:p>
              </w:tc>
            </w:tr>
            <w:tr w:rsidR="0077570D" w:rsidRPr="00487F55" w14:paraId="736AA3BB" w14:textId="77777777" w:rsidTr="00EF370A">
              <w:tc>
                <w:tcPr>
                  <w:tcW w:w="0" w:type="auto"/>
                  <w:hideMark/>
                </w:tcPr>
                <w:p w14:paraId="47BF2B72"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Temperatura del agua</w:t>
                  </w:r>
                </w:p>
              </w:tc>
              <w:tc>
                <w:tcPr>
                  <w:tcW w:w="0" w:type="auto"/>
                  <w:hideMark/>
                </w:tcPr>
                <w:p w14:paraId="0BF28F28"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30 °C</w:t>
                  </w:r>
                </w:p>
              </w:tc>
            </w:tr>
            <w:tr w:rsidR="0077570D" w:rsidRPr="00487F55" w14:paraId="48C39110" w14:textId="77777777" w:rsidTr="00EF370A">
              <w:tc>
                <w:tcPr>
                  <w:tcW w:w="0" w:type="auto"/>
                  <w:hideMark/>
                </w:tcPr>
                <w:p w14:paraId="5D183198"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Consumo</w:t>
                  </w:r>
                </w:p>
              </w:tc>
              <w:tc>
                <w:tcPr>
                  <w:tcW w:w="0" w:type="auto"/>
                  <w:hideMark/>
                </w:tcPr>
                <w:p w14:paraId="04338D62"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5.6336 g/pez/día</w:t>
                  </w:r>
                </w:p>
              </w:tc>
            </w:tr>
          </w:tbl>
          <w:p w14:paraId="206BE5FC" w14:textId="77777777" w:rsidR="0077570D" w:rsidRDefault="0077570D" w:rsidP="0077570D">
            <w:pPr>
              <w:pBdr>
                <w:top w:val="nil"/>
                <w:left w:val="nil"/>
                <w:bottom w:val="nil"/>
                <w:right w:val="nil"/>
                <w:between w:val="nil"/>
              </w:pBdr>
              <w:spacing w:line="276" w:lineRule="auto"/>
              <w:jc w:val="both"/>
              <w:rPr>
                <w:b/>
                <w:bCs/>
                <w:color w:val="000000"/>
                <w:sz w:val="20"/>
                <w:szCs w:val="20"/>
                <w:lang w:val="es-MX"/>
              </w:rPr>
            </w:pPr>
          </w:p>
          <w:p w14:paraId="73DA2892" w14:textId="565BDCE6" w:rsidR="0077570D" w:rsidRDefault="0077570D" w:rsidP="0077570D">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Cálculo</w:t>
            </w:r>
          </w:p>
          <w:p w14:paraId="0E16383A" w14:textId="7FF7F455" w:rsidR="000E6210" w:rsidRPr="000E6210" w:rsidRDefault="000E6210">
            <w:pPr>
              <w:pStyle w:val="ListParagraph"/>
              <w:numPr>
                <w:ilvl w:val="0"/>
                <w:numId w:val="19"/>
              </w:numPr>
              <w:pBdr>
                <w:top w:val="nil"/>
                <w:left w:val="nil"/>
                <w:bottom w:val="nil"/>
                <w:right w:val="nil"/>
                <w:between w:val="nil"/>
              </w:pBdr>
              <w:jc w:val="both"/>
              <w:rPr>
                <w:color w:val="000000"/>
                <w:sz w:val="20"/>
                <w:szCs w:val="20"/>
                <w:lang w:val="es-MX"/>
              </w:rPr>
            </w:pPr>
            <w:r w:rsidRPr="000E6210">
              <w:rPr>
                <w:color w:val="000000"/>
                <w:sz w:val="20"/>
                <w:szCs w:val="20"/>
                <w:lang w:val="es-MX"/>
              </w:rPr>
              <w:t>Operación: 140 × 5.6336</w:t>
            </w:r>
          </w:p>
          <w:p w14:paraId="59DE5CCD" w14:textId="684739A3" w:rsidR="000E6210" w:rsidRPr="000E6210" w:rsidRDefault="000E6210">
            <w:pPr>
              <w:pStyle w:val="ListParagraph"/>
              <w:numPr>
                <w:ilvl w:val="0"/>
                <w:numId w:val="19"/>
              </w:numPr>
              <w:pBdr>
                <w:top w:val="nil"/>
                <w:left w:val="nil"/>
                <w:bottom w:val="nil"/>
                <w:right w:val="nil"/>
                <w:between w:val="nil"/>
              </w:pBdr>
              <w:jc w:val="both"/>
              <w:rPr>
                <w:b/>
                <w:bCs/>
                <w:color w:val="000000"/>
                <w:sz w:val="20"/>
                <w:szCs w:val="20"/>
                <w:lang w:val="es-MX"/>
              </w:rPr>
            </w:pPr>
            <w:r w:rsidRPr="000E6210">
              <w:rPr>
                <w:color w:val="000000"/>
                <w:sz w:val="20"/>
                <w:szCs w:val="20"/>
                <w:lang w:val="es-MX"/>
              </w:rPr>
              <w:t>Resultado: 788.704 g</w:t>
            </w:r>
          </w:p>
          <w:p w14:paraId="46EF0591" w14:textId="77777777" w:rsidR="000E6210" w:rsidRDefault="000E6210" w:rsidP="0077570D">
            <w:pPr>
              <w:pBdr>
                <w:top w:val="nil"/>
                <w:left w:val="nil"/>
                <w:bottom w:val="nil"/>
                <w:right w:val="nil"/>
                <w:between w:val="nil"/>
              </w:pBdr>
              <w:spacing w:line="276" w:lineRule="auto"/>
              <w:jc w:val="both"/>
              <w:rPr>
                <w:b/>
                <w:bCs/>
                <w:color w:val="000000"/>
                <w:sz w:val="20"/>
                <w:szCs w:val="20"/>
                <w:lang w:val="es-MX"/>
              </w:rPr>
            </w:pPr>
          </w:p>
          <w:p w14:paraId="6E629876" w14:textId="1D364B2F" w:rsidR="0077570D" w:rsidRPr="00487F55" w:rsidRDefault="0077570D" w:rsidP="0077570D">
            <w:pPr>
              <w:pBdr>
                <w:top w:val="nil"/>
                <w:left w:val="nil"/>
                <w:bottom w:val="nil"/>
                <w:right w:val="nil"/>
                <w:between w:val="nil"/>
              </w:pBdr>
              <w:spacing w:line="276" w:lineRule="auto"/>
              <w:jc w:val="both"/>
              <w:rPr>
                <w:b/>
                <w:bCs/>
                <w:color w:val="000000"/>
                <w:sz w:val="20"/>
                <w:szCs w:val="20"/>
                <w:lang w:val="es-MX"/>
              </w:rPr>
            </w:pPr>
            <w:r w:rsidRPr="00487F55">
              <w:rPr>
                <w:b/>
                <w:bCs/>
                <w:color w:val="000000"/>
                <w:sz w:val="20"/>
                <w:szCs w:val="20"/>
                <w:lang w:val="es-MX"/>
              </w:rPr>
              <w:t>Resultado</w:t>
            </w:r>
          </w:p>
          <w:p w14:paraId="577FD456" w14:textId="77777777"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 xml:space="preserve">La cantidad diaria de alimento requerida es de aproximadamente </w:t>
            </w:r>
            <w:r w:rsidRPr="00487F55">
              <w:rPr>
                <w:b/>
                <w:bCs/>
                <w:color w:val="000000"/>
                <w:sz w:val="20"/>
                <w:szCs w:val="20"/>
                <w:lang w:val="es-MX"/>
              </w:rPr>
              <w:t>789 gramos por día</w:t>
            </w:r>
            <w:r w:rsidRPr="00487F55">
              <w:rPr>
                <w:bCs/>
                <w:color w:val="000000"/>
                <w:sz w:val="20"/>
                <w:szCs w:val="20"/>
                <w:lang w:val="es-MX"/>
              </w:rPr>
              <w:t>.</w:t>
            </w:r>
          </w:p>
          <w:p w14:paraId="5E01CF9E" w14:textId="77777777" w:rsidR="0077570D"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Esta ración debe dividirse en dos porciones:</w:t>
            </w:r>
          </w:p>
          <w:p w14:paraId="35EE3BC1" w14:textId="77777777" w:rsidR="0077570D" w:rsidRDefault="0077570D" w:rsidP="0077570D">
            <w:pPr>
              <w:pBdr>
                <w:top w:val="nil"/>
                <w:left w:val="nil"/>
                <w:bottom w:val="nil"/>
                <w:right w:val="nil"/>
                <w:between w:val="nil"/>
              </w:pBdr>
              <w:spacing w:line="276" w:lineRule="auto"/>
              <w:jc w:val="both"/>
              <w:rPr>
                <w:bCs/>
                <w:color w:val="000000"/>
                <w:sz w:val="20"/>
                <w:szCs w:val="20"/>
                <w:lang w:val="es-MX"/>
              </w:rPr>
            </w:pPr>
          </w:p>
          <w:p w14:paraId="15A5C73B" w14:textId="58856211" w:rsidR="0077570D" w:rsidRPr="0077570D" w:rsidRDefault="0077570D">
            <w:pPr>
              <w:pStyle w:val="ListParagraph"/>
              <w:numPr>
                <w:ilvl w:val="0"/>
                <w:numId w:val="18"/>
              </w:numPr>
              <w:pBdr>
                <w:top w:val="nil"/>
                <w:left w:val="nil"/>
                <w:bottom w:val="nil"/>
                <w:right w:val="nil"/>
                <w:between w:val="nil"/>
              </w:pBdr>
              <w:jc w:val="both"/>
              <w:rPr>
                <w:bCs/>
                <w:color w:val="000000"/>
                <w:sz w:val="20"/>
                <w:szCs w:val="20"/>
                <w:lang w:val="es-MX"/>
              </w:rPr>
            </w:pPr>
            <w:r w:rsidRPr="0077570D">
              <w:rPr>
                <w:bCs/>
                <w:color w:val="000000"/>
                <w:sz w:val="20"/>
                <w:szCs w:val="20"/>
                <w:lang w:val="es-MX"/>
              </w:rPr>
              <w:t>Mañana</w:t>
            </w:r>
            <w:r>
              <w:rPr>
                <w:bCs/>
                <w:color w:val="000000"/>
                <w:sz w:val="20"/>
                <w:szCs w:val="20"/>
                <w:lang w:val="es-MX"/>
              </w:rPr>
              <w:t xml:space="preserve"> </w:t>
            </w:r>
            <w:r w:rsidRPr="0077570D">
              <w:rPr>
                <w:bCs/>
                <w:color w:val="000000"/>
                <w:sz w:val="20"/>
                <w:szCs w:val="20"/>
                <w:lang w:val="es-MX"/>
              </w:rPr>
              <w:t>50 %</w:t>
            </w:r>
          </w:p>
          <w:p w14:paraId="7FF99849" w14:textId="51EB9EF8" w:rsidR="0077570D" w:rsidRPr="0077570D" w:rsidRDefault="0077570D">
            <w:pPr>
              <w:pStyle w:val="ListParagraph"/>
              <w:numPr>
                <w:ilvl w:val="0"/>
                <w:numId w:val="18"/>
              </w:numPr>
              <w:pBdr>
                <w:top w:val="nil"/>
                <w:left w:val="nil"/>
                <w:bottom w:val="nil"/>
                <w:right w:val="nil"/>
                <w:between w:val="nil"/>
              </w:pBdr>
              <w:jc w:val="both"/>
              <w:rPr>
                <w:bCs/>
                <w:color w:val="000000"/>
                <w:sz w:val="20"/>
                <w:szCs w:val="20"/>
                <w:lang w:val="es-MX"/>
              </w:rPr>
            </w:pPr>
            <w:r w:rsidRPr="0077570D">
              <w:rPr>
                <w:bCs/>
                <w:color w:val="000000"/>
                <w:sz w:val="20"/>
                <w:szCs w:val="20"/>
                <w:lang w:val="es-MX"/>
              </w:rPr>
              <w:t>Tarde</w:t>
            </w:r>
            <w:r>
              <w:rPr>
                <w:bCs/>
                <w:color w:val="000000"/>
                <w:sz w:val="20"/>
                <w:szCs w:val="20"/>
                <w:lang w:val="es-MX"/>
              </w:rPr>
              <w:t xml:space="preserve"> </w:t>
            </w:r>
            <w:r w:rsidRPr="0077570D">
              <w:rPr>
                <w:bCs/>
                <w:color w:val="000000"/>
                <w:sz w:val="20"/>
                <w:szCs w:val="20"/>
                <w:lang w:val="es-MX"/>
              </w:rPr>
              <w:t>50 %</w:t>
            </w:r>
          </w:p>
          <w:p w14:paraId="2A575F9C" w14:textId="77777777" w:rsidR="0077570D" w:rsidRDefault="0077570D" w:rsidP="0077570D">
            <w:pPr>
              <w:pBdr>
                <w:top w:val="nil"/>
                <w:left w:val="nil"/>
                <w:bottom w:val="nil"/>
                <w:right w:val="nil"/>
                <w:between w:val="nil"/>
              </w:pBdr>
              <w:spacing w:line="276" w:lineRule="auto"/>
              <w:jc w:val="both"/>
              <w:rPr>
                <w:bCs/>
                <w:color w:val="000000"/>
                <w:sz w:val="20"/>
                <w:szCs w:val="20"/>
                <w:lang w:val="es-MX"/>
              </w:rPr>
            </w:pPr>
          </w:p>
          <w:p w14:paraId="682D5EF3" w14:textId="255433E3" w:rsidR="0077570D" w:rsidRPr="00487F55" w:rsidRDefault="0077570D" w:rsidP="0077570D">
            <w:pPr>
              <w:pBdr>
                <w:top w:val="nil"/>
                <w:left w:val="nil"/>
                <w:bottom w:val="nil"/>
                <w:right w:val="nil"/>
                <w:between w:val="nil"/>
              </w:pBdr>
              <w:spacing w:line="276" w:lineRule="auto"/>
              <w:jc w:val="both"/>
              <w:rPr>
                <w:bCs/>
                <w:color w:val="000000"/>
                <w:sz w:val="20"/>
                <w:szCs w:val="20"/>
                <w:lang w:val="es-MX"/>
              </w:rPr>
            </w:pPr>
            <w:r w:rsidRPr="00487F55">
              <w:rPr>
                <w:bCs/>
                <w:color w:val="000000"/>
                <w:sz w:val="20"/>
                <w:szCs w:val="20"/>
                <w:lang w:val="es-MX"/>
              </w:rPr>
              <w:t>La adecuada distribución de las raciones alimenticias favorece un mejor aprovechamiento del alimento, reduce desperdicios y contribuye al bienestar de los peces dentro del sistema de cultivo.</w:t>
            </w:r>
          </w:p>
          <w:p w14:paraId="2FA073C9" w14:textId="77777777" w:rsidR="0077570D" w:rsidRPr="00487F55" w:rsidRDefault="0077570D" w:rsidP="0077570D">
            <w:pPr>
              <w:pBdr>
                <w:top w:val="nil"/>
                <w:left w:val="nil"/>
                <w:bottom w:val="nil"/>
                <w:right w:val="nil"/>
                <w:between w:val="nil"/>
              </w:pBdr>
              <w:jc w:val="both"/>
              <w:rPr>
                <w:bCs/>
                <w:color w:val="000000"/>
                <w:sz w:val="20"/>
                <w:szCs w:val="20"/>
              </w:rPr>
            </w:pPr>
          </w:p>
          <w:p w14:paraId="79DB336B" w14:textId="77777777" w:rsidR="00DC09D5" w:rsidRDefault="00DC09D5" w:rsidP="00487F55">
            <w:pPr>
              <w:jc w:val="both"/>
              <w:rPr>
                <w:bCs/>
                <w:color w:val="000000"/>
                <w:sz w:val="20"/>
                <w:szCs w:val="20"/>
                <w:lang w:val="es-MX"/>
              </w:rPr>
            </w:pPr>
          </w:p>
        </w:tc>
      </w:tr>
    </w:tbl>
    <w:p w14:paraId="728AF046" w14:textId="77777777" w:rsidR="00DC09D5" w:rsidRPr="00487F55" w:rsidRDefault="00DC09D5" w:rsidP="00487F55">
      <w:pPr>
        <w:pBdr>
          <w:top w:val="nil"/>
          <w:left w:val="nil"/>
          <w:bottom w:val="nil"/>
          <w:right w:val="nil"/>
          <w:between w:val="nil"/>
        </w:pBdr>
        <w:jc w:val="both"/>
        <w:rPr>
          <w:bCs/>
          <w:color w:val="000000"/>
          <w:sz w:val="20"/>
          <w:szCs w:val="20"/>
          <w:lang w:val="es-MX"/>
        </w:rPr>
      </w:pPr>
    </w:p>
    <w:p w14:paraId="7CB1A74D" w14:textId="77777777" w:rsidR="003D0080" w:rsidRPr="003D0080" w:rsidRDefault="003D0080" w:rsidP="003D0080">
      <w:pPr>
        <w:pBdr>
          <w:top w:val="nil"/>
          <w:left w:val="nil"/>
          <w:bottom w:val="nil"/>
          <w:right w:val="nil"/>
          <w:between w:val="nil"/>
        </w:pBdr>
        <w:jc w:val="both"/>
        <w:rPr>
          <w:b/>
          <w:bCs/>
          <w:color w:val="000000"/>
          <w:sz w:val="20"/>
          <w:szCs w:val="20"/>
          <w:lang w:val="es-MX"/>
        </w:rPr>
      </w:pPr>
      <w:r w:rsidRPr="003D0080">
        <w:rPr>
          <w:b/>
          <w:bCs/>
          <w:color w:val="000000"/>
          <w:sz w:val="20"/>
          <w:szCs w:val="20"/>
          <w:lang w:val="es-MX"/>
        </w:rPr>
        <w:t>5.6 Ajuste de la alimentación según condiciones</w:t>
      </w:r>
    </w:p>
    <w:p w14:paraId="3EB142FF" w14:textId="378000FE" w:rsid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La alimentación en piscicultura debe ajustarse constantemente de acuerdo con las condiciones ambientales, sanitarias y productivas del cultivo. El monitoreo permanente de los peces y de la calidad del agua permite realizar modificaciones oportunas en las raciones alimenticias y mantener condiciones adecuadas de crecimiento y bienestar.</w:t>
      </w:r>
      <w:r w:rsidR="00695983">
        <w:rPr>
          <w:bCs/>
          <w:color w:val="000000"/>
          <w:sz w:val="20"/>
          <w:szCs w:val="20"/>
          <w:lang w:val="es-MX"/>
        </w:rPr>
        <w:t xml:space="preserve"> </w:t>
      </w:r>
      <w:r w:rsidRPr="003D0080">
        <w:rPr>
          <w:bCs/>
          <w:color w:val="000000"/>
          <w:sz w:val="20"/>
          <w:szCs w:val="20"/>
          <w:lang w:val="es-MX"/>
        </w:rPr>
        <w:t>El ajuste adecuado de la alimentación contribuye a mejorar la eficiencia productiva, disminuir pérdidas económicas y reducir riesgos sanitarios dentro del sistema piscícola.</w:t>
      </w:r>
    </w:p>
    <w:p w14:paraId="0C18AE9B" w14:textId="77777777" w:rsidR="00062E5C" w:rsidRPr="003D0080" w:rsidRDefault="00062E5C" w:rsidP="003D0080">
      <w:pPr>
        <w:pBdr>
          <w:top w:val="nil"/>
          <w:left w:val="nil"/>
          <w:bottom w:val="nil"/>
          <w:right w:val="nil"/>
          <w:between w:val="nil"/>
        </w:pBdr>
        <w:jc w:val="both"/>
        <w:rPr>
          <w:bCs/>
          <w:color w:val="000000"/>
          <w:sz w:val="20"/>
          <w:szCs w:val="20"/>
          <w:lang w:val="es-MX"/>
        </w:rPr>
      </w:pPr>
    </w:p>
    <w:p w14:paraId="31640768" w14:textId="2F82D3A6" w:rsidR="003D0080" w:rsidRPr="003D0080" w:rsidRDefault="00695983" w:rsidP="003D008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5.6.1. </w:t>
      </w:r>
      <w:r w:rsidR="003D0080" w:rsidRPr="003D0080">
        <w:rPr>
          <w:b/>
          <w:bCs/>
          <w:color w:val="000000"/>
          <w:sz w:val="20"/>
          <w:szCs w:val="20"/>
          <w:lang w:val="es-MX"/>
        </w:rPr>
        <w:t>Factores que obligan a ajustar la alimentación</w:t>
      </w:r>
    </w:p>
    <w:p w14:paraId="657CE14B" w14:textId="77777777" w:rsid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Existen diferentes condiciones que pueden modificar el consumo de alimento y el comportamiento fisiológico de los peces. La siguiente tabla presenta los principales factores que obligan a realizar ajustes en la alimentación:</w:t>
      </w:r>
    </w:p>
    <w:p w14:paraId="556DB100" w14:textId="77777777" w:rsidR="00062E5C" w:rsidRPr="003D0080" w:rsidRDefault="00062E5C" w:rsidP="003D0080">
      <w:pPr>
        <w:pBdr>
          <w:top w:val="nil"/>
          <w:left w:val="nil"/>
          <w:bottom w:val="nil"/>
          <w:right w:val="nil"/>
          <w:between w:val="nil"/>
        </w:pBdr>
        <w:jc w:val="both"/>
        <w:rPr>
          <w:bCs/>
          <w:color w:val="000000"/>
          <w:sz w:val="20"/>
          <w:szCs w:val="20"/>
          <w:lang w:val="es-MX"/>
        </w:rPr>
      </w:pPr>
    </w:p>
    <w:p w14:paraId="4E70F8D7" w14:textId="77777777" w:rsidR="00CD4BF5" w:rsidRPr="00CD4BF5" w:rsidRDefault="00CD4BF5">
      <w:pPr>
        <w:numPr>
          <w:ilvl w:val="0"/>
          <w:numId w:val="20"/>
        </w:numPr>
        <w:pBdr>
          <w:top w:val="nil"/>
          <w:left w:val="nil"/>
          <w:bottom w:val="nil"/>
          <w:right w:val="nil"/>
          <w:between w:val="nil"/>
        </w:pBdr>
        <w:jc w:val="both"/>
        <w:rPr>
          <w:bCs/>
          <w:color w:val="000000"/>
          <w:sz w:val="20"/>
          <w:szCs w:val="20"/>
          <w:lang w:val="es-MX"/>
        </w:rPr>
      </w:pPr>
      <w:r w:rsidRPr="00CD4BF5">
        <w:rPr>
          <w:b/>
          <w:bCs/>
          <w:color w:val="000000"/>
          <w:sz w:val="20"/>
          <w:szCs w:val="20"/>
          <w:lang w:val="es-MX"/>
        </w:rPr>
        <w:t>Cambios de temperatura</w:t>
      </w:r>
      <w:r w:rsidRPr="00CD4BF5">
        <w:rPr>
          <w:bCs/>
          <w:color w:val="000000"/>
          <w:sz w:val="20"/>
          <w:szCs w:val="20"/>
          <w:lang w:val="es-MX"/>
        </w:rPr>
        <w:t>: alteran el metabolismo y el consumo alimenticio de los peces.</w:t>
      </w:r>
    </w:p>
    <w:p w14:paraId="5F073854" w14:textId="77777777" w:rsidR="00CD4BF5" w:rsidRPr="00CD4BF5" w:rsidRDefault="00CD4BF5">
      <w:pPr>
        <w:numPr>
          <w:ilvl w:val="0"/>
          <w:numId w:val="20"/>
        </w:numPr>
        <w:pBdr>
          <w:top w:val="nil"/>
          <w:left w:val="nil"/>
          <w:bottom w:val="nil"/>
          <w:right w:val="nil"/>
          <w:between w:val="nil"/>
        </w:pBdr>
        <w:jc w:val="both"/>
        <w:rPr>
          <w:bCs/>
          <w:color w:val="000000"/>
          <w:sz w:val="20"/>
          <w:szCs w:val="20"/>
          <w:lang w:val="es-MX"/>
        </w:rPr>
      </w:pPr>
      <w:r w:rsidRPr="00CD4BF5">
        <w:rPr>
          <w:b/>
          <w:bCs/>
          <w:color w:val="000000"/>
          <w:sz w:val="20"/>
          <w:szCs w:val="20"/>
          <w:lang w:val="es-MX"/>
        </w:rPr>
        <w:t>Variaciones de oxígeno disuelto</w:t>
      </w:r>
      <w:r w:rsidRPr="00CD4BF5">
        <w:rPr>
          <w:bCs/>
          <w:color w:val="000000"/>
          <w:sz w:val="20"/>
          <w:szCs w:val="20"/>
          <w:lang w:val="es-MX"/>
        </w:rPr>
        <w:t>: disminuyen el apetito y aumentan el estrés fisiológico.</w:t>
      </w:r>
    </w:p>
    <w:p w14:paraId="3308E1C2" w14:textId="77777777" w:rsidR="00CD4BF5" w:rsidRPr="00CD4BF5" w:rsidRDefault="00CD4BF5">
      <w:pPr>
        <w:numPr>
          <w:ilvl w:val="0"/>
          <w:numId w:val="20"/>
        </w:numPr>
        <w:pBdr>
          <w:top w:val="nil"/>
          <w:left w:val="nil"/>
          <w:bottom w:val="nil"/>
          <w:right w:val="nil"/>
          <w:between w:val="nil"/>
        </w:pBdr>
        <w:jc w:val="both"/>
        <w:rPr>
          <w:bCs/>
          <w:color w:val="000000"/>
          <w:sz w:val="20"/>
          <w:szCs w:val="20"/>
          <w:lang w:val="es-MX"/>
        </w:rPr>
      </w:pPr>
      <w:r w:rsidRPr="00CD4BF5">
        <w:rPr>
          <w:b/>
          <w:bCs/>
          <w:color w:val="000000"/>
          <w:sz w:val="20"/>
          <w:szCs w:val="20"/>
          <w:lang w:val="es-MX"/>
        </w:rPr>
        <w:t>Mortalidad de peces</w:t>
      </w:r>
      <w:r w:rsidRPr="00CD4BF5">
        <w:rPr>
          <w:bCs/>
          <w:color w:val="000000"/>
          <w:sz w:val="20"/>
          <w:szCs w:val="20"/>
          <w:lang w:val="es-MX"/>
        </w:rPr>
        <w:t>: modifica la biomasa total y la cantidad de alimento requerida.</w:t>
      </w:r>
    </w:p>
    <w:p w14:paraId="76C990E3" w14:textId="77777777" w:rsidR="00CD4BF5" w:rsidRPr="00CD4BF5" w:rsidRDefault="00CD4BF5">
      <w:pPr>
        <w:numPr>
          <w:ilvl w:val="0"/>
          <w:numId w:val="20"/>
        </w:numPr>
        <w:pBdr>
          <w:top w:val="nil"/>
          <w:left w:val="nil"/>
          <w:bottom w:val="nil"/>
          <w:right w:val="nil"/>
          <w:between w:val="nil"/>
        </w:pBdr>
        <w:jc w:val="both"/>
        <w:rPr>
          <w:bCs/>
          <w:color w:val="000000"/>
          <w:sz w:val="20"/>
          <w:szCs w:val="20"/>
          <w:lang w:val="es-MX"/>
        </w:rPr>
      </w:pPr>
      <w:r w:rsidRPr="00CD4BF5">
        <w:rPr>
          <w:b/>
          <w:bCs/>
          <w:color w:val="000000"/>
          <w:sz w:val="20"/>
          <w:szCs w:val="20"/>
          <w:lang w:val="es-MX"/>
        </w:rPr>
        <w:t>Cambios en el crecimiento</w:t>
      </w:r>
      <w:r w:rsidRPr="00CD4BF5">
        <w:rPr>
          <w:bCs/>
          <w:color w:val="000000"/>
          <w:sz w:val="20"/>
          <w:szCs w:val="20"/>
          <w:lang w:val="es-MX"/>
        </w:rPr>
        <w:t>: obligan a recalcular las raciones según el peso promedio.</w:t>
      </w:r>
    </w:p>
    <w:p w14:paraId="2DC84442" w14:textId="77777777" w:rsidR="00CD4BF5" w:rsidRPr="00CD4BF5" w:rsidRDefault="00CD4BF5">
      <w:pPr>
        <w:numPr>
          <w:ilvl w:val="0"/>
          <w:numId w:val="20"/>
        </w:numPr>
        <w:pBdr>
          <w:top w:val="nil"/>
          <w:left w:val="nil"/>
          <w:bottom w:val="nil"/>
          <w:right w:val="nil"/>
          <w:between w:val="nil"/>
        </w:pBdr>
        <w:jc w:val="both"/>
        <w:rPr>
          <w:bCs/>
          <w:color w:val="000000"/>
          <w:sz w:val="20"/>
          <w:szCs w:val="20"/>
          <w:lang w:val="es-MX"/>
        </w:rPr>
      </w:pPr>
      <w:r w:rsidRPr="00CD4BF5">
        <w:rPr>
          <w:b/>
          <w:bCs/>
          <w:color w:val="000000"/>
          <w:sz w:val="20"/>
          <w:szCs w:val="20"/>
          <w:lang w:val="es-MX"/>
        </w:rPr>
        <w:t>Alteraciones sanitarias</w:t>
      </w:r>
      <w:r w:rsidRPr="00CD4BF5">
        <w:rPr>
          <w:bCs/>
          <w:color w:val="000000"/>
          <w:sz w:val="20"/>
          <w:szCs w:val="20"/>
          <w:lang w:val="es-MX"/>
        </w:rPr>
        <w:t>: afectan el consumo y el aprovechamiento de nutrientes.</w:t>
      </w:r>
    </w:p>
    <w:p w14:paraId="41C0FCA1" w14:textId="0EDA5A05" w:rsidR="0074120A" w:rsidRPr="00CD4BF5" w:rsidRDefault="00CD4BF5">
      <w:pPr>
        <w:numPr>
          <w:ilvl w:val="0"/>
          <w:numId w:val="20"/>
        </w:numPr>
        <w:pBdr>
          <w:top w:val="nil"/>
          <w:left w:val="nil"/>
          <w:bottom w:val="nil"/>
          <w:right w:val="nil"/>
          <w:between w:val="nil"/>
        </w:pBdr>
        <w:jc w:val="both"/>
        <w:rPr>
          <w:bCs/>
          <w:color w:val="000000"/>
          <w:sz w:val="20"/>
          <w:szCs w:val="20"/>
          <w:lang w:val="es-MX"/>
        </w:rPr>
      </w:pPr>
      <w:r w:rsidRPr="00CD4BF5">
        <w:rPr>
          <w:b/>
          <w:bCs/>
          <w:color w:val="000000"/>
          <w:sz w:val="20"/>
          <w:szCs w:val="20"/>
          <w:lang w:val="es-MX"/>
        </w:rPr>
        <w:t>Disminución del consumo</w:t>
      </w:r>
      <w:r w:rsidRPr="00CD4BF5">
        <w:rPr>
          <w:bCs/>
          <w:color w:val="000000"/>
          <w:sz w:val="20"/>
          <w:szCs w:val="20"/>
          <w:lang w:val="es-MX"/>
        </w:rPr>
        <w:t>: indica posibles problemas ambientales o sanitarios dentro del cultivo.</w:t>
      </w:r>
    </w:p>
    <w:p w14:paraId="153CD0B3" w14:textId="77777777" w:rsidR="00CD4BF5" w:rsidRDefault="00CD4BF5" w:rsidP="003D0080">
      <w:pPr>
        <w:pBdr>
          <w:top w:val="nil"/>
          <w:left w:val="nil"/>
          <w:bottom w:val="nil"/>
          <w:right w:val="nil"/>
          <w:between w:val="nil"/>
        </w:pBdr>
        <w:jc w:val="both"/>
        <w:rPr>
          <w:bCs/>
          <w:color w:val="000000"/>
          <w:sz w:val="20"/>
          <w:szCs w:val="20"/>
          <w:lang w:val="es-MX"/>
        </w:rPr>
      </w:pPr>
    </w:p>
    <w:p w14:paraId="74C09C4E" w14:textId="4F246199" w:rsid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La identificación oportuna de estos factores permite realizar ajustes precisos y mantener condiciones adecuadas de producción.</w:t>
      </w:r>
    </w:p>
    <w:p w14:paraId="129DBD0B" w14:textId="77777777" w:rsidR="0074120A" w:rsidRPr="003D0080" w:rsidRDefault="0074120A" w:rsidP="003D0080">
      <w:pPr>
        <w:pBdr>
          <w:top w:val="nil"/>
          <w:left w:val="nil"/>
          <w:bottom w:val="nil"/>
          <w:right w:val="nil"/>
          <w:between w:val="nil"/>
        </w:pBdr>
        <w:jc w:val="both"/>
        <w:rPr>
          <w:bCs/>
          <w:color w:val="000000"/>
          <w:sz w:val="20"/>
          <w:szCs w:val="20"/>
          <w:lang w:val="es-MX"/>
        </w:rPr>
      </w:pPr>
    </w:p>
    <w:p w14:paraId="1C394BD5" w14:textId="66F76AA8" w:rsidR="003D0080" w:rsidRPr="003D0080" w:rsidRDefault="00695983" w:rsidP="003D008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5.6.2. </w:t>
      </w:r>
      <w:r w:rsidR="003D0080" w:rsidRPr="003D0080">
        <w:rPr>
          <w:b/>
          <w:bCs/>
          <w:color w:val="000000"/>
          <w:sz w:val="20"/>
          <w:szCs w:val="20"/>
          <w:lang w:val="es-MX"/>
        </w:rPr>
        <w:t>Recomendaciones de ajuste</w:t>
      </w:r>
    </w:p>
    <w:p w14:paraId="5D1EE8A5" w14:textId="77777777" w:rsid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El manejo técnico de la alimentación requiere aplicar estrategias que permitan responder adecuadamente a las variaciones del sistema de cultivo.</w:t>
      </w:r>
    </w:p>
    <w:p w14:paraId="29D8E07F" w14:textId="77777777" w:rsidR="0074120A" w:rsidRPr="003D0080" w:rsidRDefault="0074120A" w:rsidP="003D008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114"/>
        <w:gridCol w:w="3685"/>
        <w:gridCol w:w="3163"/>
      </w:tblGrid>
      <w:tr w:rsidR="00CD4BF5" w:rsidRPr="003D0080" w14:paraId="3F88C614" w14:textId="0D9BCCEB" w:rsidTr="00CD4BF5">
        <w:tc>
          <w:tcPr>
            <w:tcW w:w="9962" w:type="dxa"/>
            <w:gridSpan w:val="3"/>
            <w:shd w:val="clear" w:color="auto" w:fill="9BBB59" w:themeFill="accent3"/>
          </w:tcPr>
          <w:p w14:paraId="2D11171C" w14:textId="779541DA" w:rsidR="00CD4BF5" w:rsidRPr="003D0080" w:rsidRDefault="00CD4BF5" w:rsidP="00CD4BF5">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CD4BF5" w:rsidRPr="003D0080" w14:paraId="5A8BB906" w14:textId="03B04872" w:rsidTr="00CD4BF5">
        <w:tc>
          <w:tcPr>
            <w:tcW w:w="3114" w:type="dxa"/>
            <w:hideMark/>
          </w:tcPr>
          <w:p w14:paraId="7D23B09F"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Reducir alimentación cuando el oxígeno sea bajo</w:t>
            </w:r>
          </w:p>
        </w:tc>
        <w:tc>
          <w:tcPr>
            <w:tcW w:w="3685" w:type="dxa"/>
            <w:hideMark/>
          </w:tcPr>
          <w:p w14:paraId="5D3BCF47"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Disminuir el estrés y evitar acumulación de alimento no consumido.</w:t>
            </w:r>
          </w:p>
        </w:tc>
        <w:tc>
          <w:tcPr>
            <w:tcW w:w="3163" w:type="dxa"/>
          </w:tcPr>
          <w:p w14:paraId="5C2ECCAA" w14:textId="77777777" w:rsidR="00CD4BF5" w:rsidRDefault="004C3D07" w:rsidP="003D0080">
            <w:pPr>
              <w:pBdr>
                <w:top w:val="nil"/>
                <w:left w:val="nil"/>
                <w:bottom w:val="nil"/>
                <w:right w:val="nil"/>
                <w:between w:val="nil"/>
              </w:pBdr>
              <w:jc w:val="both"/>
              <w:rPr>
                <w:bCs/>
                <w:color w:val="000000"/>
                <w:sz w:val="20"/>
                <w:szCs w:val="20"/>
                <w:lang w:val="es-MX"/>
              </w:rPr>
            </w:pPr>
            <w:r w:rsidRPr="004C3D07">
              <w:rPr>
                <w:bCs/>
                <w:noProof/>
                <w:color w:val="000000"/>
                <w:sz w:val="20"/>
                <w:szCs w:val="20"/>
                <w:lang w:val="es-MX"/>
              </w:rPr>
              <w:drawing>
                <wp:inline distT="0" distB="0" distL="0" distR="0" wp14:anchorId="11A987C9" wp14:editId="306B3246">
                  <wp:extent cx="876300" cy="812752"/>
                  <wp:effectExtent l="0" t="0" r="0" b="6985"/>
                  <wp:docPr id="1732643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3069" name=""/>
                          <pic:cNvPicPr/>
                        </pic:nvPicPr>
                        <pic:blipFill>
                          <a:blip r:embed="rId201"/>
                          <a:stretch>
                            <a:fillRect/>
                          </a:stretch>
                        </pic:blipFill>
                        <pic:spPr>
                          <a:xfrm>
                            <a:off x="0" y="0"/>
                            <a:ext cx="881529" cy="817602"/>
                          </a:xfrm>
                          <a:prstGeom prst="rect">
                            <a:avLst/>
                          </a:prstGeom>
                        </pic:spPr>
                      </pic:pic>
                    </a:graphicData>
                  </a:graphic>
                </wp:inline>
              </w:drawing>
            </w:r>
          </w:p>
          <w:p w14:paraId="1CD7E487" w14:textId="75672955" w:rsidR="004C3D07" w:rsidRPr="003D0080" w:rsidRDefault="004C3D07" w:rsidP="003D0080">
            <w:pPr>
              <w:pBdr>
                <w:top w:val="nil"/>
                <w:left w:val="nil"/>
                <w:bottom w:val="nil"/>
                <w:right w:val="nil"/>
                <w:between w:val="nil"/>
              </w:pBdr>
              <w:jc w:val="both"/>
              <w:rPr>
                <w:bCs/>
                <w:color w:val="000000"/>
                <w:sz w:val="20"/>
                <w:szCs w:val="20"/>
                <w:lang w:val="es-MX"/>
              </w:rPr>
            </w:pPr>
          </w:p>
        </w:tc>
      </w:tr>
      <w:tr w:rsidR="00CD4BF5" w:rsidRPr="003D0080" w14:paraId="5BCF5579" w14:textId="2166E1D7" w:rsidTr="00CD4BF5">
        <w:tc>
          <w:tcPr>
            <w:tcW w:w="3114" w:type="dxa"/>
            <w:hideMark/>
          </w:tcPr>
          <w:p w14:paraId="3D45FA0A"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Suspender alimentación durante enfermedades graves</w:t>
            </w:r>
          </w:p>
        </w:tc>
        <w:tc>
          <w:tcPr>
            <w:tcW w:w="3685" w:type="dxa"/>
            <w:hideMark/>
          </w:tcPr>
          <w:p w14:paraId="409629D3"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Reducir el deterioro de la calidad del agua y facilitar la recuperación de los peces.</w:t>
            </w:r>
          </w:p>
        </w:tc>
        <w:tc>
          <w:tcPr>
            <w:tcW w:w="3163" w:type="dxa"/>
          </w:tcPr>
          <w:p w14:paraId="2E3EA45D" w14:textId="77777777" w:rsidR="00CD4BF5" w:rsidRDefault="00A503AD" w:rsidP="003D0080">
            <w:pPr>
              <w:pBdr>
                <w:top w:val="nil"/>
                <w:left w:val="nil"/>
                <w:bottom w:val="nil"/>
                <w:right w:val="nil"/>
                <w:between w:val="nil"/>
              </w:pBdr>
              <w:jc w:val="both"/>
              <w:rPr>
                <w:bCs/>
                <w:color w:val="000000"/>
                <w:sz w:val="20"/>
                <w:szCs w:val="20"/>
                <w:lang w:val="es-MX"/>
              </w:rPr>
            </w:pPr>
            <w:r w:rsidRPr="00A503AD">
              <w:rPr>
                <w:bCs/>
                <w:noProof/>
                <w:color w:val="000000"/>
                <w:sz w:val="20"/>
                <w:szCs w:val="20"/>
                <w:lang w:val="es-MX"/>
              </w:rPr>
              <w:drawing>
                <wp:inline distT="0" distB="0" distL="0" distR="0" wp14:anchorId="571208FC" wp14:editId="128B8FFB">
                  <wp:extent cx="742950" cy="742950"/>
                  <wp:effectExtent l="0" t="0" r="0" b="0"/>
                  <wp:docPr id="483674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74181" name=""/>
                          <pic:cNvPicPr/>
                        </pic:nvPicPr>
                        <pic:blipFill>
                          <a:blip r:embed="rId202"/>
                          <a:stretch>
                            <a:fillRect/>
                          </a:stretch>
                        </pic:blipFill>
                        <pic:spPr>
                          <a:xfrm>
                            <a:off x="0" y="0"/>
                            <a:ext cx="743052" cy="743052"/>
                          </a:xfrm>
                          <a:prstGeom prst="rect">
                            <a:avLst/>
                          </a:prstGeom>
                        </pic:spPr>
                      </pic:pic>
                    </a:graphicData>
                  </a:graphic>
                </wp:inline>
              </w:drawing>
            </w:r>
          </w:p>
          <w:p w14:paraId="02F2C3EF" w14:textId="7EF6A482" w:rsidR="00A503AD" w:rsidRPr="003D0080" w:rsidRDefault="00A503AD" w:rsidP="003D0080">
            <w:pPr>
              <w:pBdr>
                <w:top w:val="nil"/>
                <w:left w:val="nil"/>
                <w:bottom w:val="nil"/>
                <w:right w:val="nil"/>
                <w:between w:val="nil"/>
              </w:pBdr>
              <w:jc w:val="both"/>
              <w:rPr>
                <w:bCs/>
                <w:color w:val="000000"/>
                <w:sz w:val="20"/>
                <w:szCs w:val="20"/>
                <w:lang w:val="es-MX"/>
              </w:rPr>
            </w:pPr>
          </w:p>
        </w:tc>
      </w:tr>
      <w:tr w:rsidR="00CD4BF5" w:rsidRPr="003D0080" w14:paraId="3838F95E" w14:textId="36535E99" w:rsidTr="00CD4BF5">
        <w:tc>
          <w:tcPr>
            <w:tcW w:w="3114" w:type="dxa"/>
            <w:hideMark/>
          </w:tcPr>
          <w:p w14:paraId="3C0EEA49"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Incrementar raciones según crecimiento y biomasa</w:t>
            </w:r>
          </w:p>
        </w:tc>
        <w:tc>
          <w:tcPr>
            <w:tcW w:w="3685" w:type="dxa"/>
            <w:hideMark/>
          </w:tcPr>
          <w:p w14:paraId="233EB881"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Ajustar el suministro de nutrientes a las necesidades reales del cultivo.</w:t>
            </w:r>
          </w:p>
        </w:tc>
        <w:tc>
          <w:tcPr>
            <w:tcW w:w="3163" w:type="dxa"/>
          </w:tcPr>
          <w:p w14:paraId="64DEF7AD" w14:textId="77777777" w:rsidR="00CD4BF5" w:rsidRDefault="00842D1B" w:rsidP="003D0080">
            <w:pPr>
              <w:pBdr>
                <w:top w:val="nil"/>
                <w:left w:val="nil"/>
                <w:bottom w:val="nil"/>
                <w:right w:val="nil"/>
                <w:between w:val="nil"/>
              </w:pBdr>
              <w:jc w:val="both"/>
              <w:rPr>
                <w:bCs/>
                <w:color w:val="000000"/>
                <w:sz w:val="20"/>
                <w:szCs w:val="20"/>
                <w:lang w:val="es-MX"/>
              </w:rPr>
            </w:pPr>
            <w:r w:rsidRPr="00842D1B">
              <w:rPr>
                <w:bCs/>
                <w:noProof/>
                <w:color w:val="000000"/>
                <w:sz w:val="20"/>
                <w:szCs w:val="20"/>
                <w:lang w:val="es-MX"/>
              </w:rPr>
              <w:drawing>
                <wp:inline distT="0" distB="0" distL="0" distR="0" wp14:anchorId="62E573BD" wp14:editId="4E31B348">
                  <wp:extent cx="685800" cy="672909"/>
                  <wp:effectExtent l="0" t="0" r="0" b="0"/>
                  <wp:docPr id="1319748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48911" name=""/>
                          <pic:cNvPicPr/>
                        </pic:nvPicPr>
                        <pic:blipFill>
                          <a:blip r:embed="rId203"/>
                          <a:stretch>
                            <a:fillRect/>
                          </a:stretch>
                        </pic:blipFill>
                        <pic:spPr>
                          <a:xfrm>
                            <a:off x="0" y="0"/>
                            <a:ext cx="690820" cy="677834"/>
                          </a:xfrm>
                          <a:prstGeom prst="rect">
                            <a:avLst/>
                          </a:prstGeom>
                        </pic:spPr>
                      </pic:pic>
                    </a:graphicData>
                  </a:graphic>
                </wp:inline>
              </w:drawing>
            </w:r>
          </w:p>
          <w:p w14:paraId="3760E4F5" w14:textId="0A2C5C81" w:rsidR="00842D1B" w:rsidRPr="003D0080" w:rsidRDefault="00842D1B" w:rsidP="003D0080">
            <w:pPr>
              <w:pBdr>
                <w:top w:val="nil"/>
                <w:left w:val="nil"/>
                <w:bottom w:val="nil"/>
                <w:right w:val="nil"/>
                <w:between w:val="nil"/>
              </w:pBdr>
              <w:jc w:val="both"/>
              <w:rPr>
                <w:bCs/>
                <w:color w:val="000000"/>
                <w:sz w:val="20"/>
                <w:szCs w:val="20"/>
                <w:lang w:val="es-MX"/>
              </w:rPr>
            </w:pPr>
          </w:p>
        </w:tc>
      </w:tr>
      <w:tr w:rsidR="00CD4BF5" w:rsidRPr="003D0080" w14:paraId="27D3391A" w14:textId="1B3C5F87" w:rsidTr="00CD4BF5">
        <w:tc>
          <w:tcPr>
            <w:tcW w:w="3114" w:type="dxa"/>
            <w:hideMark/>
          </w:tcPr>
          <w:p w14:paraId="7CC35014"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lastRenderedPageBreak/>
              <w:t>Realizar biometrías periódicas</w:t>
            </w:r>
          </w:p>
        </w:tc>
        <w:tc>
          <w:tcPr>
            <w:tcW w:w="3685" w:type="dxa"/>
            <w:hideMark/>
          </w:tcPr>
          <w:p w14:paraId="6BE413A9"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Determinar el crecimiento y recalcular adecuadamente las raciones.</w:t>
            </w:r>
          </w:p>
        </w:tc>
        <w:tc>
          <w:tcPr>
            <w:tcW w:w="3163" w:type="dxa"/>
          </w:tcPr>
          <w:p w14:paraId="30A48E3B" w14:textId="77777777" w:rsidR="00CD4BF5" w:rsidRDefault="00095CE3" w:rsidP="003D0080">
            <w:pPr>
              <w:pBdr>
                <w:top w:val="nil"/>
                <w:left w:val="nil"/>
                <w:bottom w:val="nil"/>
                <w:right w:val="nil"/>
                <w:between w:val="nil"/>
              </w:pBdr>
              <w:jc w:val="both"/>
              <w:rPr>
                <w:bCs/>
                <w:color w:val="000000"/>
                <w:sz w:val="20"/>
                <w:szCs w:val="20"/>
                <w:lang w:val="es-MX"/>
              </w:rPr>
            </w:pPr>
            <w:r w:rsidRPr="00095CE3">
              <w:rPr>
                <w:bCs/>
                <w:noProof/>
                <w:color w:val="000000"/>
                <w:sz w:val="20"/>
                <w:szCs w:val="20"/>
                <w:lang w:val="es-MX"/>
              </w:rPr>
              <w:drawing>
                <wp:inline distT="0" distB="0" distL="0" distR="0" wp14:anchorId="4C6ECAE6" wp14:editId="54E21021">
                  <wp:extent cx="902649" cy="790575"/>
                  <wp:effectExtent l="0" t="0" r="0" b="0"/>
                  <wp:docPr id="1460911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11991" name=""/>
                          <pic:cNvPicPr/>
                        </pic:nvPicPr>
                        <pic:blipFill>
                          <a:blip r:embed="rId204"/>
                          <a:stretch>
                            <a:fillRect/>
                          </a:stretch>
                        </pic:blipFill>
                        <pic:spPr>
                          <a:xfrm>
                            <a:off x="0" y="0"/>
                            <a:ext cx="906173" cy="793662"/>
                          </a:xfrm>
                          <a:prstGeom prst="rect">
                            <a:avLst/>
                          </a:prstGeom>
                        </pic:spPr>
                      </pic:pic>
                    </a:graphicData>
                  </a:graphic>
                </wp:inline>
              </w:drawing>
            </w:r>
          </w:p>
          <w:p w14:paraId="76296D52" w14:textId="18C1588D" w:rsidR="00095CE3" w:rsidRPr="003D0080" w:rsidRDefault="00095CE3" w:rsidP="003D0080">
            <w:pPr>
              <w:pBdr>
                <w:top w:val="nil"/>
                <w:left w:val="nil"/>
                <w:bottom w:val="nil"/>
                <w:right w:val="nil"/>
                <w:between w:val="nil"/>
              </w:pBdr>
              <w:jc w:val="both"/>
              <w:rPr>
                <w:bCs/>
                <w:color w:val="000000"/>
                <w:sz w:val="20"/>
                <w:szCs w:val="20"/>
                <w:lang w:val="es-MX"/>
              </w:rPr>
            </w:pPr>
          </w:p>
        </w:tc>
      </w:tr>
      <w:tr w:rsidR="00CD4BF5" w:rsidRPr="003D0080" w14:paraId="47800E93" w14:textId="2E53D43B" w:rsidTr="00CD4BF5">
        <w:tc>
          <w:tcPr>
            <w:tcW w:w="3114" w:type="dxa"/>
            <w:hideMark/>
          </w:tcPr>
          <w:p w14:paraId="6D4253EA"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Observar comportamiento alimenticio diariamente</w:t>
            </w:r>
          </w:p>
        </w:tc>
        <w:tc>
          <w:tcPr>
            <w:tcW w:w="3685" w:type="dxa"/>
            <w:hideMark/>
          </w:tcPr>
          <w:p w14:paraId="249A1E10" w14:textId="77777777" w:rsidR="00CD4BF5" w:rsidRPr="003D0080" w:rsidRDefault="00CD4BF5"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Detectar oportunamente alteraciones sanitarias o ambientales.</w:t>
            </w:r>
          </w:p>
        </w:tc>
        <w:tc>
          <w:tcPr>
            <w:tcW w:w="3163" w:type="dxa"/>
          </w:tcPr>
          <w:p w14:paraId="2E912410" w14:textId="77777777" w:rsidR="00CD4BF5" w:rsidRDefault="00095CE3" w:rsidP="003D0080">
            <w:pPr>
              <w:pBdr>
                <w:top w:val="nil"/>
                <w:left w:val="nil"/>
                <w:bottom w:val="nil"/>
                <w:right w:val="nil"/>
                <w:between w:val="nil"/>
              </w:pBdr>
              <w:jc w:val="both"/>
              <w:rPr>
                <w:bCs/>
                <w:color w:val="000000"/>
                <w:sz w:val="20"/>
                <w:szCs w:val="20"/>
                <w:lang w:val="es-MX"/>
              </w:rPr>
            </w:pPr>
            <w:r w:rsidRPr="00095CE3">
              <w:rPr>
                <w:bCs/>
                <w:noProof/>
                <w:color w:val="000000"/>
                <w:sz w:val="20"/>
                <w:szCs w:val="20"/>
                <w:lang w:val="es-MX"/>
              </w:rPr>
              <w:drawing>
                <wp:inline distT="0" distB="0" distL="0" distR="0" wp14:anchorId="6E99B821" wp14:editId="03C23024">
                  <wp:extent cx="1000125" cy="929170"/>
                  <wp:effectExtent l="0" t="0" r="0" b="4445"/>
                  <wp:docPr id="227577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77640" name=""/>
                          <pic:cNvPicPr/>
                        </pic:nvPicPr>
                        <pic:blipFill>
                          <a:blip r:embed="rId205"/>
                          <a:stretch>
                            <a:fillRect/>
                          </a:stretch>
                        </pic:blipFill>
                        <pic:spPr>
                          <a:xfrm>
                            <a:off x="0" y="0"/>
                            <a:ext cx="1002275" cy="931167"/>
                          </a:xfrm>
                          <a:prstGeom prst="rect">
                            <a:avLst/>
                          </a:prstGeom>
                        </pic:spPr>
                      </pic:pic>
                    </a:graphicData>
                  </a:graphic>
                </wp:inline>
              </w:drawing>
            </w:r>
          </w:p>
          <w:p w14:paraId="6101B592" w14:textId="0A976F69" w:rsidR="00095CE3" w:rsidRPr="003D0080" w:rsidRDefault="00095CE3" w:rsidP="003D0080">
            <w:pPr>
              <w:pBdr>
                <w:top w:val="nil"/>
                <w:left w:val="nil"/>
                <w:bottom w:val="nil"/>
                <w:right w:val="nil"/>
                <w:between w:val="nil"/>
              </w:pBdr>
              <w:jc w:val="both"/>
              <w:rPr>
                <w:bCs/>
                <w:color w:val="000000"/>
                <w:sz w:val="20"/>
                <w:szCs w:val="20"/>
                <w:lang w:val="es-MX"/>
              </w:rPr>
            </w:pPr>
          </w:p>
        </w:tc>
      </w:tr>
    </w:tbl>
    <w:p w14:paraId="46F226BB" w14:textId="77777777" w:rsidR="0074120A" w:rsidRDefault="0074120A" w:rsidP="003D0080">
      <w:pPr>
        <w:pBdr>
          <w:top w:val="nil"/>
          <w:left w:val="nil"/>
          <w:bottom w:val="nil"/>
          <w:right w:val="nil"/>
          <w:between w:val="nil"/>
        </w:pBdr>
        <w:jc w:val="both"/>
        <w:rPr>
          <w:bCs/>
          <w:color w:val="000000"/>
          <w:sz w:val="20"/>
          <w:szCs w:val="20"/>
          <w:lang w:val="es-MX"/>
        </w:rPr>
      </w:pPr>
    </w:p>
    <w:p w14:paraId="3DECF169" w14:textId="303B8B29" w:rsid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La aplicación de estas recomendaciones mejora el aprovechamiento del alimento y favorece el bienestar de los peces.</w:t>
      </w:r>
      <w:r w:rsidR="00546C91">
        <w:rPr>
          <w:bCs/>
          <w:color w:val="000000"/>
          <w:sz w:val="20"/>
          <w:szCs w:val="20"/>
          <w:lang w:val="es-MX"/>
        </w:rPr>
        <w:t xml:space="preserve"> </w:t>
      </w:r>
      <w:r w:rsidRPr="003D0080">
        <w:rPr>
          <w:bCs/>
          <w:color w:val="000000"/>
          <w:sz w:val="20"/>
          <w:szCs w:val="20"/>
          <w:lang w:val="es-MX"/>
        </w:rPr>
        <w:t>El consumo alimenticio puede verse afectado por múltiples condiciones ambientales y de manejo. La siguiente tabla resume algunos de los principales factores y sus efectos sobre el sistema productivo:</w:t>
      </w:r>
    </w:p>
    <w:p w14:paraId="5BF85FC2" w14:textId="77777777" w:rsidR="0074120A" w:rsidRDefault="0074120A" w:rsidP="003D0080">
      <w:pPr>
        <w:pBdr>
          <w:top w:val="nil"/>
          <w:left w:val="nil"/>
          <w:bottom w:val="nil"/>
          <w:right w:val="nil"/>
          <w:between w:val="nil"/>
        </w:pBdr>
        <w:jc w:val="both"/>
        <w:rPr>
          <w:bCs/>
          <w:color w:val="000000"/>
          <w:sz w:val="20"/>
          <w:szCs w:val="20"/>
          <w:lang w:val="es-MX"/>
        </w:rPr>
      </w:pPr>
    </w:p>
    <w:p w14:paraId="66D12070" w14:textId="55B5A28E" w:rsidR="0074120A" w:rsidRPr="003D0080" w:rsidRDefault="00695983" w:rsidP="003D0080">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Tabla </w:t>
      </w:r>
      <w:r w:rsidR="0074120A" w:rsidRPr="003D0080">
        <w:rPr>
          <w:b/>
          <w:bCs/>
          <w:color w:val="000000"/>
          <w:sz w:val="20"/>
          <w:szCs w:val="20"/>
          <w:lang w:val="es-MX"/>
        </w:rPr>
        <w:t>1</w:t>
      </w:r>
      <w:r w:rsidR="00CE4F79">
        <w:rPr>
          <w:b/>
          <w:bCs/>
          <w:color w:val="000000"/>
          <w:sz w:val="20"/>
          <w:szCs w:val="20"/>
          <w:lang w:val="es-MX"/>
        </w:rPr>
        <w:t>4</w:t>
      </w:r>
      <w:r w:rsidR="0074120A" w:rsidRPr="003D0080">
        <w:rPr>
          <w:b/>
          <w:bCs/>
          <w:color w:val="000000"/>
          <w:sz w:val="20"/>
          <w:szCs w:val="20"/>
          <w:lang w:val="es-MX"/>
        </w:rPr>
        <w:t>. Factores que afectan el consumo de alimento</w:t>
      </w:r>
    </w:p>
    <w:tbl>
      <w:tblPr>
        <w:tblStyle w:val="TableGrid"/>
        <w:tblW w:w="0" w:type="auto"/>
        <w:tblLook w:val="04A0" w:firstRow="1" w:lastRow="0" w:firstColumn="1" w:lastColumn="0" w:noHBand="0" w:noVBand="1"/>
      </w:tblPr>
      <w:tblGrid>
        <w:gridCol w:w="2473"/>
        <w:gridCol w:w="2551"/>
        <w:gridCol w:w="2650"/>
      </w:tblGrid>
      <w:tr w:rsidR="003D0080" w:rsidRPr="003D0080" w14:paraId="06B5C0CB" w14:textId="77777777" w:rsidTr="00695983">
        <w:tc>
          <w:tcPr>
            <w:tcW w:w="0" w:type="auto"/>
            <w:shd w:val="clear" w:color="auto" w:fill="B8CCE4" w:themeFill="accent1" w:themeFillTint="66"/>
            <w:hideMark/>
          </w:tcPr>
          <w:p w14:paraId="45F61F63" w14:textId="77777777" w:rsidR="003D0080" w:rsidRPr="003D0080" w:rsidRDefault="003D0080" w:rsidP="003D0080">
            <w:pPr>
              <w:pBdr>
                <w:top w:val="nil"/>
                <w:left w:val="nil"/>
                <w:bottom w:val="nil"/>
                <w:right w:val="nil"/>
                <w:between w:val="nil"/>
              </w:pBdr>
              <w:spacing w:line="276" w:lineRule="auto"/>
              <w:jc w:val="both"/>
              <w:rPr>
                <w:b/>
                <w:bCs/>
                <w:color w:val="000000"/>
                <w:sz w:val="20"/>
                <w:szCs w:val="20"/>
                <w:lang w:val="es-MX"/>
              </w:rPr>
            </w:pPr>
            <w:r w:rsidRPr="003D0080">
              <w:rPr>
                <w:b/>
                <w:bCs/>
                <w:color w:val="000000"/>
                <w:sz w:val="20"/>
                <w:szCs w:val="20"/>
                <w:lang w:val="es-MX"/>
              </w:rPr>
              <w:t>Factor</w:t>
            </w:r>
          </w:p>
        </w:tc>
        <w:tc>
          <w:tcPr>
            <w:tcW w:w="0" w:type="auto"/>
            <w:shd w:val="clear" w:color="auto" w:fill="B8CCE4" w:themeFill="accent1" w:themeFillTint="66"/>
            <w:hideMark/>
          </w:tcPr>
          <w:p w14:paraId="0E1EF56E" w14:textId="77777777" w:rsidR="003D0080" w:rsidRPr="003D0080" w:rsidRDefault="003D0080" w:rsidP="003D0080">
            <w:pPr>
              <w:pBdr>
                <w:top w:val="nil"/>
                <w:left w:val="nil"/>
                <w:bottom w:val="nil"/>
                <w:right w:val="nil"/>
                <w:between w:val="nil"/>
              </w:pBdr>
              <w:spacing w:line="276" w:lineRule="auto"/>
              <w:jc w:val="both"/>
              <w:rPr>
                <w:b/>
                <w:bCs/>
                <w:color w:val="000000"/>
                <w:sz w:val="20"/>
                <w:szCs w:val="20"/>
                <w:lang w:val="es-MX"/>
              </w:rPr>
            </w:pPr>
            <w:r w:rsidRPr="003D0080">
              <w:rPr>
                <w:b/>
                <w:bCs/>
                <w:color w:val="000000"/>
                <w:sz w:val="20"/>
                <w:szCs w:val="20"/>
                <w:lang w:val="es-MX"/>
              </w:rPr>
              <w:t>Efecto sobre el pez</w:t>
            </w:r>
          </w:p>
        </w:tc>
        <w:tc>
          <w:tcPr>
            <w:tcW w:w="0" w:type="auto"/>
            <w:shd w:val="clear" w:color="auto" w:fill="B8CCE4" w:themeFill="accent1" w:themeFillTint="66"/>
            <w:hideMark/>
          </w:tcPr>
          <w:p w14:paraId="54BA35FB" w14:textId="77777777" w:rsidR="003D0080" w:rsidRPr="003D0080" w:rsidRDefault="003D0080" w:rsidP="003D0080">
            <w:pPr>
              <w:pBdr>
                <w:top w:val="nil"/>
                <w:left w:val="nil"/>
                <w:bottom w:val="nil"/>
                <w:right w:val="nil"/>
                <w:between w:val="nil"/>
              </w:pBdr>
              <w:spacing w:line="276" w:lineRule="auto"/>
              <w:jc w:val="both"/>
              <w:rPr>
                <w:b/>
                <w:bCs/>
                <w:color w:val="000000"/>
                <w:sz w:val="20"/>
                <w:szCs w:val="20"/>
                <w:lang w:val="es-MX"/>
              </w:rPr>
            </w:pPr>
            <w:r w:rsidRPr="003D0080">
              <w:rPr>
                <w:b/>
                <w:bCs/>
                <w:color w:val="000000"/>
                <w:sz w:val="20"/>
                <w:szCs w:val="20"/>
                <w:lang w:val="es-MX"/>
              </w:rPr>
              <w:t>Consecuencia productiva</w:t>
            </w:r>
          </w:p>
        </w:tc>
      </w:tr>
      <w:tr w:rsidR="003D0080" w:rsidRPr="003D0080" w14:paraId="52FC63C5" w14:textId="77777777" w:rsidTr="003D0080">
        <w:tc>
          <w:tcPr>
            <w:tcW w:w="0" w:type="auto"/>
            <w:hideMark/>
          </w:tcPr>
          <w:p w14:paraId="05B1E0B9"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Baja temperatura</w:t>
            </w:r>
          </w:p>
        </w:tc>
        <w:tc>
          <w:tcPr>
            <w:tcW w:w="0" w:type="auto"/>
            <w:hideMark/>
          </w:tcPr>
          <w:p w14:paraId="1406DCCC"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Disminuye el metabolismo</w:t>
            </w:r>
          </w:p>
        </w:tc>
        <w:tc>
          <w:tcPr>
            <w:tcW w:w="0" w:type="auto"/>
            <w:hideMark/>
          </w:tcPr>
          <w:p w14:paraId="66512B70"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Menor consumo</w:t>
            </w:r>
          </w:p>
        </w:tc>
      </w:tr>
      <w:tr w:rsidR="003D0080" w:rsidRPr="003D0080" w14:paraId="5023968B" w14:textId="77777777" w:rsidTr="003D0080">
        <w:tc>
          <w:tcPr>
            <w:tcW w:w="0" w:type="auto"/>
            <w:hideMark/>
          </w:tcPr>
          <w:p w14:paraId="378C4E9D"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Bajo oxígeno</w:t>
            </w:r>
          </w:p>
        </w:tc>
        <w:tc>
          <w:tcPr>
            <w:tcW w:w="0" w:type="auto"/>
            <w:hideMark/>
          </w:tcPr>
          <w:p w14:paraId="1CB0B2E8"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Estrés respiratorio</w:t>
            </w:r>
          </w:p>
        </w:tc>
        <w:tc>
          <w:tcPr>
            <w:tcW w:w="0" w:type="auto"/>
            <w:hideMark/>
          </w:tcPr>
          <w:p w14:paraId="41CC27E7"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Pérdida de apetito</w:t>
            </w:r>
          </w:p>
        </w:tc>
      </w:tr>
      <w:tr w:rsidR="003D0080" w:rsidRPr="003D0080" w14:paraId="14BF2A4E" w14:textId="77777777" w:rsidTr="003D0080">
        <w:tc>
          <w:tcPr>
            <w:tcW w:w="0" w:type="auto"/>
            <w:hideMark/>
          </w:tcPr>
          <w:p w14:paraId="0053333C"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Sobrealimentación</w:t>
            </w:r>
          </w:p>
        </w:tc>
        <w:tc>
          <w:tcPr>
            <w:tcW w:w="0" w:type="auto"/>
            <w:hideMark/>
          </w:tcPr>
          <w:p w14:paraId="12E12505"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Acumulación de residuos</w:t>
            </w:r>
          </w:p>
        </w:tc>
        <w:tc>
          <w:tcPr>
            <w:tcW w:w="0" w:type="auto"/>
            <w:hideMark/>
          </w:tcPr>
          <w:p w14:paraId="6255E857"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Contaminación del agua</w:t>
            </w:r>
          </w:p>
        </w:tc>
      </w:tr>
      <w:tr w:rsidR="003D0080" w:rsidRPr="003D0080" w14:paraId="4DDFE471" w14:textId="77777777" w:rsidTr="003D0080">
        <w:tc>
          <w:tcPr>
            <w:tcW w:w="0" w:type="auto"/>
            <w:hideMark/>
          </w:tcPr>
          <w:p w14:paraId="04C6B015"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Mala calidad del alimento</w:t>
            </w:r>
          </w:p>
        </w:tc>
        <w:tc>
          <w:tcPr>
            <w:tcW w:w="0" w:type="auto"/>
            <w:hideMark/>
          </w:tcPr>
          <w:p w14:paraId="555DBC84"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Baja digestibilidad</w:t>
            </w:r>
          </w:p>
        </w:tc>
        <w:tc>
          <w:tcPr>
            <w:tcW w:w="0" w:type="auto"/>
            <w:hideMark/>
          </w:tcPr>
          <w:p w14:paraId="0815F836"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Crecimiento deficiente</w:t>
            </w:r>
          </w:p>
        </w:tc>
      </w:tr>
      <w:tr w:rsidR="003D0080" w:rsidRPr="003D0080" w14:paraId="6ECA8215" w14:textId="77777777" w:rsidTr="003D0080">
        <w:tc>
          <w:tcPr>
            <w:tcW w:w="0" w:type="auto"/>
            <w:hideMark/>
          </w:tcPr>
          <w:p w14:paraId="214B9F11"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Enfermedades</w:t>
            </w:r>
          </w:p>
        </w:tc>
        <w:tc>
          <w:tcPr>
            <w:tcW w:w="0" w:type="auto"/>
            <w:hideMark/>
          </w:tcPr>
          <w:p w14:paraId="6D2204BF"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Debilitamiento</w:t>
            </w:r>
          </w:p>
        </w:tc>
        <w:tc>
          <w:tcPr>
            <w:tcW w:w="0" w:type="auto"/>
            <w:hideMark/>
          </w:tcPr>
          <w:p w14:paraId="4D1D0EB8"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Disminución del consumo</w:t>
            </w:r>
          </w:p>
        </w:tc>
      </w:tr>
      <w:tr w:rsidR="003D0080" w:rsidRPr="003D0080" w14:paraId="4B238166" w14:textId="77777777" w:rsidTr="003D0080">
        <w:tc>
          <w:tcPr>
            <w:tcW w:w="0" w:type="auto"/>
            <w:hideMark/>
          </w:tcPr>
          <w:p w14:paraId="69ED4647"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Alta densidad</w:t>
            </w:r>
          </w:p>
        </w:tc>
        <w:tc>
          <w:tcPr>
            <w:tcW w:w="0" w:type="auto"/>
            <w:hideMark/>
          </w:tcPr>
          <w:p w14:paraId="4EAE0C4D"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Competencia</w:t>
            </w:r>
          </w:p>
        </w:tc>
        <w:tc>
          <w:tcPr>
            <w:tcW w:w="0" w:type="auto"/>
            <w:hideMark/>
          </w:tcPr>
          <w:p w14:paraId="061ABF24"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Alimentación desigual</w:t>
            </w:r>
          </w:p>
        </w:tc>
      </w:tr>
    </w:tbl>
    <w:p w14:paraId="2A6A12FF" w14:textId="77777777" w:rsidR="0074120A" w:rsidRDefault="0074120A" w:rsidP="003D0080">
      <w:pPr>
        <w:pBdr>
          <w:top w:val="nil"/>
          <w:left w:val="nil"/>
          <w:bottom w:val="nil"/>
          <w:right w:val="nil"/>
          <w:between w:val="nil"/>
        </w:pBdr>
        <w:jc w:val="both"/>
        <w:rPr>
          <w:bCs/>
          <w:color w:val="000000"/>
          <w:sz w:val="20"/>
          <w:szCs w:val="20"/>
          <w:lang w:val="es-MX"/>
        </w:rPr>
      </w:pPr>
    </w:p>
    <w:p w14:paraId="05B00531" w14:textId="32DBB8D0" w:rsid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El monitoreo constante de estos factores permite mantener condiciones más estables dentro del cultivo y prevenir pérdidas productivas.</w:t>
      </w:r>
      <w:r w:rsidR="00695983">
        <w:rPr>
          <w:bCs/>
          <w:color w:val="000000"/>
          <w:sz w:val="20"/>
          <w:szCs w:val="20"/>
          <w:lang w:val="es-MX"/>
        </w:rPr>
        <w:t xml:space="preserve"> </w:t>
      </w:r>
      <w:r w:rsidRPr="003D0080">
        <w:rPr>
          <w:bCs/>
          <w:color w:val="000000"/>
          <w:sz w:val="20"/>
          <w:szCs w:val="20"/>
          <w:lang w:val="es-MX"/>
        </w:rPr>
        <w:t>La implementación de buenas prácticas alimenticias favorece la eficiencia productiva y contribuye al mantenimiento de condiciones sanitarias adecuadas.</w:t>
      </w:r>
    </w:p>
    <w:p w14:paraId="52E685EE" w14:textId="77777777" w:rsidR="0074120A" w:rsidRDefault="0074120A" w:rsidP="003D0080">
      <w:pPr>
        <w:pBdr>
          <w:top w:val="nil"/>
          <w:left w:val="nil"/>
          <w:bottom w:val="nil"/>
          <w:right w:val="nil"/>
          <w:between w:val="nil"/>
        </w:pBdr>
        <w:jc w:val="both"/>
        <w:rPr>
          <w:bCs/>
          <w:color w:val="000000"/>
          <w:sz w:val="20"/>
          <w:szCs w:val="20"/>
          <w:lang w:val="es-MX"/>
        </w:rPr>
      </w:pPr>
    </w:p>
    <w:p w14:paraId="0275F6BD" w14:textId="55132072" w:rsidR="0074120A" w:rsidRPr="003D0080" w:rsidRDefault="00695983" w:rsidP="0074120A">
      <w:pPr>
        <w:pBdr>
          <w:top w:val="nil"/>
          <w:left w:val="nil"/>
          <w:bottom w:val="nil"/>
          <w:right w:val="nil"/>
          <w:between w:val="nil"/>
        </w:pBdr>
        <w:jc w:val="both"/>
        <w:rPr>
          <w:b/>
          <w:bCs/>
          <w:color w:val="000000"/>
          <w:sz w:val="20"/>
          <w:szCs w:val="20"/>
          <w:lang w:val="es-MX"/>
        </w:rPr>
      </w:pPr>
      <w:r>
        <w:rPr>
          <w:b/>
          <w:bCs/>
          <w:color w:val="000000"/>
          <w:sz w:val="20"/>
          <w:szCs w:val="20"/>
          <w:lang w:val="es-MX"/>
        </w:rPr>
        <w:t>Tabla</w:t>
      </w:r>
      <w:r w:rsidR="0074120A" w:rsidRPr="003D0080">
        <w:rPr>
          <w:b/>
          <w:bCs/>
          <w:color w:val="000000"/>
          <w:sz w:val="20"/>
          <w:szCs w:val="20"/>
          <w:lang w:val="es-MX"/>
        </w:rPr>
        <w:t xml:space="preserve"> </w:t>
      </w:r>
      <w:r w:rsidR="00CE4F79">
        <w:rPr>
          <w:b/>
          <w:bCs/>
          <w:color w:val="000000"/>
          <w:sz w:val="20"/>
          <w:szCs w:val="20"/>
          <w:lang w:val="es-MX"/>
        </w:rPr>
        <w:t>15</w:t>
      </w:r>
      <w:r w:rsidR="0074120A" w:rsidRPr="003D0080">
        <w:rPr>
          <w:b/>
          <w:bCs/>
          <w:color w:val="000000"/>
          <w:sz w:val="20"/>
          <w:szCs w:val="20"/>
          <w:lang w:val="es-MX"/>
        </w:rPr>
        <w:t>. Buenas prácticas de alimentación en piscicultura</w:t>
      </w:r>
    </w:p>
    <w:p w14:paraId="3265B24D" w14:textId="77777777" w:rsidR="0074120A" w:rsidRPr="003D0080" w:rsidRDefault="0074120A" w:rsidP="003D008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529"/>
        <w:gridCol w:w="3318"/>
        <w:gridCol w:w="2740"/>
      </w:tblGrid>
      <w:tr w:rsidR="003D0080" w:rsidRPr="003D0080" w14:paraId="5AC0D20E" w14:textId="77777777" w:rsidTr="00695983">
        <w:tc>
          <w:tcPr>
            <w:tcW w:w="0" w:type="auto"/>
            <w:shd w:val="clear" w:color="auto" w:fill="B8CCE4" w:themeFill="accent1" w:themeFillTint="66"/>
            <w:hideMark/>
          </w:tcPr>
          <w:p w14:paraId="4CC3EE69" w14:textId="77777777" w:rsidR="003D0080" w:rsidRPr="003D0080" w:rsidRDefault="003D0080" w:rsidP="003D0080">
            <w:pPr>
              <w:pBdr>
                <w:top w:val="nil"/>
                <w:left w:val="nil"/>
                <w:bottom w:val="nil"/>
                <w:right w:val="nil"/>
                <w:between w:val="nil"/>
              </w:pBdr>
              <w:spacing w:line="276" w:lineRule="auto"/>
              <w:jc w:val="both"/>
              <w:rPr>
                <w:b/>
                <w:bCs/>
                <w:color w:val="000000"/>
                <w:sz w:val="20"/>
                <w:szCs w:val="20"/>
                <w:lang w:val="es-MX"/>
              </w:rPr>
            </w:pPr>
            <w:r w:rsidRPr="003D0080">
              <w:rPr>
                <w:b/>
                <w:bCs/>
                <w:color w:val="000000"/>
                <w:sz w:val="20"/>
                <w:szCs w:val="20"/>
                <w:lang w:val="es-MX"/>
              </w:rPr>
              <w:t>Práctica</w:t>
            </w:r>
          </w:p>
        </w:tc>
        <w:tc>
          <w:tcPr>
            <w:tcW w:w="0" w:type="auto"/>
            <w:shd w:val="clear" w:color="auto" w:fill="B8CCE4" w:themeFill="accent1" w:themeFillTint="66"/>
            <w:hideMark/>
          </w:tcPr>
          <w:p w14:paraId="139E022C" w14:textId="77777777" w:rsidR="003D0080" w:rsidRPr="003D0080" w:rsidRDefault="003D0080" w:rsidP="003D0080">
            <w:pPr>
              <w:pBdr>
                <w:top w:val="nil"/>
                <w:left w:val="nil"/>
                <w:bottom w:val="nil"/>
                <w:right w:val="nil"/>
                <w:between w:val="nil"/>
              </w:pBdr>
              <w:spacing w:line="276" w:lineRule="auto"/>
              <w:jc w:val="both"/>
              <w:rPr>
                <w:b/>
                <w:bCs/>
                <w:color w:val="000000"/>
                <w:sz w:val="20"/>
                <w:szCs w:val="20"/>
                <w:lang w:val="es-MX"/>
              </w:rPr>
            </w:pPr>
            <w:r w:rsidRPr="003D0080">
              <w:rPr>
                <w:b/>
                <w:bCs/>
                <w:color w:val="000000"/>
                <w:sz w:val="20"/>
                <w:szCs w:val="20"/>
                <w:lang w:val="es-MX"/>
              </w:rPr>
              <w:t>Objetivo</w:t>
            </w:r>
          </w:p>
        </w:tc>
        <w:tc>
          <w:tcPr>
            <w:tcW w:w="0" w:type="auto"/>
            <w:shd w:val="clear" w:color="auto" w:fill="B8CCE4" w:themeFill="accent1" w:themeFillTint="66"/>
            <w:hideMark/>
          </w:tcPr>
          <w:p w14:paraId="2FC60529" w14:textId="77777777" w:rsidR="003D0080" w:rsidRPr="003D0080" w:rsidRDefault="003D0080" w:rsidP="003D0080">
            <w:pPr>
              <w:pBdr>
                <w:top w:val="nil"/>
                <w:left w:val="nil"/>
                <w:bottom w:val="nil"/>
                <w:right w:val="nil"/>
                <w:between w:val="nil"/>
              </w:pBdr>
              <w:spacing w:line="276" w:lineRule="auto"/>
              <w:jc w:val="both"/>
              <w:rPr>
                <w:b/>
                <w:bCs/>
                <w:color w:val="000000"/>
                <w:sz w:val="20"/>
                <w:szCs w:val="20"/>
                <w:lang w:val="es-MX"/>
              </w:rPr>
            </w:pPr>
            <w:r w:rsidRPr="003D0080">
              <w:rPr>
                <w:b/>
                <w:bCs/>
                <w:color w:val="000000"/>
                <w:sz w:val="20"/>
                <w:szCs w:val="20"/>
                <w:lang w:val="es-MX"/>
              </w:rPr>
              <w:t>Beneficio</w:t>
            </w:r>
          </w:p>
        </w:tc>
      </w:tr>
      <w:tr w:rsidR="003D0080" w:rsidRPr="003D0080" w14:paraId="0E4C9FB3" w14:textId="77777777" w:rsidTr="003D0080">
        <w:tc>
          <w:tcPr>
            <w:tcW w:w="0" w:type="auto"/>
            <w:hideMark/>
          </w:tcPr>
          <w:p w14:paraId="32474CF6"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Alimentar en horarios fijos</w:t>
            </w:r>
          </w:p>
        </w:tc>
        <w:tc>
          <w:tcPr>
            <w:tcW w:w="0" w:type="auto"/>
            <w:hideMark/>
          </w:tcPr>
          <w:p w14:paraId="74604617"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Regular el consumo</w:t>
            </w:r>
          </w:p>
        </w:tc>
        <w:tc>
          <w:tcPr>
            <w:tcW w:w="0" w:type="auto"/>
            <w:hideMark/>
          </w:tcPr>
          <w:p w14:paraId="2C6DE08F"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Mejor conversión alimenticia</w:t>
            </w:r>
          </w:p>
        </w:tc>
      </w:tr>
      <w:tr w:rsidR="003D0080" w:rsidRPr="003D0080" w14:paraId="26D0B4C3" w14:textId="77777777" w:rsidTr="003D0080">
        <w:tc>
          <w:tcPr>
            <w:tcW w:w="0" w:type="auto"/>
            <w:hideMark/>
          </w:tcPr>
          <w:p w14:paraId="2C975006"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Dividir la ración diaria</w:t>
            </w:r>
          </w:p>
        </w:tc>
        <w:tc>
          <w:tcPr>
            <w:tcW w:w="0" w:type="auto"/>
            <w:hideMark/>
          </w:tcPr>
          <w:p w14:paraId="43E5C049"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Facilitar la digestión</w:t>
            </w:r>
          </w:p>
        </w:tc>
        <w:tc>
          <w:tcPr>
            <w:tcW w:w="0" w:type="auto"/>
            <w:hideMark/>
          </w:tcPr>
          <w:p w14:paraId="600E7CA5"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Menor desperdicio</w:t>
            </w:r>
          </w:p>
        </w:tc>
      </w:tr>
      <w:tr w:rsidR="003D0080" w:rsidRPr="003D0080" w14:paraId="1DDBC84D" w14:textId="77777777" w:rsidTr="003D0080">
        <w:tc>
          <w:tcPr>
            <w:tcW w:w="0" w:type="auto"/>
            <w:hideMark/>
          </w:tcPr>
          <w:p w14:paraId="2FB3691E"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Utilizar alimento balanceado</w:t>
            </w:r>
          </w:p>
        </w:tc>
        <w:tc>
          <w:tcPr>
            <w:tcW w:w="0" w:type="auto"/>
            <w:hideMark/>
          </w:tcPr>
          <w:p w14:paraId="10D47A4B"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Cubrir requerimientos nutricionales</w:t>
            </w:r>
          </w:p>
        </w:tc>
        <w:tc>
          <w:tcPr>
            <w:tcW w:w="0" w:type="auto"/>
            <w:hideMark/>
          </w:tcPr>
          <w:p w14:paraId="42645348"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Mejor crecimiento</w:t>
            </w:r>
          </w:p>
        </w:tc>
      </w:tr>
      <w:tr w:rsidR="003D0080" w:rsidRPr="003D0080" w14:paraId="48335899" w14:textId="77777777" w:rsidTr="003D0080">
        <w:tc>
          <w:tcPr>
            <w:tcW w:w="0" w:type="auto"/>
            <w:hideMark/>
          </w:tcPr>
          <w:p w14:paraId="139FEEF8"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Monitorear consumo</w:t>
            </w:r>
          </w:p>
        </w:tc>
        <w:tc>
          <w:tcPr>
            <w:tcW w:w="0" w:type="auto"/>
            <w:hideMark/>
          </w:tcPr>
          <w:p w14:paraId="799F4E06"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Detectar problemas</w:t>
            </w:r>
          </w:p>
        </w:tc>
        <w:tc>
          <w:tcPr>
            <w:tcW w:w="0" w:type="auto"/>
            <w:hideMark/>
          </w:tcPr>
          <w:p w14:paraId="6F812347"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Ajuste oportuno de raciones</w:t>
            </w:r>
          </w:p>
        </w:tc>
      </w:tr>
      <w:tr w:rsidR="003D0080" w:rsidRPr="003D0080" w14:paraId="32755605" w14:textId="77777777" w:rsidTr="003D0080">
        <w:tc>
          <w:tcPr>
            <w:tcW w:w="0" w:type="auto"/>
            <w:hideMark/>
          </w:tcPr>
          <w:p w14:paraId="74DABE85"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Realizar biometrías</w:t>
            </w:r>
          </w:p>
        </w:tc>
        <w:tc>
          <w:tcPr>
            <w:tcW w:w="0" w:type="auto"/>
            <w:hideMark/>
          </w:tcPr>
          <w:p w14:paraId="06CBE576"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Calcular biomasa</w:t>
            </w:r>
          </w:p>
        </w:tc>
        <w:tc>
          <w:tcPr>
            <w:tcW w:w="0" w:type="auto"/>
            <w:hideMark/>
          </w:tcPr>
          <w:p w14:paraId="572E9E22"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Mayor precisión alimenticia</w:t>
            </w:r>
          </w:p>
        </w:tc>
      </w:tr>
      <w:tr w:rsidR="003D0080" w:rsidRPr="003D0080" w14:paraId="7F049FFF" w14:textId="77777777" w:rsidTr="003D0080">
        <w:tc>
          <w:tcPr>
            <w:tcW w:w="0" w:type="auto"/>
            <w:hideMark/>
          </w:tcPr>
          <w:p w14:paraId="5A71C539"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Almacenar correctamente el alimento</w:t>
            </w:r>
          </w:p>
        </w:tc>
        <w:tc>
          <w:tcPr>
            <w:tcW w:w="0" w:type="auto"/>
            <w:hideMark/>
          </w:tcPr>
          <w:p w14:paraId="59A7F984"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Evitar deterioro</w:t>
            </w:r>
          </w:p>
        </w:tc>
        <w:tc>
          <w:tcPr>
            <w:tcW w:w="0" w:type="auto"/>
            <w:hideMark/>
          </w:tcPr>
          <w:p w14:paraId="1C1C26AE" w14:textId="77777777" w:rsidR="003D0080" w:rsidRPr="003D0080" w:rsidRDefault="003D0080" w:rsidP="003D0080">
            <w:pPr>
              <w:pBdr>
                <w:top w:val="nil"/>
                <w:left w:val="nil"/>
                <w:bottom w:val="nil"/>
                <w:right w:val="nil"/>
                <w:between w:val="nil"/>
              </w:pBdr>
              <w:spacing w:line="276" w:lineRule="auto"/>
              <w:jc w:val="both"/>
              <w:rPr>
                <w:bCs/>
                <w:color w:val="000000"/>
                <w:sz w:val="20"/>
                <w:szCs w:val="20"/>
                <w:lang w:val="es-MX"/>
              </w:rPr>
            </w:pPr>
            <w:r w:rsidRPr="003D0080">
              <w:rPr>
                <w:bCs/>
                <w:color w:val="000000"/>
                <w:sz w:val="20"/>
                <w:szCs w:val="20"/>
                <w:lang w:val="es-MX"/>
              </w:rPr>
              <w:t>Conservación de calidad</w:t>
            </w:r>
          </w:p>
        </w:tc>
      </w:tr>
    </w:tbl>
    <w:p w14:paraId="3107AA4A" w14:textId="77777777" w:rsidR="00695983" w:rsidRDefault="00695983" w:rsidP="003D0080">
      <w:pPr>
        <w:pBdr>
          <w:top w:val="nil"/>
          <w:left w:val="nil"/>
          <w:bottom w:val="nil"/>
          <w:right w:val="nil"/>
          <w:between w:val="nil"/>
        </w:pBdr>
        <w:jc w:val="both"/>
        <w:rPr>
          <w:bCs/>
          <w:color w:val="000000"/>
          <w:sz w:val="20"/>
          <w:szCs w:val="20"/>
          <w:lang w:val="es-MX"/>
        </w:rPr>
      </w:pPr>
    </w:p>
    <w:p w14:paraId="6F7B0214" w14:textId="2630966D" w:rsidR="003D0080" w:rsidRP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La aplicación permanente de estas prácticas contribuye al aprovechamiento eficiente del alimento y mejora el desempeño del sistema piscícola.</w:t>
      </w:r>
    </w:p>
    <w:p w14:paraId="2CDDB282" w14:textId="77777777" w:rsidR="0074120A" w:rsidRDefault="0074120A" w:rsidP="003D0080">
      <w:pPr>
        <w:pBdr>
          <w:top w:val="nil"/>
          <w:left w:val="nil"/>
          <w:bottom w:val="nil"/>
          <w:right w:val="nil"/>
          <w:between w:val="nil"/>
        </w:pBdr>
        <w:jc w:val="both"/>
        <w:rPr>
          <w:b/>
          <w:bCs/>
          <w:color w:val="000000"/>
          <w:sz w:val="20"/>
          <w:szCs w:val="20"/>
          <w:lang w:val="es-MX"/>
        </w:rPr>
      </w:pPr>
    </w:p>
    <w:p w14:paraId="76404858" w14:textId="77777777" w:rsidR="0074120A" w:rsidRDefault="0074120A" w:rsidP="003D0080">
      <w:pPr>
        <w:pBdr>
          <w:top w:val="nil"/>
          <w:left w:val="nil"/>
          <w:bottom w:val="nil"/>
          <w:right w:val="nil"/>
          <w:between w:val="nil"/>
        </w:pBdr>
        <w:jc w:val="both"/>
        <w:rPr>
          <w:b/>
          <w:bCs/>
          <w:color w:val="000000"/>
          <w:sz w:val="20"/>
          <w:szCs w:val="20"/>
          <w:lang w:val="es-MX"/>
        </w:rPr>
      </w:pPr>
    </w:p>
    <w:p w14:paraId="5D0BB0A0" w14:textId="4293070F" w:rsidR="003D0080" w:rsidRPr="003D0080" w:rsidRDefault="00546C91" w:rsidP="003D008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5.6.3.  </w:t>
      </w:r>
      <w:r w:rsidR="003D0080" w:rsidRPr="003D0080">
        <w:rPr>
          <w:b/>
          <w:bCs/>
          <w:color w:val="000000"/>
          <w:sz w:val="20"/>
          <w:szCs w:val="20"/>
          <w:lang w:val="es-MX"/>
        </w:rPr>
        <w:t>Almacenamiento del alimento</w:t>
      </w:r>
    </w:p>
    <w:p w14:paraId="2483D19A" w14:textId="77777777" w:rsidR="003D0080" w:rsidRP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El almacenamiento adecuado del concentrado evita pérdidas nutricionales y problemas sanitarios en los peces. Las condiciones de almacenamiento influyen directamente sobre la calidad y conservación del alimento balanceado.</w:t>
      </w:r>
    </w:p>
    <w:p w14:paraId="5D99533F" w14:textId="77777777" w:rsidR="0074120A" w:rsidRDefault="0074120A" w:rsidP="003D0080">
      <w:pPr>
        <w:pBdr>
          <w:top w:val="nil"/>
          <w:left w:val="nil"/>
          <w:bottom w:val="nil"/>
          <w:right w:val="nil"/>
          <w:between w:val="nil"/>
        </w:pBdr>
        <w:jc w:val="both"/>
        <w:rPr>
          <w:b/>
          <w:bCs/>
          <w:color w:val="000000"/>
          <w:sz w:val="20"/>
          <w:szCs w:val="20"/>
          <w:lang w:val="es-MX"/>
        </w:rPr>
      </w:pPr>
    </w:p>
    <w:p w14:paraId="700CD4DD" w14:textId="0C44F5DB" w:rsidR="003D0080" w:rsidRPr="003D0080" w:rsidRDefault="00DF2357" w:rsidP="003D008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5.6.3.1 </w:t>
      </w:r>
      <w:r w:rsidR="003D0080" w:rsidRPr="003D0080">
        <w:rPr>
          <w:b/>
          <w:bCs/>
          <w:color w:val="000000"/>
          <w:sz w:val="20"/>
          <w:szCs w:val="20"/>
          <w:lang w:val="es-MX"/>
        </w:rPr>
        <w:t>Condiciones de la bodega</w:t>
      </w:r>
    </w:p>
    <w:p w14:paraId="374F0CE9" w14:textId="77777777" w:rsid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Para conservar adecuadamente el concentrado, la bodega debe cumplir las siguientes condiciones:</w:t>
      </w:r>
    </w:p>
    <w:p w14:paraId="7837C6F7" w14:textId="77777777" w:rsidR="00DF2357" w:rsidRPr="003D0080" w:rsidRDefault="00DF2357" w:rsidP="003D0080">
      <w:pPr>
        <w:pBdr>
          <w:top w:val="nil"/>
          <w:left w:val="nil"/>
          <w:bottom w:val="nil"/>
          <w:right w:val="nil"/>
          <w:between w:val="nil"/>
        </w:pBdr>
        <w:jc w:val="both"/>
        <w:rPr>
          <w:bCs/>
          <w:color w:val="000000"/>
          <w:sz w:val="20"/>
          <w:szCs w:val="20"/>
          <w:lang w:val="es-MX"/>
        </w:rPr>
      </w:pPr>
    </w:p>
    <w:p w14:paraId="5CCB595F" w14:textId="77777777" w:rsidR="00F93EE5" w:rsidRPr="00F93EE5" w:rsidRDefault="00F93EE5">
      <w:pPr>
        <w:numPr>
          <w:ilvl w:val="0"/>
          <w:numId w:val="21"/>
        </w:numPr>
        <w:pBdr>
          <w:top w:val="nil"/>
          <w:left w:val="nil"/>
          <w:bottom w:val="nil"/>
          <w:right w:val="nil"/>
          <w:between w:val="nil"/>
        </w:pBdr>
        <w:jc w:val="both"/>
        <w:rPr>
          <w:bCs/>
          <w:color w:val="000000"/>
          <w:sz w:val="20"/>
          <w:szCs w:val="20"/>
          <w:lang w:val="es-MX"/>
        </w:rPr>
      </w:pPr>
      <w:r w:rsidRPr="00F93EE5">
        <w:rPr>
          <w:b/>
          <w:bCs/>
          <w:color w:val="000000"/>
          <w:sz w:val="20"/>
          <w:szCs w:val="20"/>
          <w:lang w:val="es-MX"/>
        </w:rPr>
        <w:t>Lugar seco y ventilado</w:t>
      </w:r>
      <w:r w:rsidRPr="00F93EE5">
        <w:rPr>
          <w:bCs/>
          <w:color w:val="000000"/>
          <w:sz w:val="20"/>
          <w:szCs w:val="20"/>
          <w:lang w:val="es-MX"/>
        </w:rPr>
        <w:t>: evita humedad y deterioro del alimento.</w:t>
      </w:r>
    </w:p>
    <w:p w14:paraId="003069C8" w14:textId="77777777" w:rsidR="00F93EE5" w:rsidRPr="00F93EE5" w:rsidRDefault="00F93EE5">
      <w:pPr>
        <w:numPr>
          <w:ilvl w:val="0"/>
          <w:numId w:val="21"/>
        </w:numPr>
        <w:pBdr>
          <w:top w:val="nil"/>
          <w:left w:val="nil"/>
          <w:bottom w:val="nil"/>
          <w:right w:val="nil"/>
          <w:between w:val="nil"/>
        </w:pBdr>
        <w:jc w:val="both"/>
        <w:rPr>
          <w:bCs/>
          <w:color w:val="000000"/>
          <w:sz w:val="20"/>
          <w:szCs w:val="20"/>
          <w:lang w:val="es-MX"/>
        </w:rPr>
      </w:pPr>
      <w:r w:rsidRPr="00F93EE5">
        <w:rPr>
          <w:b/>
          <w:bCs/>
          <w:color w:val="000000"/>
          <w:sz w:val="20"/>
          <w:szCs w:val="20"/>
          <w:lang w:val="es-MX"/>
        </w:rPr>
        <w:t>Protección contra humedad y calor</w:t>
      </w:r>
      <w:r w:rsidRPr="00F93EE5">
        <w:rPr>
          <w:bCs/>
          <w:color w:val="000000"/>
          <w:sz w:val="20"/>
          <w:szCs w:val="20"/>
          <w:lang w:val="es-MX"/>
        </w:rPr>
        <w:t>: conserva la calidad nutricional del concentrado.</w:t>
      </w:r>
    </w:p>
    <w:p w14:paraId="5C56D015" w14:textId="77777777" w:rsidR="00F93EE5" w:rsidRPr="00F93EE5" w:rsidRDefault="00F93EE5">
      <w:pPr>
        <w:numPr>
          <w:ilvl w:val="0"/>
          <w:numId w:val="21"/>
        </w:numPr>
        <w:pBdr>
          <w:top w:val="nil"/>
          <w:left w:val="nil"/>
          <w:bottom w:val="nil"/>
          <w:right w:val="nil"/>
          <w:between w:val="nil"/>
        </w:pBdr>
        <w:jc w:val="both"/>
        <w:rPr>
          <w:bCs/>
          <w:color w:val="000000"/>
          <w:sz w:val="20"/>
          <w:szCs w:val="20"/>
          <w:lang w:val="es-MX"/>
        </w:rPr>
      </w:pPr>
      <w:r w:rsidRPr="00F93EE5">
        <w:rPr>
          <w:b/>
          <w:bCs/>
          <w:color w:val="000000"/>
          <w:sz w:val="20"/>
          <w:szCs w:val="20"/>
          <w:lang w:val="es-MX"/>
        </w:rPr>
        <w:t>Uso de estibas</w:t>
      </w:r>
      <w:r w:rsidRPr="00F93EE5">
        <w:rPr>
          <w:bCs/>
          <w:color w:val="000000"/>
          <w:sz w:val="20"/>
          <w:szCs w:val="20"/>
          <w:lang w:val="es-MX"/>
        </w:rPr>
        <w:t>: evita contacto directo con el piso y facilita ventilación.</w:t>
      </w:r>
    </w:p>
    <w:p w14:paraId="097998D7" w14:textId="77777777" w:rsidR="00F93EE5" w:rsidRPr="00F93EE5" w:rsidRDefault="00F93EE5">
      <w:pPr>
        <w:numPr>
          <w:ilvl w:val="0"/>
          <w:numId w:val="21"/>
        </w:numPr>
        <w:pBdr>
          <w:top w:val="nil"/>
          <w:left w:val="nil"/>
          <w:bottom w:val="nil"/>
          <w:right w:val="nil"/>
          <w:between w:val="nil"/>
        </w:pBdr>
        <w:jc w:val="both"/>
        <w:rPr>
          <w:bCs/>
          <w:color w:val="000000"/>
          <w:sz w:val="20"/>
          <w:szCs w:val="20"/>
          <w:lang w:val="es-MX"/>
        </w:rPr>
      </w:pPr>
      <w:r w:rsidRPr="00F93EE5">
        <w:rPr>
          <w:b/>
          <w:bCs/>
          <w:color w:val="000000"/>
          <w:sz w:val="20"/>
          <w:szCs w:val="20"/>
          <w:lang w:val="es-MX"/>
        </w:rPr>
        <w:t>Rotación constante del inventario</w:t>
      </w:r>
      <w:r w:rsidRPr="00F93EE5">
        <w:rPr>
          <w:bCs/>
          <w:color w:val="000000"/>
          <w:sz w:val="20"/>
          <w:szCs w:val="20"/>
          <w:lang w:val="es-MX"/>
        </w:rPr>
        <w:t>: previene almacenamiento prolongado y pérdida de calidad.</w:t>
      </w:r>
    </w:p>
    <w:p w14:paraId="18E91E7D" w14:textId="77777777" w:rsidR="00F93EE5" w:rsidRPr="00F93EE5" w:rsidRDefault="00F93EE5">
      <w:pPr>
        <w:numPr>
          <w:ilvl w:val="0"/>
          <w:numId w:val="21"/>
        </w:numPr>
        <w:pBdr>
          <w:top w:val="nil"/>
          <w:left w:val="nil"/>
          <w:bottom w:val="nil"/>
          <w:right w:val="nil"/>
          <w:between w:val="nil"/>
        </w:pBdr>
        <w:jc w:val="both"/>
        <w:rPr>
          <w:bCs/>
          <w:color w:val="000000"/>
          <w:sz w:val="20"/>
          <w:szCs w:val="20"/>
          <w:lang w:val="es-MX"/>
        </w:rPr>
      </w:pPr>
      <w:r w:rsidRPr="00F93EE5">
        <w:rPr>
          <w:b/>
          <w:bCs/>
          <w:color w:val="000000"/>
          <w:sz w:val="20"/>
          <w:szCs w:val="20"/>
          <w:lang w:val="es-MX"/>
        </w:rPr>
        <w:t>Separación de productos tóxicos</w:t>
      </w:r>
      <w:r w:rsidRPr="00F93EE5">
        <w:rPr>
          <w:bCs/>
          <w:color w:val="000000"/>
          <w:sz w:val="20"/>
          <w:szCs w:val="20"/>
          <w:lang w:val="es-MX"/>
        </w:rPr>
        <w:t>: reduce riesgos de contaminación del alimento.</w:t>
      </w:r>
    </w:p>
    <w:p w14:paraId="2FF7BB57" w14:textId="77777777" w:rsidR="00DF2357" w:rsidRDefault="00DF2357" w:rsidP="003D0080">
      <w:pPr>
        <w:pBdr>
          <w:top w:val="nil"/>
          <w:left w:val="nil"/>
          <w:bottom w:val="nil"/>
          <w:right w:val="nil"/>
          <w:between w:val="nil"/>
        </w:pBdr>
        <w:jc w:val="both"/>
        <w:rPr>
          <w:bCs/>
          <w:color w:val="000000"/>
          <w:sz w:val="20"/>
          <w:szCs w:val="20"/>
          <w:lang w:val="es-MX"/>
        </w:rPr>
      </w:pPr>
    </w:p>
    <w:p w14:paraId="1D118810" w14:textId="0ED8D889" w:rsidR="003D0080" w:rsidRP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El cumplimiento de estas condiciones favorece la conservación del alimento y disminuye pérdidas económicas.</w:t>
      </w:r>
    </w:p>
    <w:p w14:paraId="5EB2D50F" w14:textId="77777777" w:rsidR="0074120A" w:rsidRDefault="0074120A" w:rsidP="003D0080">
      <w:pPr>
        <w:pBdr>
          <w:top w:val="nil"/>
          <w:left w:val="nil"/>
          <w:bottom w:val="nil"/>
          <w:right w:val="nil"/>
          <w:between w:val="nil"/>
        </w:pBdr>
        <w:jc w:val="both"/>
        <w:rPr>
          <w:b/>
          <w:bCs/>
          <w:color w:val="000000"/>
          <w:sz w:val="20"/>
          <w:szCs w:val="20"/>
          <w:lang w:val="es-MX"/>
        </w:rPr>
      </w:pPr>
    </w:p>
    <w:p w14:paraId="449D7C58" w14:textId="4156E85C" w:rsidR="003D0080" w:rsidRPr="003D0080" w:rsidRDefault="00DF2357" w:rsidP="003D008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5.6.3.2 </w:t>
      </w:r>
      <w:r w:rsidR="003D0080" w:rsidRPr="003D0080">
        <w:rPr>
          <w:b/>
          <w:bCs/>
          <w:color w:val="000000"/>
          <w:sz w:val="20"/>
          <w:szCs w:val="20"/>
          <w:lang w:val="es-MX"/>
        </w:rPr>
        <w:t>Problemas ocasionados por mal almacenamiento</w:t>
      </w:r>
    </w:p>
    <w:p w14:paraId="68B80E17" w14:textId="77777777" w:rsidR="003D0080" w:rsidRP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Un almacenamiento inadecuado puede deteriorar el alimento y afectar directamente la salud de los peces.</w:t>
      </w:r>
    </w:p>
    <w:p w14:paraId="331057B2" w14:textId="77777777" w:rsidR="00F93EE5" w:rsidRDefault="00F93EE5" w:rsidP="003D0080">
      <w:pPr>
        <w:pBdr>
          <w:top w:val="nil"/>
          <w:left w:val="nil"/>
          <w:bottom w:val="nil"/>
          <w:right w:val="nil"/>
          <w:between w:val="nil"/>
        </w:pBdr>
        <w:jc w:val="both"/>
        <w:rPr>
          <w:bCs/>
          <w:color w:val="000000"/>
          <w:sz w:val="20"/>
          <w:szCs w:val="20"/>
          <w:lang w:val="es-MX"/>
        </w:rPr>
      </w:pPr>
    </w:p>
    <w:p w14:paraId="4CBDE151" w14:textId="0E98C1BF" w:rsidR="00F93EE5" w:rsidRDefault="00F93EE5" w:rsidP="003D0080">
      <w:pPr>
        <w:pBdr>
          <w:top w:val="nil"/>
          <w:left w:val="nil"/>
          <w:bottom w:val="nil"/>
          <w:right w:val="nil"/>
          <w:between w:val="nil"/>
        </w:pBdr>
        <w:jc w:val="both"/>
        <w:rPr>
          <w:bCs/>
          <w:color w:val="000000"/>
          <w:sz w:val="20"/>
          <w:szCs w:val="20"/>
          <w:lang w:val="es-MX"/>
        </w:rPr>
      </w:pPr>
      <w:r w:rsidRPr="00F93EE5">
        <w:rPr>
          <w:bCs/>
          <w:noProof/>
          <w:color w:val="000000"/>
          <w:sz w:val="20"/>
          <w:szCs w:val="20"/>
        </w:rPr>
        <w:drawing>
          <wp:inline distT="0" distB="0" distL="0" distR="0" wp14:anchorId="154D6F57" wp14:editId="08695763">
            <wp:extent cx="5006340" cy="2013734"/>
            <wp:effectExtent l="0" t="0" r="0" b="24765"/>
            <wp:docPr id="1042173958" name="Diagram 1">
              <a:extLst xmlns:a="http://schemas.openxmlformats.org/drawingml/2006/main">
                <a:ext uri="{FF2B5EF4-FFF2-40B4-BE49-F238E27FC236}">
                  <a16:creationId xmlns:a16="http://schemas.microsoft.com/office/drawing/2014/main" id="{AD8BF7AE-E265-8CCD-09D5-D4C55F83171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6" r:lo="rId207" r:qs="rId208" r:cs="rId209"/>
              </a:graphicData>
            </a:graphic>
          </wp:inline>
        </w:drawing>
      </w:r>
    </w:p>
    <w:p w14:paraId="665E0FD2" w14:textId="77777777" w:rsidR="00F93EE5" w:rsidRDefault="00F93EE5" w:rsidP="003D0080">
      <w:pPr>
        <w:pBdr>
          <w:top w:val="nil"/>
          <w:left w:val="nil"/>
          <w:bottom w:val="nil"/>
          <w:right w:val="nil"/>
          <w:between w:val="nil"/>
        </w:pBdr>
        <w:jc w:val="both"/>
        <w:rPr>
          <w:bCs/>
          <w:color w:val="000000"/>
          <w:sz w:val="20"/>
          <w:szCs w:val="20"/>
          <w:lang w:val="es-MX"/>
        </w:rPr>
      </w:pPr>
    </w:p>
    <w:p w14:paraId="1160E7DC" w14:textId="77777777" w:rsidR="00F93EE5" w:rsidRDefault="00F93EE5" w:rsidP="003D0080">
      <w:pPr>
        <w:pBdr>
          <w:top w:val="nil"/>
          <w:left w:val="nil"/>
          <w:bottom w:val="nil"/>
          <w:right w:val="nil"/>
          <w:between w:val="nil"/>
        </w:pBdr>
        <w:jc w:val="both"/>
        <w:rPr>
          <w:bCs/>
          <w:color w:val="000000"/>
          <w:sz w:val="20"/>
          <w:szCs w:val="20"/>
          <w:lang w:val="es-MX"/>
        </w:rPr>
      </w:pPr>
    </w:p>
    <w:p w14:paraId="41D9BB30" w14:textId="49D801FE" w:rsid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Se recomienda implementar programas periódicos de limpieza y control de plagas para mantener condiciones adecuadas de almacenamiento.</w:t>
      </w:r>
      <w:r w:rsidR="00F93EE5">
        <w:rPr>
          <w:bCs/>
          <w:color w:val="000000"/>
          <w:sz w:val="20"/>
          <w:szCs w:val="20"/>
          <w:lang w:val="es-MX"/>
        </w:rPr>
        <w:t xml:space="preserve"> </w:t>
      </w:r>
      <w:r w:rsidRPr="003D0080">
        <w:rPr>
          <w:bCs/>
          <w:color w:val="000000"/>
          <w:sz w:val="20"/>
          <w:szCs w:val="20"/>
          <w:lang w:val="es-MX"/>
        </w:rPr>
        <w:t>El manejo adecuado de la alimentación constituye uno de los pilares fundamentales de la producción piscícola, ya que influye directamente sobre el crecimiento, la salud, la conversión alimenticia y la rentabilidad del cultivo.</w:t>
      </w:r>
    </w:p>
    <w:p w14:paraId="3EEF71AB" w14:textId="77777777" w:rsidR="00F93EE5" w:rsidRPr="003D0080" w:rsidRDefault="00F93EE5" w:rsidP="003D0080">
      <w:pPr>
        <w:pBdr>
          <w:top w:val="nil"/>
          <w:left w:val="nil"/>
          <w:bottom w:val="nil"/>
          <w:right w:val="nil"/>
          <w:between w:val="nil"/>
        </w:pBdr>
        <w:jc w:val="both"/>
        <w:rPr>
          <w:bCs/>
          <w:color w:val="000000"/>
          <w:sz w:val="20"/>
          <w:szCs w:val="20"/>
          <w:lang w:val="es-MX"/>
        </w:rPr>
      </w:pPr>
    </w:p>
    <w:p w14:paraId="58EEE838" w14:textId="77777777" w:rsidR="003D0080" w:rsidRPr="003D0080" w:rsidRDefault="003D0080" w:rsidP="003D0080">
      <w:pPr>
        <w:pBdr>
          <w:top w:val="nil"/>
          <w:left w:val="nil"/>
          <w:bottom w:val="nil"/>
          <w:right w:val="nil"/>
          <w:between w:val="nil"/>
        </w:pBdr>
        <w:jc w:val="both"/>
        <w:rPr>
          <w:bCs/>
          <w:color w:val="000000"/>
          <w:sz w:val="20"/>
          <w:szCs w:val="20"/>
          <w:lang w:val="es-MX"/>
        </w:rPr>
      </w:pPr>
      <w:r w:rsidRPr="003D0080">
        <w:rPr>
          <w:bCs/>
          <w:color w:val="000000"/>
          <w:sz w:val="20"/>
          <w:szCs w:val="20"/>
          <w:lang w:val="es-MX"/>
        </w:rPr>
        <w:t>La correcta selección del alimento, el cálculo preciso de las raciones, el ajuste según las condiciones ambientales y el adecuado almacenamiento del concentrado permiten optimizar los recursos, disminuir pérdidas económicas y mejorar la productividad de la empresa piscícola.</w:t>
      </w:r>
    </w:p>
    <w:p w14:paraId="2A596859" w14:textId="77777777" w:rsidR="008213CF" w:rsidRDefault="008213CF" w:rsidP="0008207E">
      <w:pPr>
        <w:pBdr>
          <w:top w:val="nil"/>
          <w:left w:val="nil"/>
          <w:bottom w:val="nil"/>
          <w:right w:val="nil"/>
          <w:between w:val="nil"/>
        </w:pBdr>
        <w:jc w:val="both"/>
        <w:rPr>
          <w:bCs/>
          <w:color w:val="000000"/>
          <w:sz w:val="20"/>
          <w:szCs w:val="20"/>
        </w:rPr>
      </w:pPr>
    </w:p>
    <w:p w14:paraId="29CB58F3" w14:textId="77777777" w:rsidR="003843E0" w:rsidRDefault="003843E0" w:rsidP="0008207E">
      <w:pPr>
        <w:pBdr>
          <w:top w:val="nil"/>
          <w:left w:val="nil"/>
          <w:bottom w:val="nil"/>
          <w:right w:val="nil"/>
          <w:between w:val="nil"/>
        </w:pBdr>
        <w:jc w:val="both"/>
        <w:rPr>
          <w:bCs/>
          <w:color w:val="000000"/>
          <w:sz w:val="20"/>
          <w:szCs w:val="20"/>
        </w:rPr>
      </w:pPr>
    </w:p>
    <w:p w14:paraId="753EDB34" w14:textId="77777777" w:rsidR="003843E0" w:rsidRPr="003843E0" w:rsidRDefault="003843E0" w:rsidP="003843E0">
      <w:pPr>
        <w:pBdr>
          <w:top w:val="nil"/>
          <w:left w:val="nil"/>
          <w:bottom w:val="nil"/>
          <w:right w:val="nil"/>
          <w:between w:val="nil"/>
        </w:pBdr>
        <w:jc w:val="both"/>
        <w:rPr>
          <w:b/>
          <w:bCs/>
          <w:color w:val="000000"/>
          <w:sz w:val="20"/>
          <w:szCs w:val="20"/>
          <w:lang w:val="es-MX"/>
        </w:rPr>
      </w:pPr>
      <w:r w:rsidRPr="003843E0">
        <w:rPr>
          <w:b/>
          <w:bCs/>
          <w:color w:val="000000"/>
          <w:sz w:val="20"/>
          <w:szCs w:val="20"/>
          <w:lang w:val="es-MX"/>
        </w:rPr>
        <w:t>6. Manejo del alimento</w:t>
      </w:r>
    </w:p>
    <w:p w14:paraId="076C3EAC" w14:textId="77777777" w:rsidR="003843E0" w:rsidRDefault="003843E0" w:rsidP="003843E0">
      <w:pPr>
        <w:pBdr>
          <w:top w:val="nil"/>
          <w:left w:val="nil"/>
          <w:bottom w:val="nil"/>
          <w:right w:val="nil"/>
          <w:between w:val="nil"/>
        </w:pBdr>
        <w:jc w:val="both"/>
        <w:rPr>
          <w:bCs/>
          <w:color w:val="000000"/>
          <w:sz w:val="20"/>
          <w:szCs w:val="20"/>
          <w:lang w:val="es-MX"/>
        </w:rPr>
      </w:pPr>
      <w:r w:rsidRPr="003843E0">
        <w:rPr>
          <w:bCs/>
          <w:color w:val="000000"/>
          <w:sz w:val="20"/>
          <w:szCs w:val="20"/>
          <w:lang w:val="es-MX"/>
        </w:rPr>
        <w:t>El manejo del alimento en piscicultura comprende el conjunto de actividades relacionadas con el almacenamiento, conservación, control de calidad, suministro y administración adecuada del concentrado dentro de la empresa acuícola. Estas labores son fundamentales para garantizar una nutrición balanceada, mejorar el crecimiento de los peces y optimizar la rentabilidad del sistema productivo.</w:t>
      </w:r>
    </w:p>
    <w:p w14:paraId="06413D03" w14:textId="77777777" w:rsidR="006C6F6C" w:rsidRPr="003843E0" w:rsidRDefault="006C6F6C" w:rsidP="003843E0">
      <w:pPr>
        <w:pBdr>
          <w:top w:val="nil"/>
          <w:left w:val="nil"/>
          <w:bottom w:val="nil"/>
          <w:right w:val="nil"/>
          <w:between w:val="nil"/>
        </w:pBdr>
        <w:jc w:val="both"/>
        <w:rPr>
          <w:bCs/>
          <w:color w:val="000000"/>
          <w:sz w:val="20"/>
          <w:szCs w:val="20"/>
          <w:lang w:val="es-MX"/>
        </w:rPr>
      </w:pPr>
    </w:p>
    <w:p w14:paraId="5EAD0BCC" w14:textId="77777777" w:rsidR="003843E0" w:rsidRDefault="003843E0" w:rsidP="003843E0">
      <w:pPr>
        <w:pBdr>
          <w:top w:val="nil"/>
          <w:left w:val="nil"/>
          <w:bottom w:val="nil"/>
          <w:right w:val="nil"/>
          <w:between w:val="nil"/>
        </w:pBdr>
        <w:jc w:val="both"/>
        <w:rPr>
          <w:bCs/>
          <w:color w:val="000000"/>
          <w:sz w:val="20"/>
          <w:szCs w:val="20"/>
          <w:lang w:val="es-MX"/>
        </w:rPr>
      </w:pPr>
      <w:r w:rsidRPr="003843E0">
        <w:rPr>
          <w:bCs/>
          <w:color w:val="000000"/>
          <w:sz w:val="20"/>
          <w:szCs w:val="20"/>
          <w:lang w:val="es-MX"/>
        </w:rPr>
        <w:t>En la producción piscícola, el alimento balanceado representa entre el 55 % y el 65 % de los costos de producción, por lo que un manejo eficiente permite disminuir desperdicios, reducir pérdidas económicas y mejorar la conversión alimenticia.</w:t>
      </w:r>
    </w:p>
    <w:p w14:paraId="761A7E83" w14:textId="77777777" w:rsidR="006C6F6C" w:rsidRPr="003843E0" w:rsidRDefault="006C6F6C" w:rsidP="003843E0">
      <w:pPr>
        <w:pBdr>
          <w:top w:val="nil"/>
          <w:left w:val="nil"/>
          <w:bottom w:val="nil"/>
          <w:right w:val="nil"/>
          <w:between w:val="nil"/>
        </w:pBdr>
        <w:jc w:val="both"/>
        <w:rPr>
          <w:bCs/>
          <w:color w:val="000000"/>
          <w:sz w:val="20"/>
          <w:szCs w:val="20"/>
          <w:lang w:val="es-MX"/>
        </w:rPr>
      </w:pPr>
    </w:p>
    <w:p w14:paraId="2FAA7D9B" w14:textId="77777777" w:rsidR="003843E0" w:rsidRDefault="003843E0" w:rsidP="003843E0">
      <w:pPr>
        <w:pBdr>
          <w:top w:val="nil"/>
          <w:left w:val="nil"/>
          <w:bottom w:val="nil"/>
          <w:right w:val="nil"/>
          <w:between w:val="nil"/>
        </w:pBdr>
        <w:jc w:val="both"/>
        <w:rPr>
          <w:bCs/>
          <w:color w:val="000000"/>
          <w:sz w:val="20"/>
          <w:szCs w:val="20"/>
          <w:lang w:val="es-MX"/>
        </w:rPr>
      </w:pPr>
      <w:r w:rsidRPr="003843E0">
        <w:rPr>
          <w:bCs/>
          <w:color w:val="000000"/>
          <w:sz w:val="20"/>
          <w:szCs w:val="20"/>
          <w:lang w:val="es-MX"/>
        </w:rPr>
        <w:t>El suministro de alimento debe realizarse de forma técnica y controlada, teniendo en cuenta factores como la especie, peso de los peces, temperatura del agua, calidad del alimento y condiciones ambientales del cultivo.</w:t>
      </w:r>
    </w:p>
    <w:p w14:paraId="19099091" w14:textId="77777777" w:rsidR="006C6F6C" w:rsidRPr="003843E0" w:rsidRDefault="006C6F6C" w:rsidP="003843E0">
      <w:pPr>
        <w:pBdr>
          <w:top w:val="nil"/>
          <w:left w:val="nil"/>
          <w:bottom w:val="nil"/>
          <w:right w:val="nil"/>
          <w:between w:val="nil"/>
        </w:pBdr>
        <w:jc w:val="both"/>
        <w:rPr>
          <w:bCs/>
          <w:color w:val="000000"/>
          <w:sz w:val="20"/>
          <w:szCs w:val="20"/>
          <w:lang w:val="es-MX"/>
        </w:rPr>
      </w:pPr>
    </w:p>
    <w:p w14:paraId="3AA17DBF" w14:textId="77777777" w:rsidR="003843E0" w:rsidRPr="003843E0" w:rsidRDefault="003843E0" w:rsidP="003843E0">
      <w:pPr>
        <w:pBdr>
          <w:top w:val="nil"/>
          <w:left w:val="nil"/>
          <w:bottom w:val="nil"/>
          <w:right w:val="nil"/>
          <w:between w:val="nil"/>
        </w:pBdr>
        <w:jc w:val="both"/>
        <w:rPr>
          <w:b/>
          <w:bCs/>
          <w:color w:val="000000"/>
          <w:sz w:val="20"/>
          <w:szCs w:val="20"/>
          <w:lang w:val="es-MX"/>
        </w:rPr>
      </w:pPr>
      <w:r w:rsidRPr="003843E0">
        <w:rPr>
          <w:b/>
          <w:bCs/>
          <w:color w:val="000000"/>
          <w:sz w:val="20"/>
          <w:szCs w:val="20"/>
          <w:lang w:val="es-MX"/>
        </w:rPr>
        <w:t>6.1 Almacenamiento del alimento</w:t>
      </w:r>
    </w:p>
    <w:p w14:paraId="6061EB71" w14:textId="77777777" w:rsidR="003843E0" w:rsidRDefault="003843E0" w:rsidP="003843E0">
      <w:pPr>
        <w:pBdr>
          <w:top w:val="nil"/>
          <w:left w:val="nil"/>
          <w:bottom w:val="nil"/>
          <w:right w:val="nil"/>
          <w:between w:val="nil"/>
        </w:pBdr>
        <w:jc w:val="both"/>
        <w:rPr>
          <w:bCs/>
          <w:color w:val="000000"/>
          <w:sz w:val="20"/>
          <w:szCs w:val="20"/>
          <w:lang w:val="es-MX"/>
        </w:rPr>
      </w:pPr>
      <w:r w:rsidRPr="003843E0">
        <w:rPr>
          <w:bCs/>
          <w:color w:val="000000"/>
          <w:sz w:val="20"/>
          <w:szCs w:val="20"/>
          <w:lang w:val="es-MX"/>
        </w:rPr>
        <w:t>El almacenamiento adecuado del alimento permite conservar sus propiedades nutricionales y prevenir la contaminación por humedad, hongos, insectos o roedores. Un manejo inadecuado del concentrado puede afectar la calidad nutricional, deteriorar las condiciones sanitarias del cultivo y generar pérdidas económicas.</w:t>
      </w:r>
    </w:p>
    <w:p w14:paraId="3F15FDA9" w14:textId="77777777" w:rsidR="006C6F6C" w:rsidRPr="003843E0" w:rsidRDefault="006C6F6C" w:rsidP="003843E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44"/>
        <w:gridCol w:w="4755"/>
        <w:gridCol w:w="3163"/>
      </w:tblGrid>
      <w:tr w:rsidR="00C01A42" w:rsidRPr="00C01A42" w14:paraId="1CDA1A40" w14:textId="066BF5D5" w:rsidTr="00C01A42">
        <w:tc>
          <w:tcPr>
            <w:tcW w:w="9962" w:type="dxa"/>
            <w:gridSpan w:val="3"/>
            <w:shd w:val="clear" w:color="auto" w:fill="9BBB59" w:themeFill="accent3"/>
          </w:tcPr>
          <w:p w14:paraId="76C2A0D3" w14:textId="7B6BC508" w:rsidR="00C01A42" w:rsidRPr="00C01A42" w:rsidRDefault="00C01A42" w:rsidP="00C01A42">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C01A42" w:rsidRPr="00C01A42" w14:paraId="2CDD6A14" w14:textId="23A0C48D" w:rsidTr="00C01A42">
        <w:tc>
          <w:tcPr>
            <w:tcW w:w="2044" w:type="dxa"/>
            <w:hideMark/>
          </w:tcPr>
          <w:p w14:paraId="762DD4B3" w14:textId="77777777" w:rsidR="00C01A42" w:rsidRPr="00C01A42" w:rsidRDefault="00C01A42" w:rsidP="00C01A42">
            <w:pPr>
              <w:pBdr>
                <w:top w:val="nil"/>
                <w:left w:val="nil"/>
                <w:bottom w:val="nil"/>
                <w:right w:val="nil"/>
                <w:between w:val="nil"/>
              </w:pBdr>
              <w:spacing w:line="276" w:lineRule="auto"/>
              <w:jc w:val="both"/>
              <w:rPr>
                <w:bCs/>
                <w:color w:val="000000"/>
                <w:sz w:val="20"/>
                <w:szCs w:val="20"/>
                <w:lang w:val="es-MX"/>
              </w:rPr>
            </w:pPr>
            <w:r w:rsidRPr="00C01A42">
              <w:rPr>
                <w:b/>
                <w:bCs/>
                <w:color w:val="000000"/>
                <w:sz w:val="20"/>
                <w:szCs w:val="20"/>
                <w:lang w:val="es-MX"/>
              </w:rPr>
              <w:t>Condiciones de la bodega de almacenamiento</w:t>
            </w:r>
          </w:p>
        </w:tc>
        <w:tc>
          <w:tcPr>
            <w:tcW w:w="4755" w:type="dxa"/>
            <w:hideMark/>
          </w:tcPr>
          <w:p w14:paraId="5745D3DB" w14:textId="023786A9" w:rsidR="00C01A42" w:rsidRPr="00C01A42" w:rsidRDefault="00C01A42" w:rsidP="00C01A42">
            <w:pPr>
              <w:pBdr>
                <w:top w:val="nil"/>
                <w:left w:val="nil"/>
                <w:bottom w:val="nil"/>
                <w:right w:val="nil"/>
                <w:between w:val="nil"/>
              </w:pBdr>
              <w:spacing w:line="276" w:lineRule="auto"/>
              <w:rPr>
                <w:bCs/>
                <w:color w:val="000000"/>
                <w:sz w:val="20"/>
                <w:szCs w:val="20"/>
                <w:lang w:val="es-MX"/>
              </w:rPr>
            </w:pPr>
            <w:r w:rsidRPr="00C01A42">
              <w:rPr>
                <w:bCs/>
                <w:color w:val="000000"/>
                <w:sz w:val="20"/>
                <w:szCs w:val="20"/>
                <w:lang w:val="es-MX"/>
              </w:rPr>
              <w:t xml:space="preserve">La bodega destinada al almacenamiento del alimento debe cumplir condiciones adecuadas de infraestructura y manejo para garantizar la conservación del concentrado. </w:t>
            </w:r>
            <w:r w:rsidRPr="00C01A42">
              <w:rPr>
                <w:bCs/>
                <w:color w:val="000000"/>
                <w:sz w:val="20"/>
                <w:szCs w:val="20"/>
                <w:lang w:val="es-MX"/>
              </w:rPr>
              <w:br/>
            </w:r>
            <w:r w:rsidRPr="00C01A42">
              <w:rPr>
                <w:bCs/>
                <w:color w:val="000000"/>
                <w:sz w:val="20"/>
                <w:szCs w:val="20"/>
                <w:lang w:val="es-MX"/>
              </w:rPr>
              <w:br/>
              <w:t xml:space="preserve">• </w:t>
            </w:r>
            <w:r w:rsidRPr="00C01A42">
              <w:rPr>
                <w:b/>
                <w:bCs/>
                <w:color w:val="000000"/>
                <w:sz w:val="20"/>
                <w:szCs w:val="20"/>
                <w:lang w:val="es-MX"/>
              </w:rPr>
              <w:t>Mantenerse seca y ventilada:</w:t>
            </w:r>
            <w:r w:rsidRPr="00C01A42">
              <w:rPr>
                <w:bCs/>
                <w:color w:val="000000"/>
                <w:sz w:val="20"/>
                <w:szCs w:val="20"/>
                <w:lang w:val="es-MX"/>
              </w:rPr>
              <w:t xml:space="preserve"> evita humedad y deterioro del alimento. </w:t>
            </w:r>
            <w:r w:rsidRPr="00C01A42">
              <w:rPr>
                <w:bCs/>
                <w:color w:val="000000"/>
                <w:sz w:val="20"/>
                <w:szCs w:val="20"/>
                <w:lang w:val="es-MX"/>
              </w:rPr>
              <w:br/>
              <w:t xml:space="preserve">• </w:t>
            </w:r>
            <w:r w:rsidRPr="00C01A42">
              <w:rPr>
                <w:b/>
                <w:bCs/>
                <w:color w:val="000000"/>
                <w:sz w:val="20"/>
                <w:szCs w:val="20"/>
                <w:lang w:val="es-MX"/>
              </w:rPr>
              <w:t>Evitar exposición directa al sol:</w:t>
            </w:r>
            <w:r w:rsidRPr="00C01A42">
              <w:rPr>
                <w:bCs/>
                <w:color w:val="000000"/>
                <w:sz w:val="20"/>
                <w:szCs w:val="20"/>
                <w:lang w:val="es-MX"/>
              </w:rPr>
              <w:t xml:space="preserve"> previene aumento de temperatura y pérdida de calidad nutricional. </w:t>
            </w:r>
            <w:r w:rsidRPr="00C01A42">
              <w:rPr>
                <w:bCs/>
                <w:color w:val="000000"/>
                <w:sz w:val="20"/>
                <w:szCs w:val="20"/>
                <w:lang w:val="es-MX"/>
              </w:rPr>
              <w:br/>
              <w:t xml:space="preserve">• </w:t>
            </w:r>
            <w:r w:rsidRPr="00C01A42">
              <w:rPr>
                <w:b/>
                <w:bCs/>
                <w:color w:val="000000"/>
                <w:sz w:val="20"/>
                <w:szCs w:val="20"/>
                <w:lang w:val="es-MX"/>
              </w:rPr>
              <w:t>Tener pisos y paredes impermeables:</w:t>
            </w:r>
            <w:r w:rsidRPr="00C01A42">
              <w:rPr>
                <w:bCs/>
                <w:color w:val="000000"/>
                <w:sz w:val="20"/>
                <w:szCs w:val="20"/>
                <w:lang w:val="es-MX"/>
              </w:rPr>
              <w:t xml:space="preserve"> reduce riesgos de filtraciones y contaminación. </w:t>
            </w:r>
            <w:r w:rsidRPr="00C01A42">
              <w:rPr>
                <w:bCs/>
                <w:color w:val="000000"/>
                <w:sz w:val="20"/>
                <w:szCs w:val="20"/>
                <w:lang w:val="es-MX"/>
              </w:rPr>
              <w:br/>
              <w:t xml:space="preserve">• </w:t>
            </w:r>
            <w:r w:rsidRPr="00C01A42">
              <w:rPr>
                <w:b/>
                <w:bCs/>
                <w:color w:val="000000"/>
                <w:sz w:val="20"/>
                <w:szCs w:val="20"/>
                <w:lang w:val="es-MX"/>
              </w:rPr>
              <w:t>Permanecer limpia y organizada:</w:t>
            </w:r>
            <w:r w:rsidRPr="00C01A42">
              <w:rPr>
                <w:bCs/>
                <w:color w:val="000000"/>
                <w:sz w:val="20"/>
                <w:szCs w:val="20"/>
                <w:lang w:val="es-MX"/>
              </w:rPr>
              <w:t xml:space="preserve"> favorece condiciones sanitarias adecuadas. </w:t>
            </w:r>
            <w:r w:rsidRPr="00C01A42">
              <w:rPr>
                <w:bCs/>
                <w:color w:val="000000"/>
                <w:sz w:val="20"/>
                <w:szCs w:val="20"/>
                <w:lang w:val="es-MX"/>
              </w:rPr>
              <w:br/>
              <w:t xml:space="preserve">• </w:t>
            </w:r>
            <w:r w:rsidRPr="00C01A42">
              <w:rPr>
                <w:b/>
                <w:bCs/>
                <w:color w:val="000000"/>
                <w:sz w:val="20"/>
                <w:szCs w:val="20"/>
                <w:lang w:val="es-MX"/>
              </w:rPr>
              <w:t>Contar con control de plagas:</w:t>
            </w:r>
            <w:r w:rsidRPr="00C01A42">
              <w:rPr>
                <w:bCs/>
                <w:color w:val="000000"/>
                <w:sz w:val="20"/>
                <w:szCs w:val="20"/>
                <w:lang w:val="es-MX"/>
              </w:rPr>
              <w:t xml:space="preserve"> disminuye contaminación por insectos y roedores. </w:t>
            </w:r>
            <w:r w:rsidRPr="00C01A42">
              <w:rPr>
                <w:bCs/>
                <w:color w:val="000000"/>
                <w:sz w:val="20"/>
                <w:szCs w:val="20"/>
                <w:lang w:val="es-MX"/>
              </w:rPr>
              <w:br/>
              <w:t xml:space="preserve">• </w:t>
            </w:r>
            <w:r w:rsidRPr="00C01A42">
              <w:rPr>
                <w:b/>
                <w:bCs/>
                <w:color w:val="000000"/>
                <w:sz w:val="20"/>
                <w:szCs w:val="20"/>
                <w:lang w:val="es-MX"/>
              </w:rPr>
              <w:t>Evitar filtraciones y humedad:</w:t>
            </w:r>
            <w:r w:rsidRPr="00C01A42">
              <w:rPr>
                <w:bCs/>
                <w:color w:val="000000"/>
                <w:sz w:val="20"/>
                <w:szCs w:val="20"/>
                <w:lang w:val="es-MX"/>
              </w:rPr>
              <w:t xml:space="preserve"> conserva la estabilidad y frescura del alimento balanceado. </w:t>
            </w:r>
            <w:r w:rsidRPr="00C01A42">
              <w:rPr>
                <w:bCs/>
                <w:color w:val="000000"/>
                <w:sz w:val="20"/>
                <w:szCs w:val="20"/>
                <w:lang w:val="es-MX"/>
              </w:rPr>
              <w:br/>
            </w:r>
          </w:p>
        </w:tc>
        <w:tc>
          <w:tcPr>
            <w:tcW w:w="3163" w:type="dxa"/>
          </w:tcPr>
          <w:p w14:paraId="3A43FF95" w14:textId="77777777" w:rsidR="00C01A42" w:rsidRDefault="00C45516" w:rsidP="00C01A42">
            <w:pPr>
              <w:pBdr>
                <w:top w:val="nil"/>
                <w:left w:val="nil"/>
                <w:bottom w:val="nil"/>
                <w:right w:val="nil"/>
                <w:between w:val="nil"/>
              </w:pBdr>
              <w:rPr>
                <w:bCs/>
                <w:color w:val="000000"/>
                <w:sz w:val="20"/>
                <w:szCs w:val="20"/>
                <w:lang w:val="es-MX"/>
              </w:rPr>
            </w:pPr>
            <w:r w:rsidRPr="00C45516">
              <w:rPr>
                <w:bCs/>
                <w:noProof/>
                <w:color w:val="000000"/>
                <w:sz w:val="20"/>
                <w:szCs w:val="20"/>
                <w:lang w:val="es-MX"/>
              </w:rPr>
              <w:drawing>
                <wp:inline distT="0" distB="0" distL="0" distR="0" wp14:anchorId="25966755" wp14:editId="4AF00D6A">
                  <wp:extent cx="1685925" cy="1258276"/>
                  <wp:effectExtent l="0" t="0" r="0" b="0"/>
                  <wp:docPr id="33976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821" name=""/>
                          <pic:cNvPicPr/>
                        </pic:nvPicPr>
                        <pic:blipFill>
                          <a:blip r:embed="rId211"/>
                          <a:stretch>
                            <a:fillRect/>
                          </a:stretch>
                        </pic:blipFill>
                        <pic:spPr>
                          <a:xfrm>
                            <a:off x="0" y="0"/>
                            <a:ext cx="1694863" cy="1264947"/>
                          </a:xfrm>
                          <a:prstGeom prst="rect">
                            <a:avLst/>
                          </a:prstGeom>
                        </pic:spPr>
                      </pic:pic>
                    </a:graphicData>
                  </a:graphic>
                </wp:inline>
              </w:drawing>
            </w:r>
          </w:p>
          <w:p w14:paraId="69A11F79" w14:textId="4195A98D" w:rsidR="00C45516" w:rsidRPr="00C01A42" w:rsidRDefault="00C45516" w:rsidP="00C01A42">
            <w:pPr>
              <w:pBdr>
                <w:top w:val="nil"/>
                <w:left w:val="nil"/>
                <w:bottom w:val="nil"/>
                <w:right w:val="nil"/>
                <w:between w:val="nil"/>
              </w:pBdr>
              <w:rPr>
                <w:bCs/>
                <w:color w:val="000000"/>
                <w:sz w:val="20"/>
                <w:szCs w:val="20"/>
                <w:lang w:val="es-MX"/>
              </w:rPr>
            </w:pPr>
          </w:p>
        </w:tc>
      </w:tr>
      <w:tr w:rsidR="00C01A42" w:rsidRPr="00C01A42" w14:paraId="632487AA" w14:textId="65416562" w:rsidTr="00C01A42">
        <w:tc>
          <w:tcPr>
            <w:tcW w:w="2044" w:type="dxa"/>
            <w:hideMark/>
          </w:tcPr>
          <w:p w14:paraId="453B3BDC" w14:textId="77777777" w:rsidR="00C01A42" w:rsidRPr="00C01A42" w:rsidRDefault="00C01A42" w:rsidP="00C01A42">
            <w:pPr>
              <w:pBdr>
                <w:top w:val="nil"/>
                <w:left w:val="nil"/>
                <w:bottom w:val="nil"/>
                <w:right w:val="nil"/>
                <w:between w:val="nil"/>
              </w:pBdr>
              <w:spacing w:line="276" w:lineRule="auto"/>
              <w:jc w:val="both"/>
              <w:rPr>
                <w:bCs/>
                <w:color w:val="000000"/>
                <w:sz w:val="20"/>
                <w:szCs w:val="20"/>
                <w:lang w:val="es-MX"/>
              </w:rPr>
            </w:pPr>
            <w:r w:rsidRPr="00C01A42">
              <w:rPr>
                <w:b/>
                <w:bCs/>
                <w:color w:val="000000"/>
                <w:sz w:val="20"/>
                <w:szCs w:val="20"/>
                <w:lang w:val="es-MX"/>
              </w:rPr>
              <w:t>Recomendaciones para almacenar el alimento</w:t>
            </w:r>
          </w:p>
        </w:tc>
        <w:tc>
          <w:tcPr>
            <w:tcW w:w="4755" w:type="dxa"/>
            <w:hideMark/>
          </w:tcPr>
          <w:p w14:paraId="0C74426A" w14:textId="2735A057" w:rsidR="00C01A42" w:rsidRPr="00C01A42" w:rsidRDefault="00C01A42" w:rsidP="00C01A42">
            <w:pPr>
              <w:pBdr>
                <w:top w:val="nil"/>
                <w:left w:val="nil"/>
                <w:bottom w:val="nil"/>
                <w:right w:val="nil"/>
                <w:between w:val="nil"/>
              </w:pBdr>
              <w:spacing w:line="276" w:lineRule="auto"/>
              <w:rPr>
                <w:bCs/>
                <w:color w:val="000000"/>
                <w:sz w:val="20"/>
                <w:szCs w:val="20"/>
                <w:lang w:val="es-MX"/>
              </w:rPr>
            </w:pPr>
            <w:r w:rsidRPr="00C01A42">
              <w:rPr>
                <w:bCs/>
                <w:color w:val="000000"/>
                <w:sz w:val="20"/>
                <w:szCs w:val="20"/>
                <w:lang w:val="es-MX"/>
              </w:rPr>
              <w:t xml:space="preserve">El alimento balanceado debe organizarse adecuadamente dentro de la bodega para evitar contaminación y deterioro. </w:t>
            </w:r>
            <w:r w:rsidRPr="00C01A42">
              <w:rPr>
                <w:bCs/>
                <w:color w:val="000000"/>
                <w:sz w:val="20"/>
                <w:szCs w:val="20"/>
                <w:lang w:val="es-MX"/>
              </w:rPr>
              <w:br/>
            </w:r>
            <w:r w:rsidRPr="00C01A42">
              <w:rPr>
                <w:bCs/>
                <w:color w:val="000000"/>
                <w:sz w:val="20"/>
                <w:szCs w:val="20"/>
                <w:lang w:val="es-MX"/>
              </w:rPr>
              <w:br/>
              <w:t xml:space="preserve">• </w:t>
            </w:r>
            <w:r w:rsidRPr="00C01A42">
              <w:rPr>
                <w:b/>
                <w:bCs/>
                <w:color w:val="000000"/>
                <w:sz w:val="20"/>
                <w:szCs w:val="20"/>
                <w:lang w:val="es-MX"/>
              </w:rPr>
              <w:t>Almacenar sobre estibas de madera o plástico:</w:t>
            </w:r>
            <w:r w:rsidRPr="00C01A42">
              <w:rPr>
                <w:bCs/>
                <w:color w:val="000000"/>
                <w:sz w:val="20"/>
                <w:szCs w:val="20"/>
                <w:lang w:val="es-MX"/>
              </w:rPr>
              <w:t xml:space="preserve"> evita contacto directo con el piso y facilita ventilación. </w:t>
            </w:r>
            <w:r w:rsidRPr="00C01A42">
              <w:rPr>
                <w:bCs/>
                <w:color w:val="000000"/>
                <w:sz w:val="20"/>
                <w:szCs w:val="20"/>
                <w:lang w:val="es-MX"/>
              </w:rPr>
              <w:br/>
              <w:t xml:space="preserve">• </w:t>
            </w:r>
            <w:r w:rsidRPr="00C01A42">
              <w:rPr>
                <w:b/>
                <w:bCs/>
                <w:color w:val="000000"/>
                <w:sz w:val="20"/>
                <w:szCs w:val="20"/>
                <w:lang w:val="es-MX"/>
              </w:rPr>
              <w:t>Mantener separado del piso y paredes:</w:t>
            </w:r>
            <w:r w:rsidRPr="00C01A42">
              <w:rPr>
                <w:bCs/>
                <w:color w:val="000000"/>
                <w:sz w:val="20"/>
                <w:szCs w:val="20"/>
                <w:lang w:val="es-MX"/>
              </w:rPr>
              <w:t xml:space="preserve"> reduce humedad y contaminación. </w:t>
            </w:r>
            <w:r w:rsidRPr="00C01A42">
              <w:rPr>
                <w:bCs/>
                <w:color w:val="000000"/>
                <w:sz w:val="20"/>
                <w:szCs w:val="20"/>
                <w:lang w:val="es-MX"/>
              </w:rPr>
              <w:br/>
              <w:t xml:space="preserve">• </w:t>
            </w:r>
            <w:r w:rsidRPr="00C01A42">
              <w:rPr>
                <w:b/>
                <w:bCs/>
                <w:color w:val="000000"/>
                <w:sz w:val="20"/>
                <w:szCs w:val="20"/>
                <w:lang w:val="es-MX"/>
              </w:rPr>
              <w:t>Conservar en sacos cerrados e identificados:</w:t>
            </w:r>
            <w:r w:rsidRPr="00C01A42">
              <w:rPr>
                <w:bCs/>
                <w:color w:val="000000"/>
                <w:sz w:val="20"/>
                <w:szCs w:val="20"/>
                <w:lang w:val="es-MX"/>
              </w:rPr>
              <w:t xml:space="preserve"> facilita control del inventario y protege el alimento. </w:t>
            </w:r>
            <w:r w:rsidRPr="00C01A42">
              <w:rPr>
                <w:bCs/>
                <w:color w:val="000000"/>
                <w:sz w:val="20"/>
                <w:szCs w:val="20"/>
                <w:lang w:val="es-MX"/>
              </w:rPr>
              <w:br/>
              <w:t xml:space="preserve">• </w:t>
            </w:r>
            <w:r w:rsidRPr="00C01A42">
              <w:rPr>
                <w:b/>
                <w:bCs/>
                <w:color w:val="000000"/>
                <w:sz w:val="20"/>
                <w:szCs w:val="20"/>
                <w:lang w:val="es-MX"/>
              </w:rPr>
              <w:t>Mantener alejado de sustancias tóxicas o agroquímicos:</w:t>
            </w:r>
            <w:r w:rsidRPr="00C01A42">
              <w:rPr>
                <w:bCs/>
                <w:color w:val="000000"/>
                <w:sz w:val="20"/>
                <w:szCs w:val="20"/>
                <w:lang w:val="es-MX"/>
              </w:rPr>
              <w:t xml:space="preserve"> previene contaminación química del concentrado. </w:t>
            </w:r>
            <w:r w:rsidRPr="00C01A42">
              <w:rPr>
                <w:bCs/>
                <w:color w:val="000000"/>
                <w:sz w:val="20"/>
                <w:szCs w:val="20"/>
                <w:lang w:val="es-MX"/>
              </w:rPr>
              <w:br/>
            </w:r>
          </w:p>
        </w:tc>
        <w:tc>
          <w:tcPr>
            <w:tcW w:w="3163" w:type="dxa"/>
          </w:tcPr>
          <w:p w14:paraId="036B74BC" w14:textId="77777777" w:rsidR="00C01A42" w:rsidRDefault="00C45516" w:rsidP="00C01A42">
            <w:pPr>
              <w:pBdr>
                <w:top w:val="nil"/>
                <w:left w:val="nil"/>
                <w:bottom w:val="nil"/>
                <w:right w:val="nil"/>
                <w:between w:val="nil"/>
              </w:pBdr>
              <w:rPr>
                <w:bCs/>
                <w:color w:val="000000"/>
                <w:sz w:val="20"/>
                <w:szCs w:val="20"/>
                <w:lang w:val="es-MX"/>
              </w:rPr>
            </w:pPr>
            <w:r w:rsidRPr="00C45516">
              <w:rPr>
                <w:bCs/>
                <w:noProof/>
                <w:color w:val="000000"/>
                <w:sz w:val="20"/>
                <w:szCs w:val="20"/>
                <w:lang w:val="es-MX"/>
              </w:rPr>
              <w:drawing>
                <wp:inline distT="0" distB="0" distL="0" distR="0" wp14:anchorId="3D5BD034" wp14:editId="154A7A35">
                  <wp:extent cx="1533525" cy="1488715"/>
                  <wp:effectExtent l="0" t="0" r="0" b="0"/>
                  <wp:docPr id="36422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22083" name=""/>
                          <pic:cNvPicPr/>
                        </pic:nvPicPr>
                        <pic:blipFill>
                          <a:blip r:embed="rId212"/>
                          <a:stretch>
                            <a:fillRect/>
                          </a:stretch>
                        </pic:blipFill>
                        <pic:spPr>
                          <a:xfrm>
                            <a:off x="0" y="0"/>
                            <a:ext cx="1542944" cy="1497859"/>
                          </a:xfrm>
                          <a:prstGeom prst="rect">
                            <a:avLst/>
                          </a:prstGeom>
                        </pic:spPr>
                      </pic:pic>
                    </a:graphicData>
                  </a:graphic>
                </wp:inline>
              </w:drawing>
            </w:r>
          </w:p>
          <w:p w14:paraId="18DB472E" w14:textId="7DA1A59F" w:rsidR="00C45516" w:rsidRPr="00C01A42" w:rsidRDefault="00C45516" w:rsidP="00C01A42">
            <w:pPr>
              <w:pBdr>
                <w:top w:val="nil"/>
                <w:left w:val="nil"/>
                <w:bottom w:val="nil"/>
                <w:right w:val="nil"/>
                <w:between w:val="nil"/>
              </w:pBdr>
              <w:rPr>
                <w:bCs/>
                <w:color w:val="000000"/>
                <w:sz w:val="20"/>
                <w:szCs w:val="20"/>
                <w:lang w:val="es-MX"/>
              </w:rPr>
            </w:pPr>
          </w:p>
        </w:tc>
      </w:tr>
      <w:tr w:rsidR="00C01A42" w:rsidRPr="00C01A42" w14:paraId="64FE2503" w14:textId="2F467CBD" w:rsidTr="00C01A42">
        <w:tc>
          <w:tcPr>
            <w:tcW w:w="2044" w:type="dxa"/>
            <w:hideMark/>
          </w:tcPr>
          <w:p w14:paraId="0B757694" w14:textId="77777777" w:rsidR="00C01A42" w:rsidRPr="00C01A42" w:rsidRDefault="00C01A42" w:rsidP="00C01A42">
            <w:pPr>
              <w:pBdr>
                <w:top w:val="nil"/>
                <w:left w:val="nil"/>
                <w:bottom w:val="nil"/>
                <w:right w:val="nil"/>
                <w:between w:val="nil"/>
              </w:pBdr>
              <w:spacing w:line="276" w:lineRule="auto"/>
              <w:jc w:val="both"/>
              <w:rPr>
                <w:bCs/>
                <w:color w:val="000000"/>
                <w:sz w:val="20"/>
                <w:szCs w:val="20"/>
                <w:lang w:val="es-MX"/>
              </w:rPr>
            </w:pPr>
            <w:r w:rsidRPr="00C01A42">
              <w:rPr>
                <w:b/>
                <w:bCs/>
                <w:color w:val="000000"/>
                <w:sz w:val="20"/>
                <w:szCs w:val="20"/>
                <w:lang w:val="es-MX"/>
              </w:rPr>
              <w:lastRenderedPageBreak/>
              <w:t>Problemas ocasionados por mal almacenamiento</w:t>
            </w:r>
          </w:p>
        </w:tc>
        <w:tc>
          <w:tcPr>
            <w:tcW w:w="4755" w:type="dxa"/>
            <w:hideMark/>
          </w:tcPr>
          <w:p w14:paraId="3452BBDF" w14:textId="0B8BF3EE" w:rsidR="00C01A42" w:rsidRPr="00C01A42" w:rsidRDefault="00C01A42" w:rsidP="00C01A42">
            <w:pPr>
              <w:pBdr>
                <w:top w:val="nil"/>
                <w:left w:val="nil"/>
                <w:bottom w:val="nil"/>
                <w:right w:val="nil"/>
                <w:between w:val="nil"/>
              </w:pBdr>
              <w:spacing w:line="276" w:lineRule="auto"/>
              <w:rPr>
                <w:bCs/>
                <w:color w:val="000000"/>
                <w:sz w:val="20"/>
                <w:szCs w:val="20"/>
                <w:lang w:val="es-MX"/>
              </w:rPr>
            </w:pPr>
            <w:r w:rsidRPr="00C01A42">
              <w:rPr>
                <w:bCs/>
                <w:color w:val="000000"/>
                <w:sz w:val="20"/>
                <w:szCs w:val="20"/>
                <w:lang w:val="es-MX"/>
              </w:rPr>
              <w:t xml:space="preserve">Un almacenamiento inadecuado puede deteriorar el alimento y afectar directamente la salud de los peces y la productividad del cultivo. </w:t>
            </w:r>
            <w:r w:rsidRPr="00C01A42">
              <w:rPr>
                <w:bCs/>
                <w:color w:val="000000"/>
                <w:sz w:val="20"/>
                <w:szCs w:val="20"/>
                <w:lang w:val="es-MX"/>
              </w:rPr>
              <w:br/>
            </w:r>
            <w:r w:rsidRPr="00C01A42">
              <w:rPr>
                <w:bCs/>
                <w:color w:val="000000"/>
                <w:sz w:val="20"/>
                <w:szCs w:val="20"/>
                <w:lang w:val="es-MX"/>
              </w:rPr>
              <w:br/>
              <w:t xml:space="preserve">• </w:t>
            </w:r>
            <w:r w:rsidRPr="00C01A42">
              <w:rPr>
                <w:b/>
                <w:bCs/>
                <w:color w:val="000000"/>
                <w:sz w:val="20"/>
                <w:szCs w:val="20"/>
                <w:lang w:val="es-MX"/>
              </w:rPr>
              <w:t>Pérdida de nutrientes:</w:t>
            </w:r>
            <w:r w:rsidRPr="00C01A42">
              <w:rPr>
                <w:bCs/>
                <w:color w:val="000000"/>
                <w:sz w:val="20"/>
                <w:szCs w:val="20"/>
                <w:lang w:val="es-MX"/>
              </w:rPr>
              <w:t xml:space="preserve"> disminuye la calidad nutricional del alimento. </w:t>
            </w:r>
            <w:r w:rsidRPr="00C01A42">
              <w:rPr>
                <w:bCs/>
                <w:color w:val="000000"/>
                <w:sz w:val="20"/>
                <w:szCs w:val="20"/>
                <w:lang w:val="es-MX"/>
              </w:rPr>
              <w:br/>
              <w:t xml:space="preserve">• </w:t>
            </w:r>
            <w:r w:rsidRPr="00C01A42">
              <w:rPr>
                <w:b/>
                <w:bCs/>
                <w:color w:val="000000"/>
                <w:sz w:val="20"/>
                <w:szCs w:val="20"/>
                <w:lang w:val="es-MX"/>
              </w:rPr>
              <w:t>Aparición de hongos y bacterias:</w:t>
            </w:r>
            <w:r w:rsidRPr="00C01A42">
              <w:rPr>
                <w:bCs/>
                <w:color w:val="000000"/>
                <w:sz w:val="20"/>
                <w:szCs w:val="20"/>
                <w:lang w:val="es-MX"/>
              </w:rPr>
              <w:t xml:space="preserve"> incrementa riesgos sanitarios y contaminación. </w:t>
            </w:r>
            <w:r w:rsidRPr="00C01A42">
              <w:rPr>
                <w:bCs/>
                <w:color w:val="000000"/>
                <w:sz w:val="20"/>
                <w:szCs w:val="20"/>
                <w:lang w:val="es-MX"/>
              </w:rPr>
              <w:br/>
              <w:t xml:space="preserve">• </w:t>
            </w:r>
            <w:r w:rsidRPr="00C01A42">
              <w:rPr>
                <w:b/>
                <w:bCs/>
                <w:color w:val="000000"/>
                <w:sz w:val="20"/>
                <w:szCs w:val="20"/>
                <w:lang w:val="es-MX"/>
              </w:rPr>
              <w:t>Formación de micotoxinas:</w:t>
            </w:r>
            <w:r w:rsidRPr="00C01A42">
              <w:rPr>
                <w:bCs/>
                <w:color w:val="000000"/>
                <w:sz w:val="20"/>
                <w:szCs w:val="20"/>
                <w:lang w:val="es-MX"/>
              </w:rPr>
              <w:t xml:space="preserve"> puede generar intoxicaciones y daños fisiológicos en los peces. </w:t>
            </w:r>
            <w:r w:rsidRPr="00C01A42">
              <w:rPr>
                <w:bCs/>
                <w:color w:val="000000"/>
                <w:sz w:val="20"/>
                <w:szCs w:val="20"/>
                <w:lang w:val="es-MX"/>
              </w:rPr>
              <w:br/>
              <w:t xml:space="preserve">• </w:t>
            </w:r>
            <w:r w:rsidRPr="00C01A42">
              <w:rPr>
                <w:b/>
                <w:bCs/>
                <w:color w:val="000000"/>
                <w:sz w:val="20"/>
                <w:szCs w:val="20"/>
                <w:lang w:val="es-MX"/>
              </w:rPr>
              <w:t>Rechazo del alimento por los peces:</w:t>
            </w:r>
            <w:r w:rsidRPr="00C01A42">
              <w:rPr>
                <w:bCs/>
                <w:color w:val="000000"/>
                <w:sz w:val="20"/>
                <w:szCs w:val="20"/>
                <w:lang w:val="es-MX"/>
              </w:rPr>
              <w:t xml:space="preserve"> reduce el consumo y afecta el crecimiento. </w:t>
            </w:r>
            <w:r w:rsidRPr="00C01A42">
              <w:rPr>
                <w:bCs/>
                <w:color w:val="000000"/>
                <w:sz w:val="20"/>
                <w:szCs w:val="20"/>
                <w:lang w:val="es-MX"/>
              </w:rPr>
              <w:br/>
              <w:t xml:space="preserve">• </w:t>
            </w:r>
            <w:r w:rsidRPr="00C01A42">
              <w:rPr>
                <w:b/>
                <w:bCs/>
                <w:color w:val="000000"/>
                <w:sz w:val="20"/>
                <w:szCs w:val="20"/>
                <w:lang w:val="es-MX"/>
              </w:rPr>
              <w:t>Contaminación del agua y enfermedades:</w:t>
            </w:r>
            <w:r w:rsidRPr="00C01A42">
              <w:rPr>
                <w:bCs/>
                <w:color w:val="000000"/>
                <w:sz w:val="20"/>
                <w:szCs w:val="20"/>
                <w:lang w:val="es-MX"/>
              </w:rPr>
              <w:t xml:space="preserve"> favorece deterioro ambiental y aparición de problemas sanitarios. </w:t>
            </w:r>
            <w:r w:rsidRPr="00C01A42">
              <w:rPr>
                <w:bCs/>
                <w:color w:val="000000"/>
                <w:sz w:val="20"/>
                <w:szCs w:val="20"/>
                <w:lang w:val="es-MX"/>
              </w:rPr>
              <w:br/>
            </w:r>
          </w:p>
        </w:tc>
        <w:tc>
          <w:tcPr>
            <w:tcW w:w="3163" w:type="dxa"/>
          </w:tcPr>
          <w:p w14:paraId="68867641" w14:textId="77777777" w:rsidR="00C01A42" w:rsidRDefault="00946BF8" w:rsidP="00C01A42">
            <w:pPr>
              <w:pBdr>
                <w:top w:val="nil"/>
                <w:left w:val="nil"/>
                <w:bottom w:val="nil"/>
                <w:right w:val="nil"/>
                <w:between w:val="nil"/>
              </w:pBdr>
              <w:rPr>
                <w:bCs/>
                <w:color w:val="000000"/>
                <w:sz w:val="20"/>
                <w:szCs w:val="20"/>
                <w:lang w:val="es-MX"/>
              </w:rPr>
            </w:pPr>
            <w:r w:rsidRPr="00946BF8">
              <w:rPr>
                <w:bCs/>
                <w:noProof/>
                <w:color w:val="000000"/>
                <w:sz w:val="20"/>
                <w:szCs w:val="20"/>
                <w:lang w:val="es-MX"/>
              </w:rPr>
              <w:drawing>
                <wp:inline distT="0" distB="0" distL="0" distR="0" wp14:anchorId="10C63E41" wp14:editId="11130D10">
                  <wp:extent cx="1598926" cy="1876425"/>
                  <wp:effectExtent l="0" t="0" r="1905" b="0"/>
                  <wp:docPr id="12657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864" name=""/>
                          <pic:cNvPicPr/>
                        </pic:nvPicPr>
                        <pic:blipFill>
                          <a:blip r:embed="rId213"/>
                          <a:stretch>
                            <a:fillRect/>
                          </a:stretch>
                        </pic:blipFill>
                        <pic:spPr>
                          <a:xfrm>
                            <a:off x="0" y="0"/>
                            <a:ext cx="1605486" cy="1884123"/>
                          </a:xfrm>
                          <a:prstGeom prst="rect">
                            <a:avLst/>
                          </a:prstGeom>
                        </pic:spPr>
                      </pic:pic>
                    </a:graphicData>
                  </a:graphic>
                </wp:inline>
              </w:drawing>
            </w:r>
          </w:p>
          <w:p w14:paraId="3E2C2E02" w14:textId="7E39F704" w:rsidR="00946BF8" w:rsidRPr="00C01A42" w:rsidRDefault="00946BF8" w:rsidP="00C01A42">
            <w:pPr>
              <w:pBdr>
                <w:top w:val="nil"/>
                <w:left w:val="nil"/>
                <w:bottom w:val="nil"/>
                <w:right w:val="nil"/>
                <w:between w:val="nil"/>
              </w:pBdr>
              <w:rPr>
                <w:bCs/>
                <w:color w:val="000000"/>
                <w:sz w:val="20"/>
                <w:szCs w:val="20"/>
                <w:lang w:val="es-MX"/>
              </w:rPr>
            </w:pPr>
          </w:p>
        </w:tc>
      </w:tr>
    </w:tbl>
    <w:p w14:paraId="428B7300" w14:textId="18B7FED9" w:rsidR="003843E0" w:rsidRDefault="003843E0" w:rsidP="003843E0">
      <w:pPr>
        <w:pBdr>
          <w:top w:val="nil"/>
          <w:left w:val="nil"/>
          <w:bottom w:val="nil"/>
          <w:right w:val="nil"/>
          <w:between w:val="nil"/>
        </w:pBdr>
        <w:jc w:val="both"/>
        <w:rPr>
          <w:bCs/>
          <w:color w:val="000000"/>
          <w:sz w:val="20"/>
          <w:szCs w:val="20"/>
          <w:lang w:val="es-MX"/>
        </w:rPr>
      </w:pPr>
    </w:p>
    <w:p w14:paraId="7350BD2B" w14:textId="77777777" w:rsidR="00C01A42" w:rsidRPr="003843E0" w:rsidRDefault="00C01A42" w:rsidP="003843E0">
      <w:pPr>
        <w:pBdr>
          <w:top w:val="nil"/>
          <w:left w:val="nil"/>
          <w:bottom w:val="nil"/>
          <w:right w:val="nil"/>
          <w:between w:val="nil"/>
        </w:pBdr>
        <w:jc w:val="both"/>
        <w:rPr>
          <w:bCs/>
          <w:color w:val="000000"/>
          <w:sz w:val="20"/>
          <w:szCs w:val="20"/>
          <w:lang w:val="es-MX"/>
        </w:rPr>
      </w:pPr>
    </w:p>
    <w:p w14:paraId="615C42D9" w14:textId="77777777" w:rsidR="003843E0" w:rsidRPr="003D0080" w:rsidRDefault="003843E0" w:rsidP="0008207E">
      <w:pPr>
        <w:pBdr>
          <w:top w:val="nil"/>
          <w:left w:val="nil"/>
          <w:bottom w:val="nil"/>
          <w:right w:val="nil"/>
          <w:between w:val="nil"/>
        </w:pBdr>
        <w:jc w:val="both"/>
        <w:rPr>
          <w:bCs/>
          <w:color w:val="000000"/>
          <w:sz w:val="20"/>
          <w:szCs w:val="20"/>
        </w:rPr>
      </w:pPr>
    </w:p>
    <w:p w14:paraId="48F4A6D1" w14:textId="77777777" w:rsidR="004D0F6A" w:rsidRPr="004D0F6A" w:rsidRDefault="004D0F6A" w:rsidP="004D0F6A">
      <w:pPr>
        <w:pBdr>
          <w:top w:val="nil"/>
          <w:left w:val="nil"/>
          <w:bottom w:val="nil"/>
          <w:right w:val="nil"/>
          <w:between w:val="nil"/>
        </w:pBdr>
        <w:jc w:val="both"/>
        <w:rPr>
          <w:b/>
          <w:bCs/>
          <w:color w:val="000000"/>
          <w:sz w:val="20"/>
          <w:szCs w:val="20"/>
          <w:lang w:val="es-MX"/>
        </w:rPr>
      </w:pPr>
      <w:r w:rsidRPr="004D0F6A">
        <w:rPr>
          <w:b/>
          <w:bCs/>
          <w:color w:val="000000"/>
          <w:sz w:val="20"/>
          <w:szCs w:val="20"/>
          <w:lang w:val="es-MX"/>
        </w:rPr>
        <w:t>6.2 Control de calidad del alimento</w:t>
      </w:r>
    </w:p>
    <w:p w14:paraId="480E5374" w14:textId="589D2B16"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El control de calidad consiste en verificar que el alimento conserve sus características físicas y nutricionales antes de ser suministrado a los peces. Este proceso permite prevenir problemas sanitarios, garantizar un adecuado aprovechamiento nutricional y mantener condiciones óptimas dentro del sistema productivo.</w:t>
      </w:r>
      <w:r w:rsidR="00423915">
        <w:rPr>
          <w:bCs/>
          <w:color w:val="000000"/>
          <w:sz w:val="20"/>
          <w:szCs w:val="20"/>
          <w:lang w:val="es-MX"/>
        </w:rPr>
        <w:t xml:space="preserve"> </w:t>
      </w:r>
      <w:r w:rsidRPr="004D0F6A">
        <w:rPr>
          <w:bCs/>
          <w:color w:val="000000"/>
          <w:sz w:val="20"/>
          <w:szCs w:val="20"/>
          <w:lang w:val="es-MX"/>
        </w:rPr>
        <w:t>Durante la inspección del alimento se deben evaluar diferentes características físicas y organolépticas que permitan determinar su estado de conservación.</w:t>
      </w:r>
    </w:p>
    <w:p w14:paraId="5069277C" w14:textId="77777777" w:rsidR="00423915" w:rsidRPr="004D0F6A" w:rsidRDefault="00423915" w:rsidP="004D0F6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47"/>
        <w:gridCol w:w="4394"/>
        <w:gridCol w:w="2764"/>
      </w:tblGrid>
      <w:tr w:rsidR="00423915" w:rsidRPr="004D0F6A" w14:paraId="0E33A7DD" w14:textId="48D4E800" w:rsidTr="00423915">
        <w:tc>
          <w:tcPr>
            <w:tcW w:w="9705" w:type="dxa"/>
            <w:gridSpan w:val="3"/>
            <w:shd w:val="clear" w:color="auto" w:fill="9BBB59" w:themeFill="accent3"/>
          </w:tcPr>
          <w:p w14:paraId="2AD51B2C" w14:textId="6C57A064" w:rsidR="00423915" w:rsidRPr="004D0F6A" w:rsidRDefault="00423915" w:rsidP="00423915">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423915" w:rsidRPr="004D0F6A" w14:paraId="7EF5FC89" w14:textId="4C803DC0" w:rsidTr="00423915">
        <w:tc>
          <w:tcPr>
            <w:tcW w:w="2547" w:type="dxa"/>
            <w:hideMark/>
          </w:tcPr>
          <w:p w14:paraId="6EBB7E7B"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Color normal del concentrado</w:t>
            </w:r>
          </w:p>
        </w:tc>
        <w:tc>
          <w:tcPr>
            <w:tcW w:w="4394" w:type="dxa"/>
            <w:hideMark/>
          </w:tcPr>
          <w:p w14:paraId="29F0338A"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Indica condiciones adecuadas de conservación y procesamiento.</w:t>
            </w:r>
          </w:p>
        </w:tc>
        <w:tc>
          <w:tcPr>
            <w:tcW w:w="2764" w:type="dxa"/>
          </w:tcPr>
          <w:p w14:paraId="603C28E5" w14:textId="77777777" w:rsidR="00423915" w:rsidRDefault="00A767EA" w:rsidP="004D0F6A">
            <w:pPr>
              <w:pBdr>
                <w:top w:val="nil"/>
                <w:left w:val="nil"/>
                <w:bottom w:val="nil"/>
                <w:right w:val="nil"/>
                <w:between w:val="nil"/>
              </w:pBdr>
              <w:jc w:val="both"/>
              <w:rPr>
                <w:bCs/>
                <w:color w:val="000000"/>
                <w:sz w:val="20"/>
                <w:szCs w:val="20"/>
                <w:lang w:val="es-MX"/>
              </w:rPr>
            </w:pPr>
            <w:r w:rsidRPr="00A767EA">
              <w:rPr>
                <w:bCs/>
                <w:noProof/>
                <w:color w:val="000000"/>
                <w:sz w:val="20"/>
                <w:szCs w:val="20"/>
                <w:lang w:val="es-MX"/>
              </w:rPr>
              <w:drawing>
                <wp:inline distT="0" distB="0" distL="0" distR="0" wp14:anchorId="7D3BF1A2" wp14:editId="59B1C68B">
                  <wp:extent cx="628650" cy="591671"/>
                  <wp:effectExtent l="0" t="0" r="0" b="0"/>
                  <wp:docPr id="188431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12126" name=""/>
                          <pic:cNvPicPr/>
                        </pic:nvPicPr>
                        <pic:blipFill>
                          <a:blip r:embed="rId214"/>
                          <a:stretch>
                            <a:fillRect/>
                          </a:stretch>
                        </pic:blipFill>
                        <pic:spPr>
                          <a:xfrm>
                            <a:off x="0" y="0"/>
                            <a:ext cx="632364" cy="595167"/>
                          </a:xfrm>
                          <a:prstGeom prst="rect">
                            <a:avLst/>
                          </a:prstGeom>
                        </pic:spPr>
                      </pic:pic>
                    </a:graphicData>
                  </a:graphic>
                </wp:inline>
              </w:drawing>
            </w:r>
          </w:p>
          <w:p w14:paraId="6ECDD5A0" w14:textId="05508646" w:rsidR="00A767EA" w:rsidRPr="004D0F6A" w:rsidRDefault="00A767EA" w:rsidP="004D0F6A">
            <w:pPr>
              <w:pBdr>
                <w:top w:val="nil"/>
                <w:left w:val="nil"/>
                <w:bottom w:val="nil"/>
                <w:right w:val="nil"/>
                <w:between w:val="nil"/>
              </w:pBdr>
              <w:jc w:val="both"/>
              <w:rPr>
                <w:bCs/>
                <w:color w:val="000000"/>
                <w:sz w:val="20"/>
                <w:szCs w:val="20"/>
                <w:lang w:val="es-MX"/>
              </w:rPr>
            </w:pPr>
          </w:p>
        </w:tc>
      </w:tr>
      <w:tr w:rsidR="00423915" w:rsidRPr="004D0F6A" w14:paraId="6493FC95" w14:textId="69894406" w:rsidTr="00423915">
        <w:tc>
          <w:tcPr>
            <w:tcW w:w="2547" w:type="dxa"/>
            <w:hideMark/>
          </w:tcPr>
          <w:p w14:paraId="3DE617F2"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Olor fresco y agradable</w:t>
            </w:r>
          </w:p>
        </w:tc>
        <w:tc>
          <w:tcPr>
            <w:tcW w:w="4394" w:type="dxa"/>
            <w:hideMark/>
          </w:tcPr>
          <w:p w14:paraId="3F316246"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Permite detectar deterioro o contaminación del alimento.</w:t>
            </w:r>
          </w:p>
        </w:tc>
        <w:tc>
          <w:tcPr>
            <w:tcW w:w="2764" w:type="dxa"/>
          </w:tcPr>
          <w:p w14:paraId="36F18144" w14:textId="77777777" w:rsidR="00423915" w:rsidRDefault="00407F79" w:rsidP="004D0F6A">
            <w:pPr>
              <w:pBdr>
                <w:top w:val="nil"/>
                <w:left w:val="nil"/>
                <w:bottom w:val="nil"/>
                <w:right w:val="nil"/>
                <w:between w:val="nil"/>
              </w:pBdr>
              <w:jc w:val="both"/>
              <w:rPr>
                <w:bCs/>
                <w:color w:val="000000"/>
                <w:sz w:val="20"/>
                <w:szCs w:val="20"/>
                <w:lang w:val="es-MX"/>
              </w:rPr>
            </w:pPr>
            <w:r w:rsidRPr="00407F79">
              <w:rPr>
                <w:bCs/>
                <w:noProof/>
                <w:color w:val="000000"/>
                <w:sz w:val="20"/>
                <w:szCs w:val="20"/>
                <w:lang w:val="es-MX"/>
              </w:rPr>
              <w:drawing>
                <wp:inline distT="0" distB="0" distL="0" distR="0" wp14:anchorId="79C8EF09" wp14:editId="4CA82775">
                  <wp:extent cx="781050" cy="939908"/>
                  <wp:effectExtent l="0" t="0" r="0" b="0"/>
                  <wp:docPr id="420552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52981" name=""/>
                          <pic:cNvPicPr/>
                        </pic:nvPicPr>
                        <pic:blipFill>
                          <a:blip r:embed="rId215"/>
                          <a:stretch>
                            <a:fillRect/>
                          </a:stretch>
                        </pic:blipFill>
                        <pic:spPr>
                          <a:xfrm>
                            <a:off x="0" y="0"/>
                            <a:ext cx="784954" cy="944606"/>
                          </a:xfrm>
                          <a:prstGeom prst="rect">
                            <a:avLst/>
                          </a:prstGeom>
                        </pic:spPr>
                      </pic:pic>
                    </a:graphicData>
                  </a:graphic>
                </wp:inline>
              </w:drawing>
            </w:r>
          </w:p>
          <w:p w14:paraId="52037F68" w14:textId="1F6B7DE1" w:rsidR="00407F79" w:rsidRPr="004D0F6A" w:rsidRDefault="00407F79" w:rsidP="004D0F6A">
            <w:pPr>
              <w:pBdr>
                <w:top w:val="nil"/>
                <w:left w:val="nil"/>
                <w:bottom w:val="nil"/>
                <w:right w:val="nil"/>
                <w:between w:val="nil"/>
              </w:pBdr>
              <w:jc w:val="both"/>
              <w:rPr>
                <w:bCs/>
                <w:color w:val="000000"/>
                <w:sz w:val="20"/>
                <w:szCs w:val="20"/>
                <w:lang w:val="es-MX"/>
              </w:rPr>
            </w:pPr>
          </w:p>
        </w:tc>
      </w:tr>
      <w:tr w:rsidR="00423915" w:rsidRPr="004D0F6A" w14:paraId="6B712890" w14:textId="6B3BA1D4" w:rsidTr="00423915">
        <w:tc>
          <w:tcPr>
            <w:tcW w:w="2547" w:type="dxa"/>
            <w:hideMark/>
          </w:tcPr>
          <w:p w14:paraId="1C4DC236"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Ausencia de humedad y moho</w:t>
            </w:r>
          </w:p>
        </w:tc>
        <w:tc>
          <w:tcPr>
            <w:tcW w:w="4394" w:type="dxa"/>
            <w:hideMark/>
          </w:tcPr>
          <w:p w14:paraId="6E20628A"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Previene proliferación de hongos y producción de micotoxinas.</w:t>
            </w:r>
          </w:p>
        </w:tc>
        <w:tc>
          <w:tcPr>
            <w:tcW w:w="2764" w:type="dxa"/>
          </w:tcPr>
          <w:p w14:paraId="0933A673" w14:textId="77777777" w:rsidR="00423915" w:rsidRDefault="00224FD3" w:rsidP="004D0F6A">
            <w:pPr>
              <w:pBdr>
                <w:top w:val="nil"/>
                <w:left w:val="nil"/>
                <w:bottom w:val="nil"/>
                <w:right w:val="nil"/>
                <w:between w:val="nil"/>
              </w:pBdr>
              <w:jc w:val="both"/>
              <w:rPr>
                <w:bCs/>
                <w:color w:val="000000"/>
                <w:sz w:val="20"/>
                <w:szCs w:val="20"/>
                <w:lang w:val="es-MX"/>
              </w:rPr>
            </w:pPr>
            <w:r w:rsidRPr="00224FD3">
              <w:rPr>
                <w:bCs/>
                <w:noProof/>
                <w:color w:val="000000"/>
                <w:sz w:val="20"/>
                <w:szCs w:val="20"/>
                <w:lang w:val="es-MX"/>
              </w:rPr>
              <w:drawing>
                <wp:inline distT="0" distB="0" distL="0" distR="0" wp14:anchorId="21B14379" wp14:editId="72293A68">
                  <wp:extent cx="657225" cy="654754"/>
                  <wp:effectExtent l="0" t="0" r="0" b="0"/>
                  <wp:docPr id="1575549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49718" name=""/>
                          <pic:cNvPicPr/>
                        </pic:nvPicPr>
                        <pic:blipFill>
                          <a:blip r:embed="rId216"/>
                          <a:stretch>
                            <a:fillRect/>
                          </a:stretch>
                        </pic:blipFill>
                        <pic:spPr>
                          <a:xfrm>
                            <a:off x="0" y="0"/>
                            <a:ext cx="662752" cy="660261"/>
                          </a:xfrm>
                          <a:prstGeom prst="rect">
                            <a:avLst/>
                          </a:prstGeom>
                        </pic:spPr>
                      </pic:pic>
                    </a:graphicData>
                  </a:graphic>
                </wp:inline>
              </w:drawing>
            </w:r>
          </w:p>
          <w:p w14:paraId="69BC352E" w14:textId="3BB82005" w:rsidR="00224FD3" w:rsidRPr="004D0F6A" w:rsidRDefault="00224FD3" w:rsidP="004D0F6A">
            <w:pPr>
              <w:pBdr>
                <w:top w:val="nil"/>
                <w:left w:val="nil"/>
                <w:bottom w:val="nil"/>
                <w:right w:val="nil"/>
                <w:between w:val="nil"/>
              </w:pBdr>
              <w:jc w:val="both"/>
              <w:rPr>
                <w:bCs/>
                <w:color w:val="000000"/>
                <w:sz w:val="20"/>
                <w:szCs w:val="20"/>
                <w:lang w:val="es-MX"/>
              </w:rPr>
            </w:pPr>
          </w:p>
        </w:tc>
      </w:tr>
      <w:tr w:rsidR="00423915" w:rsidRPr="004D0F6A" w14:paraId="0EAD4925" w14:textId="74510697" w:rsidTr="00423915">
        <w:tc>
          <w:tcPr>
            <w:tcW w:w="2547" w:type="dxa"/>
            <w:hideMark/>
          </w:tcPr>
          <w:p w14:paraId="6F2E13D2"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 xml:space="preserve">Buena consistencia del </w:t>
            </w:r>
            <w:r w:rsidRPr="004D0F6A">
              <w:rPr>
                <w:bCs/>
                <w:i/>
                <w:iCs/>
                <w:color w:val="000000"/>
                <w:sz w:val="20"/>
                <w:szCs w:val="20"/>
                <w:lang w:val="es-MX"/>
              </w:rPr>
              <w:t>pellet</w:t>
            </w:r>
          </w:p>
        </w:tc>
        <w:tc>
          <w:tcPr>
            <w:tcW w:w="4394" w:type="dxa"/>
            <w:hideMark/>
          </w:tcPr>
          <w:p w14:paraId="55BB54B3"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Favorece el consumo y reduce pérdidas por desintegración.</w:t>
            </w:r>
          </w:p>
        </w:tc>
        <w:tc>
          <w:tcPr>
            <w:tcW w:w="2764" w:type="dxa"/>
          </w:tcPr>
          <w:p w14:paraId="210E6685" w14:textId="77777777" w:rsidR="00423915" w:rsidRDefault="006A4AB5" w:rsidP="004D0F6A">
            <w:pPr>
              <w:pBdr>
                <w:top w:val="nil"/>
                <w:left w:val="nil"/>
                <w:bottom w:val="nil"/>
                <w:right w:val="nil"/>
                <w:between w:val="nil"/>
              </w:pBdr>
              <w:jc w:val="both"/>
              <w:rPr>
                <w:bCs/>
                <w:color w:val="000000"/>
                <w:sz w:val="20"/>
                <w:szCs w:val="20"/>
                <w:lang w:val="es-MX"/>
              </w:rPr>
            </w:pPr>
            <w:r w:rsidRPr="006A4AB5">
              <w:rPr>
                <w:bCs/>
                <w:noProof/>
                <w:color w:val="000000"/>
                <w:sz w:val="20"/>
                <w:szCs w:val="20"/>
                <w:lang w:val="es-MX"/>
              </w:rPr>
              <w:drawing>
                <wp:inline distT="0" distB="0" distL="0" distR="0" wp14:anchorId="5BD5D036" wp14:editId="7DED3865">
                  <wp:extent cx="627568" cy="742950"/>
                  <wp:effectExtent l="0" t="0" r="1270" b="0"/>
                  <wp:docPr id="1278016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6919" name=""/>
                          <pic:cNvPicPr/>
                        </pic:nvPicPr>
                        <pic:blipFill>
                          <a:blip r:embed="rId217"/>
                          <a:stretch>
                            <a:fillRect/>
                          </a:stretch>
                        </pic:blipFill>
                        <pic:spPr>
                          <a:xfrm>
                            <a:off x="0" y="0"/>
                            <a:ext cx="631233" cy="747289"/>
                          </a:xfrm>
                          <a:prstGeom prst="rect">
                            <a:avLst/>
                          </a:prstGeom>
                        </pic:spPr>
                      </pic:pic>
                    </a:graphicData>
                  </a:graphic>
                </wp:inline>
              </w:drawing>
            </w:r>
          </w:p>
          <w:p w14:paraId="6376C9BC" w14:textId="6F88529A" w:rsidR="006A4AB5" w:rsidRPr="004D0F6A" w:rsidRDefault="006A4AB5" w:rsidP="004D0F6A">
            <w:pPr>
              <w:pBdr>
                <w:top w:val="nil"/>
                <w:left w:val="nil"/>
                <w:bottom w:val="nil"/>
                <w:right w:val="nil"/>
                <w:between w:val="nil"/>
              </w:pBdr>
              <w:jc w:val="both"/>
              <w:rPr>
                <w:bCs/>
                <w:color w:val="000000"/>
                <w:sz w:val="20"/>
                <w:szCs w:val="20"/>
                <w:lang w:val="es-MX"/>
              </w:rPr>
            </w:pPr>
          </w:p>
        </w:tc>
      </w:tr>
      <w:tr w:rsidR="00423915" w:rsidRPr="004D0F6A" w14:paraId="494C21A2" w14:textId="5F262D4D" w:rsidTr="00423915">
        <w:tc>
          <w:tcPr>
            <w:tcW w:w="2547" w:type="dxa"/>
            <w:hideMark/>
          </w:tcPr>
          <w:p w14:paraId="28DBDC6C"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lastRenderedPageBreak/>
              <w:t>Fecha de vencimiento vigente</w:t>
            </w:r>
          </w:p>
        </w:tc>
        <w:tc>
          <w:tcPr>
            <w:tcW w:w="4394" w:type="dxa"/>
            <w:hideMark/>
          </w:tcPr>
          <w:p w14:paraId="15A3D5C2"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Garantiza la calidad nutricional del concentrado.</w:t>
            </w:r>
          </w:p>
        </w:tc>
        <w:tc>
          <w:tcPr>
            <w:tcW w:w="2764" w:type="dxa"/>
          </w:tcPr>
          <w:p w14:paraId="63508B07" w14:textId="77777777" w:rsidR="00423915" w:rsidRDefault="000E4AAF" w:rsidP="004D0F6A">
            <w:pPr>
              <w:pBdr>
                <w:top w:val="nil"/>
                <w:left w:val="nil"/>
                <w:bottom w:val="nil"/>
                <w:right w:val="nil"/>
                <w:between w:val="nil"/>
              </w:pBdr>
              <w:jc w:val="both"/>
              <w:rPr>
                <w:bCs/>
                <w:color w:val="000000"/>
                <w:sz w:val="20"/>
                <w:szCs w:val="20"/>
                <w:lang w:val="es-MX"/>
              </w:rPr>
            </w:pPr>
            <w:r w:rsidRPr="000E4AAF">
              <w:rPr>
                <w:bCs/>
                <w:noProof/>
                <w:color w:val="000000"/>
                <w:sz w:val="20"/>
                <w:szCs w:val="20"/>
                <w:lang w:val="es-MX"/>
              </w:rPr>
              <w:drawing>
                <wp:inline distT="0" distB="0" distL="0" distR="0" wp14:anchorId="154F2BE9" wp14:editId="7D5977DF">
                  <wp:extent cx="626396" cy="628650"/>
                  <wp:effectExtent l="0" t="0" r="2540" b="0"/>
                  <wp:docPr id="1034535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35316" name=""/>
                          <pic:cNvPicPr/>
                        </pic:nvPicPr>
                        <pic:blipFill>
                          <a:blip r:embed="rId218"/>
                          <a:stretch>
                            <a:fillRect/>
                          </a:stretch>
                        </pic:blipFill>
                        <pic:spPr>
                          <a:xfrm>
                            <a:off x="0" y="0"/>
                            <a:ext cx="633233" cy="635512"/>
                          </a:xfrm>
                          <a:prstGeom prst="rect">
                            <a:avLst/>
                          </a:prstGeom>
                        </pic:spPr>
                      </pic:pic>
                    </a:graphicData>
                  </a:graphic>
                </wp:inline>
              </w:drawing>
            </w:r>
          </w:p>
          <w:p w14:paraId="56A4D46A" w14:textId="008F5226" w:rsidR="000E4AAF" w:rsidRPr="004D0F6A" w:rsidRDefault="000E4AAF" w:rsidP="004D0F6A">
            <w:pPr>
              <w:pBdr>
                <w:top w:val="nil"/>
                <w:left w:val="nil"/>
                <w:bottom w:val="nil"/>
                <w:right w:val="nil"/>
                <w:between w:val="nil"/>
              </w:pBdr>
              <w:jc w:val="both"/>
              <w:rPr>
                <w:bCs/>
                <w:color w:val="000000"/>
                <w:sz w:val="20"/>
                <w:szCs w:val="20"/>
                <w:lang w:val="es-MX"/>
              </w:rPr>
            </w:pPr>
          </w:p>
        </w:tc>
      </w:tr>
      <w:tr w:rsidR="00423915" w:rsidRPr="004D0F6A" w14:paraId="640A5FF8" w14:textId="0C75C080" w:rsidTr="00423915">
        <w:tc>
          <w:tcPr>
            <w:tcW w:w="2547" w:type="dxa"/>
            <w:hideMark/>
          </w:tcPr>
          <w:p w14:paraId="08B31980"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Ausencia de grumos o compactación</w:t>
            </w:r>
          </w:p>
        </w:tc>
        <w:tc>
          <w:tcPr>
            <w:tcW w:w="4394" w:type="dxa"/>
            <w:hideMark/>
          </w:tcPr>
          <w:p w14:paraId="59E5E837" w14:textId="77777777" w:rsidR="00423915" w:rsidRPr="004D0F6A" w:rsidRDefault="0042391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Indica condiciones adecuadas de almacenamiento.</w:t>
            </w:r>
          </w:p>
        </w:tc>
        <w:tc>
          <w:tcPr>
            <w:tcW w:w="2764" w:type="dxa"/>
          </w:tcPr>
          <w:p w14:paraId="1481FC0A" w14:textId="77777777" w:rsidR="00423915" w:rsidRDefault="000E4AAF" w:rsidP="004D0F6A">
            <w:pPr>
              <w:pBdr>
                <w:top w:val="nil"/>
                <w:left w:val="nil"/>
                <w:bottom w:val="nil"/>
                <w:right w:val="nil"/>
                <w:between w:val="nil"/>
              </w:pBdr>
              <w:jc w:val="both"/>
              <w:rPr>
                <w:bCs/>
                <w:color w:val="000000"/>
                <w:sz w:val="20"/>
                <w:szCs w:val="20"/>
                <w:lang w:val="es-MX"/>
              </w:rPr>
            </w:pPr>
            <w:r w:rsidRPr="000E4AAF">
              <w:rPr>
                <w:bCs/>
                <w:noProof/>
                <w:color w:val="000000"/>
                <w:sz w:val="20"/>
                <w:szCs w:val="20"/>
                <w:lang w:val="es-MX"/>
              </w:rPr>
              <w:drawing>
                <wp:inline distT="0" distB="0" distL="0" distR="0" wp14:anchorId="213258A4" wp14:editId="317BFB90">
                  <wp:extent cx="628650" cy="609140"/>
                  <wp:effectExtent l="0" t="0" r="0" b="635"/>
                  <wp:docPr id="1842882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82829" name=""/>
                          <pic:cNvPicPr/>
                        </pic:nvPicPr>
                        <pic:blipFill>
                          <a:blip r:embed="rId219"/>
                          <a:stretch>
                            <a:fillRect/>
                          </a:stretch>
                        </pic:blipFill>
                        <pic:spPr>
                          <a:xfrm>
                            <a:off x="0" y="0"/>
                            <a:ext cx="632919" cy="613276"/>
                          </a:xfrm>
                          <a:prstGeom prst="rect">
                            <a:avLst/>
                          </a:prstGeom>
                        </pic:spPr>
                      </pic:pic>
                    </a:graphicData>
                  </a:graphic>
                </wp:inline>
              </w:drawing>
            </w:r>
          </w:p>
          <w:p w14:paraId="1C66A7BF" w14:textId="7C81F8CA" w:rsidR="000E4AAF" w:rsidRPr="004D0F6A" w:rsidRDefault="000E4AAF" w:rsidP="004D0F6A">
            <w:pPr>
              <w:pBdr>
                <w:top w:val="nil"/>
                <w:left w:val="nil"/>
                <w:bottom w:val="nil"/>
                <w:right w:val="nil"/>
                <w:between w:val="nil"/>
              </w:pBdr>
              <w:jc w:val="both"/>
              <w:rPr>
                <w:bCs/>
                <w:color w:val="000000"/>
                <w:sz w:val="20"/>
                <w:szCs w:val="20"/>
                <w:lang w:val="es-MX"/>
              </w:rPr>
            </w:pPr>
          </w:p>
        </w:tc>
      </w:tr>
    </w:tbl>
    <w:p w14:paraId="7C34778C" w14:textId="77777777" w:rsidR="00423915" w:rsidRDefault="00423915" w:rsidP="004D0F6A">
      <w:pPr>
        <w:pBdr>
          <w:top w:val="nil"/>
          <w:left w:val="nil"/>
          <w:bottom w:val="nil"/>
          <w:right w:val="nil"/>
          <w:between w:val="nil"/>
        </w:pBdr>
        <w:jc w:val="both"/>
        <w:rPr>
          <w:bCs/>
          <w:color w:val="000000"/>
          <w:sz w:val="20"/>
          <w:szCs w:val="20"/>
          <w:lang w:val="es-MX"/>
        </w:rPr>
      </w:pPr>
    </w:p>
    <w:p w14:paraId="0D764163" w14:textId="77777777" w:rsidR="00423915" w:rsidRDefault="00423915" w:rsidP="004D0F6A">
      <w:pPr>
        <w:pBdr>
          <w:top w:val="nil"/>
          <w:left w:val="nil"/>
          <w:bottom w:val="nil"/>
          <w:right w:val="nil"/>
          <w:between w:val="nil"/>
        </w:pBdr>
        <w:jc w:val="both"/>
        <w:rPr>
          <w:bCs/>
          <w:color w:val="000000"/>
          <w:sz w:val="20"/>
          <w:szCs w:val="20"/>
          <w:lang w:val="es-MX"/>
        </w:rPr>
      </w:pPr>
    </w:p>
    <w:p w14:paraId="7D108CB3" w14:textId="03DB41C1"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calidad del alimento influye directamente sobre diferentes aspectos productivos y sanitarios del cultivo.</w:t>
      </w:r>
    </w:p>
    <w:p w14:paraId="6BA9136F" w14:textId="77777777" w:rsidR="00423915" w:rsidRDefault="00423915" w:rsidP="004D0F6A">
      <w:pPr>
        <w:pBdr>
          <w:top w:val="nil"/>
          <w:left w:val="nil"/>
          <w:bottom w:val="nil"/>
          <w:right w:val="nil"/>
          <w:between w:val="nil"/>
        </w:pBdr>
        <w:jc w:val="both"/>
        <w:rPr>
          <w:b/>
          <w:bCs/>
          <w:color w:val="000000"/>
          <w:sz w:val="20"/>
          <w:szCs w:val="20"/>
          <w:lang w:val="es-MX"/>
        </w:rPr>
      </w:pPr>
    </w:p>
    <w:p w14:paraId="79E8709B" w14:textId="77777777" w:rsidR="00423915" w:rsidRPr="00423915" w:rsidRDefault="00423915">
      <w:pPr>
        <w:numPr>
          <w:ilvl w:val="0"/>
          <w:numId w:val="22"/>
        </w:numPr>
        <w:pBdr>
          <w:top w:val="nil"/>
          <w:left w:val="nil"/>
          <w:bottom w:val="nil"/>
          <w:right w:val="nil"/>
          <w:between w:val="nil"/>
        </w:pBdr>
        <w:jc w:val="both"/>
        <w:rPr>
          <w:color w:val="000000"/>
          <w:sz w:val="20"/>
          <w:szCs w:val="20"/>
          <w:lang w:val="es-MX"/>
        </w:rPr>
      </w:pPr>
      <w:r w:rsidRPr="00423915">
        <w:rPr>
          <w:b/>
          <w:bCs/>
          <w:color w:val="000000"/>
          <w:sz w:val="20"/>
          <w:szCs w:val="20"/>
          <w:lang w:val="es-MX"/>
        </w:rPr>
        <w:t>Crecimiento de los peces</w:t>
      </w:r>
      <w:r w:rsidRPr="00423915">
        <w:rPr>
          <w:color w:val="000000"/>
          <w:sz w:val="20"/>
          <w:szCs w:val="20"/>
          <w:lang w:val="es-MX"/>
        </w:rPr>
        <w:t>: un alimento de buena calidad favorece el desarrollo corporal.</w:t>
      </w:r>
    </w:p>
    <w:p w14:paraId="6534E7D0" w14:textId="77777777" w:rsidR="00423915" w:rsidRPr="00423915" w:rsidRDefault="00423915">
      <w:pPr>
        <w:numPr>
          <w:ilvl w:val="0"/>
          <w:numId w:val="22"/>
        </w:numPr>
        <w:pBdr>
          <w:top w:val="nil"/>
          <w:left w:val="nil"/>
          <w:bottom w:val="nil"/>
          <w:right w:val="nil"/>
          <w:between w:val="nil"/>
        </w:pBdr>
        <w:jc w:val="both"/>
        <w:rPr>
          <w:color w:val="000000"/>
          <w:sz w:val="20"/>
          <w:szCs w:val="20"/>
          <w:lang w:val="es-MX"/>
        </w:rPr>
      </w:pPr>
      <w:r w:rsidRPr="00423915">
        <w:rPr>
          <w:b/>
          <w:bCs/>
          <w:color w:val="000000"/>
          <w:sz w:val="20"/>
          <w:szCs w:val="20"/>
          <w:lang w:val="es-MX"/>
        </w:rPr>
        <w:t>Conversión alimenticia</w:t>
      </w:r>
      <w:r w:rsidRPr="00423915">
        <w:rPr>
          <w:color w:val="000000"/>
          <w:sz w:val="20"/>
          <w:szCs w:val="20"/>
          <w:lang w:val="es-MX"/>
        </w:rPr>
        <w:t>: mejora el aprovechamiento de nutrientes y reduce desperdicios.</w:t>
      </w:r>
    </w:p>
    <w:p w14:paraId="39ADF9FE" w14:textId="77777777" w:rsidR="00423915" w:rsidRPr="00423915" w:rsidRDefault="00423915">
      <w:pPr>
        <w:numPr>
          <w:ilvl w:val="0"/>
          <w:numId w:val="22"/>
        </w:numPr>
        <w:pBdr>
          <w:top w:val="nil"/>
          <w:left w:val="nil"/>
          <w:bottom w:val="nil"/>
          <w:right w:val="nil"/>
          <w:between w:val="nil"/>
        </w:pBdr>
        <w:jc w:val="both"/>
        <w:rPr>
          <w:color w:val="000000"/>
          <w:sz w:val="20"/>
          <w:szCs w:val="20"/>
          <w:lang w:val="es-MX"/>
        </w:rPr>
      </w:pPr>
      <w:r w:rsidRPr="00423915">
        <w:rPr>
          <w:b/>
          <w:bCs/>
          <w:color w:val="000000"/>
          <w:sz w:val="20"/>
          <w:szCs w:val="20"/>
          <w:lang w:val="es-MX"/>
        </w:rPr>
        <w:t>Estado sanitario del cultivo</w:t>
      </w:r>
      <w:r w:rsidRPr="00423915">
        <w:rPr>
          <w:color w:val="000000"/>
          <w:sz w:val="20"/>
          <w:szCs w:val="20"/>
          <w:lang w:val="es-MX"/>
        </w:rPr>
        <w:t>: disminuye riesgos de enfermedades y alteraciones fisiológicas.</w:t>
      </w:r>
    </w:p>
    <w:p w14:paraId="625C6089" w14:textId="77777777" w:rsidR="00423915" w:rsidRPr="00423915" w:rsidRDefault="00423915">
      <w:pPr>
        <w:numPr>
          <w:ilvl w:val="0"/>
          <w:numId w:val="22"/>
        </w:numPr>
        <w:pBdr>
          <w:top w:val="nil"/>
          <w:left w:val="nil"/>
          <w:bottom w:val="nil"/>
          <w:right w:val="nil"/>
          <w:between w:val="nil"/>
        </w:pBdr>
        <w:jc w:val="both"/>
        <w:rPr>
          <w:color w:val="000000"/>
          <w:sz w:val="20"/>
          <w:szCs w:val="20"/>
          <w:lang w:val="es-MX"/>
        </w:rPr>
      </w:pPr>
      <w:r w:rsidRPr="00423915">
        <w:rPr>
          <w:b/>
          <w:bCs/>
          <w:color w:val="000000"/>
          <w:sz w:val="20"/>
          <w:szCs w:val="20"/>
          <w:lang w:val="es-MX"/>
        </w:rPr>
        <w:t>Calidad del agua</w:t>
      </w:r>
      <w:r w:rsidRPr="00423915">
        <w:rPr>
          <w:color w:val="000000"/>
          <w:sz w:val="20"/>
          <w:szCs w:val="20"/>
          <w:lang w:val="es-MX"/>
        </w:rPr>
        <w:t>: reduce acumulación de residuos y contaminación.</w:t>
      </w:r>
    </w:p>
    <w:p w14:paraId="0CF04AC1" w14:textId="77777777" w:rsidR="00423915" w:rsidRPr="00423915" w:rsidRDefault="00423915">
      <w:pPr>
        <w:numPr>
          <w:ilvl w:val="0"/>
          <w:numId w:val="22"/>
        </w:numPr>
        <w:pBdr>
          <w:top w:val="nil"/>
          <w:left w:val="nil"/>
          <w:bottom w:val="nil"/>
          <w:right w:val="nil"/>
          <w:between w:val="nil"/>
        </w:pBdr>
        <w:jc w:val="both"/>
        <w:rPr>
          <w:color w:val="000000"/>
          <w:sz w:val="20"/>
          <w:szCs w:val="20"/>
          <w:lang w:val="es-MX"/>
        </w:rPr>
      </w:pPr>
      <w:r w:rsidRPr="00423915">
        <w:rPr>
          <w:b/>
          <w:bCs/>
          <w:color w:val="000000"/>
          <w:sz w:val="20"/>
          <w:szCs w:val="20"/>
          <w:lang w:val="es-MX"/>
        </w:rPr>
        <w:t>Productividad del sistema</w:t>
      </w:r>
      <w:r w:rsidRPr="00423915">
        <w:rPr>
          <w:color w:val="000000"/>
          <w:sz w:val="20"/>
          <w:szCs w:val="20"/>
          <w:lang w:val="es-MX"/>
        </w:rPr>
        <w:t>: favorece mayor eficiencia y rentabilidad del cultivo.</w:t>
      </w:r>
    </w:p>
    <w:p w14:paraId="71771A25" w14:textId="44AD8778" w:rsidR="004D0F6A" w:rsidRPr="004D0F6A" w:rsidRDefault="004D0F6A" w:rsidP="004D0F6A">
      <w:pPr>
        <w:pBdr>
          <w:top w:val="nil"/>
          <w:left w:val="nil"/>
          <w:bottom w:val="nil"/>
          <w:right w:val="nil"/>
          <w:between w:val="nil"/>
        </w:pBdr>
        <w:jc w:val="both"/>
        <w:rPr>
          <w:b/>
          <w:bCs/>
          <w:color w:val="000000"/>
          <w:sz w:val="20"/>
          <w:szCs w:val="20"/>
          <w:lang w:val="es-MX"/>
        </w:rPr>
      </w:pPr>
    </w:p>
    <w:p w14:paraId="01330212" w14:textId="77777777"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calidad del alimento puede deteriorarse por diferentes condiciones de almacenamiento y manejo. La siguiente tabla resume los principales factores de riesgo y sus medidas preventivas:</w:t>
      </w:r>
    </w:p>
    <w:p w14:paraId="213D8A57" w14:textId="77777777" w:rsidR="00423915" w:rsidRDefault="00423915" w:rsidP="004D0F6A">
      <w:pPr>
        <w:pBdr>
          <w:top w:val="nil"/>
          <w:left w:val="nil"/>
          <w:bottom w:val="nil"/>
          <w:right w:val="nil"/>
          <w:between w:val="nil"/>
        </w:pBdr>
        <w:jc w:val="both"/>
        <w:rPr>
          <w:bCs/>
          <w:color w:val="000000"/>
          <w:sz w:val="20"/>
          <w:szCs w:val="20"/>
          <w:lang w:val="es-MX"/>
        </w:rPr>
      </w:pPr>
    </w:p>
    <w:p w14:paraId="44E44C34" w14:textId="33DD6237" w:rsidR="00423915" w:rsidRPr="004D0F6A" w:rsidRDefault="00423915" w:rsidP="004D0F6A">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Tabla </w:t>
      </w:r>
      <w:r w:rsidR="00CE4F79">
        <w:rPr>
          <w:b/>
          <w:bCs/>
          <w:color w:val="000000"/>
          <w:sz w:val="20"/>
          <w:szCs w:val="20"/>
          <w:lang w:val="es-MX"/>
        </w:rPr>
        <w:t>16</w:t>
      </w:r>
      <w:r w:rsidRPr="004D0F6A">
        <w:rPr>
          <w:b/>
          <w:bCs/>
          <w:color w:val="000000"/>
          <w:sz w:val="20"/>
          <w:szCs w:val="20"/>
          <w:lang w:val="es-MX"/>
        </w:rPr>
        <w:t>. Factores que afectan la calidad del alimento</w:t>
      </w:r>
    </w:p>
    <w:tbl>
      <w:tblPr>
        <w:tblStyle w:val="TableGrid"/>
        <w:tblW w:w="0" w:type="auto"/>
        <w:tblLook w:val="04A0" w:firstRow="1" w:lastRow="0" w:firstColumn="1" w:lastColumn="0" w:noHBand="0" w:noVBand="1"/>
      </w:tblPr>
      <w:tblGrid>
        <w:gridCol w:w="2763"/>
        <w:gridCol w:w="2685"/>
        <w:gridCol w:w="2818"/>
      </w:tblGrid>
      <w:tr w:rsidR="004D0F6A" w:rsidRPr="004D0F6A" w14:paraId="2D8644C5" w14:textId="77777777" w:rsidTr="00423915">
        <w:tc>
          <w:tcPr>
            <w:tcW w:w="0" w:type="auto"/>
            <w:shd w:val="clear" w:color="auto" w:fill="C6D9F1" w:themeFill="text2" w:themeFillTint="33"/>
            <w:hideMark/>
          </w:tcPr>
          <w:p w14:paraId="1CE30D23" w14:textId="77777777" w:rsidR="004D0F6A" w:rsidRPr="004D0F6A" w:rsidRDefault="004D0F6A" w:rsidP="004D0F6A">
            <w:pPr>
              <w:pBdr>
                <w:top w:val="nil"/>
                <w:left w:val="nil"/>
                <w:bottom w:val="nil"/>
                <w:right w:val="nil"/>
                <w:between w:val="nil"/>
              </w:pBdr>
              <w:spacing w:line="276" w:lineRule="auto"/>
              <w:jc w:val="both"/>
              <w:rPr>
                <w:b/>
                <w:bCs/>
                <w:color w:val="000000"/>
                <w:sz w:val="20"/>
                <w:szCs w:val="20"/>
                <w:lang w:val="es-MX"/>
              </w:rPr>
            </w:pPr>
            <w:r w:rsidRPr="004D0F6A">
              <w:rPr>
                <w:b/>
                <w:bCs/>
                <w:color w:val="000000"/>
                <w:sz w:val="20"/>
                <w:szCs w:val="20"/>
                <w:lang w:val="es-MX"/>
              </w:rPr>
              <w:t>Factor</w:t>
            </w:r>
          </w:p>
        </w:tc>
        <w:tc>
          <w:tcPr>
            <w:tcW w:w="0" w:type="auto"/>
            <w:shd w:val="clear" w:color="auto" w:fill="C6D9F1" w:themeFill="text2" w:themeFillTint="33"/>
            <w:hideMark/>
          </w:tcPr>
          <w:p w14:paraId="4D7BABB7" w14:textId="77777777" w:rsidR="004D0F6A" w:rsidRPr="004D0F6A" w:rsidRDefault="004D0F6A" w:rsidP="004D0F6A">
            <w:pPr>
              <w:pBdr>
                <w:top w:val="nil"/>
                <w:left w:val="nil"/>
                <w:bottom w:val="nil"/>
                <w:right w:val="nil"/>
                <w:between w:val="nil"/>
              </w:pBdr>
              <w:spacing w:line="276" w:lineRule="auto"/>
              <w:jc w:val="both"/>
              <w:rPr>
                <w:b/>
                <w:bCs/>
                <w:color w:val="000000"/>
                <w:sz w:val="20"/>
                <w:szCs w:val="20"/>
                <w:lang w:val="es-MX"/>
              </w:rPr>
            </w:pPr>
            <w:r w:rsidRPr="004D0F6A">
              <w:rPr>
                <w:b/>
                <w:bCs/>
                <w:color w:val="000000"/>
                <w:sz w:val="20"/>
                <w:szCs w:val="20"/>
                <w:lang w:val="es-MX"/>
              </w:rPr>
              <w:t>Consecuencia</w:t>
            </w:r>
          </w:p>
        </w:tc>
        <w:tc>
          <w:tcPr>
            <w:tcW w:w="0" w:type="auto"/>
            <w:shd w:val="clear" w:color="auto" w:fill="C6D9F1" w:themeFill="text2" w:themeFillTint="33"/>
            <w:hideMark/>
          </w:tcPr>
          <w:p w14:paraId="1C777312" w14:textId="77777777" w:rsidR="004D0F6A" w:rsidRPr="004D0F6A" w:rsidRDefault="004D0F6A" w:rsidP="004D0F6A">
            <w:pPr>
              <w:pBdr>
                <w:top w:val="nil"/>
                <w:left w:val="nil"/>
                <w:bottom w:val="nil"/>
                <w:right w:val="nil"/>
                <w:between w:val="nil"/>
              </w:pBdr>
              <w:spacing w:line="276" w:lineRule="auto"/>
              <w:jc w:val="both"/>
              <w:rPr>
                <w:b/>
                <w:bCs/>
                <w:color w:val="000000"/>
                <w:sz w:val="20"/>
                <w:szCs w:val="20"/>
                <w:lang w:val="es-MX"/>
              </w:rPr>
            </w:pPr>
            <w:r w:rsidRPr="004D0F6A">
              <w:rPr>
                <w:b/>
                <w:bCs/>
                <w:color w:val="000000"/>
                <w:sz w:val="20"/>
                <w:szCs w:val="20"/>
                <w:lang w:val="es-MX"/>
              </w:rPr>
              <w:t>Medida preventiva</w:t>
            </w:r>
          </w:p>
        </w:tc>
      </w:tr>
      <w:tr w:rsidR="004D0F6A" w:rsidRPr="004D0F6A" w14:paraId="7EA65AEE" w14:textId="77777777" w:rsidTr="004D0F6A">
        <w:tc>
          <w:tcPr>
            <w:tcW w:w="0" w:type="auto"/>
            <w:hideMark/>
          </w:tcPr>
          <w:p w14:paraId="1308FB22"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Humedad</w:t>
            </w:r>
          </w:p>
        </w:tc>
        <w:tc>
          <w:tcPr>
            <w:tcW w:w="0" w:type="auto"/>
            <w:hideMark/>
          </w:tcPr>
          <w:p w14:paraId="5A96F85A"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Desarrollo de hongos</w:t>
            </w:r>
          </w:p>
        </w:tc>
        <w:tc>
          <w:tcPr>
            <w:tcW w:w="0" w:type="auto"/>
            <w:hideMark/>
          </w:tcPr>
          <w:p w14:paraId="6CC28CF4"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Mantener bodega seca</w:t>
            </w:r>
          </w:p>
        </w:tc>
      </w:tr>
      <w:tr w:rsidR="004D0F6A" w:rsidRPr="004D0F6A" w14:paraId="011B6BBF" w14:textId="77777777" w:rsidTr="004D0F6A">
        <w:tc>
          <w:tcPr>
            <w:tcW w:w="0" w:type="auto"/>
            <w:hideMark/>
          </w:tcPr>
          <w:p w14:paraId="4EFB6B0D"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Altas temperaturas</w:t>
            </w:r>
          </w:p>
        </w:tc>
        <w:tc>
          <w:tcPr>
            <w:tcW w:w="0" w:type="auto"/>
            <w:hideMark/>
          </w:tcPr>
          <w:p w14:paraId="1E469EAD"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Pérdida de nutrientes</w:t>
            </w:r>
          </w:p>
        </w:tc>
        <w:tc>
          <w:tcPr>
            <w:tcW w:w="0" w:type="auto"/>
            <w:hideMark/>
          </w:tcPr>
          <w:p w14:paraId="16421B3B"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Evitar exposición solar</w:t>
            </w:r>
          </w:p>
        </w:tc>
      </w:tr>
      <w:tr w:rsidR="004D0F6A" w:rsidRPr="004D0F6A" w14:paraId="3DB6EAE4" w14:textId="77777777" w:rsidTr="004D0F6A">
        <w:tc>
          <w:tcPr>
            <w:tcW w:w="0" w:type="auto"/>
            <w:hideMark/>
          </w:tcPr>
          <w:p w14:paraId="1401328A"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Mala ventilación</w:t>
            </w:r>
          </w:p>
        </w:tc>
        <w:tc>
          <w:tcPr>
            <w:tcW w:w="0" w:type="auto"/>
            <w:hideMark/>
          </w:tcPr>
          <w:p w14:paraId="0CFC9BCC"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Deterioro del concentrado</w:t>
            </w:r>
          </w:p>
        </w:tc>
        <w:tc>
          <w:tcPr>
            <w:tcW w:w="0" w:type="auto"/>
            <w:hideMark/>
          </w:tcPr>
          <w:p w14:paraId="51F1A0E9"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Garantizar circulación de aire</w:t>
            </w:r>
          </w:p>
        </w:tc>
      </w:tr>
      <w:tr w:rsidR="004D0F6A" w:rsidRPr="004D0F6A" w14:paraId="7E70D214" w14:textId="77777777" w:rsidTr="004D0F6A">
        <w:tc>
          <w:tcPr>
            <w:tcW w:w="0" w:type="auto"/>
            <w:hideMark/>
          </w:tcPr>
          <w:p w14:paraId="2D5DFFB3"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Presencia de plagas</w:t>
            </w:r>
          </w:p>
        </w:tc>
        <w:tc>
          <w:tcPr>
            <w:tcW w:w="0" w:type="auto"/>
            <w:hideMark/>
          </w:tcPr>
          <w:p w14:paraId="0A274BD3"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Contaminación del alimento</w:t>
            </w:r>
          </w:p>
        </w:tc>
        <w:tc>
          <w:tcPr>
            <w:tcW w:w="0" w:type="auto"/>
            <w:hideMark/>
          </w:tcPr>
          <w:p w14:paraId="2094904E"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Realizar control sanitario</w:t>
            </w:r>
          </w:p>
        </w:tc>
      </w:tr>
      <w:tr w:rsidR="004D0F6A" w:rsidRPr="004D0F6A" w14:paraId="6710805D" w14:textId="77777777" w:rsidTr="004D0F6A">
        <w:tc>
          <w:tcPr>
            <w:tcW w:w="0" w:type="auto"/>
            <w:hideMark/>
          </w:tcPr>
          <w:p w14:paraId="49384FFD"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Almacenamiento prolongado</w:t>
            </w:r>
          </w:p>
        </w:tc>
        <w:tc>
          <w:tcPr>
            <w:tcW w:w="0" w:type="auto"/>
            <w:hideMark/>
          </w:tcPr>
          <w:p w14:paraId="1061672B"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Disminución de calidad</w:t>
            </w:r>
          </w:p>
        </w:tc>
        <w:tc>
          <w:tcPr>
            <w:tcW w:w="0" w:type="auto"/>
            <w:hideMark/>
          </w:tcPr>
          <w:p w14:paraId="03BF9053"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Aplicar rotación PEPS</w:t>
            </w:r>
          </w:p>
        </w:tc>
      </w:tr>
      <w:tr w:rsidR="004D0F6A" w:rsidRPr="004D0F6A" w14:paraId="26BA60BE" w14:textId="77777777" w:rsidTr="004D0F6A">
        <w:tc>
          <w:tcPr>
            <w:tcW w:w="0" w:type="auto"/>
            <w:hideMark/>
          </w:tcPr>
          <w:p w14:paraId="7F19632C"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Contacto con químicos</w:t>
            </w:r>
          </w:p>
        </w:tc>
        <w:tc>
          <w:tcPr>
            <w:tcW w:w="0" w:type="auto"/>
            <w:hideMark/>
          </w:tcPr>
          <w:p w14:paraId="0BFE84B3"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Riesgo de intoxicación</w:t>
            </w:r>
          </w:p>
        </w:tc>
        <w:tc>
          <w:tcPr>
            <w:tcW w:w="0" w:type="auto"/>
            <w:hideMark/>
          </w:tcPr>
          <w:p w14:paraId="3E35884A"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Separar insumos tóxicos</w:t>
            </w:r>
          </w:p>
        </w:tc>
      </w:tr>
    </w:tbl>
    <w:p w14:paraId="26C1ACE3" w14:textId="77777777" w:rsidR="00423915" w:rsidRDefault="00423915" w:rsidP="004D0F6A">
      <w:pPr>
        <w:pBdr>
          <w:top w:val="nil"/>
          <w:left w:val="nil"/>
          <w:bottom w:val="nil"/>
          <w:right w:val="nil"/>
          <w:between w:val="nil"/>
        </w:pBdr>
        <w:jc w:val="both"/>
        <w:rPr>
          <w:bCs/>
          <w:color w:val="000000"/>
          <w:sz w:val="20"/>
          <w:szCs w:val="20"/>
          <w:lang w:val="es-MX"/>
        </w:rPr>
      </w:pPr>
    </w:p>
    <w:p w14:paraId="571E150A" w14:textId="328155B4" w:rsidR="004D0F6A" w:rsidRP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aplicación de medidas preventivas permite conservar la calidad nutricional del alimento y reducir riesgos sanitarios dentro de la empresa piscícola.</w:t>
      </w:r>
    </w:p>
    <w:p w14:paraId="6B15CBB7" w14:textId="77777777" w:rsidR="00423915" w:rsidRDefault="00423915" w:rsidP="004D0F6A">
      <w:pPr>
        <w:pBdr>
          <w:top w:val="nil"/>
          <w:left w:val="nil"/>
          <w:bottom w:val="nil"/>
          <w:right w:val="nil"/>
          <w:between w:val="nil"/>
        </w:pBdr>
        <w:jc w:val="both"/>
        <w:rPr>
          <w:b/>
          <w:bCs/>
          <w:color w:val="000000"/>
          <w:sz w:val="20"/>
          <w:szCs w:val="20"/>
          <w:lang w:val="es-MX"/>
        </w:rPr>
      </w:pPr>
    </w:p>
    <w:p w14:paraId="381A0D6E" w14:textId="2FC0F9DF" w:rsidR="004D0F6A" w:rsidRPr="004D0F6A" w:rsidRDefault="004D0F6A" w:rsidP="004D0F6A">
      <w:pPr>
        <w:pBdr>
          <w:top w:val="nil"/>
          <w:left w:val="nil"/>
          <w:bottom w:val="nil"/>
          <w:right w:val="nil"/>
          <w:between w:val="nil"/>
        </w:pBdr>
        <w:jc w:val="both"/>
        <w:rPr>
          <w:b/>
          <w:bCs/>
          <w:color w:val="000000"/>
          <w:sz w:val="20"/>
          <w:szCs w:val="20"/>
          <w:lang w:val="es-MX"/>
        </w:rPr>
      </w:pPr>
      <w:r w:rsidRPr="004D0F6A">
        <w:rPr>
          <w:b/>
          <w:bCs/>
          <w:color w:val="000000"/>
          <w:sz w:val="20"/>
          <w:szCs w:val="20"/>
          <w:lang w:val="es-MX"/>
        </w:rPr>
        <w:t>6.3 Manejo de inventarios</w:t>
      </w:r>
    </w:p>
    <w:p w14:paraId="7810843A" w14:textId="68EE831D" w:rsidR="00423915"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El manejo de inventarios permite controlar adecuadamente el ingreso, almacenamiento y salida del alimento balanceado dentro de la empresa piscícola. Un control eficiente facilita la planificación productiva y evita pérdidas por vencimiento o deterioro del concentrado.</w:t>
      </w:r>
      <w:r w:rsidR="00423915">
        <w:rPr>
          <w:bCs/>
          <w:color w:val="000000"/>
          <w:sz w:val="20"/>
          <w:szCs w:val="20"/>
          <w:lang w:val="es-MX"/>
        </w:rPr>
        <w:t xml:space="preserve"> </w:t>
      </w:r>
      <w:r w:rsidRPr="004D0F6A">
        <w:rPr>
          <w:bCs/>
          <w:color w:val="000000"/>
          <w:sz w:val="20"/>
          <w:szCs w:val="20"/>
          <w:lang w:val="es-MX"/>
        </w:rPr>
        <w:t>Las principales actividades relacionadas con el manejo de inventarios son:</w:t>
      </w:r>
    </w:p>
    <w:p w14:paraId="362F4920" w14:textId="77777777" w:rsidR="000D6E3C" w:rsidRPr="004D0F6A" w:rsidRDefault="000D6E3C" w:rsidP="004D0F6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47"/>
        <w:gridCol w:w="4678"/>
        <w:gridCol w:w="2213"/>
      </w:tblGrid>
      <w:tr w:rsidR="00630A20" w:rsidRPr="004D0F6A" w14:paraId="65A7D25A" w14:textId="4177075B" w:rsidTr="00630A20">
        <w:tc>
          <w:tcPr>
            <w:tcW w:w="9438" w:type="dxa"/>
            <w:gridSpan w:val="3"/>
            <w:shd w:val="clear" w:color="auto" w:fill="9BBB59" w:themeFill="accent3"/>
          </w:tcPr>
          <w:p w14:paraId="0E620AD3" w14:textId="37D92685" w:rsidR="00630A20" w:rsidRPr="004D0F6A" w:rsidRDefault="00630A20" w:rsidP="00630A20">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630A20" w:rsidRPr="004D0F6A" w14:paraId="70977D72" w14:textId="6245EF2E" w:rsidTr="00630A20">
        <w:tc>
          <w:tcPr>
            <w:tcW w:w="2547" w:type="dxa"/>
            <w:hideMark/>
          </w:tcPr>
          <w:p w14:paraId="723DB523"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Registrar entradas y salidas de alimento</w:t>
            </w:r>
          </w:p>
        </w:tc>
        <w:tc>
          <w:tcPr>
            <w:tcW w:w="4678" w:type="dxa"/>
            <w:hideMark/>
          </w:tcPr>
          <w:p w14:paraId="445AF5E0"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Mantener control sobre el movimiento del inventario.</w:t>
            </w:r>
          </w:p>
        </w:tc>
        <w:tc>
          <w:tcPr>
            <w:tcW w:w="2213" w:type="dxa"/>
          </w:tcPr>
          <w:p w14:paraId="6ACCA776" w14:textId="77777777" w:rsidR="00630A20" w:rsidRDefault="00CD040C" w:rsidP="004D0F6A">
            <w:pPr>
              <w:pBdr>
                <w:top w:val="nil"/>
                <w:left w:val="nil"/>
                <w:bottom w:val="nil"/>
                <w:right w:val="nil"/>
                <w:between w:val="nil"/>
              </w:pBdr>
              <w:jc w:val="both"/>
              <w:rPr>
                <w:bCs/>
                <w:color w:val="000000"/>
                <w:sz w:val="20"/>
                <w:szCs w:val="20"/>
                <w:lang w:val="es-MX"/>
              </w:rPr>
            </w:pPr>
            <w:r w:rsidRPr="00CD040C">
              <w:rPr>
                <w:bCs/>
                <w:noProof/>
                <w:color w:val="000000"/>
                <w:sz w:val="20"/>
                <w:szCs w:val="20"/>
                <w:lang w:val="es-MX"/>
              </w:rPr>
              <w:drawing>
                <wp:inline distT="0" distB="0" distL="0" distR="0" wp14:anchorId="1A8E40C5" wp14:editId="55BFDB9B">
                  <wp:extent cx="533400" cy="533400"/>
                  <wp:effectExtent l="0" t="0" r="0" b="0"/>
                  <wp:docPr id="1495448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48042" name=""/>
                          <pic:cNvPicPr/>
                        </pic:nvPicPr>
                        <pic:blipFill>
                          <a:blip r:embed="rId220"/>
                          <a:stretch>
                            <a:fillRect/>
                          </a:stretch>
                        </pic:blipFill>
                        <pic:spPr>
                          <a:xfrm>
                            <a:off x="0" y="0"/>
                            <a:ext cx="533473" cy="533473"/>
                          </a:xfrm>
                          <a:prstGeom prst="rect">
                            <a:avLst/>
                          </a:prstGeom>
                        </pic:spPr>
                      </pic:pic>
                    </a:graphicData>
                  </a:graphic>
                </wp:inline>
              </w:drawing>
            </w:r>
          </w:p>
          <w:p w14:paraId="2FF5B032" w14:textId="4FDE346E" w:rsidR="00CD040C" w:rsidRPr="004D0F6A" w:rsidRDefault="00CD040C" w:rsidP="004D0F6A">
            <w:pPr>
              <w:pBdr>
                <w:top w:val="nil"/>
                <w:left w:val="nil"/>
                <w:bottom w:val="nil"/>
                <w:right w:val="nil"/>
                <w:between w:val="nil"/>
              </w:pBdr>
              <w:jc w:val="both"/>
              <w:rPr>
                <w:bCs/>
                <w:color w:val="000000"/>
                <w:sz w:val="20"/>
                <w:szCs w:val="20"/>
                <w:lang w:val="es-MX"/>
              </w:rPr>
            </w:pPr>
          </w:p>
        </w:tc>
      </w:tr>
      <w:tr w:rsidR="00630A20" w:rsidRPr="004D0F6A" w14:paraId="11925F64" w14:textId="7F754AFF" w:rsidTr="00630A20">
        <w:tc>
          <w:tcPr>
            <w:tcW w:w="2547" w:type="dxa"/>
            <w:hideMark/>
          </w:tcPr>
          <w:p w14:paraId="7EB46DE7"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lastRenderedPageBreak/>
              <w:t>Controlar fechas de vencimiento</w:t>
            </w:r>
          </w:p>
        </w:tc>
        <w:tc>
          <w:tcPr>
            <w:tcW w:w="4678" w:type="dxa"/>
            <w:hideMark/>
          </w:tcPr>
          <w:p w14:paraId="6AE941E8"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Evitar utilización de alimento deteriorado o vencido.</w:t>
            </w:r>
          </w:p>
        </w:tc>
        <w:tc>
          <w:tcPr>
            <w:tcW w:w="2213" w:type="dxa"/>
          </w:tcPr>
          <w:p w14:paraId="0FBE8FCF" w14:textId="77777777" w:rsidR="00630A20" w:rsidRDefault="00014E67" w:rsidP="004D0F6A">
            <w:pPr>
              <w:pBdr>
                <w:top w:val="nil"/>
                <w:left w:val="nil"/>
                <w:bottom w:val="nil"/>
                <w:right w:val="nil"/>
                <w:between w:val="nil"/>
              </w:pBdr>
              <w:jc w:val="both"/>
              <w:rPr>
                <w:bCs/>
                <w:color w:val="000000"/>
                <w:sz w:val="20"/>
                <w:szCs w:val="20"/>
                <w:lang w:val="es-MX"/>
              </w:rPr>
            </w:pPr>
            <w:r w:rsidRPr="00014E67">
              <w:rPr>
                <w:bCs/>
                <w:noProof/>
                <w:color w:val="000000"/>
                <w:sz w:val="20"/>
                <w:szCs w:val="20"/>
                <w:lang w:val="es-MX"/>
              </w:rPr>
              <w:drawing>
                <wp:inline distT="0" distB="0" distL="0" distR="0" wp14:anchorId="150FA82A" wp14:editId="3ED8409D">
                  <wp:extent cx="621189" cy="609600"/>
                  <wp:effectExtent l="0" t="0" r="7620" b="0"/>
                  <wp:docPr id="1020424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24562" name=""/>
                          <pic:cNvPicPr/>
                        </pic:nvPicPr>
                        <pic:blipFill>
                          <a:blip r:embed="rId221"/>
                          <a:stretch>
                            <a:fillRect/>
                          </a:stretch>
                        </pic:blipFill>
                        <pic:spPr>
                          <a:xfrm>
                            <a:off x="0" y="0"/>
                            <a:ext cx="625572" cy="613901"/>
                          </a:xfrm>
                          <a:prstGeom prst="rect">
                            <a:avLst/>
                          </a:prstGeom>
                        </pic:spPr>
                      </pic:pic>
                    </a:graphicData>
                  </a:graphic>
                </wp:inline>
              </w:drawing>
            </w:r>
          </w:p>
          <w:p w14:paraId="51CB1ADD" w14:textId="76898712" w:rsidR="00014E67" w:rsidRPr="004D0F6A" w:rsidRDefault="00014E67" w:rsidP="004D0F6A">
            <w:pPr>
              <w:pBdr>
                <w:top w:val="nil"/>
                <w:left w:val="nil"/>
                <w:bottom w:val="nil"/>
                <w:right w:val="nil"/>
                <w:between w:val="nil"/>
              </w:pBdr>
              <w:jc w:val="both"/>
              <w:rPr>
                <w:bCs/>
                <w:color w:val="000000"/>
                <w:sz w:val="20"/>
                <w:szCs w:val="20"/>
                <w:lang w:val="es-MX"/>
              </w:rPr>
            </w:pPr>
          </w:p>
        </w:tc>
      </w:tr>
      <w:tr w:rsidR="00630A20" w:rsidRPr="004D0F6A" w14:paraId="4553A73C" w14:textId="77D25E6F" w:rsidTr="00630A20">
        <w:tc>
          <w:tcPr>
            <w:tcW w:w="2547" w:type="dxa"/>
            <w:hideMark/>
          </w:tcPr>
          <w:p w14:paraId="3762276A"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Verificar cantidades disponibles</w:t>
            </w:r>
          </w:p>
        </w:tc>
        <w:tc>
          <w:tcPr>
            <w:tcW w:w="4678" w:type="dxa"/>
            <w:hideMark/>
          </w:tcPr>
          <w:p w14:paraId="4B8EEE2A"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Garantizar disponibilidad de concentrado para el cultivo.</w:t>
            </w:r>
          </w:p>
        </w:tc>
        <w:tc>
          <w:tcPr>
            <w:tcW w:w="2213" w:type="dxa"/>
          </w:tcPr>
          <w:p w14:paraId="526D914A" w14:textId="77777777" w:rsidR="00630A20" w:rsidRDefault="00F97F81" w:rsidP="004D0F6A">
            <w:pPr>
              <w:pBdr>
                <w:top w:val="nil"/>
                <w:left w:val="nil"/>
                <w:bottom w:val="nil"/>
                <w:right w:val="nil"/>
                <w:between w:val="nil"/>
              </w:pBdr>
              <w:jc w:val="both"/>
              <w:rPr>
                <w:bCs/>
                <w:color w:val="000000"/>
                <w:sz w:val="20"/>
                <w:szCs w:val="20"/>
                <w:lang w:val="es-MX"/>
              </w:rPr>
            </w:pPr>
            <w:r w:rsidRPr="00F97F81">
              <w:rPr>
                <w:bCs/>
                <w:noProof/>
                <w:color w:val="000000"/>
                <w:sz w:val="20"/>
                <w:szCs w:val="20"/>
                <w:lang w:val="es-MX"/>
              </w:rPr>
              <w:drawing>
                <wp:inline distT="0" distB="0" distL="0" distR="0" wp14:anchorId="7653CA8F" wp14:editId="3160AF22">
                  <wp:extent cx="676275" cy="706111"/>
                  <wp:effectExtent l="0" t="0" r="0" b="0"/>
                  <wp:docPr id="233184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84197" name=""/>
                          <pic:cNvPicPr/>
                        </pic:nvPicPr>
                        <pic:blipFill>
                          <a:blip r:embed="rId222"/>
                          <a:stretch>
                            <a:fillRect/>
                          </a:stretch>
                        </pic:blipFill>
                        <pic:spPr>
                          <a:xfrm>
                            <a:off x="0" y="0"/>
                            <a:ext cx="683823" cy="713992"/>
                          </a:xfrm>
                          <a:prstGeom prst="rect">
                            <a:avLst/>
                          </a:prstGeom>
                        </pic:spPr>
                      </pic:pic>
                    </a:graphicData>
                  </a:graphic>
                </wp:inline>
              </w:drawing>
            </w:r>
          </w:p>
          <w:p w14:paraId="5C7DB378" w14:textId="7EE37030" w:rsidR="00F97F81" w:rsidRPr="004D0F6A" w:rsidRDefault="00F97F81" w:rsidP="004D0F6A">
            <w:pPr>
              <w:pBdr>
                <w:top w:val="nil"/>
                <w:left w:val="nil"/>
                <w:bottom w:val="nil"/>
                <w:right w:val="nil"/>
                <w:between w:val="nil"/>
              </w:pBdr>
              <w:jc w:val="both"/>
              <w:rPr>
                <w:bCs/>
                <w:color w:val="000000"/>
                <w:sz w:val="20"/>
                <w:szCs w:val="20"/>
                <w:lang w:val="es-MX"/>
              </w:rPr>
            </w:pPr>
          </w:p>
        </w:tc>
      </w:tr>
      <w:tr w:rsidR="00630A20" w:rsidRPr="004D0F6A" w14:paraId="19E08BF0" w14:textId="5D5AF934" w:rsidTr="00630A20">
        <w:tc>
          <w:tcPr>
            <w:tcW w:w="2547" w:type="dxa"/>
            <w:hideMark/>
          </w:tcPr>
          <w:p w14:paraId="35438ACE"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Programar pedidos oportunamente</w:t>
            </w:r>
          </w:p>
        </w:tc>
        <w:tc>
          <w:tcPr>
            <w:tcW w:w="4678" w:type="dxa"/>
            <w:hideMark/>
          </w:tcPr>
          <w:p w14:paraId="7B30CAC9"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Evitar desabastecimiento de alimento.</w:t>
            </w:r>
          </w:p>
        </w:tc>
        <w:tc>
          <w:tcPr>
            <w:tcW w:w="2213" w:type="dxa"/>
          </w:tcPr>
          <w:p w14:paraId="23842247" w14:textId="77777777" w:rsidR="00630A20" w:rsidRDefault="00F97F81" w:rsidP="004D0F6A">
            <w:pPr>
              <w:pBdr>
                <w:top w:val="nil"/>
                <w:left w:val="nil"/>
                <w:bottom w:val="nil"/>
                <w:right w:val="nil"/>
                <w:between w:val="nil"/>
              </w:pBdr>
              <w:jc w:val="both"/>
              <w:rPr>
                <w:bCs/>
                <w:color w:val="000000"/>
                <w:sz w:val="20"/>
                <w:szCs w:val="20"/>
                <w:lang w:val="es-MX"/>
              </w:rPr>
            </w:pPr>
            <w:r w:rsidRPr="00F97F81">
              <w:rPr>
                <w:bCs/>
                <w:noProof/>
                <w:color w:val="000000"/>
                <w:sz w:val="20"/>
                <w:szCs w:val="20"/>
                <w:lang w:val="es-MX"/>
              </w:rPr>
              <w:drawing>
                <wp:inline distT="0" distB="0" distL="0" distR="0" wp14:anchorId="26356174" wp14:editId="637F8033">
                  <wp:extent cx="553390" cy="571500"/>
                  <wp:effectExtent l="0" t="0" r="0" b="0"/>
                  <wp:docPr id="106870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01246" name=""/>
                          <pic:cNvPicPr/>
                        </pic:nvPicPr>
                        <pic:blipFill>
                          <a:blip r:embed="rId223"/>
                          <a:stretch>
                            <a:fillRect/>
                          </a:stretch>
                        </pic:blipFill>
                        <pic:spPr>
                          <a:xfrm>
                            <a:off x="0" y="0"/>
                            <a:ext cx="559259" cy="577561"/>
                          </a:xfrm>
                          <a:prstGeom prst="rect">
                            <a:avLst/>
                          </a:prstGeom>
                        </pic:spPr>
                      </pic:pic>
                    </a:graphicData>
                  </a:graphic>
                </wp:inline>
              </w:drawing>
            </w:r>
          </w:p>
          <w:p w14:paraId="06172E57" w14:textId="07BAD977" w:rsidR="00F97F81" w:rsidRPr="004D0F6A" w:rsidRDefault="00F97F81" w:rsidP="004D0F6A">
            <w:pPr>
              <w:pBdr>
                <w:top w:val="nil"/>
                <w:left w:val="nil"/>
                <w:bottom w:val="nil"/>
                <w:right w:val="nil"/>
                <w:between w:val="nil"/>
              </w:pBdr>
              <w:jc w:val="both"/>
              <w:rPr>
                <w:bCs/>
                <w:color w:val="000000"/>
                <w:sz w:val="20"/>
                <w:szCs w:val="20"/>
                <w:lang w:val="es-MX"/>
              </w:rPr>
            </w:pPr>
          </w:p>
        </w:tc>
      </w:tr>
      <w:tr w:rsidR="00630A20" w:rsidRPr="004D0F6A" w14:paraId="1EACEA7E" w14:textId="4259690A" w:rsidTr="00630A20">
        <w:tc>
          <w:tcPr>
            <w:tcW w:w="2547" w:type="dxa"/>
            <w:hideMark/>
          </w:tcPr>
          <w:p w14:paraId="56654709"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Aplicar rotación del producto almacenado</w:t>
            </w:r>
          </w:p>
        </w:tc>
        <w:tc>
          <w:tcPr>
            <w:tcW w:w="4678" w:type="dxa"/>
            <w:hideMark/>
          </w:tcPr>
          <w:p w14:paraId="0662FDBD" w14:textId="77777777" w:rsidR="00630A20" w:rsidRPr="004D0F6A" w:rsidRDefault="00630A20"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Favorecer el uso adecuado del concentrado más antiguo.</w:t>
            </w:r>
          </w:p>
        </w:tc>
        <w:tc>
          <w:tcPr>
            <w:tcW w:w="2213" w:type="dxa"/>
          </w:tcPr>
          <w:p w14:paraId="6939A7E5" w14:textId="77777777" w:rsidR="00630A20" w:rsidRDefault="002A0C09" w:rsidP="004D0F6A">
            <w:pPr>
              <w:pBdr>
                <w:top w:val="nil"/>
                <w:left w:val="nil"/>
                <w:bottom w:val="nil"/>
                <w:right w:val="nil"/>
                <w:between w:val="nil"/>
              </w:pBdr>
              <w:jc w:val="both"/>
              <w:rPr>
                <w:bCs/>
                <w:color w:val="000000"/>
                <w:sz w:val="20"/>
                <w:szCs w:val="20"/>
                <w:lang w:val="es-MX"/>
              </w:rPr>
            </w:pPr>
            <w:r w:rsidRPr="002A0C09">
              <w:rPr>
                <w:bCs/>
                <w:noProof/>
                <w:color w:val="000000"/>
                <w:sz w:val="20"/>
                <w:szCs w:val="20"/>
                <w:lang w:val="es-MX"/>
              </w:rPr>
              <w:drawing>
                <wp:inline distT="0" distB="0" distL="0" distR="0" wp14:anchorId="096153F7" wp14:editId="1EA3C7EA">
                  <wp:extent cx="638175" cy="638175"/>
                  <wp:effectExtent l="0" t="0" r="9525" b="9525"/>
                  <wp:docPr id="423697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7994" name=""/>
                          <pic:cNvPicPr/>
                        </pic:nvPicPr>
                        <pic:blipFill>
                          <a:blip r:embed="rId224"/>
                          <a:stretch>
                            <a:fillRect/>
                          </a:stretch>
                        </pic:blipFill>
                        <pic:spPr>
                          <a:xfrm>
                            <a:off x="0" y="0"/>
                            <a:ext cx="638264" cy="638264"/>
                          </a:xfrm>
                          <a:prstGeom prst="rect">
                            <a:avLst/>
                          </a:prstGeom>
                        </pic:spPr>
                      </pic:pic>
                    </a:graphicData>
                  </a:graphic>
                </wp:inline>
              </w:drawing>
            </w:r>
          </w:p>
          <w:p w14:paraId="7B1F8FA1" w14:textId="3BF03656" w:rsidR="002A0C09" w:rsidRPr="004D0F6A" w:rsidRDefault="002A0C09" w:rsidP="004D0F6A">
            <w:pPr>
              <w:pBdr>
                <w:top w:val="nil"/>
                <w:left w:val="nil"/>
                <w:bottom w:val="nil"/>
                <w:right w:val="nil"/>
                <w:between w:val="nil"/>
              </w:pBdr>
              <w:jc w:val="both"/>
              <w:rPr>
                <w:bCs/>
                <w:color w:val="000000"/>
                <w:sz w:val="20"/>
                <w:szCs w:val="20"/>
                <w:lang w:val="es-MX"/>
              </w:rPr>
            </w:pPr>
          </w:p>
        </w:tc>
      </w:tr>
    </w:tbl>
    <w:p w14:paraId="18CD6CAB" w14:textId="77777777" w:rsidR="00423915" w:rsidRDefault="00423915" w:rsidP="004D0F6A">
      <w:pPr>
        <w:pBdr>
          <w:top w:val="nil"/>
          <w:left w:val="nil"/>
          <w:bottom w:val="nil"/>
          <w:right w:val="nil"/>
          <w:between w:val="nil"/>
        </w:pBdr>
        <w:jc w:val="both"/>
        <w:rPr>
          <w:bCs/>
          <w:color w:val="000000"/>
          <w:sz w:val="20"/>
          <w:szCs w:val="20"/>
          <w:lang w:val="es-MX"/>
        </w:rPr>
      </w:pPr>
    </w:p>
    <w:p w14:paraId="5F1CCA1B" w14:textId="77777777" w:rsidR="00423915" w:rsidRDefault="00423915" w:rsidP="004D0F6A">
      <w:pPr>
        <w:pBdr>
          <w:top w:val="nil"/>
          <w:left w:val="nil"/>
          <w:bottom w:val="nil"/>
          <w:right w:val="nil"/>
          <w:between w:val="nil"/>
        </w:pBdr>
        <w:jc w:val="both"/>
        <w:rPr>
          <w:bCs/>
          <w:color w:val="000000"/>
          <w:sz w:val="20"/>
          <w:szCs w:val="20"/>
          <w:lang w:val="es-MX"/>
        </w:rPr>
      </w:pPr>
    </w:p>
    <w:p w14:paraId="6AACAB67" w14:textId="1BCE9452" w:rsidR="004D0F6A" w:rsidRP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Un adecuado control de inventarios permite obtener diferentes beneficios dentro del sistema de producción.</w:t>
      </w:r>
    </w:p>
    <w:p w14:paraId="18484E5E" w14:textId="77777777" w:rsidR="00423915" w:rsidRDefault="00423915" w:rsidP="004D0F6A">
      <w:pPr>
        <w:pBdr>
          <w:top w:val="nil"/>
          <w:left w:val="nil"/>
          <w:bottom w:val="nil"/>
          <w:right w:val="nil"/>
          <w:between w:val="nil"/>
        </w:pBdr>
        <w:jc w:val="both"/>
        <w:rPr>
          <w:bCs/>
          <w:color w:val="000000"/>
          <w:sz w:val="20"/>
          <w:szCs w:val="20"/>
          <w:lang w:val="es-MX"/>
        </w:rPr>
      </w:pPr>
    </w:p>
    <w:p w14:paraId="51B8F69E" w14:textId="0C89432C" w:rsidR="00630A20" w:rsidRDefault="001A2B92" w:rsidP="004D0F6A">
      <w:pPr>
        <w:pBdr>
          <w:top w:val="nil"/>
          <w:left w:val="nil"/>
          <w:bottom w:val="nil"/>
          <w:right w:val="nil"/>
          <w:between w:val="nil"/>
        </w:pBdr>
        <w:jc w:val="both"/>
        <w:rPr>
          <w:bCs/>
          <w:color w:val="000000"/>
          <w:sz w:val="20"/>
          <w:szCs w:val="20"/>
          <w:lang w:val="es-MX"/>
        </w:rPr>
      </w:pPr>
      <w:r w:rsidRPr="001A2B92">
        <w:rPr>
          <w:bCs/>
          <w:noProof/>
          <w:color w:val="000000"/>
          <w:sz w:val="20"/>
          <w:szCs w:val="20"/>
        </w:rPr>
        <w:drawing>
          <wp:inline distT="0" distB="0" distL="0" distR="0" wp14:anchorId="08E2AFBA" wp14:editId="0331F816">
            <wp:extent cx="6332220" cy="1155700"/>
            <wp:effectExtent l="38100" t="0" r="11430" b="0"/>
            <wp:docPr id="847290625" name="Diagram 1">
              <a:extLst xmlns:a="http://schemas.openxmlformats.org/drawingml/2006/main">
                <a:ext uri="{FF2B5EF4-FFF2-40B4-BE49-F238E27FC236}">
                  <a16:creationId xmlns:a16="http://schemas.microsoft.com/office/drawing/2014/main" id="{6C9CA469-C79C-17D1-29C6-2849213BB57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5" r:lo="rId226" r:qs="rId227" r:cs="rId228"/>
              </a:graphicData>
            </a:graphic>
          </wp:inline>
        </w:drawing>
      </w:r>
    </w:p>
    <w:p w14:paraId="54CD534C" w14:textId="77777777" w:rsidR="00630A20" w:rsidRDefault="00630A20" w:rsidP="004D0F6A">
      <w:pPr>
        <w:pBdr>
          <w:top w:val="nil"/>
          <w:left w:val="nil"/>
          <w:bottom w:val="nil"/>
          <w:right w:val="nil"/>
          <w:between w:val="nil"/>
        </w:pBdr>
        <w:jc w:val="both"/>
        <w:rPr>
          <w:bCs/>
          <w:color w:val="000000"/>
          <w:sz w:val="20"/>
          <w:szCs w:val="20"/>
          <w:lang w:val="es-MX"/>
        </w:rPr>
      </w:pPr>
    </w:p>
    <w:p w14:paraId="3E697E10" w14:textId="6E82501D"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adecuada gestión del inventario contribuye al control productivo y favorece la eficiencia operativa de la empresa acuícola.</w:t>
      </w:r>
    </w:p>
    <w:p w14:paraId="113698A1" w14:textId="77777777" w:rsidR="00423915" w:rsidRPr="004D0F6A" w:rsidRDefault="00423915" w:rsidP="004D0F6A">
      <w:pPr>
        <w:pBdr>
          <w:top w:val="nil"/>
          <w:left w:val="nil"/>
          <w:bottom w:val="nil"/>
          <w:right w:val="nil"/>
          <w:between w:val="nil"/>
        </w:pBdr>
        <w:jc w:val="both"/>
        <w:rPr>
          <w:bCs/>
          <w:color w:val="000000"/>
          <w:sz w:val="20"/>
          <w:szCs w:val="20"/>
          <w:lang w:val="es-MX"/>
        </w:rPr>
      </w:pPr>
    </w:p>
    <w:p w14:paraId="7015F95C" w14:textId="77777777" w:rsidR="004D0F6A" w:rsidRPr="004D0F6A" w:rsidRDefault="004D0F6A" w:rsidP="004D0F6A">
      <w:pPr>
        <w:pBdr>
          <w:top w:val="nil"/>
          <w:left w:val="nil"/>
          <w:bottom w:val="nil"/>
          <w:right w:val="nil"/>
          <w:between w:val="nil"/>
        </w:pBdr>
        <w:jc w:val="both"/>
        <w:rPr>
          <w:b/>
          <w:bCs/>
          <w:color w:val="000000"/>
          <w:sz w:val="20"/>
          <w:szCs w:val="20"/>
          <w:lang w:val="es-MX"/>
        </w:rPr>
      </w:pPr>
      <w:r w:rsidRPr="004D0F6A">
        <w:rPr>
          <w:b/>
          <w:bCs/>
          <w:color w:val="000000"/>
          <w:sz w:val="20"/>
          <w:szCs w:val="20"/>
          <w:lang w:val="es-MX"/>
        </w:rPr>
        <w:t>6.4 Prevención de contaminación</w:t>
      </w:r>
    </w:p>
    <w:p w14:paraId="6EC87213" w14:textId="40C0F4EA"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prevención de contaminación busca evitar que el alimento sea afectado por microorganismos, humedad, sustancias tóxicas o residuos contaminantes. Un adecuado manejo sanitario permite conservar la calidad del concentrado y proteger la salud de los peces.</w:t>
      </w:r>
      <w:r w:rsidR="00831C7E">
        <w:rPr>
          <w:bCs/>
          <w:color w:val="000000"/>
          <w:sz w:val="20"/>
          <w:szCs w:val="20"/>
          <w:lang w:val="es-MX"/>
        </w:rPr>
        <w:t xml:space="preserve"> </w:t>
      </w:r>
      <w:r w:rsidRPr="004D0F6A">
        <w:rPr>
          <w:bCs/>
          <w:color w:val="000000"/>
          <w:sz w:val="20"/>
          <w:szCs w:val="20"/>
          <w:lang w:val="es-MX"/>
        </w:rPr>
        <w:t>Las principales medidas preventivas son:</w:t>
      </w:r>
    </w:p>
    <w:p w14:paraId="7205D4B5" w14:textId="77777777" w:rsidR="00831C7E" w:rsidRPr="004D0F6A" w:rsidRDefault="00831C7E" w:rsidP="004D0F6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65"/>
        <w:gridCol w:w="4501"/>
        <w:gridCol w:w="2596"/>
      </w:tblGrid>
      <w:tr w:rsidR="00901A4D" w:rsidRPr="00901A4D" w14:paraId="715D933A" w14:textId="0B5FB9EE" w:rsidTr="00901A4D">
        <w:tc>
          <w:tcPr>
            <w:tcW w:w="9962" w:type="dxa"/>
            <w:gridSpan w:val="3"/>
            <w:shd w:val="clear" w:color="auto" w:fill="9BBB59" w:themeFill="accent3"/>
          </w:tcPr>
          <w:p w14:paraId="726C9CC0" w14:textId="65206339" w:rsidR="00901A4D" w:rsidRPr="00901A4D" w:rsidRDefault="00901A4D" w:rsidP="00901A4D">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901A4D" w:rsidRPr="00901A4D" w14:paraId="75012CC7" w14:textId="4BC661EB" w:rsidTr="00901A4D">
        <w:tc>
          <w:tcPr>
            <w:tcW w:w="0" w:type="auto"/>
            <w:hideMark/>
          </w:tcPr>
          <w:p w14:paraId="2DE60CA9"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Mantener limpia la bodega</w:t>
            </w:r>
          </w:p>
        </w:tc>
        <w:tc>
          <w:tcPr>
            <w:tcW w:w="4501" w:type="dxa"/>
            <w:hideMark/>
          </w:tcPr>
          <w:p w14:paraId="6D807B25"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Reducir riesgos de contaminación microbiológica y evitar la acumulación de residuos, polvo y materia orgánica que puedan deteriorar el alimento balanceado.</w:t>
            </w:r>
          </w:p>
        </w:tc>
        <w:tc>
          <w:tcPr>
            <w:tcW w:w="2596" w:type="dxa"/>
          </w:tcPr>
          <w:p w14:paraId="065DA01E" w14:textId="77777777" w:rsidR="00901A4D" w:rsidRDefault="00213EB8" w:rsidP="00901A4D">
            <w:pPr>
              <w:pBdr>
                <w:top w:val="nil"/>
                <w:left w:val="nil"/>
                <w:bottom w:val="nil"/>
                <w:right w:val="nil"/>
                <w:between w:val="nil"/>
              </w:pBdr>
              <w:jc w:val="both"/>
              <w:rPr>
                <w:bCs/>
                <w:color w:val="000000"/>
                <w:sz w:val="20"/>
                <w:szCs w:val="20"/>
                <w:lang w:val="es-MX"/>
              </w:rPr>
            </w:pPr>
            <w:r w:rsidRPr="00213EB8">
              <w:rPr>
                <w:bCs/>
                <w:noProof/>
                <w:color w:val="000000"/>
                <w:sz w:val="20"/>
                <w:szCs w:val="20"/>
                <w:lang w:val="es-MX"/>
              </w:rPr>
              <w:drawing>
                <wp:inline distT="0" distB="0" distL="0" distR="0" wp14:anchorId="33B430EF" wp14:editId="36CA0F9D">
                  <wp:extent cx="1333500" cy="906907"/>
                  <wp:effectExtent l="0" t="0" r="0" b="7620"/>
                  <wp:docPr id="1032649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49902" name=""/>
                          <pic:cNvPicPr/>
                        </pic:nvPicPr>
                        <pic:blipFill>
                          <a:blip r:embed="rId230"/>
                          <a:stretch>
                            <a:fillRect/>
                          </a:stretch>
                        </pic:blipFill>
                        <pic:spPr>
                          <a:xfrm>
                            <a:off x="0" y="0"/>
                            <a:ext cx="1338022" cy="909982"/>
                          </a:xfrm>
                          <a:prstGeom prst="rect">
                            <a:avLst/>
                          </a:prstGeom>
                        </pic:spPr>
                      </pic:pic>
                    </a:graphicData>
                  </a:graphic>
                </wp:inline>
              </w:drawing>
            </w:r>
          </w:p>
          <w:p w14:paraId="14A74B11" w14:textId="1AA7D572" w:rsidR="00213EB8" w:rsidRPr="00901A4D" w:rsidRDefault="00213EB8" w:rsidP="00901A4D">
            <w:pPr>
              <w:pBdr>
                <w:top w:val="nil"/>
                <w:left w:val="nil"/>
                <w:bottom w:val="nil"/>
                <w:right w:val="nil"/>
                <w:between w:val="nil"/>
              </w:pBdr>
              <w:jc w:val="both"/>
              <w:rPr>
                <w:bCs/>
                <w:color w:val="000000"/>
                <w:sz w:val="20"/>
                <w:szCs w:val="20"/>
                <w:lang w:val="es-MX"/>
              </w:rPr>
            </w:pPr>
          </w:p>
        </w:tc>
      </w:tr>
      <w:tr w:rsidR="00901A4D" w:rsidRPr="00901A4D" w14:paraId="216D06F7" w14:textId="70F784B8" w:rsidTr="00901A4D">
        <w:tc>
          <w:tcPr>
            <w:tcW w:w="0" w:type="auto"/>
            <w:hideMark/>
          </w:tcPr>
          <w:p w14:paraId="491FD5B0"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lastRenderedPageBreak/>
              <w:t>Evitar contacto del alimento con agua</w:t>
            </w:r>
          </w:p>
        </w:tc>
        <w:tc>
          <w:tcPr>
            <w:tcW w:w="4501" w:type="dxa"/>
            <w:hideMark/>
          </w:tcPr>
          <w:p w14:paraId="6555A377"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Prevenir humedad, formación de hongos, fermentación y pérdida de calidad nutricional del concentrado almacenado.</w:t>
            </w:r>
          </w:p>
        </w:tc>
        <w:tc>
          <w:tcPr>
            <w:tcW w:w="2596" w:type="dxa"/>
          </w:tcPr>
          <w:p w14:paraId="3375F86A" w14:textId="77777777" w:rsidR="00901A4D" w:rsidRDefault="00471A54" w:rsidP="00901A4D">
            <w:pPr>
              <w:pBdr>
                <w:top w:val="nil"/>
                <w:left w:val="nil"/>
                <w:bottom w:val="nil"/>
                <w:right w:val="nil"/>
                <w:between w:val="nil"/>
              </w:pBdr>
              <w:jc w:val="both"/>
              <w:rPr>
                <w:bCs/>
                <w:color w:val="000000"/>
                <w:sz w:val="20"/>
                <w:szCs w:val="20"/>
                <w:lang w:val="es-MX"/>
              </w:rPr>
            </w:pPr>
            <w:r w:rsidRPr="00471A54">
              <w:rPr>
                <w:bCs/>
                <w:noProof/>
                <w:color w:val="000000"/>
                <w:sz w:val="20"/>
                <w:szCs w:val="20"/>
                <w:lang w:val="es-MX"/>
              </w:rPr>
              <w:drawing>
                <wp:inline distT="0" distB="0" distL="0" distR="0" wp14:anchorId="551C8050" wp14:editId="51A13944">
                  <wp:extent cx="1200150" cy="1438447"/>
                  <wp:effectExtent l="0" t="0" r="0" b="9525"/>
                  <wp:docPr id="27423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6735" name=""/>
                          <pic:cNvPicPr/>
                        </pic:nvPicPr>
                        <pic:blipFill>
                          <a:blip r:embed="rId231"/>
                          <a:stretch>
                            <a:fillRect/>
                          </a:stretch>
                        </pic:blipFill>
                        <pic:spPr>
                          <a:xfrm>
                            <a:off x="0" y="0"/>
                            <a:ext cx="1205409" cy="1444751"/>
                          </a:xfrm>
                          <a:prstGeom prst="rect">
                            <a:avLst/>
                          </a:prstGeom>
                        </pic:spPr>
                      </pic:pic>
                    </a:graphicData>
                  </a:graphic>
                </wp:inline>
              </w:drawing>
            </w:r>
          </w:p>
          <w:p w14:paraId="62AB73DD" w14:textId="5418C3CD" w:rsidR="00471A54" w:rsidRPr="00901A4D" w:rsidRDefault="00471A54" w:rsidP="00901A4D">
            <w:pPr>
              <w:pBdr>
                <w:top w:val="nil"/>
                <w:left w:val="nil"/>
                <w:bottom w:val="nil"/>
                <w:right w:val="nil"/>
                <w:between w:val="nil"/>
              </w:pBdr>
              <w:jc w:val="both"/>
              <w:rPr>
                <w:bCs/>
                <w:color w:val="000000"/>
                <w:sz w:val="20"/>
                <w:szCs w:val="20"/>
                <w:lang w:val="es-MX"/>
              </w:rPr>
            </w:pPr>
          </w:p>
        </w:tc>
      </w:tr>
      <w:tr w:rsidR="00901A4D" w:rsidRPr="00901A4D" w14:paraId="31BF52F8" w14:textId="6688CA36" w:rsidTr="00901A4D">
        <w:tc>
          <w:tcPr>
            <w:tcW w:w="0" w:type="auto"/>
            <w:hideMark/>
          </w:tcPr>
          <w:p w14:paraId="6EB0F96F"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No almacenar agroquímicos junto al concentrado</w:t>
            </w:r>
          </w:p>
        </w:tc>
        <w:tc>
          <w:tcPr>
            <w:tcW w:w="4501" w:type="dxa"/>
            <w:hideMark/>
          </w:tcPr>
          <w:p w14:paraId="165E1103"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Evitar contaminación química del alimento y disminuir riesgos de intoxicación o afectaciones en la salud de los peces.</w:t>
            </w:r>
          </w:p>
        </w:tc>
        <w:tc>
          <w:tcPr>
            <w:tcW w:w="2596" w:type="dxa"/>
          </w:tcPr>
          <w:p w14:paraId="6489789F" w14:textId="77777777" w:rsidR="00901A4D" w:rsidRDefault="009D5FDC" w:rsidP="00901A4D">
            <w:pPr>
              <w:pBdr>
                <w:top w:val="nil"/>
                <w:left w:val="nil"/>
                <w:bottom w:val="nil"/>
                <w:right w:val="nil"/>
                <w:between w:val="nil"/>
              </w:pBdr>
              <w:jc w:val="both"/>
              <w:rPr>
                <w:bCs/>
                <w:color w:val="000000"/>
                <w:sz w:val="20"/>
                <w:szCs w:val="20"/>
                <w:lang w:val="es-MX"/>
              </w:rPr>
            </w:pPr>
            <w:r w:rsidRPr="009D5FDC">
              <w:rPr>
                <w:bCs/>
                <w:noProof/>
                <w:color w:val="000000"/>
                <w:sz w:val="20"/>
                <w:szCs w:val="20"/>
                <w:lang w:val="es-MX"/>
              </w:rPr>
              <w:drawing>
                <wp:inline distT="0" distB="0" distL="0" distR="0" wp14:anchorId="6CEDACFD" wp14:editId="43D30F4A">
                  <wp:extent cx="1247775" cy="1262763"/>
                  <wp:effectExtent l="0" t="0" r="0" b="0"/>
                  <wp:docPr id="1851582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82220" name=""/>
                          <pic:cNvPicPr/>
                        </pic:nvPicPr>
                        <pic:blipFill>
                          <a:blip r:embed="rId232"/>
                          <a:stretch>
                            <a:fillRect/>
                          </a:stretch>
                        </pic:blipFill>
                        <pic:spPr>
                          <a:xfrm>
                            <a:off x="0" y="0"/>
                            <a:ext cx="1252189" cy="1267230"/>
                          </a:xfrm>
                          <a:prstGeom prst="rect">
                            <a:avLst/>
                          </a:prstGeom>
                        </pic:spPr>
                      </pic:pic>
                    </a:graphicData>
                  </a:graphic>
                </wp:inline>
              </w:drawing>
            </w:r>
          </w:p>
          <w:p w14:paraId="28C26D29" w14:textId="4A6056C5" w:rsidR="009D5FDC" w:rsidRPr="00901A4D" w:rsidRDefault="009D5FDC" w:rsidP="00901A4D">
            <w:pPr>
              <w:pBdr>
                <w:top w:val="nil"/>
                <w:left w:val="nil"/>
                <w:bottom w:val="nil"/>
                <w:right w:val="nil"/>
                <w:between w:val="nil"/>
              </w:pBdr>
              <w:jc w:val="both"/>
              <w:rPr>
                <w:bCs/>
                <w:color w:val="000000"/>
                <w:sz w:val="20"/>
                <w:szCs w:val="20"/>
                <w:lang w:val="es-MX"/>
              </w:rPr>
            </w:pPr>
          </w:p>
        </w:tc>
      </w:tr>
      <w:tr w:rsidR="00901A4D" w:rsidRPr="00901A4D" w14:paraId="5A53A3CF" w14:textId="45E274D1" w:rsidTr="00901A4D">
        <w:tc>
          <w:tcPr>
            <w:tcW w:w="0" w:type="auto"/>
            <w:hideMark/>
          </w:tcPr>
          <w:p w14:paraId="13DEB463"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Manipular adecuadamente los sacos</w:t>
            </w:r>
          </w:p>
        </w:tc>
        <w:tc>
          <w:tcPr>
            <w:tcW w:w="4501" w:type="dxa"/>
            <w:hideMark/>
          </w:tcPr>
          <w:p w14:paraId="61BAE798"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Disminuir daños físicos, rupturas y contaminación externa durante el transporte, movilización y almacenamiento del alimento.</w:t>
            </w:r>
          </w:p>
        </w:tc>
        <w:tc>
          <w:tcPr>
            <w:tcW w:w="2596" w:type="dxa"/>
          </w:tcPr>
          <w:p w14:paraId="677AF5C1" w14:textId="77777777" w:rsidR="00901A4D" w:rsidRDefault="007F1722" w:rsidP="00901A4D">
            <w:pPr>
              <w:pBdr>
                <w:top w:val="nil"/>
                <w:left w:val="nil"/>
                <w:bottom w:val="nil"/>
                <w:right w:val="nil"/>
                <w:between w:val="nil"/>
              </w:pBdr>
              <w:jc w:val="both"/>
              <w:rPr>
                <w:bCs/>
                <w:color w:val="000000"/>
                <w:sz w:val="20"/>
                <w:szCs w:val="20"/>
                <w:lang w:val="es-MX"/>
              </w:rPr>
            </w:pPr>
            <w:r w:rsidRPr="007F1722">
              <w:rPr>
                <w:bCs/>
                <w:noProof/>
                <w:color w:val="000000"/>
                <w:sz w:val="20"/>
                <w:szCs w:val="20"/>
                <w:lang w:val="es-MX"/>
              </w:rPr>
              <w:drawing>
                <wp:inline distT="0" distB="0" distL="0" distR="0" wp14:anchorId="29E85391" wp14:editId="4A53F259">
                  <wp:extent cx="1400175" cy="871021"/>
                  <wp:effectExtent l="0" t="0" r="0" b="5715"/>
                  <wp:docPr id="81663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5400" name=""/>
                          <pic:cNvPicPr/>
                        </pic:nvPicPr>
                        <pic:blipFill>
                          <a:blip r:embed="rId233"/>
                          <a:stretch>
                            <a:fillRect/>
                          </a:stretch>
                        </pic:blipFill>
                        <pic:spPr>
                          <a:xfrm>
                            <a:off x="0" y="0"/>
                            <a:ext cx="1411377" cy="877989"/>
                          </a:xfrm>
                          <a:prstGeom prst="rect">
                            <a:avLst/>
                          </a:prstGeom>
                        </pic:spPr>
                      </pic:pic>
                    </a:graphicData>
                  </a:graphic>
                </wp:inline>
              </w:drawing>
            </w:r>
          </w:p>
          <w:p w14:paraId="1BA8553D" w14:textId="7C24C6B7" w:rsidR="007F1722" w:rsidRPr="00901A4D" w:rsidRDefault="007F1722" w:rsidP="00901A4D">
            <w:pPr>
              <w:pBdr>
                <w:top w:val="nil"/>
                <w:left w:val="nil"/>
                <w:bottom w:val="nil"/>
                <w:right w:val="nil"/>
                <w:between w:val="nil"/>
              </w:pBdr>
              <w:jc w:val="both"/>
              <w:rPr>
                <w:bCs/>
                <w:color w:val="000000"/>
                <w:sz w:val="20"/>
                <w:szCs w:val="20"/>
                <w:lang w:val="es-MX"/>
              </w:rPr>
            </w:pPr>
          </w:p>
        </w:tc>
      </w:tr>
      <w:tr w:rsidR="00901A4D" w:rsidRPr="00901A4D" w14:paraId="1917002C" w14:textId="23DABA70" w:rsidTr="00901A4D">
        <w:tc>
          <w:tcPr>
            <w:tcW w:w="0" w:type="auto"/>
            <w:hideMark/>
          </w:tcPr>
          <w:p w14:paraId="55C02420"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Realizar limpieza y desinfección periódica</w:t>
            </w:r>
          </w:p>
        </w:tc>
        <w:tc>
          <w:tcPr>
            <w:tcW w:w="4501" w:type="dxa"/>
            <w:hideMark/>
          </w:tcPr>
          <w:p w14:paraId="4736B6FE"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Mantener condiciones sanitarias adecuadas dentro de la bodega y reducir la presencia de microorganismos, insectos y roedores.</w:t>
            </w:r>
          </w:p>
        </w:tc>
        <w:tc>
          <w:tcPr>
            <w:tcW w:w="2596" w:type="dxa"/>
          </w:tcPr>
          <w:p w14:paraId="4B759BE9" w14:textId="77777777" w:rsidR="00901A4D" w:rsidRDefault="007F1722" w:rsidP="00901A4D">
            <w:pPr>
              <w:pBdr>
                <w:top w:val="nil"/>
                <w:left w:val="nil"/>
                <w:bottom w:val="nil"/>
                <w:right w:val="nil"/>
                <w:between w:val="nil"/>
              </w:pBdr>
              <w:jc w:val="both"/>
              <w:rPr>
                <w:bCs/>
                <w:color w:val="000000"/>
                <w:sz w:val="20"/>
                <w:szCs w:val="20"/>
                <w:lang w:val="es-MX"/>
              </w:rPr>
            </w:pPr>
            <w:r w:rsidRPr="007F1722">
              <w:rPr>
                <w:bCs/>
                <w:noProof/>
                <w:color w:val="000000"/>
                <w:sz w:val="20"/>
                <w:szCs w:val="20"/>
                <w:lang w:val="es-MX"/>
              </w:rPr>
              <w:drawing>
                <wp:inline distT="0" distB="0" distL="0" distR="0" wp14:anchorId="1D9B6F1E" wp14:editId="27D144DD">
                  <wp:extent cx="1333500" cy="1036464"/>
                  <wp:effectExtent l="0" t="0" r="0" b="0"/>
                  <wp:docPr id="183062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3985" name=""/>
                          <pic:cNvPicPr/>
                        </pic:nvPicPr>
                        <pic:blipFill>
                          <a:blip r:embed="rId234"/>
                          <a:stretch>
                            <a:fillRect/>
                          </a:stretch>
                        </pic:blipFill>
                        <pic:spPr>
                          <a:xfrm>
                            <a:off x="0" y="0"/>
                            <a:ext cx="1343457" cy="1044203"/>
                          </a:xfrm>
                          <a:prstGeom prst="rect">
                            <a:avLst/>
                          </a:prstGeom>
                        </pic:spPr>
                      </pic:pic>
                    </a:graphicData>
                  </a:graphic>
                </wp:inline>
              </w:drawing>
            </w:r>
          </w:p>
          <w:p w14:paraId="192F13C9" w14:textId="28B0B1A2" w:rsidR="007F1722" w:rsidRPr="00901A4D" w:rsidRDefault="007F1722" w:rsidP="00901A4D">
            <w:pPr>
              <w:pBdr>
                <w:top w:val="nil"/>
                <w:left w:val="nil"/>
                <w:bottom w:val="nil"/>
                <w:right w:val="nil"/>
                <w:between w:val="nil"/>
              </w:pBdr>
              <w:jc w:val="both"/>
              <w:rPr>
                <w:bCs/>
                <w:color w:val="000000"/>
                <w:sz w:val="20"/>
                <w:szCs w:val="20"/>
                <w:lang w:val="es-MX"/>
              </w:rPr>
            </w:pPr>
          </w:p>
        </w:tc>
      </w:tr>
      <w:tr w:rsidR="00901A4D" w:rsidRPr="00901A4D" w14:paraId="0044D6AD" w14:textId="3E16C93B" w:rsidTr="00901A4D">
        <w:tc>
          <w:tcPr>
            <w:tcW w:w="0" w:type="auto"/>
            <w:hideMark/>
          </w:tcPr>
          <w:p w14:paraId="226E5FEB"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Controlar humedad y temperatura</w:t>
            </w:r>
          </w:p>
        </w:tc>
        <w:tc>
          <w:tcPr>
            <w:tcW w:w="4501" w:type="dxa"/>
            <w:hideMark/>
          </w:tcPr>
          <w:p w14:paraId="7F627C3B"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Conservar la estabilidad nutricional del alimento y evitar alteraciones que afecten su frescura, textura y aceptación por parte de los peces.</w:t>
            </w:r>
          </w:p>
        </w:tc>
        <w:tc>
          <w:tcPr>
            <w:tcW w:w="2596" w:type="dxa"/>
          </w:tcPr>
          <w:p w14:paraId="6FB391CC" w14:textId="77777777" w:rsidR="00901A4D" w:rsidRDefault="00F31FD6" w:rsidP="00901A4D">
            <w:pPr>
              <w:pBdr>
                <w:top w:val="nil"/>
                <w:left w:val="nil"/>
                <w:bottom w:val="nil"/>
                <w:right w:val="nil"/>
                <w:between w:val="nil"/>
              </w:pBdr>
              <w:jc w:val="both"/>
              <w:rPr>
                <w:bCs/>
                <w:color w:val="000000"/>
                <w:sz w:val="20"/>
                <w:szCs w:val="20"/>
                <w:lang w:val="es-MX"/>
              </w:rPr>
            </w:pPr>
            <w:r w:rsidRPr="00F31FD6">
              <w:rPr>
                <w:bCs/>
                <w:noProof/>
                <w:color w:val="000000"/>
                <w:sz w:val="20"/>
                <w:szCs w:val="20"/>
                <w:lang w:val="es-MX"/>
              </w:rPr>
              <w:drawing>
                <wp:inline distT="0" distB="0" distL="0" distR="0" wp14:anchorId="292CAB35" wp14:editId="0D00FEA8">
                  <wp:extent cx="825536" cy="778212"/>
                  <wp:effectExtent l="0" t="0" r="0" b="3175"/>
                  <wp:docPr id="792026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6177" name=""/>
                          <pic:cNvPicPr/>
                        </pic:nvPicPr>
                        <pic:blipFill>
                          <a:blip r:embed="rId235"/>
                          <a:stretch>
                            <a:fillRect/>
                          </a:stretch>
                        </pic:blipFill>
                        <pic:spPr>
                          <a:xfrm>
                            <a:off x="0" y="0"/>
                            <a:ext cx="834426" cy="786593"/>
                          </a:xfrm>
                          <a:prstGeom prst="rect">
                            <a:avLst/>
                          </a:prstGeom>
                        </pic:spPr>
                      </pic:pic>
                    </a:graphicData>
                  </a:graphic>
                </wp:inline>
              </w:drawing>
            </w:r>
          </w:p>
          <w:p w14:paraId="0B32B3A7" w14:textId="1E9A86A8" w:rsidR="00F31FD6" w:rsidRPr="00901A4D" w:rsidRDefault="00F31FD6" w:rsidP="00901A4D">
            <w:pPr>
              <w:pBdr>
                <w:top w:val="nil"/>
                <w:left w:val="nil"/>
                <w:bottom w:val="nil"/>
                <w:right w:val="nil"/>
                <w:between w:val="nil"/>
              </w:pBdr>
              <w:jc w:val="both"/>
              <w:rPr>
                <w:bCs/>
                <w:color w:val="000000"/>
                <w:sz w:val="20"/>
                <w:szCs w:val="20"/>
                <w:lang w:val="es-MX"/>
              </w:rPr>
            </w:pPr>
          </w:p>
        </w:tc>
      </w:tr>
      <w:tr w:rsidR="00901A4D" w:rsidRPr="00901A4D" w14:paraId="0EB0B4E0" w14:textId="3322D1A1" w:rsidTr="00901A4D">
        <w:tc>
          <w:tcPr>
            <w:tcW w:w="0" w:type="auto"/>
            <w:hideMark/>
          </w:tcPr>
          <w:p w14:paraId="6BEC6C68"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Utilizar estibas para el almacenamiento</w:t>
            </w:r>
          </w:p>
        </w:tc>
        <w:tc>
          <w:tcPr>
            <w:tcW w:w="4501" w:type="dxa"/>
            <w:hideMark/>
          </w:tcPr>
          <w:p w14:paraId="6807CF83"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Evitar el contacto directo de los sacos con el piso, facilitar la ventilación y disminuir riesgos de humedad y contaminación.</w:t>
            </w:r>
          </w:p>
        </w:tc>
        <w:tc>
          <w:tcPr>
            <w:tcW w:w="2596" w:type="dxa"/>
          </w:tcPr>
          <w:p w14:paraId="58181026" w14:textId="77777777" w:rsidR="00901A4D" w:rsidRDefault="00D3320D" w:rsidP="00901A4D">
            <w:pPr>
              <w:pBdr>
                <w:top w:val="nil"/>
                <w:left w:val="nil"/>
                <w:bottom w:val="nil"/>
                <w:right w:val="nil"/>
                <w:between w:val="nil"/>
              </w:pBdr>
              <w:jc w:val="both"/>
              <w:rPr>
                <w:bCs/>
                <w:color w:val="000000"/>
                <w:sz w:val="20"/>
                <w:szCs w:val="20"/>
                <w:lang w:val="es-MX"/>
              </w:rPr>
            </w:pPr>
            <w:r w:rsidRPr="00D3320D">
              <w:rPr>
                <w:bCs/>
                <w:noProof/>
                <w:color w:val="000000"/>
                <w:sz w:val="20"/>
                <w:szCs w:val="20"/>
                <w:lang w:val="es-MX"/>
              </w:rPr>
              <w:drawing>
                <wp:inline distT="0" distB="0" distL="0" distR="0" wp14:anchorId="2CF820A5" wp14:editId="45E5A2D1">
                  <wp:extent cx="745663" cy="1089498"/>
                  <wp:effectExtent l="0" t="0" r="0" b="0"/>
                  <wp:docPr id="689813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3987" name=""/>
                          <pic:cNvPicPr/>
                        </pic:nvPicPr>
                        <pic:blipFill>
                          <a:blip r:embed="rId236"/>
                          <a:stretch>
                            <a:fillRect/>
                          </a:stretch>
                        </pic:blipFill>
                        <pic:spPr>
                          <a:xfrm>
                            <a:off x="0" y="0"/>
                            <a:ext cx="752072" cy="1098862"/>
                          </a:xfrm>
                          <a:prstGeom prst="rect">
                            <a:avLst/>
                          </a:prstGeom>
                        </pic:spPr>
                      </pic:pic>
                    </a:graphicData>
                  </a:graphic>
                </wp:inline>
              </w:drawing>
            </w:r>
          </w:p>
          <w:p w14:paraId="59D0DDA9" w14:textId="703499AB" w:rsidR="00D3320D" w:rsidRPr="00901A4D" w:rsidRDefault="00D3320D" w:rsidP="00901A4D">
            <w:pPr>
              <w:pBdr>
                <w:top w:val="nil"/>
                <w:left w:val="nil"/>
                <w:bottom w:val="nil"/>
                <w:right w:val="nil"/>
                <w:between w:val="nil"/>
              </w:pBdr>
              <w:jc w:val="both"/>
              <w:rPr>
                <w:bCs/>
                <w:color w:val="000000"/>
                <w:sz w:val="20"/>
                <w:szCs w:val="20"/>
                <w:lang w:val="es-MX"/>
              </w:rPr>
            </w:pPr>
          </w:p>
        </w:tc>
      </w:tr>
      <w:tr w:rsidR="00901A4D" w:rsidRPr="00901A4D" w14:paraId="30338530" w14:textId="3CD483DF" w:rsidTr="00901A4D">
        <w:tc>
          <w:tcPr>
            <w:tcW w:w="0" w:type="auto"/>
            <w:hideMark/>
          </w:tcPr>
          <w:p w14:paraId="2C17B883"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Aplicar rotación del inventario</w:t>
            </w:r>
          </w:p>
        </w:tc>
        <w:tc>
          <w:tcPr>
            <w:tcW w:w="4501" w:type="dxa"/>
            <w:hideMark/>
          </w:tcPr>
          <w:p w14:paraId="250E49D7"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Garantizar que el alimento más antiguo sea utilizado primero y evitar almacenamiento prolongado o vencimiento del producto.</w:t>
            </w:r>
          </w:p>
        </w:tc>
        <w:tc>
          <w:tcPr>
            <w:tcW w:w="2596" w:type="dxa"/>
          </w:tcPr>
          <w:p w14:paraId="629450BF" w14:textId="77777777" w:rsidR="00901A4D" w:rsidRDefault="00D3320D" w:rsidP="00901A4D">
            <w:pPr>
              <w:pBdr>
                <w:top w:val="nil"/>
                <w:left w:val="nil"/>
                <w:bottom w:val="nil"/>
                <w:right w:val="nil"/>
                <w:between w:val="nil"/>
              </w:pBdr>
              <w:jc w:val="both"/>
              <w:rPr>
                <w:bCs/>
                <w:color w:val="000000"/>
                <w:sz w:val="20"/>
                <w:szCs w:val="20"/>
                <w:lang w:val="es-MX"/>
              </w:rPr>
            </w:pPr>
            <w:r w:rsidRPr="00D3320D">
              <w:rPr>
                <w:bCs/>
                <w:noProof/>
                <w:color w:val="000000"/>
                <w:sz w:val="20"/>
                <w:szCs w:val="20"/>
                <w:lang w:val="es-MX"/>
              </w:rPr>
              <w:drawing>
                <wp:inline distT="0" distB="0" distL="0" distR="0" wp14:anchorId="3693CC57" wp14:editId="34E9E375">
                  <wp:extent cx="1089498" cy="735189"/>
                  <wp:effectExtent l="0" t="0" r="0" b="8255"/>
                  <wp:docPr id="914327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7475" name=""/>
                          <pic:cNvPicPr/>
                        </pic:nvPicPr>
                        <pic:blipFill>
                          <a:blip r:embed="rId237"/>
                          <a:stretch>
                            <a:fillRect/>
                          </a:stretch>
                        </pic:blipFill>
                        <pic:spPr>
                          <a:xfrm>
                            <a:off x="0" y="0"/>
                            <a:ext cx="1099917" cy="742220"/>
                          </a:xfrm>
                          <a:prstGeom prst="rect">
                            <a:avLst/>
                          </a:prstGeom>
                        </pic:spPr>
                      </pic:pic>
                    </a:graphicData>
                  </a:graphic>
                </wp:inline>
              </w:drawing>
            </w:r>
          </w:p>
          <w:p w14:paraId="3FD3D5EF" w14:textId="71ADE0BE" w:rsidR="00D3320D" w:rsidRPr="00901A4D" w:rsidRDefault="00D3320D" w:rsidP="00901A4D">
            <w:pPr>
              <w:pBdr>
                <w:top w:val="nil"/>
                <w:left w:val="nil"/>
                <w:bottom w:val="nil"/>
                <w:right w:val="nil"/>
                <w:between w:val="nil"/>
              </w:pBdr>
              <w:jc w:val="both"/>
              <w:rPr>
                <w:bCs/>
                <w:color w:val="000000"/>
                <w:sz w:val="20"/>
                <w:szCs w:val="20"/>
                <w:lang w:val="es-MX"/>
              </w:rPr>
            </w:pPr>
          </w:p>
        </w:tc>
      </w:tr>
      <w:tr w:rsidR="00901A4D" w:rsidRPr="00901A4D" w14:paraId="48EBFE45" w14:textId="3CC2F616" w:rsidTr="00901A4D">
        <w:tc>
          <w:tcPr>
            <w:tcW w:w="0" w:type="auto"/>
            <w:hideMark/>
          </w:tcPr>
          <w:p w14:paraId="4389523C"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lastRenderedPageBreak/>
              <w:t>Mantener buena ventilación</w:t>
            </w:r>
          </w:p>
        </w:tc>
        <w:tc>
          <w:tcPr>
            <w:tcW w:w="4501" w:type="dxa"/>
            <w:hideMark/>
          </w:tcPr>
          <w:p w14:paraId="0624B2CC"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Favorecer la circulación del aire y disminuir acumulación de calor y humedad dentro de la bodega.</w:t>
            </w:r>
          </w:p>
        </w:tc>
        <w:tc>
          <w:tcPr>
            <w:tcW w:w="2596" w:type="dxa"/>
          </w:tcPr>
          <w:p w14:paraId="021B94C8" w14:textId="77777777" w:rsidR="00901A4D" w:rsidRDefault="00444121" w:rsidP="00901A4D">
            <w:pPr>
              <w:pBdr>
                <w:top w:val="nil"/>
                <w:left w:val="nil"/>
                <w:bottom w:val="nil"/>
                <w:right w:val="nil"/>
                <w:between w:val="nil"/>
              </w:pBdr>
              <w:jc w:val="both"/>
              <w:rPr>
                <w:bCs/>
                <w:color w:val="000000"/>
                <w:sz w:val="20"/>
                <w:szCs w:val="20"/>
                <w:lang w:val="es-MX"/>
              </w:rPr>
            </w:pPr>
            <w:r w:rsidRPr="00444121">
              <w:rPr>
                <w:bCs/>
                <w:noProof/>
                <w:color w:val="000000"/>
                <w:sz w:val="20"/>
                <w:szCs w:val="20"/>
                <w:lang w:val="es-MX"/>
              </w:rPr>
              <w:drawing>
                <wp:inline distT="0" distB="0" distL="0" distR="0" wp14:anchorId="5C9A8DE9" wp14:editId="1084C352">
                  <wp:extent cx="1138136" cy="784391"/>
                  <wp:effectExtent l="0" t="0" r="5080" b="0"/>
                  <wp:docPr id="1503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23" name=""/>
                          <pic:cNvPicPr/>
                        </pic:nvPicPr>
                        <pic:blipFill>
                          <a:blip r:embed="rId238"/>
                          <a:stretch>
                            <a:fillRect/>
                          </a:stretch>
                        </pic:blipFill>
                        <pic:spPr>
                          <a:xfrm>
                            <a:off x="0" y="0"/>
                            <a:ext cx="1152737" cy="794454"/>
                          </a:xfrm>
                          <a:prstGeom prst="rect">
                            <a:avLst/>
                          </a:prstGeom>
                        </pic:spPr>
                      </pic:pic>
                    </a:graphicData>
                  </a:graphic>
                </wp:inline>
              </w:drawing>
            </w:r>
          </w:p>
          <w:p w14:paraId="1E676FAE" w14:textId="29708492" w:rsidR="00444121" w:rsidRPr="00901A4D" w:rsidRDefault="00444121" w:rsidP="00901A4D">
            <w:pPr>
              <w:pBdr>
                <w:top w:val="nil"/>
                <w:left w:val="nil"/>
                <w:bottom w:val="nil"/>
                <w:right w:val="nil"/>
                <w:between w:val="nil"/>
              </w:pBdr>
              <w:jc w:val="both"/>
              <w:rPr>
                <w:bCs/>
                <w:color w:val="000000"/>
                <w:sz w:val="20"/>
                <w:szCs w:val="20"/>
                <w:lang w:val="es-MX"/>
              </w:rPr>
            </w:pPr>
          </w:p>
        </w:tc>
      </w:tr>
      <w:tr w:rsidR="00901A4D" w:rsidRPr="00901A4D" w14:paraId="1D058146" w14:textId="013416D8" w:rsidTr="00901A4D">
        <w:tc>
          <w:tcPr>
            <w:tcW w:w="0" w:type="auto"/>
            <w:hideMark/>
          </w:tcPr>
          <w:p w14:paraId="208685D2"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Controlar plagas de manera permanente</w:t>
            </w:r>
          </w:p>
        </w:tc>
        <w:tc>
          <w:tcPr>
            <w:tcW w:w="4501" w:type="dxa"/>
            <w:hideMark/>
          </w:tcPr>
          <w:p w14:paraId="63C87A37" w14:textId="77777777" w:rsidR="00901A4D" w:rsidRPr="00901A4D" w:rsidRDefault="00901A4D" w:rsidP="00901A4D">
            <w:pPr>
              <w:pBdr>
                <w:top w:val="nil"/>
                <w:left w:val="nil"/>
                <w:bottom w:val="nil"/>
                <w:right w:val="nil"/>
                <w:between w:val="nil"/>
              </w:pBdr>
              <w:spacing w:line="276" w:lineRule="auto"/>
              <w:jc w:val="both"/>
              <w:rPr>
                <w:bCs/>
                <w:color w:val="000000"/>
                <w:sz w:val="20"/>
                <w:szCs w:val="20"/>
                <w:lang w:val="es-MX"/>
              </w:rPr>
            </w:pPr>
            <w:r w:rsidRPr="00901A4D">
              <w:rPr>
                <w:bCs/>
                <w:color w:val="000000"/>
                <w:sz w:val="20"/>
                <w:szCs w:val="20"/>
                <w:lang w:val="es-MX"/>
              </w:rPr>
              <w:t>Reducir daños ocasionados por insectos, aves y roedores que puedan contaminar o deteriorar el alimento almacenado.</w:t>
            </w:r>
          </w:p>
        </w:tc>
        <w:tc>
          <w:tcPr>
            <w:tcW w:w="2596" w:type="dxa"/>
          </w:tcPr>
          <w:p w14:paraId="36864DFC" w14:textId="77777777" w:rsidR="00901A4D" w:rsidRDefault="008453A4" w:rsidP="00901A4D">
            <w:pPr>
              <w:pBdr>
                <w:top w:val="nil"/>
                <w:left w:val="nil"/>
                <w:bottom w:val="nil"/>
                <w:right w:val="nil"/>
                <w:between w:val="nil"/>
              </w:pBdr>
              <w:jc w:val="both"/>
              <w:rPr>
                <w:bCs/>
                <w:color w:val="000000"/>
                <w:sz w:val="20"/>
                <w:szCs w:val="20"/>
                <w:lang w:val="es-MX"/>
              </w:rPr>
            </w:pPr>
            <w:r w:rsidRPr="008453A4">
              <w:rPr>
                <w:bCs/>
                <w:noProof/>
                <w:color w:val="000000"/>
                <w:sz w:val="20"/>
                <w:szCs w:val="20"/>
                <w:lang w:val="es-MX"/>
              </w:rPr>
              <w:drawing>
                <wp:inline distT="0" distB="0" distL="0" distR="0" wp14:anchorId="34A9565A" wp14:editId="785070FC">
                  <wp:extent cx="933545" cy="1076048"/>
                  <wp:effectExtent l="0" t="0" r="0" b="0"/>
                  <wp:docPr id="1328139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9980" name=""/>
                          <pic:cNvPicPr/>
                        </pic:nvPicPr>
                        <pic:blipFill>
                          <a:blip r:embed="rId239"/>
                          <a:stretch>
                            <a:fillRect/>
                          </a:stretch>
                        </pic:blipFill>
                        <pic:spPr>
                          <a:xfrm>
                            <a:off x="0" y="0"/>
                            <a:ext cx="937019" cy="1080052"/>
                          </a:xfrm>
                          <a:prstGeom prst="rect">
                            <a:avLst/>
                          </a:prstGeom>
                        </pic:spPr>
                      </pic:pic>
                    </a:graphicData>
                  </a:graphic>
                </wp:inline>
              </w:drawing>
            </w:r>
          </w:p>
          <w:p w14:paraId="465D0B86" w14:textId="3674A9F8" w:rsidR="008453A4" w:rsidRPr="00901A4D" w:rsidRDefault="008453A4" w:rsidP="00901A4D">
            <w:pPr>
              <w:pBdr>
                <w:top w:val="nil"/>
                <w:left w:val="nil"/>
                <w:bottom w:val="nil"/>
                <w:right w:val="nil"/>
                <w:between w:val="nil"/>
              </w:pBdr>
              <w:jc w:val="both"/>
              <w:rPr>
                <w:bCs/>
                <w:color w:val="000000"/>
                <w:sz w:val="20"/>
                <w:szCs w:val="20"/>
                <w:lang w:val="es-MX"/>
              </w:rPr>
            </w:pPr>
          </w:p>
        </w:tc>
      </w:tr>
    </w:tbl>
    <w:p w14:paraId="3611EC50" w14:textId="77777777" w:rsidR="00901A4D" w:rsidRDefault="00901A4D" w:rsidP="004D0F6A">
      <w:pPr>
        <w:pBdr>
          <w:top w:val="nil"/>
          <w:left w:val="nil"/>
          <w:bottom w:val="nil"/>
          <w:right w:val="nil"/>
          <w:between w:val="nil"/>
        </w:pBdr>
        <w:jc w:val="both"/>
        <w:rPr>
          <w:bCs/>
          <w:color w:val="000000"/>
          <w:sz w:val="20"/>
          <w:szCs w:val="20"/>
          <w:lang w:val="es-MX"/>
        </w:rPr>
      </w:pPr>
    </w:p>
    <w:p w14:paraId="468C1093" w14:textId="77777777" w:rsidR="00831C7E" w:rsidRDefault="00831C7E" w:rsidP="004D0F6A">
      <w:pPr>
        <w:pBdr>
          <w:top w:val="nil"/>
          <w:left w:val="nil"/>
          <w:bottom w:val="nil"/>
          <w:right w:val="nil"/>
          <w:between w:val="nil"/>
        </w:pBdr>
        <w:jc w:val="both"/>
        <w:rPr>
          <w:bCs/>
          <w:color w:val="000000"/>
          <w:sz w:val="20"/>
          <w:szCs w:val="20"/>
          <w:lang w:val="es-MX"/>
        </w:rPr>
      </w:pPr>
    </w:p>
    <w:p w14:paraId="7BD3AB9D" w14:textId="7AFFE89F"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contaminación del alimento puede generar diferentes problemas sanitarios y productivos.</w:t>
      </w:r>
    </w:p>
    <w:p w14:paraId="60F8DD4C" w14:textId="77777777" w:rsidR="00831C7E" w:rsidRDefault="00831C7E" w:rsidP="004D0F6A">
      <w:pPr>
        <w:pBdr>
          <w:top w:val="nil"/>
          <w:left w:val="nil"/>
          <w:bottom w:val="nil"/>
          <w:right w:val="nil"/>
          <w:between w:val="nil"/>
        </w:pBdr>
        <w:jc w:val="both"/>
        <w:rPr>
          <w:bCs/>
          <w:color w:val="000000"/>
          <w:sz w:val="20"/>
          <w:szCs w:val="20"/>
          <w:lang w:val="es-MX"/>
        </w:rPr>
      </w:pPr>
    </w:p>
    <w:p w14:paraId="7F0FBC31" w14:textId="77777777" w:rsidR="00591305" w:rsidRPr="00591305" w:rsidRDefault="00591305">
      <w:pPr>
        <w:numPr>
          <w:ilvl w:val="0"/>
          <w:numId w:val="23"/>
        </w:numPr>
        <w:pBdr>
          <w:top w:val="nil"/>
          <w:left w:val="nil"/>
          <w:bottom w:val="nil"/>
          <w:right w:val="nil"/>
          <w:between w:val="nil"/>
        </w:pBdr>
        <w:jc w:val="both"/>
        <w:rPr>
          <w:bCs/>
          <w:color w:val="000000"/>
          <w:sz w:val="20"/>
          <w:szCs w:val="20"/>
          <w:lang w:val="es-MX"/>
        </w:rPr>
      </w:pPr>
      <w:r w:rsidRPr="00591305">
        <w:rPr>
          <w:b/>
          <w:bCs/>
          <w:color w:val="000000"/>
          <w:sz w:val="20"/>
          <w:szCs w:val="20"/>
          <w:lang w:val="es-MX"/>
        </w:rPr>
        <w:t>Enfermedades en los peces</w:t>
      </w:r>
      <w:r w:rsidRPr="00591305">
        <w:rPr>
          <w:bCs/>
          <w:color w:val="000000"/>
          <w:sz w:val="20"/>
          <w:szCs w:val="20"/>
          <w:lang w:val="es-MX"/>
        </w:rPr>
        <w:t>: afectación sanitaria y disminución del rendimiento productivo.</w:t>
      </w:r>
    </w:p>
    <w:p w14:paraId="19B3AECC" w14:textId="77777777" w:rsidR="00591305" w:rsidRPr="00591305" w:rsidRDefault="00591305">
      <w:pPr>
        <w:numPr>
          <w:ilvl w:val="0"/>
          <w:numId w:val="23"/>
        </w:numPr>
        <w:pBdr>
          <w:top w:val="nil"/>
          <w:left w:val="nil"/>
          <w:bottom w:val="nil"/>
          <w:right w:val="nil"/>
          <w:between w:val="nil"/>
        </w:pBdr>
        <w:jc w:val="both"/>
        <w:rPr>
          <w:bCs/>
          <w:color w:val="000000"/>
          <w:sz w:val="20"/>
          <w:szCs w:val="20"/>
          <w:lang w:val="es-MX"/>
        </w:rPr>
      </w:pPr>
      <w:r w:rsidRPr="00591305">
        <w:rPr>
          <w:b/>
          <w:bCs/>
          <w:color w:val="000000"/>
          <w:sz w:val="20"/>
          <w:szCs w:val="20"/>
          <w:lang w:val="es-MX"/>
        </w:rPr>
        <w:t>Intoxicaciones</w:t>
      </w:r>
      <w:r w:rsidRPr="00591305">
        <w:rPr>
          <w:bCs/>
          <w:color w:val="000000"/>
          <w:sz w:val="20"/>
          <w:szCs w:val="20"/>
          <w:lang w:val="es-MX"/>
        </w:rPr>
        <w:t>: alteraciones fisiológicas y posibles mortalidades.</w:t>
      </w:r>
    </w:p>
    <w:p w14:paraId="1D45797D" w14:textId="77777777" w:rsidR="00591305" w:rsidRPr="00591305" w:rsidRDefault="00591305">
      <w:pPr>
        <w:numPr>
          <w:ilvl w:val="0"/>
          <w:numId w:val="23"/>
        </w:numPr>
        <w:pBdr>
          <w:top w:val="nil"/>
          <w:left w:val="nil"/>
          <w:bottom w:val="nil"/>
          <w:right w:val="nil"/>
          <w:between w:val="nil"/>
        </w:pBdr>
        <w:jc w:val="both"/>
        <w:rPr>
          <w:bCs/>
          <w:color w:val="000000"/>
          <w:sz w:val="20"/>
          <w:szCs w:val="20"/>
          <w:lang w:val="es-MX"/>
        </w:rPr>
      </w:pPr>
      <w:r w:rsidRPr="00591305">
        <w:rPr>
          <w:b/>
          <w:bCs/>
          <w:color w:val="000000"/>
          <w:sz w:val="20"/>
          <w:szCs w:val="20"/>
          <w:lang w:val="es-MX"/>
        </w:rPr>
        <w:t>Disminución del crecimiento</w:t>
      </w:r>
      <w:r w:rsidRPr="00591305">
        <w:rPr>
          <w:bCs/>
          <w:color w:val="000000"/>
          <w:sz w:val="20"/>
          <w:szCs w:val="20"/>
          <w:lang w:val="es-MX"/>
        </w:rPr>
        <w:t>: menor aprovechamiento nutricional.</w:t>
      </w:r>
    </w:p>
    <w:p w14:paraId="0D527ECA" w14:textId="77777777" w:rsidR="00591305" w:rsidRPr="00591305" w:rsidRDefault="00591305">
      <w:pPr>
        <w:numPr>
          <w:ilvl w:val="0"/>
          <w:numId w:val="23"/>
        </w:numPr>
        <w:pBdr>
          <w:top w:val="nil"/>
          <w:left w:val="nil"/>
          <w:bottom w:val="nil"/>
          <w:right w:val="nil"/>
          <w:between w:val="nil"/>
        </w:pBdr>
        <w:jc w:val="both"/>
        <w:rPr>
          <w:bCs/>
          <w:color w:val="000000"/>
          <w:sz w:val="20"/>
          <w:szCs w:val="20"/>
          <w:lang w:val="es-MX"/>
        </w:rPr>
      </w:pPr>
      <w:r w:rsidRPr="00591305">
        <w:rPr>
          <w:b/>
          <w:bCs/>
          <w:color w:val="000000"/>
          <w:sz w:val="20"/>
          <w:szCs w:val="20"/>
          <w:lang w:val="es-MX"/>
        </w:rPr>
        <w:t>Mortalidad</w:t>
      </w:r>
      <w:r w:rsidRPr="00591305">
        <w:rPr>
          <w:bCs/>
          <w:color w:val="000000"/>
          <w:sz w:val="20"/>
          <w:szCs w:val="20"/>
          <w:lang w:val="es-MX"/>
        </w:rPr>
        <w:t>: incremento de pérdidas económicas.</w:t>
      </w:r>
    </w:p>
    <w:p w14:paraId="30D6BEB6" w14:textId="77777777" w:rsidR="00591305" w:rsidRPr="00591305" w:rsidRDefault="00591305">
      <w:pPr>
        <w:numPr>
          <w:ilvl w:val="0"/>
          <w:numId w:val="23"/>
        </w:numPr>
        <w:pBdr>
          <w:top w:val="nil"/>
          <w:left w:val="nil"/>
          <w:bottom w:val="nil"/>
          <w:right w:val="nil"/>
          <w:between w:val="nil"/>
        </w:pBdr>
        <w:jc w:val="both"/>
        <w:rPr>
          <w:bCs/>
          <w:color w:val="000000"/>
          <w:sz w:val="20"/>
          <w:szCs w:val="20"/>
          <w:lang w:val="es-MX"/>
        </w:rPr>
      </w:pPr>
      <w:r w:rsidRPr="00591305">
        <w:rPr>
          <w:b/>
          <w:bCs/>
          <w:color w:val="000000"/>
          <w:sz w:val="20"/>
          <w:szCs w:val="20"/>
          <w:lang w:val="es-MX"/>
        </w:rPr>
        <w:t>Deterioro de la calidad del agua</w:t>
      </w:r>
      <w:r w:rsidRPr="00591305">
        <w:rPr>
          <w:bCs/>
          <w:color w:val="000000"/>
          <w:sz w:val="20"/>
          <w:szCs w:val="20"/>
          <w:lang w:val="es-MX"/>
        </w:rPr>
        <w:t>: alteración de las condiciones ambientales del cultivo.</w:t>
      </w:r>
    </w:p>
    <w:p w14:paraId="50B31CF0" w14:textId="77777777" w:rsidR="00901A4D" w:rsidRDefault="00901A4D" w:rsidP="004D0F6A">
      <w:pPr>
        <w:pBdr>
          <w:top w:val="nil"/>
          <w:left w:val="nil"/>
          <w:bottom w:val="nil"/>
          <w:right w:val="nil"/>
          <w:between w:val="nil"/>
        </w:pBdr>
        <w:jc w:val="both"/>
        <w:rPr>
          <w:bCs/>
          <w:color w:val="000000"/>
          <w:sz w:val="20"/>
          <w:szCs w:val="20"/>
          <w:lang w:val="es-MX"/>
        </w:rPr>
      </w:pPr>
    </w:p>
    <w:p w14:paraId="27AFEAA6" w14:textId="268B7FD0"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prevención adecuada de contaminación contribuye al bienestar animal y al mantenimiento de condiciones óptimas dentro del sistema acuícola.</w:t>
      </w:r>
    </w:p>
    <w:p w14:paraId="75A19ECB" w14:textId="77777777" w:rsidR="00831C7E" w:rsidRDefault="00831C7E" w:rsidP="004D0F6A">
      <w:pPr>
        <w:pBdr>
          <w:top w:val="nil"/>
          <w:left w:val="nil"/>
          <w:bottom w:val="nil"/>
          <w:right w:val="nil"/>
          <w:between w:val="nil"/>
        </w:pBdr>
        <w:jc w:val="both"/>
        <w:rPr>
          <w:bCs/>
          <w:color w:val="000000"/>
          <w:sz w:val="20"/>
          <w:szCs w:val="20"/>
          <w:lang w:val="es-MX"/>
        </w:rPr>
      </w:pPr>
    </w:p>
    <w:p w14:paraId="7986FE7D" w14:textId="77777777" w:rsidR="00831C7E" w:rsidRPr="004D0F6A" w:rsidRDefault="00831C7E" w:rsidP="004D0F6A">
      <w:pPr>
        <w:pBdr>
          <w:top w:val="nil"/>
          <w:left w:val="nil"/>
          <w:bottom w:val="nil"/>
          <w:right w:val="nil"/>
          <w:between w:val="nil"/>
        </w:pBdr>
        <w:jc w:val="both"/>
        <w:rPr>
          <w:bCs/>
          <w:color w:val="000000"/>
          <w:sz w:val="20"/>
          <w:szCs w:val="20"/>
          <w:lang w:val="es-MX"/>
        </w:rPr>
      </w:pPr>
    </w:p>
    <w:p w14:paraId="22C9BB8C" w14:textId="77777777" w:rsidR="004D0F6A" w:rsidRPr="004D0F6A" w:rsidRDefault="004D0F6A" w:rsidP="004D0F6A">
      <w:pPr>
        <w:pBdr>
          <w:top w:val="nil"/>
          <w:left w:val="nil"/>
          <w:bottom w:val="nil"/>
          <w:right w:val="nil"/>
          <w:between w:val="nil"/>
        </w:pBdr>
        <w:jc w:val="both"/>
        <w:rPr>
          <w:b/>
          <w:bCs/>
          <w:color w:val="000000"/>
          <w:sz w:val="20"/>
          <w:szCs w:val="20"/>
          <w:lang w:val="es-MX"/>
        </w:rPr>
      </w:pPr>
      <w:r w:rsidRPr="004D0F6A">
        <w:rPr>
          <w:b/>
          <w:bCs/>
          <w:color w:val="000000"/>
          <w:sz w:val="20"/>
          <w:szCs w:val="20"/>
          <w:lang w:val="es-MX"/>
        </w:rPr>
        <w:t>6.5 Control de plagas</w:t>
      </w:r>
    </w:p>
    <w:p w14:paraId="3C8847CD" w14:textId="4DAA2320"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El control de plagas es fundamental para evitar daños físicos y contaminación del alimento almacenado. La presencia de plagas puede deteriorar el concentrado y aumentar los riesgos sanitarios dentro de la empresa piscícola.</w:t>
      </w:r>
      <w:r w:rsidR="00591305">
        <w:rPr>
          <w:bCs/>
          <w:color w:val="000000"/>
          <w:sz w:val="20"/>
          <w:szCs w:val="20"/>
          <w:lang w:val="es-MX"/>
        </w:rPr>
        <w:t xml:space="preserve"> </w:t>
      </w:r>
      <w:r w:rsidRPr="004D0F6A">
        <w:rPr>
          <w:bCs/>
          <w:color w:val="000000"/>
          <w:sz w:val="20"/>
          <w:szCs w:val="20"/>
          <w:lang w:val="es-MX"/>
        </w:rPr>
        <w:t>Las principales plagas que afectan el alimento almacenado son:</w:t>
      </w:r>
    </w:p>
    <w:p w14:paraId="40A62798" w14:textId="77777777" w:rsidR="00591305" w:rsidRPr="004D0F6A" w:rsidRDefault="00591305" w:rsidP="004D0F6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284"/>
        <w:gridCol w:w="5575"/>
        <w:gridCol w:w="2917"/>
      </w:tblGrid>
      <w:tr w:rsidR="00591305" w:rsidRPr="004D0F6A" w14:paraId="3B3E3802" w14:textId="10B2B22D" w:rsidTr="00591305">
        <w:tc>
          <w:tcPr>
            <w:tcW w:w="9776" w:type="dxa"/>
            <w:gridSpan w:val="3"/>
            <w:shd w:val="clear" w:color="auto" w:fill="9BBB59" w:themeFill="accent3"/>
          </w:tcPr>
          <w:p w14:paraId="326A20D8" w14:textId="3505150F" w:rsidR="00591305" w:rsidRPr="004D0F6A" w:rsidRDefault="00591305" w:rsidP="00591305">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591305" w:rsidRPr="004D0F6A" w14:paraId="269F2150" w14:textId="2C7AD6A9" w:rsidTr="00591305">
        <w:tc>
          <w:tcPr>
            <w:tcW w:w="0" w:type="auto"/>
            <w:hideMark/>
          </w:tcPr>
          <w:p w14:paraId="5CF7769F"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Roedores</w:t>
            </w:r>
          </w:p>
        </w:tc>
        <w:tc>
          <w:tcPr>
            <w:tcW w:w="0" w:type="auto"/>
            <w:hideMark/>
          </w:tcPr>
          <w:p w14:paraId="1C8EA00F"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Consumo y contaminación del alimento por excretas y orina.</w:t>
            </w:r>
          </w:p>
        </w:tc>
        <w:tc>
          <w:tcPr>
            <w:tcW w:w="2917" w:type="dxa"/>
          </w:tcPr>
          <w:p w14:paraId="35AAAE73" w14:textId="77777777" w:rsidR="00591305" w:rsidRDefault="008453A4" w:rsidP="004D0F6A">
            <w:pPr>
              <w:pBdr>
                <w:top w:val="nil"/>
                <w:left w:val="nil"/>
                <w:bottom w:val="nil"/>
                <w:right w:val="nil"/>
                <w:between w:val="nil"/>
              </w:pBdr>
              <w:jc w:val="both"/>
              <w:rPr>
                <w:bCs/>
                <w:color w:val="000000"/>
                <w:sz w:val="20"/>
                <w:szCs w:val="20"/>
                <w:lang w:val="es-MX"/>
              </w:rPr>
            </w:pPr>
            <w:r w:rsidRPr="008453A4">
              <w:rPr>
                <w:bCs/>
                <w:noProof/>
                <w:color w:val="000000"/>
                <w:sz w:val="20"/>
                <w:szCs w:val="20"/>
                <w:lang w:val="es-MX"/>
              </w:rPr>
              <w:drawing>
                <wp:inline distT="0" distB="0" distL="0" distR="0" wp14:anchorId="2554790C" wp14:editId="407D2638">
                  <wp:extent cx="679477" cy="628650"/>
                  <wp:effectExtent l="0" t="0" r="6350" b="0"/>
                  <wp:docPr id="1887179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9344" name=""/>
                          <pic:cNvPicPr/>
                        </pic:nvPicPr>
                        <pic:blipFill>
                          <a:blip r:embed="rId240"/>
                          <a:stretch>
                            <a:fillRect/>
                          </a:stretch>
                        </pic:blipFill>
                        <pic:spPr>
                          <a:xfrm>
                            <a:off x="0" y="0"/>
                            <a:ext cx="682927" cy="631842"/>
                          </a:xfrm>
                          <a:prstGeom prst="rect">
                            <a:avLst/>
                          </a:prstGeom>
                        </pic:spPr>
                      </pic:pic>
                    </a:graphicData>
                  </a:graphic>
                </wp:inline>
              </w:drawing>
            </w:r>
          </w:p>
          <w:p w14:paraId="7F89E336" w14:textId="07355D99" w:rsidR="008453A4" w:rsidRPr="004D0F6A" w:rsidRDefault="008453A4" w:rsidP="004D0F6A">
            <w:pPr>
              <w:pBdr>
                <w:top w:val="nil"/>
                <w:left w:val="nil"/>
                <w:bottom w:val="nil"/>
                <w:right w:val="nil"/>
                <w:between w:val="nil"/>
              </w:pBdr>
              <w:jc w:val="both"/>
              <w:rPr>
                <w:bCs/>
                <w:color w:val="000000"/>
                <w:sz w:val="20"/>
                <w:szCs w:val="20"/>
                <w:lang w:val="es-MX"/>
              </w:rPr>
            </w:pPr>
          </w:p>
        </w:tc>
      </w:tr>
      <w:tr w:rsidR="00591305" w:rsidRPr="004D0F6A" w14:paraId="0CA4E92A" w14:textId="67DE9C4E" w:rsidTr="00591305">
        <w:tc>
          <w:tcPr>
            <w:tcW w:w="0" w:type="auto"/>
            <w:hideMark/>
          </w:tcPr>
          <w:p w14:paraId="41CDC6F0"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Gorgojos</w:t>
            </w:r>
          </w:p>
        </w:tc>
        <w:tc>
          <w:tcPr>
            <w:tcW w:w="0" w:type="auto"/>
            <w:hideMark/>
          </w:tcPr>
          <w:p w14:paraId="0E55CCF7"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Deterioro y pérdida de calidad del concentrado.</w:t>
            </w:r>
          </w:p>
        </w:tc>
        <w:tc>
          <w:tcPr>
            <w:tcW w:w="2917" w:type="dxa"/>
          </w:tcPr>
          <w:p w14:paraId="073DECCE" w14:textId="77777777" w:rsidR="00591305" w:rsidRDefault="00770384" w:rsidP="004D0F6A">
            <w:pPr>
              <w:pBdr>
                <w:top w:val="nil"/>
                <w:left w:val="nil"/>
                <w:bottom w:val="nil"/>
                <w:right w:val="nil"/>
                <w:between w:val="nil"/>
              </w:pBdr>
              <w:jc w:val="both"/>
              <w:rPr>
                <w:bCs/>
                <w:color w:val="000000"/>
                <w:sz w:val="20"/>
                <w:szCs w:val="20"/>
                <w:lang w:val="es-MX"/>
              </w:rPr>
            </w:pPr>
            <w:r w:rsidRPr="00770384">
              <w:rPr>
                <w:bCs/>
                <w:noProof/>
                <w:color w:val="000000"/>
                <w:sz w:val="20"/>
                <w:szCs w:val="20"/>
                <w:lang w:val="es-MX"/>
              </w:rPr>
              <w:drawing>
                <wp:inline distT="0" distB="0" distL="0" distR="0" wp14:anchorId="738ECF41" wp14:editId="77B72B56">
                  <wp:extent cx="607415" cy="609600"/>
                  <wp:effectExtent l="0" t="0" r="2540" b="0"/>
                  <wp:docPr id="472013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13068" name=""/>
                          <pic:cNvPicPr/>
                        </pic:nvPicPr>
                        <pic:blipFill>
                          <a:blip r:embed="rId241"/>
                          <a:stretch>
                            <a:fillRect/>
                          </a:stretch>
                        </pic:blipFill>
                        <pic:spPr>
                          <a:xfrm>
                            <a:off x="0" y="0"/>
                            <a:ext cx="611031" cy="613229"/>
                          </a:xfrm>
                          <a:prstGeom prst="rect">
                            <a:avLst/>
                          </a:prstGeom>
                        </pic:spPr>
                      </pic:pic>
                    </a:graphicData>
                  </a:graphic>
                </wp:inline>
              </w:drawing>
            </w:r>
          </w:p>
          <w:p w14:paraId="621F48C1" w14:textId="3DE41F3A" w:rsidR="00770384" w:rsidRPr="004D0F6A" w:rsidRDefault="00770384" w:rsidP="004D0F6A">
            <w:pPr>
              <w:pBdr>
                <w:top w:val="nil"/>
                <w:left w:val="nil"/>
                <w:bottom w:val="nil"/>
                <w:right w:val="nil"/>
                <w:between w:val="nil"/>
              </w:pBdr>
              <w:jc w:val="both"/>
              <w:rPr>
                <w:bCs/>
                <w:color w:val="000000"/>
                <w:sz w:val="20"/>
                <w:szCs w:val="20"/>
                <w:lang w:val="es-MX"/>
              </w:rPr>
            </w:pPr>
          </w:p>
        </w:tc>
      </w:tr>
      <w:tr w:rsidR="00591305" w:rsidRPr="004D0F6A" w14:paraId="316D8F0C" w14:textId="65370DF2" w:rsidTr="00591305">
        <w:tc>
          <w:tcPr>
            <w:tcW w:w="0" w:type="auto"/>
            <w:hideMark/>
          </w:tcPr>
          <w:p w14:paraId="2D91A409"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Hormigas</w:t>
            </w:r>
          </w:p>
        </w:tc>
        <w:tc>
          <w:tcPr>
            <w:tcW w:w="0" w:type="auto"/>
            <w:hideMark/>
          </w:tcPr>
          <w:p w14:paraId="474EB474"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Contaminación y dispersión de residuos alimenticios.</w:t>
            </w:r>
          </w:p>
        </w:tc>
        <w:tc>
          <w:tcPr>
            <w:tcW w:w="2917" w:type="dxa"/>
          </w:tcPr>
          <w:p w14:paraId="25C1BD6C" w14:textId="77777777" w:rsidR="00591305" w:rsidRDefault="00770384" w:rsidP="004D0F6A">
            <w:pPr>
              <w:pBdr>
                <w:top w:val="nil"/>
                <w:left w:val="nil"/>
                <w:bottom w:val="nil"/>
                <w:right w:val="nil"/>
                <w:between w:val="nil"/>
              </w:pBdr>
              <w:jc w:val="both"/>
              <w:rPr>
                <w:bCs/>
                <w:color w:val="000000"/>
                <w:sz w:val="20"/>
                <w:szCs w:val="20"/>
                <w:lang w:val="es-MX"/>
              </w:rPr>
            </w:pPr>
            <w:r w:rsidRPr="00770384">
              <w:rPr>
                <w:bCs/>
                <w:noProof/>
                <w:color w:val="000000"/>
                <w:sz w:val="20"/>
                <w:szCs w:val="20"/>
                <w:lang w:val="es-MX"/>
              </w:rPr>
              <w:drawing>
                <wp:inline distT="0" distB="0" distL="0" distR="0" wp14:anchorId="5BA2BD29" wp14:editId="508C56D6">
                  <wp:extent cx="704850" cy="637492"/>
                  <wp:effectExtent l="0" t="0" r="0" b="0"/>
                  <wp:docPr id="207747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75387" name=""/>
                          <pic:cNvPicPr/>
                        </pic:nvPicPr>
                        <pic:blipFill>
                          <a:blip r:embed="rId242"/>
                          <a:stretch>
                            <a:fillRect/>
                          </a:stretch>
                        </pic:blipFill>
                        <pic:spPr>
                          <a:xfrm>
                            <a:off x="0" y="0"/>
                            <a:ext cx="709244" cy="641466"/>
                          </a:xfrm>
                          <a:prstGeom prst="rect">
                            <a:avLst/>
                          </a:prstGeom>
                        </pic:spPr>
                      </pic:pic>
                    </a:graphicData>
                  </a:graphic>
                </wp:inline>
              </w:drawing>
            </w:r>
          </w:p>
          <w:p w14:paraId="0C1EE418" w14:textId="69A4356E" w:rsidR="00770384" w:rsidRPr="004D0F6A" w:rsidRDefault="00770384" w:rsidP="004D0F6A">
            <w:pPr>
              <w:pBdr>
                <w:top w:val="nil"/>
                <w:left w:val="nil"/>
                <w:bottom w:val="nil"/>
                <w:right w:val="nil"/>
                <w:between w:val="nil"/>
              </w:pBdr>
              <w:jc w:val="both"/>
              <w:rPr>
                <w:bCs/>
                <w:color w:val="000000"/>
                <w:sz w:val="20"/>
                <w:szCs w:val="20"/>
                <w:lang w:val="es-MX"/>
              </w:rPr>
            </w:pPr>
          </w:p>
        </w:tc>
      </w:tr>
      <w:tr w:rsidR="00591305" w:rsidRPr="004D0F6A" w14:paraId="28CFA5AE" w14:textId="182124C5" w:rsidTr="00591305">
        <w:tc>
          <w:tcPr>
            <w:tcW w:w="0" w:type="auto"/>
            <w:hideMark/>
          </w:tcPr>
          <w:p w14:paraId="53158F15"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lastRenderedPageBreak/>
              <w:t>Moscas</w:t>
            </w:r>
          </w:p>
        </w:tc>
        <w:tc>
          <w:tcPr>
            <w:tcW w:w="0" w:type="auto"/>
            <w:hideMark/>
          </w:tcPr>
          <w:p w14:paraId="7D1EFCA8"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Transmisión de microorganismos y contaminación sanitaria.</w:t>
            </w:r>
          </w:p>
        </w:tc>
        <w:tc>
          <w:tcPr>
            <w:tcW w:w="2917" w:type="dxa"/>
          </w:tcPr>
          <w:p w14:paraId="5329F72B" w14:textId="2D8D6734" w:rsidR="00591305" w:rsidRDefault="00C330CA" w:rsidP="00C330CA">
            <w:pPr>
              <w:pBdr>
                <w:top w:val="nil"/>
                <w:left w:val="nil"/>
                <w:bottom w:val="nil"/>
                <w:right w:val="nil"/>
                <w:between w:val="nil"/>
              </w:pBdr>
              <w:tabs>
                <w:tab w:val="left" w:pos="285"/>
                <w:tab w:val="center" w:pos="1350"/>
              </w:tabs>
              <w:rPr>
                <w:bCs/>
                <w:color w:val="000000"/>
                <w:sz w:val="20"/>
                <w:szCs w:val="20"/>
                <w:lang w:val="es-MX"/>
              </w:rPr>
            </w:pPr>
            <w:r w:rsidRPr="00C330CA">
              <w:rPr>
                <w:bCs/>
                <w:noProof/>
                <w:color w:val="000000"/>
                <w:sz w:val="20"/>
                <w:szCs w:val="20"/>
                <w:lang w:val="es-MX"/>
              </w:rPr>
              <w:drawing>
                <wp:inline distT="0" distB="0" distL="0" distR="0" wp14:anchorId="685DA2F8" wp14:editId="79D06BBD">
                  <wp:extent cx="628650" cy="575010"/>
                  <wp:effectExtent l="0" t="0" r="0" b="0"/>
                  <wp:docPr id="1844865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65421" name=""/>
                          <pic:cNvPicPr/>
                        </pic:nvPicPr>
                        <pic:blipFill>
                          <a:blip r:embed="rId243"/>
                          <a:stretch>
                            <a:fillRect/>
                          </a:stretch>
                        </pic:blipFill>
                        <pic:spPr>
                          <a:xfrm>
                            <a:off x="0" y="0"/>
                            <a:ext cx="637058" cy="582700"/>
                          </a:xfrm>
                          <a:prstGeom prst="rect">
                            <a:avLst/>
                          </a:prstGeom>
                        </pic:spPr>
                      </pic:pic>
                    </a:graphicData>
                  </a:graphic>
                </wp:inline>
              </w:drawing>
            </w:r>
          </w:p>
          <w:p w14:paraId="5D9699CA" w14:textId="77777777" w:rsidR="00C330CA" w:rsidRDefault="00C330CA" w:rsidP="00C330CA">
            <w:pPr>
              <w:pBdr>
                <w:top w:val="nil"/>
                <w:left w:val="nil"/>
                <w:bottom w:val="nil"/>
                <w:right w:val="nil"/>
                <w:between w:val="nil"/>
              </w:pBdr>
              <w:jc w:val="center"/>
              <w:rPr>
                <w:bCs/>
                <w:color w:val="000000"/>
                <w:sz w:val="20"/>
                <w:szCs w:val="20"/>
                <w:lang w:val="es-MX"/>
              </w:rPr>
            </w:pPr>
          </w:p>
          <w:p w14:paraId="4A8C47F2" w14:textId="51DEB8A0" w:rsidR="00C330CA" w:rsidRPr="004D0F6A" w:rsidRDefault="00C330CA" w:rsidP="00C330CA">
            <w:pPr>
              <w:pBdr>
                <w:top w:val="nil"/>
                <w:left w:val="nil"/>
                <w:bottom w:val="nil"/>
                <w:right w:val="nil"/>
                <w:between w:val="nil"/>
              </w:pBdr>
              <w:jc w:val="center"/>
              <w:rPr>
                <w:bCs/>
                <w:color w:val="000000"/>
                <w:sz w:val="20"/>
                <w:szCs w:val="20"/>
                <w:lang w:val="es-MX"/>
              </w:rPr>
            </w:pPr>
          </w:p>
        </w:tc>
      </w:tr>
      <w:tr w:rsidR="00591305" w:rsidRPr="004D0F6A" w14:paraId="6725C8A1" w14:textId="02B0F977" w:rsidTr="00591305">
        <w:tc>
          <w:tcPr>
            <w:tcW w:w="0" w:type="auto"/>
            <w:hideMark/>
          </w:tcPr>
          <w:p w14:paraId="4113C65F"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Cucarachas</w:t>
            </w:r>
          </w:p>
        </w:tc>
        <w:tc>
          <w:tcPr>
            <w:tcW w:w="0" w:type="auto"/>
            <w:hideMark/>
          </w:tcPr>
          <w:p w14:paraId="2EAE1343" w14:textId="77777777" w:rsidR="00591305" w:rsidRPr="004D0F6A" w:rsidRDefault="00591305"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Contaminación biológica y deterioro del alimento.</w:t>
            </w:r>
          </w:p>
        </w:tc>
        <w:tc>
          <w:tcPr>
            <w:tcW w:w="2917" w:type="dxa"/>
          </w:tcPr>
          <w:p w14:paraId="2F7F244A" w14:textId="77777777" w:rsidR="00591305" w:rsidRDefault="00C330CA" w:rsidP="004D0F6A">
            <w:pPr>
              <w:pBdr>
                <w:top w:val="nil"/>
                <w:left w:val="nil"/>
                <w:bottom w:val="nil"/>
                <w:right w:val="nil"/>
                <w:between w:val="nil"/>
              </w:pBdr>
              <w:jc w:val="both"/>
              <w:rPr>
                <w:bCs/>
                <w:color w:val="000000"/>
                <w:sz w:val="20"/>
                <w:szCs w:val="20"/>
                <w:lang w:val="es-MX"/>
              </w:rPr>
            </w:pPr>
            <w:r w:rsidRPr="00C330CA">
              <w:rPr>
                <w:bCs/>
                <w:noProof/>
                <w:color w:val="000000"/>
                <w:sz w:val="20"/>
                <w:szCs w:val="20"/>
                <w:lang w:val="es-MX"/>
              </w:rPr>
              <w:drawing>
                <wp:inline distT="0" distB="0" distL="0" distR="0" wp14:anchorId="593783A5" wp14:editId="6AFD1177">
                  <wp:extent cx="636364" cy="676275"/>
                  <wp:effectExtent l="0" t="0" r="0" b="0"/>
                  <wp:docPr id="64621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3508" name=""/>
                          <pic:cNvPicPr/>
                        </pic:nvPicPr>
                        <pic:blipFill>
                          <a:blip r:embed="rId244"/>
                          <a:stretch>
                            <a:fillRect/>
                          </a:stretch>
                        </pic:blipFill>
                        <pic:spPr>
                          <a:xfrm>
                            <a:off x="0" y="0"/>
                            <a:ext cx="639197" cy="679286"/>
                          </a:xfrm>
                          <a:prstGeom prst="rect">
                            <a:avLst/>
                          </a:prstGeom>
                        </pic:spPr>
                      </pic:pic>
                    </a:graphicData>
                  </a:graphic>
                </wp:inline>
              </w:drawing>
            </w:r>
          </w:p>
          <w:p w14:paraId="5A5F08F2" w14:textId="7FB83789" w:rsidR="00C330CA" w:rsidRPr="004D0F6A" w:rsidRDefault="00C330CA" w:rsidP="004D0F6A">
            <w:pPr>
              <w:pBdr>
                <w:top w:val="nil"/>
                <w:left w:val="nil"/>
                <w:bottom w:val="nil"/>
                <w:right w:val="nil"/>
                <w:between w:val="nil"/>
              </w:pBdr>
              <w:jc w:val="both"/>
              <w:rPr>
                <w:bCs/>
                <w:color w:val="000000"/>
                <w:sz w:val="20"/>
                <w:szCs w:val="20"/>
                <w:lang w:val="es-MX"/>
              </w:rPr>
            </w:pPr>
          </w:p>
        </w:tc>
      </w:tr>
    </w:tbl>
    <w:p w14:paraId="29ABADB8" w14:textId="77777777" w:rsidR="00591305" w:rsidRDefault="00591305" w:rsidP="004D0F6A">
      <w:pPr>
        <w:pBdr>
          <w:top w:val="nil"/>
          <w:left w:val="nil"/>
          <w:bottom w:val="nil"/>
          <w:right w:val="nil"/>
          <w:between w:val="nil"/>
        </w:pBdr>
        <w:jc w:val="both"/>
        <w:rPr>
          <w:bCs/>
          <w:color w:val="000000"/>
          <w:sz w:val="20"/>
          <w:szCs w:val="20"/>
          <w:lang w:val="es-MX"/>
        </w:rPr>
      </w:pPr>
    </w:p>
    <w:p w14:paraId="2F8EB9C8" w14:textId="57A9D70B"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Las medidas de control deben aplicarse de manera permanente para mantener condiciones sanitarias adecuadas.</w:t>
      </w:r>
    </w:p>
    <w:p w14:paraId="7FDB5957" w14:textId="77777777" w:rsidR="00591305" w:rsidRPr="004D0F6A" w:rsidRDefault="00591305" w:rsidP="004D0F6A">
      <w:pPr>
        <w:pBdr>
          <w:top w:val="nil"/>
          <w:left w:val="nil"/>
          <w:bottom w:val="nil"/>
          <w:right w:val="nil"/>
          <w:between w:val="nil"/>
        </w:pBdr>
        <w:jc w:val="both"/>
        <w:rPr>
          <w:bCs/>
          <w:color w:val="000000"/>
          <w:sz w:val="20"/>
          <w:szCs w:val="20"/>
          <w:lang w:val="es-MX"/>
        </w:rPr>
      </w:pPr>
    </w:p>
    <w:p w14:paraId="0CCDD266" w14:textId="3B2A50DA" w:rsidR="00591305" w:rsidRDefault="006B366D" w:rsidP="004D0F6A">
      <w:pPr>
        <w:pBdr>
          <w:top w:val="nil"/>
          <w:left w:val="nil"/>
          <w:bottom w:val="nil"/>
          <w:right w:val="nil"/>
          <w:between w:val="nil"/>
        </w:pBdr>
        <w:jc w:val="both"/>
        <w:rPr>
          <w:bCs/>
          <w:color w:val="000000"/>
          <w:sz w:val="20"/>
          <w:szCs w:val="20"/>
          <w:lang w:val="es-MX"/>
        </w:rPr>
      </w:pPr>
      <w:r w:rsidRPr="006B366D">
        <w:rPr>
          <w:bCs/>
          <w:noProof/>
          <w:color w:val="000000"/>
          <w:sz w:val="20"/>
          <w:szCs w:val="20"/>
        </w:rPr>
        <w:drawing>
          <wp:inline distT="0" distB="0" distL="0" distR="0" wp14:anchorId="616C9243" wp14:editId="55393245">
            <wp:extent cx="6096000" cy="2208944"/>
            <wp:effectExtent l="0" t="38100" r="0" b="20320"/>
            <wp:docPr id="656080351" name="Diagram 1">
              <a:extLst xmlns:a="http://schemas.openxmlformats.org/drawingml/2006/main">
                <a:ext uri="{FF2B5EF4-FFF2-40B4-BE49-F238E27FC236}">
                  <a16:creationId xmlns:a16="http://schemas.microsoft.com/office/drawing/2014/main" id="{6CF286A5-5E9E-CA85-5328-387FBC77E48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5" r:lo="rId246" r:qs="rId247" r:cs="rId248"/>
              </a:graphicData>
            </a:graphic>
          </wp:inline>
        </w:drawing>
      </w:r>
    </w:p>
    <w:p w14:paraId="27E04CC0" w14:textId="77777777" w:rsidR="006B366D" w:rsidRDefault="006B366D" w:rsidP="004D0F6A">
      <w:pPr>
        <w:pBdr>
          <w:top w:val="nil"/>
          <w:left w:val="nil"/>
          <w:bottom w:val="nil"/>
          <w:right w:val="nil"/>
          <w:between w:val="nil"/>
        </w:pBdr>
        <w:jc w:val="both"/>
        <w:rPr>
          <w:bCs/>
          <w:color w:val="000000"/>
          <w:sz w:val="20"/>
          <w:szCs w:val="20"/>
          <w:lang w:val="es-MX"/>
        </w:rPr>
      </w:pPr>
    </w:p>
    <w:p w14:paraId="3F705FEB" w14:textId="77777777" w:rsidR="006B366D" w:rsidRDefault="006B366D" w:rsidP="004D0F6A">
      <w:pPr>
        <w:pBdr>
          <w:top w:val="nil"/>
          <w:left w:val="nil"/>
          <w:bottom w:val="nil"/>
          <w:right w:val="nil"/>
          <w:between w:val="nil"/>
        </w:pBdr>
        <w:jc w:val="both"/>
        <w:rPr>
          <w:bCs/>
          <w:color w:val="000000"/>
          <w:sz w:val="20"/>
          <w:szCs w:val="20"/>
          <w:lang w:val="es-MX"/>
        </w:rPr>
      </w:pPr>
    </w:p>
    <w:p w14:paraId="63074A14" w14:textId="1CFF64E1"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Las plagas pueden ocasionar consumo del alimento, contaminación por excretas y orina, transmisión de enfermedades y deterioro del concentrado.</w:t>
      </w:r>
    </w:p>
    <w:p w14:paraId="4CFE2E11" w14:textId="77777777" w:rsidR="00591305" w:rsidRPr="004D0F6A" w:rsidRDefault="00591305" w:rsidP="004D0F6A">
      <w:pPr>
        <w:pBdr>
          <w:top w:val="nil"/>
          <w:left w:val="nil"/>
          <w:bottom w:val="nil"/>
          <w:right w:val="nil"/>
          <w:between w:val="nil"/>
        </w:pBdr>
        <w:jc w:val="both"/>
        <w:rPr>
          <w:bCs/>
          <w:color w:val="000000"/>
          <w:sz w:val="20"/>
          <w:szCs w:val="20"/>
          <w:lang w:val="es-MX"/>
        </w:rPr>
      </w:pPr>
    </w:p>
    <w:p w14:paraId="29B1CC61" w14:textId="77777777" w:rsidR="004D0F6A" w:rsidRPr="004D0F6A" w:rsidRDefault="004D0F6A" w:rsidP="004D0F6A">
      <w:pPr>
        <w:pBdr>
          <w:top w:val="nil"/>
          <w:left w:val="nil"/>
          <w:bottom w:val="nil"/>
          <w:right w:val="nil"/>
          <w:between w:val="nil"/>
        </w:pBdr>
        <w:jc w:val="both"/>
        <w:rPr>
          <w:b/>
          <w:bCs/>
          <w:color w:val="000000"/>
          <w:sz w:val="20"/>
          <w:szCs w:val="20"/>
          <w:lang w:val="es-MX"/>
        </w:rPr>
      </w:pPr>
      <w:r w:rsidRPr="004D0F6A">
        <w:rPr>
          <w:b/>
          <w:bCs/>
          <w:color w:val="000000"/>
          <w:sz w:val="20"/>
          <w:szCs w:val="20"/>
          <w:lang w:val="es-MX"/>
        </w:rPr>
        <w:t>6.6 Rotación del alimento</w:t>
      </w:r>
    </w:p>
    <w:p w14:paraId="24FA5EA3" w14:textId="77777777" w:rsidR="004D0F6A" w:rsidRP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rotación del alimento consiste en utilizar primero el concentrado más antiguo antes de emplear el de ingreso reciente. Este procedimiento permite conservar la calidad nutricional y evitar pérdidas por vencimiento.</w:t>
      </w:r>
    </w:p>
    <w:p w14:paraId="340D4BF0" w14:textId="77777777"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El sistema más utilizado es:</w:t>
      </w:r>
    </w:p>
    <w:p w14:paraId="3C28052F" w14:textId="77777777" w:rsidR="00177EA9" w:rsidRPr="004D0F6A" w:rsidRDefault="00177EA9" w:rsidP="004D0F6A">
      <w:pPr>
        <w:pBdr>
          <w:top w:val="nil"/>
          <w:left w:val="nil"/>
          <w:bottom w:val="nil"/>
          <w:right w:val="nil"/>
          <w:between w:val="nil"/>
        </w:pBdr>
        <w:jc w:val="both"/>
        <w:rPr>
          <w:bCs/>
          <w:color w:val="000000"/>
          <w:sz w:val="20"/>
          <w:szCs w:val="20"/>
          <w:lang w:val="es-MX"/>
        </w:rPr>
      </w:pPr>
    </w:p>
    <w:p w14:paraId="7D26FCEB" w14:textId="7250C81C" w:rsidR="004D0F6A" w:rsidRPr="004D0F6A" w:rsidRDefault="00544811" w:rsidP="004D0F6A">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6.6.1. </w:t>
      </w:r>
      <w:r w:rsidR="004D0F6A" w:rsidRPr="004D0F6A">
        <w:rPr>
          <w:b/>
          <w:bCs/>
          <w:color w:val="000000"/>
          <w:sz w:val="20"/>
          <w:szCs w:val="20"/>
          <w:lang w:val="es-MX"/>
        </w:rPr>
        <w:t>PEPS (Primero en Entrar, Primero en Salir).</w:t>
      </w:r>
    </w:p>
    <w:p w14:paraId="5BC1AF31" w14:textId="4661CAB4"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adecuada rotación del alimento genera importantes beneficios dentro del sistema productivo.</w:t>
      </w:r>
    </w:p>
    <w:p w14:paraId="0F892A6D" w14:textId="77777777" w:rsidR="00544811" w:rsidRPr="004D0F6A" w:rsidRDefault="00544811" w:rsidP="004D0F6A">
      <w:pPr>
        <w:pBdr>
          <w:top w:val="nil"/>
          <w:left w:val="nil"/>
          <w:bottom w:val="nil"/>
          <w:right w:val="nil"/>
          <w:between w:val="nil"/>
        </w:pBdr>
        <w:jc w:val="both"/>
        <w:rPr>
          <w:bCs/>
          <w:color w:val="000000"/>
          <w:sz w:val="20"/>
          <w:szCs w:val="20"/>
          <w:lang w:val="es-MX"/>
        </w:rPr>
      </w:pPr>
    </w:p>
    <w:tbl>
      <w:tblPr>
        <w:tblStyle w:val="TableGrid"/>
        <w:tblW w:w="10343" w:type="dxa"/>
        <w:tblLook w:val="04A0" w:firstRow="1" w:lastRow="0" w:firstColumn="1" w:lastColumn="0" w:noHBand="0" w:noVBand="1"/>
      </w:tblPr>
      <w:tblGrid>
        <w:gridCol w:w="3007"/>
        <w:gridCol w:w="4785"/>
        <w:gridCol w:w="2551"/>
      </w:tblGrid>
      <w:tr w:rsidR="001D649E" w:rsidRPr="004D0F6A" w14:paraId="051B1837" w14:textId="5AEB5CE8" w:rsidTr="001D649E">
        <w:tc>
          <w:tcPr>
            <w:tcW w:w="10343" w:type="dxa"/>
            <w:gridSpan w:val="3"/>
            <w:shd w:val="clear" w:color="auto" w:fill="9BBB59" w:themeFill="accent3"/>
          </w:tcPr>
          <w:p w14:paraId="12580CAC" w14:textId="38DF1A7B" w:rsidR="001D649E" w:rsidRPr="004D0F6A" w:rsidRDefault="001D649E" w:rsidP="001D649E">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1D649E" w:rsidRPr="004D0F6A" w14:paraId="525FAA92" w14:textId="56EAD489" w:rsidTr="004176A0">
        <w:tc>
          <w:tcPr>
            <w:tcW w:w="0" w:type="auto"/>
            <w:hideMark/>
          </w:tcPr>
          <w:p w14:paraId="7B7C9A8B" w14:textId="77777777" w:rsidR="001D649E" w:rsidRPr="004D0F6A" w:rsidRDefault="001D649E"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Mantener alimento fresco</w:t>
            </w:r>
          </w:p>
        </w:tc>
        <w:tc>
          <w:tcPr>
            <w:tcW w:w="4785" w:type="dxa"/>
            <w:hideMark/>
          </w:tcPr>
          <w:p w14:paraId="7641B8E9" w14:textId="77777777" w:rsidR="001D649E" w:rsidRPr="004D0F6A" w:rsidRDefault="001D649E"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Favorece el adecuado consumo y aprovechamiento nutricional.</w:t>
            </w:r>
          </w:p>
        </w:tc>
        <w:tc>
          <w:tcPr>
            <w:tcW w:w="2551" w:type="dxa"/>
          </w:tcPr>
          <w:p w14:paraId="51967074" w14:textId="77777777" w:rsidR="001D649E" w:rsidRDefault="00927E9B" w:rsidP="004D0F6A">
            <w:pPr>
              <w:pBdr>
                <w:top w:val="nil"/>
                <w:left w:val="nil"/>
                <w:bottom w:val="nil"/>
                <w:right w:val="nil"/>
                <w:between w:val="nil"/>
              </w:pBdr>
              <w:jc w:val="both"/>
              <w:rPr>
                <w:bCs/>
                <w:color w:val="000000"/>
                <w:sz w:val="20"/>
                <w:szCs w:val="20"/>
                <w:lang w:val="es-MX"/>
              </w:rPr>
            </w:pPr>
            <w:r w:rsidRPr="00927E9B">
              <w:rPr>
                <w:bCs/>
                <w:noProof/>
                <w:color w:val="000000"/>
                <w:sz w:val="20"/>
                <w:szCs w:val="20"/>
                <w:lang w:val="es-MX"/>
              </w:rPr>
              <w:drawing>
                <wp:inline distT="0" distB="0" distL="0" distR="0" wp14:anchorId="0FE0F84C" wp14:editId="38AA8A6D">
                  <wp:extent cx="590550" cy="653736"/>
                  <wp:effectExtent l="0" t="0" r="0" b="0"/>
                  <wp:docPr id="1865419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19564" name=""/>
                          <pic:cNvPicPr/>
                        </pic:nvPicPr>
                        <pic:blipFill>
                          <a:blip r:embed="rId250"/>
                          <a:stretch>
                            <a:fillRect/>
                          </a:stretch>
                        </pic:blipFill>
                        <pic:spPr>
                          <a:xfrm>
                            <a:off x="0" y="0"/>
                            <a:ext cx="594117" cy="657685"/>
                          </a:xfrm>
                          <a:prstGeom prst="rect">
                            <a:avLst/>
                          </a:prstGeom>
                        </pic:spPr>
                      </pic:pic>
                    </a:graphicData>
                  </a:graphic>
                </wp:inline>
              </w:drawing>
            </w:r>
          </w:p>
          <w:p w14:paraId="09E87280" w14:textId="581745E3" w:rsidR="00927E9B" w:rsidRPr="004D0F6A" w:rsidRDefault="00927E9B" w:rsidP="004D0F6A">
            <w:pPr>
              <w:pBdr>
                <w:top w:val="nil"/>
                <w:left w:val="nil"/>
                <w:bottom w:val="nil"/>
                <w:right w:val="nil"/>
                <w:between w:val="nil"/>
              </w:pBdr>
              <w:jc w:val="both"/>
              <w:rPr>
                <w:bCs/>
                <w:color w:val="000000"/>
                <w:sz w:val="20"/>
                <w:szCs w:val="20"/>
                <w:lang w:val="es-MX"/>
              </w:rPr>
            </w:pPr>
          </w:p>
        </w:tc>
      </w:tr>
      <w:tr w:rsidR="001D649E" w:rsidRPr="004D0F6A" w14:paraId="48D17A08" w14:textId="357D4D1A" w:rsidTr="004176A0">
        <w:tc>
          <w:tcPr>
            <w:tcW w:w="0" w:type="auto"/>
            <w:hideMark/>
          </w:tcPr>
          <w:p w14:paraId="3B1F7A7B" w14:textId="77777777" w:rsidR="001D649E" w:rsidRPr="004D0F6A" w:rsidRDefault="001D649E"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lastRenderedPageBreak/>
              <w:t>Evitar vencimientos</w:t>
            </w:r>
          </w:p>
        </w:tc>
        <w:tc>
          <w:tcPr>
            <w:tcW w:w="4785" w:type="dxa"/>
            <w:hideMark/>
          </w:tcPr>
          <w:p w14:paraId="41AA998C" w14:textId="77777777" w:rsidR="001D649E" w:rsidRPr="004D0F6A" w:rsidRDefault="001D649E"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Reduce pérdidas económicas por deterioro del concentrado.</w:t>
            </w:r>
          </w:p>
        </w:tc>
        <w:tc>
          <w:tcPr>
            <w:tcW w:w="2551" w:type="dxa"/>
          </w:tcPr>
          <w:p w14:paraId="7C11F5FB" w14:textId="77777777" w:rsidR="001D649E" w:rsidRDefault="00927E9B" w:rsidP="004D0F6A">
            <w:pPr>
              <w:pBdr>
                <w:top w:val="nil"/>
                <w:left w:val="nil"/>
                <w:bottom w:val="nil"/>
                <w:right w:val="nil"/>
                <w:between w:val="nil"/>
              </w:pBdr>
              <w:jc w:val="both"/>
              <w:rPr>
                <w:bCs/>
                <w:color w:val="000000"/>
                <w:sz w:val="20"/>
                <w:szCs w:val="20"/>
                <w:lang w:val="es-MX"/>
              </w:rPr>
            </w:pPr>
            <w:r w:rsidRPr="00927E9B">
              <w:rPr>
                <w:bCs/>
                <w:noProof/>
                <w:color w:val="000000"/>
                <w:sz w:val="20"/>
                <w:szCs w:val="20"/>
                <w:lang w:val="es-MX"/>
              </w:rPr>
              <w:drawing>
                <wp:inline distT="0" distB="0" distL="0" distR="0" wp14:anchorId="2815BC2B" wp14:editId="35BECBC9">
                  <wp:extent cx="714375" cy="727803"/>
                  <wp:effectExtent l="0" t="0" r="0" b="0"/>
                  <wp:docPr id="1946379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9604" name=""/>
                          <pic:cNvPicPr/>
                        </pic:nvPicPr>
                        <pic:blipFill>
                          <a:blip r:embed="rId251"/>
                          <a:stretch>
                            <a:fillRect/>
                          </a:stretch>
                        </pic:blipFill>
                        <pic:spPr>
                          <a:xfrm>
                            <a:off x="0" y="0"/>
                            <a:ext cx="718871" cy="732384"/>
                          </a:xfrm>
                          <a:prstGeom prst="rect">
                            <a:avLst/>
                          </a:prstGeom>
                        </pic:spPr>
                      </pic:pic>
                    </a:graphicData>
                  </a:graphic>
                </wp:inline>
              </w:drawing>
            </w:r>
          </w:p>
          <w:p w14:paraId="2303A58E" w14:textId="52692DFA" w:rsidR="00927E9B" w:rsidRPr="004D0F6A" w:rsidRDefault="00927E9B" w:rsidP="004D0F6A">
            <w:pPr>
              <w:pBdr>
                <w:top w:val="nil"/>
                <w:left w:val="nil"/>
                <w:bottom w:val="nil"/>
                <w:right w:val="nil"/>
                <w:between w:val="nil"/>
              </w:pBdr>
              <w:jc w:val="both"/>
              <w:rPr>
                <w:bCs/>
                <w:color w:val="000000"/>
                <w:sz w:val="20"/>
                <w:szCs w:val="20"/>
                <w:lang w:val="es-MX"/>
              </w:rPr>
            </w:pPr>
          </w:p>
        </w:tc>
      </w:tr>
      <w:tr w:rsidR="001D649E" w:rsidRPr="004D0F6A" w14:paraId="2E5D704D" w14:textId="5DF2FA85" w:rsidTr="004176A0">
        <w:tc>
          <w:tcPr>
            <w:tcW w:w="0" w:type="auto"/>
            <w:hideMark/>
          </w:tcPr>
          <w:p w14:paraId="27436D82" w14:textId="77777777" w:rsidR="001D649E" w:rsidRPr="004D0F6A" w:rsidRDefault="001D649E"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Conservar la calidad nutricional</w:t>
            </w:r>
          </w:p>
        </w:tc>
        <w:tc>
          <w:tcPr>
            <w:tcW w:w="4785" w:type="dxa"/>
            <w:hideMark/>
          </w:tcPr>
          <w:p w14:paraId="60CCDD94" w14:textId="77777777" w:rsidR="001D649E" w:rsidRPr="004D0F6A" w:rsidRDefault="001D649E"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Mantiene el valor alimenticio del producto almacenado.</w:t>
            </w:r>
          </w:p>
        </w:tc>
        <w:tc>
          <w:tcPr>
            <w:tcW w:w="2551" w:type="dxa"/>
          </w:tcPr>
          <w:p w14:paraId="584C88F6" w14:textId="77777777" w:rsidR="001D649E" w:rsidRDefault="00C257ED" w:rsidP="004D0F6A">
            <w:pPr>
              <w:pBdr>
                <w:top w:val="nil"/>
                <w:left w:val="nil"/>
                <w:bottom w:val="nil"/>
                <w:right w:val="nil"/>
                <w:between w:val="nil"/>
              </w:pBdr>
              <w:jc w:val="both"/>
              <w:rPr>
                <w:bCs/>
                <w:color w:val="000000"/>
                <w:sz w:val="20"/>
                <w:szCs w:val="20"/>
                <w:lang w:val="es-MX"/>
              </w:rPr>
            </w:pPr>
            <w:r w:rsidRPr="00C257ED">
              <w:rPr>
                <w:bCs/>
                <w:noProof/>
                <w:color w:val="000000"/>
                <w:sz w:val="20"/>
                <w:szCs w:val="20"/>
                <w:lang w:val="es-MX"/>
              </w:rPr>
              <w:drawing>
                <wp:inline distT="0" distB="0" distL="0" distR="0" wp14:anchorId="195D845A" wp14:editId="7C47E7E9">
                  <wp:extent cx="522804" cy="752475"/>
                  <wp:effectExtent l="0" t="0" r="0" b="0"/>
                  <wp:docPr id="1067811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11399" name=""/>
                          <pic:cNvPicPr/>
                        </pic:nvPicPr>
                        <pic:blipFill>
                          <a:blip r:embed="rId252"/>
                          <a:stretch>
                            <a:fillRect/>
                          </a:stretch>
                        </pic:blipFill>
                        <pic:spPr>
                          <a:xfrm>
                            <a:off x="0" y="0"/>
                            <a:ext cx="526115" cy="757241"/>
                          </a:xfrm>
                          <a:prstGeom prst="rect">
                            <a:avLst/>
                          </a:prstGeom>
                        </pic:spPr>
                      </pic:pic>
                    </a:graphicData>
                  </a:graphic>
                </wp:inline>
              </w:drawing>
            </w:r>
          </w:p>
          <w:p w14:paraId="4D81BA86" w14:textId="3F28C014" w:rsidR="00C257ED" w:rsidRPr="004D0F6A" w:rsidRDefault="00C257ED" w:rsidP="004D0F6A">
            <w:pPr>
              <w:pBdr>
                <w:top w:val="nil"/>
                <w:left w:val="nil"/>
                <w:bottom w:val="nil"/>
                <w:right w:val="nil"/>
                <w:between w:val="nil"/>
              </w:pBdr>
              <w:jc w:val="both"/>
              <w:rPr>
                <w:bCs/>
                <w:color w:val="000000"/>
                <w:sz w:val="20"/>
                <w:szCs w:val="20"/>
                <w:lang w:val="es-MX"/>
              </w:rPr>
            </w:pPr>
          </w:p>
        </w:tc>
      </w:tr>
      <w:tr w:rsidR="001D649E" w:rsidRPr="004D0F6A" w14:paraId="4BD26C66" w14:textId="04DD8A57" w:rsidTr="004176A0">
        <w:tc>
          <w:tcPr>
            <w:tcW w:w="0" w:type="auto"/>
            <w:hideMark/>
          </w:tcPr>
          <w:p w14:paraId="51AA0546" w14:textId="77777777" w:rsidR="001D649E" w:rsidRPr="004D0F6A" w:rsidRDefault="001D649E"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Disminuir pérdidas económicas</w:t>
            </w:r>
          </w:p>
        </w:tc>
        <w:tc>
          <w:tcPr>
            <w:tcW w:w="4785" w:type="dxa"/>
            <w:hideMark/>
          </w:tcPr>
          <w:p w14:paraId="02993D54" w14:textId="77777777" w:rsidR="001D649E" w:rsidRPr="004D0F6A" w:rsidRDefault="001D649E"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Mejora la eficiencia del manejo del inventario.</w:t>
            </w:r>
          </w:p>
        </w:tc>
        <w:tc>
          <w:tcPr>
            <w:tcW w:w="2551" w:type="dxa"/>
          </w:tcPr>
          <w:p w14:paraId="6DA37299" w14:textId="77777777" w:rsidR="001D649E" w:rsidRDefault="00C257ED" w:rsidP="004D0F6A">
            <w:pPr>
              <w:pBdr>
                <w:top w:val="nil"/>
                <w:left w:val="nil"/>
                <w:bottom w:val="nil"/>
                <w:right w:val="nil"/>
                <w:between w:val="nil"/>
              </w:pBdr>
              <w:jc w:val="both"/>
              <w:rPr>
                <w:bCs/>
                <w:color w:val="000000"/>
                <w:sz w:val="20"/>
                <w:szCs w:val="20"/>
                <w:lang w:val="es-MX"/>
              </w:rPr>
            </w:pPr>
            <w:r w:rsidRPr="00C257ED">
              <w:rPr>
                <w:bCs/>
                <w:noProof/>
                <w:color w:val="000000"/>
                <w:sz w:val="20"/>
                <w:szCs w:val="20"/>
                <w:lang w:val="es-MX"/>
              </w:rPr>
              <w:drawing>
                <wp:inline distT="0" distB="0" distL="0" distR="0" wp14:anchorId="3D387FFD" wp14:editId="5F27832A">
                  <wp:extent cx="565961" cy="561975"/>
                  <wp:effectExtent l="0" t="0" r="5715" b="0"/>
                  <wp:docPr id="1356328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28632" name=""/>
                          <pic:cNvPicPr/>
                        </pic:nvPicPr>
                        <pic:blipFill>
                          <a:blip r:embed="rId253"/>
                          <a:stretch>
                            <a:fillRect/>
                          </a:stretch>
                        </pic:blipFill>
                        <pic:spPr>
                          <a:xfrm>
                            <a:off x="0" y="0"/>
                            <a:ext cx="571420" cy="567395"/>
                          </a:xfrm>
                          <a:prstGeom prst="rect">
                            <a:avLst/>
                          </a:prstGeom>
                        </pic:spPr>
                      </pic:pic>
                    </a:graphicData>
                  </a:graphic>
                </wp:inline>
              </w:drawing>
            </w:r>
          </w:p>
          <w:p w14:paraId="4210CF0C" w14:textId="1AF8288E" w:rsidR="00C257ED" w:rsidRPr="004D0F6A" w:rsidRDefault="00C257ED" w:rsidP="004D0F6A">
            <w:pPr>
              <w:pBdr>
                <w:top w:val="nil"/>
                <w:left w:val="nil"/>
                <w:bottom w:val="nil"/>
                <w:right w:val="nil"/>
                <w:between w:val="nil"/>
              </w:pBdr>
              <w:jc w:val="both"/>
              <w:rPr>
                <w:bCs/>
                <w:color w:val="000000"/>
                <w:sz w:val="20"/>
                <w:szCs w:val="20"/>
                <w:lang w:val="es-MX"/>
              </w:rPr>
            </w:pPr>
          </w:p>
        </w:tc>
      </w:tr>
    </w:tbl>
    <w:p w14:paraId="6530FCC4" w14:textId="77777777" w:rsidR="00177EA9" w:rsidRDefault="00177EA9" w:rsidP="004D0F6A">
      <w:pPr>
        <w:pBdr>
          <w:top w:val="nil"/>
          <w:left w:val="nil"/>
          <w:bottom w:val="nil"/>
          <w:right w:val="nil"/>
          <w:between w:val="nil"/>
        </w:pBdr>
        <w:jc w:val="both"/>
        <w:rPr>
          <w:b/>
          <w:bCs/>
          <w:color w:val="000000"/>
          <w:sz w:val="20"/>
          <w:szCs w:val="20"/>
          <w:lang w:val="es-MX"/>
        </w:rPr>
      </w:pPr>
    </w:p>
    <w:p w14:paraId="62955754" w14:textId="3993DEB7" w:rsidR="004D0F6A" w:rsidRPr="004D0F6A" w:rsidRDefault="00544811" w:rsidP="004D0F6A">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6.6.2. </w:t>
      </w:r>
      <w:r w:rsidR="004D0F6A" w:rsidRPr="004D0F6A">
        <w:rPr>
          <w:b/>
          <w:bCs/>
          <w:color w:val="000000"/>
          <w:sz w:val="20"/>
          <w:szCs w:val="20"/>
          <w:lang w:val="es-MX"/>
        </w:rPr>
        <w:t>Recomendaciones para una correcta rotación</w:t>
      </w:r>
    </w:p>
    <w:p w14:paraId="16440CEE" w14:textId="77777777"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implementación adecuada del sistema PEPS requiere organización y seguimiento permanente del alimento almacenado.</w:t>
      </w:r>
    </w:p>
    <w:p w14:paraId="14A9A190" w14:textId="77777777" w:rsidR="009546E1" w:rsidRPr="004D0F6A" w:rsidRDefault="009546E1" w:rsidP="004D0F6A">
      <w:pPr>
        <w:pBdr>
          <w:top w:val="nil"/>
          <w:left w:val="nil"/>
          <w:bottom w:val="nil"/>
          <w:right w:val="nil"/>
          <w:between w:val="nil"/>
        </w:pBdr>
        <w:jc w:val="both"/>
        <w:rPr>
          <w:bCs/>
          <w:color w:val="000000"/>
          <w:sz w:val="20"/>
          <w:szCs w:val="20"/>
          <w:lang w:val="es-MX"/>
        </w:rPr>
      </w:pPr>
    </w:p>
    <w:p w14:paraId="297FA906" w14:textId="77777777" w:rsidR="001D649E" w:rsidRPr="001D649E" w:rsidRDefault="001D649E">
      <w:pPr>
        <w:numPr>
          <w:ilvl w:val="0"/>
          <w:numId w:val="24"/>
        </w:numPr>
        <w:pBdr>
          <w:top w:val="nil"/>
          <w:left w:val="nil"/>
          <w:bottom w:val="nil"/>
          <w:right w:val="nil"/>
          <w:between w:val="nil"/>
        </w:pBdr>
        <w:jc w:val="both"/>
        <w:rPr>
          <w:color w:val="000000"/>
          <w:sz w:val="20"/>
          <w:szCs w:val="20"/>
          <w:lang w:val="es-MX"/>
        </w:rPr>
      </w:pPr>
      <w:r w:rsidRPr="001D649E">
        <w:rPr>
          <w:b/>
          <w:bCs/>
          <w:color w:val="000000"/>
          <w:sz w:val="20"/>
          <w:szCs w:val="20"/>
          <w:lang w:val="es-MX"/>
        </w:rPr>
        <w:t>Organizar los sacos por fecha de ingreso</w:t>
      </w:r>
      <w:r w:rsidRPr="001D649E">
        <w:rPr>
          <w:color w:val="000000"/>
          <w:sz w:val="20"/>
          <w:szCs w:val="20"/>
          <w:lang w:val="es-MX"/>
        </w:rPr>
        <w:t>: facilitar la utilización del alimento más antiguo.</w:t>
      </w:r>
    </w:p>
    <w:p w14:paraId="21840E51" w14:textId="77777777" w:rsidR="001D649E" w:rsidRPr="001D649E" w:rsidRDefault="001D649E">
      <w:pPr>
        <w:numPr>
          <w:ilvl w:val="0"/>
          <w:numId w:val="24"/>
        </w:numPr>
        <w:pBdr>
          <w:top w:val="nil"/>
          <w:left w:val="nil"/>
          <w:bottom w:val="nil"/>
          <w:right w:val="nil"/>
          <w:between w:val="nil"/>
        </w:pBdr>
        <w:jc w:val="both"/>
        <w:rPr>
          <w:color w:val="000000"/>
          <w:sz w:val="20"/>
          <w:szCs w:val="20"/>
          <w:lang w:val="es-MX"/>
        </w:rPr>
      </w:pPr>
      <w:r w:rsidRPr="001D649E">
        <w:rPr>
          <w:b/>
          <w:bCs/>
          <w:color w:val="000000"/>
          <w:sz w:val="20"/>
          <w:szCs w:val="20"/>
          <w:lang w:val="es-MX"/>
        </w:rPr>
        <w:t>Identificar lotes y fechas de vencimiento</w:t>
      </w:r>
      <w:r w:rsidRPr="001D649E">
        <w:rPr>
          <w:color w:val="000000"/>
          <w:sz w:val="20"/>
          <w:szCs w:val="20"/>
          <w:lang w:val="es-MX"/>
        </w:rPr>
        <w:t>: mantener control adecuado del inventario.</w:t>
      </w:r>
    </w:p>
    <w:p w14:paraId="622609AC" w14:textId="77777777" w:rsidR="001D649E" w:rsidRPr="001D649E" w:rsidRDefault="001D649E">
      <w:pPr>
        <w:numPr>
          <w:ilvl w:val="0"/>
          <w:numId w:val="24"/>
        </w:numPr>
        <w:pBdr>
          <w:top w:val="nil"/>
          <w:left w:val="nil"/>
          <w:bottom w:val="nil"/>
          <w:right w:val="nil"/>
          <w:between w:val="nil"/>
        </w:pBdr>
        <w:jc w:val="both"/>
        <w:rPr>
          <w:color w:val="000000"/>
          <w:sz w:val="20"/>
          <w:szCs w:val="20"/>
          <w:lang w:val="es-MX"/>
        </w:rPr>
      </w:pPr>
      <w:r w:rsidRPr="001D649E">
        <w:rPr>
          <w:b/>
          <w:bCs/>
          <w:color w:val="000000"/>
          <w:sz w:val="20"/>
          <w:szCs w:val="20"/>
          <w:lang w:val="es-MX"/>
        </w:rPr>
        <w:t>No almacenar alimento por largos periodos</w:t>
      </w:r>
      <w:r w:rsidRPr="001D649E">
        <w:rPr>
          <w:color w:val="000000"/>
          <w:sz w:val="20"/>
          <w:szCs w:val="20"/>
          <w:lang w:val="es-MX"/>
        </w:rPr>
        <w:t>: evitar deterioro nutricional y sanitario.</w:t>
      </w:r>
    </w:p>
    <w:p w14:paraId="684DF9ED" w14:textId="77777777" w:rsidR="001D649E" w:rsidRPr="001D649E" w:rsidRDefault="001D649E">
      <w:pPr>
        <w:numPr>
          <w:ilvl w:val="0"/>
          <w:numId w:val="24"/>
        </w:numPr>
        <w:pBdr>
          <w:top w:val="nil"/>
          <w:left w:val="nil"/>
          <w:bottom w:val="nil"/>
          <w:right w:val="nil"/>
          <w:between w:val="nil"/>
        </w:pBdr>
        <w:jc w:val="both"/>
        <w:rPr>
          <w:color w:val="000000"/>
          <w:sz w:val="20"/>
          <w:szCs w:val="20"/>
          <w:lang w:val="es-MX"/>
        </w:rPr>
      </w:pPr>
      <w:r w:rsidRPr="001D649E">
        <w:rPr>
          <w:b/>
          <w:bCs/>
          <w:color w:val="000000"/>
          <w:sz w:val="20"/>
          <w:szCs w:val="20"/>
          <w:lang w:val="es-MX"/>
        </w:rPr>
        <w:t>Revisar periódicamente el estado del concentrado</w:t>
      </w:r>
      <w:r w:rsidRPr="001D649E">
        <w:rPr>
          <w:color w:val="000000"/>
          <w:sz w:val="20"/>
          <w:szCs w:val="20"/>
          <w:lang w:val="es-MX"/>
        </w:rPr>
        <w:t>: detectar oportunamente problemas de conservación.</w:t>
      </w:r>
    </w:p>
    <w:p w14:paraId="641FD1D5" w14:textId="77777777" w:rsidR="00177EA9" w:rsidRPr="001D649E" w:rsidRDefault="00177EA9" w:rsidP="004D0F6A">
      <w:pPr>
        <w:pBdr>
          <w:top w:val="nil"/>
          <w:left w:val="nil"/>
          <w:bottom w:val="nil"/>
          <w:right w:val="nil"/>
          <w:between w:val="nil"/>
        </w:pBdr>
        <w:jc w:val="both"/>
        <w:rPr>
          <w:color w:val="000000"/>
          <w:sz w:val="20"/>
          <w:szCs w:val="20"/>
          <w:lang w:val="es-MX"/>
        </w:rPr>
      </w:pPr>
    </w:p>
    <w:p w14:paraId="35749EF8" w14:textId="636E4E21" w:rsidR="004D0F6A" w:rsidRPr="004D0F6A" w:rsidRDefault="004D0F6A" w:rsidP="004D0F6A">
      <w:pPr>
        <w:pBdr>
          <w:top w:val="nil"/>
          <w:left w:val="nil"/>
          <w:bottom w:val="nil"/>
          <w:right w:val="nil"/>
          <w:between w:val="nil"/>
        </w:pBdr>
        <w:jc w:val="both"/>
        <w:rPr>
          <w:b/>
          <w:bCs/>
          <w:color w:val="000000"/>
          <w:sz w:val="20"/>
          <w:szCs w:val="20"/>
          <w:lang w:val="es-MX"/>
        </w:rPr>
      </w:pPr>
    </w:p>
    <w:p w14:paraId="56037060" w14:textId="77777777"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aplicación de buenas prácticas permite conservar la calidad del concentrado y optimizar el desempeño productivo de la empresa piscícola.</w:t>
      </w:r>
    </w:p>
    <w:p w14:paraId="735A8BC3" w14:textId="77777777" w:rsidR="00544811" w:rsidRDefault="00544811" w:rsidP="004D0F6A">
      <w:pPr>
        <w:pBdr>
          <w:top w:val="nil"/>
          <w:left w:val="nil"/>
          <w:bottom w:val="nil"/>
          <w:right w:val="nil"/>
          <w:between w:val="nil"/>
        </w:pBdr>
        <w:jc w:val="both"/>
        <w:rPr>
          <w:bCs/>
          <w:color w:val="000000"/>
          <w:sz w:val="20"/>
          <w:szCs w:val="20"/>
          <w:lang w:val="es-MX"/>
        </w:rPr>
      </w:pPr>
    </w:p>
    <w:p w14:paraId="0001380C" w14:textId="69AD0D46" w:rsidR="00177EA9" w:rsidRDefault="00177EA9" w:rsidP="004D0F6A">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Tabla </w:t>
      </w:r>
      <w:r w:rsidR="00CE4F79">
        <w:rPr>
          <w:b/>
          <w:bCs/>
          <w:color w:val="000000"/>
          <w:sz w:val="20"/>
          <w:szCs w:val="20"/>
          <w:lang w:val="es-MX"/>
        </w:rPr>
        <w:t>17</w:t>
      </w:r>
      <w:r w:rsidRPr="004D0F6A">
        <w:rPr>
          <w:b/>
          <w:bCs/>
          <w:color w:val="000000"/>
          <w:sz w:val="20"/>
          <w:szCs w:val="20"/>
          <w:lang w:val="es-MX"/>
        </w:rPr>
        <w:t>. Buenas prácticas en el manejo del alimento</w:t>
      </w:r>
    </w:p>
    <w:p w14:paraId="40A434B1" w14:textId="77777777" w:rsidR="00177EA9" w:rsidRPr="004D0F6A" w:rsidRDefault="00177EA9" w:rsidP="004D0F6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40"/>
        <w:gridCol w:w="3118"/>
        <w:gridCol w:w="3163"/>
      </w:tblGrid>
      <w:tr w:rsidR="004D0F6A" w:rsidRPr="004D0F6A" w14:paraId="10254D8E" w14:textId="77777777" w:rsidTr="00177EA9">
        <w:tc>
          <w:tcPr>
            <w:tcW w:w="0" w:type="auto"/>
            <w:shd w:val="clear" w:color="auto" w:fill="DBE5F1" w:themeFill="accent1" w:themeFillTint="33"/>
            <w:hideMark/>
          </w:tcPr>
          <w:p w14:paraId="5CFAFC5F" w14:textId="77777777" w:rsidR="004D0F6A" w:rsidRPr="004D0F6A" w:rsidRDefault="004D0F6A" w:rsidP="004D0F6A">
            <w:pPr>
              <w:pBdr>
                <w:top w:val="nil"/>
                <w:left w:val="nil"/>
                <w:bottom w:val="nil"/>
                <w:right w:val="nil"/>
                <w:between w:val="nil"/>
              </w:pBdr>
              <w:spacing w:line="276" w:lineRule="auto"/>
              <w:jc w:val="both"/>
              <w:rPr>
                <w:b/>
                <w:bCs/>
                <w:color w:val="000000"/>
                <w:sz w:val="20"/>
                <w:szCs w:val="20"/>
                <w:lang w:val="es-MX"/>
              </w:rPr>
            </w:pPr>
            <w:r w:rsidRPr="004D0F6A">
              <w:rPr>
                <w:b/>
                <w:bCs/>
                <w:color w:val="000000"/>
                <w:sz w:val="20"/>
                <w:szCs w:val="20"/>
                <w:lang w:val="es-MX"/>
              </w:rPr>
              <w:t>Área de manejo</w:t>
            </w:r>
          </w:p>
        </w:tc>
        <w:tc>
          <w:tcPr>
            <w:tcW w:w="0" w:type="auto"/>
            <w:shd w:val="clear" w:color="auto" w:fill="DBE5F1" w:themeFill="accent1" w:themeFillTint="33"/>
            <w:hideMark/>
          </w:tcPr>
          <w:p w14:paraId="23B0BF20" w14:textId="77777777" w:rsidR="004D0F6A" w:rsidRPr="004D0F6A" w:rsidRDefault="004D0F6A" w:rsidP="004D0F6A">
            <w:pPr>
              <w:pBdr>
                <w:top w:val="nil"/>
                <w:left w:val="nil"/>
                <w:bottom w:val="nil"/>
                <w:right w:val="nil"/>
                <w:between w:val="nil"/>
              </w:pBdr>
              <w:spacing w:line="276" w:lineRule="auto"/>
              <w:jc w:val="both"/>
              <w:rPr>
                <w:b/>
                <w:bCs/>
                <w:color w:val="000000"/>
                <w:sz w:val="20"/>
                <w:szCs w:val="20"/>
                <w:lang w:val="es-MX"/>
              </w:rPr>
            </w:pPr>
            <w:r w:rsidRPr="004D0F6A">
              <w:rPr>
                <w:b/>
                <w:bCs/>
                <w:color w:val="000000"/>
                <w:sz w:val="20"/>
                <w:szCs w:val="20"/>
                <w:lang w:val="es-MX"/>
              </w:rPr>
              <w:t>Buena práctica</w:t>
            </w:r>
          </w:p>
        </w:tc>
        <w:tc>
          <w:tcPr>
            <w:tcW w:w="0" w:type="auto"/>
            <w:shd w:val="clear" w:color="auto" w:fill="DBE5F1" w:themeFill="accent1" w:themeFillTint="33"/>
            <w:hideMark/>
          </w:tcPr>
          <w:p w14:paraId="4EA0F6B5" w14:textId="77777777" w:rsidR="004D0F6A" w:rsidRPr="004D0F6A" w:rsidRDefault="004D0F6A" w:rsidP="004D0F6A">
            <w:pPr>
              <w:pBdr>
                <w:top w:val="nil"/>
                <w:left w:val="nil"/>
                <w:bottom w:val="nil"/>
                <w:right w:val="nil"/>
                <w:between w:val="nil"/>
              </w:pBdr>
              <w:spacing w:line="276" w:lineRule="auto"/>
              <w:jc w:val="both"/>
              <w:rPr>
                <w:b/>
                <w:bCs/>
                <w:color w:val="000000"/>
                <w:sz w:val="20"/>
                <w:szCs w:val="20"/>
                <w:lang w:val="es-MX"/>
              </w:rPr>
            </w:pPr>
            <w:r w:rsidRPr="004D0F6A">
              <w:rPr>
                <w:b/>
                <w:bCs/>
                <w:color w:val="000000"/>
                <w:sz w:val="20"/>
                <w:szCs w:val="20"/>
                <w:lang w:val="es-MX"/>
              </w:rPr>
              <w:t>Beneficio obtenido</w:t>
            </w:r>
          </w:p>
        </w:tc>
      </w:tr>
      <w:tr w:rsidR="004D0F6A" w:rsidRPr="004D0F6A" w14:paraId="5BDE5559" w14:textId="77777777" w:rsidTr="004D0F6A">
        <w:tc>
          <w:tcPr>
            <w:tcW w:w="0" w:type="auto"/>
            <w:hideMark/>
          </w:tcPr>
          <w:p w14:paraId="021D0539"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Almacenamiento</w:t>
            </w:r>
          </w:p>
        </w:tc>
        <w:tc>
          <w:tcPr>
            <w:tcW w:w="0" w:type="auto"/>
            <w:hideMark/>
          </w:tcPr>
          <w:p w14:paraId="2E5E1DDF" w14:textId="73B0B27F"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Uso de estibas y ventilación</w:t>
            </w:r>
            <w:r w:rsidR="00544811">
              <w:rPr>
                <w:bCs/>
                <w:color w:val="000000"/>
                <w:sz w:val="20"/>
                <w:szCs w:val="20"/>
                <w:lang w:val="es-MX"/>
              </w:rPr>
              <w:t>.</w:t>
            </w:r>
          </w:p>
        </w:tc>
        <w:tc>
          <w:tcPr>
            <w:tcW w:w="0" w:type="auto"/>
            <w:hideMark/>
          </w:tcPr>
          <w:p w14:paraId="6BACB666" w14:textId="2A5C802B"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Conserva la calidad del alimento</w:t>
            </w:r>
            <w:r w:rsidR="00544811">
              <w:rPr>
                <w:bCs/>
                <w:color w:val="000000"/>
                <w:sz w:val="20"/>
                <w:szCs w:val="20"/>
                <w:lang w:val="es-MX"/>
              </w:rPr>
              <w:t>.</w:t>
            </w:r>
          </w:p>
        </w:tc>
      </w:tr>
      <w:tr w:rsidR="004D0F6A" w:rsidRPr="004D0F6A" w14:paraId="258ED822" w14:textId="77777777" w:rsidTr="004D0F6A">
        <w:tc>
          <w:tcPr>
            <w:tcW w:w="0" w:type="auto"/>
            <w:hideMark/>
          </w:tcPr>
          <w:p w14:paraId="7B7D1F8E"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Control de calidad</w:t>
            </w:r>
          </w:p>
        </w:tc>
        <w:tc>
          <w:tcPr>
            <w:tcW w:w="0" w:type="auto"/>
            <w:hideMark/>
          </w:tcPr>
          <w:p w14:paraId="0A307DD4" w14:textId="5CBC9950"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Revisar olor, color y textura</w:t>
            </w:r>
            <w:r w:rsidR="00544811">
              <w:rPr>
                <w:bCs/>
                <w:color w:val="000000"/>
                <w:sz w:val="20"/>
                <w:szCs w:val="20"/>
                <w:lang w:val="es-MX"/>
              </w:rPr>
              <w:t>.</w:t>
            </w:r>
          </w:p>
        </w:tc>
        <w:tc>
          <w:tcPr>
            <w:tcW w:w="0" w:type="auto"/>
            <w:hideMark/>
          </w:tcPr>
          <w:p w14:paraId="0157EF95" w14:textId="39ADB20F"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Previene enfermedades</w:t>
            </w:r>
            <w:r w:rsidR="00544811">
              <w:rPr>
                <w:bCs/>
                <w:color w:val="000000"/>
                <w:sz w:val="20"/>
                <w:szCs w:val="20"/>
                <w:lang w:val="es-MX"/>
              </w:rPr>
              <w:t>.</w:t>
            </w:r>
          </w:p>
        </w:tc>
      </w:tr>
      <w:tr w:rsidR="004D0F6A" w:rsidRPr="004D0F6A" w14:paraId="31474F38" w14:textId="77777777" w:rsidTr="004D0F6A">
        <w:tc>
          <w:tcPr>
            <w:tcW w:w="0" w:type="auto"/>
            <w:hideMark/>
          </w:tcPr>
          <w:p w14:paraId="7406623F"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Inventarios</w:t>
            </w:r>
          </w:p>
        </w:tc>
        <w:tc>
          <w:tcPr>
            <w:tcW w:w="0" w:type="auto"/>
            <w:hideMark/>
          </w:tcPr>
          <w:p w14:paraId="33F404AF" w14:textId="4A52708C"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Llevar registros permanentes</w:t>
            </w:r>
            <w:r w:rsidR="00544811">
              <w:rPr>
                <w:bCs/>
                <w:color w:val="000000"/>
                <w:sz w:val="20"/>
                <w:szCs w:val="20"/>
                <w:lang w:val="es-MX"/>
              </w:rPr>
              <w:t>.</w:t>
            </w:r>
          </w:p>
        </w:tc>
        <w:tc>
          <w:tcPr>
            <w:tcW w:w="0" w:type="auto"/>
            <w:hideMark/>
          </w:tcPr>
          <w:p w14:paraId="33647E20" w14:textId="5794CB61"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Mejora el control productivo</w:t>
            </w:r>
            <w:r w:rsidR="00544811">
              <w:rPr>
                <w:bCs/>
                <w:color w:val="000000"/>
                <w:sz w:val="20"/>
                <w:szCs w:val="20"/>
                <w:lang w:val="es-MX"/>
              </w:rPr>
              <w:t>.</w:t>
            </w:r>
          </w:p>
        </w:tc>
      </w:tr>
      <w:tr w:rsidR="004D0F6A" w:rsidRPr="004D0F6A" w14:paraId="2762C1BE" w14:textId="77777777" w:rsidTr="004D0F6A">
        <w:tc>
          <w:tcPr>
            <w:tcW w:w="0" w:type="auto"/>
            <w:hideMark/>
          </w:tcPr>
          <w:p w14:paraId="17B6D6A9"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Prevención de contaminación</w:t>
            </w:r>
          </w:p>
        </w:tc>
        <w:tc>
          <w:tcPr>
            <w:tcW w:w="0" w:type="auto"/>
            <w:hideMark/>
          </w:tcPr>
          <w:p w14:paraId="5C55D787" w14:textId="57B48692"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Separar químicos y alimento</w:t>
            </w:r>
            <w:r w:rsidR="00544811">
              <w:rPr>
                <w:bCs/>
                <w:color w:val="000000"/>
                <w:sz w:val="20"/>
                <w:szCs w:val="20"/>
                <w:lang w:val="es-MX"/>
              </w:rPr>
              <w:t>.</w:t>
            </w:r>
          </w:p>
        </w:tc>
        <w:tc>
          <w:tcPr>
            <w:tcW w:w="0" w:type="auto"/>
            <w:hideMark/>
          </w:tcPr>
          <w:p w14:paraId="643A307B" w14:textId="024B319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Reduce riesgos sanitarios</w:t>
            </w:r>
            <w:r w:rsidR="00544811">
              <w:rPr>
                <w:bCs/>
                <w:color w:val="000000"/>
                <w:sz w:val="20"/>
                <w:szCs w:val="20"/>
                <w:lang w:val="es-MX"/>
              </w:rPr>
              <w:t>.</w:t>
            </w:r>
          </w:p>
        </w:tc>
      </w:tr>
      <w:tr w:rsidR="004D0F6A" w:rsidRPr="004D0F6A" w14:paraId="1332587C" w14:textId="77777777" w:rsidTr="004D0F6A">
        <w:tc>
          <w:tcPr>
            <w:tcW w:w="0" w:type="auto"/>
            <w:hideMark/>
          </w:tcPr>
          <w:p w14:paraId="12AF4E73"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Control de plagas</w:t>
            </w:r>
          </w:p>
        </w:tc>
        <w:tc>
          <w:tcPr>
            <w:tcW w:w="0" w:type="auto"/>
            <w:hideMark/>
          </w:tcPr>
          <w:p w14:paraId="6A613CA2" w14:textId="439B75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Limpieza y fumigación periódica</w:t>
            </w:r>
            <w:r w:rsidR="00544811">
              <w:rPr>
                <w:bCs/>
                <w:color w:val="000000"/>
                <w:sz w:val="20"/>
                <w:szCs w:val="20"/>
                <w:lang w:val="es-MX"/>
              </w:rPr>
              <w:t>.</w:t>
            </w:r>
          </w:p>
        </w:tc>
        <w:tc>
          <w:tcPr>
            <w:tcW w:w="0" w:type="auto"/>
            <w:hideMark/>
          </w:tcPr>
          <w:p w14:paraId="2F600F29" w14:textId="19BA302B"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Evita contaminación</w:t>
            </w:r>
            <w:r w:rsidR="00544811">
              <w:rPr>
                <w:bCs/>
                <w:color w:val="000000"/>
                <w:sz w:val="20"/>
                <w:szCs w:val="20"/>
                <w:lang w:val="es-MX"/>
              </w:rPr>
              <w:t>.</w:t>
            </w:r>
          </w:p>
        </w:tc>
      </w:tr>
      <w:tr w:rsidR="004D0F6A" w:rsidRPr="004D0F6A" w14:paraId="140A49D6" w14:textId="77777777" w:rsidTr="004D0F6A">
        <w:tc>
          <w:tcPr>
            <w:tcW w:w="0" w:type="auto"/>
            <w:hideMark/>
          </w:tcPr>
          <w:p w14:paraId="0D79568E" w14:textId="77777777"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Rotación</w:t>
            </w:r>
          </w:p>
        </w:tc>
        <w:tc>
          <w:tcPr>
            <w:tcW w:w="0" w:type="auto"/>
            <w:hideMark/>
          </w:tcPr>
          <w:p w14:paraId="02FA4055" w14:textId="3DF63BAF"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Aplicar sistema PEPS</w:t>
            </w:r>
            <w:r w:rsidR="00544811">
              <w:rPr>
                <w:bCs/>
                <w:color w:val="000000"/>
                <w:sz w:val="20"/>
                <w:szCs w:val="20"/>
                <w:lang w:val="es-MX"/>
              </w:rPr>
              <w:t>.</w:t>
            </w:r>
          </w:p>
        </w:tc>
        <w:tc>
          <w:tcPr>
            <w:tcW w:w="0" w:type="auto"/>
            <w:hideMark/>
          </w:tcPr>
          <w:p w14:paraId="5582BFF0" w14:textId="16D6B1F3" w:rsidR="004D0F6A" w:rsidRPr="004D0F6A" w:rsidRDefault="004D0F6A" w:rsidP="004D0F6A">
            <w:pPr>
              <w:pBdr>
                <w:top w:val="nil"/>
                <w:left w:val="nil"/>
                <w:bottom w:val="nil"/>
                <w:right w:val="nil"/>
                <w:between w:val="nil"/>
              </w:pBdr>
              <w:spacing w:line="276" w:lineRule="auto"/>
              <w:jc w:val="both"/>
              <w:rPr>
                <w:bCs/>
                <w:color w:val="000000"/>
                <w:sz w:val="20"/>
                <w:szCs w:val="20"/>
                <w:lang w:val="es-MX"/>
              </w:rPr>
            </w:pPr>
            <w:r w:rsidRPr="004D0F6A">
              <w:rPr>
                <w:bCs/>
                <w:color w:val="000000"/>
                <w:sz w:val="20"/>
                <w:szCs w:val="20"/>
                <w:lang w:val="es-MX"/>
              </w:rPr>
              <w:t>Disminuye pérdidas económicas</w:t>
            </w:r>
            <w:r w:rsidR="00544811">
              <w:rPr>
                <w:bCs/>
                <w:color w:val="000000"/>
                <w:sz w:val="20"/>
                <w:szCs w:val="20"/>
                <w:lang w:val="es-MX"/>
              </w:rPr>
              <w:t>.</w:t>
            </w:r>
          </w:p>
        </w:tc>
      </w:tr>
    </w:tbl>
    <w:p w14:paraId="69BF5395" w14:textId="24DC576D" w:rsidR="004D0F6A" w:rsidRPr="004D0F6A" w:rsidRDefault="004D0F6A" w:rsidP="004D0F6A">
      <w:pPr>
        <w:pBdr>
          <w:top w:val="nil"/>
          <w:left w:val="nil"/>
          <w:bottom w:val="nil"/>
          <w:right w:val="nil"/>
          <w:between w:val="nil"/>
        </w:pBdr>
        <w:jc w:val="both"/>
        <w:rPr>
          <w:b/>
          <w:bCs/>
          <w:color w:val="000000"/>
          <w:sz w:val="20"/>
          <w:szCs w:val="20"/>
          <w:lang w:val="es-MX"/>
        </w:rPr>
      </w:pPr>
    </w:p>
    <w:p w14:paraId="6BF667D9" w14:textId="77777777" w:rsid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El adecuado manejo del alimento dentro de la empresa piscícola constituye un aspecto esencial para garantizar una producción eficiente, rentable y sanitaria. La correcta conservación del concentrado, el control de calidad, el manejo de inventarios y la prevención de contaminación permiten optimizar el aprovechamiento nutricional y mejorar el desempeño productivo de los peces.</w:t>
      </w:r>
    </w:p>
    <w:p w14:paraId="387DBE0F" w14:textId="77777777" w:rsidR="00D13D0D" w:rsidRPr="004D0F6A" w:rsidRDefault="00D13D0D" w:rsidP="004D0F6A">
      <w:pPr>
        <w:pBdr>
          <w:top w:val="nil"/>
          <w:left w:val="nil"/>
          <w:bottom w:val="nil"/>
          <w:right w:val="nil"/>
          <w:between w:val="nil"/>
        </w:pBdr>
        <w:jc w:val="both"/>
        <w:rPr>
          <w:bCs/>
          <w:color w:val="000000"/>
          <w:sz w:val="20"/>
          <w:szCs w:val="20"/>
          <w:lang w:val="es-MX"/>
        </w:rPr>
      </w:pPr>
    </w:p>
    <w:p w14:paraId="66FADF2C" w14:textId="77777777" w:rsidR="004D0F6A" w:rsidRPr="004D0F6A" w:rsidRDefault="004D0F6A" w:rsidP="004D0F6A">
      <w:pPr>
        <w:pBdr>
          <w:top w:val="nil"/>
          <w:left w:val="nil"/>
          <w:bottom w:val="nil"/>
          <w:right w:val="nil"/>
          <w:between w:val="nil"/>
        </w:pBdr>
        <w:jc w:val="both"/>
        <w:rPr>
          <w:bCs/>
          <w:color w:val="000000"/>
          <w:sz w:val="20"/>
          <w:szCs w:val="20"/>
          <w:lang w:val="es-MX"/>
        </w:rPr>
      </w:pPr>
      <w:r w:rsidRPr="004D0F6A">
        <w:rPr>
          <w:bCs/>
          <w:color w:val="000000"/>
          <w:sz w:val="20"/>
          <w:szCs w:val="20"/>
          <w:lang w:val="es-MX"/>
        </w:rPr>
        <w:t>La aplicación de buenas prácticas de almacenamiento, control sanitario y rotación del alimento contribuye a reducir pérdidas económicas, prevenir enfermedades y mantener condiciones óptimas en el sistema de producción acuícola.</w:t>
      </w:r>
    </w:p>
    <w:p w14:paraId="2DB4E40F" w14:textId="77777777" w:rsidR="008213CF" w:rsidRPr="004D0F6A" w:rsidRDefault="008213CF" w:rsidP="0008207E">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2405"/>
        <w:gridCol w:w="7557"/>
      </w:tblGrid>
      <w:tr w:rsidR="00D13D0D" w14:paraId="257CFA8F" w14:textId="77777777" w:rsidTr="00706A69">
        <w:tc>
          <w:tcPr>
            <w:tcW w:w="2405" w:type="dxa"/>
            <w:shd w:val="clear" w:color="auto" w:fill="FDE9D9" w:themeFill="accent6" w:themeFillTint="33"/>
          </w:tcPr>
          <w:p w14:paraId="187F2BB7" w14:textId="462D6439" w:rsidR="00D13D0D" w:rsidRDefault="009546E1" w:rsidP="00D6017A">
            <w:pPr>
              <w:jc w:val="both"/>
              <w:rPr>
                <w:bCs/>
                <w:color w:val="000000"/>
                <w:sz w:val="20"/>
                <w:szCs w:val="20"/>
                <w:lang w:val="es-MX"/>
              </w:rPr>
            </w:pPr>
            <w:r>
              <w:rPr>
                <w:noProof/>
              </w:rPr>
              <w:drawing>
                <wp:inline distT="0" distB="0" distL="0" distR="0" wp14:anchorId="4D04168C" wp14:editId="34D198FE">
                  <wp:extent cx="1212351" cy="1212351"/>
                  <wp:effectExtent l="0" t="0" r="6985" b="6985"/>
                  <wp:docPr id="1278765911" name="Picture 1" descr="PDF Reader - Editar y Convertir PDF: descarga e instalación gratuitas e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Reader - Editar y Convertir PDF: descarga e instalación gratuitas en  Windows | Microsoft Store"/>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214940" cy="1214940"/>
                          </a:xfrm>
                          <a:prstGeom prst="rect">
                            <a:avLst/>
                          </a:prstGeom>
                          <a:noFill/>
                          <a:ln>
                            <a:noFill/>
                          </a:ln>
                        </pic:spPr>
                      </pic:pic>
                    </a:graphicData>
                  </a:graphic>
                </wp:inline>
              </w:drawing>
            </w:r>
          </w:p>
        </w:tc>
        <w:tc>
          <w:tcPr>
            <w:tcW w:w="7557" w:type="dxa"/>
            <w:shd w:val="clear" w:color="auto" w:fill="FDE9D9" w:themeFill="accent6" w:themeFillTint="33"/>
          </w:tcPr>
          <w:p w14:paraId="269C20A9" w14:textId="77777777" w:rsidR="009546E1" w:rsidRDefault="009546E1" w:rsidP="00706A69">
            <w:pPr>
              <w:jc w:val="both"/>
              <w:rPr>
                <w:b/>
                <w:bCs/>
                <w:color w:val="000000"/>
                <w:sz w:val="20"/>
                <w:szCs w:val="20"/>
                <w:lang w:val="es-MX"/>
              </w:rPr>
            </w:pPr>
          </w:p>
          <w:p w14:paraId="1855EBCC" w14:textId="67E711A0" w:rsidR="00706A69" w:rsidRDefault="00706A69" w:rsidP="00706A69">
            <w:pPr>
              <w:jc w:val="both"/>
              <w:rPr>
                <w:b/>
                <w:bCs/>
                <w:color w:val="000000"/>
                <w:sz w:val="20"/>
                <w:szCs w:val="20"/>
                <w:lang w:val="es-MX"/>
              </w:rPr>
            </w:pPr>
            <w:r w:rsidRPr="00706A69">
              <w:rPr>
                <w:b/>
                <w:bCs/>
                <w:color w:val="000000"/>
                <w:sz w:val="20"/>
                <w:szCs w:val="20"/>
                <w:lang w:val="es-MX"/>
              </w:rPr>
              <w:t>Control productivo</w:t>
            </w:r>
          </w:p>
          <w:p w14:paraId="13A5E781" w14:textId="77777777" w:rsidR="00706A69" w:rsidRPr="00706A69" w:rsidRDefault="00706A69" w:rsidP="00706A69">
            <w:pPr>
              <w:jc w:val="both"/>
              <w:rPr>
                <w:bCs/>
                <w:color w:val="000000"/>
                <w:sz w:val="20"/>
                <w:szCs w:val="20"/>
                <w:lang w:val="es-MX"/>
              </w:rPr>
            </w:pPr>
          </w:p>
          <w:p w14:paraId="3343A2DD" w14:textId="080E423F" w:rsidR="00706A69" w:rsidRPr="00706A69" w:rsidRDefault="00706A69" w:rsidP="00706A69">
            <w:pPr>
              <w:jc w:val="both"/>
              <w:rPr>
                <w:bCs/>
                <w:color w:val="000000"/>
                <w:sz w:val="20"/>
                <w:szCs w:val="20"/>
                <w:lang w:val="es-MX"/>
              </w:rPr>
            </w:pPr>
            <w:r w:rsidRPr="00706A69">
              <w:rPr>
                <w:bCs/>
                <w:color w:val="000000"/>
                <w:sz w:val="20"/>
                <w:szCs w:val="20"/>
                <w:lang w:val="es-MX"/>
              </w:rPr>
              <w:t xml:space="preserve">Se invita a leer el documento </w:t>
            </w:r>
            <w:r w:rsidRPr="00706A69">
              <w:rPr>
                <w:b/>
                <w:bCs/>
                <w:color w:val="000000"/>
                <w:sz w:val="20"/>
                <w:szCs w:val="20"/>
                <w:lang w:val="es-MX"/>
              </w:rPr>
              <w:t>Anexo_Control productivo</w:t>
            </w:r>
            <w:r w:rsidRPr="00706A69">
              <w:rPr>
                <w:bCs/>
                <w:color w:val="000000"/>
                <w:sz w:val="20"/>
                <w:szCs w:val="20"/>
                <w:lang w:val="es-MX"/>
              </w:rPr>
              <w:t>, donde se aborda el control productivo en piscicultura y las actividades necesarias para el seguimiento, evaluación y mejoramiento de los sistemas de cultivo acuícola.</w:t>
            </w:r>
          </w:p>
          <w:p w14:paraId="61BCDD27" w14:textId="77777777" w:rsidR="00D13D0D" w:rsidRDefault="00D13D0D" w:rsidP="00D6017A">
            <w:pPr>
              <w:jc w:val="both"/>
              <w:rPr>
                <w:bCs/>
                <w:color w:val="000000"/>
                <w:sz w:val="20"/>
                <w:szCs w:val="20"/>
                <w:lang w:val="es-MX"/>
              </w:rPr>
            </w:pPr>
          </w:p>
        </w:tc>
      </w:tr>
    </w:tbl>
    <w:p w14:paraId="49625B1B" w14:textId="6207AB29" w:rsidR="004D0F6A" w:rsidRPr="001D649E" w:rsidRDefault="00D6017A" w:rsidP="0008207E">
      <w:pPr>
        <w:pBdr>
          <w:top w:val="nil"/>
          <w:left w:val="nil"/>
          <w:bottom w:val="nil"/>
          <w:right w:val="nil"/>
          <w:between w:val="nil"/>
        </w:pBdr>
        <w:jc w:val="both"/>
        <w:rPr>
          <w:bCs/>
          <w:color w:val="000000"/>
          <w:sz w:val="20"/>
          <w:szCs w:val="20"/>
          <w:lang w:val="es-MX"/>
        </w:rPr>
      </w:pPr>
      <w:r w:rsidRPr="00D6017A">
        <w:rPr>
          <w:bCs/>
          <w:color w:val="000000"/>
          <w:sz w:val="20"/>
          <w:szCs w:val="20"/>
          <w:lang w:val="es-MX"/>
        </w:rPr>
        <w:t xml:space="preserve"> </w:t>
      </w:r>
    </w:p>
    <w:p w14:paraId="1386EC48" w14:textId="77777777" w:rsidR="004D0F6A" w:rsidRDefault="004D0F6A" w:rsidP="0008207E">
      <w:pPr>
        <w:pBdr>
          <w:top w:val="nil"/>
          <w:left w:val="nil"/>
          <w:bottom w:val="nil"/>
          <w:right w:val="nil"/>
          <w:between w:val="nil"/>
        </w:pBdr>
        <w:jc w:val="both"/>
        <w:rPr>
          <w:b/>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55396173" w14:textId="77777777" w:rsidR="0059034F" w:rsidRDefault="0059034F">
      <w:pPr>
        <w:rPr>
          <w:sz w:val="20"/>
          <w:szCs w:val="20"/>
        </w:rPr>
      </w:pPr>
    </w:p>
    <w:p w14:paraId="53DC8A51" w14:textId="77777777" w:rsidR="00827842" w:rsidRPr="00827842" w:rsidRDefault="00827842" w:rsidP="00827842">
      <w:pPr>
        <w:rPr>
          <w:bCs/>
          <w:sz w:val="20"/>
          <w:szCs w:val="20"/>
          <w:lang w:val="es-MX"/>
        </w:rPr>
      </w:pPr>
      <w:r w:rsidRPr="00827842">
        <w:rPr>
          <w:bCs/>
          <w:sz w:val="20"/>
          <w:szCs w:val="20"/>
        </w:rPr>
        <w:t>A continuación, se presenta una síntesis de la temática estudiada en el componente formativ</w:t>
      </w:r>
      <w:commentRangeStart w:id="1"/>
      <w:r w:rsidRPr="00827842">
        <w:rPr>
          <w:bCs/>
          <w:sz w:val="20"/>
          <w:szCs w:val="20"/>
        </w:rPr>
        <w:t>o.</w:t>
      </w:r>
      <w:r w:rsidRPr="00827842">
        <w:rPr>
          <w:bCs/>
          <w:sz w:val="20"/>
          <w:szCs w:val="20"/>
          <w:lang w:val="es-MX"/>
        </w:rPr>
        <w:t xml:space="preserve"> </w:t>
      </w:r>
      <w:commentRangeEnd w:id="1"/>
      <w:r w:rsidRPr="00827842">
        <w:rPr>
          <w:rStyle w:val="CommentReference"/>
          <w:bCs/>
          <w:sz w:val="20"/>
          <w:szCs w:val="20"/>
          <w:lang w:val="es-MX"/>
        </w:rPr>
        <w:commentReference w:id="1"/>
      </w:r>
    </w:p>
    <w:p w14:paraId="4EB33285" w14:textId="77777777" w:rsidR="00827842" w:rsidRPr="00827842" w:rsidRDefault="00827842" w:rsidP="00827842">
      <w:pPr>
        <w:rPr>
          <w:b/>
          <w:sz w:val="20"/>
          <w:szCs w:val="20"/>
        </w:rPr>
      </w:pPr>
    </w:p>
    <w:p w14:paraId="4BA60423" w14:textId="456AC9EE" w:rsidR="00827842" w:rsidRPr="00827842" w:rsidRDefault="00E64296" w:rsidP="00827842">
      <w:pPr>
        <w:rPr>
          <w:sz w:val="20"/>
          <w:szCs w:val="20"/>
        </w:rPr>
      </w:pPr>
      <w:r w:rsidRPr="00E64296">
        <w:rPr>
          <w:noProof/>
          <w:sz w:val="20"/>
          <w:szCs w:val="20"/>
        </w:rPr>
        <w:drawing>
          <wp:inline distT="0" distB="0" distL="0" distR="0" wp14:anchorId="2CD177FE" wp14:editId="23C911AF">
            <wp:extent cx="6332220" cy="3806190"/>
            <wp:effectExtent l="0" t="0" r="0" b="3810"/>
            <wp:docPr id="165445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58977" name=""/>
                    <pic:cNvPicPr/>
                  </pic:nvPicPr>
                  <pic:blipFill>
                    <a:blip r:embed="rId255"/>
                    <a:stretch>
                      <a:fillRect/>
                    </a:stretch>
                  </pic:blipFill>
                  <pic:spPr>
                    <a:xfrm>
                      <a:off x="0" y="0"/>
                      <a:ext cx="6332220" cy="3806190"/>
                    </a:xfrm>
                    <a:prstGeom prst="rect">
                      <a:avLst/>
                    </a:prstGeom>
                  </pic:spPr>
                </pic:pic>
              </a:graphicData>
            </a:graphic>
          </wp:inline>
        </w:drawing>
      </w:r>
    </w:p>
    <w:p w14:paraId="7C32227F" w14:textId="77777777" w:rsidR="001D649E" w:rsidRDefault="001D649E">
      <w:pPr>
        <w:rPr>
          <w:sz w:val="20"/>
          <w:szCs w:val="20"/>
        </w:rPr>
      </w:pP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99161E" w:rsidRPr="00280F84" w14:paraId="13A38AF3" w14:textId="77777777" w:rsidTr="00280F84">
        <w:trPr>
          <w:trHeight w:val="806"/>
        </w:trPr>
        <w:tc>
          <w:tcPr>
            <w:tcW w:w="2693" w:type="dxa"/>
            <w:vAlign w:val="center"/>
          </w:tcPr>
          <w:p w14:paraId="1AFDFACA" w14:textId="77777777" w:rsidR="0099161E" w:rsidRPr="00280F84" w:rsidRDefault="0099161E" w:rsidP="0099161E">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377AD1B6" w:rsidR="0099161E" w:rsidRPr="00280F84" w:rsidRDefault="0099161E" w:rsidP="0099161E">
            <w:pPr>
              <w:rPr>
                <w:sz w:val="20"/>
                <w:szCs w:val="20"/>
              </w:rPr>
            </w:pPr>
            <w:r w:rsidRPr="009D14F4">
              <w:rPr>
                <w:rFonts w:eastAsia="Calibri"/>
                <w:bCs/>
                <w:iCs/>
                <w:color w:val="000000" w:themeColor="text1"/>
              </w:rPr>
              <w:t>Buenas Prácticas Piscícolas y manejo sanitario en cultivos de aguas cálidas</w:t>
            </w:r>
          </w:p>
        </w:tc>
      </w:tr>
      <w:tr w:rsidR="0099161E" w:rsidRPr="00280F84" w14:paraId="4FE6A527" w14:textId="77777777" w:rsidTr="00280F84">
        <w:trPr>
          <w:trHeight w:val="806"/>
        </w:trPr>
        <w:tc>
          <w:tcPr>
            <w:tcW w:w="2693" w:type="dxa"/>
            <w:vAlign w:val="center"/>
          </w:tcPr>
          <w:p w14:paraId="04165111" w14:textId="77777777" w:rsidR="0099161E" w:rsidRPr="00280F84" w:rsidRDefault="0099161E" w:rsidP="0099161E">
            <w:pPr>
              <w:spacing w:line="240" w:lineRule="auto"/>
              <w:rPr>
                <w:rFonts w:ascii="Calibri" w:eastAsia="Calibri" w:hAnsi="Calibri" w:cs="Calibri"/>
                <w:b/>
                <w:bCs/>
                <w:sz w:val="24"/>
                <w:szCs w:val="24"/>
              </w:rPr>
            </w:pPr>
            <w:r w:rsidRPr="00280F84">
              <w:rPr>
                <w:rFonts w:ascii="Calibri" w:eastAsia="Calibri" w:hAnsi="Calibri" w:cs="Calibri"/>
                <w:b/>
                <w:bCs/>
                <w:sz w:val="24"/>
                <w:szCs w:val="24"/>
              </w:rPr>
              <w:lastRenderedPageBreak/>
              <w:t>Objetivo de la actividad</w:t>
            </w:r>
          </w:p>
        </w:tc>
        <w:tc>
          <w:tcPr>
            <w:tcW w:w="6848" w:type="dxa"/>
            <w:vAlign w:val="center"/>
          </w:tcPr>
          <w:p w14:paraId="6730A2E9" w14:textId="7DCBF92D" w:rsidR="0099161E" w:rsidRPr="00280F84" w:rsidRDefault="0099161E" w:rsidP="0099161E">
            <w:pPr>
              <w:rPr>
                <w:sz w:val="20"/>
                <w:szCs w:val="20"/>
              </w:rPr>
            </w:pPr>
            <w:r w:rsidRPr="009D14F4">
              <w:rPr>
                <w:rFonts w:eastAsia="Calibri"/>
                <w:bCs/>
                <w:iCs/>
                <w:color w:val="000000" w:themeColor="text1"/>
              </w:rPr>
              <w:t>Identificar los conceptos clave relacionados con el manejo técnico, sanitario, nutricional y productivo en piscicultura de aguas cálidas.</w:t>
            </w:r>
          </w:p>
        </w:tc>
      </w:tr>
      <w:tr w:rsidR="00280F84" w:rsidRPr="00280F84" w14:paraId="273B1612" w14:textId="77777777" w:rsidTr="003F7B72">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65E01382" w14:textId="77777777" w:rsidR="0059034F" w:rsidRDefault="0059034F">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3201D0" w14:paraId="399E697C" w14:textId="77777777" w:rsidTr="008525AF">
        <w:trPr>
          <w:trHeight w:val="253"/>
        </w:trPr>
        <w:tc>
          <w:tcPr>
            <w:tcW w:w="2122" w:type="dxa"/>
            <w:shd w:val="clear" w:color="auto" w:fill="auto"/>
            <w:tcMar>
              <w:top w:w="100" w:type="dxa"/>
              <w:left w:w="100" w:type="dxa"/>
              <w:bottom w:w="100" w:type="dxa"/>
              <w:right w:w="100" w:type="dxa"/>
            </w:tcMar>
            <w:vAlign w:val="center"/>
          </w:tcPr>
          <w:p w14:paraId="4DAFDB4A" w14:textId="070DC5A8" w:rsidR="003201D0" w:rsidRPr="003201D0" w:rsidRDefault="003201D0" w:rsidP="003201D0">
            <w:pPr>
              <w:rPr>
                <w:b w:val="0"/>
                <w:bCs/>
                <w:sz w:val="20"/>
                <w:szCs w:val="20"/>
              </w:rPr>
            </w:pPr>
            <w:r w:rsidRPr="003201D0">
              <w:rPr>
                <w:b w:val="0"/>
                <w:bCs/>
                <w:sz w:val="20"/>
                <w:szCs w:val="20"/>
              </w:rPr>
              <w:t>Acuicultura:</w:t>
            </w:r>
          </w:p>
        </w:tc>
        <w:tc>
          <w:tcPr>
            <w:tcW w:w="7840" w:type="dxa"/>
            <w:shd w:val="clear" w:color="auto" w:fill="auto"/>
            <w:tcMar>
              <w:top w:w="100" w:type="dxa"/>
              <w:left w:w="100" w:type="dxa"/>
              <w:bottom w:w="100" w:type="dxa"/>
              <w:right w:w="100" w:type="dxa"/>
            </w:tcMar>
            <w:vAlign w:val="center"/>
          </w:tcPr>
          <w:p w14:paraId="6E7C8244" w14:textId="3664649F" w:rsidR="003201D0" w:rsidRPr="003201D0" w:rsidRDefault="003201D0" w:rsidP="003201D0">
            <w:pPr>
              <w:rPr>
                <w:b w:val="0"/>
                <w:bCs/>
                <w:sz w:val="20"/>
                <w:szCs w:val="20"/>
              </w:rPr>
            </w:pPr>
            <w:r w:rsidRPr="003201D0">
              <w:rPr>
                <w:b w:val="0"/>
                <w:bCs/>
                <w:sz w:val="20"/>
                <w:szCs w:val="20"/>
              </w:rPr>
              <w:t>producción controlada de organismos acuáticos con fines comerciales o alimenticios.</w:t>
            </w:r>
          </w:p>
        </w:tc>
      </w:tr>
      <w:tr w:rsidR="003201D0" w14:paraId="56D11EFA" w14:textId="77777777" w:rsidTr="008525AF">
        <w:trPr>
          <w:trHeight w:val="253"/>
        </w:trPr>
        <w:tc>
          <w:tcPr>
            <w:tcW w:w="2122" w:type="dxa"/>
            <w:shd w:val="clear" w:color="auto" w:fill="auto"/>
            <w:tcMar>
              <w:top w:w="100" w:type="dxa"/>
              <w:left w:w="100" w:type="dxa"/>
              <w:bottom w:w="100" w:type="dxa"/>
              <w:right w:w="100" w:type="dxa"/>
            </w:tcMar>
            <w:vAlign w:val="center"/>
          </w:tcPr>
          <w:p w14:paraId="3DED4720" w14:textId="4474F024" w:rsidR="003201D0" w:rsidRPr="003201D0" w:rsidRDefault="003201D0" w:rsidP="003201D0">
            <w:pPr>
              <w:rPr>
                <w:b w:val="0"/>
                <w:bCs/>
                <w:sz w:val="20"/>
                <w:szCs w:val="20"/>
              </w:rPr>
            </w:pPr>
            <w:r w:rsidRPr="003201D0">
              <w:rPr>
                <w:b w:val="0"/>
                <w:bCs/>
                <w:sz w:val="20"/>
                <w:szCs w:val="20"/>
              </w:rPr>
              <w:t>Amonio:</w:t>
            </w:r>
          </w:p>
        </w:tc>
        <w:tc>
          <w:tcPr>
            <w:tcW w:w="7840" w:type="dxa"/>
            <w:shd w:val="clear" w:color="auto" w:fill="auto"/>
            <w:tcMar>
              <w:top w:w="100" w:type="dxa"/>
              <w:left w:w="100" w:type="dxa"/>
              <w:bottom w:w="100" w:type="dxa"/>
              <w:right w:w="100" w:type="dxa"/>
            </w:tcMar>
            <w:vAlign w:val="center"/>
          </w:tcPr>
          <w:p w14:paraId="52CE7E53" w14:textId="552D80C0" w:rsidR="003201D0" w:rsidRPr="003201D0" w:rsidRDefault="003201D0" w:rsidP="003201D0">
            <w:pPr>
              <w:rPr>
                <w:b w:val="0"/>
                <w:bCs/>
                <w:sz w:val="20"/>
                <w:szCs w:val="20"/>
              </w:rPr>
            </w:pPr>
            <w:r w:rsidRPr="003201D0">
              <w:rPr>
                <w:b w:val="0"/>
                <w:bCs/>
                <w:sz w:val="20"/>
                <w:szCs w:val="20"/>
              </w:rPr>
              <w:t>compuesto tóxico generado por desechos orgánicos y metabolismo de los peces.</w:t>
            </w:r>
          </w:p>
        </w:tc>
      </w:tr>
      <w:tr w:rsidR="003201D0" w14:paraId="730A3DC7" w14:textId="77777777" w:rsidTr="008525AF">
        <w:trPr>
          <w:trHeight w:val="253"/>
        </w:trPr>
        <w:tc>
          <w:tcPr>
            <w:tcW w:w="2122" w:type="dxa"/>
            <w:shd w:val="clear" w:color="auto" w:fill="auto"/>
            <w:tcMar>
              <w:top w:w="100" w:type="dxa"/>
              <w:left w:w="100" w:type="dxa"/>
              <w:bottom w:w="100" w:type="dxa"/>
              <w:right w:w="100" w:type="dxa"/>
            </w:tcMar>
            <w:vAlign w:val="center"/>
          </w:tcPr>
          <w:p w14:paraId="60F7EED8" w14:textId="4DB12043" w:rsidR="003201D0" w:rsidRPr="003201D0" w:rsidRDefault="003201D0" w:rsidP="003201D0">
            <w:pPr>
              <w:rPr>
                <w:b w:val="0"/>
                <w:bCs/>
                <w:sz w:val="20"/>
                <w:szCs w:val="20"/>
              </w:rPr>
            </w:pPr>
            <w:r w:rsidRPr="003201D0">
              <w:rPr>
                <w:b w:val="0"/>
                <w:bCs/>
                <w:sz w:val="20"/>
                <w:szCs w:val="20"/>
              </w:rPr>
              <w:t>Biomasa:</w:t>
            </w:r>
          </w:p>
        </w:tc>
        <w:tc>
          <w:tcPr>
            <w:tcW w:w="7840" w:type="dxa"/>
            <w:shd w:val="clear" w:color="auto" w:fill="auto"/>
            <w:tcMar>
              <w:top w:w="100" w:type="dxa"/>
              <w:left w:w="100" w:type="dxa"/>
              <w:bottom w:w="100" w:type="dxa"/>
              <w:right w:w="100" w:type="dxa"/>
            </w:tcMar>
            <w:vAlign w:val="center"/>
          </w:tcPr>
          <w:p w14:paraId="2292C131" w14:textId="1F2F945E" w:rsidR="003201D0" w:rsidRPr="003201D0" w:rsidRDefault="003201D0" w:rsidP="003201D0">
            <w:pPr>
              <w:rPr>
                <w:b w:val="0"/>
                <w:bCs/>
                <w:sz w:val="20"/>
                <w:szCs w:val="20"/>
              </w:rPr>
            </w:pPr>
            <w:r w:rsidRPr="003201D0">
              <w:rPr>
                <w:b w:val="0"/>
                <w:bCs/>
                <w:sz w:val="20"/>
                <w:szCs w:val="20"/>
              </w:rPr>
              <w:t>peso total de peces presentes en un sistema de cultivo.</w:t>
            </w:r>
          </w:p>
        </w:tc>
      </w:tr>
      <w:tr w:rsidR="003201D0" w14:paraId="119385C7" w14:textId="77777777" w:rsidTr="008525AF">
        <w:trPr>
          <w:trHeight w:val="253"/>
        </w:trPr>
        <w:tc>
          <w:tcPr>
            <w:tcW w:w="2122" w:type="dxa"/>
            <w:shd w:val="clear" w:color="auto" w:fill="auto"/>
            <w:tcMar>
              <w:top w:w="100" w:type="dxa"/>
              <w:left w:w="100" w:type="dxa"/>
              <w:bottom w:w="100" w:type="dxa"/>
              <w:right w:w="100" w:type="dxa"/>
            </w:tcMar>
            <w:vAlign w:val="center"/>
          </w:tcPr>
          <w:p w14:paraId="7D05C7AA" w14:textId="7F5B8E72" w:rsidR="003201D0" w:rsidRPr="003201D0" w:rsidRDefault="003201D0" w:rsidP="003201D0">
            <w:pPr>
              <w:rPr>
                <w:b w:val="0"/>
                <w:bCs/>
                <w:sz w:val="20"/>
                <w:szCs w:val="20"/>
              </w:rPr>
            </w:pPr>
            <w:r w:rsidRPr="003201D0">
              <w:rPr>
                <w:b w:val="0"/>
                <w:bCs/>
                <w:sz w:val="20"/>
                <w:szCs w:val="20"/>
              </w:rPr>
              <w:t>Conversión alimenticia:</w:t>
            </w:r>
          </w:p>
        </w:tc>
        <w:tc>
          <w:tcPr>
            <w:tcW w:w="7840" w:type="dxa"/>
            <w:shd w:val="clear" w:color="auto" w:fill="auto"/>
            <w:tcMar>
              <w:top w:w="100" w:type="dxa"/>
              <w:left w:w="100" w:type="dxa"/>
              <w:bottom w:w="100" w:type="dxa"/>
              <w:right w:w="100" w:type="dxa"/>
            </w:tcMar>
            <w:vAlign w:val="center"/>
          </w:tcPr>
          <w:p w14:paraId="61C9B0E1" w14:textId="7674A35F" w:rsidR="003201D0" w:rsidRPr="003201D0" w:rsidRDefault="003201D0" w:rsidP="003201D0">
            <w:pPr>
              <w:rPr>
                <w:b w:val="0"/>
                <w:bCs/>
                <w:sz w:val="20"/>
                <w:szCs w:val="20"/>
              </w:rPr>
            </w:pPr>
            <w:r w:rsidRPr="003201D0">
              <w:rPr>
                <w:b w:val="0"/>
                <w:bCs/>
                <w:sz w:val="20"/>
                <w:szCs w:val="20"/>
              </w:rPr>
              <w:t>relación entre alimento suministrado y crecimiento obtenido en los peces.</w:t>
            </w:r>
          </w:p>
        </w:tc>
      </w:tr>
      <w:tr w:rsidR="003201D0" w14:paraId="3A9DC5FB" w14:textId="77777777" w:rsidTr="008525AF">
        <w:trPr>
          <w:trHeight w:val="253"/>
        </w:trPr>
        <w:tc>
          <w:tcPr>
            <w:tcW w:w="2122" w:type="dxa"/>
            <w:shd w:val="clear" w:color="auto" w:fill="auto"/>
            <w:tcMar>
              <w:top w:w="100" w:type="dxa"/>
              <w:left w:w="100" w:type="dxa"/>
              <w:bottom w:w="100" w:type="dxa"/>
              <w:right w:w="100" w:type="dxa"/>
            </w:tcMar>
            <w:vAlign w:val="center"/>
          </w:tcPr>
          <w:p w14:paraId="41712DEF" w14:textId="73AC6C5E" w:rsidR="003201D0" w:rsidRPr="003201D0" w:rsidRDefault="003201D0" w:rsidP="003201D0">
            <w:pPr>
              <w:rPr>
                <w:b w:val="0"/>
                <w:bCs/>
                <w:sz w:val="20"/>
                <w:szCs w:val="20"/>
              </w:rPr>
            </w:pPr>
            <w:r w:rsidRPr="003201D0">
              <w:rPr>
                <w:b w:val="0"/>
                <w:bCs/>
                <w:sz w:val="20"/>
                <w:szCs w:val="20"/>
              </w:rPr>
              <w:t>Desove:</w:t>
            </w:r>
          </w:p>
        </w:tc>
        <w:tc>
          <w:tcPr>
            <w:tcW w:w="7840" w:type="dxa"/>
            <w:shd w:val="clear" w:color="auto" w:fill="auto"/>
            <w:tcMar>
              <w:top w:w="100" w:type="dxa"/>
              <w:left w:w="100" w:type="dxa"/>
              <w:bottom w:w="100" w:type="dxa"/>
              <w:right w:w="100" w:type="dxa"/>
            </w:tcMar>
            <w:vAlign w:val="center"/>
          </w:tcPr>
          <w:p w14:paraId="2DFC1426" w14:textId="38C651E7" w:rsidR="003201D0" w:rsidRPr="003201D0" w:rsidRDefault="003201D0" w:rsidP="003201D0">
            <w:pPr>
              <w:rPr>
                <w:b w:val="0"/>
                <w:bCs/>
                <w:sz w:val="20"/>
                <w:szCs w:val="20"/>
              </w:rPr>
            </w:pPr>
            <w:r w:rsidRPr="003201D0">
              <w:rPr>
                <w:b w:val="0"/>
                <w:bCs/>
                <w:sz w:val="20"/>
                <w:szCs w:val="20"/>
              </w:rPr>
              <w:t>proceso reproductivo mediante el cual los peces liberan huevos y esperma.</w:t>
            </w:r>
          </w:p>
        </w:tc>
      </w:tr>
      <w:tr w:rsidR="003201D0" w14:paraId="1B7E7D3F" w14:textId="77777777" w:rsidTr="008525AF">
        <w:trPr>
          <w:trHeight w:val="253"/>
        </w:trPr>
        <w:tc>
          <w:tcPr>
            <w:tcW w:w="2122" w:type="dxa"/>
            <w:shd w:val="clear" w:color="auto" w:fill="auto"/>
            <w:tcMar>
              <w:top w:w="100" w:type="dxa"/>
              <w:left w:w="100" w:type="dxa"/>
              <w:bottom w:w="100" w:type="dxa"/>
              <w:right w:w="100" w:type="dxa"/>
            </w:tcMar>
            <w:vAlign w:val="center"/>
          </w:tcPr>
          <w:p w14:paraId="46E5AABB" w14:textId="2B40D938" w:rsidR="003201D0" w:rsidRPr="003201D0" w:rsidRDefault="003201D0" w:rsidP="003201D0">
            <w:pPr>
              <w:rPr>
                <w:b w:val="0"/>
                <w:bCs/>
                <w:sz w:val="20"/>
                <w:szCs w:val="20"/>
              </w:rPr>
            </w:pPr>
            <w:r w:rsidRPr="003201D0">
              <w:rPr>
                <w:b w:val="0"/>
                <w:bCs/>
                <w:sz w:val="20"/>
                <w:szCs w:val="20"/>
              </w:rPr>
              <w:t>Eclosión:</w:t>
            </w:r>
          </w:p>
        </w:tc>
        <w:tc>
          <w:tcPr>
            <w:tcW w:w="7840" w:type="dxa"/>
            <w:shd w:val="clear" w:color="auto" w:fill="auto"/>
            <w:tcMar>
              <w:top w:w="100" w:type="dxa"/>
              <w:left w:w="100" w:type="dxa"/>
              <w:bottom w:w="100" w:type="dxa"/>
              <w:right w:w="100" w:type="dxa"/>
            </w:tcMar>
            <w:vAlign w:val="center"/>
          </w:tcPr>
          <w:p w14:paraId="73D3B2C7" w14:textId="71DA0C10" w:rsidR="003201D0" w:rsidRPr="003201D0" w:rsidRDefault="003201D0" w:rsidP="003201D0">
            <w:pPr>
              <w:rPr>
                <w:b w:val="0"/>
                <w:bCs/>
                <w:sz w:val="20"/>
                <w:szCs w:val="20"/>
              </w:rPr>
            </w:pPr>
            <w:r w:rsidRPr="003201D0">
              <w:rPr>
                <w:b w:val="0"/>
                <w:bCs/>
                <w:sz w:val="20"/>
                <w:szCs w:val="20"/>
              </w:rPr>
              <w:t>momento en que las larvas salen del huevo después del desarrollo embrionario.</w:t>
            </w:r>
          </w:p>
        </w:tc>
      </w:tr>
      <w:tr w:rsidR="003201D0" w14:paraId="6CD6CEE1" w14:textId="77777777" w:rsidTr="008525AF">
        <w:trPr>
          <w:trHeight w:val="253"/>
        </w:trPr>
        <w:tc>
          <w:tcPr>
            <w:tcW w:w="2122" w:type="dxa"/>
            <w:shd w:val="clear" w:color="auto" w:fill="auto"/>
            <w:tcMar>
              <w:top w:w="100" w:type="dxa"/>
              <w:left w:w="100" w:type="dxa"/>
              <w:bottom w:w="100" w:type="dxa"/>
              <w:right w:w="100" w:type="dxa"/>
            </w:tcMar>
            <w:vAlign w:val="center"/>
          </w:tcPr>
          <w:p w14:paraId="50D76E00" w14:textId="550DB008" w:rsidR="003201D0" w:rsidRPr="003201D0" w:rsidRDefault="003201D0" w:rsidP="003201D0">
            <w:pPr>
              <w:rPr>
                <w:b w:val="0"/>
                <w:bCs/>
                <w:sz w:val="20"/>
                <w:szCs w:val="20"/>
              </w:rPr>
            </w:pPr>
            <w:r w:rsidRPr="003201D0">
              <w:rPr>
                <w:b w:val="0"/>
                <w:bCs/>
                <w:sz w:val="20"/>
                <w:szCs w:val="20"/>
              </w:rPr>
              <w:t>Fertilización:</w:t>
            </w:r>
          </w:p>
        </w:tc>
        <w:tc>
          <w:tcPr>
            <w:tcW w:w="7840" w:type="dxa"/>
            <w:shd w:val="clear" w:color="auto" w:fill="auto"/>
            <w:tcMar>
              <w:top w:w="100" w:type="dxa"/>
              <w:left w:w="100" w:type="dxa"/>
              <w:bottom w:w="100" w:type="dxa"/>
              <w:right w:w="100" w:type="dxa"/>
            </w:tcMar>
            <w:vAlign w:val="center"/>
          </w:tcPr>
          <w:p w14:paraId="73A3C559" w14:textId="0927043E" w:rsidR="003201D0" w:rsidRPr="003201D0" w:rsidRDefault="003201D0" w:rsidP="003201D0">
            <w:pPr>
              <w:rPr>
                <w:b w:val="0"/>
                <w:bCs/>
                <w:sz w:val="20"/>
                <w:szCs w:val="20"/>
              </w:rPr>
            </w:pPr>
            <w:r w:rsidRPr="003201D0">
              <w:rPr>
                <w:b w:val="0"/>
                <w:bCs/>
                <w:sz w:val="20"/>
                <w:szCs w:val="20"/>
              </w:rPr>
              <w:t>aplicación de nutrientes para estimular producción natural en el estanque.</w:t>
            </w:r>
          </w:p>
        </w:tc>
      </w:tr>
      <w:tr w:rsidR="003201D0" w14:paraId="312E9071" w14:textId="77777777" w:rsidTr="008525AF">
        <w:trPr>
          <w:trHeight w:val="253"/>
        </w:trPr>
        <w:tc>
          <w:tcPr>
            <w:tcW w:w="2122" w:type="dxa"/>
            <w:shd w:val="clear" w:color="auto" w:fill="auto"/>
            <w:tcMar>
              <w:top w:w="100" w:type="dxa"/>
              <w:left w:w="100" w:type="dxa"/>
              <w:bottom w:w="100" w:type="dxa"/>
              <w:right w:w="100" w:type="dxa"/>
            </w:tcMar>
            <w:vAlign w:val="center"/>
          </w:tcPr>
          <w:p w14:paraId="06B9A41E" w14:textId="38DA7020" w:rsidR="003201D0" w:rsidRPr="003201D0" w:rsidRDefault="003201D0" w:rsidP="003201D0">
            <w:pPr>
              <w:rPr>
                <w:b w:val="0"/>
                <w:bCs/>
                <w:sz w:val="20"/>
                <w:szCs w:val="20"/>
              </w:rPr>
            </w:pPr>
            <w:r w:rsidRPr="003201D0">
              <w:rPr>
                <w:b w:val="0"/>
                <w:bCs/>
                <w:sz w:val="20"/>
                <w:szCs w:val="20"/>
              </w:rPr>
              <w:t>Hacinamiento:</w:t>
            </w:r>
          </w:p>
        </w:tc>
        <w:tc>
          <w:tcPr>
            <w:tcW w:w="7840" w:type="dxa"/>
            <w:shd w:val="clear" w:color="auto" w:fill="auto"/>
            <w:tcMar>
              <w:top w:w="100" w:type="dxa"/>
              <w:left w:w="100" w:type="dxa"/>
              <w:bottom w:w="100" w:type="dxa"/>
              <w:right w:w="100" w:type="dxa"/>
            </w:tcMar>
            <w:vAlign w:val="center"/>
          </w:tcPr>
          <w:p w14:paraId="1AD9D0DE" w14:textId="2F0C5EE8" w:rsidR="003201D0" w:rsidRPr="003201D0" w:rsidRDefault="003201D0" w:rsidP="003201D0">
            <w:pPr>
              <w:rPr>
                <w:b w:val="0"/>
                <w:bCs/>
                <w:sz w:val="20"/>
                <w:szCs w:val="20"/>
              </w:rPr>
            </w:pPr>
            <w:r w:rsidRPr="003201D0">
              <w:rPr>
                <w:b w:val="0"/>
                <w:bCs/>
                <w:sz w:val="20"/>
                <w:szCs w:val="20"/>
              </w:rPr>
              <w:t>exceso de peces en un espacio reducido que genera estrés y competencia.</w:t>
            </w:r>
          </w:p>
        </w:tc>
      </w:tr>
      <w:tr w:rsidR="003201D0" w14:paraId="358B17D6" w14:textId="77777777" w:rsidTr="001038CF">
        <w:trPr>
          <w:trHeight w:val="253"/>
        </w:trPr>
        <w:tc>
          <w:tcPr>
            <w:tcW w:w="2122" w:type="dxa"/>
            <w:shd w:val="clear" w:color="auto" w:fill="auto"/>
            <w:tcMar>
              <w:top w:w="100" w:type="dxa"/>
              <w:left w:w="100" w:type="dxa"/>
              <w:bottom w:w="100" w:type="dxa"/>
              <w:right w:w="100" w:type="dxa"/>
            </w:tcMar>
          </w:tcPr>
          <w:p w14:paraId="5216A295" w14:textId="207AFC03" w:rsidR="003201D0" w:rsidRPr="003201D0" w:rsidRDefault="003201D0" w:rsidP="003201D0">
            <w:pPr>
              <w:rPr>
                <w:b w:val="0"/>
                <w:bCs/>
                <w:sz w:val="20"/>
                <w:szCs w:val="20"/>
              </w:rPr>
            </w:pPr>
            <w:r w:rsidRPr="003201D0">
              <w:rPr>
                <w:b w:val="0"/>
                <w:bCs/>
                <w:sz w:val="20"/>
                <w:szCs w:val="20"/>
              </w:rPr>
              <w:t>Larvicultura:</w:t>
            </w:r>
          </w:p>
        </w:tc>
        <w:tc>
          <w:tcPr>
            <w:tcW w:w="7840" w:type="dxa"/>
            <w:shd w:val="clear" w:color="auto" w:fill="auto"/>
            <w:tcMar>
              <w:top w:w="100" w:type="dxa"/>
              <w:left w:w="100" w:type="dxa"/>
              <w:bottom w:w="100" w:type="dxa"/>
              <w:right w:w="100" w:type="dxa"/>
            </w:tcMar>
          </w:tcPr>
          <w:p w14:paraId="4967FE14" w14:textId="2922BD35" w:rsidR="003201D0" w:rsidRPr="003201D0" w:rsidRDefault="003201D0" w:rsidP="003201D0">
            <w:pPr>
              <w:rPr>
                <w:b w:val="0"/>
                <w:bCs/>
                <w:sz w:val="20"/>
                <w:szCs w:val="20"/>
              </w:rPr>
            </w:pPr>
            <w:r w:rsidRPr="003201D0">
              <w:rPr>
                <w:b w:val="0"/>
                <w:bCs/>
                <w:sz w:val="20"/>
                <w:szCs w:val="20"/>
              </w:rPr>
              <w:t>etapa de cultivo enfocada en el manejo y desarrollo de larvas.</w:t>
            </w:r>
          </w:p>
        </w:tc>
      </w:tr>
      <w:tr w:rsidR="003201D0" w14:paraId="3A135E35" w14:textId="77777777" w:rsidTr="001038CF">
        <w:trPr>
          <w:trHeight w:val="253"/>
        </w:trPr>
        <w:tc>
          <w:tcPr>
            <w:tcW w:w="2122" w:type="dxa"/>
            <w:shd w:val="clear" w:color="auto" w:fill="auto"/>
            <w:tcMar>
              <w:top w:w="100" w:type="dxa"/>
              <w:left w:w="100" w:type="dxa"/>
              <w:bottom w:w="100" w:type="dxa"/>
              <w:right w:w="100" w:type="dxa"/>
            </w:tcMar>
          </w:tcPr>
          <w:p w14:paraId="56F80A17" w14:textId="34C163FC" w:rsidR="003201D0" w:rsidRPr="003201D0" w:rsidRDefault="003201D0" w:rsidP="003201D0">
            <w:pPr>
              <w:rPr>
                <w:b w:val="0"/>
                <w:bCs/>
                <w:sz w:val="20"/>
                <w:szCs w:val="20"/>
              </w:rPr>
            </w:pPr>
            <w:r w:rsidRPr="003201D0">
              <w:rPr>
                <w:b w:val="0"/>
                <w:bCs/>
                <w:sz w:val="20"/>
                <w:szCs w:val="20"/>
              </w:rPr>
              <w:t>Monitoreo:</w:t>
            </w:r>
          </w:p>
        </w:tc>
        <w:tc>
          <w:tcPr>
            <w:tcW w:w="7840" w:type="dxa"/>
            <w:shd w:val="clear" w:color="auto" w:fill="auto"/>
            <w:tcMar>
              <w:top w:w="100" w:type="dxa"/>
              <w:left w:w="100" w:type="dxa"/>
              <w:bottom w:w="100" w:type="dxa"/>
              <w:right w:w="100" w:type="dxa"/>
            </w:tcMar>
          </w:tcPr>
          <w:p w14:paraId="04A7F29F" w14:textId="7A258A31" w:rsidR="003201D0" w:rsidRPr="003201D0" w:rsidRDefault="003201D0" w:rsidP="003201D0">
            <w:pPr>
              <w:rPr>
                <w:b w:val="0"/>
                <w:bCs/>
                <w:sz w:val="20"/>
                <w:szCs w:val="20"/>
              </w:rPr>
            </w:pPr>
            <w:r w:rsidRPr="003201D0">
              <w:rPr>
                <w:b w:val="0"/>
                <w:bCs/>
                <w:sz w:val="20"/>
                <w:szCs w:val="20"/>
              </w:rPr>
              <w:t>seguimiento periódico de parámetros productivos, sanitarios y ambientales del cultivo.</w:t>
            </w:r>
          </w:p>
        </w:tc>
      </w:tr>
      <w:tr w:rsidR="003201D0" w14:paraId="0834ACE9" w14:textId="77777777" w:rsidTr="001038CF">
        <w:trPr>
          <w:trHeight w:val="253"/>
        </w:trPr>
        <w:tc>
          <w:tcPr>
            <w:tcW w:w="2122" w:type="dxa"/>
            <w:shd w:val="clear" w:color="auto" w:fill="auto"/>
            <w:tcMar>
              <w:top w:w="100" w:type="dxa"/>
              <w:left w:w="100" w:type="dxa"/>
              <w:bottom w:w="100" w:type="dxa"/>
              <w:right w:w="100" w:type="dxa"/>
            </w:tcMar>
          </w:tcPr>
          <w:p w14:paraId="160DCE9C" w14:textId="0D337D3A" w:rsidR="003201D0" w:rsidRPr="003201D0" w:rsidRDefault="003201D0" w:rsidP="003201D0">
            <w:pPr>
              <w:rPr>
                <w:b w:val="0"/>
                <w:bCs/>
                <w:sz w:val="20"/>
                <w:szCs w:val="20"/>
              </w:rPr>
            </w:pPr>
            <w:r w:rsidRPr="003201D0">
              <w:rPr>
                <w:b w:val="0"/>
                <w:bCs/>
                <w:sz w:val="20"/>
                <w:szCs w:val="20"/>
              </w:rPr>
              <w:t>Patógeno:</w:t>
            </w:r>
          </w:p>
        </w:tc>
        <w:tc>
          <w:tcPr>
            <w:tcW w:w="7840" w:type="dxa"/>
            <w:shd w:val="clear" w:color="auto" w:fill="auto"/>
            <w:tcMar>
              <w:top w:w="100" w:type="dxa"/>
              <w:left w:w="100" w:type="dxa"/>
              <w:bottom w:w="100" w:type="dxa"/>
              <w:right w:w="100" w:type="dxa"/>
            </w:tcMar>
          </w:tcPr>
          <w:p w14:paraId="2ABBF863" w14:textId="0B57E4A1" w:rsidR="003201D0" w:rsidRPr="003201D0" w:rsidRDefault="003201D0" w:rsidP="003201D0">
            <w:pPr>
              <w:rPr>
                <w:b w:val="0"/>
                <w:bCs/>
                <w:sz w:val="20"/>
                <w:szCs w:val="20"/>
              </w:rPr>
            </w:pPr>
            <w:r w:rsidRPr="003201D0">
              <w:rPr>
                <w:b w:val="0"/>
                <w:bCs/>
                <w:sz w:val="20"/>
                <w:szCs w:val="20"/>
              </w:rPr>
              <w:t>organismo capaz de causar enfermedades en peces u otros organismos acuáticos.</w:t>
            </w:r>
          </w:p>
        </w:tc>
      </w:tr>
      <w:tr w:rsidR="003201D0" w14:paraId="71EC2839" w14:textId="77777777" w:rsidTr="001038CF">
        <w:trPr>
          <w:trHeight w:val="253"/>
        </w:trPr>
        <w:tc>
          <w:tcPr>
            <w:tcW w:w="2122" w:type="dxa"/>
            <w:shd w:val="clear" w:color="auto" w:fill="auto"/>
            <w:tcMar>
              <w:top w:w="100" w:type="dxa"/>
              <w:left w:w="100" w:type="dxa"/>
              <w:bottom w:w="100" w:type="dxa"/>
              <w:right w:w="100" w:type="dxa"/>
            </w:tcMar>
          </w:tcPr>
          <w:p w14:paraId="70D97349" w14:textId="45EA9DB3" w:rsidR="003201D0" w:rsidRPr="003201D0" w:rsidRDefault="003201D0" w:rsidP="003201D0">
            <w:pPr>
              <w:rPr>
                <w:b w:val="0"/>
                <w:bCs/>
                <w:sz w:val="20"/>
                <w:szCs w:val="20"/>
              </w:rPr>
            </w:pPr>
            <w:r w:rsidRPr="003201D0">
              <w:rPr>
                <w:b w:val="0"/>
                <w:bCs/>
                <w:sz w:val="20"/>
                <w:szCs w:val="20"/>
              </w:rPr>
              <w:t>Productividad:</w:t>
            </w:r>
          </w:p>
        </w:tc>
        <w:tc>
          <w:tcPr>
            <w:tcW w:w="7840" w:type="dxa"/>
            <w:shd w:val="clear" w:color="auto" w:fill="auto"/>
            <w:tcMar>
              <w:top w:w="100" w:type="dxa"/>
              <w:left w:w="100" w:type="dxa"/>
              <w:bottom w:w="100" w:type="dxa"/>
              <w:right w:w="100" w:type="dxa"/>
            </w:tcMar>
          </w:tcPr>
          <w:p w14:paraId="6128B672" w14:textId="54B0B21E" w:rsidR="003201D0" w:rsidRPr="003201D0" w:rsidRDefault="003201D0" w:rsidP="003201D0">
            <w:pPr>
              <w:rPr>
                <w:b w:val="0"/>
                <w:bCs/>
                <w:sz w:val="20"/>
                <w:szCs w:val="20"/>
              </w:rPr>
            </w:pPr>
            <w:r w:rsidRPr="003201D0">
              <w:rPr>
                <w:b w:val="0"/>
                <w:bCs/>
                <w:sz w:val="20"/>
                <w:szCs w:val="20"/>
              </w:rPr>
              <w:t>capacidad del sistema de cultivo para generar producción eficiente de peces.</w:t>
            </w:r>
          </w:p>
        </w:tc>
      </w:tr>
      <w:tr w:rsidR="003201D0" w14:paraId="0784343F" w14:textId="77777777" w:rsidTr="001038CF">
        <w:trPr>
          <w:trHeight w:val="253"/>
        </w:trPr>
        <w:tc>
          <w:tcPr>
            <w:tcW w:w="2122" w:type="dxa"/>
            <w:shd w:val="clear" w:color="auto" w:fill="auto"/>
            <w:tcMar>
              <w:top w:w="100" w:type="dxa"/>
              <w:left w:w="100" w:type="dxa"/>
              <w:bottom w:w="100" w:type="dxa"/>
              <w:right w:w="100" w:type="dxa"/>
            </w:tcMar>
          </w:tcPr>
          <w:p w14:paraId="1495864B" w14:textId="19AE1DCA" w:rsidR="003201D0" w:rsidRPr="003201D0" w:rsidRDefault="003201D0" w:rsidP="003201D0">
            <w:pPr>
              <w:rPr>
                <w:b w:val="0"/>
                <w:bCs/>
                <w:sz w:val="20"/>
                <w:szCs w:val="20"/>
              </w:rPr>
            </w:pPr>
            <w:r w:rsidRPr="003201D0">
              <w:rPr>
                <w:b w:val="0"/>
                <w:bCs/>
                <w:sz w:val="20"/>
                <w:szCs w:val="20"/>
              </w:rPr>
              <w:t>Ración alimenticia:</w:t>
            </w:r>
          </w:p>
        </w:tc>
        <w:tc>
          <w:tcPr>
            <w:tcW w:w="7840" w:type="dxa"/>
            <w:shd w:val="clear" w:color="auto" w:fill="auto"/>
            <w:tcMar>
              <w:top w:w="100" w:type="dxa"/>
              <w:left w:w="100" w:type="dxa"/>
              <w:bottom w:w="100" w:type="dxa"/>
              <w:right w:w="100" w:type="dxa"/>
            </w:tcMar>
          </w:tcPr>
          <w:p w14:paraId="474D9CC6" w14:textId="47B98FA5" w:rsidR="003201D0" w:rsidRPr="003201D0" w:rsidRDefault="003201D0" w:rsidP="003201D0">
            <w:pPr>
              <w:rPr>
                <w:b w:val="0"/>
                <w:bCs/>
                <w:sz w:val="20"/>
                <w:szCs w:val="20"/>
              </w:rPr>
            </w:pPr>
            <w:r w:rsidRPr="003201D0">
              <w:rPr>
                <w:b w:val="0"/>
                <w:bCs/>
                <w:sz w:val="20"/>
                <w:szCs w:val="20"/>
              </w:rPr>
              <w:t>cantidad de alimento suministrada diariamente a los peces según necesidades.</w:t>
            </w:r>
          </w:p>
        </w:tc>
      </w:tr>
      <w:tr w:rsidR="003201D0" w14:paraId="2A9A3B14" w14:textId="77777777" w:rsidTr="001038CF">
        <w:trPr>
          <w:trHeight w:val="253"/>
        </w:trPr>
        <w:tc>
          <w:tcPr>
            <w:tcW w:w="2122" w:type="dxa"/>
            <w:shd w:val="clear" w:color="auto" w:fill="auto"/>
            <w:tcMar>
              <w:top w:w="100" w:type="dxa"/>
              <w:left w:w="100" w:type="dxa"/>
              <w:bottom w:w="100" w:type="dxa"/>
              <w:right w:w="100" w:type="dxa"/>
            </w:tcMar>
          </w:tcPr>
          <w:p w14:paraId="39888B76" w14:textId="34C88ECC" w:rsidR="003201D0" w:rsidRPr="003201D0" w:rsidRDefault="003201D0" w:rsidP="003201D0">
            <w:pPr>
              <w:rPr>
                <w:b w:val="0"/>
                <w:bCs/>
                <w:sz w:val="20"/>
                <w:szCs w:val="20"/>
              </w:rPr>
            </w:pPr>
            <w:r w:rsidRPr="003201D0">
              <w:rPr>
                <w:b w:val="0"/>
                <w:bCs/>
                <w:sz w:val="20"/>
                <w:szCs w:val="20"/>
              </w:rPr>
              <w:t>Sedimento:</w:t>
            </w:r>
          </w:p>
        </w:tc>
        <w:tc>
          <w:tcPr>
            <w:tcW w:w="7840" w:type="dxa"/>
            <w:shd w:val="clear" w:color="auto" w:fill="auto"/>
            <w:tcMar>
              <w:top w:w="100" w:type="dxa"/>
              <w:left w:w="100" w:type="dxa"/>
              <w:bottom w:w="100" w:type="dxa"/>
              <w:right w:w="100" w:type="dxa"/>
            </w:tcMar>
          </w:tcPr>
          <w:p w14:paraId="465AF5F3" w14:textId="0D1B0A7E" w:rsidR="003201D0" w:rsidRPr="003201D0" w:rsidRDefault="003201D0" w:rsidP="003201D0">
            <w:pPr>
              <w:rPr>
                <w:b w:val="0"/>
                <w:bCs/>
                <w:sz w:val="20"/>
                <w:szCs w:val="20"/>
              </w:rPr>
            </w:pPr>
            <w:r w:rsidRPr="003201D0">
              <w:rPr>
                <w:b w:val="0"/>
                <w:bCs/>
                <w:sz w:val="20"/>
                <w:szCs w:val="20"/>
              </w:rPr>
              <w:t>material orgánico e inorgánico acumulado en el fondo del estanque.</w:t>
            </w:r>
          </w:p>
        </w:tc>
      </w:tr>
      <w:tr w:rsidR="003201D0" w14:paraId="5291D485" w14:textId="77777777" w:rsidTr="001038CF">
        <w:trPr>
          <w:trHeight w:val="253"/>
        </w:trPr>
        <w:tc>
          <w:tcPr>
            <w:tcW w:w="2122" w:type="dxa"/>
            <w:shd w:val="clear" w:color="auto" w:fill="auto"/>
            <w:tcMar>
              <w:top w:w="100" w:type="dxa"/>
              <w:left w:w="100" w:type="dxa"/>
              <w:bottom w:w="100" w:type="dxa"/>
              <w:right w:w="100" w:type="dxa"/>
            </w:tcMar>
          </w:tcPr>
          <w:p w14:paraId="7327BFFE" w14:textId="616E4A34" w:rsidR="003201D0" w:rsidRPr="003201D0" w:rsidRDefault="003201D0" w:rsidP="003201D0">
            <w:pPr>
              <w:rPr>
                <w:b w:val="0"/>
                <w:bCs/>
                <w:sz w:val="20"/>
                <w:szCs w:val="20"/>
              </w:rPr>
            </w:pPr>
            <w:r w:rsidRPr="003201D0">
              <w:rPr>
                <w:b w:val="0"/>
                <w:bCs/>
                <w:sz w:val="20"/>
                <w:szCs w:val="20"/>
              </w:rPr>
              <w:lastRenderedPageBreak/>
              <w:t>Tasa de crecimiento:</w:t>
            </w:r>
          </w:p>
        </w:tc>
        <w:tc>
          <w:tcPr>
            <w:tcW w:w="7840" w:type="dxa"/>
            <w:shd w:val="clear" w:color="auto" w:fill="auto"/>
            <w:tcMar>
              <w:top w:w="100" w:type="dxa"/>
              <w:left w:w="100" w:type="dxa"/>
              <w:bottom w:w="100" w:type="dxa"/>
              <w:right w:w="100" w:type="dxa"/>
            </w:tcMar>
          </w:tcPr>
          <w:p w14:paraId="56FD6829" w14:textId="5F21A333" w:rsidR="003201D0" w:rsidRPr="003201D0" w:rsidRDefault="003201D0" w:rsidP="003201D0">
            <w:pPr>
              <w:rPr>
                <w:b w:val="0"/>
                <w:bCs/>
                <w:sz w:val="20"/>
                <w:szCs w:val="20"/>
              </w:rPr>
            </w:pPr>
            <w:r w:rsidRPr="003201D0">
              <w:rPr>
                <w:b w:val="0"/>
                <w:bCs/>
                <w:sz w:val="20"/>
                <w:szCs w:val="20"/>
              </w:rPr>
              <w:t>incremento de peso o tamaño de los peces durante el cultivo.</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2984D3F2" w14:textId="77777777" w:rsidR="001706ED" w:rsidRPr="001706ED" w:rsidRDefault="001706ED" w:rsidP="001706ED">
      <w:pPr>
        <w:spacing w:before="240"/>
        <w:rPr>
          <w:sz w:val="20"/>
          <w:szCs w:val="20"/>
          <w:lang w:val="es-MX"/>
        </w:rPr>
      </w:pPr>
      <w:r w:rsidRPr="001706ED">
        <w:rPr>
          <w:sz w:val="20"/>
          <w:szCs w:val="20"/>
          <w:lang w:val="es-MX"/>
        </w:rPr>
        <w:t xml:space="preserve">Alcántara, F. (2006). </w:t>
      </w:r>
      <w:r w:rsidRPr="001706ED">
        <w:rPr>
          <w:i/>
          <w:iCs/>
          <w:sz w:val="20"/>
          <w:szCs w:val="20"/>
          <w:lang w:val="es-MX"/>
        </w:rPr>
        <w:t>Manual básico de piscicultura</w:t>
      </w:r>
      <w:r w:rsidRPr="001706ED">
        <w:rPr>
          <w:sz w:val="20"/>
          <w:szCs w:val="20"/>
          <w:lang w:val="es-MX"/>
        </w:rPr>
        <w:t>. Alta Niebla Editores.</w:t>
      </w:r>
    </w:p>
    <w:p w14:paraId="67C3BA7C" w14:textId="77777777" w:rsidR="001706ED" w:rsidRPr="001706ED" w:rsidRDefault="001706ED" w:rsidP="001706ED">
      <w:pPr>
        <w:spacing w:before="240"/>
        <w:rPr>
          <w:sz w:val="20"/>
          <w:szCs w:val="20"/>
          <w:lang w:val="es-MX"/>
        </w:rPr>
      </w:pPr>
      <w:r w:rsidRPr="001706ED">
        <w:rPr>
          <w:sz w:val="20"/>
          <w:szCs w:val="20"/>
          <w:lang w:val="es-MX"/>
        </w:rPr>
        <w:t xml:space="preserve">Alicorp. (2024). </w:t>
      </w:r>
      <w:r w:rsidRPr="001706ED">
        <w:rPr>
          <w:i/>
          <w:iCs/>
          <w:sz w:val="20"/>
          <w:szCs w:val="20"/>
          <w:lang w:val="es-MX"/>
        </w:rPr>
        <w:t>Manual técnico de alimentación y manejo nutricional en tilapia</w:t>
      </w:r>
      <w:r w:rsidRPr="001706ED">
        <w:rPr>
          <w:sz w:val="20"/>
          <w:szCs w:val="20"/>
          <w:lang w:val="es-MX"/>
        </w:rPr>
        <w:t>. Alicorp Aquafeed.</w:t>
      </w:r>
    </w:p>
    <w:p w14:paraId="5AD62380" w14:textId="77777777" w:rsidR="001706ED" w:rsidRPr="001706ED" w:rsidRDefault="001706ED" w:rsidP="001706ED">
      <w:pPr>
        <w:spacing w:before="240"/>
        <w:rPr>
          <w:sz w:val="20"/>
          <w:szCs w:val="20"/>
          <w:lang w:val="es-MX"/>
        </w:rPr>
      </w:pPr>
      <w:r w:rsidRPr="001706ED">
        <w:rPr>
          <w:sz w:val="20"/>
          <w:szCs w:val="20"/>
          <w:lang w:val="es-MX"/>
        </w:rPr>
        <w:t xml:space="preserve">AUNAP. (2024). </w:t>
      </w:r>
      <w:r w:rsidRPr="001706ED">
        <w:rPr>
          <w:i/>
          <w:iCs/>
          <w:sz w:val="20"/>
          <w:szCs w:val="20"/>
          <w:lang w:val="es-MX"/>
        </w:rPr>
        <w:t>Lineamientos técnicos para la producción acuícola sostenible en Colombia</w:t>
      </w:r>
      <w:r w:rsidRPr="001706ED">
        <w:rPr>
          <w:sz w:val="20"/>
          <w:szCs w:val="20"/>
          <w:lang w:val="es-MX"/>
        </w:rPr>
        <w:t>. Autoridad Nacional de Acuicultura y Pesca.</w:t>
      </w:r>
    </w:p>
    <w:p w14:paraId="641CDA63" w14:textId="77777777" w:rsidR="001706ED" w:rsidRPr="001706ED" w:rsidRDefault="001706ED" w:rsidP="001706ED">
      <w:pPr>
        <w:spacing w:before="240"/>
        <w:rPr>
          <w:sz w:val="20"/>
          <w:szCs w:val="20"/>
          <w:lang w:val="es-MX"/>
        </w:rPr>
      </w:pPr>
      <w:r w:rsidRPr="001706ED">
        <w:rPr>
          <w:sz w:val="20"/>
          <w:szCs w:val="20"/>
          <w:lang w:val="es-MX"/>
        </w:rPr>
        <w:t xml:space="preserve">FAO. (2024). </w:t>
      </w:r>
      <w:r w:rsidRPr="001706ED">
        <w:rPr>
          <w:i/>
          <w:iCs/>
          <w:sz w:val="20"/>
          <w:szCs w:val="20"/>
          <w:lang w:val="es-MX"/>
        </w:rPr>
        <w:t>Nutritional requirements of Nile tilapia (Oreochromis niloticus)</w:t>
      </w:r>
      <w:r w:rsidRPr="001706ED">
        <w:rPr>
          <w:sz w:val="20"/>
          <w:szCs w:val="20"/>
          <w:lang w:val="es-MX"/>
        </w:rPr>
        <w:t>. Food and Agriculture Organization of the United Nations.</w:t>
      </w:r>
    </w:p>
    <w:p w14:paraId="41F2EF97" w14:textId="77777777" w:rsidR="001706ED" w:rsidRPr="001706ED" w:rsidRDefault="001706ED" w:rsidP="001706ED">
      <w:pPr>
        <w:spacing w:before="240"/>
        <w:rPr>
          <w:sz w:val="20"/>
          <w:szCs w:val="20"/>
          <w:lang w:val="es-MX"/>
        </w:rPr>
      </w:pPr>
      <w:r w:rsidRPr="001706ED">
        <w:rPr>
          <w:sz w:val="20"/>
          <w:szCs w:val="20"/>
          <w:lang w:val="es-MX"/>
        </w:rPr>
        <w:t xml:space="preserve">FAO. (2024). </w:t>
      </w:r>
      <w:r w:rsidRPr="001706ED">
        <w:rPr>
          <w:i/>
          <w:iCs/>
          <w:sz w:val="20"/>
          <w:szCs w:val="20"/>
          <w:lang w:val="es-MX"/>
        </w:rPr>
        <w:t>El estado mundial de la pesca y la acuicultura 2024</w:t>
      </w:r>
      <w:r w:rsidRPr="001706ED">
        <w:rPr>
          <w:sz w:val="20"/>
          <w:szCs w:val="20"/>
          <w:lang w:val="es-MX"/>
        </w:rPr>
        <w:t>. Food and Agriculture Organization of the United Nations.</w:t>
      </w:r>
    </w:p>
    <w:p w14:paraId="1FDE55B7" w14:textId="77777777" w:rsidR="001706ED" w:rsidRPr="001706ED" w:rsidRDefault="001706ED" w:rsidP="001706ED">
      <w:pPr>
        <w:spacing w:before="240"/>
        <w:rPr>
          <w:sz w:val="20"/>
          <w:szCs w:val="20"/>
          <w:lang w:val="es-MX"/>
        </w:rPr>
      </w:pPr>
      <w:r w:rsidRPr="001706ED">
        <w:rPr>
          <w:sz w:val="20"/>
          <w:szCs w:val="20"/>
          <w:lang w:val="es-MX"/>
        </w:rPr>
        <w:t xml:space="preserve">SENA. (2024). </w:t>
      </w:r>
      <w:r w:rsidRPr="001706ED">
        <w:rPr>
          <w:i/>
          <w:iCs/>
          <w:sz w:val="20"/>
          <w:szCs w:val="20"/>
          <w:lang w:val="es-MX"/>
        </w:rPr>
        <w:t>Materiales de formación en piscicultura y acuicultura</w:t>
      </w:r>
      <w:r w:rsidRPr="001706ED">
        <w:rPr>
          <w:sz w:val="20"/>
          <w:szCs w:val="20"/>
          <w:lang w:val="es-MX"/>
        </w:rPr>
        <w:t>. Servicio Nacional de Aprendizaje.</w:t>
      </w:r>
    </w:p>
    <w:p w14:paraId="2F8B0980" w14:textId="77777777" w:rsidR="001706ED" w:rsidRPr="001706ED" w:rsidRDefault="001706ED" w:rsidP="001706ED">
      <w:pPr>
        <w:spacing w:before="240"/>
        <w:rPr>
          <w:sz w:val="20"/>
          <w:szCs w:val="20"/>
          <w:lang w:val="es-MX"/>
        </w:rPr>
      </w:pPr>
      <w:r w:rsidRPr="001706ED">
        <w:rPr>
          <w:sz w:val="20"/>
          <w:szCs w:val="20"/>
          <w:lang w:val="es-MX"/>
        </w:rPr>
        <w:t xml:space="preserve">Solla S.A.. (2024). </w:t>
      </w:r>
      <w:r w:rsidRPr="001706ED">
        <w:rPr>
          <w:i/>
          <w:iCs/>
          <w:sz w:val="20"/>
          <w:szCs w:val="20"/>
          <w:lang w:val="es-MX"/>
        </w:rPr>
        <w:t>Guía técnica de nutrición y alimentación para peces</w:t>
      </w:r>
      <w:r w:rsidRPr="001706ED">
        <w:rPr>
          <w:sz w:val="20"/>
          <w:szCs w:val="20"/>
          <w:lang w:val="es-MX"/>
        </w:rPr>
        <w:t>. Solla S.A.</w:t>
      </w:r>
    </w:p>
    <w:p w14:paraId="03F839F0" w14:textId="77777777" w:rsidR="001706ED" w:rsidRPr="001706ED" w:rsidRDefault="001706ED" w:rsidP="001706ED">
      <w:pPr>
        <w:spacing w:before="240"/>
        <w:rPr>
          <w:sz w:val="20"/>
          <w:szCs w:val="20"/>
          <w:lang w:val="es-MX"/>
        </w:rPr>
      </w:pPr>
      <w:r w:rsidRPr="001706ED">
        <w:rPr>
          <w:sz w:val="20"/>
          <w:szCs w:val="20"/>
          <w:lang w:val="es-MX"/>
        </w:rPr>
        <w:t xml:space="preserve">Universidad de los Llanos. (2023). </w:t>
      </w:r>
      <w:r w:rsidRPr="001706ED">
        <w:rPr>
          <w:i/>
          <w:iCs/>
          <w:sz w:val="20"/>
          <w:szCs w:val="20"/>
          <w:lang w:val="es-MX"/>
        </w:rPr>
        <w:t>Manual técnico de piscicultura continental</w:t>
      </w:r>
      <w:r w:rsidRPr="001706ED">
        <w:rPr>
          <w:sz w:val="20"/>
          <w:szCs w:val="20"/>
          <w:lang w:val="es-MX"/>
        </w:rPr>
        <w:t>. Instituto de Acuicultura de los Llanos.</w:t>
      </w:r>
    </w:p>
    <w:p w14:paraId="4F652792" w14:textId="77777777" w:rsidR="001706ED" w:rsidRDefault="001706ED">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8E5642" w14:paraId="0AA272AA" w14:textId="77777777" w:rsidTr="00AD0DD7">
        <w:trPr>
          <w:trHeight w:val="340"/>
        </w:trPr>
        <w:tc>
          <w:tcPr>
            <w:tcW w:w="1272" w:type="dxa"/>
            <w:shd w:val="clear" w:color="auto" w:fill="auto"/>
          </w:tcPr>
          <w:p w14:paraId="5141E46C" w14:textId="77777777" w:rsidR="008E5642" w:rsidRDefault="008E5642" w:rsidP="008E5642">
            <w:pPr>
              <w:jc w:val="both"/>
              <w:rPr>
                <w:sz w:val="20"/>
                <w:szCs w:val="20"/>
              </w:rPr>
            </w:pPr>
            <w:r>
              <w:rPr>
                <w:sz w:val="20"/>
                <w:szCs w:val="20"/>
              </w:rPr>
              <w:t>Autor (es)</w:t>
            </w:r>
          </w:p>
        </w:tc>
        <w:tc>
          <w:tcPr>
            <w:tcW w:w="1991" w:type="dxa"/>
            <w:shd w:val="clear" w:color="auto" w:fill="auto"/>
          </w:tcPr>
          <w:p w14:paraId="1059038E" w14:textId="77777777" w:rsidR="008E5642" w:rsidRPr="00380FAD" w:rsidRDefault="008E5642" w:rsidP="008E5642">
            <w:pPr>
              <w:spacing w:line="276" w:lineRule="auto"/>
              <w:jc w:val="both"/>
              <w:rPr>
                <w:sz w:val="20"/>
                <w:szCs w:val="20"/>
              </w:rPr>
            </w:pPr>
            <w:r w:rsidRPr="00380FAD">
              <w:rPr>
                <w:sz w:val="20"/>
                <w:szCs w:val="20"/>
              </w:rPr>
              <w:t>Eliana Audrey Manchola Pérez</w:t>
            </w:r>
          </w:p>
          <w:p w14:paraId="67E4EF51" w14:textId="77777777" w:rsidR="008E5642" w:rsidRDefault="008E5642" w:rsidP="008E5642">
            <w:pPr>
              <w:jc w:val="both"/>
              <w:rPr>
                <w:sz w:val="20"/>
                <w:szCs w:val="20"/>
              </w:rPr>
            </w:pPr>
          </w:p>
        </w:tc>
        <w:tc>
          <w:tcPr>
            <w:tcW w:w="1559" w:type="dxa"/>
            <w:shd w:val="clear" w:color="auto" w:fill="auto"/>
          </w:tcPr>
          <w:p w14:paraId="54BDE41F" w14:textId="41EA18A8" w:rsidR="008E5642" w:rsidRDefault="008E5642" w:rsidP="008E5642">
            <w:pPr>
              <w:jc w:val="both"/>
              <w:rPr>
                <w:sz w:val="20"/>
                <w:szCs w:val="20"/>
              </w:rPr>
            </w:pPr>
            <w:r w:rsidRPr="00380FAD">
              <w:rPr>
                <w:b w:val="0"/>
                <w:bCs/>
                <w:sz w:val="20"/>
                <w:szCs w:val="20"/>
              </w:rPr>
              <w:t>Experta Temática</w:t>
            </w:r>
          </w:p>
        </w:tc>
        <w:tc>
          <w:tcPr>
            <w:tcW w:w="3257" w:type="dxa"/>
            <w:shd w:val="clear" w:color="auto" w:fill="auto"/>
          </w:tcPr>
          <w:p w14:paraId="13E5501B" w14:textId="4CC0B61A" w:rsidR="008E5642" w:rsidRDefault="008E5642" w:rsidP="008E5642">
            <w:pPr>
              <w:jc w:val="both"/>
              <w:rPr>
                <w:sz w:val="20"/>
                <w:szCs w:val="20"/>
              </w:rPr>
            </w:pPr>
            <w:r w:rsidRPr="00380FAD">
              <w:rPr>
                <w:b w:val="0"/>
                <w:bCs/>
                <w:sz w:val="20"/>
                <w:szCs w:val="20"/>
              </w:rPr>
              <w:t>Regional Huila – Centro Agroempresarial y Desarrollo Pecuario del Huila.</w:t>
            </w:r>
          </w:p>
        </w:tc>
        <w:tc>
          <w:tcPr>
            <w:tcW w:w="1888" w:type="dxa"/>
            <w:shd w:val="clear" w:color="auto" w:fill="auto"/>
          </w:tcPr>
          <w:p w14:paraId="5F3EE34A" w14:textId="1816F1D1" w:rsidR="008E5642" w:rsidRDefault="008E5642" w:rsidP="008E5642">
            <w:pPr>
              <w:jc w:val="both"/>
              <w:rPr>
                <w:sz w:val="20"/>
                <w:szCs w:val="20"/>
              </w:rPr>
            </w:pPr>
            <w:r w:rsidRPr="00380FAD">
              <w:rPr>
                <w:b w:val="0"/>
                <w:bCs/>
                <w:sz w:val="20"/>
                <w:szCs w:val="20"/>
              </w:rPr>
              <w:t>Mayo de 2026</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256"/>
      <w:footerReference w:type="default" r:id="rId25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6-05-21T12:34:00Z" w:initials="PM">
    <w:p w14:paraId="09FE6FCF" w14:textId="77777777" w:rsidR="00881FA0" w:rsidRDefault="007F4489" w:rsidP="00881FA0">
      <w:pPr>
        <w:pStyle w:val="CommentText"/>
      </w:pPr>
      <w:r>
        <w:rPr>
          <w:rStyle w:val="CommentReference"/>
        </w:rPr>
        <w:annotationRef/>
      </w:r>
      <w:r w:rsidR="00881FA0">
        <w:t xml:space="preserve">Algunas imágenes del componente se encuentran adjuntas en la carpeta </w:t>
      </w:r>
      <w:r w:rsidR="00881FA0">
        <w:rPr>
          <w:i/>
          <w:iCs/>
        </w:rPr>
        <w:t>Imágenes</w:t>
      </w:r>
      <w:r w:rsidR="00881FA0">
        <w:t xml:space="preserve">, debido a que contienen información muy específica. VER CARPETA </w:t>
      </w:r>
    </w:p>
  </w:comment>
  <w:comment w:id="1" w:author="Paola Moya" w:date="2025-05-23T17:51:00Z" w:initials="PM">
    <w:p w14:paraId="3AF99B2A" w14:textId="13970377" w:rsidR="001B4081" w:rsidRDefault="00827842" w:rsidP="001B4081">
      <w:pPr>
        <w:pStyle w:val="CommentText"/>
      </w:pPr>
      <w:r>
        <w:rPr>
          <w:rStyle w:val="CommentReference"/>
        </w:rPr>
        <w:annotationRef/>
      </w:r>
      <w:r w:rsidR="001B4081">
        <w:rPr>
          <w:highlight w:val="magenta"/>
        </w:rPr>
        <w:t>Texto alternativo</w:t>
      </w:r>
      <w:r w:rsidR="001B4081">
        <w:t>:  Síntesis  sobre aplicación de buenas prácticas piscícolas (BPP) y manejo sanitario en cultivos de aguas cálidas, dividido en manejo técnico, manejo del cultivo, bienestar animal, alimentación y nutrición, y manejo alimenticio, con temas como preparación del estanque, fertilización, oxigenación, alimentación natural, cálculo de raciones y control del agua.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FE6FCF" w15:done="0"/>
  <w15:commentEx w15:paraId="3AF99B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131173" w16cex:dateUtc="2026-05-21T17:34:00Z"/>
  <w16cex:commentExtensible w16cex:durableId="6893CE5B" w16cex:dateUtc="2026-05-21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FE6FCF" w16cid:durableId="51131173"/>
  <w16cid:commentId w16cid:paraId="3AF99B2A" w16cid:durableId="6893CE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91F0A" w14:textId="77777777" w:rsidR="00E073E2" w:rsidRDefault="00E073E2">
      <w:pPr>
        <w:spacing w:line="240" w:lineRule="auto"/>
      </w:pPr>
      <w:r>
        <w:separator/>
      </w:r>
    </w:p>
  </w:endnote>
  <w:endnote w:type="continuationSeparator" w:id="0">
    <w:p w14:paraId="2BA7D58B" w14:textId="77777777" w:rsidR="00E073E2" w:rsidRDefault="00E073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8E0A4" w14:textId="77777777" w:rsidR="00E073E2" w:rsidRDefault="00E073E2">
      <w:pPr>
        <w:spacing w:line="240" w:lineRule="auto"/>
      </w:pPr>
      <w:r>
        <w:separator/>
      </w:r>
    </w:p>
  </w:footnote>
  <w:footnote w:type="continuationSeparator" w:id="0">
    <w:p w14:paraId="6E1A1011" w14:textId="77777777" w:rsidR="00E073E2" w:rsidRDefault="00E073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B8D"/>
    <w:multiLevelType w:val="multilevel"/>
    <w:tmpl w:val="564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25A9"/>
    <w:multiLevelType w:val="multilevel"/>
    <w:tmpl w:val="EB723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6621A9"/>
    <w:multiLevelType w:val="multilevel"/>
    <w:tmpl w:val="023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C4FD9"/>
    <w:multiLevelType w:val="multilevel"/>
    <w:tmpl w:val="564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2459A"/>
    <w:multiLevelType w:val="multilevel"/>
    <w:tmpl w:val="EBE0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66180"/>
    <w:multiLevelType w:val="multilevel"/>
    <w:tmpl w:val="7F5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64970"/>
    <w:multiLevelType w:val="multilevel"/>
    <w:tmpl w:val="564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37AE0"/>
    <w:multiLevelType w:val="multilevel"/>
    <w:tmpl w:val="564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E617B"/>
    <w:multiLevelType w:val="multilevel"/>
    <w:tmpl w:val="564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766CA"/>
    <w:multiLevelType w:val="multilevel"/>
    <w:tmpl w:val="454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301BF"/>
    <w:multiLevelType w:val="multilevel"/>
    <w:tmpl w:val="48E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91C9A"/>
    <w:multiLevelType w:val="multilevel"/>
    <w:tmpl w:val="CB1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34B0"/>
    <w:multiLevelType w:val="multilevel"/>
    <w:tmpl w:val="ED4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E618B"/>
    <w:multiLevelType w:val="multilevel"/>
    <w:tmpl w:val="A7AE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93CF4"/>
    <w:multiLevelType w:val="multilevel"/>
    <w:tmpl w:val="4ED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61796"/>
    <w:multiLevelType w:val="multilevel"/>
    <w:tmpl w:val="564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31FF4"/>
    <w:multiLevelType w:val="multilevel"/>
    <w:tmpl w:val="F1F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13E23"/>
    <w:multiLevelType w:val="multilevel"/>
    <w:tmpl w:val="187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B7951"/>
    <w:multiLevelType w:val="hybridMultilevel"/>
    <w:tmpl w:val="FB5A5E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E546BF5"/>
    <w:multiLevelType w:val="multilevel"/>
    <w:tmpl w:val="B5C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873B8"/>
    <w:multiLevelType w:val="multilevel"/>
    <w:tmpl w:val="D690117C"/>
    <w:lvl w:ilvl="0">
      <w:start w:val="1"/>
      <w:numFmt w:val="bullet"/>
      <w:lvlText w:val=""/>
      <w:lvlJc w:val="left"/>
      <w:pPr>
        <w:tabs>
          <w:tab w:val="num" w:pos="720"/>
        </w:tabs>
        <w:ind w:left="720" w:hanging="360"/>
      </w:pPr>
      <w:rPr>
        <w:rFonts w:ascii="Wingdings" w:hAnsi="Wingdings" w:hint="default"/>
        <w:b/>
        <w:bCs w:val="0"/>
        <w:color w:val="76923C" w:themeColor="accent3"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D5761"/>
    <w:multiLevelType w:val="multilevel"/>
    <w:tmpl w:val="564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886094E"/>
    <w:multiLevelType w:val="multilevel"/>
    <w:tmpl w:val="564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22"/>
  </w:num>
  <w:num w:numId="2" w16cid:durableId="228543954">
    <w:abstractNumId w:val="16"/>
  </w:num>
  <w:num w:numId="3" w16cid:durableId="716324022">
    <w:abstractNumId w:val="1"/>
  </w:num>
  <w:num w:numId="4" w16cid:durableId="614749538">
    <w:abstractNumId w:val="13"/>
  </w:num>
  <w:num w:numId="5" w16cid:durableId="1908950250">
    <w:abstractNumId w:val="9"/>
  </w:num>
  <w:num w:numId="6" w16cid:durableId="156380897">
    <w:abstractNumId w:val="5"/>
  </w:num>
  <w:num w:numId="7" w16cid:durableId="229197504">
    <w:abstractNumId w:val="12"/>
  </w:num>
  <w:num w:numId="8" w16cid:durableId="1627464569">
    <w:abstractNumId w:val="17"/>
  </w:num>
  <w:num w:numId="9" w16cid:durableId="1523008810">
    <w:abstractNumId w:val="2"/>
  </w:num>
  <w:num w:numId="10" w16cid:durableId="1781339185">
    <w:abstractNumId w:val="11"/>
  </w:num>
  <w:num w:numId="11" w16cid:durableId="986471892">
    <w:abstractNumId w:val="18"/>
  </w:num>
  <w:num w:numId="12" w16cid:durableId="1353534517">
    <w:abstractNumId w:val="14"/>
  </w:num>
  <w:num w:numId="13" w16cid:durableId="751124754">
    <w:abstractNumId w:val="4"/>
  </w:num>
  <w:num w:numId="14" w16cid:durableId="998311084">
    <w:abstractNumId w:val="20"/>
  </w:num>
  <w:num w:numId="15" w16cid:durableId="394856630">
    <w:abstractNumId w:val="10"/>
  </w:num>
  <w:num w:numId="16" w16cid:durableId="2026131839">
    <w:abstractNumId w:val="7"/>
  </w:num>
  <w:num w:numId="17" w16cid:durableId="157889278">
    <w:abstractNumId w:val="19"/>
  </w:num>
  <w:num w:numId="18" w16cid:durableId="1861118803">
    <w:abstractNumId w:val="3"/>
  </w:num>
  <w:num w:numId="19" w16cid:durableId="828835638">
    <w:abstractNumId w:val="15"/>
  </w:num>
  <w:num w:numId="20" w16cid:durableId="2140488509">
    <w:abstractNumId w:val="0"/>
  </w:num>
  <w:num w:numId="21" w16cid:durableId="461728201">
    <w:abstractNumId w:val="23"/>
  </w:num>
  <w:num w:numId="22" w16cid:durableId="518084766">
    <w:abstractNumId w:val="6"/>
  </w:num>
  <w:num w:numId="23" w16cid:durableId="2091655977">
    <w:abstractNumId w:val="8"/>
  </w:num>
  <w:num w:numId="24" w16cid:durableId="2005624624">
    <w:abstractNumId w:val="21"/>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4E67"/>
    <w:rsid w:val="00015892"/>
    <w:rsid w:val="0002189D"/>
    <w:rsid w:val="00024888"/>
    <w:rsid w:val="00032D8A"/>
    <w:rsid w:val="0005244C"/>
    <w:rsid w:val="000552F8"/>
    <w:rsid w:val="00062E5C"/>
    <w:rsid w:val="000666D2"/>
    <w:rsid w:val="000708BC"/>
    <w:rsid w:val="00075D79"/>
    <w:rsid w:val="0007666A"/>
    <w:rsid w:val="0008207E"/>
    <w:rsid w:val="00084E00"/>
    <w:rsid w:val="00087CA4"/>
    <w:rsid w:val="00095CE3"/>
    <w:rsid w:val="000A00FB"/>
    <w:rsid w:val="000B63D1"/>
    <w:rsid w:val="000C24CB"/>
    <w:rsid w:val="000C34C2"/>
    <w:rsid w:val="000C40A1"/>
    <w:rsid w:val="000C73D6"/>
    <w:rsid w:val="000D10E5"/>
    <w:rsid w:val="000D6E3C"/>
    <w:rsid w:val="000E1E66"/>
    <w:rsid w:val="000E4AAF"/>
    <w:rsid w:val="000E5EDC"/>
    <w:rsid w:val="000E6210"/>
    <w:rsid w:val="000E6B2F"/>
    <w:rsid w:val="000F1038"/>
    <w:rsid w:val="000F1911"/>
    <w:rsid w:val="0010160E"/>
    <w:rsid w:val="00104398"/>
    <w:rsid w:val="00107D14"/>
    <w:rsid w:val="00112199"/>
    <w:rsid w:val="00113DD5"/>
    <w:rsid w:val="00115F33"/>
    <w:rsid w:val="00121E7D"/>
    <w:rsid w:val="00123084"/>
    <w:rsid w:val="00134E60"/>
    <w:rsid w:val="00153B4B"/>
    <w:rsid w:val="001646DB"/>
    <w:rsid w:val="001706ED"/>
    <w:rsid w:val="0017156F"/>
    <w:rsid w:val="00177EA9"/>
    <w:rsid w:val="00181D4C"/>
    <w:rsid w:val="001911EC"/>
    <w:rsid w:val="00194E52"/>
    <w:rsid w:val="001A2B92"/>
    <w:rsid w:val="001B15FB"/>
    <w:rsid w:val="001B2CFA"/>
    <w:rsid w:val="001B4081"/>
    <w:rsid w:val="001D2AED"/>
    <w:rsid w:val="001D649E"/>
    <w:rsid w:val="001E32AC"/>
    <w:rsid w:val="001E7FF4"/>
    <w:rsid w:val="002131A3"/>
    <w:rsid w:val="00213B53"/>
    <w:rsid w:val="00213EB8"/>
    <w:rsid w:val="00217939"/>
    <w:rsid w:val="00224B9D"/>
    <w:rsid w:val="00224FD3"/>
    <w:rsid w:val="002272F9"/>
    <w:rsid w:val="002435FC"/>
    <w:rsid w:val="0025158E"/>
    <w:rsid w:val="002520B0"/>
    <w:rsid w:val="002639D9"/>
    <w:rsid w:val="00264A27"/>
    <w:rsid w:val="00280F84"/>
    <w:rsid w:val="00282340"/>
    <w:rsid w:val="002846D8"/>
    <w:rsid w:val="00286AC8"/>
    <w:rsid w:val="002903CD"/>
    <w:rsid w:val="00293AF0"/>
    <w:rsid w:val="00295A1C"/>
    <w:rsid w:val="00297C8D"/>
    <w:rsid w:val="002A0C09"/>
    <w:rsid w:val="002B2EFB"/>
    <w:rsid w:val="002B3E13"/>
    <w:rsid w:val="002C0FEA"/>
    <w:rsid w:val="002C3F5E"/>
    <w:rsid w:val="002C3F9D"/>
    <w:rsid w:val="002D64FD"/>
    <w:rsid w:val="002D708F"/>
    <w:rsid w:val="002E6E34"/>
    <w:rsid w:val="002F6BE3"/>
    <w:rsid w:val="003036FD"/>
    <w:rsid w:val="00305F8D"/>
    <w:rsid w:val="00310DFB"/>
    <w:rsid w:val="003149BF"/>
    <w:rsid w:val="0031602A"/>
    <w:rsid w:val="003201D0"/>
    <w:rsid w:val="00325C14"/>
    <w:rsid w:val="00331369"/>
    <w:rsid w:val="00334627"/>
    <w:rsid w:val="0033568D"/>
    <w:rsid w:val="003359E3"/>
    <w:rsid w:val="003377D7"/>
    <w:rsid w:val="00344A68"/>
    <w:rsid w:val="00346812"/>
    <w:rsid w:val="00357BC5"/>
    <w:rsid w:val="00372DAD"/>
    <w:rsid w:val="00374964"/>
    <w:rsid w:val="00376309"/>
    <w:rsid w:val="003842CE"/>
    <w:rsid w:val="003843E0"/>
    <w:rsid w:val="00386106"/>
    <w:rsid w:val="003905B7"/>
    <w:rsid w:val="003C5F25"/>
    <w:rsid w:val="003D0080"/>
    <w:rsid w:val="003D3A0B"/>
    <w:rsid w:val="003F240E"/>
    <w:rsid w:val="003F2B64"/>
    <w:rsid w:val="003F4278"/>
    <w:rsid w:val="003F7B72"/>
    <w:rsid w:val="0040241B"/>
    <w:rsid w:val="00407F79"/>
    <w:rsid w:val="004148D8"/>
    <w:rsid w:val="004176A0"/>
    <w:rsid w:val="00423915"/>
    <w:rsid w:val="00441FD9"/>
    <w:rsid w:val="00444121"/>
    <w:rsid w:val="0046035F"/>
    <w:rsid w:val="00461523"/>
    <w:rsid w:val="00465429"/>
    <w:rsid w:val="00465C04"/>
    <w:rsid w:val="00471A0F"/>
    <w:rsid w:val="00471A54"/>
    <w:rsid w:val="004806EB"/>
    <w:rsid w:val="00484B11"/>
    <w:rsid w:val="00487F55"/>
    <w:rsid w:val="004B4569"/>
    <w:rsid w:val="004C3D07"/>
    <w:rsid w:val="004C588D"/>
    <w:rsid w:val="004D0F6A"/>
    <w:rsid w:val="004E4234"/>
    <w:rsid w:val="004E5111"/>
    <w:rsid w:val="004F0FB6"/>
    <w:rsid w:val="004F1602"/>
    <w:rsid w:val="004F720B"/>
    <w:rsid w:val="0050219E"/>
    <w:rsid w:val="00503EC8"/>
    <w:rsid w:val="00505C90"/>
    <w:rsid w:val="00517453"/>
    <w:rsid w:val="00520154"/>
    <w:rsid w:val="00527065"/>
    <w:rsid w:val="00530810"/>
    <w:rsid w:val="00535E7E"/>
    <w:rsid w:val="00544811"/>
    <w:rsid w:val="00546C91"/>
    <w:rsid w:val="00550888"/>
    <w:rsid w:val="00552BB3"/>
    <w:rsid w:val="00555A32"/>
    <w:rsid w:val="00555E78"/>
    <w:rsid w:val="00556397"/>
    <w:rsid w:val="00557D23"/>
    <w:rsid w:val="00562356"/>
    <w:rsid w:val="00564D78"/>
    <w:rsid w:val="00566B6C"/>
    <w:rsid w:val="00567772"/>
    <w:rsid w:val="0059034F"/>
    <w:rsid w:val="00591305"/>
    <w:rsid w:val="005A1A49"/>
    <w:rsid w:val="005B4218"/>
    <w:rsid w:val="005B505B"/>
    <w:rsid w:val="005D0697"/>
    <w:rsid w:val="005D1616"/>
    <w:rsid w:val="005D5F27"/>
    <w:rsid w:val="005E0A8C"/>
    <w:rsid w:val="005E26C7"/>
    <w:rsid w:val="0060224F"/>
    <w:rsid w:val="0060450F"/>
    <w:rsid w:val="006050E7"/>
    <w:rsid w:val="006057DC"/>
    <w:rsid w:val="006063C0"/>
    <w:rsid w:val="00611B88"/>
    <w:rsid w:val="00615142"/>
    <w:rsid w:val="00621B23"/>
    <w:rsid w:val="006271F9"/>
    <w:rsid w:val="00630A20"/>
    <w:rsid w:val="006351D2"/>
    <w:rsid w:val="00636E26"/>
    <w:rsid w:val="00653965"/>
    <w:rsid w:val="00656B25"/>
    <w:rsid w:val="00694100"/>
    <w:rsid w:val="00695983"/>
    <w:rsid w:val="006A11A6"/>
    <w:rsid w:val="006A4AB5"/>
    <w:rsid w:val="006B366D"/>
    <w:rsid w:val="006C47E6"/>
    <w:rsid w:val="006C6F6C"/>
    <w:rsid w:val="006D317C"/>
    <w:rsid w:val="006D5B52"/>
    <w:rsid w:val="0070224C"/>
    <w:rsid w:val="00706793"/>
    <w:rsid w:val="00706A69"/>
    <w:rsid w:val="007206A3"/>
    <w:rsid w:val="00720FAA"/>
    <w:rsid w:val="00736212"/>
    <w:rsid w:val="0074120A"/>
    <w:rsid w:val="007457A2"/>
    <w:rsid w:val="00746DE8"/>
    <w:rsid w:val="007534A0"/>
    <w:rsid w:val="0076172E"/>
    <w:rsid w:val="0076712B"/>
    <w:rsid w:val="0076723E"/>
    <w:rsid w:val="00770384"/>
    <w:rsid w:val="0077347F"/>
    <w:rsid w:val="0077570D"/>
    <w:rsid w:val="00781825"/>
    <w:rsid w:val="00785115"/>
    <w:rsid w:val="00792B8A"/>
    <w:rsid w:val="007A13F1"/>
    <w:rsid w:val="007B6F7E"/>
    <w:rsid w:val="007C4702"/>
    <w:rsid w:val="007C5961"/>
    <w:rsid w:val="007C66EA"/>
    <w:rsid w:val="007C6C5C"/>
    <w:rsid w:val="007D28CD"/>
    <w:rsid w:val="007D6C76"/>
    <w:rsid w:val="007E497A"/>
    <w:rsid w:val="007E6E4F"/>
    <w:rsid w:val="007F1722"/>
    <w:rsid w:val="007F3E71"/>
    <w:rsid w:val="007F4489"/>
    <w:rsid w:val="00801AE7"/>
    <w:rsid w:val="00805E66"/>
    <w:rsid w:val="0081189A"/>
    <w:rsid w:val="00814044"/>
    <w:rsid w:val="00817023"/>
    <w:rsid w:val="008213CF"/>
    <w:rsid w:val="0082458B"/>
    <w:rsid w:val="00827842"/>
    <w:rsid w:val="00831C7E"/>
    <w:rsid w:val="00842D1B"/>
    <w:rsid w:val="00844725"/>
    <w:rsid w:val="008453A4"/>
    <w:rsid w:val="00846899"/>
    <w:rsid w:val="008479C1"/>
    <w:rsid w:val="00860310"/>
    <w:rsid w:val="008644DB"/>
    <w:rsid w:val="00866AC6"/>
    <w:rsid w:val="00876C32"/>
    <w:rsid w:val="00880CD4"/>
    <w:rsid w:val="00881FA0"/>
    <w:rsid w:val="0088427B"/>
    <w:rsid w:val="00886286"/>
    <w:rsid w:val="008A17BB"/>
    <w:rsid w:val="008A547B"/>
    <w:rsid w:val="008A7825"/>
    <w:rsid w:val="008E0146"/>
    <w:rsid w:val="008E5642"/>
    <w:rsid w:val="008E740E"/>
    <w:rsid w:val="008F2BA6"/>
    <w:rsid w:val="00900744"/>
    <w:rsid w:val="00901A4D"/>
    <w:rsid w:val="009163D2"/>
    <w:rsid w:val="00927E9B"/>
    <w:rsid w:val="00940A9F"/>
    <w:rsid w:val="00946BF8"/>
    <w:rsid w:val="009546E1"/>
    <w:rsid w:val="00957CCA"/>
    <w:rsid w:val="0096040E"/>
    <w:rsid w:val="00973FEA"/>
    <w:rsid w:val="00976025"/>
    <w:rsid w:val="009808D5"/>
    <w:rsid w:val="0099161E"/>
    <w:rsid w:val="00991B69"/>
    <w:rsid w:val="009958F5"/>
    <w:rsid w:val="009A20D7"/>
    <w:rsid w:val="009B1EE6"/>
    <w:rsid w:val="009C375C"/>
    <w:rsid w:val="009D5691"/>
    <w:rsid w:val="009D5FDC"/>
    <w:rsid w:val="009D7986"/>
    <w:rsid w:val="009E26A5"/>
    <w:rsid w:val="009F6A3E"/>
    <w:rsid w:val="00A00AA1"/>
    <w:rsid w:val="00A1050D"/>
    <w:rsid w:val="00A23B95"/>
    <w:rsid w:val="00A26275"/>
    <w:rsid w:val="00A503AD"/>
    <w:rsid w:val="00A639CB"/>
    <w:rsid w:val="00A73BA5"/>
    <w:rsid w:val="00A754CD"/>
    <w:rsid w:val="00A767EA"/>
    <w:rsid w:val="00A801AF"/>
    <w:rsid w:val="00A80FD3"/>
    <w:rsid w:val="00A8772E"/>
    <w:rsid w:val="00AA31B3"/>
    <w:rsid w:val="00AB3D6B"/>
    <w:rsid w:val="00AB7FC4"/>
    <w:rsid w:val="00AC4BEB"/>
    <w:rsid w:val="00AC7B9D"/>
    <w:rsid w:val="00AD0DD7"/>
    <w:rsid w:val="00AE38C9"/>
    <w:rsid w:val="00AF3A97"/>
    <w:rsid w:val="00AF7891"/>
    <w:rsid w:val="00B00FE5"/>
    <w:rsid w:val="00B01665"/>
    <w:rsid w:val="00B05537"/>
    <w:rsid w:val="00B063A2"/>
    <w:rsid w:val="00B16953"/>
    <w:rsid w:val="00B20994"/>
    <w:rsid w:val="00B37013"/>
    <w:rsid w:val="00B40D50"/>
    <w:rsid w:val="00B4195A"/>
    <w:rsid w:val="00B41DB6"/>
    <w:rsid w:val="00B472E7"/>
    <w:rsid w:val="00B556D1"/>
    <w:rsid w:val="00B55FE8"/>
    <w:rsid w:val="00B57D00"/>
    <w:rsid w:val="00B63E7A"/>
    <w:rsid w:val="00B642CB"/>
    <w:rsid w:val="00B758D1"/>
    <w:rsid w:val="00B81873"/>
    <w:rsid w:val="00B87894"/>
    <w:rsid w:val="00BA395B"/>
    <w:rsid w:val="00BC068F"/>
    <w:rsid w:val="00BD3A52"/>
    <w:rsid w:val="00BD594F"/>
    <w:rsid w:val="00BD7792"/>
    <w:rsid w:val="00BE6EA7"/>
    <w:rsid w:val="00C00271"/>
    <w:rsid w:val="00C01A42"/>
    <w:rsid w:val="00C0276D"/>
    <w:rsid w:val="00C02BDA"/>
    <w:rsid w:val="00C030DE"/>
    <w:rsid w:val="00C06C38"/>
    <w:rsid w:val="00C129E6"/>
    <w:rsid w:val="00C14EC3"/>
    <w:rsid w:val="00C20D0A"/>
    <w:rsid w:val="00C257ED"/>
    <w:rsid w:val="00C3230C"/>
    <w:rsid w:val="00C330CA"/>
    <w:rsid w:val="00C40D2D"/>
    <w:rsid w:val="00C4259C"/>
    <w:rsid w:val="00C45516"/>
    <w:rsid w:val="00C52668"/>
    <w:rsid w:val="00C53926"/>
    <w:rsid w:val="00C6449F"/>
    <w:rsid w:val="00C73263"/>
    <w:rsid w:val="00C802A4"/>
    <w:rsid w:val="00C80809"/>
    <w:rsid w:val="00C92302"/>
    <w:rsid w:val="00CA236C"/>
    <w:rsid w:val="00CB7264"/>
    <w:rsid w:val="00CD040C"/>
    <w:rsid w:val="00CD4BF5"/>
    <w:rsid w:val="00CD6B1F"/>
    <w:rsid w:val="00CE135A"/>
    <w:rsid w:val="00CE3D7B"/>
    <w:rsid w:val="00CE4F79"/>
    <w:rsid w:val="00CE734D"/>
    <w:rsid w:val="00CF4BC1"/>
    <w:rsid w:val="00CF6DEA"/>
    <w:rsid w:val="00D0220F"/>
    <w:rsid w:val="00D119A1"/>
    <w:rsid w:val="00D13D0D"/>
    <w:rsid w:val="00D31C5B"/>
    <w:rsid w:val="00D3320D"/>
    <w:rsid w:val="00D34EEF"/>
    <w:rsid w:val="00D36E4F"/>
    <w:rsid w:val="00D41C2F"/>
    <w:rsid w:val="00D41F4D"/>
    <w:rsid w:val="00D436C3"/>
    <w:rsid w:val="00D449AC"/>
    <w:rsid w:val="00D45837"/>
    <w:rsid w:val="00D461A2"/>
    <w:rsid w:val="00D55C84"/>
    <w:rsid w:val="00D6017A"/>
    <w:rsid w:val="00D72F45"/>
    <w:rsid w:val="00D756B7"/>
    <w:rsid w:val="00D76D05"/>
    <w:rsid w:val="00D90B10"/>
    <w:rsid w:val="00D962F0"/>
    <w:rsid w:val="00DA037B"/>
    <w:rsid w:val="00DA13C4"/>
    <w:rsid w:val="00DA4641"/>
    <w:rsid w:val="00DC09D5"/>
    <w:rsid w:val="00DC0D19"/>
    <w:rsid w:val="00DC467B"/>
    <w:rsid w:val="00DC7D78"/>
    <w:rsid w:val="00DD7DBA"/>
    <w:rsid w:val="00DE2B39"/>
    <w:rsid w:val="00DE4A5B"/>
    <w:rsid w:val="00DE6FF0"/>
    <w:rsid w:val="00DF1728"/>
    <w:rsid w:val="00DF2357"/>
    <w:rsid w:val="00DF2D88"/>
    <w:rsid w:val="00E0392F"/>
    <w:rsid w:val="00E04D6F"/>
    <w:rsid w:val="00E073E2"/>
    <w:rsid w:val="00E12658"/>
    <w:rsid w:val="00E14B97"/>
    <w:rsid w:val="00E20B3C"/>
    <w:rsid w:val="00E21C79"/>
    <w:rsid w:val="00E41413"/>
    <w:rsid w:val="00E426F2"/>
    <w:rsid w:val="00E43461"/>
    <w:rsid w:val="00E45497"/>
    <w:rsid w:val="00E458CF"/>
    <w:rsid w:val="00E565F9"/>
    <w:rsid w:val="00E6183A"/>
    <w:rsid w:val="00E630DA"/>
    <w:rsid w:val="00E64296"/>
    <w:rsid w:val="00E64F53"/>
    <w:rsid w:val="00E70C89"/>
    <w:rsid w:val="00E736A6"/>
    <w:rsid w:val="00E864EB"/>
    <w:rsid w:val="00E87176"/>
    <w:rsid w:val="00E90C55"/>
    <w:rsid w:val="00E94432"/>
    <w:rsid w:val="00E97180"/>
    <w:rsid w:val="00EA24B6"/>
    <w:rsid w:val="00EA7562"/>
    <w:rsid w:val="00EB1197"/>
    <w:rsid w:val="00EB208D"/>
    <w:rsid w:val="00EB5119"/>
    <w:rsid w:val="00EB58A9"/>
    <w:rsid w:val="00EC3454"/>
    <w:rsid w:val="00EC4E35"/>
    <w:rsid w:val="00EC540A"/>
    <w:rsid w:val="00ED4A5E"/>
    <w:rsid w:val="00ED75F7"/>
    <w:rsid w:val="00F01CF8"/>
    <w:rsid w:val="00F06CE2"/>
    <w:rsid w:val="00F104A8"/>
    <w:rsid w:val="00F10930"/>
    <w:rsid w:val="00F31751"/>
    <w:rsid w:val="00F31FD6"/>
    <w:rsid w:val="00F343BF"/>
    <w:rsid w:val="00F46EF3"/>
    <w:rsid w:val="00F526FE"/>
    <w:rsid w:val="00F53666"/>
    <w:rsid w:val="00F62D5E"/>
    <w:rsid w:val="00F6475F"/>
    <w:rsid w:val="00F64A8E"/>
    <w:rsid w:val="00F707D9"/>
    <w:rsid w:val="00F77F96"/>
    <w:rsid w:val="00F8317D"/>
    <w:rsid w:val="00F850C9"/>
    <w:rsid w:val="00F93EE5"/>
    <w:rsid w:val="00F94808"/>
    <w:rsid w:val="00F97F81"/>
    <w:rsid w:val="00FA2141"/>
    <w:rsid w:val="00FA242A"/>
    <w:rsid w:val="00FA6433"/>
    <w:rsid w:val="00FA69EC"/>
    <w:rsid w:val="00FA6CBD"/>
    <w:rsid w:val="00FA75E8"/>
    <w:rsid w:val="00FB6DDB"/>
    <w:rsid w:val="00FC0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image" Target="media/image7.png"/><Relationship Id="rId42" Type="http://schemas.openxmlformats.org/officeDocument/2006/relationships/image" Target="media/image18.png"/><Relationship Id="rId63" Type="http://schemas.openxmlformats.org/officeDocument/2006/relationships/image" Target="media/image24.png"/><Relationship Id="rId84" Type="http://schemas.openxmlformats.org/officeDocument/2006/relationships/diagramLayout" Target="diagrams/layout7.xml"/><Relationship Id="rId138" Type="http://schemas.openxmlformats.org/officeDocument/2006/relationships/image" Target="media/image74.jpeg"/><Relationship Id="rId159" Type="http://schemas.openxmlformats.org/officeDocument/2006/relationships/image" Target="media/image90.png"/><Relationship Id="rId170" Type="http://schemas.openxmlformats.org/officeDocument/2006/relationships/diagramData" Target="diagrams/data12.xml"/><Relationship Id="rId191" Type="http://schemas.openxmlformats.org/officeDocument/2006/relationships/image" Target="media/image112.png"/><Relationship Id="rId205" Type="http://schemas.openxmlformats.org/officeDocument/2006/relationships/image" Target="media/image121.png"/><Relationship Id="rId226" Type="http://schemas.openxmlformats.org/officeDocument/2006/relationships/diagramLayout" Target="diagrams/layout16.xml"/><Relationship Id="rId247" Type="http://schemas.openxmlformats.org/officeDocument/2006/relationships/diagramQuickStyle" Target="diagrams/quickStyle17.xml"/><Relationship Id="rId107" Type="http://schemas.openxmlformats.org/officeDocument/2006/relationships/image" Target="media/image48.png"/><Relationship Id="rId11" Type="http://schemas.openxmlformats.org/officeDocument/2006/relationships/comments" Target="comments.xml"/><Relationship Id="rId32" Type="http://schemas.openxmlformats.org/officeDocument/2006/relationships/image" Target="media/image13.jpeg"/><Relationship Id="rId53" Type="http://schemas.microsoft.com/office/2007/relationships/diagramDrawing" Target="diagrams/drawing4.xml"/><Relationship Id="rId74" Type="http://schemas.openxmlformats.org/officeDocument/2006/relationships/image" Target="media/image30.png"/><Relationship Id="rId128" Type="http://schemas.openxmlformats.org/officeDocument/2006/relationships/image" Target="media/image64.jpeg"/><Relationship Id="rId149" Type="http://schemas.openxmlformats.org/officeDocument/2006/relationships/image" Target="media/image80.jpeg"/><Relationship Id="rId5" Type="http://schemas.openxmlformats.org/officeDocument/2006/relationships/numbering" Target="numbering.xml"/><Relationship Id="rId95" Type="http://schemas.openxmlformats.org/officeDocument/2006/relationships/image" Target="media/image41.jpeg"/><Relationship Id="rId160" Type="http://schemas.openxmlformats.org/officeDocument/2006/relationships/image" Target="media/image91.jpeg"/><Relationship Id="rId181" Type="http://schemas.openxmlformats.org/officeDocument/2006/relationships/image" Target="media/image107.png"/><Relationship Id="rId216" Type="http://schemas.openxmlformats.org/officeDocument/2006/relationships/image" Target="media/image131.png"/><Relationship Id="rId237" Type="http://schemas.openxmlformats.org/officeDocument/2006/relationships/image" Target="media/image147.png"/><Relationship Id="rId258" Type="http://schemas.openxmlformats.org/officeDocument/2006/relationships/fontTable" Target="fontTable.xml"/><Relationship Id="rId22" Type="http://schemas.openxmlformats.org/officeDocument/2006/relationships/image" Target="media/image8.png"/><Relationship Id="rId43" Type="http://schemas.openxmlformats.org/officeDocument/2006/relationships/image" Target="media/image19.png"/><Relationship Id="rId64" Type="http://schemas.openxmlformats.org/officeDocument/2006/relationships/image" Target="media/image25.png"/><Relationship Id="rId118" Type="http://schemas.openxmlformats.org/officeDocument/2006/relationships/image" Target="media/image59.jpeg"/><Relationship Id="rId139" Type="http://schemas.openxmlformats.org/officeDocument/2006/relationships/image" Target="media/image75.png"/><Relationship Id="rId85" Type="http://schemas.openxmlformats.org/officeDocument/2006/relationships/diagramQuickStyle" Target="diagrams/quickStyle7.xml"/><Relationship Id="rId150" Type="http://schemas.openxmlformats.org/officeDocument/2006/relationships/image" Target="media/image81.jpeg"/><Relationship Id="rId171" Type="http://schemas.openxmlformats.org/officeDocument/2006/relationships/diagramLayout" Target="diagrams/layout12.xml"/><Relationship Id="rId192" Type="http://schemas.openxmlformats.org/officeDocument/2006/relationships/image" Target="media/image113.png"/><Relationship Id="rId206" Type="http://schemas.openxmlformats.org/officeDocument/2006/relationships/diagramData" Target="diagrams/data15.xml"/><Relationship Id="rId227" Type="http://schemas.openxmlformats.org/officeDocument/2006/relationships/diagramQuickStyle" Target="diagrams/quickStyle16.xml"/><Relationship Id="rId248" Type="http://schemas.openxmlformats.org/officeDocument/2006/relationships/diagramColors" Target="diagrams/colors17.xml"/><Relationship Id="rId12" Type="http://schemas.microsoft.com/office/2011/relationships/commentsExtended" Target="commentsExtended.xml"/><Relationship Id="rId33" Type="http://schemas.openxmlformats.org/officeDocument/2006/relationships/image" Target="media/image14.jpeg"/><Relationship Id="rId108" Type="http://schemas.openxmlformats.org/officeDocument/2006/relationships/image" Target="media/image49.png"/><Relationship Id="rId129" Type="http://schemas.openxmlformats.org/officeDocument/2006/relationships/image" Target="media/image65.png"/><Relationship Id="rId54" Type="http://schemas.openxmlformats.org/officeDocument/2006/relationships/image" Target="media/image20.png"/><Relationship Id="rId75" Type="http://schemas.openxmlformats.org/officeDocument/2006/relationships/image" Target="media/image31.png"/><Relationship Id="rId96" Type="http://schemas.openxmlformats.org/officeDocument/2006/relationships/image" Target="media/image42.jpeg"/><Relationship Id="rId140" Type="http://schemas.openxmlformats.org/officeDocument/2006/relationships/image" Target="media/image76.jpeg"/><Relationship Id="rId161" Type="http://schemas.openxmlformats.org/officeDocument/2006/relationships/image" Target="media/image92.png"/><Relationship Id="rId182" Type="http://schemas.openxmlformats.org/officeDocument/2006/relationships/image" Target="media/image108.png"/><Relationship Id="rId217" Type="http://schemas.openxmlformats.org/officeDocument/2006/relationships/image" Target="media/image132.png"/><Relationship Id="rId6" Type="http://schemas.openxmlformats.org/officeDocument/2006/relationships/styles" Target="styles.xml"/><Relationship Id="rId238" Type="http://schemas.openxmlformats.org/officeDocument/2006/relationships/image" Target="media/image148.png"/><Relationship Id="rId259" Type="http://schemas.microsoft.com/office/2011/relationships/people" Target="people.xml"/><Relationship Id="rId23" Type="http://schemas.openxmlformats.org/officeDocument/2006/relationships/image" Target="media/image9.png"/><Relationship Id="rId119" Type="http://schemas.openxmlformats.org/officeDocument/2006/relationships/image" Target="media/image60.jpeg"/><Relationship Id="rId44" Type="http://schemas.openxmlformats.org/officeDocument/2006/relationships/diagramData" Target="diagrams/data3.xml"/><Relationship Id="rId65" Type="http://schemas.openxmlformats.org/officeDocument/2006/relationships/image" Target="media/image26.png"/><Relationship Id="rId86" Type="http://schemas.openxmlformats.org/officeDocument/2006/relationships/diagramColors" Target="diagrams/colors7.xml"/><Relationship Id="rId130" Type="http://schemas.openxmlformats.org/officeDocument/2006/relationships/image" Target="media/image66.png"/><Relationship Id="rId151" Type="http://schemas.openxmlformats.org/officeDocument/2006/relationships/image" Target="media/image82.jpeg"/><Relationship Id="rId172" Type="http://schemas.openxmlformats.org/officeDocument/2006/relationships/diagramQuickStyle" Target="diagrams/quickStyle12.xml"/><Relationship Id="rId193" Type="http://schemas.openxmlformats.org/officeDocument/2006/relationships/image" Target="media/image114.png"/><Relationship Id="rId207" Type="http://schemas.openxmlformats.org/officeDocument/2006/relationships/diagramLayout" Target="diagrams/layout15.xml"/><Relationship Id="rId228" Type="http://schemas.openxmlformats.org/officeDocument/2006/relationships/diagramColors" Target="diagrams/colors16.xml"/><Relationship Id="rId249" Type="http://schemas.microsoft.com/office/2007/relationships/diagramDrawing" Target="diagrams/drawing17.xml"/><Relationship Id="rId13" Type="http://schemas.microsoft.com/office/2016/09/relationships/commentsIds" Target="commentsIds.xml"/><Relationship Id="rId109" Type="http://schemas.openxmlformats.org/officeDocument/2006/relationships/image" Target="media/image50.png"/><Relationship Id="rId260" Type="http://schemas.openxmlformats.org/officeDocument/2006/relationships/theme" Target="theme/theme1.xml"/><Relationship Id="rId34" Type="http://schemas.openxmlformats.org/officeDocument/2006/relationships/diagramData" Target="diagrams/data2.xml"/><Relationship Id="rId55" Type="http://schemas.openxmlformats.org/officeDocument/2006/relationships/image" Target="media/image21.png"/><Relationship Id="rId76" Type="http://schemas.openxmlformats.org/officeDocument/2006/relationships/image" Target="media/image32.png"/><Relationship Id="rId97" Type="http://schemas.openxmlformats.org/officeDocument/2006/relationships/image" Target="media/image43.jpeg"/><Relationship Id="rId120" Type="http://schemas.openxmlformats.org/officeDocument/2006/relationships/image" Target="media/image61.jpeg"/><Relationship Id="rId141" Type="http://schemas.openxmlformats.org/officeDocument/2006/relationships/diagramData" Target="diagrams/data11.xml"/><Relationship Id="rId7" Type="http://schemas.openxmlformats.org/officeDocument/2006/relationships/settings" Target="settings.xml"/><Relationship Id="rId162" Type="http://schemas.openxmlformats.org/officeDocument/2006/relationships/image" Target="media/image93.png"/><Relationship Id="rId183" Type="http://schemas.openxmlformats.org/officeDocument/2006/relationships/image" Target="media/image109.png"/><Relationship Id="rId218" Type="http://schemas.openxmlformats.org/officeDocument/2006/relationships/image" Target="media/image133.png"/><Relationship Id="rId239" Type="http://schemas.openxmlformats.org/officeDocument/2006/relationships/image" Target="media/image149.png"/><Relationship Id="rId250" Type="http://schemas.openxmlformats.org/officeDocument/2006/relationships/image" Target="media/image155.png"/><Relationship Id="rId24" Type="http://schemas.openxmlformats.org/officeDocument/2006/relationships/diagramData" Target="diagrams/data1.xml"/><Relationship Id="rId45" Type="http://schemas.openxmlformats.org/officeDocument/2006/relationships/diagramLayout" Target="diagrams/layout3.xml"/><Relationship Id="rId66" Type="http://schemas.openxmlformats.org/officeDocument/2006/relationships/image" Target="media/image27.png"/><Relationship Id="rId87" Type="http://schemas.microsoft.com/office/2007/relationships/diagramDrawing" Target="diagrams/drawing7.xml"/><Relationship Id="rId110" Type="http://schemas.openxmlformats.org/officeDocument/2006/relationships/image" Target="media/image51.png"/><Relationship Id="rId131" Type="http://schemas.openxmlformats.org/officeDocument/2006/relationships/image" Target="media/image67.png"/><Relationship Id="rId152" Type="http://schemas.openxmlformats.org/officeDocument/2006/relationships/image" Target="media/image83.jpeg"/><Relationship Id="rId173" Type="http://schemas.openxmlformats.org/officeDocument/2006/relationships/diagramColors" Target="diagrams/colors12.xml"/><Relationship Id="rId194" Type="http://schemas.openxmlformats.org/officeDocument/2006/relationships/image" Target="media/image115.png"/><Relationship Id="rId208" Type="http://schemas.openxmlformats.org/officeDocument/2006/relationships/diagramQuickStyle" Target="diagrams/quickStyle15.xml"/><Relationship Id="rId229" Type="http://schemas.microsoft.com/office/2007/relationships/diagramDrawing" Target="diagrams/drawing16.xml"/><Relationship Id="rId240" Type="http://schemas.openxmlformats.org/officeDocument/2006/relationships/image" Target="media/image150.png"/><Relationship Id="rId14" Type="http://schemas.microsoft.com/office/2018/08/relationships/commentsExtensible" Target="commentsExtensible.xml"/><Relationship Id="rId35" Type="http://schemas.openxmlformats.org/officeDocument/2006/relationships/diagramLayout" Target="diagrams/layout2.xml"/><Relationship Id="rId56" Type="http://schemas.openxmlformats.org/officeDocument/2006/relationships/image" Target="media/image22.png"/><Relationship Id="rId77" Type="http://schemas.openxmlformats.org/officeDocument/2006/relationships/image" Target="media/image33.png"/><Relationship Id="rId100" Type="http://schemas.openxmlformats.org/officeDocument/2006/relationships/diagramLayout" Target="diagrams/layout9.xml"/><Relationship Id="rId8" Type="http://schemas.openxmlformats.org/officeDocument/2006/relationships/webSettings" Target="webSettings.xml"/><Relationship Id="rId98" Type="http://schemas.openxmlformats.org/officeDocument/2006/relationships/image" Target="media/image44.jpeg"/><Relationship Id="rId121" Type="http://schemas.openxmlformats.org/officeDocument/2006/relationships/image" Target="media/image62.jpeg"/><Relationship Id="rId142" Type="http://schemas.openxmlformats.org/officeDocument/2006/relationships/diagramLayout" Target="diagrams/layout11.xml"/><Relationship Id="rId163" Type="http://schemas.openxmlformats.org/officeDocument/2006/relationships/image" Target="media/image94.jpeg"/><Relationship Id="rId184" Type="http://schemas.openxmlformats.org/officeDocument/2006/relationships/diagramData" Target="diagrams/data13.xml"/><Relationship Id="rId219" Type="http://schemas.openxmlformats.org/officeDocument/2006/relationships/image" Target="media/image134.png"/><Relationship Id="rId230" Type="http://schemas.openxmlformats.org/officeDocument/2006/relationships/image" Target="media/image140.png"/><Relationship Id="rId251" Type="http://schemas.openxmlformats.org/officeDocument/2006/relationships/image" Target="media/image156.png"/><Relationship Id="rId25" Type="http://schemas.openxmlformats.org/officeDocument/2006/relationships/diagramLayout" Target="diagrams/layout1.xml"/><Relationship Id="rId46" Type="http://schemas.openxmlformats.org/officeDocument/2006/relationships/diagramQuickStyle" Target="diagrams/quickStyle3.xml"/><Relationship Id="rId67" Type="http://schemas.openxmlformats.org/officeDocument/2006/relationships/image" Target="media/image28.png"/><Relationship Id="rId88" Type="http://schemas.openxmlformats.org/officeDocument/2006/relationships/diagramData" Target="diagrams/data8.xml"/><Relationship Id="rId111" Type="http://schemas.openxmlformats.org/officeDocument/2006/relationships/image" Target="media/image52.png"/><Relationship Id="rId132" Type="http://schemas.openxmlformats.org/officeDocument/2006/relationships/image" Target="media/image68.png"/><Relationship Id="rId153" Type="http://schemas.openxmlformats.org/officeDocument/2006/relationships/image" Target="media/image84.jpeg"/><Relationship Id="rId174" Type="http://schemas.microsoft.com/office/2007/relationships/diagramDrawing" Target="diagrams/drawing12.xml"/><Relationship Id="rId195" Type="http://schemas.openxmlformats.org/officeDocument/2006/relationships/diagramData" Target="diagrams/data14.xml"/><Relationship Id="rId209" Type="http://schemas.openxmlformats.org/officeDocument/2006/relationships/diagramColors" Target="diagrams/colors15.xml"/><Relationship Id="rId220" Type="http://schemas.openxmlformats.org/officeDocument/2006/relationships/image" Target="media/image135.png"/><Relationship Id="rId241" Type="http://schemas.openxmlformats.org/officeDocument/2006/relationships/image" Target="media/image151.png"/><Relationship Id="rId15" Type="http://schemas.openxmlformats.org/officeDocument/2006/relationships/image" Target="media/image1.jpeg"/><Relationship Id="rId36" Type="http://schemas.openxmlformats.org/officeDocument/2006/relationships/diagramQuickStyle" Target="diagrams/quickStyle2.xml"/><Relationship Id="rId57" Type="http://schemas.openxmlformats.org/officeDocument/2006/relationships/diagramData" Target="diagrams/data5.xml"/><Relationship Id="rId78" Type="http://schemas.openxmlformats.org/officeDocument/2006/relationships/image" Target="media/image34.png"/><Relationship Id="rId99" Type="http://schemas.openxmlformats.org/officeDocument/2006/relationships/diagramData" Target="diagrams/data9.xml"/><Relationship Id="rId101" Type="http://schemas.openxmlformats.org/officeDocument/2006/relationships/diagramQuickStyle" Target="diagrams/quickStyle9.xml"/><Relationship Id="rId122" Type="http://schemas.openxmlformats.org/officeDocument/2006/relationships/diagramData" Target="diagrams/data10.xml"/><Relationship Id="rId143" Type="http://schemas.openxmlformats.org/officeDocument/2006/relationships/diagramQuickStyle" Target="diagrams/quickStyle11.xml"/><Relationship Id="rId164" Type="http://schemas.openxmlformats.org/officeDocument/2006/relationships/image" Target="media/image95.jpeg"/><Relationship Id="rId185" Type="http://schemas.openxmlformats.org/officeDocument/2006/relationships/diagramLayout" Target="diagrams/layout13.xml"/><Relationship Id="rId9" Type="http://schemas.openxmlformats.org/officeDocument/2006/relationships/footnotes" Target="footnotes.xml"/><Relationship Id="rId210" Type="http://schemas.microsoft.com/office/2007/relationships/diagramDrawing" Target="diagrams/drawing15.xml"/><Relationship Id="rId26" Type="http://schemas.openxmlformats.org/officeDocument/2006/relationships/diagramQuickStyle" Target="diagrams/quickStyle1.xml"/><Relationship Id="rId231" Type="http://schemas.openxmlformats.org/officeDocument/2006/relationships/image" Target="media/image141.png"/><Relationship Id="rId252" Type="http://schemas.openxmlformats.org/officeDocument/2006/relationships/image" Target="media/image157.png"/><Relationship Id="rId47" Type="http://schemas.openxmlformats.org/officeDocument/2006/relationships/diagramColors" Target="diagrams/colors3.xml"/><Relationship Id="rId68" Type="http://schemas.openxmlformats.org/officeDocument/2006/relationships/diagramData" Target="diagrams/data6.xml"/><Relationship Id="rId89" Type="http://schemas.openxmlformats.org/officeDocument/2006/relationships/diagramLayout" Target="diagrams/layout8.xml"/><Relationship Id="rId112" Type="http://schemas.openxmlformats.org/officeDocument/2006/relationships/image" Target="media/image53.png"/><Relationship Id="rId133" Type="http://schemas.openxmlformats.org/officeDocument/2006/relationships/image" Target="media/image69.png"/><Relationship Id="rId154" Type="http://schemas.openxmlformats.org/officeDocument/2006/relationships/image" Target="media/image85.jpeg"/><Relationship Id="rId175" Type="http://schemas.openxmlformats.org/officeDocument/2006/relationships/image" Target="media/image101.png"/><Relationship Id="rId196" Type="http://schemas.openxmlformats.org/officeDocument/2006/relationships/diagramLayout" Target="diagrams/layout14.xml"/><Relationship Id="rId200" Type="http://schemas.openxmlformats.org/officeDocument/2006/relationships/image" Target="media/image116.png"/><Relationship Id="rId16" Type="http://schemas.openxmlformats.org/officeDocument/2006/relationships/image" Target="media/image2.jpeg"/><Relationship Id="rId221" Type="http://schemas.openxmlformats.org/officeDocument/2006/relationships/image" Target="media/image136.png"/><Relationship Id="rId242" Type="http://schemas.openxmlformats.org/officeDocument/2006/relationships/image" Target="media/image152.png"/><Relationship Id="rId37" Type="http://schemas.openxmlformats.org/officeDocument/2006/relationships/diagramColors" Target="diagrams/colors2.xml"/><Relationship Id="rId58" Type="http://schemas.openxmlformats.org/officeDocument/2006/relationships/diagramLayout" Target="diagrams/layout5.xml"/><Relationship Id="rId79" Type="http://schemas.openxmlformats.org/officeDocument/2006/relationships/image" Target="media/image35.png"/><Relationship Id="rId102" Type="http://schemas.openxmlformats.org/officeDocument/2006/relationships/diagramColors" Target="diagrams/colors9.xml"/><Relationship Id="rId123" Type="http://schemas.openxmlformats.org/officeDocument/2006/relationships/diagramLayout" Target="diagrams/layout10.xml"/><Relationship Id="rId144" Type="http://schemas.openxmlformats.org/officeDocument/2006/relationships/diagramColors" Target="diagrams/colors11.xml"/><Relationship Id="rId90" Type="http://schemas.openxmlformats.org/officeDocument/2006/relationships/diagramQuickStyle" Target="diagrams/quickStyle8.xml"/><Relationship Id="rId165" Type="http://schemas.openxmlformats.org/officeDocument/2006/relationships/image" Target="media/image96.jpeg"/><Relationship Id="rId186" Type="http://schemas.openxmlformats.org/officeDocument/2006/relationships/diagramQuickStyle" Target="diagrams/quickStyle13.xml"/><Relationship Id="rId211" Type="http://schemas.openxmlformats.org/officeDocument/2006/relationships/image" Target="media/image126.png"/><Relationship Id="rId232" Type="http://schemas.openxmlformats.org/officeDocument/2006/relationships/image" Target="media/image142.png"/><Relationship Id="rId253" Type="http://schemas.openxmlformats.org/officeDocument/2006/relationships/image" Target="media/image158.png"/><Relationship Id="rId27" Type="http://schemas.openxmlformats.org/officeDocument/2006/relationships/diagramColors" Target="diagrams/colors1.xml"/><Relationship Id="rId48" Type="http://schemas.microsoft.com/office/2007/relationships/diagramDrawing" Target="diagrams/drawing3.xml"/><Relationship Id="rId69" Type="http://schemas.openxmlformats.org/officeDocument/2006/relationships/diagramLayout" Target="diagrams/layout6.xml"/><Relationship Id="rId113" Type="http://schemas.openxmlformats.org/officeDocument/2006/relationships/image" Target="media/image54.png"/><Relationship Id="rId134" Type="http://schemas.openxmlformats.org/officeDocument/2006/relationships/image" Target="media/image70.png"/><Relationship Id="rId80" Type="http://schemas.openxmlformats.org/officeDocument/2006/relationships/image" Target="media/image36.png"/><Relationship Id="rId155" Type="http://schemas.openxmlformats.org/officeDocument/2006/relationships/image" Target="media/image86.jpeg"/><Relationship Id="rId176" Type="http://schemas.openxmlformats.org/officeDocument/2006/relationships/image" Target="media/image102.png"/><Relationship Id="rId197" Type="http://schemas.openxmlformats.org/officeDocument/2006/relationships/diagramQuickStyle" Target="diagrams/quickStyle14.xml"/><Relationship Id="rId201" Type="http://schemas.openxmlformats.org/officeDocument/2006/relationships/image" Target="media/image117.png"/><Relationship Id="rId222" Type="http://schemas.openxmlformats.org/officeDocument/2006/relationships/image" Target="media/image137.png"/><Relationship Id="rId243" Type="http://schemas.openxmlformats.org/officeDocument/2006/relationships/image" Target="media/image153.png"/><Relationship Id="rId17" Type="http://schemas.openxmlformats.org/officeDocument/2006/relationships/image" Target="media/image3.jpeg"/><Relationship Id="rId38" Type="http://schemas.microsoft.com/office/2007/relationships/diagramDrawing" Target="diagrams/drawing2.xml"/><Relationship Id="rId59" Type="http://schemas.openxmlformats.org/officeDocument/2006/relationships/diagramQuickStyle" Target="diagrams/quickStyle5.xml"/><Relationship Id="rId103" Type="http://schemas.microsoft.com/office/2007/relationships/diagramDrawing" Target="diagrams/drawing9.xml"/><Relationship Id="rId124" Type="http://schemas.openxmlformats.org/officeDocument/2006/relationships/diagramQuickStyle" Target="diagrams/quickStyle10.xml"/><Relationship Id="rId70" Type="http://schemas.openxmlformats.org/officeDocument/2006/relationships/diagramQuickStyle" Target="diagrams/quickStyle6.xml"/><Relationship Id="rId91" Type="http://schemas.openxmlformats.org/officeDocument/2006/relationships/diagramColors" Target="diagrams/colors8.xml"/><Relationship Id="rId145" Type="http://schemas.microsoft.com/office/2007/relationships/diagramDrawing" Target="diagrams/drawing11.xml"/><Relationship Id="rId166" Type="http://schemas.openxmlformats.org/officeDocument/2006/relationships/image" Target="media/image97.png"/><Relationship Id="rId187" Type="http://schemas.openxmlformats.org/officeDocument/2006/relationships/diagramColors" Target="diagrams/colors13.xml"/><Relationship Id="rId1" Type="http://schemas.openxmlformats.org/officeDocument/2006/relationships/customXml" Target="../customXml/item1.xml"/><Relationship Id="rId212" Type="http://schemas.openxmlformats.org/officeDocument/2006/relationships/image" Target="media/image127.png"/><Relationship Id="rId233" Type="http://schemas.openxmlformats.org/officeDocument/2006/relationships/image" Target="media/image143.png"/><Relationship Id="rId254" Type="http://schemas.openxmlformats.org/officeDocument/2006/relationships/image" Target="media/image159.png"/><Relationship Id="rId28" Type="http://schemas.microsoft.com/office/2007/relationships/diagramDrawing" Target="diagrams/drawing1.xml"/><Relationship Id="rId49" Type="http://schemas.openxmlformats.org/officeDocument/2006/relationships/diagramData" Target="diagrams/data4.xml"/><Relationship Id="rId114" Type="http://schemas.openxmlformats.org/officeDocument/2006/relationships/image" Target="media/image55.jpeg"/><Relationship Id="rId60" Type="http://schemas.openxmlformats.org/officeDocument/2006/relationships/diagramColors" Target="diagrams/colors5.xml"/><Relationship Id="rId81" Type="http://schemas.openxmlformats.org/officeDocument/2006/relationships/image" Target="media/image37.png"/><Relationship Id="rId135" Type="http://schemas.openxmlformats.org/officeDocument/2006/relationships/image" Target="media/image71.png"/><Relationship Id="rId156" Type="http://schemas.openxmlformats.org/officeDocument/2006/relationships/image" Target="media/image87.jpeg"/><Relationship Id="rId177" Type="http://schemas.openxmlformats.org/officeDocument/2006/relationships/image" Target="media/image103.jpeg"/><Relationship Id="rId198" Type="http://schemas.openxmlformats.org/officeDocument/2006/relationships/diagramColors" Target="diagrams/colors14.xml"/><Relationship Id="rId202" Type="http://schemas.openxmlformats.org/officeDocument/2006/relationships/image" Target="media/image118.png"/><Relationship Id="rId223" Type="http://schemas.openxmlformats.org/officeDocument/2006/relationships/image" Target="media/image138.png"/><Relationship Id="rId244" Type="http://schemas.openxmlformats.org/officeDocument/2006/relationships/image" Target="media/image154.png"/><Relationship Id="rId18" Type="http://schemas.openxmlformats.org/officeDocument/2006/relationships/image" Target="media/image4.jpeg"/><Relationship Id="rId39" Type="http://schemas.openxmlformats.org/officeDocument/2006/relationships/image" Target="media/image15.png"/><Relationship Id="rId50" Type="http://schemas.openxmlformats.org/officeDocument/2006/relationships/diagramLayout" Target="diagrams/layout4.xml"/><Relationship Id="rId104" Type="http://schemas.openxmlformats.org/officeDocument/2006/relationships/image" Target="media/image45.png"/><Relationship Id="rId125" Type="http://schemas.openxmlformats.org/officeDocument/2006/relationships/diagramColors" Target="diagrams/colors10.xml"/><Relationship Id="rId146" Type="http://schemas.openxmlformats.org/officeDocument/2006/relationships/image" Target="media/image77.jpeg"/><Relationship Id="rId167" Type="http://schemas.openxmlformats.org/officeDocument/2006/relationships/image" Target="media/image98.png"/><Relationship Id="rId188" Type="http://schemas.microsoft.com/office/2007/relationships/diagramDrawing" Target="diagrams/drawing13.xml"/><Relationship Id="rId71" Type="http://schemas.openxmlformats.org/officeDocument/2006/relationships/diagramColors" Target="diagrams/colors6.xml"/><Relationship Id="rId92" Type="http://schemas.microsoft.com/office/2007/relationships/diagramDrawing" Target="diagrams/drawing8.xml"/><Relationship Id="rId213" Type="http://schemas.openxmlformats.org/officeDocument/2006/relationships/image" Target="media/image128.png"/><Relationship Id="rId234" Type="http://schemas.openxmlformats.org/officeDocument/2006/relationships/image" Target="media/image144.png"/><Relationship Id="rId2" Type="http://schemas.openxmlformats.org/officeDocument/2006/relationships/customXml" Target="../customXml/item2.xml"/><Relationship Id="rId29" Type="http://schemas.openxmlformats.org/officeDocument/2006/relationships/image" Target="media/image10.jpeg"/><Relationship Id="rId255" Type="http://schemas.openxmlformats.org/officeDocument/2006/relationships/image" Target="media/image160.png"/><Relationship Id="rId40" Type="http://schemas.openxmlformats.org/officeDocument/2006/relationships/image" Target="media/image16.png"/><Relationship Id="rId115" Type="http://schemas.openxmlformats.org/officeDocument/2006/relationships/image" Target="media/image56.png"/><Relationship Id="rId136" Type="http://schemas.openxmlformats.org/officeDocument/2006/relationships/image" Target="media/image72.png"/><Relationship Id="rId157" Type="http://schemas.openxmlformats.org/officeDocument/2006/relationships/image" Target="media/image88.png"/><Relationship Id="rId178" Type="http://schemas.openxmlformats.org/officeDocument/2006/relationships/image" Target="media/image104.png"/><Relationship Id="rId61" Type="http://schemas.microsoft.com/office/2007/relationships/diagramDrawing" Target="diagrams/drawing5.xml"/><Relationship Id="rId82" Type="http://schemas.openxmlformats.org/officeDocument/2006/relationships/image" Target="media/image38.png"/><Relationship Id="rId199" Type="http://schemas.microsoft.com/office/2007/relationships/diagramDrawing" Target="diagrams/drawing14.xml"/><Relationship Id="rId203" Type="http://schemas.openxmlformats.org/officeDocument/2006/relationships/image" Target="media/image119.png"/><Relationship Id="rId19" Type="http://schemas.openxmlformats.org/officeDocument/2006/relationships/image" Target="media/image5.png"/><Relationship Id="rId224" Type="http://schemas.openxmlformats.org/officeDocument/2006/relationships/image" Target="media/image139.png"/><Relationship Id="rId245" Type="http://schemas.openxmlformats.org/officeDocument/2006/relationships/diagramData" Target="diagrams/data17.xml"/><Relationship Id="rId30" Type="http://schemas.openxmlformats.org/officeDocument/2006/relationships/image" Target="media/image11.jpeg"/><Relationship Id="rId105" Type="http://schemas.openxmlformats.org/officeDocument/2006/relationships/image" Target="media/image46.png"/><Relationship Id="rId126" Type="http://schemas.microsoft.com/office/2007/relationships/diagramDrawing" Target="diagrams/drawing10.xml"/><Relationship Id="rId147" Type="http://schemas.openxmlformats.org/officeDocument/2006/relationships/image" Target="media/image78.jpeg"/><Relationship Id="rId168" Type="http://schemas.openxmlformats.org/officeDocument/2006/relationships/image" Target="media/image99.png"/><Relationship Id="rId51" Type="http://schemas.openxmlformats.org/officeDocument/2006/relationships/diagramQuickStyle" Target="diagrams/quickStyle4.xml"/><Relationship Id="rId72" Type="http://schemas.microsoft.com/office/2007/relationships/diagramDrawing" Target="diagrams/drawing6.xml"/><Relationship Id="rId93" Type="http://schemas.openxmlformats.org/officeDocument/2006/relationships/image" Target="media/image39.jpeg"/><Relationship Id="rId189" Type="http://schemas.openxmlformats.org/officeDocument/2006/relationships/image" Target="media/image110.png"/><Relationship Id="rId3" Type="http://schemas.openxmlformats.org/officeDocument/2006/relationships/customXml" Target="../customXml/item3.xml"/><Relationship Id="rId214" Type="http://schemas.openxmlformats.org/officeDocument/2006/relationships/image" Target="media/image129.png"/><Relationship Id="rId235" Type="http://schemas.openxmlformats.org/officeDocument/2006/relationships/image" Target="media/image145.png"/><Relationship Id="rId256" Type="http://schemas.openxmlformats.org/officeDocument/2006/relationships/header" Target="header1.xml"/><Relationship Id="rId116" Type="http://schemas.openxmlformats.org/officeDocument/2006/relationships/image" Target="media/image57.png"/><Relationship Id="rId137" Type="http://schemas.openxmlformats.org/officeDocument/2006/relationships/image" Target="media/image73.jpeg"/><Relationship Id="rId158" Type="http://schemas.openxmlformats.org/officeDocument/2006/relationships/image" Target="media/image89.png"/><Relationship Id="rId20" Type="http://schemas.openxmlformats.org/officeDocument/2006/relationships/image" Target="media/image6.png"/><Relationship Id="rId41" Type="http://schemas.openxmlformats.org/officeDocument/2006/relationships/image" Target="media/image17.png"/><Relationship Id="rId62" Type="http://schemas.openxmlformats.org/officeDocument/2006/relationships/image" Target="media/image23.png"/><Relationship Id="rId83" Type="http://schemas.openxmlformats.org/officeDocument/2006/relationships/diagramData" Target="diagrams/data7.xml"/><Relationship Id="rId179" Type="http://schemas.openxmlformats.org/officeDocument/2006/relationships/image" Target="media/image105.png"/><Relationship Id="rId190" Type="http://schemas.openxmlformats.org/officeDocument/2006/relationships/image" Target="media/image111.png"/><Relationship Id="rId204" Type="http://schemas.openxmlformats.org/officeDocument/2006/relationships/image" Target="media/image120.png"/><Relationship Id="rId225" Type="http://schemas.openxmlformats.org/officeDocument/2006/relationships/diagramData" Target="diagrams/data16.xml"/><Relationship Id="rId246" Type="http://schemas.openxmlformats.org/officeDocument/2006/relationships/diagramLayout" Target="diagrams/layout17.xml"/><Relationship Id="rId106" Type="http://schemas.openxmlformats.org/officeDocument/2006/relationships/image" Target="media/image47.png"/><Relationship Id="rId127" Type="http://schemas.openxmlformats.org/officeDocument/2006/relationships/image" Target="media/image63.jpeg"/><Relationship Id="rId10" Type="http://schemas.openxmlformats.org/officeDocument/2006/relationships/endnotes" Target="endnotes.xml"/><Relationship Id="rId31" Type="http://schemas.openxmlformats.org/officeDocument/2006/relationships/image" Target="media/image12.jpeg"/><Relationship Id="rId52" Type="http://schemas.openxmlformats.org/officeDocument/2006/relationships/diagramColors" Target="diagrams/colors4.xml"/><Relationship Id="rId73" Type="http://schemas.openxmlformats.org/officeDocument/2006/relationships/image" Target="media/image29.png"/><Relationship Id="rId94" Type="http://schemas.openxmlformats.org/officeDocument/2006/relationships/image" Target="media/image40.jpeg"/><Relationship Id="rId148" Type="http://schemas.openxmlformats.org/officeDocument/2006/relationships/image" Target="media/image79.jpeg"/><Relationship Id="rId169" Type="http://schemas.openxmlformats.org/officeDocument/2006/relationships/image" Target="media/image100.png"/><Relationship Id="rId4" Type="http://schemas.openxmlformats.org/officeDocument/2006/relationships/customXml" Target="../customXml/item4.xml"/><Relationship Id="rId180" Type="http://schemas.openxmlformats.org/officeDocument/2006/relationships/image" Target="media/image106.png"/><Relationship Id="rId215" Type="http://schemas.openxmlformats.org/officeDocument/2006/relationships/image" Target="media/image130.png"/><Relationship Id="rId236" Type="http://schemas.openxmlformats.org/officeDocument/2006/relationships/image" Target="media/image146.png"/><Relationship Id="rId25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1.png"/></Relationships>
</file>

<file path=word/diagrams/_rels/data15.xml.rels><?xml version="1.0" encoding="UTF-8" standalone="yes"?>
<Relationships xmlns="http://schemas.openxmlformats.org/package/2006/relationships"><Relationship Id="rId3" Type="http://schemas.openxmlformats.org/officeDocument/2006/relationships/image" Target="../media/image124.png"/><Relationship Id="rId2" Type="http://schemas.openxmlformats.org/officeDocument/2006/relationships/image" Target="../media/image123.svg"/><Relationship Id="rId1" Type="http://schemas.openxmlformats.org/officeDocument/2006/relationships/image" Target="../media/image122.png"/><Relationship Id="rId4" Type="http://schemas.openxmlformats.org/officeDocument/2006/relationships/image" Target="../media/image125.svg"/></Relationships>
</file>

<file path=word/diagrams/_rels/drawing15.xml.rels><?xml version="1.0" encoding="UTF-8" standalone="yes"?>
<Relationships xmlns="http://schemas.openxmlformats.org/package/2006/relationships"><Relationship Id="rId3" Type="http://schemas.openxmlformats.org/officeDocument/2006/relationships/image" Target="../media/image124.png"/><Relationship Id="rId2" Type="http://schemas.openxmlformats.org/officeDocument/2006/relationships/image" Target="../media/image123.svg"/><Relationship Id="rId1" Type="http://schemas.openxmlformats.org/officeDocument/2006/relationships/image" Target="../media/image122.png"/><Relationship Id="rId4" Type="http://schemas.openxmlformats.org/officeDocument/2006/relationships/image" Target="../media/image125.sv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7F424D-39C6-493B-9F7F-6D1B8D2DA899}"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B78E083B-0C96-4AC2-B54D-5F68EE5A85FC}">
      <dgm:prSet/>
      <dgm:spPr/>
      <dgm:t>
        <a:bodyPr/>
        <a:lstStyle/>
        <a:p>
          <a:r>
            <a:rPr lang="es-MX"/>
            <a:t>La oxidación de la materia orgánica. </a:t>
          </a:r>
        </a:p>
      </dgm:t>
    </dgm:pt>
    <dgm:pt modelId="{3BDF59B0-CF36-4F2E-BB6B-9DE23A31E574}" type="parTrans" cxnId="{61D2ACD2-AACD-4057-8450-5CBFF9883D2E}">
      <dgm:prSet/>
      <dgm:spPr/>
      <dgm:t>
        <a:bodyPr/>
        <a:lstStyle/>
        <a:p>
          <a:endParaRPr lang="es-MX"/>
        </a:p>
      </dgm:t>
    </dgm:pt>
    <dgm:pt modelId="{024310EE-040D-47F8-A103-124449EA9FEB}" type="sibTrans" cxnId="{61D2ACD2-AACD-4057-8450-5CBFF9883D2E}">
      <dgm:prSet/>
      <dgm:spPr/>
      <dgm:t>
        <a:bodyPr/>
        <a:lstStyle/>
        <a:p>
          <a:endParaRPr lang="es-MX"/>
        </a:p>
      </dgm:t>
    </dgm:pt>
    <dgm:pt modelId="{6F017BDA-7D9E-44CF-8233-DED89BC3D685}">
      <dgm:prSet/>
      <dgm:spPr/>
      <dgm:t>
        <a:bodyPr/>
        <a:lstStyle/>
        <a:p>
          <a:r>
            <a:rPr lang="es-MX"/>
            <a:t>La reducción de bacterias y parásitos. </a:t>
          </a:r>
        </a:p>
      </dgm:t>
    </dgm:pt>
    <dgm:pt modelId="{53C16074-F127-424A-9F5E-CD1C8FFBBFBD}" type="parTrans" cxnId="{1134ADF2-A4A0-4993-9735-DF9BF2153A17}">
      <dgm:prSet/>
      <dgm:spPr/>
      <dgm:t>
        <a:bodyPr/>
        <a:lstStyle/>
        <a:p>
          <a:endParaRPr lang="es-MX"/>
        </a:p>
      </dgm:t>
    </dgm:pt>
    <dgm:pt modelId="{0C0BD0AC-AA9B-4D0C-98D9-BC9E069C11C6}" type="sibTrans" cxnId="{1134ADF2-A4A0-4993-9735-DF9BF2153A17}">
      <dgm:prSet/>
      <dgm:spPr/>
      <dgm:t>
        <a:bodyPr/>
        <a:lstStyle/>
        <a:p>
          <a:endParaRPr lang="es-MX"/>
        </a:p>
      </dgm:t>
    </dgm:pt>
    <dgm:pt modelId="{5FECE7CC-D0E6-4512-8A91-AE3805C4CA6C}">
      <dgm:prSet/>
      <dgm:spPr/>
      <dgm:t>
        <a:bodyPr/>
        <a:lstStyle/>
        <a:p>
          <a:r>
            <a:rPr lang="es-MX"/>
            <a:t>El control de organismos indeseables. </a:t>
          </a:r>
        </a:p>
      </dgm:t>
    </dgm:pt>
    <dgm:pt modelId="{365853B5-6106-4A17-8142-E2F0561A89D6}" type="parTrans" cxnId="{7E045757-F375-4557-8B07-97A140E48613}">
      <dgm:prSet/>
      <dgm:spPr/>
      <dgm:t>
        <a:bodyPr/>
        <a:lstStyle/>
        <a:p>
          <a:endParaRPr lang="es-MX"/>
        </a:p>
      </dgm:t>
    </dgm:pt>
    <dgm:pt modelId="{D7BEBCDC-8798-4421-8DFB-B1CBD8803F0D}" type="sibTrans" cxnId="{7E045757-F375-4557-8B07-97A140E48613}">
      <dgm:prSet/>
      <dgm:spPr/>
      <dgm:t>
        <a:bodyPr/>
        <a:lstStyle/>
        <a:p>
          <a:endParaRPr lang="es-MX"/>
        </a:p>
      </dgm:t>
    </dgm:pt>
    <dgm:pt modelId="{58C008DD-2BD1-4E4C-90D4-B616D788370A}">
      <dgm:prSet/>
      <dgm:spPr/>
      <dgm:t>
        <a:bodyPr/>
        <a:lstStyle/>
        <a:p>
          <a:r>
            <a:rPr lang="es-MX"/>
            <a:t>La mejora de las condiciones del suelo. </a:t>
          </a:r>
        </a:p>
      </dgm:t>
    </dgm:pt>
    <dgm:pt modelId="{F939CE15-7877-4B50-B949-66D37BD51444}" type="parTrans" cxnId="{A4C96CF9-B88F-47A8-8CFA-896307F97AA2}">
      <dgm:prSet/>
      <dgm:spPr/>
      <dgm:t>
        <a:bodyPr/>
        <a:lstStyle/>
        <a:p>
          <a:endParaRPr lang="es-MX"/>
        </a:p>
      </dgm:t>
    </dgm:pt>
    <dgm:pt modelId="{3E73E30A-13E8-43EC-B13C-320B5F3E46B3}" type="sibTrans" cxnId="{A4C96CF9-B88F-47A8-8CFA-896307F97AA2}">
      <dgm:prSet/>
      <dgm:spPr/>
      <dgm:t>
        <a:bodyPr/>
        <a:lstStyle/>
        <a:p>
          <a:endParaRPr lang="es-MX"/>
        </a:p>
      </dgm:t>
    </dgm:pt>
    <dgm:pt modelId="{E2C7A731-D196-495C-BCB4-CB7BE3A47535}" type="pres">
      <dgm:prSet presAssocID="{147F424D-39C6-493B-9F7F-6D1B8D2DA899}" presName="diagram" presStyleCnt="0">
        <dgm:presLayoutVars>
          <dgm:dir/>
          <dgm:resizeHandles val="exact"/>
        </dgm:presLayoutVars>
      </dgm:prSet>
      <dgm:spPr/>
    </dgm:pt>
    <dgm:pt modelId="{2E1D40FD-484C-4D0E-B29B-BCEE39647B22}" type="pres">
      <dgm:prSet presAssocID="{B78E083B-0C96-4AC2-B54D-5F68EE5A85FC}" presName="node" presStyleLbl="node1" presStyleIdx="0" presStyleCnt="4">
        <dgm:presLayoutVars>
          <dgm:bulletEnabled val="1"/>
        </dgm:presLayoutVars>
      </dgm:prSet>
      <dgm:spPr/>
    </dgm:pt>
    <dgm:pt modelId="{DE374746-F1C9-429D-BAD4-01BC0AA94315}" type="pres">
      <dgm:prSet presAssocID="{024310EE-040D-47F8-A103-124449EA9FEB}" presName="sibTrans" presStyleCnt="0"/>
      <dgm:spPr/>
    </dgm:pt>
    <dgm:pt modelId="{B6FFC980-9F4C-4409-9521-95A6916259CB}" type="pres">
      <dgm:prSet presAssocID="{6F017BDA-7D9E-44CF-8233-DED89BC3D685}" presName="node" presStyleLbl="node1" presStyleIdx="1" presStyleCnt="4">
        <dgm:presLayoutVars>
          <dgm:bulletEnabled val="1"/>
        </dgm:presLayoutVars>
      </dgm:prSet>
      <dgm:spPr/>
    </dgm:pt>
    <dgm:pt modelId="{C4E75718-87F3-4561-B4A2-974E3440A260}" type="pres">
      <dgm:prSet presAssocID="{0C0BD0AC-AA9B-4D0C-98D9-BC9E069C11C6}" presName="sibTrans" presStyleCnt="0"/>
      <dgm:spPr/>
    </dgm:pt>
    <dgm:pt modelId="{E2C5B3F4-2182-4A05-AEE7-641CFAA2C65E}" type="pres">
      <dgm:prSet presAssocID="{5FECE7CC-D0E6-4512-8A91-AE3805C4CA6C}" presName="node" presStyleLbl="node1" presStyleIdx="2" presStyleCnt="4">
        <dgm:presLayoutVars>
          <dgm:bulletEnabled val="1"/>
        </dgm:presLayoutVars>
      </dgm:prSet>
      <dgm:spPr/>
    </dgm:pt>
    <dgm:pt modelId="{8152337C-CAC5-4D19-9961-016BD653226D}" type="pres">
      <dgm:prSet presAssocID="{D7BEBCDC-8798-4421-8DFB-B1CBD8803F0D}" presName="sibTrans" presStyleCnt="0"/>
      <dgm:spPr/>
    </dgm:pt>
    <dgm:pt modelId="{8476EBE8-CAC5-490C-A0E7-505B90A098C4}" type="pres">
      <dgm:prSet presAssocID="{58C008DD-2BD1-4E4C-90D4-B616D788370A}" presName="node" presStyleLbl="node1" presStyleIdx="3" presStyleCnt="4">
        <dgm:presLayoutVars>
          <dgm:bulletEnabled val="1"/>
        </dgm:presLayoutVars>
      </dgm:prSet>
      <dgm:spPr/>
    </dgm:pt>
  </dgm:ptLst>
  <dgm:cxnLst>
    <dgm:cxn modelId="{70C0C12A-9C47-4A74-8A48-4CB160695E29}" type="presOf" srcId="{58C008DD-2BD1-4E4C-90D4-B616D788370A}" destId="{8476EBE8-CAC5-490C-A0E7-505B90A098C4}" srcOrd="0" destOrd="0" presId="urn:microsoft.com/office/officeart/2005/8/layout/default"/>
    <dgm:cxn modelId="{AF557C34-08B9-4A80-AF4C-556AE2DC29A5}" type="presOf" srcId="{147F424D-39C6-493B-9F7F-6D1B8D2DA899}" destId="{E2C7A731-D196-495C-BCB4-CB7BE3A47535}" srcOrd="0" destOrd="0" presId="urn:microsoft.com/office/officeart/2005/8/layout/default"/>
    <dgm:cxn modelId="{60C05344-73CF-4DE2-B0F3-6C3FE9B1F3D5}" type="presOf" srcId="{5FECE7CC-D0E6-4512-8A91-AE3805C4CA6C}" destId="{E2C5B3F4-2182-4A05-AEE7-641CFAA2C65E}" srcOrd="0" destOrd="0" presId="urn:microsoft.com/office/officeart/2005/8/layout/default"/>
    <dgm:cxn modelId="{7E045757-F375-4557-8B07-97A140E48613}" srcId="{147F424D-39C6-493B-9F7F-6D1B8D2DA899}" destId="{5FECE7CC-D0E6-4512-8A91-AE3805C4CA6C}" srcOrd="2" destOrd="0" parTransId="{365853B5-6106-4A17-8142-E2F0561A89D6}" sibTransId="{D7BEBCDC-8798-4421-8DFB-B1CBD8803F0D}"/>
    <dgm:cxn modelId="{AE935779-39BB-4FCE-B444-63D9CF061D4B}" type="presOf" srcId="{6F017BDA-7D9E-44CF-8233-DED89BC3D685}" destId="{B6FFC980-9F4C-4409-9521-95A6916259CB}" srcOrd="0" destOrd="0" presId="urn:microsoft.com/office/officeart/2005/8/layout/default"/>
    <dgm:cxn modelId="{61D2ACD2-AACD-4057-8450-5CBFF9883D2E}" srcId="{147F424D-39C6-493B-9F7F-6D1B8D2DA899}" destId="{B78E083B-0C96-4AC2-B54D-5F68EE5A85FC}" srcOrd="0" destOrd="0" parTransId="{3BDF59B0-CF36-4F2E-BB6B-9DE23A31E574}" sibTransId="{024310EE-040D-47F8-A103-124449EA9FEB}"/>
    <dgm:cxn modelId="{BC2A8FE1-82AA-4B38-BA3A-C6FBB2C87439}" type="presOf" srcId="{B78E083B-0C96-4AC2-B54D-5F68EE5A85FC}" destId="{2E1D40FD-484C-4D0E-B29B-BCEE39647B22}" srcOrd="0" destOrd="0" presId="urn:microsoft.com/office/officeart/2005/8/layout/default"/>
    <dgm:cxn modelId="{1134ADF2-A4A0-4993-9735-DF9BF2153A17}" srcId="{147F424D-39C6-493B-9F7F-6D1B8D2DA899}" destId="{6F017BDA-7D9E-44CF-8233-DED89BC3D685}" srcOrd="1" destOrd="0" parTransId="{53C16074-F127-424A-9F5E-CD1C8FFBBFBD}" sibTransId="{0C0BD0AC-AA9B-4D0C-98D9-BC9E069C11C6}"/>
    <dgm:cxn modelId="{A4C96CF9-B88F-47A8-8CFA-896307F97AA2}" srcId="{147F424D-39C6-493B-9F7F-6D1B8D2DA899}" destId="{58C008DD-2BD1-4E4C-90D4-B616D788370A}" srcOrd="3" destOrd="0" parTransId="{F939CE15-7877-4B50-B949-66D37BD51444}" sibTransId="{3E73E30A-13E8-43EC-B13C-320B5F3E46B3}"/>
    <dgm:cxn modelId="{69EDBD31-3FE6-4435-BD0C-B1E723B24F9E}" type="presParOf" srcId="{E2C7A731-D196-495C-BCB4-CB7BE3A47535}" destId="{2E1D40FD-484C-4D0E-B29B-BCEE39647B22}" srcOrd="0" destOrd="0" presId="urn:microsoft.com/office/officeart/2005/8/layout/default"/>
    <dgm:cxn modelId="{B7572C07-1F49-4F3E-94A3-569E7FF86C16}" type="presParOf" srcId="{E2C7A731-D196-495C-BCB4-CB7BE3A47535}" destId="{DE374746-F1C9-429D-BAD4-01BC0AA94315}" srcOrd="1" destOrd="0" presId="urn:microsoft.com/office/officeart/2005/8/layout/default"/>
    <dgm:cxn modelId="{D6C4C0F2-669C-4EC3-9C70-2125DC801077}" type="presParOf" srcId="{E2C7A731-D196-495C-BCB4-CB7BE3A47535}" destId="{B6FFC980-9F4C-4409-9521-95A6916259CB}" srcOrd="2" destOrd="0" presId="urn:microsoft.com/office/officeart/2005/8/layout/default"/>
    <dgm:cxn modelId="{90BC9B4F-1F06-4565-8D16-20D41D4FCB8E}" type="presParOf" srcId="{E2C7A731-D196-495C-BCB4-CB7BE3A47535}" destId="{C4E75718-87F3-4561-B4A2-974E3440A260}" srcOrd="3" destOrd="0" presId="urn:microsoft.com/office/officeart/2005/8/layout/default"/>
    <dgm:cxn modelId="{B5016AD5-208C-4121-95E1-6A145C8C9C24}" type="presParOf" srcId="{E2C7A731-D196-495C-BCB4-CB7BE3A47535}" destId="{E2C5B3F4-2182-4A05-AEE7-641CFAA2C65E}" srcOrd="4" destOrd="0" presId="urn:microsoft.com/office/officeart/2005/8/layout/default"/>
    <dgm:cxn modelId="{5B1146CF-8AC4-4A8D-94C4-149F0F3D56B9}" type="presParOf" srcId="{E2C7A731-D196-495C-BCB4-CB7BE3A47535}" destId="{8152337C-CAC5-4D19-9961-016BD653226D}" srcOrd="5" destOrd="0" presId="urn:microsoft.com/office/officeart/2005/8/layout/default"/>
    <dgm:cxn modelId="{83D3A9D1-90B7-46C7-A39C-029EF21FDD8A}" type="presParOf" srcId="{E2C7A731-D196-495C-BCB4-CB7BE3A47535}" destId="{8476EBE8-CAC5-490C-A0E7-505B90A098C4}" srcOrd="6" destOrd="0" presId="urn:microsoft.com/office/officeart/2005/8/layout/defaul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A898657-FF8C-4C3F-9033-31EB32ED1DBE}"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E508793B-C225-46E4-9E37-378804493F73}">
      <dgm:prSet/>
      <dgm:spPr/>
      <dgm:t>
        <a:bodyPr/>
        <a:lstStyle/>
        <a:p>
          <a:r>
            <a:rPr lang="es-MX"/>
            <a:t>Mejora de la bioseguridad</a:t>
          </a:r>
          <a:endParaRPr lang="en-US"/>
        </a:p>
      </dgm:t>
    </dgm:pt>
    <dgm:pt modelId="{E94C27D0-B6B7-4F59-8911-AD922EF0022A}" type="parTrans" cxnId="{68ED53BB-4477-4E48-8539-6B51771D04CF}">
      <dgm:prSet/>
      <dgm:spPr/>
      <dgm:t>
        <a:bodyPr/>
        <a:lstStyle/>
        <a:p>
          <a:endParaRPr lang="en-US"/>
        </a:p>
      </dgm:t>
    </dgm:pt>
    <dgm:pt modelId="{1ABD08EE-16DB-4D3C-84F3-58EEC92BD731}" type="sibTrans" cxnId="{68ED53BB-4477-4E48-8539-6B51771D04CF}">
      <dgm:prSet/>
      <dgm:spPr/>
      <dgm:t>
        <a:bodyPr/>
        <a:lstStyle/>
        <a:p>
          <a:endParaRPr lang="en-US"/>
        </a:p>
      </dgm:t>
    </dgm:pt>
    <dgm:pt modelId="{4777071E-78F2-477B-8B7E-E9EF87E74461}">
      <dgm:prSet/>
      <dgm:spPr/>
      <dgm:t>
        <a:bodyPr/>
        <a:lstStyle/>
        <a:p>
          <a:r>
            <a:rPr lang="es-MX"/>
            <a:t>Reduce el ingreso de agentes contaminantes y organismos perjudiciales.</a:t>
          </a:r>
          <a:endParaRPr lang="en-US"/>
        </a:p>
      </dgm:t>
    </dgm:pt>
    <dgm:pt modelId="{D61661E4-9BD5-4D04-A678-1DE32CA45668}" type="parTrans" cxnId="{1AEED448-0B3B-479A-B053-DF35DA7F76FA}">
      <dgm:prSet/>
      <dgm:spPr/>
      <dgm:t>
        <a:bodyPr/>
        <a:lstStyle/>
        <a:p>
          <a:endParaRPr lang="en-US"/>
        </a:p>
      </dgm:t>
    </dgm:pt>
    <dgm:pt modelId="{FBD9F6EC-75CA-44AD-8958-05BE2B0D1C8A}" type="sibTrans" cxnId="{1AEED448-0B3B-479A-B053-DF35DA7F76FA}">
      <dgm:prSet/>
      <dgm:spPr/>
      <dgm:t>
        <a:bodyPr/>
        <a:lstStyle/>
        <a:p>
          <a:endParaRPr lang="en-US"/>
        </a:p>
      </dgm:t>
    </dgm:pt>
    <dgm:pt modelId="{E23AEFB7-1D70-41C1-A337-EE2E75EFA9C9}">
      <dgm:prSet/>
      <dgm:spPr/>
      <dgm:t>
        <a:bodyPr/>
        <a:lstStyle/>
        <a:p>
          <a:r>
            <a:rPr lang="es-MX"/>
            <a:t>Facilidad en el recambio de agua</a:t>
          </a:r>
          <a:endParaRPr lang="en-US"/>
        </a:p>
      </dgm:t>
    </dgm:pt>
    <dgm:pt modelId="{FCA28521-A90E-4480-8568-D93CF101167D}" type="parTrans" cxnId="{C7E70591-709C-444B-A108-AAB774C54C27}">
      <dgm:prSet/>
      <dgm:spPr/>
      <dgm:t>
        <a:bodyPr/>
        <a:lstStyle/>
        <a:p>
          <a:endParaRPr lang="en-US"/>
        </a:p>
      </dgm:t>
    </dgm:pt>
    <dgm:pt modelId="{868A2A32-89F2-4E48-86BA-00ED34F17520}" type="sibTrans" cxnId="{C7E70591-709C-444B-A108-AAB774C54C27}">
      <dgm:prSet/>
      <dgm:spPr/>
      <dgm:t>
        <a:bodyPr/>
        <a:lstStyle/>
        <a:p>
          <a:endParaRPr lang="en-US"/>
        </a:p>
      </dgm:t>
    </dgm:pt>
    <dgm:pt modelId="{5CB8964A-31C3-4D61-8DF7-EA13E5CE1B17}">
      <dgm:prSet/>
      <dgm:spPr/>
      <dgm:t>
        <a:bodyPr/>
        <a:lstStyle/>
        <a:p>
          <a:r>
            <a:rPr lang="es-MX"/>
            <a:t>Favorece el manejo adecuado de la calidad del agua.</a:t>
          </a:r>
          <a:endParaRPr lang="en-US"/>
        </a:p>
      </dgm:t>
    </dgm:pt>
    <dgm:pt modelId="{053DEAA8-62BE-4872-90E5-4D08A49C8512}" type="parTrans" cxnId="{EF34C803-1584-47D8-BB01-000A272C85F3}">
      <dgm:prSet/>
      <dgm:spPr/>
      <dgm:t>
        <a:bodyPr/>
        <a:lstStyle/>
        <a:p>
          <a:endParaRPr lang="en-US"/>
        </a:p>
      </dgm:t>
    </dgm:pt>
    <dgm:pt modelId="{2F86C72C-95CB-4A1A-AE51-1E87E2CDF39F}" type="sibTrans" cxnId="{EF34C803-1584-47D8-BB01-000A272C85F3}">
      <dgm:prSet/>
      <dgm:spPr/>
      <dgm:t>
        <a:bodyPr/>
        <a:lstStyle/>
        <a:p>
          <a:endParaRPr lang="en-US"/>
        </a:p>
      </dgm:t>
    </dgm:pt>
    <dgm:pt modelId="{6D5A742A-B159-4312-8B82-1BBA06E4D65E}">
      <dgm:prSet/>
      <dgm:spPr/>
      <dgm:t>
        <a:bodyPr/>
        <a:lstStyle/>
        <a:p>
          <a:r>
            <a:rPr lang="es-MX"/>
            <a:t>Prevención de pérdidas económicas</a:t>
          </a:r>
          <a:endParaRPr lang="en-US"/>
        </a:p>
      </dgm:t>
    </dgm:pt>
    <dgm:pt modelId="{F03A8ECF-58FE-4FA5-B85D-8D5A82E78D9F}" type="parTrans" cxnId="{1E435C0F-7A59-43CA-B5F9-C5318E662D82}">
      <dgm:prSet/>
      <dgm:spPr/>
      <dgm:t>
        <a:bodyPr/>
        <a:lstStyle/>
        <a:p>
          <a:endParaRPr lang="en-US"/>
        </a:p>
      </dgm:t>
    </dgm:pt>
    <dgm:pt modelId="{AFBFFDF7-E229-46C9-9C6D-D6F3EAC4E2C8}" type="sibTrans" cxnId="{1E435C0F-7A59-43CA-B5F9-C5318E662D82}">
      <dgm:prSet/>
      <dgm:spPr/>
      <dgm:t>
        <a:bodyPr/>
        <a:lstStyle/>
        <a:p>
          <a:endParaRPr lang="en-US"/>
        </a:p>
      </dgm:t>
    </dgm:pt>
    <dgm:pt modelId="{5BD7E67A-BDC5-4925-87AC-85EA3A908662}">
      <dgm:prSet/>
      <dgm:spPr/>
      <dgm:t>
        <a:bodyPr/>
        <a:lstStyle/>
        <a:p>
          <a:r>
            <a:rPr lang="es-MX"/>
            <a:t>Disminuye daños ocasionados por fugas o fallas operativas.</a:t>
          </a:r>
          <a:endParaRPr lang="en-US"/>
        </a:p>
      </dgm:t>
    </dgm:pt>
    <dgm:pt modelId="{6AFE473A-0F1B-47D4-8EA3-0363283DCE4D}" type="parTrans" cxnId="{8BE47DA5-A9B1-4741-A9A6-D0DB15559950}">
      <dgm:prSet/>
      <dgm:spPr/>
      <dgm:t>
        <a:bodyPr/>
        <a:lstStyle/>
        <a:p>
          <a:endParaRPr lang="en-US"/>
        </a:p>
      </dgm:t>
    </dgm:pt>
    <dgm:pt modelId="{1856164C-A563-4B96-8CF6-222803600584}" type="sibTrans" cxnId="{8BE47DA5-A9B1-4741-A9A6-D0DB15559950}">
      <dgm:prSet/>
      <dgm:spPr/>
      <dgm:t>
        <a:bodyPr/>
        <a:lstStyle/>
        <a:p>
          <a:endParaRPr lang="en-US"/>
        </a:p>
      </dgm:t>
    </dgm:pt>
    <dgm:pt modelId="{029CAAAA-5C14-4B4C-8B43-603E30AAB767}">
      <dgm:prSet/>
      <dgm:spPr/>
      <dgm:t>
        <a:bodyPr/>
        <a:lstStyle/>
        <a:p>
          <a:r>
            <a:rPr lang="es-MX"/>
            <a:t>Optimización del funcionamiento del sistema</a:t>
          </a:r>
          <a:endParaRPr lang="en-US"/>
        </a:p>
      </dgm:t>
    </dgm:pt>
    <dgm:pt modelId="{071B9EB8-A80B-412E-90FE-AE80CCAB8227}" type="parTrans" cxnId="{204D9A74-D757-49C3-B758-ED9ECF2CECF2}">
      <dgm:prSet/>
      <dgm:spPr/>
      <dgm:t>
        <a:bodyPr/>
        <a:lstStyle/>
        <a:p>
          <a:endParaRPr lang="en-US"/>
        </a:p>
      </dgm:t>
    </dgm:pt>
    <dgm:pt modelId="{87A89B45-14E1-48A6-BE7A-4B73FC7D1268}" type="sibTrans" cxnId="{204D9A74-D757-49C3-B758-ED9ECF2CECF2}">
      <dgm:prSet/>
      <dgm:spPr/>
      <dgm:t>
        <a:bodyPr/>
        <a:lstStyle/>
        <a:p>
          <a:endParaRPr lang="en-US"/>
        </a:p>
      </dgm:t>
    </dgm:pt>
    <dgm:pt modelId="{D45CBA14-67F0-4020-BED4-44CECEF6614C}">
      <dgm:prSet/>
      <dgm:spPr/>
      <dgm:t>
        <a:bodyPr/>
        <a:lstStyle/>
        <a:p>
          <a:r>
            <a:rPr lang="es-MX"/>
            <a:t>Garantiza mayor eficiencia durante el ciclo productivo.</a:t>
          </a:r>
          <a:endParaRPr lang="en-US"/>
        </a:p>
      </dgm:t>
    </dgm:pt>
    <dgm:pt modelId="{AC0D7CB3-585A-45FA-BB84-308675330BD5}" type="parTrans" cxnId="{F5ABDFE5-7F1F-4B87-9123-6F0ED90763D2}">
      <dgm:prSet/>
      <dgm:spPr/>
      <dgm:t>
        <a:bodyPr/>
        <a:lstStyle/>
        <a:p>
          <a:endParaRPr lang="en-US"/>
        </a:p>
      </dgm:t>
    </dgm:pt>
    <dgm:pt modelId="{D722AF2E-1297-4C0A-8930-69033DB53C72}" type="sibTrans" cxnId="{F5ABDFE5-7F1F-4B87-9123-6F0ED90763D2}">
      <dgm:prSet/>
      <dgm:spPr/>
      <dgm:t>
        <a:bodyPr/>
        <a:lstStyle/>
        <a:p>
          <a:endParaRPr lang="en-US"/>
        </a:p>
      </dgm:t>
    </dgm:pt>
    <dgm:pt modelId="{A9C83ECC-10E2-4536-A527-AED10F291C36}" type="pres">
      <dgm:prSet presAssocID="{0A898657-FF8C-4C3F-9033-31EB32ED1DBE}" presName="Name0" presStyleCnt="0">
        <dgm:presLayoutVars>
          <dgm:dir/>
          <dgm:animLvl val="lvl"/>
          <dgm:resizeHandles val="exact"/>
        </dgm:presLayoutVars>
      </dgm:prSet>
      <dgm:spPr/>
    </dgm:pt>
    <dgm:pt modelId="{AF78CCF0-83D5-43C8-8BBD-2CA2FE5A098B}" type="pres">
      <dgm:prSet presAssocID="{E508793B-C225-46E4-9E37-378804493F73}" presName="composite" presStyleCnt="0"/>
      <dgm:spPr/>
    </dgm:pt>
    <dgm:pt modelId="{A15B27F3-5919-4720-9A9C-840D247B9C27}" type="pres">
      <dgm:prSet presAssocID="{E508793B-C225-46E4-9E37-378804493F73}" presName="parTx" presStyleLbl="alignNode1" presStyleIdx="0" presStyleCnt="4">
        <dgm:presLayoutVars>
          <dgm:chMax val="0"/>
          <dgm:chPref val="0"/>
          <dgm:bulletEnabled val="1"/>
        </dgm:presLayoutVars>
      </dgm:prSet>
      <dgm:spPr/>
    </dgm:pt>
    <dgm:pt modelId="{77B53A20-4D80-44A2-B1F9-D5CC953AEB64}" type="pres">
      <dgm:prSet presAssocID="{E508793B-C225-46E4-9E37-378804493F73}" presName="desTx" presStyleLbl="alignAccFollowNode1" presStyleIdx="0" presStyleCnt="4">
        <dgm:presLayoutVars>
          <dgm:bulletEnabled val="1"/>
        </dgm:presLayoutVars>
      </dgm:prSet>
      <dgm:spPr/>
    </dgm:pt>
    <dgm:pt modelId="{B03E9A28-0639-431B-8DC1-375CDAC7DF2C}" type="pres">
      <dgm:prSet presAssocID="{1ABD08EE-16DB-4D3C-84F3-58EEC92BD731}" presName="space" presStyleCnt="0"/>
      <dgm:spPr/>
    </dgm:pt>
    <dgm:pt modelId="{EC320D17-89D6-4B0D-9A09-026188C59149}" type="pres">
      <dgm:prSet presAssocID="{E23AEFB7-1D70-41C1-A337-EE2E75EFA9C9}" presName="composite" presStyleCnt="0"/>
      <dgm:spPr/>
    </dgm:pt>
    <dgm:pt modelId="{4A4721A3-5DA1-4253-857D-5A5E65F3A453}" type="pres">
      <dgm:prSet presAssocID="{E23AEFB7-1D70-41C1-A337-EE2E75EFA9C9}" presName="parTx" presStyleLbl="alignNode1" presStyleIdx="1" presStyleCnt="4">
        <dgm:presLayoutVars>
          <dgm:chMax val="0"/>
          <dgm:chPref val="0"/>
          <dgm:bulletEnabled val="1"/>
        </dgm:presLayoutVars>
      </dgm:prSet>
      <dgm:spPr/>
    </dgm:pt>
    <dgm:pt modelId="{41B0AEE7-01E8-4743-B3D2-AF70056553FF}" type="pres">
      <dgm:prSet presAssocID="{E23AEFB7-1D70-41C1-A337-EE2E75EFA9C9}" presName="desTx" presStyleLbl="alignAccFollowNode1" presStyleIdx="1" presStyleCnt="4">
        <dgm:presLayoutVars>
          <dgm:bulletEnabled val="1"/>
        </dgm:presLayoutVars>
      </dgm:prSet>
      <dgm:spPr/>
    </dgm:pt>
    <dgm:pt modelId="{F68BB7CA-54FB-4E5A-8D91-235FC452E3AE}" type="pres">
      <dgm:prSet presAssocID="{868A2A32-89F2-4E48-86BA-00ED34F17520}" presName="space" presStyleCnt="0"/>
      <dgm:spPr/>
    </dgm:pt>
    <dgm:pt modelId="{205915A4-01F6-4186-A0A4-45AE358EE4ED}" type="pres">
      <dgm:prSet presAssocID="{6D5A742A-B159-4312-8B82-1BBA06E4D65E}" presName="composite" presStyleCnt="0"/>
      <dgm:spPr/>
    </dgm:pt>
    <dgm:pt modelId="{9F4937E8-F1C1-4766-BAFE-D4468818995E}" type="pres">
      <dgm:prSet presAssocID="{6D5A742A-B159-4312-8B82-1BBA06E4D65E}" presName="parTx" presStyleLbl="alignNode1" presStyleIdx="2" presStyleCnt="4">
        <dgm:presLayoutVars>
          <dgm:chMax val="0"/>
          <dgm:chPref val="0"/>
          <dgm:bulletEnabled val="1"/>
        </dgm:presLayoutVars>
      </dgm:prSet>
      <dgm:spPr/>
    </dgm:pt>
    <dgm:pt modelId="{E5127C7C-ECC5-487E-B047-F3C1751037F3}" type="pres">
      <dgm:prSet presAssocID="{6D5A742A-B159-4312-8B82-1BBA06E4D65E}" presName="desTx" presStyleLbl="alignAccFollowNode1" presStyleIdx="2" presStyleCnt="4">
        <dgm:presLayoutVars>
          <dgm:bulletEnabled val="1"/>
        </dgm:presLayoutVars>
      </dgm:prSet>
      <dgm:spPr/>
    </dgm:pt>
    <dgm:pt modelId="{27B48FD5-B3A8-48B8-BB7B-64B3DF8E1B96}" type="pres">
      <dgm:prSet presAssocID="{AFBFFDF7-E229-46C9-9C6D-D6F3EAC4E2C8}" presName="space" presStyleCnt="0"/>
      <dgm:spPr/>
    </dgm:pt>
    <dgm:pt modelId="{F50D267B-C348-45D2-8E9C-8BD76CFCD96A}" type="pres">
      <dgm:prSet presAssocID="{029CAAAA-5C14-4B4C-8B43-603E30AAB767}" presName="composite" presStyleCnt="0"/>
      <dgm:spPr/>
    </dgm:pt>
    <dgm:pt modelId="{C70CEBE3-0F43-4ECB-9571-5CCAAA6F1B08}" type="pres">
      <dgm:prSet presAssocID="{029CAAAA-5C14-4B4C-8B43-603E30AAB767}" presName="parTx" presStyleLbl="alignNode1" presStyleIdx="3" presStyleCnt="4">
        <dgm:presLayoutVars>
          <dgm:chMax val="0"/>
          <dgm:chPref val="0"/>
          <dgm:bulletEnabled val="1"/>
        </dgm:presLayoutVars>
      </dgm:prSet>
      <dgm:spPr/>
    </dgm:pt>
    <dgm:pt modelId="{8F56C496-3FEB-4267-B15A-4653C41FD3B1}" type="pres">
      <dgm:prSet presAssocID="{029CAAAA-5C14-4B4C-8B43-603E30AAB767}" presName="desTx" presStyleLbl="alignAccFollowNode1" presStyleIdx="3" presStyleCnt="4">
        <dgm:presLayoutVars>
          <dgm:bulletEnabled val="1"/>
        </dgm:presLayoutVars>
      </dgm:prSet>
      <dgm:spPr/>
    </dgm:pt>
  </dgm:ptLst>
  <dgm:cxnLst>
    <dgm:cxn modelId="{EF34C803-1584-47D8-BB01-000A272C85F3}" srcId="{E23AEFB7-1D70-41C1-A337-EE2E75EFA9C9}" destId="{5CB8964A-31C3-4D61-8DF7-EA13E5CE1B17}" srcOrd="0" destOrd="0" parTransId="{053DEAA8-62BE-4872-90E5-4D08A49C8512}" sibTransId="{2F86C72C-95CB-4A1A-AE51-1E87E2CDF39F}"/>
    <dgm:cxn modelId="{1E435C0F-7A59-43CA-B5F9-C5318E662D82}" srcId="{0A898657-FF8C-4C3F-9033-31EB32ED1DBE}" destId="{6D5A742A-B159-4312-8B82-1BBA06E4D65E}" srcOrd="2" destOrd="0" parTransId="{F03A8ECF-58FE-4FA5-B85D-8D5A82E78D9F}" sibTransId="{AFBFFDF7-E229-46C9-9C6D-D6F3EAC4E2C8}"/>
    <dgm:cxn modelId="{D553173C-6FE4-438F-85E5-86C618257A80}" type="presOf" srcId="{0A898657-FF8C-4C3F-9033-31EB32ED1DBE}" destId="{A9C83ECC-10E2-4536-A527-AED10F291C36}" srcOrd="0" destOrd="0" presId="urn:microsoft.com/office/officeart/2005/8/layout/hList1"/>
    <dgm:cxn modelId="{02102E5D-8C80-4755-969A-08BF9CF42EA5}" type="presOf" srcId="{4777071E-78F2-477B-8B7E-E9EF87E74461}" destId="{77B53A20-4D80-44A2-B1F9-D5CC953AEB64}" srcOrd="0" destOrd="0" presId="urn:microsoft.com/office/officeart/2005/8/layout/hList1"/>
    <dgm:cxn modelId="{C34D2863-EA4D-417D-BE0A-0FC265BA1AE9}" type="presOf" srcId="{6D5A742A-B159-4312-8B82-1BBA06E4D65E}" destId="{9F4937E8-F1C1-4766-BAFE-D4468818995E}" srcOrd="0" destOrd="0" presId="urn:microsoft.com/office/officeart/2005/8/layout/hList1"/>
    <dgm:cxn modelId="{1AEED448-0B3B-479A-B053-DF35DA7F76FA}" srcId="{E508793B-C225-46E4-9E37-378804493F73}" destId="{4777071E-78F2-477B-8B7E-E9EF87E74461}" srcOrd="0" destOrd="0" parTransId="{D61661E4-9BD5-4D04-A678-1DE32CA45668}" sibTransId="{FBD9F6EC-75CA-44AD-8958-05BE2B0D1C8A}"/>
    <dgm:cxn modelId="{204D9A74-D757-49C3-B758-ED9ECF2CECF2}" srcId="{0A898657-FF8C-4C3F-9033-31EB32ED1DBE}" destId="{029CAAAA-5C14-4B4C-8B43-603E30AAB767}" srcOrd="3" destOrd="0" parTransId="{071B9EB8-A80B-412E-90FE-AE80CCAB8227}" sibTransId="{87A89B45-14E1-48A6-BE7A-4B73FC7D1268}"/>
    <dgm:cxn modelId="{F3890856-5C66-452C-94F4-9A498D115677}" type="presOf" srcId="{D45CBA14-67F0-4020-BED4-44CECEF6614C}" destId="{8F56C496-3FEB-4267-B15A-4653C41FD3B1}" srcOrd="0" destOrd="0" presId="urn:microsoft.com/office/officeart/2005/8/layout/hList1"/>
    <dgm:cxn modelId="{C7E70591-709C-444B-A108-AAB774C54C27}" srcId="{0A898657-FF8C-4C3F-9033-31EB32ED1DBE}" destId="{E23AEFB7-1D70-41C1-A337-EE2E75EFA9C9}" srcOrd="1" destOrd="0" parTransId="{FCA28521-A90E-4480-8568-D93CF101167D}" sibTransId="{868A2A32-89F2-4E48-86BA-00ED34F17520}"/>
    <dgm:cxn modelId="{8BE47DA5-A9B1-4741-A9A6-D0DB15559950}" srcId="{6D5A742A-B159-4312-8B82-1BBA06E4D65E}" destId="{5BD7E67A-BDC5-4925-87AC-85EA3A908662}" srcOrd="0" destOrd="0" parTransId="{6AFE473A-0F1B-47D4-8EA3-0363283DCE4D}" sibTransId="{1856164C-A563-4B96-8CF6-222803600584}"/>
    <dgm:cxn modelId="{34C4E3A7-F7FC-4BB8-953D-2A07BCDA984D}" type="presOf" srcId="{E23AEFB7-1D70-41C1-A337-EE2E75EFA9C9}" destId="{4A4721A3-5DA1-4253-857D-5A5E65F3A453}" srcOrd="0" destOrd="0" presId="urn:microsoft.com/office/officeart/2005/8/layout/hList1"/>
    <dgm:cxn modelId="{BAD872AA-9063-4CF6-9415-DB0AB5539046}" type="presOf" srcId="{E508793B-C225-46E4-9E37-378804493F73}" destId="{A15B27F3-5919-4720-9A9C-840D247B9C27}" srcOrd="0" destOrd="0" presId="urn:microsoft.com/office/officeart/2005/8/layout/hList1"/>
    <dgm:cxn modelId="{1F5C8AAE-ED68-4D38-9F8F-59C0BDAE1B41}" type="presOf" srcId="{029CAAAA-5C14-4B4C-8B43-603E30AAB767}" destId="{C70CEBE3-0F43-4ECB-9571-5CCAAA6F1B08}" srcOrd="0" destOrd="0" presId="urn:microsoft.com/office/officeart/2005/8/layout/hList1"/>
    <dgm:cxn modelId="{68ED53BB-4477-4E48-8539-6B51771D04CF}" srcId="{0A898657-FF8C-4C3F-9033-31EB32ED1DBE}" destId="{E508793B-C225-46E4-9E37-378804493F73}" srcOrd="0" destOrd="0" parTransId="{E94C27D0-B6B7-4F59-8911-AD922EF0022A}" sibTransId="{1ABD08EE-16DB-4D3C-84F3-58EEC92BD731}"/>
    <dgm:cxn modelId="{9EA2F9BE-0A94-4B06-ABE1-200FF2832B18}" type="presOf" srcId="{5CB8964A-31C3-4D61-8DF7-EA13E5CE1B17}" destId="{41B0AEE7-01E8-4743-B3D2-AF70056553FF}" srcOrd="0" destOrd="0" presId="urn:microsoft.com/office/officeart/2005/8/layout/hList1"/>
    <dgm:cxn modelId="{F5ABDFE5-7F1F-4B87-9123-6F0ED90763D2}" srcId="{029CAAAA-5C14-4B4C-8B43-603E30AAB767}" destId="{D45CBA14-67F0-4020-BED4-44CECEF6614C}" srcOrd="0" destOrd="0" parTransId="{AC0D7CB3-585A-45FA-BB84-308675330BD5}" sibTransId="{D722AF2E-1297-4C0A-8930-69033DB53C72}"/>
    <dgm:cxn modelId="{C1F0ECFF-6913-43B1-8AAB-BE4A550AA14C}" type="presOf" srcId="{5BD7E67A-BDC5-4925-87AC-85EA3A908662}" destId="{E5127C7C-ECC5-487E-B047-F3C1751037F3}" srcOrd="0" destOrd="0" presId="urn:microsoft.com/office/officeart/2005/8/layout/hList1"/>
    <dgm:cxn modelId="{39D958B1-721C-4710-956E-B1C35C2A4A01}" type="presParOf" srcId="{A9C83ECC-10E2-4536-A527-AED10F291C36}" destId="{AF78CCF0-83D5-43C8-8BBD-2CA2FE5A098B}" srcOrd="0" destOrd="0" presId="urn:microsoft.com/office/officeart/2005/8/layout/hList1"/>
    <dgm:cxn modelId="{5514E752-EE4B-45AB-9D1E-393823C4FB5B}" type="presParOf" srcId="{AF78CCF0-83D5-43C8-8BBD-2CA2FE5A098B}" destId="{A15B27F3-5919-4720-9A9C-840D247B9C27}" srcOrd="0" destOrd="0" presId="urn:microsoft.com/office/officeart/2005/8/layout/hList1"/>
    <dgm:cxn modelId="{CC28A35B-723B-42BD-84B4-7B2C98798293}" type="presParOf" srcId="{AF78CCF0-83D5-43C8-8BBD-2CA2FE5A098B}" destId="{77B53A20-4D80-44A2-B1F9-D5CC953AEB64}" srcOrd="1" destOrd="0" presId="urn:microsoft.com/office/officeart/2005/8/layout/hList1"/>
    <dgm:cxn modelId="{48573662-D8C5-4AC2-8962-2D161D9FF9D2}" type="presParOf" srcId="{A9C83ECC-10E2-4536-A527-AED10F291C36}" destId="{B03E9A28-0639-431B-8DC1-375CDAC7DF2C}" srcOrd="1" destOrd="0" presId="urn:microsoft.com/office/officeart/2005/8/layout/hList1"/>
    <dgm:cxn modelId="{6999FA13-EF60-4D19-93B9-F8EFA59CFC83}" type="presParOf" srcId="{A9C83ECC-10E2-4536-A527-AED10F291C36}" destId="{EC320D17-89D6-4B0D-9A09-026188C59149}" srcOrd="2" destOrd="0" presId="urn:microsoft.com/office/officeart/2005/8/layout/hList1"/>
    <dgm:cxn modelId="{01CBE2FC-4972-4B94-90EA-C4A5A152A36A}" type="presParOf" srcId="{EC320D17-89D6-4B0D-9A09-026188C59149}" destId="{4A4721A3-5DA1-4253-857D-5A5E65F3A453}" srcOrd="0" destOrd="0" presId="urn:microsoft.com/office/officeart/2005/8/layout/hList1"/>
    <dgm:cxn modelId="{4A6E04BD-27FD-405C-96E2-26BEA006A84A}" type="presParOf" srcId="{EC320D17-89D6-4B0D-9A09-026188C59149}" destId="{41B0AEE7-01E8-4743-B3D2-AF70056553FF}" srcOrd="1" destOrd="0" presId="urn:microsoft.com/office/officeart/2005/8/layout/hList1"/>
    <dgm:cxn modelId="{D2FFF761-0F94-41D0-AA63-04F4AAB97706}" type="presParOf" srcId="{A9C83ECC-10E2-4536-A527-AED10F291C36}" destId="{F68BB7CA-54FB-4E5A-8D91-235FC452E3AE}" srcOrd="3" destOrd="0" presId="urn:microsoft.com/office/officeart/2005/8/layout/hList1"/>
    <dgm:cxn modelId="{89ACCD8D-5A8C-4BFB-9A3A-7E32A0FA5DD6}" type="presParOf" srcId="{A9C83ECC-10E2-4536-A527-AED10F291C36}" destId="{205915A4-01F6-4186-A0A4-45AE358EE4ED}" srcOrd="4" destOrd="0" presId="urn:microsoft.com/office/officeart/2005/8/layout/hList1"/>
    <dgm:cxn modelId="{BC3D23E6-787C-4A68-8996-FE251FDD0961}" type="presParOf" srcId="{205915A4-01F6-4186-A0A4-45AE358EE4ED}" destId="{9F4937E8-F1C1-4766-BAFE-D4468818995E}" srcOrd="0" destOrd="0" presId="urn:microsoft.com/office/officeart/2005/8/layout/hList1"/>
    <dgm:cxn modelId="{410040E0-0262-4C75-8314-BDD113D72AB1}" type="presParOf" srcId="{205915A4-01F6-4186-A0A4-45AE358EE4ED}" destId="{E5127C7C-ECC5-487E-B047-F3C1751037F3}" srcOrd="1" destOrd="0" presId="urn:microsoft.com/office/officeart/2005/8/layout/hList1"/>
    <dgm:cxn modelId="{690BB85F-687B-4BAA-B996-EFABB195E266}" type="presParOf" srcId="{A9C83ECC-10E2-4536-A527-AED10F291C36}" destId="{27B48FD5-B3A8-48B8-BB7B-64B3DF8E1B96}" srcOrd="5" destOrd="0" presId="urn:microsoft.com/office/officeart/2005/8/layout/hList1"/>
    <dgm:cxn modelId="{5A0BD8AF-5772-4620-9FDA-A7E10D5391DD}" type="presParOf" srcId="{A9C83ECC-10E2-4536-A527-AED10F291C36}" destId="{F50D267B-C348-45D2-8E9C-8BD76CFCD96A}" srcOrd="6" destOrd="0" presId="urn:microsoft.com/office/officeart/2005/8/layout/hList1"/>
    <dgm:cxn modelId="{650DFDF5-291D-4959-B983-BFB96780BA3B}" type="presParOf" srcId="{F50D267B-C348-45D2-8E9C-8BD76CFCD96A}" destId="{C70CEBE3-0F43-4ECB-9571-5CCAAA6F1B08}" srcOrd="0" destOrd="0" presId="urn:microsoft.com/office/officeart/2005/8/layout/hList1"/>
    <dgm:cxn modelId="{21DAC6E1-B6AD-4774-BC79-A799DAEB1CC8}" type="presParOf" srcId="{F50D267B-C348-45D2-8E9C-8BD76CFCD96A}" destId="{8F56C496-3FEB-4267-B15A-4653C41FD3B1}" srcOrd="1" destOrd="0" presId="urn:microsoft.com/office/officeart/2005/8/layout/h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8386B65-DFE7-48C7-A01E-FE1A6E878EA5}" type="doc">
      <dgm:prSet loTypeId="urn:microsoft.com/office/officeart/2005/8/layout/hierarchy3" loCatId="hierarchy" qsTypeId="urn:microsoft.com/office/officeart/2005/8/quickstyle/simple1" qsCatId="simple" csTypeId="urn:microsoft.com/office/officeart/2005/8/colors/colorful2" csCatId="colorful"/>
      <dgm:spPr/>
      <dgm:t>
        <a:bodyPr/>
        <a:lstStyle/>
        <a:p>
          <a:endParaRPr lang="en-US"/>
        </a:p>
      </dgm:t>
    </dgm:pt>
    <dgm:pt modelId="{0707B021-0F35-4B8E-A0C1-1582385FABB9}">
      <dgm:prSet/>
      <dgm:spPr/>
      <dgm:t>
        <a:bodyPr/>
        <a:lstStyle/>
        <a:p>
          <a:r>
            <a:rPr lang="es-MX">
              <a:latin typeface="+mj-lt"/>
            </a:rPr>
            <a:t>Disminución del oxígeno disuelto</a:t>
          </a:r>
          <a:endParaRPr lang="en-US">
            <a:latin typeface="+mj-lt"/>
          </a:endParaRPr>
        </a:p>
      </dgm:t>
    </dgm:pt>
    <dgm:pt modelId="{5F111E25-DA6F-4075-9F38-228C6A350DF8}" type="parTrans" cxnId="{8B1C3856-2FF5-459C-B938-FC3ABBA0B3B2}">
      <dgm:prSet/>
      <dgm:spPr/>
      <dgm:t>
        <a:bodyPr/>
        <a:lstStyle/>
        <a:p>
          <a:endParaRPr lang="en-US">
            <a:latin typeface="+mj-lt"/>
          </a:endParaRPr>
        </a:p>
      </dgm:t>
    </dgm:pt>
    <dgm:pt modelId="{B9F60A65-4D53-48DA-A9A3-F6F2994E997F}" type="sibTrans" cxnId="{8B1C3856-2FF5-459C-B938-FC3ABBA0B3B2}">
      <dgm:prSet/>
      <dgm:spPr/>
      <dgm:t>
        <a:bodyPr/>
        <a:lstStyle/>
        <a:p>
          <a:endParaRPr lang="en-US">
            <a:latin typeface="+mj-lt"/>
          </a:endParaRPr>
        </a:p>
      </dgm:t>
    </dgm:pt>
    <dgm:pt modelId="{6A31BC91-7FD7-4C96-BE4F-96616D82F27D}">
      <dgm:prSet/>
      <dgm:spPr/>
      <dgm:t>
        <a:bodyPr/>
        <a:lstStyle/>
        <a:p>
          <a:r>
            <a:rPr lang="es-MX">
              <a:latin typeface="+mj-lt"/>
            </a:rPr>
            <a:t>Genera estrés fisiológico en los peces.</a:t>
          </a:r>
          <a:endParaRPr lang="en-US">
            <a:latin typeface="+mj-lt"/>
          </a:endParaRPr>
        </a:p>
      </dgm:t>
    </dgm:pt>
    <dgm:pt modelId="{5EDD2EE7-5A8E-41DA-BC50-1B7B55B03AE8}" type="parTrans" cxnId="{2EDF343C-E1EB-4951-9A8B-E75E2FC478B3}">
      <dgm:prSet/>
      <dgm:spPr/>
      <dgm:t>
        <a:bodyPr/>
        <a:lstStyle/>
        <a:p>
          <a:endParaRPr lang="en-US">
            <a:latin typeface="+mj-lt"/>
          </a:endParaRPr>
        </a:p>
      </dgm:t>
    </dgm:pt>
    <dgm:pt modelId="{96018B3E-34F3-41F4-A257-58735B42589A}" type="sibTrans" cxnId="{2EDF343C-E1EB-4951-9A8B-E75E2FC478B3}">
      <dgm:prSet/>
      <dgm:spPr/>
      <dgm:t>
        <a:bodyPr/>
        <a:lstStyle/>
        <a:p>
          <a:endParaRPr lang="en-US">
            <a:latin typeface="+mj-lt"/>
          </a:endParaRPr>
        </a:p>
      </dgm:t>
    </dgm:pt>
    <dgm:pt modelId="{1AFC5C0D-CB63-4376-82A7-501011E2A909}">
      <dgm:prSet/>
      <dgm:spPr/>
      <dgm:t>
        <a:bodyPr/>
        <a:lstStyle/>
        <a:p>
          <a:r>
            <a:rPr lang="es-MX">
              <a:latin typeface="+mj-lt"/>
            </a:rPr>
            <a:t>Contaminación del agua</a:t>
          </a:r>
          <a:endParaRPr lang="en-US">
            <a:latin typeface="+mj-lt"/>
          </a:endParaRPr>
        </a:p>
      </dgm:t>
    </dgm:pt>
    <dgm:pt modelId="{3D02ED37-D2A3-4C3A-8DEF-5A1B6DA716B3}" type="parTrans" cxnId="{B9588922-B56F-40F4-8D3A-874E659B2F98}">
      <dgm:prSet/>
      <dgm:spPr/>
      <dgm:t>
        <a:bodyPr/>
        <a:lstStyle/>
        <a:p>
          <a:endParaRPr lang="en-US">
            <a:latin typeface="+mj-lt"/>
          </a:endParaRPr>
        </a:p>
      </dgm:t>
    </dgm:pt>
    <dgm:pt modelId="{513C4D2E-1960-4301-837E-8B75A3B635E3}" type="sibTrans" cxnId="{B9588922-B56F-40F4-8D3A-874E659B2F98}">
      <dgm:prSet/>
      <dgm:spPr/>
      <dgm:t>
        <a:bodyPr/>
        <a:lstStyle/>
        <a:p>
          <a:endParaRPr lang="en-US">
            <a:latin typeface="+mj-lt"/>
          </a:endParaRPr>
        </a:p>
      </dgm:t>
    </dgm:pt>
    <dgm:pt modelId="{A9D4EF2B-9012-4D86-B53F-9B90CEB89FAB}">
      <dgm:prSet/>
      <dgm:spPr/>
      <dgm:t>
        <a:bodyPr/>
        <a:lstStyle/>
        <a:p>
          <a:r>
            <a:rPr lang="es-MX">
              <a:latin typeface="+mj-lt"/>
            </a:rPr>
            <a:t>Deteriora la calidad ambiental del sistema.</a:t>
          </a:r>
          <a:endParaRPr lang="en-US">
            <a:latin typeface="+mj-lt"/>
          </a:endParaRPr>
        </a:p>
      </dgm:t>
    </dgm:pt>
    <dgm:pt modelId="{99D42D89-C903-4CE4-BBF8-ACA70C7ACC03}" type="parTrans" cxnId="{297FADA8-6FFC-4F07-805E-835B19747970}">
      <dgm:prSet/>
      <dgm:spPr/>
      <dgm:t>
        <a:bodyPr/>
        <a:lstStyle/>
        <a:p>
          <a:endParaRPr lang="en-US">
            <a:latin typeface="+mj-lt"/>
          </a:endParaRPr>
        </a:p>
      </dgm:t>
    </dgm:pt>
    <dgm:pt modelId="{DC767B5F-73B6-4EA7-B3B7-E4D871FFC895}" type="sibTrans" cxnId="{297FADA8-6FFC-4F07-805E-835B19747970}">
      <dgm:prSet/>
      <dgm:spPr/>
      <dgm:t>
        <a:bodyPr/>
        <a:lstStyle/>
        <a:p>
          <a:endParaRPr lang="en-US">
            <a:latin typeface="+mj-lt"/>
          </a:endParaRPr>
        </a:p>
      </dgm:t>
    </dgm:pt>
    <dgm:pt modelId="{C62B1FA3-62EF-4618-B090-E1CD458C08D4}">
      <dgm:prSet/>
      <dgm:spPr/>
      <dgm:t>
        <a:bodyPr/>
        <a:lstStyle/>
        <a:p>
          <a:r>
            <a:rPr lang="es-MX">
              <a:latin typeface="+mj-lt"/>
            </a:rPr>
            <a:t>Mortalidad de peces</a:t>
          </a:r>
          <a:endParaRPr lang="en-US">
            <a:latin typeface="+mj-lt"/>
          </a:endParaRPr>
        </a:p>
      </dgm:t>
    </dgm:pt>
    <dgm:pt modelId="{1A936903-FE8A-424D-A2CE-24C28CB93F01}" type="parTrans" cxnId="{68B37197-CE23-44F6-B6E0-50DA3BC73FE5}">
      <dgm:prSet/>
      <dgm:spPr/>
      <dgm:t>
        <a:bodyPr/>
        <a:lstStyle/>
        <a:p>
          <a:endParaRPr lang="en-US">
            <a:latin typeface="+mj-lt"/>
          </a:endParaRPr>
        </a:p>
      </dgm:t>
    </dgm:pt>
    <dgm:pt modelId="{C25673B9-B108-4E95-830D-790CB6438947}" type="sibTrans" cxnId="{68B37197-CE23-44F6-B6E0-50DA3BC73FE5}">
      <dgm:prSet/>
      <dgm:spPr/>
      <dgm:t>
        <a:bodyPr/>
        <a:lstStyle/>
        <a:p>
          <a:endParaRPr lang="en-US">
            <a:latin typeface="+mj-lt"/>
          </a:endParaRPr>
        </a:p>
      </dgm:t>
    </dgm:pt>
    <dgm:pt modelId="{4178DB6B-5FC5-40F3-96D5-EDC2023E7924}">
      <dgm:prSet/>
      <dgm:spPr/>
      <dgm:t>
        <a:bodyPr/>
        <a:lstStyle/>
        <a:p>
          <a:r>
            <a:rPr lang="es-MX">
              <a:latin typeface="+mj-lt"/>
            </a:rPr>
            <a:t>Incrementa las pérdidas productivas y económicas.</a:t>
          </a:r>
          <a:endParaRPr lang="en-US">
            <a:latin typeface="+mj-lt"/>
          </a:endParaRPr>
        </a:p>
      </dgm:t>
    </dgm:pt>
    <dgm:pt modelId="{195BFB93-B79D-40D0-A005-4C7E86B65DE8}" type="parTrans" cxnId="{468F5ECB-9E06-4F6D-9542-E0470B21B634}">
      <dgm:prSet/>
      <dgm:spPr/>
      <dgm:t>
        <a:bodyPr/>
        <a:lstStyle/>
        <a:p>
          <a:endParaRPr lang="en-US">
            <a:latin typeface="+mj-lt"/>
          </a:endParaRPr>
        </a:p>
      </dgm:t>
    </dgm:pt>
    <dgm:pt modelId="{AECF6248-C772-4987-8C3B-BA6AA98D0334}" type="sibTrans" cxnId="{468F5ECB-9E06-4F6D-9542-E0470B21B634}">
      <dgm:prSet/>
      <dgm:spPr/>
      <dgm:t>
        <a:bodyPr/>
        <a:lstStyle/>
        <a:p>
          <a:endParaRPr lang="en-US">
            <a:latin typeface="+mj-lt"/>
          </a:endParaRPr>
        </a:p>
      </dgm:t>
    </dgm:pt>
    <dgm:pt modelId="{928ECC92-E0C3-4C62-9285-F61C0F443DC8}">
      <dgm:prSet/>
      <dgm:spPr/>
      <dgm:t>
        <a:bodyPr/>
        <a:lstStyle/>
        <a:p>
          <a:r>
            <a:rPr lang="es-MX">
              <a:latin typeface="+mj-lt"/>
            </a:rPr>
            <a:t>Desequilibrios biológicos</a:t>
          </a:r>
          <a:endParaRPr lang="en-US">
            <a:latin typeface="+mj-lt"/>
          </a:endParaRPr>
        </a:p>
      </dgm:t>
    </dgm:pt>
    <dgm:pt modelId="{58886D9D-7020-458F-9DC6-6AEF2F2E54D4}" type="parTrans" cxnId="{310043AA-3EAE-43A6-8B49-C0A6E7F189CC}">
      <dgm:prSet/>
      <dgm:spPr/>
      <dgm:t>
        <a:bodyPr/>
        <a:lstStyle/>
        <a:p>
          <a:endParaRPr lang="en-US">
            <a:latin typeface="+mj-lt"/>
          </a:endParaRPr>
        </a:p>
      </dgm:t>
    </dgm:pt>
    <dgm:pt modelId="{450A09FA-56A0-429A-92E7-C7F8B3463496}" type="sibTrans" cxnId="{310043AA-3EAE-43A6-8B49-C0A6E7F189CC}">
      <dgm:prSet/>
      <dgm:spPr/>
      <dgm:t>
        <a:bodyPr/>
        <a:lstStyle/>
        <a:p>
          <a:endParaRPr lang="en-US">
            <a:latin typeface="+mj-lt"/>
          </a:endParaRPr>
        </a:p>
      </dgm:t>
    </dgm:pt>
    <dgm:pt modelId="{D13E8DDC-A55A-4D68-B594-55D1EC91B951}">
      <dgm:prSet/>
      <dgm:spPr/>
      <dgm:t>
        <a:bodyPr/>
        <a:lstStyle/>
        <a:p>
          <a:r>
            <a:rPr lang="es-MX">
              <a:latin typeface="+mj-lt"/>
            </a:rPr>
            <a:t>Afecta la estabilidad ecológica del estanque.</a:t>
          </a:r>
          <a:endParaRPr lang="en-US">
            <a:latin typeface="+mj-lt"/>
          </a:endParaRPr>
        </a:p>
      </dgm:t>
    </dgm:pt>
    <dgm:pt modelId="{F054AA52-E124-481C-A92B-431CB1430580}" type="parTrans" cxnId="{0F7DCA7F-15F7-4E10-8006-4BAD050FBE89}">
      <dgm:prSet/>
      <dgm:spPr/>
      <dgm:t>
        <a:bodyPr/>
        <a:lstStyle/>
        <a:p>
          <a:endParaRPr lang="en-US">
            <a:latin typeface="+mj-lt"/>
          </a:endParaRPr>
        </a:p>
      </dgm:t>
    </dgm:pt>
    <dgm:pt modelId="{04519E7B-664F-48BC-81A1-DA8527FEFAD3}" type="sibTrans" cxnId="{0F7DCA7F-15F7-4E10-8006-4BAD050FBE89}">
      <dgm:prSet/>
      <dgm:spPr/>
      <dgm:t>
        <a:bodyPr/>
        <a:lstStyle/>
        <a:p>
          <a:endParaRPr lang="en-US">
            <a:latin typeface="+mj-lt"/>
          </a:endParaRPr>
        </a:p>
      </dgm:t>
    </dgm:pt>
    <dgm:pt modelId="{404C76B9-B8E8-424D-99BE-C1565BED22F1}" type="pres">
      <dgm:prSet presAssocID="{48386B65-DFE7-48C7-A01E-FE1A6E878EA5}" presName="diagram" presStyleCnt="0">
        <dgm:presLayoutVars>
          <dgm:chPref val="1"/>
          <dgm:dir/>
          <dgm:animOne val="branch"/>
          <dgm:animLvl val="lvl"/>
          <dgm:resizeHandles/>
        </dgm:presLayoutVars>
      </dgm:prSet>
      <dgm:spPr/>
    </dgm:pt>
    <dgm:pt modelId="{FF58CF04-64B8-4918-A4DC-3B462491932F}" type="pres">
      <dgm:prSet presAssocID="{0707B021-0F35-4B8E-A0C1-1582385FABB9}" presName="root" presStyleCnt="0"/>
      <dgm:spPr/>
    </dgm:pt>
    <dgm:pt modelId="{FC190D7D-CB7D-4748-82AC-64504FD94294}" type="pres">
      <dgm:prSet presAssocID="{0707B021-0F35-4B8E-A0C1-1582385FABB9}" presName="rootComposite" presStyleCnt="0"/>
      <dgm:spPr/>
    </dgm:pt>
    <dgm:pt modelId="{3386C41B-EFAE-443E-B86F-EB57A46E3D6D}" type="pres">
      <dgm:prSet presAssocID="{0707B021-0F35-4B8E-A0C1-1582385FABB9}" presName="rootText" presStyleLbl="node1" presStyleIdx="0" presStyleCnt="4"/>
      <dgm:spPr/>
    </dgm:pt>
    <dgm:pt modelId="{20FD232F-8BBE-4FD0-BB7C-880DB58F7D9F}" type="pres">
      <dgm:prSet presAssocID="{0707B021-0F35-4B8E-A0C1-1582385FABB9}" presName="rootConnector" presStyleLbl="node1" presStyleIdx="0" presStyleCnt="4"/>
      <dgm:spPr/>
    </dgm:pt>
    <dgm:pt modelId="{9B4C3A13-4DE5-4960-B4D7-5672ADDEFD36}" type="pres">
      <dgm:prSet presAssocID="{0707B021-0F35-4B8E-A0C1-1582385FABB9}" presName="childShape" presStyleCnt="0"/>
      <dgm:spPr/>
    </dgm:pt>
    <dgm:pt modelId="{E72501F2-69EA-40E4-88BC-9ECA0CA956E5}" type="pres">
      <dgm:prSet presAssocID="{5EDD2EE7-5A8E-41DA-BC50-1B7B55B03AE8}" presName="Name13" presStyleLbl="parChTrans1D2" presStyleIdx="0" presStyleCnt="4"/>
      <dgm:spPr/>
    </dgm:pt>
    <dgm:pt modelId="{8BC7222E-C1FA-4B32-A1DC-AC746203F196}" type="pres">
      <dgm:prSet presAssocID="{6A31BC91-7FD7-4C96-BE4F-96616D82F27D}" presName="childText" presStyleLbl="bgAcc1" presStyleIdx="0" presStyleCnt="4">
        <dgm:presLayoutVars>
          <dgm:bulletEnabled val="1"/>
        </dgm:presLayoutVars>
      </dgm:prSet>
      <dgm:spPr/>
    </dgm:pt>
    <dgm:pt modelId="{932C981A-79A0-4653-9CB1-6B308751C131}" type="pres">
      <dgm:prSet presAssocID="{1AFC5C0D-CB63-4376-82A7-501011E2A909}" presName="root" presStyleCnt="0"/>
      <dgm:spPr/>
    </dgm:pt>
    <dgm:pt modelId="{13616A75-DF82-4201-A4F4-3D971567C54D}" type="pres">
      <dgm:prSet presAssocID="{1AFC5C0D-CB63-4376-82A7-501011E2A909}" presName="rootComposite" presStyleCnt="0"/>
      <dgm:spPr/>
    </dgm:pt>
    <dgm:pt modelId="{CDE8AB3C-EFE0-40A4-B96E-A1CBCE6FF795}" type="pres">
      <dgm:prSet presAssocID="{1AFC5C0D-CB63-4376-82A7-501011E2A909}" presName="rootText" presStyleLbl="node1" presStyleIdx="1" presStyleCnt="4"/>
      <dgm:spPr/>
    </dgm:pt>
    <dgm:pt modelId="{B04AB0E0-B568-46E9-9753-85104D9C3EF1}" type="pres">
      <dgm:prSet presAssocID="{1AFC5C0D-CB63-4376-82A7-501011E2A909}" presName="rootConnector" presStyleLbl="node1" presStyleIdx="1" presStyleCnt="4"/>
      <dgm:spPr/>
    </dgm:pt>
    <dgm:pt modelId="{077BC254-1E41-4177-9788-04A0330749AF}" type="pres">
      <dgm:prSet presAssocID="{1AFC5C0D-CB63-4376-82A7-501011E2A909}" presName="childShape" presStyleCnt="0"/>
      <dgm:spPr/>
    </dgm:pt>
    <dgm:pt modelId="{6418DFBC-509C-4010-BA54-5540A4182914}" type="pres">
      <dgm:prSet presAssocID="{99D42D89-C903-4CE4-BBF8-ACA70C7ACC03}" presName="Name13" presStyleLbl="parChTrans1D2" presStyleIdx="1" presStyleCnt="4"/>
      <dgm:spPr/>
    </dgm:pt>
    <dgm:pt modelId="{A2CC1D18-B3F1-4FA9-96F9-AB6458F1172E}" type="pres">
      <dgm:prSet presAssocID="{A9D4EF2B-9012-4D86-B53F-9B90CEB89FAB}" presName="childText" presStyleLbl="bgAcc1" presStyleIdx="1" presStyleCnt="4">
        <dgm:presLayoutVars>
          <dgm:bulletEnabled val="1"/>
        </dgm:presLayoutVars>
      </dgm:prSet>
      <dgm:spPr/>
    </dgm:pt>
    <dgm:pt modelId="{197830AF-7923-4CFD-B2B8-3EA3AC5A8126}" type="pres">
      <dgm:prSet presAssocID="{C62B1FA3-62EF-4618-B090-E1CD458C08D4}" presName="root" presStyleCnt="0"/>
      <dgm:spPr/>
    </dgm:pt>
    <dgm:pt modelId="{C79EC57D-EDAA-4D40-9524-076C4E421F4E}" type="pres">
      <dgm:prSet presAssocID="{C62B1FA3-62EF-4618-B090-E1CD458C08D4}" presName="rootComposite" presStyleCnt="0"/>
      <dgm:spPr/>
    </dgm:pt>
    <dgm:pt modelId="{630ABB50-009D-49DE-B5B5-42F8EB1D1DA2}" type="pres">
      <dgm:prSet presAssocID="{C62B1FA3-62EF-4618-B090-E1CD458C08D4}" presName="rootText" presStyleLbl="node1" presStyleIdx="2" presStyleCnt="4"/>
      <dgm:spPr/>
    </dgm:pt>
    <dgm:pt modelId="{A49DAEB8-E3DE-4DB5-9116-E93D52FDB73A}" type="pres">
      <dgm:prSet presAssocID="{C62B1FA3-62EF-4618-B090-E1CD458C08D4}" presName="rootConnector" presStyleLbl="node1" presStyleIdx="2" presStyleCnt="4"/>
      <dgm:spPr/>
    </dgm:pt>
    <dgm:pt modelId="{BD94F648-CA73-45B7-B051-2E829496F91B}" type="pres">
      <dgm:prSet presAssocID="{C62B1FA3-62EF-4618-B090-E1CD458C08D4}" presName="childShape" presStyleCnt="0"/>
      <dgm:spPr/>
    </dgm:pt>
    <dgm:pt modelId="{2C43176D-EAC9-4105-B812-CDDDF750BFF1}" type="pres">
      <dgm:prSet presAssocID="{195BFB93-B79D-40D0-A005-4C7E86B65DE8}" presName="Name13" presStyleLbl="parChTrans1D2" presStyleIdx="2" presStyleCnt="4"/>
      <dgm:spPr/>
    </dgm:pt>
    <dgm:pt modelId="{AE1D9F24-838C-47C8-92B0-D5CA91B05882}" type="pres">
      <dgm:prSet presAssocID="{4178DB6B-5FC5-40F3-96D5-EDC2023E7924}" presName="childText" presStyleLbl="bgAcc1" presStyleIdx="2" presStyleCnt="4">
        <dgm:presLayoutVars>
          <dgm:bulletEnabled val="1"/>
        </dgm:presLayoutVars>
      </dgm:prSet>
      <dgm:spPr/>
    </dgm:pt>
    <dgm:pt modelId="{99D2AC7D-CD15-4206-872B-FF3CE2B9217D}" type="pres">
      <dgm:prSet presAssocID="{928ECC92-E0C3-4C62-9285-F61C0F443DC8}" presName="root" presStyleCnt="0"/>
      <dgm:spPr/>
    </dgm:pt>
    <dgm:pt modelId="{A1910516-75D6-4BCF-87B1-A57631FCF993}" type="pres">
      <dgm:prSet presAssocID="{928ECC92-E0C3-4C62-9285-F61C0F443DC8}" presName="rootComposite" presStyleCnt="0"/>
      <dgm:spPr/>
    </dgm:pt>
    <dgm:pt modelId="{FFD1C947-2883-4A4C-AE28-ACB0B7569E83}" type="pres">
      <dgm:prSet presAssocID="{928ECC92-E0C3-4C62-9285-F61C0F443DC8}" presName="rootText" presStyleLbl="node1" presStyleIdx="3" presStyleCnt="4"/>
      <dgm:spPr/>
    </dgm:pt>
    <dgm:pt modelId="{0C085A3E-4C5F-46BE-8978-A82A1956ACE6}" type="pres">
      <dgm:prSet presAssocID="{928ECC92-E0C3-4C62-9285-F61C0F443DC8}" presName="rootConnector" presStyleLbl="node1" presStyleIdx="3" presStyleCnt="4"/>
      <dgm:spPr/>
    </dgm:pt>
    <dgm:pt modelId="{683A0F55-0B14-496B-BF0D-38EE5616ADC4}" type="pres">
      <dgm:prSet presAssocID="{928ECC92-E0C3-4C62-9285-F61C0F443DC8}" presName="childShape" presStyleCnt="0"/>
      <dgm:spPr/>
    </dgm:pt>
    <dgm:pt modelId="{ABC49930-553A-4C75-B68E-3A9CAEEF0FC6}" type="pres">
      <dgm:prSet presAssocID="{F054AA52-E124-481C-A92B-431CB1430580}" presName="Name13" presStyleLbl="parChTrans1D2" presStyleIdx="3" presStyleCnt="4"/>
      <dgm:spPr/>
    </dgm:pt>
    <dgm:pt modelId="{DE08DCE5-8B3E-4C3F-9C43-C9C755DCD6A8}" type="pres">
      <dgm:prSet presAssocID="{D13E8DDC-A55A-4D68-B594-55D1EC91B951}" presName="childText" presStyleLbl="bgAcc1" presStyleIdx="3" presStyleCnt="4">
        <dgm:presLayoutVars>
          <dgm:bulletEnabled val="1"/>
        </dgm:presLayoutVars>
      </dgm:prSet>
      <dgm:spPr/>
    </dgm:pt>
  </dgm:ptLst>
  <dgm:cxnLst>
    <dgm:cxn modelId="{4CF0EB1B-2ED3-4DCD-B37D-2010207E9E49}" type="presOf" srcId="{6A31BC91-7FD7-4C96-BE4F-96616D82F27D}" destId="{8BC7222E-C1FA-4B32-A1DC-AC746203F196}" srcOrd="0" destOrd="0" presId="urn:microsoft.com/office/officeart/2005/8/layout/hierarchy3"/>
    <dgm:cxn modelId="{B9588922-B56F-40F4-8D3A-874E659B2F98}" srcId="{48386B65-DFE7-48C7-A01E-FE1A6E878EA5}" destId="{1AFC5C0D-CB63-4376-82A7-501011E2A909}" srcOrd="1" destOrd="0" parTransId="{3D02ED37-D2A3-4C3A-8DEF-5A1B6DA716B3}" sibTransId="{513C4D2E-1960-4301-837E-8B75A3B635E3}"/>
    <dgm:cxn modelId="{1400AD30-4F0B-4726-B47C-E81E4D67C0BC}" type="presOf" srcId="{928ECC92-E0C3-4C62-9285-F61C0F443DC8}" destId="{FFD1C947-2883-4A4C-AE28-ACB0B7569E83}" srcOrd="0" destOrd="0" presId="urn:microsoft.com/office/officeart/2005/8/layout/hierarchy3"/>
    <dgm:cxn modelId="{8D72B634-558C-4D81-A6FB-E50D908E9DED}" type="presOf" srcId="{48386B65-DFE7-48C7-A01E-FE1A6E878EA5}" destId="{404C76B9-B8E8-424D-99BE-C1565BED22F1}" srcOrd="0" destOrd="0" presId="urn:microsoft.com/office/officeart/2005/8/layout/hierarchy3"/>
    <dgm:cxn modelId="{2EDF343C-E1EB-4951-9A8B-E75E2FC478B3}" srcId="{0707B021-0F35-4B8E-A0C1-1582385FABB9}" destId="{6A31BC91-7FD7-4C96-BE4F-96616D82F27D}" srcOrd="0" destOrd="0" parTransId="{5EDD2EE7-5A8E-41DA-BC50-1B7B55B03AE8}" sibTransId="{96018B3E-34F3-41F4-A257-58735B42589A}"/>
    <dgm:cxn modelId="{1F723B3E-31C6-4097-A67C-F145D27B4B65}" type="presOf" srcId="{0707B021-0F35-4B8E-A0C1-1582385FABB9}" destId="{3386C41B-EFAE-443E-B86F-EB57A46E3D6D}" srcOrd="0" destOrd="0" presId="urn:microsoft.com/office/officeart/2005/8/layout/hierarchy3"/>
    <dgm:cxn modelId="{FF859461-9C03-4C45-A0BB-A4982BA174AB}" type="presOf" srcId="{1AFC5C0D-CB63-4376-82A7-501011E2A909}" destId="{CDE8AB3C-EFE0-40A4-B96E-A1CBCE6FF795}" srcOrd="0" destOrd="0" presId="urn:microsoft.com/office/officeart/2005/8/layout/hierarchy3"/>
    <dgm:cxn modelId="{63D64664-B3E9-4BBC-9DAF-5FECAAB73737}" type="presOf" srcId="{0707B021-0F35-4B8E-A0C1-1582385FABB9}" destId="{20FD232F-8BBE-4FD0-BB7C-880DB58F7D9F}" srcOrd="1" destOrd="0" presId="urn:microsoft.com/office/officeart/2005/8/layout/hierarchy3"/>
    <dgm:cxn modelId="{9C69F254-D522-41FA-A983-789DF23152FA}" type="presOf" srcId="{5EDD2EE7-5A8E-41DA-BC50-1B7B55B03AE8}" destId="{E72501F2-69EA-40E4-88BC-9ECA0CA956E5}" srcOrd="0" destOrd="0" presId="urn:microsoft.com/office/officeart/2005/8/layout/hierarchy3"/>
    <dgm:cxn modelId="{8B1C3856-2FF5-459C-B938-FC3ABBA0B3B2}" srcId="{48386B65-DFE7-48C7-A01E-FE1A6E878EA5}" destId="{0707B021-0F35-4B8E-A0C1-1582385FABB9}" srcOrd="0" destOrd="0" parTransId="{5F111E25-DA6F-4075-9F38-228C6A350DF8}" sibTransId="{B9F60A65-4D53-48DA-A9A3-F6F2994E997F}"/>
    <dgm:cxn modelId="{9C097E57-8A6A-4146-8A68-8C1802E4F4B1}" type="presOf" srcId="{F054AA52-E124-481C-A92B-431CB1430580}" destId="{ABC49930-553A-4C75-B68E-3A9CAEEF0FC6}" srcOrd="0" destOrd="0" presId="urn:microsoft.com/office/officeart/2005/8/layout/hierarchy3"/>
    <dgm:cxn modelId="{28D5395A-A9C7-451C-997D-71C10A306AD7}" type="presOf" srcId="{1AFC5C0D-CB63-4376-82A7-501011E2A909}" destId="{B04AB0E0-B568-46E9-9753-85104D9C3EF1}" srcOrd="1" destOrd="0" presId="urn:microsoft.com/office/officeart/2005/8/layout/hierarchy3"/>
    <dgm:cxn modelId="{46AB465A-E96D-47A3-B49A-E28432395E26}" type="presOf" srcId="{195BFB93-B79D-40D0-A005-4C7E86B65DE8}" destId="{2C43176D-EAC9-4105-B812-CDDDF750BFF1}" srcOrd="0" destOrd="0" presId="urn:microsoft.com/office/officeart/2005/8/layout/hierarchy3"/>
    <dgm:cxn modelId="{0F7DCA7F-15F7-4E10-8006-4BAD050FBE89}" srcId="{928ECC92-E0C3-4C62-9285-F61C0F443DC8}" destId="{D13E8DDC-A55A-4D68-B594-55D1EC91B951}" srcOrd="0" destOrd="0" parTransId="{F054AA52-E124-481C-A92B-431CB1430580}" sibTransId="{04519E7B-664F-48BC-81A1-DA8527FEFAD3}"/>
    <dgm:cxn modelId="{68B37197-CE23-44F6-B6E0-50DA3BC73FE5}" srcId="{48386B65-DFE7-48C7-A01E-FE1A6E878EA5}" destId="{C62B1FA3-62EF-4618-B090-E1CD458C08D4}" srcOrd="2" destOrd="0" parTransId="{1A936903-FE8A-424D-A2CE-24C28CB93F01}" sibTransId="{C25673B9-B108-4E95-830D-790CB6438947}"/>
    <dgm:cxn modelId="{297FADA8-6FFC-4F07-805E-835B19747970}" srcId="{1AFC5C0D-CB63-4376-82A7-501011E2A909}" destId="{A9D4EF2B-9012-4D86-B53F-9B90CEB89FAB}" srcOrd="0" destOrd="0" parTransId="{99D42D89-C903-4CE4-BBF8-ACA70C7ACC03}" sibTransId="{DC767B5F-73B6-4EA7-B3B7-E4D871FFC895}"/>
    <dgm:cxn modelId="{310043AA-3EAE-43A6-8B49-C0A6E7F189CC}" srcId="{48386B65-DFE7-48C7-A01E-FE1A6E878EA5}" destId="{928ECC92-E0C3-4C62-9285-F61C0F443DC8}" srcOrd="3" destOrd="0" parTransId="{58886D9D-7020-458F-9DC6-6AEF2F2E54D4}" sibTransId="{450A09FA-56A0-429A-92E7-C7F8B3463496}"/>
    <dgm:cxn modelId="{5D73E2BE-3C14-4F55-BD78-9EE9168F87E3}" type="presOf" srcId="{928ECC92-E0C3-4C62-9285-F61C0F443DC8}" destId="{0C085A3E-4C5F-46BE-8978-A82A1956ACE6}" srcOrd="1" destOrd="0" presId="urn:microsoft.com/office/officeart/2005/8/layout/hierarchy3"/>
    <dgm:cxn modelId="{72115FC3-5C48-4B60-9783-90EAA067DF00}" type="presOf" srcId="{C62B1FA3-62EF-4618-B090-E1CD458C08D4}" destId="{A49DAEB8-E3DE-4DB5-9116-E93D52FDB73A}" srcOrd="1" destOrd="0" presId="urn:microsoft.com/office/officeart/2005/8/layout/hierarchy3"/>
    <dgm:cxn modelId="{30953FC7-8BA4-4F73-971D-A5141213E5A5}" type="presOf" srcId="{99D42D89-C903-4CE4-BBF8-ACA70C7ACC03}" destId="{6418DFBC-509C-4010-BA54-5540A4182914}" srcOrd="0" destOrd="0" presId="urn:microsoft.com/office/officeart/2005/8/layout/hierarchy3"/>
    <dgm:cxn modelId="{468F5ECB-9E06-4F6D-9542-E0470B21B634}" srcId="{C62B1FA3-62EF-4618-B090-E1CD458C08D4}" destId="{4178DB6B-5FC5-40F3-96D5-EDC2023E7924}" srcOrd="0" destOrd="0" parTransId="{195BFB93-B79D-40D0-A005-4C7E86B65DE8}" sibTransId="{AECF6248-C772-4987-8C3B-BA6AA98D0334}"/>
    <dgm:cxn modelId="{908817E4-681D-4088-A4EC-3F8F5E8B3350}" type="presOf" srcId="{A9D4EF2B-9012-4D86-B53F-9B90CEB89FAB}" destId="{A2CC1D18-B3F1-4FA9-96F9-AB6458F1172E}" srcOrd="0" destOrd="0" presId="urn:microsoft.com/office/officeart/2005/8/layout/hierarchy3"/>
    <dgm:cxn modelId="{4E74EDEF-E9A1-4A97-AA23-923333C71F83}" type="presOf" srcId="{D13E8DDC-A55A-4D68-B594-55D1EC91B951}" destId="{DE08DCE5-8B3E-4C3F-9C43-C9C755DCD6A8}" srcOrd="0" destOrd="0" presId="urn:microsoft.com/office/officeart/2005/8/layout/hierarchy3"/>
    <dgm:cxn modelId="{C93A06F2-8C9A-449A-AD7B-F3BEDA02189C}" type="presOf" srcId="{C62B1FA3-62EF-4618-B090-E1CD458C08D4}" destId="{630ABB50-009D-49DE-B5B5-42F8EB1D1DA2}" srcOrd="0" destOrd="0" presId="urn:microsoft.com/office/officeart/2005/8/layout/hierarchy3"/>
    <dgm:cxn modelId="{A4EA08FB-3FD8-4F40-94FD-F40272592E6F}" type="presOf" srcId="{4178DB6B-5FC5-40F3-96D5-EDC2023E7924}" destId="{AE1D9F24-838C-47C8-92B0-D5CA91B05882}" srcOrd="0" destOrd="0" presId="urn:microsoft.com/office/officeart/2005/8/layout/hierarchy3"/>
    <dgm:cxn modelId="{759C4BAD-D8B0-487E-9556-3AF75AE3B133}" type="presParOf" srcId="{404C76B9-B8E8-424D-99BE-C1565BED22F1}" destId="{FF58CF04-64B8-4918-A4DC-3B462491932F}" srcOrd="0" destOrd="0" presId="urn:microsoft.com/office/officeart/2005/8/layout/hierarchy3"/>
    <dgm:cxn modelId="{D369FBD4-49DD-48F3-A1A3-57AA96C46CA7}" type="presParOf" srcId="{FF58CF04-64B8-4918-A4DC-3B462491932F}" destId="{FC190D7D-CB7D-4748-82AC-64504FD94294}" srcOrd="0" destOrd="0" presId="urn:microsoft.com/office/officeart/2005/8/layout/hierarchy3"/>
    <dgm:cxn modelId="{AB41FF65-C54B-404F-A680-EBCADFE28ACD}" type="presParOf" srcId="{FC190D7D-CB7D-4748-82AC-64504FD94294}" destId="{3386C41B-EFAE-443E-B86F-EB57A46E3D6D}" srcOrd="0" destOrd="0" presId="urn:microsoft.com/office/officeart/2005/8/layout/hierarchy3"/>
    <dgm:cxn modelId="{140D7446-CD36-4C0B-ADCF-3AC95E1CCFB7}" type="presParOf" srcId="{FC190D7D-CB7D-4748-82AC-64504FD94294}" destId="{20FD232F-8BBE-4FD0-BB7C-880DB58F7D9F}" srcOrd="1" destOrd="0" presId="urn:microsoft.com/office/officeart/2005/8/layout/hierarchy3"/>
    <dgm:cxn modelId="{A2DDAF8A-6AC3-4A97-B3C6-5200488261C3}" type="presParOf" srcId="{FF58CF04-64B8-4918-A4DC-3B462491932F}" destId="{9B4C3A13-4DE5-4960-B4D7-5672ADDEFD36}" srcOrd="1" destOrd="0" presId="urn:microsoft.com/office/officeart/2005/8/layout/hierarchy3"/>
    <dgm:cxn modelId="{91B044A5-277D-43C0-923C-A690748D7341}" type="presParOf" srcId="{9B4C3A13-4DE5-4960-B4D7-5672ADDEFD36}" destId="{E72501F2-69EA-40E4-88BC-9ECA0CA956E5}" srcOrd="0" destOrd="0" presId="urn:microsoft.com/office/officeart/2005/8/layout/hierarchy3"/>
    <dgm:cxn modelId="{0AE4FAAE-EB41-4D2F-967E-06191BCB3C20}" type="presParOf" srcId="{9B4C3A13-4DE5-4960-B4D7-5672ADDEFD36}" destId="{8BC7222E-C1FA-4B32-A1DC-AC746203F196}" srcOrd="1" destOrd="0" presId="urn:microsoft.com/office/officeart/2005/8/layout/hierarchy3"/>
    <dgm:cxn modelId="{8467975C-251C-4F2B-B24A-AB0074D2DD6F}" type="presParOf" srcId="{404C76B9-B8E8-424D-99BE-C1565BED22F1}" destId="{932C981A-79A0-4653-9CB1-6B308751C131}" srcOrd="1" destOrd="0" presId="urn:microsoft.com/office/officeart/2005/8/layout/hierarchy3"/>
    <dgm:cxn modelId="{4E70E7A4-30D6-4223-B8D4-8205FD034EFA}" type="presParOf" srcId="{932C981A-79A0-4653-9CB1-6B308751C131}" destId="{13616A75-DF82-4201-A4F4-3D971567C54D}" srcOrd="0" destOrd="0" presId="urn:microsoft.com/office/officeart/2005/8/layout/hierarchy3"/>
    <dgm:cxn modelId="{9C84A691-8A90-4759-835D-FBA3865C49D7}" type="presParOf" srcId="{13616A75-DF82-4201-A4F4-3D971567C54D}" destId="{CDE8AB3C-EFE0-40A4-B96E-A1CBCE6FF795}" srcOrd="0" destOrd="0" presId="urn:microsoft.com/office/officeart/2005/8/layout/hierarchy3"/>
    <dgm:cxn modelId="{4A0ED810-0861-407B-9C2C-700DFAA67B78}" type="presParOf" srcId="{13616A75-DF82-4201-A4F4-3D971567C54D}" destId="{B04AB0E0-B568-46E9-9753-85104D9C3EF1}" srcOrd="1" destOrd="0" presId="urn:microsoft.com/office/officeart/2005/8/layout/hierarchy3"/>
    <dgm:cxn modelId="{E5AF37D8-C64E-42C4-B8EB-08C57CD9C327}" type="presParOf" srcId="{932C981A-79A0-4653-9CB1-6B308751C131}" destId="{077BC254-1E41-4177-9788-04A0330749AF}" srcOrd="1" destOrd="0" presId="urn:microsoft.com/office/officeart/2005/8/layout/hierarchy3"/>
    <dgm:cxn modelId="{804F435B-ABA5-49A0-A497-090AA30786D7}" type="presParOf" srcId="{077BC254-1E41-4177-9788-04A0330749AF}" destId="{6418DFBC-509C-4010-BA54-5540A4182914}" srcOrd="0" destOrd="0" presId="urn:microsoft.com/office/officeart/2005/8/layout/hierarchy3"/>
    <dgm:cxn modelId="{251EE10B-3505-4981-A71C-14C92F282F59}" type="presParOf" srcId="{077BC254-1E41-4177-9788-04A0330749AF}" destId="{A2CC1D18-B3F1-4FA9-96F9-AB6458F1172E}" srcOrd="1" destOrd="0" presId="urn:microsoft.com/office/officeart/2005/8/layout/hierarchy3"/>
    <dgm:cxn modelId="{478E529B-4D00-4FD2-9087-8248F0023FC8}" type="presParOf" srcId="{404C76B9-B8E8-424D-99BE-C1565BED22F1}" destId="{197830AF-7923-4CFD-B2B8-3EA3AC5A8126}" srcOrd="2" destOrd="0" presId="urn:microsoft.com/office/officeart/2005/8/layout/hierarchy3"/>
    <dgm:cxn modelId="{00EFEB00-6CB7-4805-A3E4-C28F4D14538F}" type="presParOf" srcId="{197830AF-7923-4CFD-B2B8-3EA3AC5A8126}" destId="{C79EC57D-EDAA-4D40-9524-076C4E421F4E}" srcOrd="0" destOrd="0" presId="urn:microsoft.com/office/officeart/2005/8/layout/hierarchy3"/>
    <dgm:cxn modelId="{573A689F-DAEE-4A8A-8C22-4DBE91B21D8E}" type="presParOf" srcId="{C79EC57D-EDAA-4D40-9524-076C4E421F4E}" destId="{630ABB50-009D-49DE-B5B5-42F8EB1D1DA2}" srcOrd="0" destOrd="0" presId="urn:microsoft.com/office/officeart/2005/8/layout/hierarchy3"/>
    <dgm:cxn modelId="{6A3D4E61-3A9E-483B-9A9F-23365A93E26E}" type="presParOf" srcId="{C79EC57D-EDAA-4D40-9524-076C4E421F4E}" destId="{A49DAEB8-E3DE-4DB5-9116-E93D52FDB73A}" srcOrd="1" destOrd="0" presId="urn:microsoft.com/office/officeart/2005/8/layout/hierarchy3"/>
    <dgm:cxn modelId="{08E5B3F1-82B2-47F5-A53B-CB195D2844BE}" type="presParOf" srcId="{197830AF-7923-4CFD-B2B8-3EA3AC5A8126}" destId="{BD94F648-CA73-45B7-B051-2E829496F91B}" srcOrd="1" destOrd="0" presId="urn:microsoft.com/office/officeart/2005/8/layout/hierarchy3"/>
    <dgm:cxn modelId="{3C64854C-F734-478F-B7C5-0A0E7DDDCE2D}" type="presParOf" srcId="{BD94F648-CA73-45B7-B051-2E829496F91B}" destId="{2C43176D-EAC9-4105-B812-CDDDF750BFF1}" srcOrd="0" destOrd="0" presId="urn:microsoft.com/office/officeart/2005/8/layout/hierarchy3"/>
    <dgm:cxn modelId="{8154A18C-D16D-4FFB-A126-E5918D0B55E6}" type="presParOf" srcId="{BD94F648-CA73-45B7-B051-2E829496F91B}" destId="{AE1D9F24-838C-47C8-92B0-D5CA91B05882}" srcOrd="1" destOrd="0" presId="urn:microsoft.com/office/officeart/2005/8/layout/hierarchy3"/>
    <dgm:cxn modelId="{2A82DBDC-582F-43E3-A301-52CB2F1D7A0C}" type="presParOf" srcId="{404C76B9-B8E8-424D-99BE-C1565BED22F1}" destId="{99D2AC7D-CD15-4206-872B-FF3CE2B9217D}" srcOrd="3" destOrd="0" presId="urn:microsoft.com/office/officeart/2005/8/layout/hierarchy3"/>
    <dgm:cxn modelId="{72981832-5194-4078-BF14-EAAE8DA5AE74}" type="presParOf" srcId="{99D2AC7D-CD15-4206-872B-FF3CE2B9217D}" destId="{A1910516-75D6-4BCF-87B1-A57631FCF993}" srcOrd="0" destOrd="0" presId="urn:microsoft.com/office/officeart/2005/8/layout/hierarchy3"/>
    <dgm:cxn modelId="{DEBDCB79-6F40-402B-B907-EDDAC886AAF0}" type="presParOf" srcId="{A1910516-75D6-4BCF-87B1-A57631FCF993}" destId="{FFD1C947-2883-4A4C-AE28-ACB0B7569E83}" srcOrd="0" destOrd="0" presId="urn:microsoft.com/office/officeart/2005/8/layout/hierarchy3"/>
    <dgm:cxn modelId="{B6A51D90-CA00-4227-8593-8F91F30D50DA}" type="presParOf" srcId="{A1910516-75D6-4BCF-87B1-A57631FCF993}" destId="{0C085A3E-4C5F-46BE-8978-A82A1956ACE6}" srcOrd="1" destOrd="0" presId="urn:microsoft.com/office/officeart/2005/8/layout/hierarchy3"/>
    <dgm:cxn modelId="{5FFA738B-02E6-4DE5-87E2-B9155E05D5E1}" type="presParOf" srcId="{99D2AC7D-CD15-4206-872B-FF3CE2B9217D}" destId="{683A0F55-0B14-496B-BF0D-38EE5616ADC4}" srcOrd="1" destOrd="0" presId="urn:microsoft.com/office/officeart/2005/8/layout/hierarchy3"/>
    <dgm:cxn modelId="{A2854A4A-A0DE-4C4D-B216-6D95F5FDA0BF}" type="presParOf" srcId="{683A0F55-0B14-496B-BF0D-38EE5616ADC4}" destId="{ABC49930-553A-4C75-B68E-3A9CAEEF0FC6}" srcOrd="0" destOrd="0" presId="urn:microsoft.com/office/officeart/2005/8/layout/hierarchy3"/>
    <dgm:cxn modelId="{7FC2EC52-A1B0-4C5C-A47F-D589631D6C55}" type="presParOf" srcId="{683A0F55-0B14-496B-BF0D-38EE5616ADC4}" destId="{DE08DCE5-8B3E-4C3F-9C43-C9C755DCD6A8}" srcOrd="1" destOrd="0" presId="urn:microsoft.com/office/officeart/2005/8/layout/hierarchy3"/>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8B27326-D8CC-43A7-9FC9-534E9236D0DE}"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s-MX"/>
        </a:p>
      </dgm:t>
    </dgm:pt>
    <dgm:pt modelId="{D5EA3368-D534-4D3E-A840-AF439147935D}">
      <dgm:prSet/>
      <dgm:spPr/>
      <dgm:t>
        <a:bodyPr/>
        <a:lstStyle/>
        <a:p>
          <a:r>
            <a:rPr lang="es-MX">
              <a:latin typeface="+mj-lt"/>
            </a:rPr>
            <a:t>Estabilización de parámetros fisicoquímicos. </a:t>
          </a:r>
        </a:p>
      </dgm:t>
    </dgm:pt>
    <dgm:pt modelId="{D3C059DD-F7B0-466B-B906-F1BD273C3CA8}" type="parTrans" cxnId="{A05A7DC7-2B4C-4D2A-995E-0106F3EAD255}">
      <dgm:prSet/>
      <dgm:spPr/>
      <dgm:t>
        <a:bodyPr/>
        <a:lstStyle/>
        <a:p>
          <a:endParaRPr lang="es-MX">
            <a:latin typeface="+mj-lt"/>
          </a:endParaRPr>
        </a:p>
      </dgm:t>
    </dgm:pt>
    <dgm:pt modelId="{1D13EA70-2EA9-497A-8F40-3CACD555DDF8}" type="sibTrans" cxnId="{A05A7DC7-2B4C-4D2A-995E-0106F3EAD255}">
      <dgm:prSet/>
      <dgm:spPr/>
      <dgm:t>
        <a:bodyPr/>
        <a:lstStyle/>
        <a:p>
          <a:endParaRPr lang="es-MX">
            <a:latin typeface="+mj-lt"/>
          </a:endParaRPr>
        </a:p>
      </dgm:t>
    </dgm:pt>
    <dgm:pt modelId="{0F8AFE82-0701-4132-9865-5EA92BC9FBB5}">
      <dgm:prSet/>
      <dgm:spPr/>
      <dgm:t>
        <a:bodyPr/>
        <a:lstStyle/>
        <a:p>
          <a:r>
            <a:rPr lang="es-MX">
              <a:latin typeface="+mj-lt"/>
            </a:rPr>
            <a:t>Verificación de oxígeno, pH y temperatura. </a:t>
          </a:r>
        </a:p>
      </dgm:t>
    </dgm:pt>
    <dgm:pt modelId="{D761A1F3-91AF-4061-B13D-8D3FE6664544}" type="parTrans" cxnId="{E221F3D0-98D8-432D-9564-ABA0C138B671}">
      <dgm:prSet/>
      <dgm:spPr/>
      <dgm:t>
        <a:bodyPr/>
        <a:lstStyle/>
        <a:p>
          <a:endParaRPr lang="es-MX">
            <a:latin typeface="+mj-lt"/>
          </a:endParaRPr>
        </a:p>
      </dgm:t>
    </dgm:pt>
    <dgm:pt modelId="{34895AEC-61D3-49B3-9256-F09803C01B4D}" type="sibTrans" cxnId="{E221F3D0-98D8-432D-9564-ABA0C138B671}">
      <dgm:prSet/>
      <dgm:spPr/>
      <dgm:t>
        <a:bodyPr/>
        <a:lstStyle/>
        <a:p>
          <a:endParaRPr lang="es-MX">
            <a:latin typeface="+mj-lt"/>
          </a:endParaRPr>
        </a:p>
      </dgm:t>
    </dgm:pt>
    <dgm:pt modelId="{49376505-F267-4907-8BD3-5D93576AD3EE}">
      <dgm:prSet/>
      <dgm:spPr/>
      <dgm:t>
        <a:bodyPr/>
        <a:lstStyle/>
        <a:p>
          <a:r>
            <a:rPr lang="es-MX">
              <a:latin typeface="+mj-lt"/>
            </a:rPr>
            <a:t>Confirmación de bioseguridad. </a:t>
          </a:r>
        </a:p>
      </dgm:t>
    </dgm:pt>
    <dgm:pt modelId="{2C15CFD8-5408-44B9-9123-271DC58EBFE2}" type="parTrans" cxnId="{3AFA5329-072B-40B6-AF18-8EB68A20BE05}">
      <dgm:prSet/>
      <dgm:spPr/>
      <dgm:t>
        <a:bodyPr/>
        <a:lstStyle/>
        <a:p>
          <a:endParaRPr lang="es-MX">
            <a:latin typeface="+mj-lt"/>
          </a:endParaRPr>
        </a:p>
      </dgm:t>
    </dgm:pt>
    <dgm:pt modelId="{B1BF62D4-603B-4B6D-B2A8-13D8CE635D24}" type="sibTrans" cxnId="{3AFA5329-072B-40B6-AF18-8EB68A20BE05}">
      <dgm:prSet/>
      <dgm:spPr/>
      <dgm:t>
        <a:bodyPr/>
        <a:lstStyle/>
        <a:p>
          <a:endParaRPr lang="es-MX">
            <a:latin typeface="+mj-lt"/>
          </a:endParaRPr>
        </a:p>
      </dgm:t>
    </dgm:pt>
    <dgm:pt modelId="{A978A2FD-E432-40C8-A02A-FB33D4C9E909}">
      <dgm:prSet/>
      <dgm:spPr/>
      <dgm:t>
        <a:bodyPr/>
        <a:lstStyle/>
        <a:p>
          <a:r>
            <a:rPr lang="es-MX">
              <a:latin typeface="+mj-lt"/>
            </a:rPr>
            <a:t>Revisión final de infraestructura. </a:t>
          </a:r>
        </a:p>
      </dgm:t>
    </dgm:pt>
    <dgm:pt modelId="{341217FC-6DCC-4F6C-B5D0-A46C2B832B4F}" type="parTrans" cxnId="{A9743F81-557E-427B-A5DA-C64B553ED227}">
      <dgm:prSet/>
      <dgm:spPr/>
      <dgm:t>
        <a:bodyPr/>
        <a:lstStyle/>
        <a:p>
          <a:endParaRPr lang="es-MX">
            <a:latin typeface="+mj-lt"/>
          </a:endParaRPr>
        </a:p>
      </dgm:t>
    </dgm:pt>
    <dgm:pt modelId="{76342456-934F-4344-BD8E-BE0513CF9DCA}" type="sibTrans" cxnId="{A9743F81-557E-427B-A5DA-C64B553ED227}">
      <dgm:prSet/>
      <dgm:spPr/>
      <dgm:t>
        <a:bodyPr/>
        <a:lstStyle/>
        <a:p>
          <a:endParaRPr lang="es-MX">
            <a:latin typeface="+mj-lt"/>
          </a:endParaRPr>
        </a:p>
      </dgm:t>
    </dgm:pt>
    <dgm:pt modelId="{C5CE8B62-A287-45F3-90F5-22E11F437D28}">
      <dgm:prSet/>
      <dgm:spPr/>
      <dgm:t>
        <a:bodyPr/>
        <a:lstStyle/>
        <a:p>
          <a:r>
            <a:rPr lang="es-MX">
              <a:latin typeface="+mj-lt"/>
            </a:rPr>
            <a:t>Validación de condiciones para la siembra de alevinos.</a:t>
          </a:r>
        </a:p>
      </dgm:t>
    </dgm:pt>
    <dgm:pt modelId="{D872D8FC-75FA-4CD9-ABE9-BF59595438BE}" type="parTrans" cxnId="{F64C6089-61FF-45A1-97AD-6D5EEFBB4F88}">
      <dgm:prSet/>
      <dgm:spPr/>
      <dgm:t>
        <a:bodyPr/>
        <a:lstStyle/>
        <a:p>
          <a:endParaRPr lang="es-MX">
            <a:latin typeface="+mj-lt"/>
          </a:endParaRPr>
        </a:p>
      </dgm:t>
    </dgm:pt>
    <dgm:pt modelId="{BBE1140C-87FD-4EF5-A91E-3F4EE0EB3A58}" type="sibTrans" cxnId="{F64C6089-61FF-45A1-97AD-6D5EEFBB4F88}">
      <dgm:prSet/>
      <dgm:spPr/>
      <dgm:t>
        <a:bodyPr/>
        <a:lstStyle/>
        <a:p>
          <a:endParaRPr lang="es-MX">
            <a:latin typeface="+mj-lt"/>
          </a:endParaRPr>
        </a:p>
      </dgm:t>
    </dgm:pt>
    <dgm:pt modelId="{EAC870C8-CD4F-4793-9E80-2623E47E3C7C}" type="pres">
      <dgm:prSet presAssocID="{38B27326-D8CC-43A7-9FC9-534E9236D0DE}" presName="hierChild1" presStyleCnt="0">
        <dgm:presLayoutVars>
          <dgm:chPref val="1"/>
          <dgm:dir/>
          <dgm:animOne val="branch"/>
          <dgm:animLvl val="lvl"/>
          <dgm:resizeHandles/>
        </dgm:presLayoutVars>
      </dgm:prSet>
      <dgm:spPr/>
    </dgm:pt>
    <dgm:pt modelId="{285484D2-BE08-45EB-8A6A-090EA11EB976}" type="pres">
      <dgm:prSet presAssocID="{D5EA3368-D534-4D3E-A840-AF439147935D}" presName="hierRoot1" presStyleCnt="0"/>
      <dgm:spPr/>
    </dgm:pt>
    <dgm:pt modelId="{2FF49589-9EBF-425C-A554-CE6DDBE6ADB7}" type="pres">
      <dgm:prSet presAssocID="{D5EA3368-D534-4D3E-A840-AF439147935D}" presName="composite" presStyleCnt="0"/>
      <dgm:spPr/>
    </dgm:pt>
    <dgm:pt modelId="{A83F4196-01A1-4ACB-935C-26BFC0595741}" type="pres">
      <dgm:prSet presAssocID="{D5EA3368-D534-4D3E-A840-AF439147935D}" presName="background" presStyleLbl="node0" presStyleIdx="0" presStyleCnt="5"/>
      <dgm:spPr/>
    </dgm:pt>
    <dgm:pt modelId="{40517CBF-9DA4-464A-BE29-2B48B214C9E1}" type="pres">
      <dgm:prSet presAssocID="{D5EA3368-D534-4D3E-A840-AF439147935D}" presName="text" presStyleLbl="fgAcc0" presStyleIdx="0" presStyleCnt="5">
        <dgm:presLayoutVars>
          <dgm:chPref val="3"/>
        </dgm:presLayoutVars>
      </dgm:prSet>
      <dgm:spPr/>
    </dgm:pt>
    <dgm:pt modelId="{9E6AD8BE-7752-4AFA-9762-E067E34B2712}" type="pres">
      <dgm:prSet presAssocID="{D5EA3368-D534-4D3E-A840-AF439147935D}" presName="hierChild2" presStyleCnt="0"/>
      <dgm:spPr/>
    </dgm:pt>
    <dgm:pt modelId="{1BAF6596-C581-4839-8CEF-3EA72ACFEF03}" type="pres">
      <dgm:prSet presAssocID="{0F8AFE82-0701-4132-9865-5EA92BC9FBB5}" presName="hierRoot1" presStyleCnt="0"/>
      <dgm:spPr/>
    </dgm:pt>
    <dgm:pt modelId="{B8394DFC-F62E-4FC4-B537-F7E82FF0BD93}" type="pres">
      <dgm:prSet presAssocID="{0F8AFE82-0701-4132-9865-5EA92BC9FBB5}" presName="composite" presStyleCnt="0"/>
      <dgm:spPr/>
    </dgm:pt>
    <dgm:pt modelId="{A5913258-919E-4D8D-8693-EABB16D140B4}" type="pres">
      <dgm:prSet presAssocID="{0F8AFE82-0701-4132-9865-5EA92BC9FBB5}" presName="background" presStyleLbl="node0" presStyleIdx="1" presStyleCnt="5"/>
      <dgm:spPr/>
    </dgm:pt>
    <dgm:pt modelId="{3C4D7C0E-1818-4FF0-A291-6F9E809CBD28}" type="pres">
      <dgm:prSet presAssocID="{0F8AFE82-0701-4132-9865-5EA92BC9FBB5}" presName="text" presStyleLbl="fgAcc0" presStyleIdx="1" presStyleCnt="5">
        <dgm:presLayoutVars>
          <dgm:chPref val="3"/>
        </dgm:presLayoutVars>
      </dgm:prSet>
      <dgm:spPr/>
    </dgm:pt>
    <dgm:pt modelId="{1AF1B5E8-B587-4E46-8C1A-84032A77B285}" type="pres">
      <dgm:prSet presAssocID="{0F8AFE82-0701-4132-9865-5EA92BC9FBB5}" presName="hierChild2" presStyleCnt="0"/>
      <dgm:spPr/>
    </dgm:pt>
    <dgm:pt modelId="{33E49A46-6082-4DFC-8238-5C78D105DA5A}" type="pres">
      <dgm:prSet presAssocID="{49376505-F267-4907-8BD3-5D93576AD3EE}" presName="hierRoot1" presStyleCnt="0"/>
      <dgm:spPr/>
    </dgm:pt>
    <dgm:pt modelId="{1F2B874C-A4EE-42E2-A017-76BA079DB184}" type="pres">
      <dgm:prSet presAssocID="{49376505-F267-4907-8BD3-5D93576AD3EE}" presName="composite" presStyleCnt="0"/>
      <dgm:spPr/>
    </dgm:pt>
    <dgm:pt modelId="{D693F6A5-65ED-461B-821C-22BB3182D5E7}" type="pres">
      <dgm:prSet presAssocID="{49376505-F267-4907-8BD3-5D93576AD3EE}" presName="background" presStyleLbl="node0" presStyleIdx="2" presStyleCnt="5"/>
      <dgm:spPr/>
    </dgm:pt>
    <dgm:pt modelId="{C67A7E78-1538-4C71-9098-130EA219CD66}" type="pres">
      <dgm:prSet presAssocID="{49376505-F267-4907-8BD3-5D93576AD3EE}" presName="text" presStyleLbl="fgAcc0" presStyleIdx="2" presStyleCnt="5">
        <dgm:presLayoutVars>
          <dgm:chPref val="3"/>
        </dgm:presLayoutVars>
      </dgm:prSet>
      <dgm:spPr/>
    </dgm:pt>
    <dgm:pt modelId="{F4AACB59-F2CE-4304-AE89-52FE4DCE5A18}" type="pres">
      <dgm:prSet presAssocID="{49376505-F267-4907-8BD3-5D93576AD3EE}" presName="hierChild2" presStyleCnt="0"/>
      <dgm:spPr/>
    </dgm:pt>
    <dgm:pt modelId="{ECE65568-429F-4961-9422-8B467C50CE7F}" type="pres">
      <dgm:prSet presAssocID="{A978A2FD-E432-40C8-A02A-FB33D4C9E909}" presName="hierRoot1" presStyleCnt="0"/>
      <dgm:spPr/>
    </dgm:pt>
    <dgm:pt modelId="{7022823E-91C6-4C07-A492-25A04378B456}" type="pres">
      <dgm:prSet presAssocID="{A978A2FD-E432-40C8-A02A-FB33D4C9E909}" presName="composite" presStyleCnt="0"/>
      <dgm:spPr/>
    </dgm:pt>
    <dgm:pt modelId="{B731B22C-751F-42C0-8E6C-540378158A61}" type="pres">
      <dgm:prSet presAssocID="{A978A2FD-E432-40C8-A02A-FB33D4C9E909}" presName="background" presStyleLbl="node0" presStyleIdx="3" presStyleCnt="5"/>
      <dgm:spPr/>
    </dgm:pt>
    <dgm:pt modelId="{1212C436-CFD8-411A-9E43-0CFFDDE438A3}" type="pres">
      <dgm:prSet presAssocID="{A978A2FD-E432-40C8-A02A-FB33D4C9E909}" presName="text" presStyleLbl="fgAcc0" presStyleIdx="3" presStyleCnt="5">
        <dgm:presLayoutVars>
          <dgm:chPref val="3"/>
        </dgm:presLayoutVars>
      </dgm:prSet>
      <dgm:spPr/>
    </dgm:pt>
    <dgm:pt modelId="{F963DC4F-D1FE-4C09-B114-058D9ED509DC}" type="pres">
      <dgm:prSet presAssocID="{A978A2FD-E432-40C8-A02A-FB33D4C9E909}" presName="hierChild2" presStyleCnt="0"/>
      <dgm:spPr/>
    </dgm:pt>
    <dgm:pt modelId="{0C0A8598-49E0-421E-A47D-4C9817724994}" type="pres">
      <dgm:prSet presAssocID="{C5CE8B62-A287-45F3-90F5-22E11F437D28}" presName="hierRoot1" presStyleCnt="0"/>
      <dgm:spPr/>
    </dgm:pt>
    <dgm:pt modelId="{B8A0FF41-8FD1-46F6-9934-130BE585B7B7}" type="pres">
      <dgm:prSet presAssocID="{C5CE8B62-A287-45F3-90F5-22E11F437D28}" presName="composite" presStyleCnt="0"/>
      <dgm:spPr/>
    </dgm:pt>
    <dgm:pt modelId="{A8D96875-4026-45BB-A78F-6F521F8D29FD}" type="pres">
      <dgm:prSet presAssocID="{C5CE8B62-A287-45F3-90F5-22E11F437D28}" presName="background" presStyleLbl="node0" presStyleIdx="4" presStyleCnt="5"/>
      <dgm:spPr/>
    </dgm:pt>
    <dgm:pt modelId="{A1793F09-E275-436C-AEE0-9D649ED1BCD4}" type="pres">
      <dgm:prSet presAssocID="{C5CE8B62-A287-45F3-90F5-22E11F437D28}" presName="text" presStyleLbl="fgAcc0" presStyleIdx="4" presStyleCnt="5">
        <dgm:presLayoutVars>
          <dgm:chPref val="3"/>
        </dgm:presLayoutVars>
      </dgm:prSet>
      <dgm:spPr/>
    </dgm:pt>
    <dgm:pt modelId="{387B7097-E548-45EC-937F-92E976CC266C}" type="pres">
      <dgm:prSet presAssocID="{C5CE8B62-A287-45F3-90F5-22E11F437D28}" presName="hierChild2" presStyleCnt="0"/>
      <dgm:spPr/>
    </dgm:pt>
  </dgm:ptLst>
  <dgm:cxnLst>
    <dgm:cxn modelId="{A28BAA25-126D-4BE1-8DD5-89C712A3E104}" type="presOf" srcId="{D5EA3368-D534-4D3E-A840-AF439147935D}" destId="{40517CBF-9DA4-464A-BE29-2B48B214C9E1}" srcOrd="0" destOrd="0" presId="urn:microsoft.com/office/officeart/2005/8/layout/hierarchy1"/>
    <dgm:cxn modelId="{3AFA5329-072B-40B6-AF18-8EB68A20BE05}" srcId="{38B27326-D8CC-43A7-9FC9-534E9236D0DE}" destId="{49376505-F267-4907-8BD3-5D93576AD3EE}" srcOrd="2" destOrd="0" parTransId="{2C15CFD8-5408-44B9-9123-271DC58EBFE2}" sibTransId="{B1BF62D4-603B-4B6D-B2A8-13D8CE635D24}"/>
    <dgm:cxn modelId="{E63D6847-7B47-4CAC-8235-3FC4577E75BB}" type="presOf" srcId="{0F8AFE82-0701-4132-9865-5EA92BC9FBB5}" destId="{3C4D7C0E-1818-4FF0-A291-6F9E809CBD28}" srcOrd="0" destOrd="0" presId="urn:microsoft.com/office/officeart/2005/8/layout/hierarchy1"/>
    <dgm:cxn modelId="{B0392D4F-D52D-4888-9D11-21DF31E7838F}" type="presOf" srcId="{38B27326-D8CC-43A7-9FC9-534E9236D0DE}" destId="{EAC870C8-CD4F-4793-9E80-2623E47E3C7C}" srcOrd="0" destOrd="0" presId="urn:microsoft.com/office/officeart/2005/8/layout/hierarchy1"/>
    <dgm:cxn modelId="{A9743F81-557E-427B-A5DA-C64B553ED227}" srcId="{38B27326-D8CC-43A7-9FC9-534E9236D0DE}" destId="{A978A2FD-E432-40C8-A02A-FB33D4C9E909}" srcOrd="3" destOrd="0" parTransId="{341217FC-6DCC-4F6C-B5D0-A46C2B832B4F}" sibTransId="{76342456-934F-4344-BD8E-BE0513CF9DCA}"/>
    <dgm:cxn modelId="{F64C6089-61FF-45A1-97AD-6D5EEFBB4F88}" srcId="{38B27326-D8CC-43A7-9FC9-534E9236D0DE}" destId="{C5CE8B62-A287-45F3-90F5-22E11F437D28}" srcOrd="4" destOrd="0" parTransId="{D872D8FC-75FA-4CD9-ABE9-BF59595438BE}" sibTransId="{BBE1140C-87FD-4EF5-A91E-3F4EE0EB3A58}"/>
    <dgm:cxn modelId="{9C630CA8-52FC-43FD-B570-189E1BF36B57}" type="presOf" srcId="{A978A2FD-E432-40C8-A02A-FB33D4C9E909}" destId="{1212C436-CFD8-411A-9E43-0CFFDDE438A3}" srcOrd="0" destOrd="0" presId="urn:microsoft.com/office/officeart/2005/8/layout/hierarchy1"/>
    <dgm:cxn modelId="{A05A7DC7-2B4C-4D2A-995E-0106F3EAD255}" srcId="{38B27326-D8CC-43A7-9FC9-534E9236D0DE}" destId="{D5EA3368-D534-4D3E-A840-AF439147935D}" srcOrd="0" destOrd="0" parTransId="{D3C059DD-F7B0-466B-B906-F1BD273C3CA8}" sibTransId="{1D13EA70-2EA9-497A-8F40-3CACD555DDF8}"/>
    <dgm:cxn modelId="{E221F3D0-98D8-432D-9564-ABA0C138B671}" srcId="{38B27326-D8CC-43A7-9FC9-534E9236D0DE}" destId="{0F8AFE82-0701-4132-9865-5EA92BC9FBB5}" srcOrd="1" destOrd="0" parTransId="{D761A1F3-91AF-4061-B13D-8D3FE6664544}" sibTransId="{34895AEC-61D3-49B3-9256-F09803C01B4D}"/>
    <dgm:cxn modelId="{54BAE6D8-CAAA-4D52-BE45-B60C444091B7}" type="presOf" srcId="{C5CE8B62-A287-45F3-90F5-22E11F437D28}" destId="{A1793F09-E275-436C-AEE0-9D649ED1BCD4}" srcOrd="0" destOrd="0" presId="urn:microsoft.com/office/officeart/2005/8/layout/hierarchy1"/>
    <dgm:cxn modelId="{D2EA4FFD-C1A1-4768-843A-65BEB83AD89A}" type="presOf" srcId="{49376505-F267-4907-8BD3-5D93576AD3EE}" destId="{C67A7E78-1538-4C71-9098-130EA219CD66}" srcOrd="0" destOrd="0" presId="urn:microsoft.com/office/officeart/2005/8/layout/hierarchy1"/>
    <dgm:cxn modelId="{6D5412D3-6ABA-41AE-A7C0-86A4D5DB9617}" type="presParOf" srcId="{EAC870C8-CD4F-4793-9E80-2623E47E3C7C}" destId="{285484D2-BE08-45EB-8A6A-090EA11EB976}" srcOrd="0" destOrd="0" presId="urn:microsoft.com/office/officeart/2005/8/layout/hierarchy1"/>
    <dgm:cxn modelId="{47C00792-27B7-47CE-8505-AB998DD2AC20}" type="presParOf" srcId="{285484D2-BE08-45EB-8A6A-090EA11EB976}" destId="{2FF49589-9EBF-425C-A554-CE6DDBE6ADB7}" srcOrd="0" destOrd="0" presId="urn:microsoft.com/office/officeart/2005/8/layout/hierarchy1"/>
    <dgm:cxn modelId="{A29EFC61-87FC-483A-957B-E94D08346D7B}" type="presParOf" srcId="{2FF49589-9EBF-425C-A554-CE6DDBE6ADB7}" destId="{A83F4196-01A1-4ACB-935C-26BFC0595741}" srcOrd="0" destOrd="0" presId="urn:microsoft.com/office/officeart/2005/8/layout/hierarchy1"/>
    <dgm:cxn modelId="{DABD9B8D-084F-4896-A63E-F840E896EF82}" type="presParOf" srcId="{2FF49589-9EBF-425C-A554-CE6DDBE6ADB7}" destId="{40517CBF-9DA4-464A-BE29-2B48B214C9E1}" srcOrd="1" destOrd="0" presId="urn:microsoft.com/office/officeart/2005/8/layout/hierarchy1"/>
    <dgm:cxn modelId="{3E58971A-7A6D-4E51-8889-0DB58D257797}" type="presParOf" srcId="{285484D2-BE08-45EB-8A6A-090EA11EB976}" destId="{9E6AD8BE-7752-4AFA-9762-E067E34B2712}" srcOrd="1" destOrd="0" presId="urn:microsoft.com/office/officeart/2005/8/layout/hierarchy1"/>
    <dgm:cxn modelId="{1066D0D9-6764-4370-AF93-01C3A086904E}" type="presParOf" srcId="{EAC870C8-CD4F-4793-9E80-2623E47E3C7C}" destId="{1BAF6596-C581-4839-8CEF-3EA72ACFEF03}" srcOrd="1" destOrd="0" presId="urn:microsoft.com/office/officeart/2005/8/layout/hierarchy1"/>
    <dgm:cxn modelId="{75E6639B-5206-421A-AF47-132615CB1BC7}" type="presParOf" srcId="{1BAF6596-C581-4839-8CEF-3EA72ACFEF03}" destId="{B8394DFC-F62E-4FC4-B537-F7E82FF0BD93}" srcOrd="0" destOrd="0" presId="urn:microsoft.com/office/officeart/2005/8/layout/hierarchy1"/>
    <dgm:cxn modelId="{14F615D0-D8A1-493D-AF4B-452B02BBD87A}" type="presParOf" srcId="{B8394DFC-F62E-4FC4-B537-F7E82FF0BD93}" destId="{A5913258-919E-4D8D-8693-EABB16D140B4}" srcOrd="0" destOrd="0" presId="urn:microsoft.com/office/officeart/2005/8/layout/hierarchy1"/>
    <dgm:cxn modelId="{504D3997-892F-4FA2-BEAC-2C74B533F954}" type="presParOf" srcId="{B8394DFC-F62E-4FC4-B537-F7E82FF0BD93}" destId="{3C4D7C0E-1818-4FF0-A291-6F9E809CBD28}" srcOrd="1" destOrd="0" presId="urn:microsoft.com/office/officeart/2005/8/layout/hierarchy1"/>
    <dgm:cxn modelId="{F276787E-1F59-40A0-88D5-402C7FE7EBD5}" type="presParOf" srcId="{1BAF6596-C581-4839-8CEF-3EA72ACFEF03}" destId="{1AF1B5E8-B587-4E46-8C1A-84032A77B285}" srcOrd="1" destOrd="0" presId="urn:microsoft.com/office/officeart/2005/8/layout/hierarchy1"/>
    <dgm:cxn modelId="{04C4E4F5-477A-44D7-B138-1005CA714BE5}" type="presParOf" srcId="{EAC870C8-CD4F-4793-9E80-2623E47E3C7C}" destId="{33E49A46-6082-4DFC-8238-5C78D105DA5A}" srcOrd="2" destOrd="0" presId="urn:microsoft.com/office/officeart/2005/8/layout/hierarchy1"/>
    <dgm:cxn modelId="{F8E0DA7C-1797-4524-9340-DAB7447DED24}" type="presParOf" srcId="{33E49A46-6082-4DFC-8238-5C78D105DA5A}" destId="{1F2B874C-A4EE-42E2-A017-76BA079DB184}" srcOrd="0" destOrd="0" presId="urn:microsoft.com/office/officeart/2005/8/layout/hierarchy1"/>
    <dgm:cxn modelId="{C30A254B-CC8B-499F-939F-5044B3DA8E65}" type="presParOf" srcId="{1F2B874C-A4EE-42E2-A017-76BA079DB184}" destId="{D693F6A5-65ED-461B-821C-22BB3182D5E7}" srcOrd="0" destOrd="0" presId="urn:microsoft.com/office/officeart/2005/8/layout/hierarchy1"/>
    <dgm:cxn modelId="{93625307-1914-4021-B297-605374E3DEC2}" type="presParOf" srcId="{1F2B874C-A4EE-42E2-A017-76BA079DB184}" destId="{C67A7E78-1538-4C71-9098-130EA219CD66}" srcOrd="1" destOrd="0" presId="urn:microsoft.com/office/officeart/2005/8/layout/hierarchy1"/>
    <dgm:cxn modelId="{92099BE5-02C4-4715-874F-1B585C4BFF42}" type="presParOf" srcId="{33E49A46-6082-4DFC-8238-5C78D105DA5A}" destId="{F4AACB59-F2CE-4304-AE89-52FE4DCE5A18}" srcOrd="1" destOrd="0" presId="urn:microsoft.com/office/officeart/2005/8/layout/hierarchy1"/>
    <dgm:cxn modelId="{F072540A-D143-43E0-A8BD-34F01FF7417A}" type="presParOf" srcId="{EAC870C8-CD4F-4793-9E80-2623E47E3C7C}" destId="{ECE65568-429F-4961-9422-8B467C50CE7F}" srcOrd="3" destOrd="0" presId="urn:microsoft.com/office/officeart/2005/8/layout/hierarchy1"/>
    <dgm:cxn modelId="{881DFA06-1323-45E8-AA07-4CF05F625A8B}" type="presParOf" srcId="{ECE65568-429F-4961-9422-8B467C50CE7F}" destId="{7022823E-91C6-4C07-A492-25A04378B456}" srcOrd="0" destOrd="0" presId="urn:microsoft.com/office/officeart/2005/8/layout/hierarchy1"/>
    <dgm:cxn modelId="{FF9218DA-EAE4-45FF-9449-113EB2F0B8B4}" type="presParOf" srcId="{7022823E-91C6-4C07-A492-25A04378B456}" destId="{B731B22C-751F-42C0-8E6C-540378158A61}" srcOrd="0" destOrd="0" presId="urn:microsoft.com/office/officeart/2005/8/layout/hierarchy1"/>
    <dgm:cxn modelId="{4985515F-82EE-4455-B28C-6ED631448BDA}" type="presParOf" srcId="{7022823E-91C6-4C07-A492-25A04378B456}" destId="{1212C436-CFD8-411A-9E43-0CFFDDE438A3}" srcOrd="1" destOrd="0" presId="urn:microsoft.com/office/officeart/2005/8/layout/hierarchy1"/>
    <dgm:cxn modelId="{69565FD2-925E-4BD2-B94D-26395845FEEA}" type="presParOf" srcId="{ECE65568-429F-4961-9422-8B467C50CE7F}" destId="{F963DC4F-D1FE-4C09-B114-058D9ED509DC}" srcOrd="1" destOrd="0" presId="urn:microsoft.com/office/officeart/2005/8/layout/hierarchy1"/>
    <dgm:cxn modelId="{475153D3-823C-4A1B-8F22-1062012D544D}" type="presParOf" srcId="{EAC870C8-CD4F-4793-9E80-2623E47E3C7C}" destId="{0C0A8598-49E0-421E-A47D-4C9817724994}" srcOrd="4" destOrd="0" presId="urn:microsoft.com/office/officeart/2005/8/layout/hierarchy1"/>
    <dgm:cxn modelId="{8792C538-D56E-467E-A8D9-96D6CF451212}" type="presParOf" srcId="{0C0A8598-49E0-421E-A47D-4C9817724994}" destId="{B8A0FF41-8FD1-46F6-9934-130BE585B7B7}" srcOrd="0" destOrd="0" presId="urn:microsoft.com/office/officeart/2005/8/layout/hierarchy1"/>
    <dgm:cxn modelId="{7A1AE604-6C8D-4B64-B3B7-F2B6A152776F}" type="presParOf" srcId="{B8A0FF41-8FD1-46F6-9934-130BE585B7B7}" destId="{A8D96875-4026-45BB-A78F-6F521F8D29FD}" srcOrd="0" destOrd="0" presId="urn:microsoft.com/office/officeart/2005/8/layout/hierarchy1"/>
    <dgm:cxn modelId="{97EE2842-18FC-4494-82F5-180E9667B3BE}" type="presParOf" srcId="{B8A0FF41-8FD1-46F6-9934-130BE585B7B7}" destId="{A1793F09-E275-436C-AEE0-9D649ED1BCD4}" srcOrd="1" destOrd="0" presId="urn:microsoft.com/office/officeart/2005/8/layout/hierarchy1"/>
    <dgm:cxn modelId="{072D8D99-0F71-4D5E-9AEE-95DB326FD3E0}" type="presParOf" srcId="{0C0A8598-49E0-421E-A47D-4C9817724994}" destId="{387B7097-E548-45EC-937F-92E976CC266C}" srcOrd="1" destOrd="0" presId="urn:microsoft.com/office/officeart/2005/8/layout/hierarchy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FFB2D3F-476B-4860-8494-E65BD1FEB19A}" type="doc">
      <dgm:prSet loTypeId="urn:microsoft.com/office/officeart/2005/8/layout/vList2" loCatId="list" qsTypeId="urn:microsoft.com/office/officeart/2005/8/quickstyle/simple1" qsCatId="simple" csTypeId="urn:microsoft.com/office/officeart/2005/8/colors/colorful2" csCatId="colorful"/>
      <dgm:spPr/>
      <dgm:t>
        <a:bodyPr/>
        <a:lstStyle/>
        <a:p>
          <a:endParaRPr lang="en-US"/>
        </a:p>
      </dgm:t>
    </dgm:pt>
    <dgm:pt modelId="{F583A22F-9A6D-4F47-ADC0-ABC8F4A160DD}">
      <dgm:prSet custT="1"/>
      <dgm:spPr/>
      <dgm:t>
        <a:bodyPr/>
        <a:lstStyle/>
        <a:p>
          <a:r>
            <a:rPr lang="es-MX" sz="1200">
              <a:latin typeface="+mj-lt"/>
            </a:rPr>
            <a:t>Durante el llenado del estanque. </a:t>
          </a:r>
          <a:endParaRPr lang="en-US" sz="1200">
            <a:latin typeface="+mj-lt"/>
          </a:endParaRPr>
        </a:p>
      </dgm:t>
    </dgm:pt>
    <dgm:pt modelId="{7CB4D3D8-90FB-4CBE-A57A-A7403471D824}" type="parTrans" cxnId="{122D7E5D-7B27-4B8F-80F4-4F76225E22FA}">
      <dgm:prSet/>
      <dgm:spPr/>
      <dgm:t>
        <a:bodyPr/>
        <a:lstStyle/>
        <a:p>
          <a:endParaRPr lang="en-US" sz="1200">
            <a:latin typeface="+mj-lt"/>
          </a:endParaRPr>
        </a:p>
      </dgm:t>
    </dgm:pt>
    <dgm:pt modelId="{996278FD-9733-4CFD-9BFC-670D016B4F35}" type="sibTrans" cxnId="{122D7E5D-7B27-4B8F-80F4-4F76225E22FA}">
      <dgm:prSet/>
      <dgm:spPr/>
      <dgm:t>
        <a:bodyPr/>
        <a:lstStyle/>
        <a:p>
          <a:endParaRPr lang="en-US" sz="1200">
            <a:latin typeface="+mj-lt"/>
          </a:endParaRPr>
        </a:p>
      </dgm:t>
    </dgm:pt>
    <dgm:pt modelId="{22975F83-08FB-4150-B5DC-C8A1D4B0D0C8}">
      <dgm:prSet custT="1"/>
      <dgm:spPr/>
      <dgm:t>
        <a:bodyPr/>
        <a:lstStyle/>
        <a:p>
          <a:r>
            <a:rPr lang="es-MX" sz="1200">
              <a:latin typeface="+mj-lt"/>
            </a:rPr>
            <a:t>Con el estanque parcialmente lleno. </a:t>
          </a:r>
          <a:endParaRPr lang="en-US" sz="1200">
            <a:latin typeface="+mj-lt"/>
          </a:endParaRPr>
        </a:p>
      </dgm:t>
    </dgm:pt>
    <dgm:pt modelId="{A1B6C2E3-E808-434B-A272-26BB0C79E79C}" type="parTrans" cxnId="{D9F298CA-18B3-4A16-8007-899A3B9F2834}">
      <dgm:prSet/>
      <dgm:spPr/>
      <dgm:t>
        <a:bodyPr/>
        <a:lstStyle/>
        <a:p>
          <a:endParaRPr lang="en-US" sz="1200">
            <a:latin typeface="+mj-lt"/>
          </a:endParaRPr>
        </a:p>
      </dgm:t>
    </dgm:pt>
    <dgm:pt modelId="{D704A706-1CA2-4231-BEB6-E7168BCBCFE3}" type="sibTrans" cxnId="{D9F298CA-18B3-4A16-8007-899A3B9F2834}">
      <dgm:prSet/>
      <dgm:spPr/>
      <dgm:t>
        <a:bodyPr/>
        <a:lstStyle/>
        <a:p>
          <a:endParaRPr lang="en-US" sz="1200">
            <a:latin typeface="+mj-lt"/>
          </a:endParaRPr>
        </a:p>
      </dgm:t>
    </dgm:pt>
    <dgm:pt modelId="{4CBB8BB1-9E12-45CB-A51E-CE04810DAFF7}">
      <dgm:prSet custT="1"/>
      <dgm:spPr/>
      <dgm:t>
        <a:bodyPr/>
        <a:lstStyle/>
        <a:p>
          <a:r>
            <a:rPr lang="es-MX" sz="1200">
              <a:latin typeface="+mj-lt"/>
            </a:rPr>
            <a:t>Mediante costales o bolsas de malla fina ubicadas en la entrada del agua. </a:t>
          </a:r>
          <a:endParaRPr lang="en-US" sz="1200">
            <a:latin typeface="+mj-lt"/>
          </a:endParaRPr>
        </a:p>
      </dgm:t>
    </dgm:pt>
    <dgm:pt modelId="{953719C9-AAAE-4E07-8E66-B1E14F0BDFC7}" type="parTrans" cxnId="{ADDE2961-C438-42A4-AE43-91183097C134}">
      <dgm:prSet/>
      <dgm:spPr/>
      <dgm:t>
        <a:bodyPr/>
        <a:lstStyle/>
        <a:p>
          <a:endParaRPr lang="en-US" sz="1200">
            <a:latin typeface="+mj-lt"/>
          </a:endParaRPr>
        </a:p>
      </dgm:t>
    </dgm:pt>
    <dgm:pt modelId="{373CB868-664F-48AE-B7AF-E1A3F5ECC3CF}" type="sibTrans" cxnId="{ADDE2961-C438-42A4-AE43-91183097C134}">
      <dgm:prSet/>
      <dgm:spPr/>
      <dgm:t>
        <a:bodyPr/>
        <a:lstStyle/>
        <a:p>
          <a:endParaRPr lang="en-US" sz="1200">
            <a:latin typeface="+mj-lt"/>
          </a:endParaRPr>
        </a:p>
      </dgm:t>
    </dgm:pt>
    <dgm:pt modelId="{C0E0D485-CC92-4434-AC95-1E9730AEAB05}" type="pres">
      <dgm:prSet presAssocID="{7FFB2D3F-476B-4860-8494-E65BD1FEB19A}" presName="linear" presStyleCnt="0">
        <dgm:presLayoutVars>
          <dgm:animLvl val="lvl"/>
          <dgm:resizeHandles val="exact"/>
        </dgm:presLayoutVars>
      </dgm:prSet>
      <dgm:spPr/>
    </dgm:pt>
    <dgm:pt modelId="{37570BEB-A8D0-4993-8924-894629016FD7}" type="pres">
      <dgm:prSet presAssocID="{F583A22F-9A6D-4F47-ADC0-ABC8F4A160DD}" presName="parentText" presStyleLbl="node1" presStyleIdx="0" presStyleCnt="3">
        <dgm:presLayoutVars>
          <dgm:chMax val="0"/>
          <dgm:bulletEnabled val="1"/>
        </dgm:presLayoutVars>
      </dgm:prSet>
      <dgm:spPr/>
    </dgm:pt>
    <dgm:pt modelId="{D8789FF6-29F8-4671-A303-301FB85BD987}" type="pres">
      <dgm:prSet presAssocID="{996278FD-9733-4CFD-9BFC-670D016B4F35}" presName="spacer" presStyleCnt="0"/>
      <dgm:spPr/>
    </dgm:pt>
    <dgm:pt modelId="{E162B244-D1B8-4162-B559-4F04D7FD38C6}" type="pres">
      <dgm:prSet presAssocID="{22975F83-08FB-4150-B5DC-C8A1D4B0D0C8}" presName="parentText" presStyleLbl="node1" presStyleIdx="1" presStyleCnt="3">
        <dgm:presLayoutVars>
          <dgm:chMax val="0"/>
          <dgm:bulletEnabled val="1"/>
        </dgm:presLayoutVars>
      </dgm:prSet>
      <dgm:spPr/>
    </dgm:pt>
    <dgm:pt modelId="{0AF12B71-9313-4C71-8640-DFEA1CE3AE48}" type="pres">
      <dgm:prSet presAssocID="{D704A706-1CA2-4231-BEB6-E7168BCBCFE3}" presName="spacer" presStyleCnt="0"/>
      <dgm:spPr/>
    </dgm:pt>
    <dgm:pt modelId="{D79F0031-E5DC-4735-98B5-3D7DD1E8E554}" type="pres">
      <dgm:prSet presAssocID="{4CBB8BB1-9E12-45CB-A51E-CE04810DAFF7}" presName="parentText" presStyleLbl="node1" presStyleIdx="2" presStyleCnt="3">
        <dgm:presLayoutVars>
          <dgm:chMax val="0"/>
          <dgm:bulletEnabled val="1"/>
        </dgm:presLayoutVars>
      </dgm:prSet>
      <dgm:spPr/>
    </dgm:pt>
  </dgm:ptLst>
  <dgm:cxnLst>
    <dgm:cxn modelId="{6F257C07-25A1-4C5E-8089-E7D145B7995C}" type="presOf" srcId="{7FFB2D3F-476B-4860-8494-E65BD1FEB19A}" destId="{C0E0D485-CC92-4434-AC95-1E9730AEAB05}" srcOrd="0" destOrd="0" presId="urn:microsoft.com/office/officeart/2005/8/layout/vList2"/>
    <dgm:cxn modelId="{6AAD693B-5EE7-4C07-B0F5-980AF932EC1D}" type="presOf" srcId="{4CBB8BB1-9E12-45CB-A51E-CE04810DAFF7}" destId="{D79F0031-E5DC-4735-98B5-3D7DD1E8E554}" srcOrd="0" destOrd="0" presId="urn:microsoft.com/office/officeart/2005/8/layout/vList2"/>
    <dgm:cxn modelId="{122D7E5D-7B27-4B8F-80F4-4F76225E22FA}" srcId="{7FFB2D3F-476B-4860-8494-E65BD1FEB19A}" destId="{F583A22F-9A6D-4F47-ADC0-ABC8F4A160DD}" srcOrd="0" destOrd="0" parTransId="{7CB4D3D8-90FB-4CBE-A57A-A7403471D824}" sibTransId="{996278FD-9733-4CFD-9BFC-670D016B4F35}"/>
    <dgm:cxn modelId="{ADDE2961-C438-42A4-AE43-91183097C134}" srcId="{7FFB2D3F-476B-4860-8494-E65BD1FEB19A}" destId="{4CBB8BB1-9E12-45CB-A51E-CE04810DAFF7}" srcOrd="2" destOrd="0" parTransId="{953719C9-AAAE-4E07-8E66-B1E14F0BDFC7}" sibTransId="{373CB868-664F-48AE-B7AF-E1A3F5ECC3CF}"/>
    <dgm:cxn modelId="{49FF426A-4D8D-4A07-A250-0FA7C44994F3}" type="presOf" srcId="{22975F83-08FB-4150-B5DC-C8A1D4B0D0C8}" destId="{E162B244-D1B8-4162-B559-4F04D7FD38C6}" srcOrd="0" destOrd="0" presId="urn:microsoft.com/office/officeart/2005/8/layout/vList2"/>
    <dgm:cxn modelId="{D06D3C4D-FA48-46F2-85F4-5CFF1BDB1A37}" type="presOf" srcId="{F583A22F-9A6D-4F47-ADC0-ABC8F4A160DD}" destId="{37570BEB-A8D0-4993-8924-894629016FD7}" srcOrd="0" destOrd="0" presId="urn:microsoft.com/office/officeart/2005/8/layout/vList2"/>
    <dgm:cxn modelId="{D9F298CA-18B3-4A16-8007-899A3B9F2834}" srcId="{7FFB2D3F-476B-4860-8494-E65BD1FEB19A}" destId="{22975F83-08FB-4150-B5DC-C8A1D4B0D0C8}" srcOrd="1" destOrd="0" parTransId="{A1B6C2E3-E808-434B-A272-26BB0C79E79C}" sibTransId="{D704A706-1CA2-4231-BEB6-E7168BCBCFE3}"/>
    <dgm:cxn modelId="{4883B880-4798-4752-A422-90F2896F4561}" type="presParOf" srcId="{C0E0D485-CC92-4434-AC95-1E9730AEAB05}" destId="{37570BEB-A8D0-4993-8924-894629016FD7}" srcOrd="0" destOrd="0" presId="urn:microsoft.com/office/officeart/2005/8/layout/vList2"/>
    <dgm:cxn modelId="{CED20885-A671-4C27-B3B6-920D7923830F}" type="presParOf" srcId="{C0E0D485-CC92-4434-AC95-1E9730AEAB05}" destId="{D8789FF6-29F8-4671-A303-301FB85BD987}" srcOrd="1" destOrd="0" presId="urn:microsoft.com/office/officeart/2005/8/layout/vList2"/>
    <dgm:cxn modelId="{80D39B26-7C1A-4AF3-828A-9EDED11D2F40}" type="presParOf" srcId="{C0E0D485-CC92-4434-AC95-1E9730AEAB05}" destId="{E162B244-D1B8-4162-B559-4F04D7FD38C6}" srcOrd="2" destOrd="0" presId="urn:microsoft.com/office/officeart/2005/8/layout/vList2"/>
    <dgm:cxn modelId="{A894916F-0B45-4477-B454-9042DE7B358C}" type="presParOf" srcId="{C0E0D485-CC92-4434-AC95-1E9730AEAB05}" destId="{0AF12B71-9313-4C71-8640-DFEA1CE3AE48}" srcOrd="3" destOrd="0" presId="urn:microsoft.com/office/officeart/2005/8/layout/vList2"/>
    <dgm:cxn modelId="{EBF3F31F-547A-4AB3-B6F2-1F20C53503E1}" type="presParOf" srcId="{C0E0D485-CC92-4434-AC95-1E9730AEAB05}" destId="{D79F0031-E5DC-4735-98B5-3D7DD1E8E554}" srcOrd="4" destOrd="0" presId="urn:microsoft.com/office/officeart/2005/8/layout/vList2"/>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265F0B-7CFE-4C69-B7D7-7579DCF9220F}"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FD1E23EC-9E45-4277-90B2-C3356310532B}">
      <dgm:prSet/>
      <dgm:spPr/>
      <dgm:t>
        <a:bodyPr/>
        <a:lstStyle/>
        <a:p>
          <a:r>
            <a:rPr lang="es-MX">
              <a:latin typeface="+mj-lt"/>
            </a:rPr>
            <a:t>Estado físico de los peces. </a:t>
          </a:r>
          <a:endParaRPr lang="en-US">
            <a:latin typeface="+mj-lt"/>
          </a:endParaRPr>
        </a:p>
      </dgm:t>
    </dgm:pt>
    <dgm:pt modelId="{AFB2936A-C163-4E07-A06F-D1D9FF8AF100}" type="parTrans" cxnId="{DC4308A6-C26A-4BDE-8DE6-AA838EC1DBC9}">
      <dgm:prSet/>
      <dgm:spPr/>
      <dgm:t>
        <a:bodyPr/>
        <a:lstStyle/>
        <a:p>
          <a:endParaRPr lang="en-US">
            <a:latin typeface="+mj-lt"/>
          </a:endParaRPr>
        </a:p>
      </dgm:t>
    </dgm:pt>
    <dgm:pt modelId="{677FA2F5-74F5-4E4D-A9BF-3208F5074BAB}" type="sibTrans" cxnId="{DC4308A6-C26A-4BDE-8DE6-AA838EC1DBC9}">
      <dgm:prSet/>
      <dgm:spPr/>
      <dgm:t>
        <a:bodyPr/>
        <a:lstStyle/>
        <a:p>
          <a:endParaRPr lang="en-US">
            <a:latin typeface="+mj-lt"/>
          </a:endParaRPr>
        </a:p>
      </dgm:t>
    </dgm:pt>
    <dgm:pt modelId="{00D97F58-0679-49EA-8E0B-2A2237FF1821}">
      <dgm:prSet/>
      <dgm:spPr/>
      <dgm:t>
        <a:bodyPr/>
        <a:lstStyle/>
        <a:p>
          <a:r>
            <a:rPr lang="es-MX">
              <a:latin typeface="+mj-lt"/>
            </a:rPr>
            <a:t>Nivel de oxígeno en las bolsas. </a:t>
          </a:r>
          <a:endParaRPr lang="en-US">
            <a:latin typeface="+mj-lt"/>
          </a:endParaRPr>
        </a:p>
      </dgm:t>
    </dgm:pt>
    <dgm:pt modelId="{E533CFA5-7BC7-4065-A345-A65103342659}" type="parTrans" cxnId="{3BDE2584-6C13-4D0E-B6B2-168D5B65A9B2}">
      <dgm:prSet/>
      <dgm:spPr/>
      <dgm:t>
        <a:bodyPr/>
        <a:lstStyle/>
        <a:p>
          <a:endParaRPr lang="en-US">
            <a:latin typeface="+mj-lt"/>
          </a:endParaRPr>
        </a:p>
      </dgm:t>
    </dgm:pt>
    <dgm:pt modelId="{F8945176-508B-41D2-BED2-272FCDAB18B9}" type="sibTrans" cxnId="{3BDE2584-6C13-4D0E-B6B2-168D5B65A9B2}">
      <dgm:prSet/>
      <dgm:spPr/>
      <dgm:t>
        <a:bodyPr/>
        <a:lstStyle/>
        <a:p>
          <a:endParaRPr lang="en-US">
            <a:latin typeface="+mj-lt"/>
          </a:endParaRPr>
        </a:p>
      </dgm:t>
    </dgm:pt>
    <dgm:pt modelId="{7884084F-7518-4441-9DB8-C86D84322881}">
      <dgm:prSet/>
      <dgm:spPr/>
      <dgm:t>
        <a:bodyPr/>
        <a:lstStyle/>
        <a:p>
          <a:r>
            <a:rPr lang="es-MX">
              <a:latin typeface="+mj-lt"/>
            </a:rPr>
            <a:t>Comportamiento y movilidad. </a:t>
          </a:r>
          <a:endParaRPr lang="en-US">
            <a:latin typeface="+mj-lt"/>
          </a:endParaRPr>
        </a:p>
      </dgm:t>
    </dgm:pt>
    <dgm:pt modelId="{FB8DA6D6-1424-4F81-B82C-22C198EDA048}" type="parTrans" cxnId="{D97062BA-1223-42A2-91E3-0A89AD2F1C35}">
      <dgm:prSet/>
      <dgm:spPr/>
      <dgm:t>
        <a:bodyPr/>
        <a:lstStyle/>
        <a:p>
          <a:endParaRPr lang="en-US">
            <a:latin typeface="+mj-lt"/>
          </a:endParaRPr>
        </a:p>
      </dgm:t>
    </dgm:pt>
    <dgm:pt modelId="{35804D80-496F-4901-88CF-584DE3E1DB0E}" type="sibTrans" cxnId="{D97062BA-1223-42A2-91E3-0A89AD2F1C35}">
      <dgm:prSet/>
      <dgm:spPr/>
      <dgm:t>
        <a:bodyPr/>
        <a:lstStyle/>
        <a:p>
          <a:endParaRPr lang="en-US">
            <a:latin typeface="+mj-lt"/>
          </a:endParaRPr>
        </a:p>
      </dgm:t>
    </dgm:pt>
    <dgm:pt modelId="{F7A064E5-23FE-4380-A915-29A58FC12EE1}">
      <dgm:prSet/>
      <dgm:spPr/>
      <dgm:t>
        <a:bodyPr/>
        <a:lstStyle/>
        <a:p>
          <a:r>
            <a:rPr lang="es-MX">
              <a:latin typeface="+mj-lt"/>
            </a:rPr>
            <a:t>Presencia de mortalidad. </a:t>
          </a:r>
          <a:endParaRPr lang="en-US">
            <a:latin typeface="+mj-lt"/>
          </a:endParaRPr>
        </a:p>
      </dgm:t>
    </dgm:pt>
    <dgm:pt modelId="{A62B7FFE-793B-47D7-9E31-AF309578AB6B}" type="parTrans" cxnId="{445A0185-4D6A-418E-AABC-C1AF1678133C}">
      <dgm:prSet/>
      <dgm:spPr/>
      <dgm:t>
        <a:bodyPr/>
        <a:lstStyle/>
        <a:p>
          <a:endParaRPr lang="en-US">
            <a:latin typeface="+mj-lt"/>
          </a:endParaRPr>
        </a:p>
      </dgm:t>
    </dgm:pt>
    <dgm:pt modelId="{D2492D06-5396-4234-9200-F3CBF68FB31E}" type="sibTrans" cxnId="{445A0185-4D6A-418E-AABC-C1AF1678133C}">
      <dgm:prSet/>
      <dgm:spPr/>
      <dgm:t>
        <a:bodyPr/>
        <a:lstStyle/>
        <a:p>
          <a:endParaRPr lang="en-US">
            <a:latin typeface="+mj-lt"/>
          </a:endParaRPr>
        </a:p>
      </dgm:t>
    </dgm:pt>
    <dgm:pt modelId="{FFB3F874-4B33-4881-8E74-CEBAC55DA99B}" type="pres">
      <dgm:prSet presAssocID="{70265F0B-7CFE-4C69-B7D7-7579DCF9220F}" presName="hierChild1" presStyleCnt="0">
        <dgm:presLayoutVars>
          <dgm:chPref val="1"/>
          <dgm:dir/>
          <dgm:animOne val="branch"/>
          <dgm:animLvl val="lvl"/>
          <dgm:resizeHandles/>
        </dgm:presLayoutVars>
      </dgm:prSet>
      <dgm:spPr/>
    </dgm:pt>
    <dgm:pt modelId="{129F97E7-CA99-4F21-8972-094DDA8D0CD0}" type="pres">
      <dgm:prSet presAssocID="{FD1E23EC-9E45-4277-90B2-C3356310532B}" presName="hierRoot1" presStyleCnt="0"/>
      <dgm:spPr/>
    </dgm:pt>
    <dgm:pt modelId="{66C4C838-25E9-4A61-8B91-AF9194021A4C}" type="pres">
      <dgm:prSet presAssocID="{FD1E23EC-9E45-4277-90B2-C3356310532B}" presName="composite" presStyleCnt="0"/>
      <dgm:spPr/>
    </dgm:pt>
    <dgm:pt modelId="{2E863889-56D3-4DC0-B6BB-E5CB815BC45D}" type="pres">
      <dgm:prSet presAssocID="{FD1E23EC-9E45-4277-90B2-C3356310532B}" presName="background" presStyleLbl="node0" presStyleIdx="0" presStyleCnt="4"/>
      <dgm:spPr/>
    </dgm:pt>
    <dgm:pt modelId="{5DC5B6F3-BA4C-4FCA-BB04-D1D541C9A7FD}" type="pres">
      <dgm:prSet presAssocID="{FD1E23EC-9E45-4277-90B2-C3356310532B}" presName="text" presStyleLbl="fgAcc0" presStyleIdx="0" presStyleCnt="4">
        <dgm:presLayoutVars>
          <dgm:chPref val="3"/>
        </dgm:presLayoutVars>
      </dgm:prSet>
      <dgm:spPr/>
    </dgm:pt>
    <dgm:pt modelId="{B919F36A-8385-40A1-B937-DA381B5D3000}" type="pres">
      <dgm:prSet presAssocID="{FD1E23EC-9E45-4277-90B2-C3356310532B}" presName="hierChild2" presStyleCnt="0"/>
      <dgm:spPr/>
    </dgm:pt>
    <dgm:pt modelId="{868EB0B0-84F2-4F09-AFE4-78106F1DA3BE}" type="pres">
      <dgm:prSet presAssocID="{00D97F58-0679-49EA-8E0B-2A2237FF1821}" presName="hierRoot1" presStyleCnt="0"/>
      <dgm:spPr/>
    </dgm:pt>
    <dgm:pt modelId="{EFA71EBD-E71E-49E6-93B5-65740CBD81C6}" type="pres">
      <dgm:prSet presAssocID="{00D97F58-0679-49EA-8E0B-2A2237FF1821}" presName="composite" presStyleCnt="0"/>
      <dgm:spPr/>
    </dgm:pt>
    <dgm:pt modelId="{55C266F9-B8CA-44C5-8592-EF98BA46AD09}" type="pres">
      <dgm:prSet presAssocID="{00D97F58-0679-49EA-8E0B-2A2237FF1821}" presName="background" presStyleLbl="node0" presStyleIdx="1" presStyleCnt="4"/>
      <dgm:spPr/>
    </dgm:pt>
    <dgm:pt modelId="{50A6ACF6-A495-4299-BD30-03CC0BDF414A}" type="pres">
      <dgm:prSet presAssocID="{00D97F58-0679-49EA-8E0B-2A2237FF1821}" presName="text" presStyleLbl="fgAcc0" presStyleIdx="1" presStyleCnt="4">
        <dgm:presLayoutVars>
          <dgm:chPref val="3"/>
        </dgm:presLayoutVars>
      </dgm:prSet>
      <dgm:spPr/>
    </dgm:pt>
    <dgm:pt modelId="{8468A752-2099-49ED-819D-35ADEB306EB0}" type="pres">
      <dgm:prSet presAssocID="{00D97F58-0679-49EA-8E0B-2A2237FF1821}" presName="hierChild2" presStyleCnt="0"/>
      <dgm:spPr/>
    </dgm:pt>
    <dgm:pt modelId="{72CDA946-39E2-4899-915C-4441352D6941}" type="pres">
      <dgm:prSet presAssocID="{7884084F-7518-4441-9DB8-C86D84322881}" presName="hierRoot1" presStyleCnt="0"/>
      <dgm:spPr/>
    </dgm:pt>
    <dgm:pt modelId="{06B04F6E-5845-4785-94ED-2E5F116E5063}" type="pres">
      <dgm:prSet presAssocID="{7884084F-7518-4441-9DB8-C86D84322881}" presName="composite" presStyleCnt="0"/>
      <dgm:spPr/>
    </dgm:pt>
    <dgm:pt modelId="{021E84F7-2240-44C5-B4C5-4A6587C5A92C}" type="pres">
      <dgm:prSet presAssocID="{7884084F-7518-4441-9DB8-C86D84322881}" presName="background" presStyleLbl="node0" presStyleIdx="2" presStyleCnt="4"/>
      <dgm:spPr/>
    </dgm:pt>
    <dgm:pt modelId="{142A72B7-90DC-410C-8ED0-B5C6BB107A78}" type="pres">
      <dgm:prSet presAssocID="{7884084F-7518-4441-9DB8-C86D84322881}" presName="text" presStyleLbl="fgAcc0" presStyleIdx="2" presStyleCnt="4">
        <dgm:presLayoutVars>
          <dgm:chPref val="3"/>
        </dgm:presLayoutVars>
      </dgm:prSet>
      <dgm:spPr/>
    </dgm:pt>
    <dgm:pt modelId="{4F87FD5C-A9C9-4232-9DD7-BAF96124A797}" type="pres">
      <dgm:prSet presAssocID="{7884084F-7518-4441-9DB8-C86D84322881}" presName="hierChild2" presStyleCnt="0"/>
      <dgm:spPr/>
    </dgm:pt>
    <dgm:pt modelId="{89742CD8-E6CE-441F-B9B7-09AA00B20888}" type="pres">
      <dgm:prSet presAssocID="{F7A064E5-23FE-4380-A915-29A58FC12EE1}" presName="hierRoot1" presStyleCnt="0"/>
      <dgm:spPr/>
    </dgm:pt>
    <dgm:pt modelId="{EF1984AD-F4C3-44F2-9AFB-ABAF37C6AF28}" type="pres">
      <dgm:prSet presAssocID="{F7A064E5-23FE-4380-A915-29A58FC12EE1}" presName="composite" presStyleCnt="0"/>
      <dgm:spPr/>
    </dgm:pt>
    <dgm:pt modelId="{E353BEA9-256E-4A20-B743-95DA704D581E}" type="pres">
      <dgm:prSet presAssocID="{F7A064E5-23FE-4380-A915-29A58FC12EE1}" presName="background" presStyleLbl="node0" presStyleIdx="3" presStyleCnt="4"/>
      <dgm:spPr/>
    </dgm:pt>
    <dgm:pt modelId="{666E6730-B39F-48AB-8E40-CD6AA025F88F}" type="pres">
      <dgm:prSet presAssocID="{F7A064E5-23FE-4380-A915-29A58FC12EE1}" presName="text" presStyleLbl="fgAcc0" presStyleIdx="3" presStyleCnt="4">
        <dgm:presLayoutVars>
          <dgm:chPref val="3"/>
        </dgm:presLayoutVars>
      </dgm:prSet>
      <dgm:spPr/>
    </dgm:pt>
    <dgm:pt modelId="{1D68BA03-F8C9-41C1-99A1-DDE3496764C0}" type="pres">
      <dgm:prSet presAssocID="{F7A064E5-23FE-4380-A915-29A58FC12EE1}" presName="hierChild2" presStyleCnt="0"/>
      <dgm:spPr/>
    </dgm:pt>
  </dgm:ptLst>
  <dgm:cxnLst>
    <dgm:cxn modelId="{3BDE2584-6C13-4D0E-B6B2-168D5B65A9B2}" srcId="{70265F0B-7CFE-4C69-B7D7-7579DCF9220F}" destId="{00D97F58-0679-49EA-8E0B-2A2237FF1821}" srcOrd="1" destOrd="0" parTransId="{E533CFA5-7BC7-4065-A345-A65103342659}" sibTransId="{F8945176-508B-41D2-BED2-272FCDAB18B9}"/>
    <dgm:cxn modelId="{445A0185-4D6A-418E-AABC-C1AF1678133C}" srcId="{70265F0B-7CFE-4C69-B7D7-7579DCF9220F}" destId="{F7A064E5-23FE-4380-A915-29A58FC12EE1}" srcOrd="3" destOrd="0" parTransId="{A62B7FFE-793B-47D7-9E31-AF309578AB6B}" sibTransId="{D2492D06-5396-4234-9200-F3CBF68FB31E}"/>
    <dgm:cxn modelId="{28A2818F-09A3-4531-8409-A81AC5B14985}" type="presOf" srcId="{F7A064E5-23FE-4380-A915-29A58FC12EE1}" destId="{666E6730-B39F-48AB-8E40-CD6AA025F88F}" srcOrd="0" destOrd="0" presId="urn:microsoft.com/office/officeart/2005/8/layout/hierarchy1"/>
    <dgm:cxn modelId="{DC4308A6-C26A-4BDE-8DE6-AA838EC1DBC9}" srcId="{70265F0B-7CFE-4C69-B7D7-7579DCF9220F}" destId="{FD1E23EC-9E45-4277-90B2-C3356310532B}" srcOrd="0" destOrd="0" parTransId="{AFB2936A-C163-4E07-A06F-D1D9FF8AF100}" sibTransId="{677FA2F5-74F5-4E4D-A9BF-3208F5074BAB}"/>
    <dgm:cxn modelId="{D97062BA-1223-42A2-91E3-0A89AD2F1C35}" srcId="{70265F0B-7CFE-4C69-B7D7-7579DCF9220F}" destId="{7884084F-7518-4441-9DB8-C86D84322881}" srcOrd="2" destOrd="0" parTransId="{FB8DA6D6-1424-4F81-B82C-22C198EDA048}" sibTransId="{35804D80-496F-4901-88CF-584DE3E1DB0E}"/>
    <dgm:cxn modelId="{A75B7BC5-95C1-40CC-9975-3105823E6E41}" type="presOf" srcId="{7884084F-7518-4441-9DB8-C86D84322881}" destId="{142A72B7-90DC-410C-8ED0-B5C6BB107A78}" srcOrd="0" destOrd="0" presId="urn:microsoft.com/office/officeart/2005/8/layout/hierarchy1"/>
    <dgm:cxn modelId="{437C1CEB-FD64-47F2-9E42-BEF3E46ED9F2}" type="presOf" srcId="{00D97F58-0679-49EA-8E0B-2A2237FF1821}" destId="{50A6ACF6-A495-4299-BD30-03CC0BDF414A}" srcOrd="0" destOrd="0" presId="urn:microsoft.com/office/officeart/2005/8/layout/hierarchy1"/>
    <dgm:cxn modelId="{247696F1-22F6-450C-8FB3-360FF25AF673}" type="presOf" srcId="{FD1E23EC-9E45-4277-90B2-C3356310532B}" destId="{5DC5B6F3-BA4C-4FCA-BB04-D1D541C9A7FD}" srcOrd="0" destOrd="0" presId="urn:microsoft.com/office/officeart/2005/8/layout/hierarchy1"/>
    <dgm:cxn modelId="{AA3142F8-30C6-4242-B39A-543F218DA32D}" type="presOf" srcId="{70265F0B-7CFE-4C69-B7D7-7579DCF9220F}" destId="{FFB3F874-4B33-4881-8E74-CEBAC55DA99B}" srcOrd="0" destOrd="0" presId="urn:microsoft.com/office/officeart/2005/8/layout/hierarchy1"/>
    <dgm:cxn modelId="{49324F6B-8B55-41B6-B482-EA412F73EE3E}" type="presParOf" srcId="{FFB3F874-4B33-4881-8E74-CEBAC55DA99B}" destId="{129F97E7-CA99-4F21-8972-094DDA8D0CD0}" srcOrd="0" destOrd="0" presId="urn:microsoft.com/office/officeart/2005/8/layout/hierarchy1"/>
    <dgm:cxn modelId="{DF437FF2-DB1C-4DFB-BA66-73953299CFDC}" type="presParOf" srcId="{129F97E7-CA99-4F21-8972-094DDA8D0CD0}" destId="{66C4C838-25E9-4A61-8B91-AF9194021A4C}" srcOrd="0" destOrd="0" presId="urn:microsoft.com/office/officeart/2005/8/layout/hierarchy1"/>
    <dgm:cxn modelId="{D46469D1-7488-4471-9993-40A5B99457A4}" type="presParOf" srcId="{66C4C838-25E9-4A61-8B91-AF9194021A4C}" destId="{2E863889-56D3-4DC0-B6BB-E5CB815BC45D}" srcOrd="0" destOrd="0" presId="urn:microsoft.com/office/officeart/2005/8/layout/hierarchy1"/>
    <dgm:cxn modelId="{D78AEA81-4EE3-47B5-A23F-F4A403FD0CF2}" type="presParOf" srcId="{66C4C838-25E9-4A61-8B91-AF9194021A4C}" destId="{5DC5B6F3-BA4C-4FCA-BB04-D1D541C9A7FD}" srcOrd="1" destOrd="0" presId="urn:microsoft.com/office/officeart/2005/8/layout/hierarchy1"/>
    <dgm:cxn modelId="{6AE44BD5-2FFB-4D18-95DA-5A218AA272C9}" type="presParOf" srcId="{129F97E7-CA99-4F21-8972-094DDA8D0CD0}" destId="{B919F36A-8385-40A1-B937-DA381B5D3000}" srcOrd="1" destOrd="0" presId="urn:microsoft.com/office/officeart/2005/8/layout/hierarchy1"/>
    <dgm:cxn modelId="{8A6871C1-3343-49E1-BA9F-870C05ECF33D}" type="presParOf" srcId="{FFB3F874-4B33-4881-8E74-CEBAC55DA99B}" destId="{868EB0B0-84F2-4F09-AFE4-78106F1DA3BE}" srcOrd="1" destOrd="0" presId="urn:microsoft.com/office/officeart/2005/8/layout/hierarchy1"/>
    <dgm:cxn modelId="{CEBBCAC8-A78B-401E-8094-E06391E994EC}" type="presParOf" srcId="{868EB0B0-84F2-4F09-AFE4-78106F1DA3BE}" destId="{EFA71EBD-E71E-49E6-93B5-65740CBD81C6}" srcOrd="0" destOrd="0" presId="urn:microsoft.com/office/officeart/2005/8/layout/hierarchy1"/>
    <dgm:cxn modelId="{8AEFE7B7-F1EC-4E03-ADCE-E8B435B2BE7C}" type="presParOf" srcId="{EFA71EBD-E71E-49E6-93B5-65740CBD81C6}" destId="{55C266F9-B8CA-44C5-8592-EF98BA46AD09}" srcOrd="0" destOrd="0" presId="urn:microsoft.com/office/officeart/2005/8/layout/hierarchy1"/>
    <dgm:cxn modelId="{3ACA50BE-CB5D-47D1-A160-34B3B0CE9CED}" type="presParOf" srcId="{EFA71EBD-E71E-49E6-93B5-65740CBD81C6}" destId="{50A6ACF6-A495-4299-BD30-03CC0BDF414A}" srcOrd="1" destOrd="0" presId="urn:microsoft.com/office/officeart/2005/8/layout/hierarchy1"/>
    <dgm:cxn modelId="{1E048884-E9CF-42FF-B8DF-942545E963FE}" type="presParOf" srcId="{868EB0B0-84F2-4F09-AFE4-78106F1DA3BE}" destId="{8468A752-2099-49ED-819D-35ADEB306EB0}" srcOrd="1" destOrd="0" presId="urn:microsoft.com/office/officeart/2005/8/layout/hierarchy1"/>
    <dgm:cxn modelId="{5C1D4B59-001A-461D-9327-C7F2C8AD2F76}" type="presParOf" srcId="{FFB3F874-4B33-4881-8E74-CEBAC55DA99B}" destId="{72CDA946-39E2-4899-915C-4441352D6941}" srcOrd="2" destOrd="0" presId="urn:microsoft.com/office/officeart/2005/8/layout/hierarchy1"/>
    <dgm:cxn modelId="{A5306E6A-4403-4466-B991-02509838CEDF}" type="presParOf" srcId="{72CDA946-39E2-4899-915C-4441352D6941}" destId="{06B04F6E-5845-4785-94ED-2E5F116E5063}" srcOrd="0" destOrd="0" presId="urn:microsoft.com/office/officeart/2005/8/layout/hierarchy1"/>
    <dgm:cxn modelId="{95787A2D-B5E3-4807-9635-2317397BDEB6}" type="presParOf" srcId="{06B04F6E-5845-4785-94ED-2E5F116E5063}" destId="{021E84F7-2240-44C5-B4C5-4A6587C5A92C}" srcOrd="0" destOrd="0" presId="urn:microsoft.com/office/officeart/2005/8/layout/hierarchy1"/>
    <dgm:cxn modelId="{9DDBCF0E-8BD2-4807-A30B-DEEDB6E952B6}" type="presParOf" srcId="{06B04F6E-5845-4785-94ED-2E5F116E5063}" destId="{142A72B7-90DC-410C-8ED0-B5C6BB107A78}" srcOrd="1" destOrd="0" presId="urn:microsoft.com/office/officeart/2005/8/layout/hierarchy1"/>
    <dgm:cxn modelId="{9FE4762D-9776-44A7-BA10-F57D38FCAD39}" type="presParOf" srcId="{72CDA946-39E2-4899-915C-4441352D6941}" destId="{4F87FD5C-A9C9-4232-9DD7-BAF96124A797}" srcOrd="1" destOrd="0" presId="urn:microsoft.com/office/officeart/2005/8/layout/hierarchy1"/>
    <dgm:cxn modelId="{A0B3FB49-436A-4555-A4AF-FB9CA0448442}" type="presParOf" srcId="{FFB3F874-4B33-4881-8E74-CEBAC55DA99B}" destId="{89742CD8-E6CE-441F-B9B7-09AA00B20888}" srcOrd="3" destOrd="0" presId="urn:microsoft.com/office/officeart/2005/8/layout/hierarchy1"/>
    <dgm:cxn modelId="{0F835D89-1E30-438D-8B8D-557DA4294606}" type="presParOf" srcId="{89742CD8-E6CE-441F-B9B7-09AA00B20888}" destId="{EF1984AD-F4C3-44F2-9AFB-ABAF37C6AF28}" srcOrd="0" destOrd="0" presId="urn:microsoft.com/office/officeart/2005/8/layout/hierarchy1"/>
    <dgm:cxn modelId="{CEDED775-2315-432D-ADC3-40FF76B8DE6F}" type="presParOf" srcId="{EF1984AD-F4C3-44F2-9AFB-ABAF37C6AF28}" destId="{E353BEA9-256E-4A20-B743-95DA704D581E}" srcOrd="0" destOrd="0" presId="urn:microsoft.com/office/officeart/2005/8/layout/hierarchy1"/>
    <dgm:cxn modelId="{68EDB79C-FB61-46A8-BB8F-343B2F884E9E}" type="presParOf" srcId="{EF1984AD-F4C3-44F2-9AFB-ABAF37C6AF28}" destId="{666E6730-B39F-48AB-8E40-CD6AA025F88F}" srcOrd="1" destOrd="0" presId="urn:microsoft.com/office/officeart/2005/8/layout/hierarchy1"/>
    <dgm:cxn modelId="{73DDC1B4-E534-457D-B13D-DB71AA1BDD7B}" type="presParOf" srcId="{89742CD8-E6CE-441F-B9B7-09AA00B20888}" destId="{1D68BA03-F8C9-41C1-99A1-DDE3496764C0}" srcOrd="1" destOrd="0" presId="urn:microsoft.com/office/officeart/2005/8/layout/hierarchy1"/>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0C37A34-E876-454A-96C0-366929B3BED9}"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2518E88D-0AFB-46C6-9F1A-2FC16ECB530D}">
      <dgm:prSet/>
      <dgm:spPr/>
      <dgm:t>
        <a:bodyPr/>
        <a:lstStyle/>
        <a:p>
          <a:r>
            <a:rPr lang="es-MX"/>
            <a:t>Alimentación</a:t>
          </a:r>
          <a:endParaRPr lang="en-US"/>
        </a:p>
      </dgm:t>
    </dgm:pt>
    <dgm:pt modelId="{8A07415B-AF6E-4FAE-8D5E-17515ADA31C3}" type="parTrans" cxnId="{FA80CEC3-ADD3-4928-9382-3B1CF18EFAFC}">
      <dgm:prSet/>
      <dgm:spPr/>
      <dgm:t>
        <a:bodyPr/>
        <a:lstStyle/>
        <a:p>
          <a:endParaRPr lang="en-US"/>
        </a:p>
      </dgm:t>
    </dgm:pt>
    <dgm:pt modelId="{4AD4F9DC-79D6-4226-A7D2-4011D263FE56}" type="sibTrans" cxnId="{FA80CEC3-ADD3-4928-9382-3B1CF18EFAFC}">
      <dgm:prSet/>
      <dgm:spPr/>
      <dgm:t>
        <a:bodyPr/>
        <a:lstStyle/>
        <a:p>
          <a:endParaRPr lang="en-US"/>
        </a:p>
      </dgm:t>
    </dgm:pt>
    <dgm:pt modelId="{72CBCCC8-099B-452B-9CA5-D26666BD8C78}">
      <dgm:prSet/>
      <dgm:spPr/>
      <dgm:t>
        <a:bodyPr/>
        <a:lstStyle/>
        <a:p>
          <a:r>
            <a:rPr lang="es-MX"/>
            <a:t>Diaria</a:t>
          </a:r>
          <a:endParaRPr lang="en-US"/>
        </a:p>
      </dgm:t>
    </dgm:pt>
    <dgm:pt modelId="{0FBCB388-FB4F-4137-AD50-29CFFF6CF3D6}" type="parTrans" cxnId="{E0A26F96-85FD-4D73-A9AC-533D689A42C1}">
      <dgm:prSet/>
      <dgm:spPr/>
      <dgm:t>
        <a:bodyPr/>
        <a:lstStyle/>
        <a:p>
          <a:endParaRPr lang="en-US"/>
        </a:p>
      </dgm:t>
    </dgm:pt>
    <dgm:pt modelId="{A307EFD6-A3E0-4361-8219-6BB285673295}" type="sibTrans" cxnId="{E0A26F96-85FD-4D73-A9AC-533D689A42C1}">
      <dgm:prSet/>
      <dgm:spPr/>
      <dgm:t>
        <a:bodyPr/>
        <a:lstStyle/>
        <a:p>
          <a:endParaRPr lang="en-US"/>
        </a:p>
      </dgm:t>
    </dgm:pt>
    <dgm:pt modelId="{3F02A432-2E34-4B94-9B46-3AAF6D302578}">
      <dgm:prSet/>
      <dgm:spPr/>
      <dgm:t>
        <a:bodyPr/>
        <a:lstStyle/>
        <a:p>
          <a:r>
            <a:rPr lang="es-MX"/>
            <a:t>Monitoreo del agua</a:t>
          </a:r>
          <a:endParaRPr lang="en-US"/>
        </a:p>
      </dgm:t>
    </dgm:pt>
    <dgm:pt modelId="{21A6098C-96FE-4F1C-B6CB-1E2EE9A5E1D5}" type="parTrans" cxnId="{9C9E8DF1-93FE-49B5-9EBD-99EED65A9AE3}">
      <dgm:prSet/>
      <dgm:spPr/>
      <dgm:t>
        <a:bodyPr/>
        <a:lstStyle/>
        <a:p>
          <a:endParaRPr lang="en-US"/>
        </a:p>
      </dgm:t>
    </dgm:pt>
    <dgm:pt modelId="{900CFB8C-0DEE-468A-8F2E-74ED3C6D212A}" type="sibTrans" cxnId="{9C9E8DF1-93FE-49B5-9EBD-99EED65A9AE3}">
      <dgm:prSet/>
      <dgm:spPr/>
      <dgm:t>
        <a:bodyPr/>
        <a:lstStyle/>
        <a:p>
          <a:endParaRPr lang="en-US"/>
        </a:p>
      </dgm:t>
    </dgm:pt>
    <dgm:pt modelId="{2351AEC2-4F20-43EC-800F-D25D8F7F42E8}">
      <dgm:prSet/>
      <dgm:spPr/>
      <dgm:t>
        <a:bodyPr/>
        <a:lstStyle/>
        <a:p>
          <a:r>
            <a:rPr lang="es-MX"/>
            <a:t>Diario</a:t>
          </a:r>
          <a:endParaRPr lang="en-US"/>
        </a:p>
      </dgm:t>
    </dgm:pt>
    <dgm:pt modelId="{51B89BA9-B493-4227-B193-6B5BC2B1B972}" type="parTrans" cxnId="{AAE239D3-F20A-44FF-90B5-6BD56D8285FA}">
      <dgm:prSet/>
      <dgm:spPr/>
      <dgm:t>
        <a:bodyPr/>
        <a:lstStyle/>
        <a:p>
          <a:endParaRPr lang="en-US"/>
        </a:p>
      </dgm:t>
    </dgm:pt>
    <dgm:pt modelId="{725BE6F0-038B-4BE7-AD22-3485EC511734}" type="sibTrans" cxnId="{AAE239D3-F20A-44FF-90B5-6BD56D8285FA}">
      <dgm:prSet/>
      <dgm:spPr/>
      <dgm:t>
        <a:bodyPr/>
        <a:lstStyle/>
        <a:p>
          <a:endParaRPr lang="en-US"/>
        </a:p>
      </dgm:t>
    </dgm:pt>
    <dgm:pt modelId="{D7C203CA-5A67-4769-94FF-8E62B37E7369}">
      <dgm:prSet/>
      <dgm:spPr/>
      <dgm:t>
        <a:bodyPr/>
        <a:lstStyle/>
        <a:p>
          <a:r>
            <a:rPr lang="es-MX"/>
            <a:t>Limpieza</a:t>
          </a:r>
          <a:endParaRPr lang="en-US"/>
        </a:p>
      </dgm:t>
    </dgm:pt>
    <dgm:pt modelId="{877E9D49-D1C7-44F2-BB9E-94B0FB052CD6}" type="parTrans" cxnId="{EA286196-5330-4E22-8824-8F2E3ECA0732}">
      <dgm:prSet/>
      <dgm:spPr/>
      <dgm:t>
        <a:bodyPr/>
        <a:lstStyle/>
        <a:p>
          <a:endParaRPr lang="en-US"/>
        </a:p>
      </dgm:t>
    </dgm:pt>
    <dgm:pt modelId="{4ABB3AEF-73F5-47A0-97A7-7631A530BA0D}" type="sibTrans" cxnId="{EA286196-5330-4E22-8824-8F2E3ECA0732}">
      <dgm:prSet/>
      <dgm:spPr/>
      <dgm:t>
        <a:bodyPr/>
        <a:lstStyle/>
        <a:p>
          <a:endParaRPr lang="en-US"/>
        </a:p>
      </dgm:t>
    </dgm:pt>
    <dgm:pt modelId="{46DDAC74-4340-4672-8159-44B42488B9AC}">
      <dgm:prSet/>
      <dgm:spPr/>
      <dgm:t>
        <a:bodyPr/>
        <a:lstStyle/>
        <a:p>
          <a:r>
            <a:rPr lang="es-MX"/>
            <a:t>Semanal</a:t>
          </a:r>
          <a:endParaRPr lang="en-US"/>
        </a:p>
      </dgm:t>
    </dgm:pt>
    <dgm:pt modelId="{78002609-3D7E-444B-96BF-F1C071FB6AA5}" type="parTrans" cxnId="{7A9920BA-2335-4AD6-910A-42AF4703440E}">
      <dgm:prSet/>
      <dgm:spPr/>
      <dgm:t>
        <a:bodyPr/>
        <a:lstStyle/>
        <a:p>
          <a:endParaRPr lang="en-US"/>
        </a:p>
      </dgm:t>
    </dgm:pt>
    <dgm:pt modelId="{9150CE26-1921-456F-88F2-E37365DFA190}" type="sibTrans" cxnId="{7A9920BA-2335-4AD6-910A-42AF4703440E}">
      <dgm:prSet/>
      <dgm:spPr/>
      <dgm:t>
        <a:bodyPr/>
        <a:lstStyle/>
        <a:p>
          <a:endParaRPr lang="en-US"/>
        </a:p>
      </dgm:t>
    </dgm:pt>
    <dgm:pt modelId="{CBED0F5D-E09B-46E0-8F22-F82ABE342E58}">
      <dgm:prSet/>
      <dgm:spPr/>
      <dgm:t>
        <a:bodyPr/>
        <a:lstStyle/>
        <a:p>
          <a:r>
            <a:rPr lang="es-MX"/>
            <a:t>Biometrías</a:t>
          </a:r>
          <a:endParaRPr lang="en-US"/>
        </a:p>
      </dgm:t>
    </dgm:pt>
    <dgm:pt modelId="{0755431A-36B2-4B4E-BDE9-A5CDAA682597}" type="parTrans" cxnId="{F3FCEABE-0598-431D-B63B-6CC0C2A057E2}">
      <dgm:prSet/>
      <dgm:spPr/>
      <dgm:t>
        <a:bodyPr/>
        <a:lstStyle/>
        <a:p>
          <a:endParaRPr lang="en-US"/>
        </a:p>
      </dgm:t>
    </dgm:pt>
    <dgm:pt modelId="{8448D0F8-6333-40DF-B85A-CB3EF99373AD}" type="sibTrans" cxnId="{F3FCEABE-0598-431D-B63B-6CC0C2A057E2}">
      <dgm:prSet/>
      <dgm:spPr/>
      <dgm:t>
        <a:bodyPr/>
        <a:lstStyle/>
        <a:p>
          <a:endParaRPr lang="en-US"/>
        </a:p>
      </dgm:t>
    </dgm:pt>
    <dgm:pt modelId="{DB4E1A41-FEED-4094-A0E7-3D9D378C36C5}">
      <dgm:prSet/>
      <dgm:spPr/>
      <dgm:t>
        <a:bodyPr/>
        <a:lstStyle/>
        <a:p>
          <a:r>
            <a:rPr lang="es-MX"/>
            <a:t>Quincenal</a:t>
          </a:r>
          <a:endParaRPr lang="en-US"/>
        </a:p>
      </dgm:t>
    </dgm:pt>
    <dgm:pt modelId="{EEAF11B9-F694-41F2-99CA-4AC6D81C75E1}" type="parTrans" cxnId="{396C753C-E76E-49CF-A9F0-7D8D4D9F0DED}">
      <dgm:prSet/>
      <dgm:spPr/>
      <dgm:t>
        <a:bodyPr/>
        <a:lstStyle/>
        <a:p>
          <a:endParaRPr lang="en-US"/>
        </a:p>
      </dgm:t>
    </dgm:pt>
    <dgm:pt modelId="{41F851A0-59F0-42E5-8789-1DE56F8E5A36}" type="sibTrans" cxnId="{396C753C-E76E-49CF-A9F0-7D8D4D9F0DED}">
      <dgm:prSet/>
      <dgm:spPr/>
      <dgm:t>
        <a:bodyPr/>
        <a:lstStyle/>
        <a:p>
          <a:endParaRPr lang="en-US"/>
        </a:p>
      </dgm:t>
    </dgm:pt>
    <dgm:pt modelId="{A5F246FB-DC55-43D8-9C46-504DC7B55324}">
      <dgm:prSet/>
      <dgm:spPr/>
      <dgm:t>
        <a:bodyPr/>
        <a:lstStyle/>
        <a:p>
          <a:r>
            <a:rPr lang="es-MX"/>
            <a:t>Fertilización</a:t>
          </a:r>
          <a:endParaRPr lang="en-US"/>
        </a:p>
      </dgm:t>
    </dgm:pt>
    <dgm:pt modelId="{96F0722D-2082-4121-8013-30F89699F3EE}" type="parTrans" cxnId="{A0D3D8CC-A47F-47E4-B548-1780F2F3F8CB}">
      <dgm:prSet/>
      <dgm:spPr/>
      <dgm:t>
        <a:bodyPr/>
        <a:lstStyle/>
        <a:p>
          <a:endParaRPr lang="en-US"/>
        </a:p>
      </dgm:t>
    </dgm:pt>
    <dgm:pt modelId="{8FC0D058-38DA-4D01-92AB-EB81CF9EAE01}" type="sibTrans" cxnId="{A0D3D8CC-A47F-47E4-B548-1780F2F3F8CB}">
      <dgm:prSet/>
      <dgm:spPr/>
      <dgm:t>
        <a:bodyPr/>
        <a:lstStyle/>
        <a:p>
          <a:endParaRPr lang="en-US"/>
        </a:p>
      </dgm:t>
    </dgm:pt>
    <dgm:pt modelId="{9BC31AD3-9C73-4C80-AD21-7BD635570087}">
      <dgm:prSet/>
      <dgm:spPr/>
      <dgm:t>
        <a:bodyPr/>
        <a:lstStyle/>
        <a:p>
          <a:r>
            <a:rPr lang="es-MX"/>
            <a:t>Según necesidad</a:t>
          </a:r>
          <a:endParaRPr lang="en-US"/>
        </a:p>
      </dgm:t>
    </dgm:pt>
    <dgm:pt modelId="{74A7F121-B2C0-4066-9336-AE9294AC0E08}" type="parTrans" cxnId="{04D60D33-7C25-419A-B67B-FE146E67D6C2}">
      <dgm:prSet/>
      <dgm:spPr/>
      <dgm:t>
        <a:bodyPr/>
        <a:lstStyle/>
        <a:p>
          <a:endParaRPr lang="en-US"/>
        </a:p>
      </dgm:t>
    </dgm:pt>
    <dgm:pt modelId="{E6C976B0-B965-4661-8E20-E124D0A10141}" type="sibTrans" cxnId="{04D60D33-7C25-419A-B67B-FE146E67D6C2}">
      <dgm:prSet/>
      <dgm:spPr/>
      <dgm:t>
        <a:bodyPr/>
        <a:lstStyle/>
        <a:p>
          <a:endParaRPr lang="en-US"/>
        </a:p>
      </dgm:t>
    </dgm:pt>
    <dgm:pt modelId="{CD401CBD-0C07-48AD-A316-F371E000B2D7}">
      <dgm:prSet/>
      <dgm:spPr/>
      <dgm:t>
        <a:bodyPr/>
        <a:lstStyle/>
        <a:p>
          <a:r>
            <a:rPr lang="es-MX"/>
            <a:t>Tratamientos sanitarios</a:t>
          </a:r>
          <a:endParaRPr lang="en-US"/>
        </a:p>
      </dgm:t>
    </dgm:pt>
    <dgm:pt modelId="{E5D51001-D1E3-4651-BEFE-73441FC3F8C2}" type="parTrans" cxnId="{1B61EC7D-EC71-4B94-9915-116A3FBD43E1}">
      <dgm:prSet/>
      <dgm:spPr/>
      <dgm:t>
        <a:bodyPr/>
        <a:lstStyle/>
        <a:p>
          <a:endParaRPr lang="en-US"/>
        </a:p>
      </dgm:t>
    </dgm:pt>
    <dgm:pt modelId="{231A4181-2C0B-4E5A-98B6-31FC570C1985}" type="sibTrans" cxnId="{1B61EC7D-EC71-4B94-9915-116A3FBD43E1}">
      <dgm:prSet/>
      <dgm:spPr/>
      <dgm:t>
        <a:bodyPr/>
        <a:lstStyle/>
        <a:p>
          <a:endParaRPr lang="en-US"/>
        </a:p>
      </dgm:t>
    </dgm:pt>
    <dgm:pt modelId="{573C5309-FB34-4F5C-A6CC-BA0E5AE4100B}">
      <dgm:prSet/>
      <dgm:spPr/>
      <dgm:t>
        <a:bodyPr/>
        <a:lstStyle/>
        <a:p>
          <a:r>
            <a:rPr lang="es-MX"/>
            <a:t>Según diagnóstico</a:t>
          </a:r>
          <a:endParaRPr lang="en-US"/>
        </a:p>
      </dgm:t>
    </dgm:pt>
    <dgm:pt modelId="{EE86856D-9EB0-4095-9D73-3A6D38C02DB0}" type="parTrans" cxnId="{789ED522-1907-487C-93E6-2AB328E9699D}">
      <dgm:prSet/>
      <dgm:spPr/>
      <dgm:t>
        <a:bodyPr/>
        <a:lstStyle/>
        <a:p>
          <a:endParaRPr lang="en-US"/>
        </a:p>
      </dgm:t>
    </dgm:pt>
    <dgm:pt modelId="{DD3F1290-7FCA-4CB7-AA8E-B6629D01F161}" type="sibTrans" cxnId="{789ED522-1907-487C-93E6-2AB328E9699D}">
      <dgm:prSet/>
      <dgm:spPr/>
      <dgm:t>
        <a:bodyPr/>
        <a:lstStyle/>
        <a:p>
          <a:endParaRPr lang="en-US"/>
        </a:p>
      </dgm:t>
    </dgm:pt>
    <dgm:pt modelId="{BB1422A7-2C6A-4A8E-B9EC-742AC290699C}">
      <dgm:prSet/>
      <dgm:spPr/>
      <dgm:t>
        <a:bodyPr/>
        <a:lstStyle/>
        <a:p>
          <a:r>
            <a:rPr lang="es-MX"/>
            <a:t>Cosecha</a:t>
          </a:r>
          <a:endParaRPr lang="en-US"/>
        </a:p>
      </dgm:t>
    </dgm:pt>
    <dgm:pt modelId="{775FF14B-F32B-4003-BB88-4C99285334BD}" type="parTrans" cxnId="{CD499538-FC47-408A-8EB5-F013600C8ECF}">
      <dgm:prSet/>
      <dgm:spPr/>
      <dgm:t>
        <a:bodyPr/>
        <a:lstStyle/>
        <a:p>
          <a:endParaRPr lang="en-US"/>
        </a:p>
      </dgm:t>
    </dgm:pt>
    <dgm:pt modelId="{DA4914D6-0F07-42B2-952E-480BAF3C3A4E}" type="sibTrans" cxnId="{CD499538-FC47-408A-8EB5-F013600C8ECF}">
      <dgm:prSet/>
      <dgm:spPr/>
      <dgm:t>
        <a:bodyPr/>
        <a:lstStyle/>
        <a:p>
          <a:endParaRPr lang="en-US"/>
        </a:p>
      </dgm:t>
    </dgm:pt>
    <dgm:pt modelId="{FA6E97EF-E2F7-45B8-8090-2C1181FB3830}">
      <dgm:prSet/>
      <dgm:spPr/>
      <dgm:t>
        <a:bodyPr/>
        <a:lstStyle/>
        <a:p>
          <a:r>
            <a:rPr lang="es-MX"/>
            <a:t>Final del ciclo</a:t>
          </a:r>
          <a:endParaRPr lang="en-US"/>
        </a:p>
      </dgm:t>
    </dgm:pt>
    <dgm:pt modelId="{97987AAD-2622-4854-B556-46F6FBD9AA3B}" type="parTrans" cxnId="{D5905E51-ADA3-4E12-9163-464320812FB5}">
      <dgm:prSet/>
      <dgm:spPr/>
      <dgm:t>
        <a:bodyPr/>
        <a:lstStyle/>
        <a:p>
          <a:endParaRPr lang="en-US"/>
        </a:p>
      </dgm:t>
    </dgm:pt>
    <dgm:pt modelId="{8D540E45-B4A6-44B6-AB20-296A37B5A371}" type="sibTrans" cxnId="{D5905E51-ADA3-4E12-9163-464320812FB5}">
      <dgm:prSet/>
      <dgm:spPr/>
      <dgm:t>
        <a:bodyPr/>
        <a:lstStyle/>
        <a:p>
          <a:endParaRPr lang="en-US"/>
        </a:p>
      </dgm:t>
    </dgm:pt>
    <dgm:pt modelId="{2448CD6B-B478-41C4-95CC-29567CE2A565}" type="pres">
      <dgm:prSet presAssocID="{40C37A34-E876-454A-96C0-366929B3BED9}" presName="Name0" presStyleCnt="0">
        <dgm:presLayoutVars>
          <dgm:dir/>
          <dgm:animLvl val="lvl"/>
          <dgm:resizeHandles val="exact"/>
        </dgm:presLayoutVars>
      </dgm:prSet>
      <dgm:spPr/>
    </dgm:pt>
    <dgm:pt modelId="{38D3610F-EE3D-4F9C-BA0D-3F861DD2E2AD}" type="pres">
      <dgm:prSet presAssocID="{2518E88D-0AFB-46C6-9F1A-2FC16ECB530D}" presName="composite" presStyleCnt="0"/>
      <dgm:spPr/>
    </dgm:pt>
    <dgm:pt modelId="{32FA1331-3E82-4C54-BC33-F88956140A20}" type="pres">
      <dgm:prSet presAssocID="{2518E88D-0AFB-46C6-9F1A-2FC16ECB530D}" presName="parTx" presStyleLbl="alignNode1" presStyleIdx="0" presStyleCnt="7">
        <dgm:presLayoutVars>
          <dgm:chMax val="0"/>
          <dgm:chPref val="0"/>
          <dgm:bulletEnabled val="1"/>
        </dgm:presLayoutVars>
      </dgm:prSet>
      <dgm:spPr/>
    </dgm:pt>
    <dgm:pt modelId="{32EA44A5-5AB8-4D42-8A6A-4CFA2286D557}" type="pres">
      <dgm:prSet presAssocID="{2518E88D-0AFB-46C6-9F1A-2FC16ECB530D}" presName="desTx" presStyleLbl="alignAccFollowNode1" presStyleIdx="0" presStyleCnt="7">
        <dgm:presLayoutVars>
          <dgm:bulletEnabled val="1"/>
        </dgm:presLayoutVars>
      </dgm:prSet>
      <dgm:spPr/>
    </dgm:pt>
    <dgm:pt modelId="{A244DA6C-C58C-458E-A18C-0A3B8426208F}" type="pres">
      <dgm:prSet presAssocID="{4AD4F9DC-79D6-4226-A7D2-4011D263FE56}" presName="space" presStyleCnt="0"/>
      <dgm:spPr/>
    </dgm:pt>
    <dgm:pt modelId="{3FFDD89A-D685-471F-8473-F504A14812A1}" type="pres">
      <dgm:prSet presAssocID="{3F02A432-2E34-4B94-9B46-3AAF6D302578}" presName="composite" presStyleCnt="0"/>
      <dgm:spPr/>
    </dgm:pt>
    <dgm:pt modelId="{F64684CF-EC25-4371-8187-2B23F8286949}" type="pres">
      <dgm:prSet presAssocID="{3F02A432-2E34-4B94-9B46-3AAF6D302578}" presName="parTx" presStyleLbl="alignNode1" presStyleIdx="1" presStyleCnt="7">
        <dgm:presLayoutVars>
          <dgm:chMax val="0"/>
          <dgm:chPref val="0"/>
          <dgm:bulletEnabled val="1"/>
        </dgm:presLayoutVars>
      </dgm:prSet>
      <dgm:spPr/>
    </dgm:pt>
    <dgm:pt modelId="{445EBF7E-5CF0-445B-BA7A-1759F8634C9D}" type="pres">
      <dgm:prSet presAssocID="{3F02A432-2E34-4B94-9B46-3AAF6D302578}" presName="desTx" presStyleLbl="alignAccFollowNode1" presStyleIdx="1" presStyleCnt="7">
        <dgm:presLayoutVars>
          <dgm:bulletEnabled val="1"/>
        </dgm:presLayoutVars>
      </dgm:prSet>
      <dgm:spPr/>
    </dgm:pt>
    <dgm:pt modelId="{B8405589-F699-4F75-9408-2A3CF1652139}" type="pres">
      <dgm:prSet presAssocID="{900CFB8C-0DEE-468A-8F2E-74ED3C6D212A}" presName="space" presStyleCnt="0"/>
      <dgm:spPr/>
    </dgm:pt>
    <dgm:pt modelId="{95672E9D-211B-4266-B4D6-7DEA0BE093FD}" type="pres">
      <dgm:prSet presAssocID="{D7C203CA-5A67-4769-94FF-8E62B37E7369}" presName="composite" presStyleCnt="0"/>
      <dgm:spPr/>
    </dgm:pt>
    <dgm:pt modelId="{31DA39EF-C8F6-4FA9-BAB5-04A75EEF3305}" type="pres">
      <dgm:prSet presAssocID="{D7C203CA-5A67-4769-94FF-8E62B37E7369}" presName="parTx" presStyleLbl="alignNode1" presStyleIdx="2" presStyleCnt="7">
        <dgm:presLayoutVars>
          <dgm:chMax val="0"/>
          <dgm:chPref val="0"/>
          <dgm:bulletEnabled val="1"/>
        </dgm:presLayoutVars>
      </dgm:prSet>
      <dgm:spPr/>
    </dgm:pt>
    <dgm:pt modelId="{5E641386-91E2-4299-B038-7F4E2BE62A1F}" type="pres">
      <dgm:prSet presAssocID="{D7C203CA-5A67-4769-94FF-8E62B37E7369}" presName="desTx" presStyleLbl="alignAccFollowNode1" presStyleIdx="2" presStyleCnt="7">
        <dgm:presLayoutVars>
          <dgm:bulletEnabled val="1"/>
        </dgm:presLayoutVars>
      </dgm:prSet>
      <dgm:spPr/>
    </dgm:pt>
    <dgm:pt modelId="{19340269-2D17-4B15-BACC-9796A1AEFC96}" type="pres">
      <dgm:prSet presAssocID="{4ABB3AEF-73F5-47A0-97A7-7631A530BA0D}" presName="space" presStyleCnt="0"/>
      <dgm:spPr/>
    </dgm:pt>
    <dgm:pt modelId="{B79D1FEC-BCBF-4827-A74C-CAFBFB4D1C77}" type="pres">
      <dgm:prSet presAssocID="{CBED0F5D-E09B-46E0-8F22-F82ABE342E58}" presName="composite" presStyleCnt="0"/>
      <dgm:spPr/>
    </dgm:pt>
    <dgm:pt modelId="{6818F8C0-CF9E-4FDD-B2E6-A440792C515C}" type="pres">
      <dgm:prSet presAssocID="{CBED0F5D-E09B-46E0-8F22-F82ABE342E58}" presName="parTx" presStyleLbl="alignNode1" presStyleIdx="3" presStyleCnt="7">
        <dgm:presLayoutVars>
          <dgm:chMax val="0"/>
          <dgm:chPref val="0"/>
          <dgm:bulletEnabled val="1"/>
        </dgm:presLayoutVars>
      </dgm:prSet>
      <dgm:spPr/>
    </dgm:pt>
    <dgm:pt modelId="{17F16E80-0802-49AD-9A85-C775DFF564AB}" type="pres">
      <dgm:prSet presAssocID="{CBED0F5D-E09B-46E0-8F22-F82ABE342E58}" presName="desTx" presStyleLbl="alignAccFollowNode1" presStyleIdx="3" presStyleCnt="7">
        <dgm:presLayoutVars>
          <dgm:bulletEnabled val="1"/>
        </dgm:presLayoutVars>
      </dgm:prSet>
      <dgm:spPr/>
    </dgm:pt>
    <dgm:pt modelId="{469E3F4B-7E40-4F38-8CDF-DCCEB279E678}" type="pres">
      <dgm:prSet presAssocID="{8448D0F8-6333-40DF-B85A-CB3EF99373AD}" presName="space" presStyleCnt="0"/>
      <dgm:spPr/>
    </dgm:pt>
    <dgm:pt modelId="{AA7FBD57-7C86-4F02-94DF-014EBCEDCCDD}" type="pres">
      <dgm:prSet presAssocID="{A5F246FB-DC55-43D8-9C46-504DC7B55324}" presName="composite" presStyleCnt="0"/>
      <dgm:spPr/>
    </dgm:pt>
    <dgm:pt modelId="{F8E2FE66-AF0B-422C-97A9-3713710C9CB9}" type="pres">
      <dgm:prSet presAssocID="{A5F246FB-DC55-43D8-9C46-504DC7B55324}" presName="parTx" presStyleLbl="alignNode1" presStyleIdx="4" presStyleCnt="7">
        <dgm:presLayoutVars>
          <dgm:chMax val="0"/>
          <dgm:chPref val="0"/>
          <dgm:bulletEnabled val="1"/>
        </dgm:presLayoutVars>
      </dgm:prSet>
      <dgm:spPr/>
    </dgm:pt>
    <dgm:pt modelId="{042760BA-961A-4EF7-B3D4-AB4B3F429771}" type="pres">
      <dgm:prSet presAssocID="{A5F246FB-DC55-43D8-9C46-504DC7B55324}" presName="desTx" presStyleLbl="alignAccFollowNode1" presStyleIdx="4" presStyleCnt="7">
        <dgm:presLayoutVars>
          <dgm:bulletEnabled val="1"/>
        </dgm:presLayoutVars>
      </dgm:prSet>
      <dgm:spPr/>
    </dgm:pt>
    <dgm:pt modelId="{A3A72E0D-E212-462A-AF74-232496D94230}" type="pres">
      <dgm:prSet presAssocID="{8FC0D058-38DA-4D01-92AB-EB81CF9EAE01}" presName="space" presStyleCnt="0"/>
      <dgm:spPr/>
    </dgm:pt>
    <dgm:pt modelId="{965BC8BE-2062-4B97-AA49-E7F4EDD277DB}" type="pres">
      <dgm:prSet presAssocID="{CD401CBD-0C07-48AD-A316-F371E000B2D7}" presName="composite" presStyleCnt="0"/>
      <dgm:spPr/>
    </dgm:pt>
    <dgm:pt modelId="{3D679BC8-B3D5-41FE-B4BA-247C3548EF55}" type="pres">
      <dgm:prSet presAssocID="{CD401CBD-0C07-48AD-A316-F371E000B2D7}" presName="parTx" presStyleLbl="alignNode1" presStyleIdx="5" presStyleCnt="7">
        <dgm:presLayoutVars>
          <dgm:chMax val="0"/>
          <dgm:chPref val="0"/>
          <dgm:bulletEnabled val="1"/>
        </dgm:presLayoutVars>
      </dgm:prSet>
      <dgm:spPr/>
    </dgm:pt>
    <dgm:pt modelId="{4B272A06-7AC2-4C16-86F5-20BC3A2C5366}" type="pres">
      <dgm:prSet presAssocID="{CD401CBD-0C07-48AD-A316-F371E000B2D7}" presName="desTx" presStyleLbl="alignAccFollowNode1" presStyleIdx="5" presStyleCnt="7">
        <dgm:presLayoutVars>
          <dgm:bulletEnabled val="1"/>
        </dgm:presLayoutVars>
      </dgm:prSet>
      <dgm:spPr/>
    </dgm:pt>
    <dgm:pt modelId="{9044D620-3A57-4935-9297-D23F9D4AA0BF}" type="pres">
      <dgm:prSet presAssocID="{231A4181-2C0B-4E5A-98B6-31FC570C1985}" presName="space" presStyleCnt="0"/>
      <dgm:spPr/>
    </dgm:pt>
    <dgm:pt modelId="{2539E9DE-B745-4A2A-9C5D-527A8A024839}" type="pres">
      <dgm:prSet presAssocID="{BB1422A7-2C6A-4A8E-B9EC-742AC290699C}" presName="composite" presStyleCnt="0"/>
      <dgm:spPr/>
    </dgm:pt>
    <dgm:pt modelId="{46B2843E-C3B0-4DB6-AE24-2BC914E5225A}" type="pres">
      <dgm:prSet presAssocID="{BB1422A7-2C6A-4A8E-B9EC-742AC290699C}" presName="parTx" presStyleLbl="alignNode1" presStyleIdx="6" presStyleCnt="7">
        <dgm:presLayoutVars>
          <dgm:chMax val="0"/>
          <dgm:chPref val="0"/>
          <dgm:bulletEnabled val="1"/>
        </dgm:presLayoutVars>
      </dgm:prSet>
      <dgm:spPr/>
    </dgm:pt>
    <dgm:pt modelId="{49A6A9D0-C240-401C-A363-921AF75EA6A8}" type="pres">
      <dgm:prSet presAssocID="{BB1422A7-2C6A-4A8E-B9EC-742AC290699C}" presName="desTx" presStyleLbl="alignAccFollowNode1" presStyleIdx="6" presStyleCnt="7">
        <dgm:presLayoutVars>
          <dgm:bulletEnabled val="1"/>
        </dgm:presLayoutVars>
      </dgm:prSet>
      <dgm:spPr/>
    </dgm:pt>
  </dgm:ptLst>
  <dgm:cxnLst>
    <dgm:cxn modelId="{AB774D08-AB2C-45AD-9CFF-EDE57BB5F6F6}" type="presOf" srcId="{3F02A432-2E34-4B94-9B46-3AAF6D302578}" destId="{F64684CF-EC25-4371-8187-2B23F8286949}" srcOrd="0" destOrd="0" presId="urn:microsoft.com/office/officeart/2005/8/layout/hList1"/>
    <dgm:cxn modelId="{73400313-44B6-46D8-9E94-A2153E92D58F}" type="presOf" srcId="{CBED0F5D-E09B-46E0-8F22-F82ABE342E58}" destId="{6818F8C0-CF9E-4FDD-B2E6-A440792C515C}" srcOrd="0" destOrd="0" presId="urn:microsoft.com/office/officeart/2005/8/layout/hList1"/>
    <dgm:cxn modelId="{789ED522-1907-487C-93E6-2AB328E9699D}" srcId="{CD401CBD-0C07-48AD-A316-F371E000B2D7}" destId="{573C5309-FB34-4F5C-A6CC-BA0E5AE4100B}" srcOrd="0" destOrd="0" parTransId="{EE86856D-9EB0-4095-9D73-3A6D38C02DB0}" sibTransId="{DD3F1290-7FCA-4CB7-AA8E-B6629D01F161}"/>
    <dgm:cxn modelId="{5DEC782E-5E25-45E7-BB72-0CC2DD031261}" type="presOf" srcId="{BB1422A7-2C6A-4A8E-B9EC-742AC290699C}" destId="{46B2843E-C3B0-4DB6-AE24-2BC914E5225A}" srcOrd="0" destOrd="0" presId="urn:microsoft.com/office/officeart/2005/8/layout/hList1"/>
    <dgm:cxn modelId="{04D60D33-7C25-419A-B67B-FE146E67D6C2}" srcId="{A5F246FB-DC55-43D8-9C46-504DC7B55324}" destId="{9BC31AD3-9C73-4C80-AD21-7BD635570087}" srcOrd="0" destOrd="0" parTransId="{74A7F121-B2C0-4066-9336-AE9294AC0E08}" sibTransId="{E6C976B0-B965-4661-8E20-E124D0A10141}"/>
    <dgm:cxn modelId="{CD499538-FC47-408A-8EB5-F013600C8ECF}" srcId="{40C37A34-E876-454A-96C0-366929B3BED9}" destId="{BB1422A7-2C6A-4A8E-B9EC-742AC290699C}" srcOrd="6" destOrd="0" parTransId="{775FF14B-F32B-4003-BB88-4C99285334BD}" sibTransId="{DA4914D6-0F07-42B2-952E-480BAF3C3A4E}"/>
    <dgm:cxn modelId="{D3971B3A-789C-497C-89A8-02739EB372A3}" type="presOf" srcId="{9BC31AD3-9C73-4C80-AD21-7BD635570087}" destId="{042760BA-961A-4EF7-B3D4-AB4B3F429771}" srcOrd="0" destOrd="0" presId="urn:microsoft.com/office/officeart/2005/8/layout/hList1"/>
    <dgm:cxn modelId="{396C753C-E76E-49CF-A9F0-7D8D4D9F0DED}" srcId="{CBED0F5D-E09B-46E0-8F22-F82ABE342E58}" destId="{DB4E1A41-FEED-4094-A0E7-3D9D378C36C5}" srcOrd="0" destOrd="0" parTransId="{EEAF11B9-F694-41F2-99CA-4AC6D81C75E1}" sibTransId="{41F851A0-59F0-42E5-8789-1DE56F8E5A36}"/>
    <dgm:cxn modelId="{E4CA5F48-0FD5-4C74-92AA-BD217DED02D3}" type="presOf" srcId="{2518E88D-0AFB-46C6-9F1A-2FC16ECB530D}" destId="{32FA1331-3E82-4C54-BC33-F88956140A20}" srcOrd="0" destOrd="0" presId="urn:microsoft.com/office/officeart/2005/8/layout/hList1"/>
    <dgm:cxn modelId="{E740CD4A-1C86-41B1-B8E4-EFB085D96325}" type="presOf" srcId="{573C5309-FB34-4F5C-A6CC-BA0E5AE4100B}" destId="{4B272A06-7AC2-4C16-86F5-20BC3A2C5366}" srcOrd="0" destOrd="0" presId="urn:microsoft.com/office/officeart/2005/8/layout/hList1"/>
    <dgm:cxn modelId="{D5905E51-ADA3-4E12-9163-464320812FB5}" srcId="{BB1422A7-2C6A-4A8E-B9EC-742AC290699C}" destId="{FA6E97EF-E2F7-45B8-8090-2C1181FB3830}" srcOrd="0" destOrd="0" parTransId="{97987AAD-2622-4854-B556-46F6FBD9AA3B}" sibTransId="{8D540E45-B4A6-44B6-AB20-296A37B5A371}"/>
    <dgm:cxn modelId="{1B61EC7D-EC71-4B94-9915-116A3FBD43E1}" srcId="{40C37A34-E876-454A-96C0-366929B3BED9}" destId="{CD401CBD-0C07-48AD-A316-F371E000B2D7}" srcOrd="5" destOrd="0" parTransId="{E5D51001-D1E3-4651-BEFE-73441FC3F8C2}" sibTransId="{231A4181-2C0B-4E5A-98B6-31FC570C1985}"/>
    <dgm:cxn modelId="{EA286196-5330-4E22-8824-8F2E3ECA0732}" srcId="{40C37A34-E876-454A-96C0-366929B3BED9}" destId="{D7C203CA-5A67-4769-94FF-8E62B37E7369}" srcOrd="2" destOrd="0" parTransId="{877E9D49-D1C7-44F2-BB9E-94B0FB052CD6}" sibTransId="{4ABB3AEF-73F5-47A0-97A7-7631A530BA0D}"/>
    <dgm:cxn modelId="{E0A26F96-85FD-4D73-A9AC-533D689A42C1}" srcId="{2518E88D-0AFB-46C6-9F1A-2FC16ECB530D}" destId="{72CBCCC8-099B-452B-9CA5-D26666BD8C78}" srcOrd="0" destOrd="0" parTransId="{0FBCB388-FB4F-4137-AD50-29CFFF6CF3D6}" sibTransId="{A307EFD6-A3E0-4361-8219-6BB285673295}"/>
    <dgm:cxn modelId="{D649D396-0CE0-4498-8847-12F269579B08}" type="presOf" srcId="{CD401CBD-0C07-48AD-A316-F371E000B2D7}" destId="{3D679BC8-B3D5-41FE-B4BA-247C3548EF55}" srcOrd="0" destOrd="0" presId="urn:microsoft.com/office/officeart/2005/8/layout/hList1"/>
    <dgm:cxn modelId="{7A9920BA-2335-4AD6-910A-42AF4703440E}" srcId="{D7C203CA-5A67-4769-94FF-8E62B37E7369}" destId="{46DDAC74-4340-4672-8159-44B42488B9AC}" srcOrd="0" destOrd="0" parTransId="{78002609-3D7E-444B-96BF-F1C071FB6AA5}" sibTransId="{9150CE26-1921-456F-88F2-E37365DFA190}"/>
    <dgm:cxn modelId="{F3FCEABE-0598-431D-B63B-6CC0C2A057E2}" srcId="{40C37A34-E876-454A-96C0-366929B3BED9}" destId="{CBED0F5D-E09B-46E0-8F22-F82ABE342E58}" srcOrd="3" destOrd="0" parTransId="{0755431A-36B2-4B4E-BDE9-A5CDAA682597}" sibTransId="{8448D0F8-6333-40DF-B85A-CB3EF99373AD}"/>
    <dgm:cxn modelId="{FA80CEC3-ADD3-4928-9382-3B1CF18EFAFC}" srcId="{40C37A34-E876-454A-96C0-366929B3BED9}" destId="{2518E88D-0AFB-46C6-9F1A-2FC16ECB530D}" srcOrd="0" destOrd="0" parTransId="{8A07415B-AF6E-4FAE-8D5E-17515ADA31C3}" sibTransId="{4AD4F9DC-79D6-4226-A7D2-4011D263FE56}"/>
    <dgm:cxn modelId="{A0D3D8CC-A47F-47E4-B548-1780F2F3F8CB}" srcId="{40C37A34-E876-454A-96C0-366929B3BED9}" destId="{A5F246FB-DC55-43D8-9C46-504DC7B55324}" srcOrd="4" destOrd="0" parTransId="{96F0722D-2082-4121-8013-30F89699F3EE}" sibTransId="{8FC0D058-38DA-4D01-92AB-EB81CF9EAE01}"/>
    <dgm:cxn modelId="{AAE239D3-F20A-44FF-90B5-6BD56D8285FA}" srcId="{3F02A432-2E34-4B94-9B46-3AAF6D302578}" destId="{2351AEC2-4F20-43EC-800F-D25D8F7F42E8}" srcOrd="0" destOrd="0" parTransId="{51B89BA9-B493-4227-B193-6B5BC2B1B972}" sibTransId="{725BE6F0-038B-4BE7-AD22-3485EC511734}"/>
    <dgm:cxn modelId="{9EA9E5D8-DEFF-4CCC-874F-52ECBD6CC150}" type="presOf" srcId="{46DDAC74-4340-4672-8159-44B42488B9AC}" destId="{5E641386-91E2-4299-B038-7F4E2BE62A1F}" srcOrd="0" destOrd="0" presId="urn:microsoft.com/office/officeart/2005/8/layout/hList1"/>
    <dgm:cxn modelId="{B409F5DF-0EA7-4639-8ACB-08090A8741B3}" type="presOf" srcId="{FA6E97EF-E2F7-45B8-8090-2C1181FB3830}" destId="{49A6A9D0-C240-401C-A363-921AF75EA6A8}" srcOrd="0" destOrd="0" presId="urn:microsoft.com/office/officeart/2005/8/layout/hList1"/>
    <dgm:cxn modelId="{98F1B9E0-ADDA-49EE-AF9A-17AA678A69A3}" type="presOf" srcId="{2351AEC2-4F20-43EC-800F-D25D8F7F42E8}" destId="{445EBF7E-5CF0-445B-BA7A-1759F8634C9D}" srcOrd="0" destOrd="0" presId="urn:microsoft.com/office/officeart/2005/8/layout/hList1"/>
    <dgm:cxn modelId="{D8F9B2E7-A7BC-46FB-BF45-0C318C5D008E}" type="presOf" srcId="{DB4E1A41-FEED-4094-A0E7-3D9D378C36C5}" destId="{17F16E80-0802-49AD-9A85-C775DFF564AB}" srcOrd="0" destOrd="0" presId="urn:microsoft.com/office/officeart/2005/8/layout/hList1"/>
    <dgm:cxn modelId="{A1D6D1E9-6E93-4EAB-8810-5207AF31F73E}" type="presOf" srcId="{A5F246FB-DC55-43D8-9C46-504DC7B55324}" destId="{F8E2FE66-AF0B-422C-97A9-3713710C9CB9}" srcOrd="0" destOrd="0" presId="urn:microsoft.com/office/officeart/2005/8/layout/hList1"/>
    <dgm:cxn modelId="{738D6DEE-BAD7-425F-B9C7-455EC436860B}" type="presOf" srcId="{D7C203CA-5A67-4769-94FF-8E62B37E7369}" destId="{31DA39EF-C8F6-4FA9-BAB5-04A75EEF3305}" srcOrd="0" destOrd="0" presId="urn:microsoft.com/office/officeart/2005/8/layout/hList1"/>
    <dgm:cxn modelId="{9C9E8DF1-93FE-49B5-9EBD-99EED65A9AE3}" srcId="{40C37A34-E876-454A-96C0-366929B3BED9}" destId="{3F02A432-2E34-4B94-9B46-3AAF6D302578}" srcOrd="1" destOrd="0" parTransId="{21A6098C-96FE-4F1C-B6CB-1E2EE9A5E1D5}" sibTransId="{900CFB8C-0DEE-468A-8F2E-74ED3C6D212A}"/>
    <dgm:cxn modelId="{938BE7FC-4146-4C7C-8222-540E453C47BE}" type="presOf" srcId="{40C37A34-E876-454A-96C0-366929B3BED9}" destId="{2448CD6B-B478-41C4-95CC-29567CE2A565}" srcOrd="0" destOrd="0" presId="urn:microsoft.com/office/officeart/2005/8/layout/hList1"/>
    <dgm:cxn modelId="{622E28FD-5A65-4DB6-85A6-E58C6484BE3F}" type="presOf" srcId="{72CBCCC8-099B-452B-9CA5-D26666BD8C78}" destId="{32EA44A5-5AB8-4D42-8A6A-4CFA2286D557}" srcOrd="0" destOrd="0" presId="urn:microsoft.com/office/officeart/2005/8/layout/hList1"/>
    <dgm:cxn modelId="{F7A2F4F6-49C4-404B-85E7-EF107A52A331}" type="presParOf" srcId="{2448CD6B-B478-41C4-95CC-29567CE2A565}" destId="{38D3610F-EE3D-4F9C-BA0D-3F861DD2E2AD}" srcOrd="0" destOrd="0" presId="urn:microsoft.com/office/officeart/2005/8/layout/hList1"/>
    <dgm:cxn modelId="{95071349-C44A-4FE6-B56F-54AB958BDFBE}" type="presParOf" srcId="{38D3610F-EE3D-4F9C-BA0D-3F861DD2E2AD}" destId="{32FA1331-3E82-4C54-BC33-F88956140A20}" srcOrd="0" destOrd="0" presId="urn:microsoft.com/office/officeart/2005/8/layout/hList1"/>
    <dgm:cxn modelId="{E6C412CD-2923-488C-BDED-215141900015}" type="presParOf" srcId="{38D3610F-EE3D-4F9C-BA0D-3F861DD2E2AD}" destId="{32EA44A5-5AB8-4D42-8A6A-4CFA2286D557}" srcOrd="1" destOrd="0" presId="urn:microsoft.com/office/officeart/2005/8/layout/hList1"/>
    <dgm:cxn modelId="{510772FC-615E-4F35-9C27-8E9741E4DB25}" type="presParOf" srcId="{2448CD6B-B478-41C4-95CC-29567CE2A565}" destId="{A244DA6C-C58C-458E-A18C-0A3B8426208F}" srcOrd="1" destOrd="0" presId="urn:microsoft.com/office/officeart/2005/8/layout/hList1"/>
    <dgm:cxn modelId="{643BA0C2-AD45-4DAB-A1DF-A7A49CCB44DB}" type="presParOf" srcId="{2448CD6B-B478-41C4-95CC-29567CE2A565}" destId="{3FFDD89A-D685-471F-8473-F504A14812A1}" srcOrd="2" destOrd="0" presId="urn:microsoft.com/office/officeart/2005/8/layout/hList1"/>
    <dgm:cxn modelId="{E2413925-7F33-45F1-9B37-622EA63FB805}" type="presParOf" srcId="{3FFDD89A-D685-471F-8473-F504A14812A1}" destId="{F64684CF-EC25-4371-8187-2B23F8286949}" srcOrd="0" destOrd="0" presId="urn:microsoft.com/office/officeart/2005/8/layout/hList1"/>
    <dgm:cxn modelId="{A8C03A6A-209F-4DC3-96FA-5B05F49C7795}" type="presParOf" srcId="{3FFDD89A-D685-471F-8473-F504A14812A1}" destId="{445EBF7E-5CF0-445B-BA7A-1759F8634C9D}" srcOrd="1" destOrd="0" presId="urn:microsoft.com/office/officeart/2005/8/layout/hList1"/>
    <dgm:cxn modelId="{C8A910EE-889F-4C45-B28B-8251A9746299}" type="presParOf" srcId="{2448CD6B-B478-41C4-95CC-29567CE2A565}" destId="{B8405589-F699-4F75-9408-2A3CF1652139}" srcOrd="3" destOrd="0" presId="urn:microsoft.com/office/officeart/2005/8/layout/hList1"/>
    <dgm:cxn modelId="{154B8225-88CA-4274-A73F-2B6893841BBA}" type="presParOf" srcId="{2448CD6B-B478-41C4-95CC-29567CE2A565}" destId="{95672E9D-211B-4266-B4D6-7DEA0BE093FD}" srcOrd="4" destOrd="0" presId="urn:microsoft.com/office/officeart/2005/8/layout/hList1"/>
    <dgm:cxn modelId="{EBCA6E64-287F-49DD-AECC-8ADF4D20061D}" type="presParOf" srcId="{95672E9D-211B-4266-B4D6-7DEA0BE093FD}" destId="{31DA39EF-C8F6-4FA9-BAB5-04A75EEF3305}" srcOrd="0" destOrd="0" presId="urn:microsoft.com/office/officeart/2005/8/layout/hList1"/>
    <dgm:cxn modelId="{FD524C1C-4911-4454-8CAF-F4A4687D2690}" type="presParOf" srcId="{95672E9D-211B-4266-B4D6-7DEA0BE093FD}" destId="{5E641386-91E2-4299-B038-7F4E2BE62A1F}" srcOrd="1" destOrd="0" presId="urn:microsoft.com/office/officeart/2005/8/layout/hList1"/>
    <dgm:cxn modelId="{95A088E0-CDA9-4DDA-854F-5F095DC785BD}" type="presParOf" srcId="{2448CD6B-B478-41C4-95CC-29567CE2A565}" destId="{19340269-2D17-4B15-BACC-9796A1AEFC96}" srcOrd="5" destOrd="0" presId="urn:microsoft.com/office/officeart/2005/8/layout/hList1"/>
    <dgm:cxn modelId="{C5437925-5C9A-447C-B26A-CAF0DDB183B6}" type="presParOf" srcId="{2448CD6B-B478-41C4-95CC-29567CE2A565}" destId="{B79D1FEC-BCBF-4827-A74C-CAFBFB4D1C77}" srcOrd="6" destOrd="0" presId="urn:microsoft.com/office/officeart/2005/8/layout/hList1"/>
    <dgm:cxn modelId="{E95314B9-6B15-4E92-A0CF-B0018FEE704C}" type="presParOf" srcId="{B79D1FEC-BCBF-4827-A74C-CAFBFB4D1C77}" destId="{6818F8C0-CF9E-4FDD-B2E6-A440792C515C}" srcOrd="0" destOrd="0" presId="urn:microsoft.com/office/officeart/2005/8/layout/hList1"/>
    <dgm:cxn modelId="{68E7B86A-79CE-4399-BE43-673264157018}" type="presParOf" srcId="{B79D1FEC-BCBF-4827-A74C-CAFBFB4D1C77}" destId="{17F16E80-0802-49AD-9A85-C775DFF564AB}" srcOrd="1" destOrd="0" presId="urn:microsoft.com/office/officeart/2005/8/layout/hList1"/>
    <dgm:cxn modelId="{A027C569-14D1-435E-9184-C2D17436F76D}" type="presParOf" srcId="{2448CD6B-B478-41C4-95CC-29567CE2A565}" destId="{469E3F4B-7E40-4F38-8CDF-DCCEB279E678}" srcOrd="7" destOrd="0" presId="urn:microsoft.com/office/officeart/2005/8/layout/hList1"/>
    <dgm:cxn modelId="{60216A89-FFC8-4311-A830-B57B1B85D784}" type="presParOf" srcId="{2448CD6B-B478-41C4-95CC-29567CE2A565}" destId="{AA7FBD57-7C86-4F02-94DF-014EBCEDCCDD}" srcOrd="8" destOrd="0" presId="urn:microsoft.com/office/officeart/2005/8/layout/hList1"/>
    <dgm:cxn modelId="{9CFD067F-CFE4-418F-A050-02D9907C15F7}" type="presParOf" srcId="{AA7FBD57-7C86-4F02-94DF-014EBCEDCCDD}" destId="{F8E2FE66-AF0B-422C-97A9-3713710C9CB9}" srcOrd="0" destOrd="0" presId="urn:microsoft.com/office/officeart/2005/8/layout/hList1"/>
    <dgm:cxn modelId="{FB9BD155-98C7-4D40-A25F-B588D98F3C0D}" type="presParOf" srcId="{AA7FBD57-7C86-4F02-94DF-014EBCEDCCDD}" destId="{042760BA-961A-4EF7-B3D4-AB4B3F429771}" srcOrd="1" destOrd="0" presId="urn:microsoft.com/office/officeart/2005/8/layout/hList1"/>
    <dgm:cxn modelId="{2CAC464C-99AE-41D8-AD8D-729A23091B0C}" type="presParOf" srcId="{2448CD6B-B478-41C4-95CC-29567CE2A565}" destId="{A3A72E0D-E212-462A-AF74-232496D94230}" srcOrd="9" destOrd="0" presId="urn:microsoft.com/office/officeart/2005/8/layout/hList1"/>
    <dgm:cxn modelId="{7DA33992-6E48-463F-BB53-0B836853457C}" type="presParOf" srcId="{2448CD6B-B478-41C4-95CC-29567CE2A565}" destId="{965BC8BE-2062-4B97-AA49-E7F4EDD277DB}" srcOrd="10" destOrd="0" presId="urn:microsoft.com/office/officeart/2005/8/layout/hList1"/>
    <dgm:cxn modelId="{B96A82F3-4791-480A-8DE0-654A10EE941A}" type="presParOf" srcId="{965BC8BE-2062-4B97-AA49-E7F4EDD277DB}" destId="{3D679BC8-B3D5-41FE-B4BA-247C3548EF55}" srcOrd="0" destOrd="0" presId="urn:microsoft.com/office/officeart/2005/8/layout/hList1"/>
    <dgm:cxn modelId="{89060549-761E-4E62-B4A3-25E986B84A5F}" type="presParOf" srcId="{965BC8BE-2062-4B97-AA49-E7F4EDD277DB}" destId="{4B272A06-7AC2-4C16-86F5-20BC3A2C5366}" srcOrd="1" destOrd="0" presId="urn:microsoft.com/office/officeart/2005/8/layout/hList1"/>
    <dgm:cxn modelId="{59D9B3BE-B558-4365-BE34-BD9807905490}" type="presParOf" srcId="{2448CD6B-B478-41C4-95CC-29567CE2A565}" destId="{9044D620-3A57-4935-9297-D23F9D4AA0BF}" srcOrd="11" destOrd="0" presId="urn:microsoft.com/office/officeart/2005/8/layout/hList1"/>
    <dgm:cxn modelId="{C718C290-6E92-4D65-99CE-1C9FC90EDD20}" type="presParOf" srcId="{2448CD6B-B478-41C4-95CC-29567CE2A565}" destId="{2539E9DE-B745-4A2A-9C5D-527A8A024839}" srcOrd="12" destOrd="0" presId="urn:microsoft.com/office/officeart/2005/8/layout/hList1"/>
    <dgm:cxn modelId="{C0E54094-68F0-41B8-8D8A-1F7BBC1EDDA9}" type="presParOf" srcId="{2539E9DE-B745-4A2A-9C5D-527A8A024839}" destId="{46B2843E-C3B0-4DB6-AE24-2BC914E5225A}" srcOrd="0" destOrd="0" presId="urn:microsoft.com/office/officeart/2005/8/layout/hList1"/>
    <dgm:cxn modelId="{5F8AF851-4256-406D-AC3A-1C4CE49DFC0C}" type="presParOf" srcId="{2539E9DE-B745-4A2A-9C5D-527A8A024839}" destId="{49A6A9D0-C240-401C-A363-921AF75EA6A8}" srcOrd="1" destOrd="0" presId="urn:microsoft.com/office/officeart/2005/8/layout/hList1"/>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B8D2096-4DE8-44E9-8158-47980BA6561E}" type="doc">
      <dgm:prSet loTypeId="urn:microsoft.com/office/officeart/2005/8/layout/default" loCatId="list" qsTypeId="urn:microsoft.com/office/officeart/2005/8/quickstyle/simple1" qsCatId="simple" csTypeId="urn:microsoft.com/office/officeart/2005/8/colors/colorful2" csCatId="colorful"/>
      <dgm:spPr/>
      <dgm:t>
        <a:bodyPr/>
        <a:lstStyle/>
        <a:p>
          <a:endParaRPr lang="en-US"/>
        </a:p>
      </dgm:t>
    </dgm:pt>
    <dgm:pt modelId="{36FF63D7-3D06-4EAD-BABD-1EB37A394250}">
      <dgm:prSet/>
      <dgm:spPr/>
      <dgm:t>
        <a:bodyPr/>
        <a:lstStyle/>
        <a:p>
          <a:r>
            <a:rPr lang="es-MX">
              <a:latin typeface="+mj-lt"/>
            </a:rPr>
            <a:t>Calcular la conversión alimenticia. </a:t>
          </a:r>
          <a:endParaRPr lang="en-US">
            <a:latin typeface="+mj-lt"/>
          </a:endParaRPr>
        </a:p>
      </dgm:t>
    </dgm:pt>
    <dgm:pt modelId="{A42DA64B-8B27-438D-BBE3-9D4A53F39EAA}" type="parTrans" cxnId="{142C904F-9EE3-471A-B0B0-2FB8E29DE404}">
      <dgm:prSet/>
      <dgm:spPr/>
      <dgm:t>
        <a:bodyPr/>
        <a:lstStyle/>
        <a:p>
          <a:endParaRPr lang="en-US">
            <a:latin typeface="+mj-lt"/>
          </a:endParaRPr>
        </a:p>
      </dgm:t>
    </dgm:pt>
    <dgm:pt modelId="{48B5C3B7-B0C2-4091-B8DA-BBA33730475A}" type="sibTrans" cxnId="{142C904F-9EE3-471A-B0B0-2FB8E29DE404}">
      <dgm:prSet/>
      <dgm:spPr/>
      <dgm:t>
        <a:bodyPr/>
        <a:lstStyle/>
        <a:p>
          <a:endParaRPr lang="en-US">
            <a:latin typeface="+mj-lt"/>
          </a:endParaRPr>
        </a:p>
      </dgm:t>
    </dgm:pt>
    <dgm:pt modelId="{3A0C5370-F496-46F2-8214-E151F5FF2179}">
      <dgm:prSet/>
      <dgm:spPr/>
      <dgm:t>
        <a:bodyPr/>
        <a:lstStyle/>
        <a:p>
          <a:r>
            <a:rPr lang="es-MX">
              <a:latin typeface="+mj-lt"/>
            </a:rPr>
            <a:t>Evaluar crecimiento y supervivencia. </a:t>
          </a:r>
          <a:endParaRPr lang="en-US">
            <a:latin typeface="+mj-lt"/>
          </a:endParaRPr>
        </a:p>
      </dgm:t>
    </dgm:pt>
    <dgm:pt modelId="{A1DFFED2-8E7E-4499-A3AB-D86E523E1CCC}" type="parTrans" cxnId="{432262F9-A4FE-43BD-9DB4-1A5409F01C35}">
      <dgm:prSet/>
      <dgm:spPr/>
      <dgm:t>
        <a:bodyPr/>
        <a:lstStyle/>
        <a:p>
          <a:endParaRPr lang="en-US">
            <a:latin typeface="+mj-lt"/>
          </a:endParaRPr>
        </a:p>
      </dgm:t>
    </dgm:pt>
    <dgm:pt modelId="{E625E112-251A-4212-91D5-4D5BDE37A461}" type="sibTrans" cxnId="{432262F9-A4FE-43BD-9DB4-1A5409F01C35}">
      <dgm:prSet/>
      <dgm:spPr/>
      <dgm:t>
        <a:bodyPr/>
        <a:lstStyle/>
        <a:p>
          <a:endParaRPr lang="en-US">
            <a:latin typeface="+mj-lt"/>
          </a:endParaRPr>
        </a:p>
      </dgm:t>
    </dgm:pt>
    <dgm:pt modelId="{8E6567A4-B236-4C12-AAD3-F66FC41ACB46}">
      <dgm:prSet/>
      <dgm:spPr/>
      <dgm:t>
        <a:bodyPr/>
        <a:lstStyle/>
        <a:p>
          <a:r>
            <a:rPr lang="es-MX">
              <a:latin typeface="+mj-lt"/>
            </a:rPr>
            <a:t>Detectar fallas productivas. </a:t>
          </a:r>
          <a:endParaRPr lang="en-US">
            <a:latin typeface="+mj-lt"/>
          </a:endParaRPr>
        </a:p>
      </dgm:t>
    </dgm:pt>
    <dgm:pt modelId="{2BA50369-4635-453A-B64D-5BC716FE9C83}" type="parTrans" cxnId="{C950A92A-DB67-4C25-9FCE-B8A390E0BDA1}">
      <dgm:prSet/>
      <dgm:spPr/>
      <dgm:t>
        <a:bodyPr/>
        <a:lstStyle/>
        <a:p>
          <a:endParaRPr lang="en-US">
            <a:latin typeface="+mj-lt"/>
          </a:endParaRPr>
        </a:p>
      </dgm:t>
    </dgm:pt>
    <dgm:pt modelId="{C963133C-9F9A-4268-8C6F-7692F962FBC1}" type="sibTrans" cxnId="{C950A92A-DB67-4C25-9FCE-B8A390E0BDA1}">
      <dgm:prSet/>
      <dgm:spPr/>
      <dgm:t>
        <a:bodyPr/>
        <a:lstStyle/>
        <a:p>
          <a:endParaRPr lang="en-US">
            <a:latin typeface="+mj-lt"/>
          </a:endParaRPr>
        </a:p>
      </dgm:t>
    </dgm:pt>
    <dgm:pt modelId="{03C27668-11C6-44F7-B29A-694F371B7F2F}">
      <dgm:prSet/>
      <dgm:spPr/>
      <dgm:t>
        <a:bodyPr/>
        <a:lstStyle/>
        <a:p>
          <a:r>
            <a:rPr lang="es-MX">
              <a:latin typeface="+mj-lt"/>
            </a:rPr>
            <a:t>Analizar costos y rentabilidad. </a:t>
          </a:r>
          <a:endParaRPr lang="en-US">
            <a:latin typeface="+mj-lt"/>
          </a:endParaRPr>
        </a:p>
      </dgm:t>
    </dgm:pt>
    <dgm:pt modelId="{BEDEF0EF-CB21-4C12-96AD-2E46D6381ADF}" type="parTrans" cxnId="{3AF00A9F-2AEF-41C5-B11B-9ECB54F29483}">
      <dgm:prSet/>
      <dgm:spPr/>
      <dgm:t>
        <a:bodyPr/>
        <a:lstStyle/>
        <a:p>
          <a:endParaRPr lang="en-US">
            <a:latin typeface="+mj-lt"/>
          </a:endParaRPr>
        </a:p>
      </dgm:t>
    </dgm:pt>
    <dgm:pt modelId="{012CCA48-F863-4A37-88F0-BAE8BCB06ED1}" type="sibTrans" cxnId="{3AF00A9F-2AEF-41C5-B11B-9ECB54F29483}">
      <dgm:prSet/>
      <dgm:spPr/>
      <dgm:t>
        <a:bodyPr/>
        <a:lstStyle/>
        <a:p>
          <a:endParaRPr lang="en-US">
            <a:latin typeface="+mj-lt"/>
          </a:endParaRPr>
        </a:p>
      </dgm:t>
    </dgm:pt>
    <dgm:pt modelId="{07FAD2C5-1E97-4ABB-B873-E75314765E31}">
      <dgm:prSet/>
      <dgm:spPr/>
      <dgm:t>
        <a:bodyPr/>
        <a:lstStyle/>
        <a:p>
          <a:r>
            <a:rPr lang="es-MX">
              <a:latin typeface="+mj-lt"/>
            </a:rPr>
            <a:t>Llevar trazabilidad del cultivo. </a:t>
          </a:r>
          <a:endParaRPr lang="en-US">
            <a:latin typeface="+mj-lt"/>
          </a:endParaRPr>
        </a:p>
      </dgm:t>
    </dgm:pt>
    <dgm:pt modelId="{B78697AD-D8D2-49C2-B413-F154BDDE4615}" type="parTrans" cxnId="{6D76DC16-E88D-41E8-9925-6E855B27FFBD}">
      <dgm:prSet/>
      <dgm:spPr/>
      <dgm:t>
        <a:bodyPr/>
        <a:lstStyle/>
        <a:p>
          <a:endParaRPr lang="en-US">
            <a:latin typeface="+mj-lt"/>
          </a:endParaRPr>
        </a:p>
      </dgm:t>
    </dgm:pt>
    <dgm:pt modelId="{1E409033-6BD4-4340-B44E-ED2EF7983492}" type="sibTrans" cxnId="{6D76DC16-E88D-41E8-9925-6E855B27FFBD}">
      <dgm:prSet/>
      <dgm:spPr/>
      <dgm:t>
        <a:bodyPr/>
        <a:lstStyle/>
        <a:p>
          <a:endParaRPr lang="en-US">
            <a:latin typeface="+mj-lt"/>
          </a:endParaRPr>
        </a:p>
      </dgm:t>
    </dgm:pt>
    <dgm:pt modelId="{23FA821B-F89B-4D25-8851-BF0174C668A6}" type="pres">
      <dgm:prSet presAssocID="{AB8D2096-4DE8-44E9-8158-47980BA6561E}" presName="diagram" presStyleCnt="0">
        <dgm:presLayoutVars>
          <dgm:dir/>
          <dgm:resizeHandles val="exact"/>
        </dgm:presLayoutVars>
      </dgm:prSet>
      <dgm:spPr/>
    </dgm:pt>
    <dgm:pt modelId="{3C442019-7555-4CB0-96AE-FD3B9CA602E0}" type="pres">
      <dgm:prSet presAssocID="{36FF63D7-3D06-4EAD-BABD-1EB37A394250}" presName="node" presStyleLbl="node1" presStyleIdx="0" presStyleCnt="5">
        <dgm:presLayoutVars>
          <dgm:bulletEnabled val="1"/>
        </dgm:presLayoutVars>
      </dgm:prSet>
      <dgm:spPr/>
    </dgm:pt>
    <dgm:pt modelId="{86AC3E46-6599-4990-A778-5069257CC923}" type="pres">
      <dgm:prSet presAssocID="{48B5C3B7-B0C2-4091-B8DA-BBA33730475A}" presName="sibTrans" presStyleCnt="0"/>
      <dgm:spPr/>
    </dgm:pt>
    <dgm:pt modelId="{EF80F20B-540E-4469-B59D-A527C97F874F}" type="pres">
      <dgm:prSet presAssocID="{3A0C5370-F496-46F2-8214-E151F5FF2179}" presName="node" presStyleLbl="node1" presStyleIdx="1" presStyleCnt="5">
        <dgm:presLayoutVars>
          <dgm:bulletEnabled val="1"/>
        </dgm:presLayoutVars>
      </dgm:prSet>
      <dgm:spPr/>
    </dgm:pt>
    <dgm:pt modelId="{BEA41376-4DBB-4BA8-B45C-19BF86BA340D}" type="pres">
      <dgm:prSet presAssocID="{E625E112-251A-4212-91D5-4D5BDE37A461}" presName="sibTrans" presStyleCnt="0"/>
      <dgm:spPr/>
    </dgm:pt>
    <dgm:pt modelId="{C894AA38-8505-4FDE-AABE-23C88AD2C31B}" type="pres">
      <dgm:prSet presAssocID="{8E6567A4-B236-4C12-AAD3-F66FC41ACB46}" presName="node" presStyleLbl="node1" presStyleIdx="2" presStyleCnt="5">
        <dgm:presLayoutVars>
          <dgm:bulletEnabled val="1"/>
        </dgm:presLayoutVars>
      </dgm:prSet>
      <dgm:spPr/>
    </dgm:pt>
    <dgm:pt modelId="{F338A24B-A88A-4FCD-B000-567E10AC5CED}" type="pres">
      <dgm:prSet presAssocID="{C963133C-9F9A-4268-8C6F-7692F962FBC1}" presName="sibTrans" presStyleCnt="0"/>
      <dgm:spPr/>
    </dgm:pt>
    <dgm:pt modelId="{DDC497B2-BC7F-41C0-A13B-04505800D8B3}" type="pres">
      <dgm:prSet presAssocID="{03C27668-11C6-44F7-B29A-694F371B7F2F}" presName="node" presStyleLbl="node1" presStyleIdx="3" presStyleCnt="5">
        <dgm:presLayoutVars>
          <dgm:bulletEnabled val="1"/>
        </dgm:presLayoutVars>
      </dgm:prSet>
      <dgm:spPr/>
    </dgm:pt>
    <dgm:pt modelId="{DDBBD1DA-5F45-4A9F-805B-1505F6547689}" type="pres">
      <dgm:prSet presAssocID="{012CCA48-F863-4A37-88F0-BAE8BCB06ED1}" presName="sibTrans" presStyleCnt="0"/>
      <dgm:spPr/>
    </dgm:pt>
    <dgm:pt modelId="{DE0F929F-ACC2-4A3B-890E-A1C1A3F5FC95}" type="pres">
      <dgm:prSet presAssocID="{07FAD2C5-1E97-4ABB-B873-E75314765E31}" presName="node" presStyleLbl="node1" presStyleIdx="4" presStyleCnt="5">
        <dgm:presLayoutVars>
          <dgm:bulletEnabled val="1"/>
        </dgm:presLayoutVars>
      </dgm:prSet>
      <dgm:spPr/>
    </dgm:pt>
  </dgm:ptLst>
  <dgm:cxnLst>
    <dgm:cxn modelId="{6D76DC16-E88D-41E8-9925-6E855B27FFBD}" srcId="{AB8D2096-4DE8-44E9-8158-47980BA6561E}" destId="{07FAD2C5-1E97-4ABB-B873-E75314765E31}" srcOrd="4" destOrd="0" parTransId="{B78697AD-D8D2-49C2-B413-F154BDDE4615}" sibTransId="{1E409033-6BD4-4340-B44E-ED2EF7983492}"/>
    <dgm:cxn modelId="{79421017-1A51-41D1-A541-2C8C7B81C44B}" type="presOf" srcId="{3A0C5370-F496-46F2-8214-E151F5FF2179}" destId="{EF80F20B-540E-4469-B59D-A527C97F874F}" srcOrd="0" destOrd="0" presId="urn:microsoft.com/office/officeart/2005/8/layout/default"/>
    <dgm:cxn modelId="{C950A92A-DB67-4C25-9FCE-B8A390E0BDA1}" srcId="{AB8D2096-4DE8-44E9-8158-47980BA6561E}" destId="{8E6567A4-B236-4C12-AAD3-F66FC41ACB46}" srcOrd="2" destOrd="0" parTransId="{2BA50369-4635-453A-B64D-5BC716FE9C83}" sibTransId="{C963133C-9F9A-4268-8C6F-7692F962FBC1}"/>
    <dgm:cxn modelId="{E2362437-FFF6-487F-BCEB-740B52745461}" type="presOf" srcId="{AB8D2096-4DE8-44E9-8158-47980BA6561E}" destId="{23FA821B-F89B-4D25-8851-BF0174C668A6}" srcOrd="0" destOrd="0" presId="urn:microsoft.com/office/officeart/2005/8/layout/default"/>
    <dgm:cxn modelId="{142C904F-9EE3-471A-B0B0-2FB8E29DE404}" srcId="{AB8D2096-4DE8-44E9-8158-47980BA6561E}" destId="{36FF63D7-3D06-4EAD-BABD-1EB37A394250}" srcOrd="0" destOrd="0" parTransId="{A42DA64B-8B27-438D-BBE3-9D4A53F39EAA}" sibTransId="{48B5C3B7-B0C2-4091-B8DA-BBA33730475A}"/>
    <dgm:cxn modelId="{42CE5874-B759-437C-B72D-859EA05CD709}" type="presOf" srcId="{8E6567A4-B236-4C12-AAD3-F66FC41ACB46}" destId="{C894AA38-8505-4FDE-AABE-23C88AD2C31B}" srcOrd="0" destOrd="0" presId="urn:microsoft.com/office/officeart/2005/8/layout/default"/>
    <dgm:cxn modelId="{DCC2847A-0ADB-417D-9B29-DF3C2698237F}" type="presOf" srcId="{36FF63D7-3D06-4EAD-BABD-1EB37A394250}" destId="{3C442019-7555-4CB0-96AE-FD3B9CA602E0}" srcOrd="0" destOrd="0" presId="urn:microsoft.com/office/officeart/2005/8/layout/default"/>
    <dgm:cxn modelId="{B1D43B85-BCB2-444C-8B45-C9D3F2E255CF}" type="presOf" srcId="{07FAD2C5-1E97-4ABB-B873-E75314765E31}" destId="{DE0F929F-ACC2-4A3B-890E-A1C1A3F5FC95}" srcOrd="0" destOrd="0" presId="urn:microsoft.com/office/officeart/2005/8/layout/default"/>
    <dgm:cxn modelId="{3AF00A9F-2AEF-41C5-B11B-9ECB54F29483}" srcId="{AB8D2096-4DE8-44E9-8158-47980BA6561E}" destId="{03C27668-11C6-44F7-B29A-694F371B7F2F}" srcOrd="3" destOrd="0" parTransId="{BEDEF0EF-CB21-4C12-96AD-2E46D6381ADF}" sibTransId="{012CCA48-F863-4A37-88F0-BAE8BCB06ED1}"/>
    <dgm:cxn modelId="{2FA087D9-55E3-48CC-B12E-301290623736}" type="presOf" srcId="{03C27668-11C6-44F7-B29A-694F371B7F2F}" destId="{DDC497B2-BC7F-41C0-A13B-04505800D8B3}" srcOrd="0" destOrd="0" presId="urn:microsoft.com/office/officeart/2005/8/layout/default"/>
    <dgm:cxn modelId="{432262F9-A4FE-43BD-9DB4-1A5409F01C35}" srcId="{AB8D2096-4DE8-44E9-8158-47980BA6561E}" destId="{3A0C5370-F496-46F2-8214-E151F5FF2179}" srcOrd="1" destOrd="0" parTransId="{A1DFFED2-8E7E-4499-A3AB-D86E523E1CCC}" sibTransId="{E625E112-251A-4212-91D5-4D5BDE37A461}"/>
    <dgm:cxn modelId="{42C6B656-2494-4E4F-A249-2E9A2BBE8F1B}" type="presParOf" srcId="{23FA821B-F89B-4D25-8851-BF0174C668A6}" destId="{3C442019-7555-4CB0-96AE-FD3B9CA602E0}" srcOrd="0" destOrd="0" presId="urn:microsoft.com/office/officeart/2005/8/layout/default"/>
    <dgm:cxn modelId="{4FAFC71B-89E5-4336-9A3F-BB84D937233E}" type="presParOf" srcId="{23FA821B-F89B-4D25-8851-BF0174C668A6}" destId="{86AC3E46-6599-4990-A778-5069257CC923}" srcOrd="1" destOrd="0" presId="urn:microsoft.com/office/officeart/2005/8/layout/default"/>
    <dgm:cxn modelId="{482BC78F-7CC5-4581-B8DB-D2075DE56C5A}" type="presParOf" srcId="{23FA821B-F89B-4D25-8851-BF0174C668A6}" destId="{EF80F20B-540E-4469-B59D-A527C97F874F}" srcOrd="2" destOrd="0" presId="urn:microsoft.com/office/officeart/2005/8/layout/default"/>
    <dgm:cxn modelId="{B0038C1E-A8FB-4055-8D0E-CB6C5462D384}" type="presParOf" srcId="{23FA821B-F89B-4D25-8851-BF0174C668A6}" destId="{BEA41376-4DBB-4BA8-B45C-19BF86BA340D}" srcOrd="3" destOrd="0" presId="urn:microsoft.com/office/officeart/2005/8/layout/default"/>
    <dgm:cxn modelId="{7020F1BF-7F74-4629-BC36-443E554426D2}" type="presParOf" srcId="{23FA821B-F89B-4D25-8851-BF0174C668A6}" destId="{C894AA38-8505-4FDE-AABE-23C88AD2C31B}" srcOrd="4" destOrd="0" presId="urn:microsoft.com/office/officeart/2005/8/layout/default"/>
    <dgm:cxn modelId="{0F9682C9-12D1-4C38-BDF2-91E35EF873A8}" type="presParOf" srcId="{23FA821B-F89B-4D25-8851-BF0174C668A6}" destId="{F338A24B-A88A-4FCD-B000-567E10AC5CED}" srcOrd="5" destOrd="0" presId="urn:microsoft.com/office/officeart/2005/8/layout/default"/>
    <dgm:cxn modelId="{3708D8B2-C422-4EEB-ADA8-4D43D03D4901}" type="presParOf" srcId="{23FA821B-F89B-4D25-8851-BF0174C668A6}" destId="{DDC497B2-BC7F-41C0-A13B-04505800D8B3}" srcOrd="6" destOrd="0" presId="urn:microsoft.com/office/officeart/2005/8/layout/default"/>
    <dgm:cxn modelId="{51D61102-C7A6-45D9-A81A-D32DB573E712}" type="presParOf" srcId="{23FA821B-F89B-4D25-8851-BF0174C668A6}" destId="{DDBBD1DA-5F45-4A9F-805B-1505F6547689}" srcOrd="7" destOrd="0" presId="urn:microsoft.com/office/officeart/2005/8/layout/default"/>
    <dgm:cxn modelId="{2FD3FBD2-A389-4E64-AEB9-201CBA9823FB}" type="presParOf" srcId="{23FA821B-F89B-4D25-8851-BF0174C668A6}" destId="{DE0F929F-ACC2-4A3B-890E-A1C1A3F5FC95}" srcOrd="8" destOrd="0" presId="urn:microsoft.com/office/officeart/2005/8/layout/default"/>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D056F59-C2B1-4B18-9131-95374294B8FE}"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84D76D90-D864-4E09-B6A7-6A45CC8D9D43}">
      <dgm:prSet/>
      <dgm:spPr/>
      <dgm:t>
        <a:bodyPr/>
        <a:lstStyle/>
        <a:p>
          <a:r>
            <a:rPr lang="es-MX"/>
            <a:t>Verde de malaquita. </a:t>
          </a:r>
          <a:endParaRPr lang="en-US"/>
        </a:p>
      </dgm:t>
    </dgm:pt>
    <dgm:pt modelId="{3CBA0EC8-06DB-46D8-839B-CBA492E10A24}" type="parTrans" cxnId="{9679F471-ECA9-47B5-9EB0-A8059843F3D4}">
      <dgm:prSet/>
      <dgm:spPr/>
      <dgm:t>
        <a:bodyPr/>
        <a:lstStyle/>
        <a:p>
          <a:endParaRPr lang="en-US"/>
        </a:p>
      </dgm:t>
    </dgm:pt>
    <dgm:pt modelId="{F52DEC26-C37A-40B7-BF02-160A0D829D4B}" type="sibTrans" cxnId="{9679F471-ECA9-47B5-9EB0-A8059843F3D4}">
      <dgm:prSet/>
      <dgm:spPr/>
      <dgm:t>
        <a:bodyPr/>
        <a:lstStyle/>
        <a:p>
          <a:endParaRPr lang="en-US"/>
        </a:p>
      </dgm:t>
    </dgm:pt>
    <dgm:pt modelId="{BBFF7822-101A-4557-825F-DB660CC738C5}">
      <dgm:prSet/>
      <dgm:spPr/>
      <dgm:t>
        <a:bodyPr/>
        <a:lstStyle/>
        <a:p>
          <a:r>
            <a:rPr lang="es-MX"/>
            <a:t>Formol. </a:t>
          </a:r>
          <a:endParaRPr lang="en-US"/>
        </a:p>
      </dgm:t>
    </dgm:pt>
    <dgm:pt modelId="{6928E068-B847-4FDB-BC70-466F98B16146}" type="parTrans" cxnId="{EFD8AFE9-2115-431C-BCBA-A1B1B609EA14}">
      <dgm:prSet/>
      <dgm:spPr/>
      <dgm:t>
        <a:bodyPr/>
        <a:lstStyle/>
        <a:p>
          <a:endParaRPr lang="en-US"/>
        </a:p>
      </dgm:t>
    </dgm:pt>
    <dgm:pt modelId="{7ADE10C7-91BA-46A3-8052-A2A74B3AE3F8}" type="sibTrans" cxnId="{EFD8AFE9-2115-431C-BCBA-A1B1B609EA14}">
      <dgm:prSet/>
      <dgm:spPr/>
      <dgm:t>
        <a:bodyPr/>
        <a:lstStyle/>
        <a:p>
          <a:endParaRPr lang="en-US"/>
        </a:p>
      </dgm:t>
    </dgm:pt>
    <dgm:pt modelId="{3549C6A3-25A4-4F2F-8150-AC18BA9D8973}">
      <dgm:prSet/>
      <dgm:spPr/>
      <dgm:t>
        <a:bodyPr/>
        <a:lstStyle/>
        <a:p>
          <a:r>
            <a:rPr lang="es-MX"/>
            <a:t>Sulfato de cobre. </a:t>
          </a:r>
          <a:endParaRPr lang="en-US"/>
        </a:p>
      </dgm:t>
    </dgm:pt>
    <dgm:pt modelId="{8254129B-163D-4172-A0BF-7CF477844C81}" type="parTrans" cxnId="{751A103D-6417-46DC-9595-E6C0EF8E6AFC}">
      <dgm:prSet/>
      <dgm:spPr/>
      <dgm:t>
        <a:bodyPr/>
        <a:lstStyle/>
        <a:p>
          <a:endParaRPr lang="en-US"/>
        </a:p>
      </dgm:t>
    </dgm:pt>
    <dgm:pt modelId="{64FFFE90-302B-4FF8-B54F-7AA54BAA9D0E}" type="sibTrans" cxnId="{751A103D-6417-46DC-9595-E6C0EF8E6AFC}">
      <dgm:prSet/>
      <dgm:spPr/>
      <dgm:t>
        <a:bodyPr/>
        <a:lstStyle/>
        <a:p>
          <a:endParaRPr lang="en-US"/>
        </a:p>
      </dgm:t>
    </dgm:pt>
    <dgm:pt modelId="{BEC3C27A-A5A1-4DC6-8644-B3040C259CC6}">
      <dgm:prSet/>
      <dgm:spPr/>
      <dgm:t>
        <a:bodyPr/>
        <a:lstStyle/>
        <a:p>
          <a:r>
            <a:rPr lang="es-MX"/>
            <a:t>Amonio cuaternario. </a:t>
          </a:r>
          <a:endParaRPr lang="en-US"/>
        </a:p>
      </dgm:t>
    </dgm:pt>
    <dgm:pt modelId="{C364A6B7-345F-42BE-B691-E541D9D529E2}" type="parTrans" cxnId="{BB74785B-787D-4571-9269-2F9DE386D9BB}">
      <dgm:prSet/>
      <dgm:spPr/>
      <dgm:t>
        <a:bodyPr/>
        <a:lstStyle/>
        <a:p>
          <a:endParaRPr lang="en-US"/>
        </a:p>
      </dgm:t>
    </dgm:pt>
    <dgm:pt modelId="{6CE7879B-2DBE-48E8-A716-818AC9B052D1}" type="sibTrans" cxnId="{BB74785B-787D-4571-9269-2F9DE386D9BB}">
      <dgm:prSet/>
      <dgm:spPr/>
      <dgm:t>
        <a:bodyPr/>
        <a:lstStyle/>
        <a:p>
          <a:endParaRPr lang="en-US"/>
        </a:p>
      </dgm:t>
    </dgm:pt>
    <dgm:pt modelId="{9F128981-D568-4C96-8855-C19D13F1153B}">
      <dgm:prSet/>
      <dgm:spPr/>
      <dgm:t>
        <a:bodyPr/>
        <a:lstStyle/>
        <a:p>
          <a:r>
            <a:rPr lang="es-MX"/>
            <a:t>Sal común. </a:t>
          </a:r>
          <a:endParaRPr lang="en-US"/>
        </a:p>
      </dgm:t>
    </dgm:pt>
    <dgm:pt modelId="{DD997D38-9846-4FFC-ACF8-ECF0AA2D2126}" type="parTrans" cxnId="{69E8031B-0746-483A-A237-456856E5EEFF}">
      <dgm:prSet/>
      <dgm:spPr/>
      <dgm:t>
        <a:bodyPr/>
        <a:lstStyle/>
        <a:p>
          <a:endParaRPr lang="en-US"/>
        </a:p>
      </dgm:t>
    </dgm:pt>
    <dgm:pt modelId="{C924CAF3-8C86-4049-9BB8-F47827E61A13}" type="sibTrans" cxnId="{69E8031B-0746-483A-A237-456856E5EEFF}">
      <dgm:prSet/>
      <dgm:spPr/>
      <dgm:t>
        <a:bodyPr/>
        <a:lstStyle/>
        <a:p>
          <a:endParaRPr lang="en-US"/>
        </a:p>
      </dgm:t>
    </dgm:pt>
    <dgm:pt modelId="{67FCF16C-8DAA-4000-A856-97F031F44CC2}" type="pres">
      <dgm:prSet presAssocID="{1D056F59-C2B1-4B18-9131-95374294B8FE}" presName="hierChild1" presStyleCnt="0">
        <dgm:presLayoutVars>
          <dgm:chPref val="1"/>
          <dgm:dir/>
          <dgm:animOne val="branch"/>
          <dgm:animLvl val="lvl"/>
          <dgm:resizeHandles/>
        </dgm:presLayoutVars>
      </dgm:prSet>
      <dgm:spPr/>
    </dgm:pt>
    <dgm:pt modelId="{F4129FA4-B60A-4B1C-BEB6-3B22BB215A28}" type="pres">
      <dgm:prSet presAssocID="{84D76D90-D864-4E09-B6A7-6A45CC8D9D43}" presName="hierRoot1" presStyleCnt="0"/>
      <dgm:spPr/>
    </dgm:pt>
    <dgm:pt modelId="{5137CFF6-D998-43C2-B3C6-BEC1FCA8D341}" type="pres">
      <dgm:prSet presAssocID="{84D76D90-D864-4E09-B6A7-6A45CC8D9D43}" presName="composite" presStyleCnt="0"/>
      <dgm:spPr/>
    </dgm:pt>
    <dgm:pt modelId="{7174E7CC-E14D-4576-BA99-A352C5C149B2}" type="pres">
      <dgm:prSet presAssocID="{84D76D90-D864-4E09-B6A7-6A45CC8D9D43}" presName="background" presStyleLbl="node0" presStyleIdx="0" presStyleCnt="5"/>
      <dgm:spPr/>
    </dgm:pt>
    <dgm:pt modelId="{64F4DD17-2AE2-41CA-9A1D-AEE9CF5E0B85}" type="pres">
      <dgm:prSet presAssocID="{84D76D90-D864-4E09-B6A7-6A45CC8D9D43}" presName="text" presStyleLbl="fgAcc0" presStyleIdx="0" presStyleCnt="5">
        <dgm:presLayoutVars>
          <dgm:chPref val="3"/>
        </dgm:presLayoutVars>
      </dgm:prSet>
      <dgm:spPr/>
    </dgm:pt>
    <dgm:pt modelId="{60246CA0-19A5-4F7D-BDCC-569C588C4601}" type="pres">
      <dgm:prSet presAssocID="{84D76D90-D864-4E09-B6A7-6A45CC8D9D43}" presName="hierChild2" presStyleCnt="0"/>
      <dgm:spPr/>
    </dgm:pt>
    <dgm:pt modelId="{32E5D617-68CB-40E4-9CF2-D5CE0F309231}" type="pres">
      <dgm:prSet presAssocID="{BBFF7822-101A-4557-825F-DB660CC738C5}" presName="hierRoot1" presStyleCnt="0"/>
      <dgm:spPr/>
    </dgm:pt>
    <dgm:pt modelId="{5EBF1A19-AD87-4C46-AC1F-F74C9FED7C5A}" type="pres">
      <dgm:prSet presAssocID="{BBFF7822-101A-4557-825F-DB660CC738C5}" presName="composite" presStyleCnt="0"/>
      <dgm:spPr/>
    </dgm:pt>
    <dgm:pt modelId="{AA203D54-F8CB-4DC8-AA0A-141AA9A0FC9B}" type="pres">
      <dgm:prSet presAssocID="{BBFF7822-101A-4557-825F-DB660CC738C5}" presName="background" presStyleLbl="node0" presStyleIdx="1" presStyleCnt="5"/>
      <dgm:spPr/>
    </dgm:pt>
    <dgm:pt modelId="{32605035-5758-4B23-ABDE-9F8C3B16A6ED}" type="pres">
      <dgm:prSet presAssocID="{BBFF7822-101A-4557-825F-DB660CC738C5}" presName="text" presStyleLbl="fgAcc0" presStyleIdx="1" presStyleCnt="5">
        <dgm:presLayoutVars>
          <dgm:chPref val="3"/>
        </dgm:presLayoutVars>
      </dgm:prSet>
      <dgm:spPr/>
    </dgm:pt>
    <dgm:pt modelId="{5BAA67C2-7622-4F44-9496-B635AADC48BB}" type="pres">
      <dgm:prSet presAssocID="{BBFF7822-101A-4557-825F-DB660CC738C5}" presName="hierChild2" presStyleCnt="0"/>
      <dgm:spPr/>
    </dgm:pt>
    <dgm:pt modelId="{88565CDF-4F63-4898-BCBE-D0BD98B58E20}" type="pres">
      <dgm:prSet presAssocID="{3549C6A3-25A4-4F2F-8150-AC18BA9D8973}" presName="hierRoot1" presStyleCnt="0"/>
      <dgm:spPr/>
    </dgm:pt>
    <dgm:pt modelId="{7200A9D3-7168-4811-9D13-BFDCE1CF8812}" type="pres">
      <dgm:prSet presAssocID="{3549C6A3-25A4-4F2F-8150-AC18BA9D8973}" presName="composite" presStyleCnt="0"/>
      <dgm:spPr/>
    </dgm:pt>
    <dgm:pt modelId="{F53AB96C-EF4C-4899-B8F7-546BBE5C6F36}" type="pres">
      <dgm:prSet presAssocID="{3549C6A3-25A4-4F2F-8150-AC18BA9D8973}" presName="background" presStyleLbl="node0" presStyleIdx="2" presStyleCnt="5"/>
      <dgm:spPr/>
    </dgm:pt>
    <dgm:pt modelId="{0B8BFA7D-B581-419E-A239-A403DEAB8F5D}" type="pres">
      <dgm:prSet presAssocID="{3549C6A3-25A4-4F2F-8150-AC18BA9D8973}" presName="text" presStyleLbl="fgAcc0" presStyleIdx="2" presStyleCnt="5">
        <dgm:presLayoutVars>
          <dgm:chPref val="3"/>
        </dgm:presLayoutVars>
      </dgm:prSet>
      <dgm:spPr/>
    </dgm:pt>
    <dgm:pt modelId="{97A2CEE8-9806-43EB-AC70-C2C97510FB11}" type="pres">
      <dgm:prSet presAssocID="{3549C6A3-25A4-4F2F-8150-AC18BA9D8973}" presName="hierChild2" presStyleCnt="0"/>
      <dgm:spPr/>
    </dgm:pt>
    <dgm:pt modelId="{0E242D13-7C94-4AD3-885A-E50753C9116D}" type="pres">
      <dgm:prSet presAssocID="{BEC3C27A-A5A1-4DC6-8644-B3040C259CC6}" presName="hierRoot1" presStyleCnt="0"/>
      <dgm:spPr/>
    </dgm:pt>
    <dgm:pt modelId="{E3ADC6CD-1DE3-4EE1-9FF3-6DBCF24930AD}" type="pres">
      <dgm:prSet presAssocID="{BEC3C27A-A5A1-4DC6-8644-B3040C259CC6}" presName="composite" presStyleCnt="0"/>
      <dgm:spPr/>
    </dgm:pt>
    <dgm:pt modelId="{DDCD380A-610D-4E3D-B82F-F5A35FA48E66}" type="pres">
      <dgm:prSet presAssocID="{BEC3C27A-A5A1-4DC6-8644-B3040C259CC6}" presName="background" presStyleLbl="node0" presStyleIdx="3" presStyleCnt="5"/>
      <dgm:spPr/>
    </dgm:pt>
    <dgm:pt modelId="{6CA16055-2172-445B-9BAF-BDCEB1272BEF}" type="pres">
      <dgm:prSet presAssocID="{BEC3C27A-A5A1-4DC6-8644-B3040C259CC6}" presName="text" presStyleLbl="fgAcc0" presStyleIdx="3" presStyleCnt="5">
        <dgm:presLayoutVars>
          <dgm:chPref val="3"/>
        </dgm:presLayoutVars>
      </dgm:prSet>
      <dgm:spPr/>
    </dgm:pt>
    <dgm:pt modelId="{6EA01AF3-3052-4BEC-9A94-144B784B7E0A}" type="pres">
      <dgm:prSet presAssocID="{BEC3C27A-A5A1-4DC6-8644-B3040C259CC6}" presName="hierChild2" presStyleCnt="0"/>
      <dgm:spPr/>
    </dgm:pt>
    <dgm:pt modelId="{E7DA7CB8-7F83-40DE-A396-FD36993927DA}" type="pres">
      <dgm:prSet presAssocID="{9F128981-D568-4C96-8855-C19D13F1153B}" presName="hierRoot1" presStyleCnt="0"/>
      <dgm:spPr/>
    </dgm:pt>
    <dgm:pt modelId="{65B8F23F-70C5-415A-8655-187F37796CBB}" type="pres">
      <dgm:prSet presAssocID="{9F128981-D568-4C96-8855-C19D13F1153B}" presName="composite" presStyleCnt="0"/>
      <dgm:spPr/>
    </dgm:pt>
    <dgm:pt modelId="{E5C13DB4-CDE3-49CD-9D09-242DD973D7F3}" type="pres">
      <dgm:prSet presAssocID="{9F128981-D568-4C96-8855-C19D13F1153B}" presName="background" presStyleLbl="node0" presStyleIdx="4" presStyleCnt="5"/>
      <dgm:spPr/>
    </dgm:pt>
    <dgm:pt modelId="{D5BA06F7-F1C5-4A0C-B77D-D699AF8C14EF}" type="pres">
      <dgm:prSet presAssocID="{9F128981-D568-4C96-8855-C19D13F1153B}" presName="text" presStyleLbl="fgAcc0" presStyleIdx="4" presStyleCnt="5">
        <dgm:presLayoutVars>
          <dgm:chPref val="3"/>
        </dgm:presLayoutVars>
      </dgm:prSet>
      <dgm:spPr/>
    </dgm:pt>
    <dgm:pt modelId="{BAA6AF79-A319-416A-9F5F-7B8A9DD76CA1}" type="pres">
      <dgm:prSet presAssocID="{9F128981-D568-4C96-8855-C19D13F1153B}" presName="hierChild2" presStyleCnt="0"/>
      <dgm:spPr/>
    </dgm:pt>
  </dgm:ptLst>
  <dgm:cxnLst>
    <dgm:cxn modelId="{69E8031B-0746-483A-A237-456856E5EEFF}" srcId="{1D056F59-C2B1-4B18-9131-95374294B8FE}" destId="{9F128981-D568-4C96-8855-C19D13F1153B}" srcOrd="4" destOrd="0" parTransId="{DD997D38-9846-4FFC-ACF8-ECF0AA2D2126}" sibTransId="{C924CAF3-8C86-4049-9BB8-F47827E61A13}"/>
    <dgm:cxn modelId="{96D86D2D-ABE7-43F6-B8E9-CCC8D21CF444}" type="presOf" srcId="{3549C6A3-25A4-4F2F-8150-AC18BA9D8973}" destId="{0B8BFA7D-B581-419E-A239-A403DEAB8F5D}" srcOrd="0" destOrd="0" presId="urn:microsoft.com/office/officeart/2005/8/layout/hierarchy1"/>
    <dgm:cxn modelId="{2065C32E-868C-4F3F-8CDC-C45F713EA772}" type="presOf" srcId="{9F128981-D568-4C96-8855-C19D13F1153B}" destId="{D5BA06F7-F1C5-4A0C-B77D-D699AF8C14EF}" srcOrd="0" destOrd="0" presId="urn:microsoft.com/office/officeart/2005/8/layout/hierarchy1"/>
    <dgm:cxn modelId="{751A103D-6417-46DC-9595-E6C0EF8E6AFC}" srcId="{1D056F59-C2B1-4B18-9131-95374294B8FE}" destId="{3549C6A3-25A4-4F2F-8150-AC18BA9D8973}" srcOrd="2" destOrd="0" parTransId="{8254129B-163D-4172-A0BF-7CF477844C81}" sibTransId="{64FFFE90-302B-4FF8-B54F-7AA54BAA9D0E}"/>
    <dgm:cxn modelId="{BB74785B-787D-4571-9269-2F9DE386D9BB}" srcId="{1D056F59-C2B1-4B18-9131-95374294B8FE}" destId="{BEC3C27A-A5A1-4DC6-8644-B3040C259CC6}" srcOrd="3" destOrd="0" parTransId="{C364A6B7-345F-42BE-B691-E541D9D529E2}" sibTransId="{6CE7879B-2DBE-48E8-A716-818AC9B052D1}"/>
    <dgm:cxn modelId="{AC144864-1DDD-4117-BC7A-E368B85FDBE0}" type="presOf" srcId="{BBFF7822-101A-4557-825F-DB660CC738C5}" destId="{32605035-5758-4B23-ABDE-9F8C3B16A6ED}" srcOrd="0" destOrd="0" presId="urn:microsoft.com/office/officeart/2005/8/layout/hierarchy1"/>
    <dgm:cxn modelId="{9679F471-ECA9-47B5-9EB0-A8059843F3D4}" srcId="{1D056F59-C2B1-4B18-9131-95374294B8FE}" destId="{84D76D90-D864-4E09-B6A7-6A45CC8D9D43}" srcOrd="0" destOrd="0" parTransId="{3CBA0EC8-06DB-46D8-839B-CBA492E10A24}" sibTransId="{F52DEC26-C37A-40B7-BF02-160A0D829D4B}"/>
    <dgm:cxn modelId="{B0FE1553-8DF4-4933-82D6-0F6EF7A20CED}" type="presOf" srcId="{84D76D90-D864-4E09-B6A7-6A45CC8D9D43}" destId="{64F4DD17-2AE2-41CA-9A1D-AEE9CF5E0B85}" srcOrd="0" destOrd="0" presId="urn:microsoft.com/office/officeart/2005/8/layout/hierarchy1"/>
    <dgm:cxn modelId="{FE978180-9ABA-4003-B5FF-4B2DC2A0498C}" type="presOf" srcId="{1D056F59-C2B1-4B18-9131-95374294B8FE}" destId="{67FCF16C-8DAA-4000-A856-97F031F44CC2}" srcOrd="0" destOrd="0" presId="urn:microsoft.com/office/officeart/2005/8/layout/hierarchy1"/>
    <dgm:cxn modelId="{BDEA90B3-8E3A-4DD4-94FE-0B36B15008BD}" type="presOf" srcId="{BEC3C27A-A5A1-4DC6-8644-B3040C259CC6}" destId="{6CA16055-2172-445B-9BAF-BDCEB1272BEF}" srcOrd="0" destOrd="0" presId="urn:microsoft.com/office/officeart/2005/8/layout/hierarchy1"/>
    <dgm:cxn modelId="{EFD8AFE9-2115-431C-BCBA-A1B1B609EA14}" srcId="{1D056F59-C2B1-4B18-9131-95374294B8FE}" destId="{BBFF7822-101A-4557-825F-DB660CC738C5}" srcOrd="1" destOrd="0" parTransId="{6928E068-B847-4FDB-BC70-466F98B16146}" sibTransId="{7ADE10C7-91BA-46A3-8052-A2A74B3AE3F8}"/>
    <dgm:cxn modelId="{55B857FC-CADB-4BC6-91D9-A220E0B0EC1E}" type="presParOf" srcId="{67FCF16C-8DAA-4000-A856-97F031F44CC2}" destId="{F4129FA4-B60A-4B1C-BEB6-3B22BB215A28}" srcOrd="0" destOrd="0" presId="urn:microsoft.com/office/officeart/2005/8/layout/hierarchy1"/>
    <dgm:cxn modelId="{DB092EF1-1440-4D23-BC09-7DCC87B0FF3C}" type="presParOf" srcId="{F4129FA4-B60A-4B1C-BEB6-3B22BB215A28}" destId="{5137CFF6-D998-43C2-B3C6-BEC1FCA8D341}" srcOrd="0" destOrd="0" presId="urn:microsoft.com/office/officeart/2005/8/layout/hierarchy1"/>
    <dgm:cxn modelId="{9DAC4B3F-758A-43B4-A2E2-D8074E22BF05}" type="presParOf" srcId="{5137CFF6-D998-43C2-B3C6-BEC1FCA8D341}" destId="{7174E7CC-E14D-4576-BA99-A352C5C149B2}" srcOrd="0" destOrd="0" presId="urn:microsoft.com/office/officeart/2005/8/layout/hierarchy1"/>
    <dgm:cxn modelId="{3B54EB9E-7FE8-4CE6-B72B-63CE4816FE47}" type="presParOf" srcId="{5137CFF6-D998-43C2-B3C6-BEC1FCA8D341}" destId="{64F4DD17-2AE2-41CA-9A1D-AEE9CF5E0B85}" srcOrd="1" destOrd="0" presId="urn:microsoft.com/office/officeart/2005/8/layout/hierarchy1"/>
    <dgm:cxn modelId="{0B492DEC-8943-49B7-80C9-939DE4337062}" type="presParOf" srcId="{F4129FA4-B60A-4B1C-BEB6-3B22BB215A28}" destId="{60246CA0-19A5-4F7D-BDCC-569C588C4601}" srcOrd="1" destOrd="0" presId="urn:microsoft.com/office/officeart/2005/8/layout/hierarchy1"/>
    <dgm:cxn modelId="{74A219AD-7D1D-4A57-8546-BBF8ED659334}" type="presParOf" srcId="{67FCF16C-8DAA-4000-A856-97F031F44CC2}" destId="{32E5D617-68CB-40E4-9CF2-D5CE0F309231}" srcOrd="1" destOrd="0" presId="urn:microsoft.com/office/officeart/2005/8/layout/hierarchy1"/>
    <dgm:cxn modelId="{6CDB4D22-CBB1-4E4D-9B52-48A43A4840E2}" type="presParOf" srcId="{32E5D617-68CB-40E4-9CF2-D5CE0F309231}" destId="{5EBF1A19-AD87-4C46-AC1F-F74C9FED7C5A}" srcOrd="0" destOrd="0" presId="urn:microsoft.com/office/officeart/2005/8/layout/hierarchy1"/>
    <dgm:cxn modelId="{6F883B35-A0BE-4914-923B-C55D13DC4D25}" type="presParOf" srcId="{5EBF1A19-AD87-4C46-AC1F-F74C9FED7C5A}" destId="{AA203D54-F8CB-4DC8-AA0A-141AA9A0FC9B}" srcOrd="0" destOrd="0" presId="urn:microsoft.com/office/officeart/2005/8/layout/hierarchy1"/>
    <dgm:cxn modelId="{601221A8-7BFB-49E0-8D21-17D077D5A67E}" type="presParOf" srcId="{5EBF1A19-AD87-4C46-AC1F-F74C9FED7C5A}" destId="{32605035-5758-4B23-ABDE-9F8C3B16A6ED}" srcOrd="1" destOrd="0" presId="urn:microsoft.com/office/officeart/2005/8/layout/hierarchy1"/>
    <dgm:cxn modelId="{37335034-2D0C-4279-A8D3-A4DF64A23616}" type="presParOf" srcId="{32E5D617-68CB-40E4-9CF2-D5CE0F309231}" destId="{5BAA67C2-7622-4F44-9496-B635AADC48BB}" srcOrd="1" destOrd="0" presId="urn:microsoft.com/office/officeart/2005/8/layout/hierarchy1"/>
    <dgm:cxn modelId="{D6E7BCE3-B241-42E2-B95C-7621CCD425F6}" type="presParOf" srcId="{67FCF16C-8DAA-4000-A856-97F031F44CC2}" destId="{88565CDF-4F63-4898-BCBE-D0BD98B58E20}" srcOrd="2" destOrd="0" presId="urn:microsoft.com/office/officeart/2005/8/layout/hierarchy1"/>
    <dgm:cxn modelId="{DBA3ED1E-5475-44D1-AC0A-D8E40B6461AC}" type="presParOf" srcId="{88565CDF-4F63-4898-BCBE-D0BD98B58E20}" destId="{7200A9D3-7168-4811-9D13-BFDCE1CF8812}" srcOrd="0" destOrd="0" presId="urn:microsoft.com/office/officeart/2005/8/layout/hierarchy1"/>
    <dgm:cxn modelId="{F46130C5-7A18-4E18-80C6-45E279A836F1}" type="presParOf" srcId="{7200A9D3-7168-4811-9D13-BFDCE1CF8812}" destId="{F53AB96C-EF4C-4899-B8F7-546BBE5C6F36}" srcOrd="0" destOrd="0" presId="urn:microsoft.com/office/officeart/2005/8/layout/hierarchy1"/>
    <dgm:cxn modelId="{7DD79395-C7CA-4626-9389-B353434AA268}" type="presParOf" srcId="{7200A9D3-7168-4811-9D13-BFDCE1CF8812}" destId="{0B8BFA7D-B581-419E-A239-A403DEAB8F5D}" srcOrd="1" destOrd="0" presId="urn:microsoft.com/office/officeart/2005/8/layout/hierarchy1"/>
    <dgm:cxn modelId="{8F0812C6-9C67-41B6-93EB-B1ECCA1D389F}" type="presParOf" srcId="{88565CDF-4F63-4898-BCBE-D0BD98B58E20}" destId="{97A2CEE8-9806-43EB-AC70-C2C97510FB11}" srcOrd="1" destOrd="0" presId="urn:microsoft.com/office/officeart/2005/8/layout/hierarchy1"/>
    <dgm:cxn modelId="{B8D9F3BC-90EB-465C-A964-6CB872449629}" type="presParOf" srcId="{67FCF16C-8DAA-4000-A856-97F031F44CC2}" destId="{0E242D13-7C94-4AD3-885A-E50753C9116D}" srcOrd="3" destOrd="0" presId="urn:microsoft.com/office/officeart/2005/8/layout/hierarchy1"/>
    <dgm:cxn modelId="{70F63A20-AAFB-431C-9593-062B202A9B52}" type="presParOf" srcId="{0E242D13-7C94-4AD3-885A-E50753C9116D}" destId="{E3ADC6CD-1DE3-4EE1-9FF3-6DBCF24930AD}" srcOrd="0" destOrd="0" presId="urn:microsoft.com/office/officeart/2005/8/layout/hierarchy1"/>
    <dgm:cxn modelId="{AA03282A-0DA2-4066-98A4-54267808A35F}" type="presParOf" srcId="{E3ADC6CD-1DE3-4EE1-9FF3-6DBCF24930AD}" destId="{DDCD380A-610D-4E3D-B82F-F5A35FA48E66}" srcOrd="0" destOrd="0" presId="urn:microsoft.com/office/officeart/2005/8/layout/hierarchy1"/>
    <dgm:cxn modelId="{38C411F5-0804-45DD-A551-F6165EAC635F}" type="presParOf" srcId="{E3ADC6CD-1DE3-4EE1-9FF3-6DBCF24930AD}" destId="{6CA16055-2172-445B-9BAF-BDCEB1272BEF}" srcOrd="1" destOrd="0" presId="urn:microsoft.com/office/officeart/2005/8/layout/hierarchy1"/>
    <dgm:cxn modelId="{090BEFE3-25E3-4AA7-B01E-AFBAA89F0A87}" type="presParOf" srcId="{0E242D13-7C94-4AD3-885A-E50753C9116D}" destId="{6EA01AF3-3052-4BEC-9A94-144B784B7E0A}" srcOrd="1" destOrd="0" presId="urn:microsoft.com/office/officeart/2005/8/layout/hierarchy1"/>
    <dgm:cxn modelId="{8A4A7861-4437-426D-9EDA-3EB5D30CD999}" type="presParOf" srcId="{67FCF16C-8DAA-4000-A856-97F031F44CC2}" destId="{E7DA7CB8-7F83-40DE-A396-FD36993927DA}" srcOrd="4" destOrd="0" presId="urn:microsoft.com/office/officeart/2005/8/layout/hierarchy1"/>
    <dgm:cxn modelId="{D6061578-6E2A-40A4-9CC4-26D6273ED5DB}" type="presParOf" srcId="{E7DA7CB8-7F83-40DE-A396-FD36993927DA}" destId="{65B8F23F-70C5-415A-8655-187F37796CBB}" srcOrd="0" destOrd="0" presId="urn:microsoft.com/office/officeart/2005/8/layout/hierarchy1"/>
    <dgm:cxn modelId="{C1F38423-6A8D-48E8-846A-B8F253E0D47D}" type="presParOf" srcId="{65B8F23F-70C5-415A-8655-187F37796CBB}" destId="{E5C13DB4-CDE3-49CD-9D09-242DD973D7F3}" srcOrd="0" destOrd="0" presId="urn:microsoft.com/office/officeart/2005/8/layout/hierarchy1"/>
    <dgm:cxn modelId="{9FFCB2E9-1E7A-4AC0-B671-EF02B25F44D1}" type="presParOf" srcId="{65B8F23F-70C5-415A-8655-187F37796CBB}" destId="{D5BA06F7-F1C5-4A0C-B77D-D699AF8C14EF}" srcOrd="1" destOrd="0" presId="urn:microsoft.com/office/officeart/2005/8/layout/hierarchy1"/>
    <dgm:cxn modelId="{4BCAE8A7-5BB3-4BE7-A214-6295B6089726}" type="presParOf" srcId="{E7DA7CB8-7F83-40DE-A396-FD36993927DA}" destId="{BAA6AF79-A319-416A-9F5F-7B8A9DD76CA1}" srcOrd="1" destOrd="0" presId="urn:microsoft.com/office/officeart/2005/8/layout/hierarchy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A8CD7C4-703A-443C-B618-BFF6949D26A7}"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56071969-F89B-4864-A66A-72CC4DF71C70}">
      <dgm:prSet/>
      <dgm:spPr/>
      <dgm:t>
        <a:bodyPr/>
        <a:lstStyle/>
        <a:p>
          <a:r>
            <a:rPr lang="es-MX">
              <a:latin typeface="+mj-lt"/>
            </a:rPr>
            <a:t>Deficiencia de oxígeno</a:t>
          </a:r>
        </a:p>
      </dgm:t>
    </dgm:pt>
    <dgm:pt modelId="{D5423A77-928A-47F8-A288-D22953E4AF07}" type="parTrans" cxnId="{EA5C7453-1DA4-4065-9332-DCE95DDD01B5}">
      <dgm:prSet/>
      <dgm:spPr/>
      <dgm:t>
        <a:bodyPr/>
        <a:lstStyle/>
        <a:p>
          <a:endParaRPr lang="es-MX">
            <a:latin typeface="+mj-lt"/>
          </a:endParaRPr>
        </a:p>
      </dgm:t>
    </dgm:pt>
    <dgm:pt modelId="{D352A814-891B-4D05-87CA-F503E7C9EFD3}" type="sibTrans" cxnId="{EA5C7453-1DA4-4065-9332-DCE95DDD01B5}">
      <dgm:prSet/>
      <dgm:spPr/>
      <dgm:t>
        <a:bodyPr/>
        <a:lstStyle/>
        <a:p>
          <a:endParaRPr lang="es-MX">
            <a:latin typeface="+mj-lt"/>
          </a:endParaRPr>
        </a:p>
      </dgm:t>
    </dgm:pt>
    <dgm:pt modelId="{12030917-7C47-4FD4-BBC5-2722753738FF}">
      <dgm:prSet/>
      <dgm:spPr/>
      <dgm:t>
        <a:bodyPr/>
        <a:lstStyle/>
        <a:p>
          <a:r>
            <a:rPr lang="es-MX">
              <a:latin typeface="+mj-lt"/>
            </a:rPr>
            <a:t>Disminución de la actividad fisiológica y aumento de mortalidad.</a:t>
          </a:r>
        </a:p>
      </dgm:t>
    </dgm:pt>
    <dgm:pt modelId="{950B5302-7B60-4008-A33B-25F33440CE5B}" type="parTrans" cxnId="{9BCE451F-F2E4-4785-90D7-BD22E354084F}">
      <dgm:prSet/>
      <dgm:spPr/>
      <dgm:t>
        <a:bodyPr/>
        <a:lstStyle/>
        <a:p>
          <a:endParaRPr lang="es-MX">
            <a:latin typeface="+mj-lt"/>
          </a:endParaRPr>
        </a:p>
      </dgm:t>
    </dgm:pt>
    <dgm:pt modelId="{0B09CDDC-55AA-4CDA-B1A3-FE931B6A557F}" type="sibTrans" cxnId="{9BCE451F-F2E4-4785-90D7-BD22E354084F}">
      <dgm:prSet/>
      <dgm:spPr/>
      <dgm:t>
        <a:bodyPr/>
        <a:lstStyle/>
        <a:p>
          <a:endParaRPr lang="es-MX">
            <a:latin typeface="+mj-lt"/>
          </a:endParaRPr>
        </a:p>
      </dgm:t>
    </dgm:pt>
    <dgm:pt modelId="{B388AB3C-5A49-493D-8074-F16496C922AA}">
      <dgm:prSet/>
      <dgm:spPr/>
      <dgm:t>
        <a:bodyPr/>
        <a:lstStyle/>
        <a:p>
          <a:r>
            <a:rPr lang="es-MX">
              <a:latin typeface="+mj-lt"/>
            </a:rPr>
            <a:t>Manipulación excesiva</a:t>
          </a:r>
        </a:p>
      </dgm:t>
    </dgm:pt>
    <dgm:pt modelId="{A12A38E8-F9D7-4C09-A753-1C56554C23DD}" type="parTrans" cxnId="{C8329159-9E54-40E8-84C6-C90628023FCB}">
      <dgm:prSet/>
      <dgm:spPr/>
      <dgm:t>
        <a:bodyPr/>
        <a:lstStyle/>
        <a:p>
          <a:endParaRPr lang="es-MX">
            <a:latin typeface="+mj-lt"/>
          </a:endParaRPr>
        </a:p>
      </dgm:t>
    </dgm:pt>
    <dgm:pt modelId="{E3047717-06AF-40DD-85FD-AB4B94A2006B}" type="sibTrans" cxnId="{C8329159-9E54-40E8-84C6-C90628023FCB}">
      <dgm:prSet/>
      <dgm:spPr/>
      <dgm:t>
        <a:bodyPr/>
        <a:lstStyle/>
        <a:p>
          <a:endParaRPr lang="es-MX">
            <a:latin typeface="+mj-lt"/>
          </a:endParaRPr>
        </a:p>
      </dgm:t>
    </dgm:pt>
    <dgm:pt modelId="{9D9A2938-8E4E-4B6A-AEAD-17444AF11A1E}">
      <dgm:prSet/>
      <dgm:spPr/>
      <dgm:t>
        <a:bodyPr/>
        <a:lstStyle/>
        <a:p>
          <a:r>
            <a:rPr lang="es-MX">
              <a:latin typeface="+mj-lt"/>
            </a:rPr>
            <a:t>Incremento del estrés y debilitamiento del sistema inmunológico.</a:t>
          </a:r>
        </a:p>
      </dgm:t>
    </dgm:pt>
    <dgm:pt modelId="{3C85D739-3306-4A47-AAAE-A6A2AA3F8F5E}" type="parTrans" cxnId="{3D9A1F7D-4039-47C1-ACCA-00DFC2997DCD}">
      <dgm:prSet/>
      <dgm:spPr/>
      <dgm:t>
        <a:bodyPr/>
        <a:lstStyle/>
        <a:p>
          <a:endParaRPr lang="es-MX">
            <a:latin typeface="+mj-lt"/>
          </a:endParaRPr>
        </a:p>
      </dgm:t>
    </dgm:pt>
    <dgm:pt modelId="{9ED87CD6-46B1-4968-9C86-949D39BEA3D2}" type="sibTrans" cxnId="{3D9A1F7D-4039-47C1-ACCA-00DFC2997DCD}">
      <dgm:prSet/>
      <dgm:spPr/>
      <dgm:t>
        <a:bodyPr/>
        <a:lstStyle/>
        <a:p>
          <a:endParaRPr lang="es-MX">
            <a:latin typeface="+mj-lt"/>
          </a:endParaRPr>
        </a:p>
      </dgm:t>
    </dgm:pt>
    <dgm:pt modelId="{B5C886A7-D150-42D2-80A0-76A2159DC1A0}">
      <dgm:prSet/>
      <dgm:spPr/>
      <dgm:t>
        <a:bodyPr/>
        <a:lstStyle/>
        <a:p>
          <a:r>
            <a:rPr lang="es-MX">
              <a:latin typeface="+mj-lt"/>
            </a:rPr>
            <a:t>Transporte inadecuado</a:t>
          </a:r>
        </a:p>
      </dgm:t>
    </dgm:pt>
    <dgm:pt modelId="{1D7F4C87-9F68-431A-ABA9-4CA7DC55926F}" type="parTrans" cxnId="{92C4D62A-7949-4D49-826C-0F5994D90BCC}">
      <dgm:prSet/>
      <dgm:spPr/>
      <dgm:t>
        <a:bodyPr/>
        <a:lstStyle/>
        <a:p>
          <a:endParaRPr lang="es-MX">
            <a:latin typeface="+mj-lt"/>
          </a:endParaRPr>
        </a:p>
      </dgm:t>
    </dgm:pt>
    <dgm:pt modelId="{A278101F-C1F3-4389-8A65-2B061356620E}" type="sibTrans" cxnId="{92C4D62A-7949-4D49-826C-0F5994D90BCC}">
      <dgm:prSet/>
      <dgm:spPr/>
      <dgm:t>
        <a:bodyPr/>
        <a:lstStyle/>
        <a:p>
          <a:endParaRPr lang="es-MX">
            <a:latin typeface="+mj-lt"/>
          </a:endParaRPr>
        </a:p>
      </dgm:t>
    </dgm:pt>
    <dgm:pt modelId="{16D7B852-2CC9-49C7-A440-E0F18B13E3E8}">
      <dgm:prSet/>
      <dgm:spPr/>
      <dgm:t>
        <a:bodyPr/>
        <a:lstStyle/>
        <a:p>
          <a:r>
            <a:rPr lang="es-MX">
              <a:latin typeface="+mj-lt"/>
            </a:rPr>
            <a:t>Alteraciones fisiológicas y mayor susceptibilidad a enfermedades.</a:t>
          </a:r>
        </a:p>
      </dgm:t>
    </dgm:pt>
    <dgm:pt modelId="{CAFFC993-CAF1-47C5-B34F-930549EAEBE8}" type="parTrans" cxnId="{1AEACCDE-2074-4D7D-B0FD-6FE1997C3F16}">
      <dgm:prSet/>
      <dgm:spPr/>
      <dgm:t>
        <a:bodyPr/>
        <a:lstStyle/>
        <a:p>
          <a:endParaRPr lang="es-MX">
            <a:latin typeface="+mj-lt"/>
          </a:endParaRPr>
        </a:p>
      </dgm:t>
    </dgm:pt>
    <dgm:pt modelId="{059CAF66-3203-4F58-B12F-3AF7BD6092EF}" type="sibTrans" cxnId="{1AEACCDE-2074-4D7D-B0FD-6FE1997C3F16}">
      <dgm:prSet/>
      <dgm:spPr/>
      <dgm:t>
        <a:bodyPr/>
        <a:lstStyle/>
        <a:p>
          <a:endParaRPr lang="es-MX">
            <a:latin typeface="+mj-lt"/>
          </a:endParaRPr>
        </a:p>
      </dgm:t>
    </dgm:pt>
    <dgm:pt modelId="{E227BD9E-D127-482E-859B-52B11D9EDB76}">
      <dgm:prSet/>
      <dgm:spPr/>
      <dgm:t>
        <a:bodyPr/>
        <a:lstStyle/>
        <a:p>
          <a:r>
            <a:rPr lang="es-MX">
              <a:latin typeface="+mj-lt"/>
            </a:rPr>
            <a:t>Mala calidad del agua</a:t>
          </a:r>
        </a:p>
      </dgm:t>
    </dgm:pt>
    <dgm:pt modelId="{75B33EED-F357-4E06-9307-B019D3F37AAA}" type="parTrans" cxnId="{FE73960E-914A-4231-94FE-1DE51EA19347}">
      <dgm:prSet/>
      <dgm:spPr/>
      <dgm:t>
        <a:bodyPr/>
        <a:lstStyle/>
        <a:p>
          <a:endParaRPr lang="es-MX">
            <a:latin typeface="+mj-lt"/>
          </a:endParaRPr>
        </a:p>
      </dgm:t>
    </dgm:pt>
    <dgm:pt modelId="{6D695AA2-4CCD-4FD4-B243-9FAB0F9F6BD9}" type="sibTrans" cxnId="{FE73960E-914A-4231-94FE-1DE51EA19347}">
      <dgm:prSet/>
      <dgm:spPr/>
      <dgm:t>
        <a:bodyPr/>
        <a:lstStyle/>
        <a:p>
          <a:endParaRPr lang="es-MX">
            <a:latin typeface="+mj-lt"/>
          </a:endParaRPr>
        </a:p>
      </dgm:t>
    </dgm:pt>
    <dgm:pt modelId="{AF93899F-CF03-444C-B3B2-39CB5014A533}">
      <dgm:prSet/>
      <dgm:spPr/>
      <dgm:t>
        <a:bodyPr/>
        <a:lstStyle/>
        <a:p>
          <a:r>
            <a:rPr lang="es-MX">
              <a:latin typeface="+mj-lt"/>
            </a:rPr>
            <a:t>Afectación del crecimiento y deterioro de la salud.</a:t>
          </a:r>
        </a:p>
      </dgm:t>
    </dgm:pt>
    <dgm:pt modelId="{DE43F07E-8B68-4FF7-820F-678643055B31}" type="parTrans" cxnId="{197ABC50-ECDC-4975-A06E-25D7313CE4A2}">
      <dgm:prSet/>
      <dgm:spPr/>
      <dgm:t>
        <a:bodyPr/>
        <a:lstStyle/>
        <a:p>
          <a:endParaRPr lang="es-MX">
            <a:latin typeface="+mj-lt"/>
          </a:endParaRPr>
        </a:p>
      </dgm:t>
    </dgm:pt>
    <dgm:pt modelId="{39D5276A-BB31-4E90-98AD-92CB7CB5CB8B}" type="sibTrans" cxnId="{197ABC50-ECDC-4975-A06E-25D7313CE4A2}">
      <dgm:prSet/>
      <dgm:spPr/>
      <dgm:t>
        <a:bodyPr/>
        <a:lstStyle/>
        <a:p>
          <a:endParaRPr lang="es-MX">
            <a:latin typeface="+mj-lt"/>
          </a:endParaRPr>
        </a:p>
      </dgm:t>
    </dgm:pt>
    <dgm:pt modelId="{19FC8517-C303-4570-B95F-831866F4F560}">
      <dgm:prSet/>
      <dgm:spPr/>
      <dgm:t>
        <a:bodyPr/>
        <a:lstStyle/>
        <a:p>
          <a:r>
            <a:rPr lang="es-MX">
              <a:latin typeface="+mj-lt"/>
            </a:rPr>
            <a:t>Sobrepoblación</a:t>
          </a:r>
        </a:p>
      </dgm:t>
    </dgm:pt>
    <dgm:pt modelId="{42908852-57DB-4F52-BA29-5B3F06EF71B0}" type="parTrans" cxnId="{DF945532-2DFB-45C0-AB43-07D0FEF44570}">
      <dgm:prSet/>
      <dgm:spPr/>
      <dgm:t>
        <a:bodyPr/>
        <a:lstStyle/>
        <a:p>
          <a:endParaRPr lang="es-MX">
            <a:latin typeface="+mj-lt"/>
          </a:endParaRPr>
        </a:p>
      </dgm:t>
    </dgm:pt>
    <dgm:pt modelId="{013D99D6-601E-4413-B719-09FACCD02FB5}" type="sibTrans" cxnId="{DF945532-2DFB-45C0-AB43-07D0FEF44570}">
      <dgm:prSet/>
      <dgm:spPr/>
      <dgm:t>
        <a:bodyPr/>
        <a:lstStyle/>
        <a:p>
          <a:endParaRPr lang="es-MX">
            <a:latin typeface="+mj-lt"/>
          </a:endParaRPr>
        </a:p>
      </dgm:t>
    </dgm:pt>
    <dgm:pt modelId="{77755BC5-F46A-43CF-A2BC-EECA5310FCE3}">
      <dgm:prSet/>
      <dgm:spPr/>
      <dgm:t>
        <a:bodyPr/>
        <a:lstStyle/>
        <a:p>
          <a:r>
            <a:rPr lang="es-MX">
              <a:latin typeface="+mj-lt"/>
            </a:rPr>
            <a:t>Competencia por espacio y oxígeno, además de incremento del estrés.</a:t>
          </a:r>
        </a:p>
      </dgm:t>
    </dgm:pt>
    <dgm:pt modelId="{9ACD64BE-0399-4FBB-AA21-20067D51BEE1}" type="parTrans" cxnId="{C5F61105-F51A-49D5-9A08-BDEB211E8C47}">
      <dgm:prSet/>
      <dgm:spPr/>
      <dgm:t>
        <a:bodyPr/>
        <a:lstStyle/>
        <a:p>
          <a:endParaRPr lang="es-MX">
            <a:latin typeface="+mj-lt"/>
          </a:endParaRPr>
        </a:p>
      </dgm:t>
    </dgm:pt>
    <dgm:pt modelId="{4418D515-0896-412A-93B4-937202F4D0D2}" type="sibTrans" cxnId="{C5F61105-F51A-49D5-9A08-BDEB211E8C47}">
      <dgm:prSet/>
      <dgm:spPr/>
      <dgm:t>
        <a:bodyPr/>
        <a:lstStyle/>
        <a:p>
          <a:endParaRPr lang="es-MX">
            <a:latin typeface="+mj-lt"/>
          </a:endParaRPr>
        </a:p>
      </dgm:t>
    </dgm:pt>
    <dgm:pt modelId="{5ABE2341-049B-4F98-9CCB-B284FAF4DA24}">
      <dgm:prSet/>
      <dgm:spPr/>
      <dgm:t>
        <a:bodyPr/>
        <a:lstStyle/>
        <a:p>
          <a:r>
            <a:rPr lang="es-MX">
              <a:latin typeface="+mj-lt"/>
            </a:rPr>
            <a:t>Cambios bruscos de temperatura</a:t>
          </a:r>
        </a:p>
      </dgm:t>
    </dgm:pt>
    <dgm:pt modelId="{8606E648-51C6-438D-9A64-B59876FC83B4}" type="parTrans" cxnId="{B774ADC2-7338-4A47-AA2F-5C109CE57C91}">
      <dgm:prSet/>
      <dgm:spPr/>
      <dgm:t>
        <a:bodyPr/>
        <a:lstStyle/>
        <a:p>
          <a:endParaRPr lang="es-MX">
            <a:latin typeface="+mj-lt"/>
          </a:endParaRPr>
        </a:p>
      </dgm:t>
    </dgm:pt>
    <dgm:pt modelId="{DAEA51BB-D7F6-444C-BCF4-4F64019978B6}" type="sibTrans" cxnId="{B774ADC2-7338-4A47-AA2F-5C109CE57C91}">
      <dgm:prSet/>
      <dgm:spPr/>
      <dgm:t>
        <a:bodyPr/>
        <a:lstStyle/>
        <a:p>
          <a:endParaRPr lang="es-MX">
            <a:latin typeface="+mj-lt"/>
          </a:endParaRPr>
        </a:p>
      </dgm:t>
    </dgm:pt>
    <dgm:pt modelId="{40E54292-6D19-4AC5-BB48-12A2D0DE5B8B}">
      <dgm:prSet/>
      <dgm:spPr/>
      <dgm:t>
        <a:bodyPr/>
        <a:lstStyle/>
        <a:p>
          <a:r>
            <a:rPr lang="es-MX">
              <a:latin typeface="+mj-lt"/>
            </a:rPr>
            <a:t>Alteración del metabolismo y afectación del bienestar de los peces.</a:t>
          </a:r>
        </a:p>
      </dgm:t>
    </dgm:pt>
    <dgm:pt modelId="{8C675168-5608-4D0F-9382-095FDF470816}" type="parTrans" cxnId="{82666BFB-126A-4324-929F-1EA61650AD23}">
      <dgm:prSet/>
      <dgm:spPr/>
      <dgm:t>
        <a:bodyPr/>
        <a:lstStyle/>
        <a:p>
          <a:endParaRPr lang="es-MX">
            <a:latin typeface="+mj-lt"/>
          </a:endParaRPr>
        </a:p>
      </dgm:t>
    </dgm:pt>
    <dgm:pt modelId="{75CC326F-7A18-4CEF-9708-7B9F4C128F08}" type="sibTrans" cxnId="{82666BFB-126A-4324-929F-1EA61650AD23}">
      <dgm:prSet/>
      <dgm:spPr/>
      <dgm:t>
        <a:bodyPr/>
        <a:lstStyle/>
        <a:p>
          <a:endParaRPr lang="es-MX">
            <a:latin typeface="+mj-lt"/>
          </a:endParaRPr>
        </a:p>
      </dgm:t>
    </dgm:pt>
    <dgm:pt modelId="{EB80F0AF-3CA3-483A-AA4C-65DBAD3FDC29}" type="pres">
      <dgm:prSet presAssocID="{FA8CD7C4-703A-443C-B618-BFF6949D26A7}" presName="Name0" presStyleCnt="0">
        <dgm:presLayoutVars>
          <dgm:dir/>
          <dgm:animLvl val="lvl"/>
          <dgm:resizeHandles val="exact"/>
        </dgm:presLayoutVars>
      </dgm:prSet>
      <dgm:spPr/>
    </dgm:pt>
    <dgm:pt modelId="{7DE7BCB7-DBB5-40C4-A57D-CF4B08FB3EB1}" type="pres">
      <dgm:prSet presAssocID="{56071969-F89B-4864-A66A-72CC4DF71C70}" presName="composite" presStyleCnt="0"/>
      <dgm:spPr/>
    </dgm:pt>
    <dgm:pt modelId="{8E8DEEC7-9AA2-4E6E-8B38-5CDAA0657807}" type="pres">
      <dgm:prSet presAssocID="{56071969-F89B-4864-A66A-72CC4DF71C70}" presName="parTx" presStyleLbl="alignNode1" presStyleIdx="0" presStyleCnt="6">
        <dgm:presLayoutVars>
          <dgm:chMax val="0"/>
          <dgm:chPref val="0"/>
          <dgm:bulletEnabled val="1"/>
        </dgm:presLayoutVars>
      </dgm:prSet>
      <dgm:spPr/>
    </dgm:pt>
    <dgm:pt modelId="{60693CED-C3CB-456B-B84B-D5E66CB4692C}" type="pres">
      <dgm:prSet presAssocID="{56071969-F89B-4864-A66A-72CC4DF71C70}" presName="desTx" presStyleLbl="alignAccFollowNode1" presStyleIdx="0" presStyleCnt="6">
        <dgm:presLayoutVars>
          <dgm:bulletEnabled val="1"/>
        </dgm:presLayoutVars>
      </dgm:prSet>
      <dgm:spPr/>
    </dgm:pt>
    <dgm:pt modelId="{C48FBC5C-7AF0-462B-846B-4CE052039C3F}" type="pres">
      <dgm:prSet presAssocID="{D352A814-891B-4D05-87CA-F503E7C9EFD3}" presName="space" presStyleCnt="0"/>
      <dgm:spPr/>
    </dgm:pt>
    <dgm:pt modelId="{08E0C7D2-1BB8-446E-AA29-BB237EDF2F0C}" type="pres">
      <dgm:prSet presAssocID="{B388AB3C-5A49-493D-8074-F16496C922AA}" presName="composite" presStyleCnt="0"/>
      <dgm:spPr/>
    </dgm:pt>
    <dgm:pt modelId="{35AE8B47-EE02-4E20-90CF-FD70D76D1569}" type="pres">
      <dgm:prSet presAssocID="{B388AB3C-5A49-493D-8074-F16496C922AA}" presName="parTx" presStyleLbl="alignNode1" presStyleIdx="1" presStyleCnt="6">
        <dgm:presLayoutVars>
          <dgm:chMax val="0"/>
          <dgm:chPref val="0"/>
          <dgm:bulletEnabled val="1"/>
        </dgm:presLayoutVars>
      </dgm:prSet>
      <dgm:spPr/>
    </dgm:pt>
    <dgm:pt modelId="{743957A2-8504-4282-85D5-1055AF086824}" type="pres">
      <dgm:prSet presAssocID="{B388AB3C-5A49-493D-8074-F16496C922AA}" presName="desTx" presStyleLbl="alignAccFollowNode1" presStyleIdx="1" presStyleCnt="6">
        <dgm:presLayoutVars>
          <dgm:bulletEnabled val="1"/>
        </dgm:presLayoutVars>
      </dgm:prSet>
      <dgm:spPr/>
    </dgm:pt>
    <dgm:pt modelId="{F272D770-A0E4-48E5-BE1B-A62BEB345341}" type="pres">
      <dgm:prSet presAssocID="{E3047717-06AF-40DD-85FD-AB4B94A2006B}" presName="space" presStyleCnt="0"/>
      <dgm:spPr/>
    </dgm:pt>
    <dgm:pt modelId="{391D7959-DE2F-4359-8398-98B8A0013486}" type="pres">
      <dgm:prSet presAssocID="{B5C886A7-D150-42D2-80A0-76A2159DC1A0}" presName="composite" presStyleCnt="0"/>
      <dgm:spPr/>
    </dgm:pt>
    <dgm:pt modelId="{AC369495-8A6D-42E5-9A04-D2BC6A225C0A}" type="pres">
      <dgm:prSet presAssocID="{B5C886A7-D150-42D2-80A0-76A2159DC1A0}" presName="parTx" presStyleLbl="alignNode1" presStyleIdx="2" presStyleCnt="6">
        <dgm:presLayoutVars>
          <dgm:chMax val="0"/>
          <dgm:chPref val="0"/>
          <dgm:bulletEnabled val="1"/>
        </dgm:presLayoutVars>
      </dgm:prSet>
      <dgm:spPr/>
    </dgm:pt>
    <dgm:pt modelId="{D6F1C20F-4B4F-4C7F-8573-473E5B4437B4}" type="pres">
      <dgm:prSet presAssocID="{B5C886A7-D150-42D2-80A0-76A2159DC1A0}" presName="desTx" presStyleLbl="alignAccFollowNode1" presStyleIdx="2" presStyleCnt="6">
        <dgm:presLayoutVars>
          <dgm:bulletEnabled val="1"/>
        </dgm:presLayoutVars>
      </dgm:prSet>
      <dgm:spPr/>
    </dgm:pt>
    <dgm:pt modelId="{7AD364FF-128E-422E-AE59-35ED765BA345}" type="pres">
      <dgm:prSet presAssocID="{A278101F-C1F3-4389-8A65-2B061356620E}" presName="space" presStyleCnt="0"/>
      <dgm:spPr/>
    </dgm:pt>
    <dgm:pt modelId="{D865EEF9-E4D9-4A23-8DE8-569FD8E76E95}" type="pres">
      <dgm:prSet presAssocID="{E227BD9E-D127-482E-859B-52B11D9EDB76}" presName="composite" presStyleCnt="0"/>
      <dgm:spPr/>
    </dgm:pt>
    <dgm:pt modelId="{8CA1899F-5E72-476C-AE1B-0E1ED40AE731}" type="pres">
      <dgm:prSet presAssocID="{E227BD9E-D127-482E-859B-52B11D9EDB76}" presName="parTx" presStyleLbl="alignNode1" presStyleIdx="3" presStyleCnt="6">
        <dgm:presLayoutVars>
          <dgm:chMax val="0"/>
          <dgm:chPref val="0"/>
          <dgm:bulletEnabled val="1"/>
        </dgm:presLayoutVars>
      </dgm:prSet>
      <dgm:spPr/>
    </dgm:pt>
    <dgm:pt modelId="{3B72171D-85CC-4D16-B855-5F6A66B93449}" type="pres">
      <dgm:prSet presAssocID="{E227BD9E-D127-482E-859B-52B11D9EDB76}" presName="desTx" presStyleLbl="alignAccFollowNode1" presStyleIdx="3" presStyleCnt="6">
        <dgm:presLayoutVars>
          <dgm:bulletEnabled val="1"/>
        </dgm:presLayoutVars>
      </dgm:prSet>
      <dgm:spPr/>
    </dgm:pt>
    <dgm:pt modelId="{0043B478-4671-4C58-8554-754F54FB03F0}" type="pres">
      <dgm:prSet presAssocID="{6D695AA2-4CCD-4FD4-B243-9FAB0F9F6BD9}" presName="space" presStyleCnt="0"/>
      <dgm:spPr/>
    </dgm:pt>
    <dgm:pt modelId="{65CDD9E3-8359-4BE5-B740-1EA616DA0F9D}" type="pres">
      <dgm:prSet presAssocID="{19FC8517-C303-4570-B95F-831866F4F560}" presName="composite" presStyleCnt="0"/>
      <dgm:spPr/>
    </dgm:pt>
    <dgm:pt modelId="{40CFAF9A-51FC-4B76-872C-4C3E0512FDC1}" type="pres">
      <dgm:prSet presAssocID="{19FC8517-C303-4570-B95F-831866F4F560}" presName="parTx" presStyleLbl="alignNode1" presStyleIdx="4" presStyleCnt="6">
        <dgm:presLayoutVars>
          <dgm:chMax val="0"/>
          <dgm:chPref val="0"/>
          <dgm:bulletEnabled val="1"/>
        </dgm:presLayoutVars>
      </dgm:prSet>
      <dgm:spPr/>
    </dgm:pt>
    <dgm:pt modelId="{4378F8F1-1B2F-4CFF-A722-1DD7B5D9099C}" type="pres">
      <dgm:prSet presAssocID="{19FC8517-C303-4570-B95F-831866F4F560}" presName="desTx" presStyleLbl="alignAccFollowNode1" presStyleIdx="4" presStyleCnt="6">
        <dgm:presLayoutVars>
          <dgm:bulletEnabled val="1"/>
        </dgm:presLayoutVars>
      </dgm:prSet>
      <dgm:spPr/>
    </dgm:pt>
    <dgm:pt modelId="{F4FFDB89-7A8E-4B41-87BB-A96C53C9DBEA}" type="pres">
      <dgm:prSet presAssocID="{013D99D6-601E-4413-B719-09FACCD02FB5}" presName="space" presStyleCnt="0"/>
      <dgm:spPr/>
    </dgm:pt>
    <dgm:pt modelId="{AF95A7DA-3029-4D8B-8964-4A53C9CCD05C}" type="pres">
      <dgm:prSet presAssocID="{5ABE2341-049B-4F98-9CCB-B284FAF4DA24}" presName="composite" presStyleCnt="0"/>
      <dgm:spPr/>
    </dgm:pt>
    <dgm:pt modelId="{BB01614D-905C-437E-BB95-10C8586675CC}" type="pres">
      <dgm:prSet presAssocID="{5ABE2341-049B-4F98-9CCB-B284FAF4DA24}" presName="parTx" presStyleLbl="alignNode1" presStyleIdx="5" presStyleCnt="6">
        <dgm:presLayoutVars>
          <dgm:chMax val="0"/>
          <dgm:chPref val="0"/>
          <dgm:bulletEnabled val="1"/>
        </dgm:presLayoutVars>
      </dgm:prSet>
      <dgm:spPr/>
    </dgm:pt>
    <dgm:pt modelId="{B0AB056A-5B98-4DFF-B3AF-BCFD92C08519}" type="pres">
      <dgm:prSet presAssocID="{5ABE2341-049B-4F98-9CCB-B284FAF4DA24}" presName="desTx" presStyleLbl="alignAccFollowNode1" presStyleIdx="5" presStyleCnt="6">
        <dgm:presLayoutVars>
          <dgm:bulletEnabled val="1"/>
        </dgm:presLayoutVars>
      </dgm:prSet>
      <dgm:spPr/>
    </dgm:pt>
  </dgm:ptLst>
  <dgm:cxnLst>
    <dgm:cxn modelId="{C5F61105-F51A-49D5-9A08-BDEB211E8C47}" srcId="{19FC8517-C303-4570-B95F-831866F4F560}" destId="{77755BC5-F46A-43CF-A2BC-EECA5310FCE3}" srcOrd="0" destOrd="0" parTransId="{9ACD64BE-0399-4FBB-AA21-20067D51BEE1}" sibTransId="{4418D515-0896-412A-93B4-937202F4D0D2}"/>
    <dgm:cxn modelId="{34750B0C-42B2-473A-96CE-C1050E03AC71}" type="presOf" srcId="{AF93899F-CF03-444C-B3B2-39CB5014A533}" destId="{3B72171D-85CC-4D16-B855-5F6A66B93449}" srcOrd="0" destOrd="0" presId="urn:microsoft.com/office/officeart/2005/8/layout/hList1"/>
    <dgm:cxn modelId="{FE73960E-914A-4231-94FE-1DE51EA19347}" srcId="{FA8CD7C4-703A-443C-B618-BFF6949D26A7}" destId="{E227BD9E-D127-482E-859B-52B11D9EDB76}" srcOrd="3" destOrd="0" parTransId="{75B33EED-F357-4E06-9307-B019D3F37AAA}" sibTransId="{6D695AA2-4CCD-4FD4-B243-9FAB0F9F6BD9}"/>
    <dgm:cxn modelId="{9BCE451F-F2E4-4785-90D7-BD22E354084F}" srcId="{56071969-F89B-4864-A66A-72CC4DF71C70}" destId="{12030917-7C47-4FD4-BBC5-2722753738FF}" srcOrd="0" destOrd="0" parTransId="{950B5302-7B60-4008-A33B-25F33440CE5B}" sibTransId="{0B09CDDC-55AA-4CDA-B1A3-FE931B6A557F}"/>
    <dgm:cxn modelId="{263FED1F-A193-44FB-BDE8-22C2DEB84C07}" type="presOf" srcId="{5ABE2341-049B-4F98-9CCB-B284FAF4DA24}" destId="{BB01614D-905C-437E-BB95-10C8586675CC}" srcOrd="0" destOrd="0" presId="urn:microsoft.com/office/officeart/2005/8/layout/hList1"/>
    <dgm:cxn modelId="{92C4D62A-7949-4D49-826C-0F5994D90BCC}" srcId="{FA8CD7C4-703A-443C-B618-BFF6949D26A7}" destId="{B5C886A7-D150-42D2-80A0-76A2159DC1A0}" srcOrd="2" destOrd="0" parTransId="{1D7F4C87-9F68-431A-ABA9-4CA7DC55926F}" sibTransId="{A278101F-C1F3-4389-8A65-2B061356620E}"/>
    <dgm:cxn modelId="{DF945532-2DFB-45C0-AB43-07D0FEF44570}" srcId="{FA8CD7C4-703A-443C-B618-BFF6949D26A7}" destId="{19FC8517-C303-4570-B95F-831866F4F560}" srcOrd="4" destOrd="0" parTransId="{42908852-57DB-4F52-BA29-5B3F06EF71B0}" sibTransId="{013D99D6-601E-4413-B719-09FACCD02FB5}"/>
    <dgm:cxn modelId="{F823103C-4874-4987-BBE1-DD5D40436CA8}" type="presOf" srcId="{16D7B852-2CC9-49C7-A440-E0F18B13E3E8}" destId="{D6F1C20F-4B4F-4C7F-8573-473E5B4437B4}" srcOrd="0" destOrd="0" presId="urn:microsoft.com/office/officeart/2005/8/layout/hList1"/>
    <dgm:cxn modelId="{6F34483F-6825-436C-A973-0171F9B6FEC3}" type="presOf" srcId="{FA8CD7C4-703A-443C-B618-BFF6949D26A7}" destId="{EB80F0AF-3CA3-483A-AA4C-65DBAD3FDC29}" srcOrd="0" destOrd="0" presId="urn:microsoft.com/office/officeart/2005/8/layout/hList1"/>
    <dgm:cxn modelId="{197ABC50-ECDC-4975-A06E-25D7313CE4A2}" srcId="{E227BD9E-D127-482E-859B-52B11D9EDB76}" destId="{AF93899F-CF03-444C-B3B2-39CB5014A533}" srcOrd="0" destOrd="0" parTransId="{DE43F07E-8B68-4FF7-820F-678643055B31}" sibTransId="{39D5276A-BB31-4E90-98AD-92CB7CB5CB8B}"/>
    <dgm:cxn modelId="{8E3F0371-2C9E-4D16-AE66-82BFFA136D07}" type="presOf" srcId="{19FC8517-C303-4570-B95F-831866F4F560}" destId="{40CFAF9A-51FC-4B76-872C-4C3E0512FDC1}" srcOrd="0" destOrd="0" presId="urn:microsoft.com/office/officeart/2005/8/layout/hList1"/>
    <dgm:cxn modelId="{EA5C7453-1DA4-4065-9332-DCE95DDD01B5}" srcId="{FA8CD7C4-703A-443C-B618-BFF6949D26A7}" destId="{56071969-F89B-4864-A66A-72CC4DF71C70}" srcOrd="0" destOrd="0" parTransId="{D5423A77-928A-47F8-A288-D22953E4AF07}" sibTransId="{D352A814-891B-4D05-87CA-F503E7C9EFD3}"/>
    <dgm:cxn modelId="{A0DF7457-9D97-4BC0-9781-3C4D86E51B21}" type="presOf" srcId="{E227BD9E-D127-482E-859B-52B11D9EDB76}" destId="{8CA1899F-5E72-476C-AE1B-0E1ED40AE731}" srcOrd="0" destOrd="0" presId="urn:microsoft.com/office/officeart/2005/8/layout/hList1"/>
    <dgm:cxn modelId="{C8329159-9E54-40E8-84C6-C90628023FCB}" srcId="{FA8CD7C4-703A-443C-B618-BFF6949D26A7}" destId="{B388AB3C-5A49-493D-8074-F16496C922AA}" srcOrd="1" destOrd="0" parTransId="{A12A38E8-F9D7-4C09-A753-1C56554C23DD}" sibTransId="{E3047717-06AF-40DD-85FD-AB4B94A2006B}"/>
    <dgm:cxn modelId="{3D9A1F7D-4039-47C1-ACCA-00DFC2997DCD}" srcId="{B388AB3C-5A49-493D-8074-F16496C922AA}" destId="{9D9A2938-8E4E-4B6A-AEAD-17444AF11A1E}" srcOrd="0" destOrd="0" parTransId="{3C85D739-3306-4A47-AAAE-A6A2AA3F8F5E}" sibTransId="{9ED87CD6-46B1-4968-9C86-949D39BEA3D2}"/>
    <dgm:cxn modelId="{84E64886-8443-4C20-9E86-6F523D352DA9}" type="presOf" srcId="{B5C886A7-D150-42D2-80A0-76A2159DC1A0}" destId="{AC369495-8A6D-42E5-9A04-D2BC6A225C0A}" srcOrd="0" destOrd="0" presId="urn:microsoft.com/office/officeart/2005/8/layout/hList1"/>
    <dgm:cxn modelId="{99B06589-7819-4ED6-B216-88CBDF65FE3B}" type="presOf" srcId="{40E54292-6D19-4AC5-BB48-12A2D0DE5B8B}" destId="{B0AB056A-5B98-4DFF-B3AF-BCFD92C08519}" srcOrd="0" destOrd="0" presId="urn:microsoft.com/office/officeart/2005/8/layout/hList1"/>
    <dgm:cxn modelId="{436E569D-FE22-45C7-887E-38453CD79F73}" type="presOf" srcId="{77755BC5-F46A-43CF-A2BC-EECA5310FCE3}" destId="{4378F8F1-1B2F-4CFF-A722-1DD7B5D9099C}" srcOrd="0" destOrd="0" presId="urn:microsoft.com/office/officeart/2005/8/layout/hList1"/>
    <dgm:cxn modelId="{AD4225B1-60F2-4458-B16A-57A7173F774E}" type="presOf" srcId="{9D9A2938-8E4E-4B6A-AEAD-17444AF11A1E}" destId="{743957A2-8504-4282-85D5-1055AF086824}" srcOrd="0" destOrd="0" presId="urn:microsoft.com/office/officeart/2005/8/layout/hList1"/>
    <dgm:cxn modelId="{B774ADC2-7338-4A47-AA2F-5C109CE57C91}" srcId="{FA8CD7C4-703A-443C-B618-BFF6949D26A7}" destId="{5ABE2341-049B-4F98-9CCB-B284FAF4DA24}" srcOrd="5" destOrd="0" parTransId="{8606E648-51C6-438D-9A64-B59876FC83B4}" sibTransId="{DAEA51BB-D7F6-444C-BCF4-4F64019978B6}"/>
    <dgm:cxn modelId="{48BD1EC5-48B9-4B89-8886-6EF6F29E3870}" type="presOf" srcId="{12030917-7C47-4FD4-BBC5-2722753738FF}" destId="{60693CED-C3CB-456B-B84B-D5E66CB4692C}" srcOrd="0" destOrd="0" presId="urn:microsoft.com/office/officeart/2005/8/layout/hList1"/>
    <dgm:cxn modelId="{2D3ADAC7-A6BE-440D-AEB9-07D5A2DABD9C}" type="presOf" srcId="{56071969-F89B-4864-A66A-72CC4DF71C70}" destId="{8E8DEEC7-9AA2-4E6E-8B38-5CDAA0657807}" srcOrd="0" destOrd="0" presId="urn:microsoft.com/office/officeart/2005/8/layout/hList1"/>
    <dgm:cxn modelId="{1AEACCDE-2074-4D7D-B0FD-6FE1997C3F16}" srcId="{B5C886A7-D150-42D2-80A0-76A2159DC1A0}" destId="{16D7B852-2CC9-49C7-A440-E0F18B13E3E8}" srcOrd="0" destOrd="0" parTransId="{CAFFC993-CAF1-47C5-B34F-930549EAEBE8}" sibTransId="{059CAF66-3203-4F58-B12F-3AF7BD6092EF}"/>
    <dgm:cxn modelId="{82666BFB-126A-4324-929F-1EA61650AD23}" srcId="{5ABE2341-049B-4F98-9CCB-B284FAF4DA24}" destId="{40E54292-6D19-4AC5-BB48-12A2D0DE5B8B}" srcOrd="0" destOrd="0" parTransId="{8C675168-5608-4D0F-9382-095FDF470816}" sibTransId="{75CC326F-7A18-4CEF-9708-7B9F4C128F08}"/>
    <dgm:cxn modelId="{8046E8FE-16B8-4B67-8B7C-63F50A5CDEE7}" type="presOf" srcId="{B388AB3C-5A49-493D-8074-F16496C922AA}" destId="{35AE8B47-EE02-4E20-90CF-FD70D76D1569}" srcOrd="0" destOrd="0" presId="urn:microsoft.com/office/officeart/2005/8/layout/hList1"/>
    <dgm:cxn modelId="{B2F75ACC-F58F-463F-BA57-DCBD602F5042}" type="presParOf" srcId="{EB80F0AF-3CA3-483A-AA4C-65DBAD3FDC29}" destId="{7DE7BCB7-DBB5-40C4-A57D-CF4B08FB3EB1}" srcOrd="0" destOrd="0" presId="urn:microsoft.com/office/officeart/2005/8/layout/hList1"/>
    <dgm:cxn modelId="{FEAA8E74-6AA3-43EB-BF8F-342645D9D161}" type="presParOf" srcId="{7DE7BCB7-DBB5-40C4-A57D-CF4B08FB3EB1}" destId="{8E8DEEC7-9AA2-4E6E-8B38-5CDAA0657807}" srcOrd="0" destOrd="0" presId="urn:microsoft.com/office/officeart/2005/8/layout/hList1"/>
    <dgm:cxn modelId="{36002D10-B70A-4CB2-B250-2FF615430672}" type="presParOf" srcId="{7DE7BCB7-DBB5-40C4-A57D-CF4B08FB3EB1}" destId="{60693CED-C3CB-456B-B84B-D5E66CB4692C}" srcOrd="1" destOrd="0" presId="urn:microsoft.com/office/officeart/2005/8/layout/hList1"/>
    <dgm:cxn modelId="{3FEA8717-6F36-4B59-A922-CFC908716E07}" type="presParOf" srcId="{EB80F0AF-3CA3-483A-AA4C-65DBAD3FDC29}" destId="{C48FBC5C-7AF0-462B-846B-4CE052039C3F}" srcOrd="1" destOrd="0" presId="urn:microsoft.com/office/officeart/2005/8/layout/hList1"/>
    <dgm:cxn modelId="{E569639C-D06A-43E5-861F-CA1FF31E8FB4}" type="presParOf" srcId="{EB80F0AF-3CA3-483A-AA4C-65DBAD3FDC29}" destId="{08E0C7D2-1BB8-446E-AA29-BB237EDF2F0C}" srcOrd="2" destOrd="0" presId="urn:microsoft.com/office/officeart/2005/8/layout/hList1"/>
    <dgm:cxn modelId="{FE59777A-90EE-4AFC-BACF-31FF1561FEF4}" type="presParOf" srcId="{08E0C7D2-1BB8-446E-AA29-BB237EDF2F0C}" destId="{35AE8B47-EE02-4E20-90CF-FD70D76D1569}" srcOrd="0" destOrd="0" presId="urn:microsoft.com/office/officeart/2005/8/layout/hList1"/>
    <dgm:cxn modelId="{3FE1196B-C26B-45C4-B248-FD120864FC5A}" type="presParOf" srcId="{08E0C7D2-1BB8-446E-AA29-BB237EDF2F0C}" destId="{743957A2-8504-4282-85D5-1055AF086824}" srcOrd="1" destOrd="0" presId="urn:microsoft.com/office/officeart/2005/8/layout/hList1"/>
    <dgm:cxn modelId="{E187239D-5235-479A-9F54-9C557AD345C0}" type="presParOf" srcId="{EB80F0AF-3CA3-483A-AA4C-65DBAD3FDC29}" destId="{F272D770-A0E4-48E5-BE1B-A62BEB345341}" srcOrd="3" destOrd="0" presId="urn:microsoft.com/office/officeart/2005/8/layout/hList1"/>
    <dgm:cxn modelId="{B743EB57-B6D2-4234-ACCA-4746E42EB753}" type="presParOf" srcId="{EB80F0AF-3CA3-483A-AA4C-65DBAD3FDC29}" destId="{391D7959-DE2F-4359-8398-98B8A0013486}" srcOrd="4" destOrd="0" presId="urn:microsoft.com/office/officeart/2005/8/layout/hList1"/>
    <dgm:cxn modelId="{925A7E3D-1BD8-47A3-9895-7642E7D2DD89}" type="presParOf" srcId="{391D7959-DE2F-4359-8398-98B8A0013486}" destId="{AC369495-8A6D-42E5-9A04-D2BC6A225C0A}" srcOrd="0" destOrd="0" presId="urn:microsoft.com/office/officeart/2005/8/layout/hList1"/>
    <dgm:cxn modelId="{C971FE40-ADAD-4C65-B090-E5CD673429D0}" type="presParOf" srcId="{391D7959-DE2F-4359-8398-98B8A0013486}" destId="{D6F1C20F-4B4F-4C7F-8573-473E5B4437B4}" srcOrd="1" destOrd="0" presId="urn:microsoft.com/office/officeart/2005/8/layout/hList1"/>
    <dgm:cxn modelId="{D642F3C2-4552-4250-8634-BBE06184768B}" type="presParOf" srcId="{EB80F0AF-3CA3-483A-AA4C-65DBAD3FDC29}" destId="{7AD364FF-128E-422E-AE59-35ED765BA345}" srcOrd="5" destOrd="0" presId="urn:microsoft.com/office/officeart/2005/8/layout/hList1"/>
    <dgm:cxn modelId="{62EBC4E3-21B1-44A0-BDFA-5B1BC5A9BCEB}" type="presParOf" srcId="{EB80F0AF-3CA3-483A-AA4C-65DBAD3FDC29}" destId="{D865EEF9-E4D9-4A23-8DE8-569FD8E76E95}" srcOrd="6" destOrd="0" presId="urn:microsoft.com/office/officeart/2005/8/layout/hList1"/>
    <dgm:cxn modelId="{E9B59CB1-EA93-42D3-AC43-AD5D2AF084D7}" type="presParOf" srcId="{D865EEF9-E4D9-4A23-8DE8-569FD8E76E95}" destId="{8CA1899F-5E72-476C-AE1B-0E1ED40AE731}" srcOrd="0" destOrd="0" presId="urn:microsoft.com/office/officeart/2005/8/layout/hList1"/>
    <dgm:cxn modelId="{8B23A34D-2A05-455B-BB58-1EC0F2BCCD0E}" type="presParOf" srcId="{D865EEF9-E4D9-4A23-8DE8-569FD8E76E95}" destId="{3B72171D-85CC-4D16-B855-5F6A66B93449}" srcOrd="1" destOrd="0" presId="urn:microsoft.com/office/officeart/2005/8/layout/hList1"/>
    <dgm:cxn modelId="{3357CDB7-B3EE-4DD1-8B81-DF46C2C896E2}" type="presParOf" srcId="{EB80F0AF-3CA3-483A-AA4C-65DBAD3FDC29}" destId="{0043B478-4671-4C58-8554-754F54FB03F0}" srcOrd="7" destOrd="0" presId="urn:microsoft.com/office/officeart/2005/8/layout/hList1"/>
    <dgm:cxn modelId="{71F153B4-CB03-4627-A4EC-4B3C0508995A}" type="presParOf" srcId="{EB80F0AF-3CA3-483A-AA4C-65DBAD3FDC29}" destId="{65CDD9E3-8359-4BE5-B740-1EA616DA0F9D}" srcOrd="8" destOrd="0" presId="urn:microsoft.com/office/officeart/2005/8/layout/hList1"/>
    <dgm:cxn modelId="{87323B4F-1C10-4AE9-893B-A6CC49AD886D}" type="presParOf" srcId="{65CDD9E3-8359-4BE5-B740-1EA616DA0F9D}" destId="{40CFAF9A-51FC-4B76-872C-4C3E0512FDC1}" srcOrd="0" destOrd="0" presId="urn:microsoft.com/office/officeart/2005/8/layout/hList1"/>
    <dgm:cxn modelId="{1F64F868-4214-4F69-9B81-C333CB42A77D}" type="presParOf" srcId="{65CDD9E3-8359-4BE5-B740-1EA616DA0F9D}" destId="{4378F8F1-1B2F-4CFF-A722-1DD7B5D9099C}" srcOrd="1" destOrd="0" presId="urn:microsoft.com/office/officeart/2005/8/layout/hList1"/>
    <dgm:cxn modelId="{78DD66B8-03B4-4F1B-9370-8708DE8D0A47}" type="presParOf" srcId="{EB80F0AF-3CA3-483A-AA4C-65DBAD3FDC29}" destId="{F4FFDB89-7A8E-4B41-87BB-A96C53C9DBEA}" srcOrd="9" destOrd="0" presId="urn:microsoft.com/office/officeart/2005/8/layout/hList1"/>
    <dgm:cxn modelId="{0FF455D5-1B7B-4F40-A60B-5F26E5AAE2A0}" type="presParOf" srcId="{EB80F0AF-3CA3-483A-AA4C-65DBAD3FDC29}" destId="{AF95A7DA-3029-4D8B-8964-4A53C9CCD05C}" srcOrd="10" destOrd="0" presId="urn:microsoft.com/office/officeart/2005/8/layout/hList1"/>
    <dgm:cxn modelId="{733AFA6C-AFA9-4669-8EAB-4712E1CF0F72}" type="presParOf" srcId="{AF95A7DA-3029-4D8B-8964-4A53C9CCD05C}" destId="{BB01614D-905C-437E-BB95-10C8586675CC}" srcOrd="0" destOrd="0" presId="urn:microsoft.com/office/officeart/2005/8/layout/hList1"/>
    <dgm:cxn modelId="{259E2FA7-B148-4C7B-9E9B-A22AE2DDDF49}" type="presParOf" srcId="{AF95A7DA-3029-4D8B-8964-4A53C9CCD05C}" destId="{B0AB056A-5B98-4DFF-B3AF-BCFD92C08519}" srcOrd="1" destOrd="0" presId="urn:microsoft.com/office/officeart/2005/8/layout/hList1"/>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E104BBA-55E7-4483-9A9D-A383FBEE9901}" type="doc">
      <dgm:prSet loTypeId="urn:microsoft.com/office/officeart/2005/8/layout/hList1" loCatId="list" qsTypeId="urn:microsoft.com/office/officeart/2005/8/quickstyle/simple1" qsCatId="simple" csTypeId="urn:microsoft.com/office/officeart/2005/8/colors/accent5_2" csCatId="accent5"/>
      <dgm:spPr/>
      <dgm:t>
        <a:bodyPr/>
        <a:lstStyle/>
        <a:p>
          <a:endParaRPr lang="es-MX"/>
        </a:p>
      </dgm:t>
    </dgm:pt>
    <dgm:pt modelId="{2CD0A27C-4DAD-454E-9288-6F7B73CC3515}">
      <dgm:prSet custT="1"/>
      <dgm:spPr/>
      <dgm:t>
        <a:bodyPr/>
        <a:lstStyle/>
        <a:p>
          <a:r>
            <a:rPr lang="es-MX" sz="900">
              <a:latin typeface="+mj-lt"/>
            </a:rPr>
            <a:t>Especie cultivada</a:t>
          </a:r>
        </a:p>
      </dgm:t>
    </dgm:pt>
    <dgm:pt modelId="{445573D5-2AE2-4461-B230-9A6A69F9242A}" type="parTrans" cxnId="{0C56BD59-7207-4838-BB54-BE849F3E06C4}">
      <dgm:prSet/>
      <dgm:spPr/>
      <dgm:t>
        <a:bodyPr/>
        <a:lstStyle/>
        <a:p>
          <a:endParaRPr lang="es-MX" sz="2000">
            <a:latin typeface="+mj-lt"/>
          </a:endParaRPr>
        </a:p>
      </dgm:t>
    </dgm:pt>
    <dgm:pt modelId="{498FCCB7-130C-46DA-9465-7566E7BABDD1}" type="sibTrans" cxnId="{0C56BD59-7207-4838-BB54-BE849F3E06C4}">
      <dgm:prSet/>
      <dgm:spPr/>
      <dgm:t>
        <a:bodyPr/>
        <a:lstStyle/>
        <a:p>
          <a:endParaRPr lang="es-MX" sz="2000">
            <a:latin typeface="+mj-lt"/>
          </a:endParaRPr>
        </a:p>
      </dgm:t>
    </dgm:pt>
    <dgm:pt modelId="{74383E43-4014-4979-A06E-8DBC95823C7A}">
      <dgm:prSet custT="1"/>
      <dgm:spPr/>
      <dgm:t>
        <a:bodyPr/>
        <a:lstStyle/>
        <a:p>
          <a:r>
            <a:rPr lang="es-MX" sz="900">
              <a:latin typeface="+mj-lt"/>
            </a:rPr>
            <a:t>Determina los requerimientos nutricionales específicos.</a:t>
          </a:r>
        </a:p>
      </dgm:t>
    </dgm:pt>
    <dgm:pt modelId="{38D5C3C7-8E81-40CC-A6A7-FE646F02415E}" type="parTrans" cxnId="{1224A51D-3469-4D02-BDF9-1B388E36B0B6}">
      <dgm:prSet/>
      <dgm:spPr/>
      <dgm:t>
        <a:bodyPr/>
        <a:lstStyle/>
        <a:p>
          <a:endParaRPr lang="es-MX" sz="2000">
            <a:latin typeface="+mj-lt"/>
          </a:endParaRPr>
        </a:p>
      </dgm:t>
    </dgm:pt>
    <dgm:pt modelId="{C45CE0F8-6A67-42E7-9017-CA2895C33932}" type="sibTrans" cxnId="{1224A51D-3469-4D02-BDF9-1B388E36B0B6}">
      <dgm:prSet/>
      <dgm:spPr/>
      <dgm:t>
        <a:bodyPr/>
        <a:lstStyle/>
        <a:p>
          <a:endParaRPr lang="es-MX" sz="2000">
            <a:latin typeface="+mj-lt"/>
          </a:endParaRPr>
        </a:p>
      </dgm:t>
    </dgm:pt>
    <dgm:pt modelId="{E411F9FA-658F-4D40-8115-5E0143193F8E}">
      <dgm:prSet custT="1"/>
      <dgm:spPr/>
      <dgm:t>
        <a:bodyPr/>
        <a:lstStyle/>
        <a:p>
          <a:r>
            <a:rPr lang="es-MX" sz="900">
              <a:latin typeface="+mj-lt"/>
            </a:rPr>
            <a:t>Edad y tamaño del pez</a:t>
          </a:r>
        </a:p>
      </dgm:t>
    </dgm:pt>
    <dgm:pt modelId="{95132EBD-CC0A-415C-8DD7-E54437391A4D}" type="parTrans" cxnId="{4F4ECB45-785D-4E45-BE75-BD9EF39E45BF}">
      <dgm:prSet/>
      <dgm:spPr/>
      <dgm:t>
        <a:bodyPr/>
        <a:lstStyle/>
        <a:p>
          <a:endParaRPr lang="es-MX" sz="2000">
            <a:latin typeface="+mj-lt"/>
          </a:endParaRPr>
        </a:p>
      </dgm:t>
    </dgm:pt>
    <dgm:pt modelId="{B864BF47-34F0-499D-B539-C3A194AC2B0C}" type="sibTrans" cxnId="{4F4ECB45-785D-4E45-BE75-BD9EF39E45BF}">
      <dgm:prSet/>
      <dgm:spPr/>
      <dgm:t>
        <a:bodyPr/>
        <a:lstStyle/>
        <a:p>
          <a:endParaRPr lang="es-MX" sz="2000">
            <a:latin typeface="+mj-lt"/>
          </a:endParaRPr>
        </a:p>
      </dgm:t>
    </dgm:pt>
    <dgm:pt modelId="{2B7C7199-E7D4-4F27-9E03-855F45791352}">
      <dgm:prSet custT="1"/>
      <dgm:spPr/>
      <dgm:t>
        <a:bodyPr/>
        <a:lstStyle/>
        <a:p>
          <a:r>
            <a:rPr lang="es-MX" sz="900">
              <a:latin typeface="+mj-lt"/>
            </a:rPr>
            <a:t>Modifican las necesidades de energía y proteína.</a:t>
          </a:r>
        </a:p>
      </dgm:t>
    </dgm:pt>
    <dgm:pt modelId="{2C48E134-A44F-40A5-AFB0-7BD3D31C4A76}" type="parTrans" cxnId="{253C32F6-CFEA-45E8-8732-87935915F6E9}">
      <dgm:prSet/>
      <dgm:spPr/>
      <dgm:t>
        <a:bodyPr/>
        <a:lstStyle/>
        <a:p>
          <a:endParaRPr lang="es-MX" sz="2000">
            <a:latin typeface="+mj-lt"/>
          </a:endParaRPr>
        </a:p>
      </dgm:t>
    </dgm:pt>
    <dgm:pt modelId="{8E7F687B-3047-431A-9DCE-B73F2E1AC111}" type="sibTrans" cxnId="{253C32F6-CFEA-45E8-8732-87935915F6E9}">
      <dgm:prSet/>
      <dgm:spPr/>
      <dgm:t>
        <a:bodyPr/>
        <a:lstStyle/>
        <a:p>
          <a:endParaRPr lang="es-MX" sz="2000">
            <a:latin typeface="+mj-lt"/>
          </a:endParaRPr>
        </a:p>
      </dgm:t>
    </dgm:pt>
    <dgm:pt modelId="{0C87F53C-2035-46D4-BB2A-DF562DF0CB8E}">
      <dgm:prSet custT="1"/>
      <dgm:spPr/>
      <dgm:t>
        <a:bodyPr/>
        <a:lstStyle/>
        <a:p>
          <a:r>
            <a:rPr lang="es-MX" sz="900">
              <a:latin typeface="+mj-lt"/>
            </a:rPr>
            <a:t>Sistema de producción</a:t>
          </a:r>
        </a:p>
      </dgm:t>
    </dgm:pt>
    <dgm:pt modelId="{D5BC2D36-2709-4F96-97FC-426F6E478925}" type="parTrans" cxnId="{4A465D96-BFCB-4B64-BA7A-284CA52AE491}">
      <dgm:prSet/>
      <dgm:spPr/>
      <dgm:t>
        <a:bodyPr/>
        <a:lstStyle/>
        <a:p>
          <a:endParaRPr lang="es-MX" sz="2000">
            <a:latin typeface="+mj-lt"/>
          </a:endParaRPr>
        </a:p>
      </dgm:t>
    </dgm:pt>
    <dgm:pt modelId="{717B236E-5944-4FE7-BD9E-C99CF271C006}" type="sibTrans" cxnId="{4A465D96-BFCB-4B64-BA7A-284CA52AE491}">
      <dgm:prSet/>
      <dgm:spPr/>
      <dgm:t>
        <a:bodyPr/>
        <a:lstStyle/>
        <a:p>
          <a:endParaRPr lang="es-MX" sz="2000">
            <a:latin typeface="+mj-lt"/>
          </a:endParaRPr>
        </a:p>
      </dgm:t>
    </dgm:pt>
    <dgm:pt modelId="{411FF9B3-4BA2-40AB-9C5D-E9AEAAD1B887}">
      <dgm:prSet custT="1"/>
      <dgm:spPr/>
      <dgm:t>
        <a:bodyPr/>
        <a:lstStyle/>
        <a:p>
          <a:r>
            <a:rPr lang="es-MX" sz="900">
              <a:latin typeface="+mj-lt"/>
            </a:rPr>
            <a:t>Influye en el manejo y disponibilidad de alimento.</a:t>
          </a:r>
        </a:p>
      </dgm:t>
    </dgm:pt>
    <dgm:pt modelId="{5EB3CC56-7641-4764-95C8-DA7977A0ADB9}" type="parTrans" cxnId="{10B6D4B8-7C3B-4EA0-A554-27F61CA62685}">
      <dgm:prSet/>
      <dgm:spPr/>
      <dgm:t>
        <a:bodyPr/>
        <a:lstStyle/>
        <a:p>
          <a:endParaRPr lang="es-MX" sz="2000">
            <a:latin typeface="+mj-lt"/>
          </a:endParaRPr>
        </a:p>
      </dgm:t>
    </dgm:pt>
    <dgm:pt modelId="{7BE004FB-38E9-4407-AB0B-18B06F5EE22A}" type="sibTrans" cxnId="{10B6D4B8-7C3B-4EA0-A554-27F61CA62685}">
      <dgm:prSet/>
      <dgm:spPr/>
      <dgm:t>
        <a:bodyPr/>
        <a:lstStyle/>
        <a:p>
          <a:endParaRPr lang="es-MX" sz="2000">
            <a:latin typeface="+mj-lt"/>
          </a:endParaRPr>
        </a:p>
      </dgm:t>
    </dgm:pt>
    <dgm:pt modelId="{515EBA08-E21D-4954-B660-9EA66CA7BAC9}">
      <dgm:prSet custT="1"/>
      <dgm:spPr/>
      <dgm:t>
        <a:bodyPr/>
        <a:lstStyle/>
        <a:p>
          <a:r>
            <a:rPr lang="es-MX" sz="900">
              <a:latin typeface="+mj-lt"/>
            </a:rPr>
            <a:t>Temperatura del agua</a:t>
          </a:r>
        </a:p>
      </dgm:t>
    </dgm:pt>
    <dgm:pt modelId="{E5E75F5E-67E7-486D-9DA2-51460881B88D}" type="parTrans" cxnId="{B892D699-89F1-4665-96C7-BC542689AB7A}">
      <dgm:prSet/>
      <dgm:spPr/>
      <dgm:t>
        <a:bodyPr/>
        <a:lstStyle/>
        <a:p>
          <a:endParaRPr lang="es-MX" sz="2000">
            <a:latin typeface="+mj-lt"/>
          </a:endParaRPr>
        </a:p>
      </dgm:t>
    </dgm:pt>
    <dgm:pt modelId="{80C1163F-94AF-47E9-810C-49FB6D4B051F}" type="sibTrans" cxnId="{B892D699-89F1-4665-96C7-BC542689AB7A}">
      <dgm:prSet/>
      <dgm:spPr/>
      <dgm:t>
        <a:bodyPr/>
        <a:lstStyle/>
        <a:p>
          <a:endParaRPr lang="es-MX" sz="2000">
            <a:latin typeface="+mj-lt"/>
          </a:endParaRPr>
        </a:p>
      </dgm:t>
    </dgm:pt>
    <dgm:pt modelId="{2C0976A0-8F1B-4306-935C-383D872A57E1}">
      <dgm:prSet custT="1"/>
      <dgm:spPr/>
      <dgm:t>
        <a:bodyPr/>
        <a:lstStyle/>
        <a:p>
          <a:r>
            <a:rPr lang="es-MX" sz="900">
              <a:latin typeface="+mj-lt"/>
            </a:rPr>
            <a:t>Afecta el metabolismo y el consumo alimenticio.</a:t>
          </a:r>
        </a:p>
      </dgm:t>
    </dgm:pt>
    <dgm:pt modelId="{0E863D02-5B9B-45D4-90B5-38645CF76706}" type="parTrans" cxnId="{07AF072D-0A60-42E7-A033-ACE70F77F80B}">
      <dgm:prSet/>
      <dgm:spPr/>
      <dgm:t>
        <a:bodyPr/>
        <a:lstStyle/>
        <a:p>
          <a:endParaRPr lang="es-MX" sz="2000">
            <a:latin typeface="+mj-lt"/>
          </a:endParaRPr>
        </a:p>
      </dgm:t>
    </dgm:pt>
    <dgm:pt modelId="{E049D99F-CD7F-4A9C-A1AF-DEB016EC6A8D}" type="sibTrans" cxnId="{07AF072D-0A60-42E7-A033-ACE70F77F80B}">
      <dgm:prSet/>
      <dgm:spPr/>
      <dgm:t>
        <a:bodyPr/>
        <a:lstStyle/>
        <a:p>
          <a:endParaRPr lang="es-MX" sz="2000">
            <a:latin typeface="+mj-lt"/>
          </a:endParaRPr>
        </a:p>
      </dgm:t>
    </dgm:pt>
    <dgm:pt modelId="{80E49B1C-875B-4807-A09F-D55F8D567175}">
      <dgm:prSet custT="1"/>
      <dgm:spPr/>
      <dgm:t>
        <a:bodyPr/>
        <a:lstStyle/>
        <a:p>
          <a:r>
            <a:rPr lang="es-MX" sz="900">
              <a:latin typeface="+mj-lt"/>
            </a:rPr>
            <a:t>Nivel de actividad física</a:t>
          </a:r>
        </a:p>
      </dgm:t>
    </dgm:pt>
    <dgm:pt modelId="{C084BC17-AD5A-4CF9-B462-F9958AC6378E}" type="parTrans" cxnId="{85A947E8-36C5-47F1-9CBB-9D76F5BFA2CE}">
      <dgm:prSet/>
      <dgm:spPr/>
      <dgm:t>
        <a:bodyPr/>
        <a:lstStyle/>
        <a:p>
          <a:endParaRPr lang="es-MX" sz="2000">
            <a:latin typeface="+mj-lt"/>
          </a:endParaRPr>
        </a:p>
      </dgm:t>
    </dgm:pt>
    <dgm:pt modelId="{4645DB96-E222-4330-BE76-39FE26BA72D0}" type="sibTrans" cxnId="{85A947E8-36C5-47F1-9CBB-9D76F5BFA2CE}">
      <dgm:prSet/>
      <dgm:spPr/>
      <dgm:t>
        <a:bodyPr/>
        <a:lstStyle/>
        <a:p>
          <a:endParaRPr lang="es-MX" sz="2000">
            <a:latin typeface="+mj-lt"/>
          </a:endParaRPr>
        </a:p>
      </dgm:t>
    </dgm:pt>
    <dgm:pt modelId="{CC0C444A-4382-471B-A570-A19C68B90735}">
      <dgm:prSet custT="1"/>
      <dgm:spPr/>
      <dgm:t>
        <a:bodyPr/>
        <a:lstStyle/>
        <a:p>
          <a:r>
            <a:rPr lang="es-MX" sz="900">
              <a:latin typeface="+mj-lt"/>
            </a:rPr>
            <a:t>Incrementa o disminuye los requerimientos energéticos.</a:t>
          </a:r>
        </a:p>
      </dgm:t>
    </dgm:pt>
    <dgm:pt modelId="{9172141D-10BD-4E09-90BB-A8ACB43305BA}" type="parTrans" cxnId="{9B5B5DC7-3C40-4F36-8832-05CCEF7E5052}">
      <dgm:prSet/>
      <dgm:spPr/>
      <dgm:t>
        <a:bodyPr/>
        <a:lstStyle/>
        <a:p>
          <a:endParaRPr lang="es-MX" sz="2000">
            <a:latin typeface="+mj-lt"/>
          </a:endParaRPr>
        </a:p>
      </dgm:t>
    </dgm:pt>
    <dgm:pt modelId="{FDAEBF47-2A47-49D9-97A1-D16CDA42BC17}" type="sibTrans" cxnId="{9B5B5DC7-3C40-4F36-8832-05CCEF7E5052}">
      <dgm:prSet/>
      <dgm:spPr/>
      <dgm:t>
        <a:bodyPr/>
        <a:lstStyle/>
        <a:p>
          <a:endParaRPr lang="es-MX" sz="2000">
            <a:latin typeface="+mj-lt"/>
          </a:endParaRPr>
        </a:p>
      </dgm:t>
    </dgm:pt>
    <dgm:pt modelId="{4E37EF81-7FF5-4EB0-AA1C-F275A4ABAF38}">
      <dgm:prSet custT="1"/>
      <dgm:spPr/>
      <dgm:t>
        <a:bodyPr/>
        <a:lstStyle/>
        <a:p>
          <a:r>
            <a:rPr lang="es-MX" sz="900">
              <a:latin typeface="+mj-lt"/>
            </a:rPr>
            <a:t>Estado sanitario del cultivo</a:t>
          </a:r>
        </a:p>
      </dgm:t>
    </dgm:pt>
    <dgm:pt modelId="{75C6C320-6804-44B8-8BED-5C9DDE1F6179}" type="parTrans" cxnId="{B5E9C111-5921-4859-A039-E09FA976F741}">
      <dgm:prSet/>
      <dgm:spPr/>
      <dgm:t>
        <a:bodyPr/>
        <a:lstStyle/>
        <a:p>
          <a:endParaRPr lang="es-MX" sz="2000">
            <a:latin typeface="+mj-lt"/>
          </a:endParaRPr>
        </a:p>
      </dgm:t>
    </dgm:pt>
    <dgm:pt modelId="{59812B2E-9AC3-47C2-9C13-332D6B71BA1A}" type="sibTrans" cxnId="{B5E9C111-5921-4859-A039-E09FA976F741}">
      <dgm:prSet/>
      <dgm:spPr/>
      <dgm:t>
        <a:bodyPr/>
        <a:lstStyle/>
        <a:p>
          <a:endParaRPr lang="es-MX" sz="2000">
            <a:latin typeface="+mj-lt"/>
          </a:endParaRPr>
        </a:p>
      </dgm:t>
    </dgm:pt>
    <dgm:pt modelId="{D5A5068E-B355-4499-8FD8-673F0EF4A101}">
      <dgm:prSet custT="1"/>
      <dgm:spPr/>
      <dgm:t>
        <a:bodyPr/>
        <a:lstStyle/>
        <a:p>
          <a:r>
            <a:rPr lang="es-MX" sz="900">
              <a:latin typeface="+mj-lt"/>
            </a:rPr>
            <a:t>Condiciona el aprovechamiento de los nutrientes.</a:t>
          </a:r>
        </a:p>
      </dgm:t>
    </dgm:pt>
    <dgm:pt modelId="{E55BAEE6-B49D-4CE8-9537-17EA03D4C391}" type="parTrans" cxnId="{B5A61466-7218-4A80-AEF2-A2A189C85A13}">
      <dgm:prSet/>
      <dgm:spPr/>
      <dgm:t>
        <a:bodyPr/>
        <a:lstStyle/>
        <a:p>
          <a:endParaRPr lang="es-MX" sz="2000">
            <a:latin typeface="+mj-lt"/>
          </a:endParaRPr>
        </a:p>
      </dgm:t>
    </dgm:pt>
    <dgm:pt modelId="{4C43CEE6-52BB-4393-AAF2-8332B432AF1D}" type="sibTrans" cxnId="{B5A61466-7218-4A80-AEF2-A2A189C85A13}">
      <dgm:prSet/>
      <dgm:spPr/>
      <dgm:t>
        <a:bodyPr/>
        <a:lstStyle/>
        <a:p>
          <a:endParaRPr lang="es-MX" sz="2000">
            <a:latin typeface="+mj-lt"/>
          </a:endParaRPr>
        </a:p>
      </dgm:t>
    </dgm:pt>
    <dgm:pt modelId="{BFE56517-05D5-4E02-A969-209B09697EEB}" type="pres">
      <dgm:prSet presAssocID="{3E104BBA-55E7-4483-9A9D-A383FBEE9901}" presName="Name0" presStyleCnt="0">
        <dgm:presLayoutVars>
          <dgm:dir/>
          <dgm:animLvl val="lvl"/>
          <dgm:resizeHandles val="exact"/>
        </dgm:presLayoutVars>
      </dgm:prSet>
      <dgm:spPr/>
    </dgm:pt>
    <dgm:pt modelId="{FBF9E653-819E-47BD-B316-E681CC008849}" type="pres">
      <dgm:prSet presAssocID="{2CD0A27C-4DAD-454E-9288-6F7B73CC3515}" presName="composite" presStyleCnt="0"/>
      <dgm:spPr/>
    </dgm:pt>
    <dgm:pt modelId="{0DD9825F-014A-418F-9531-4F6251D470A8}" type="pres">
      <dgm:prSet presAssocID="{2CD0A27C-4DAD-454E-9288-6F7B73CC3515}" presName="parTx" presStyleLbl="alignNode1" presStyleIdx="0" presStyleCnt="6">
        <dgm:presLayoutVars>
          <dgm:chMax val="0"/>
          <dgm:chPref val="0"/>
          <dgm:bulletEnabled val="1"/>
        </dgm:presLayoutVars>
      </dgm:prSet>
      <dgm:spPr/>
    </dgm:pt>
    <dgm:pt modelId="{FF388AFA-259D-4CE7-BF98-FC100002117C}" type="pres">
      <dgm:prSet presAssocID="{2CD0A27C-4DAD-454E-9288-6F7B73CC3515}" presName="desTx" presStyleLbl="alignAccFollowNode1" presStyleIdx="0" presStyleCnt="6">
        <dgm:presLayoutVars>
          <dgm:bulletEnabled val="1"/>
        </dgm:presLayoutVars>
      </dgm:prSet>
      <dgm:spPr/>
    </dgm:pt>
    <dgm:pt modelId="{F77650C7-7594-4360-A7EA-66818CC24033}" type="pres">
      <dgm:prSet presAssocID="{498FCCB7-130C-46DA-9465-7566E7BABDD1}" presName="space" presStyleCnt="0"/>
      <dgm:spPr/>
    </dgm:pt>
    <dgm:pt modelId="{2DE86888-F2A6-4459-BD52-17B7956B9389}" type="pres">
      <dgm:prSet presAssocID="{E411F9FA-658F-4D40-8115-5E0143193F8E}" presName="composite" presStyleCnt="0"/>
      <dgm:spPr/>
    </dgm:pt>
    <dgm:pt modelId="{32093601-BB12-4821-8BF1-85C9BFE45FBE}" type="pres">
      <dgm:prSet presAssocID="{E411F9FA-658F-4D40-8115-5E0143193F8E}" presName="parTx" presStyleLbl="alignNode1" presStyleIdx="1" presStyleCnt="6">
        <dgm:presLayoutVars>
          <dgm:chMax val="0"/>
          <dgm:chPref val="0"/>
          <dgm:bulletEnabled val="1"/>
        </dgm:presLayoutVars>
      </dgm:prSet>
      <dgm:spPr/>
    </dgm:pt>
    <dgm:pt modelId="{35D241FA-A15B-4D91-B81A-8DD7EF290214}" type="pres">
      <dgm:prSet presAssocID="{E411F9FA-658F-4D40-8115-5E0143193F8E}" presName="desTx" presStyleLbl="alignAccFollowNode1" presStyleIdx="1" presStyleCnt="6">
        <dgm:presLayoutVars>
          <dgm:bulletEnabled val="1"/>
        </dgm:presLayoutVars>
      </dgm:prSet>
      <dgm:spPr/>
    </dgm:pt>
    <dgm:pt modelId="{AE30E6C3-6BFC-4A6E-9904-310B90D5CB9E}" type="pres">
      <dgm:prSet presAssocID="{B864BF47-34F0-499D-B539-C3A194AC2B0C}" presName="space" presStyleCnt="0"/>
      <dgm:spPr/>
    </dgm:pt>
    <dgm:pt modelId="{89716029-6D09-4D32-BB6C-2F68A873246B}" type="pres">
      <dgm:prSet presAssocID="{0C87F53C-2035-46D4-BB2A-DF562DF0CB8E}" presName="composite" presStyleCnt="0"/>
      <dgm:spPr/>
    </dgm:pt>
    <dgm:pt modelId="{C4C1DDCF-8070-4E77-B7CE-3FEED16FE792}" type="pres">
      <dgm:prSet presAssocID="{0C87F53C-2035-46D4-BB2A-DF562DF0CB8E}" presName="parTx" presStyleLbl="alignNode1" presStyleIdx="2" presStyleCnt="6">
        <dgm:presLayoutVars>
          <dgm:chMax val="0"/>
          <dgm:chPref val="0"/>
          <dgm:bulletEnabled val="1"/>
        </dgm:presLayoutVars>
      </dgm:prSet>
      <dgm:spPr/>
    </dgm:pt>
    <dgm:pt modelId="{771E89A9-8A8D-4304-95EF-E975C9E22CD4}" type="pres">
      <dgm:prSet presAssocID="{0C87F53C-2035-46D4-BB2A-DF562DF0CB8E}" presName="desTx" presStyleLbl="alignAccFollowNode1" presStyleIdx="2" presStyleCnt="6">
        <dgm:presLayoutVars>
          <dgm:bulletEnabled val="1"/>
        </dgm:presLayoutVars>
      </dgm:prSet>
      <dgm:spPr/>
    </dgm:pt>
    <dgm:pt modelId="{2FDA7963-9365-4461-A1D5-B9B903A6405E}" type="pres">
      <dgm:prSet presAssocID="{717B236E-5944-4FE7-BD9E-C99CF271C006}" presName="space" presStyleCnt="0"/>
      <dgm:spPr/>
    </dgm:pt>
    <dgm:pt modelId="{C967D128-39ED-4338-98ED-BEF1D39D9CFB}" type="pres">
      <dgm:prSet presAssocID="{515EBA08-E21D-4954-B660-9EA66CA7BAC9}" presName="composite" presStyleCnt="0"/>
      <dgm:spPr/>
    </dgm:pt>
    <dgm:pt modelId="{9B870F1D-FD7A-4F2A-9990-870E8398E6DE}" type="pres">
      <dgm:prSet presAssocID="{515EBA08-E21D-4954-B660-9EA66CA7BAC9}" presName="parTx" presStyleLbl="alignNode1" presStyleIdx="3" presStyleCnt="6">
        <dgm:presLayoutVars>
          <dgm:chMax val="0"/>
          <dgm:chPref val="0"/>
          <dgm:bulletEnabled val="1"/>
        </dgm:presLayoutVars>
      </dgm:prSet>
      <dgm:spPr/>
    </dgm:pt>
    <dgm:pt modelId="{6EC6A1BD-2D33-448F-BE76-92D6543CB07A}" type="pres">
      <dgm:prSet presAssocID="{515EBA08-E21D-4954-B660-9EA66CA7BAC9}" presName="desTx" presStyleLbl="alignAccFollowNode1" presStyleIdx="3" presStyleCnt="6">
        <dgm:presLayoutVars>
          <dgm:bulletEnabled val="1"/>
        </dgm:presLayoutVars>
      </dgm:prSet>
      <dgm:spPr/>
    </dgm:pt>
    <dgm:pt modelId="{39F7A08B-49BB-48E5-8027-928CDEDCC8BA}" type="pres">
      <dgm:prSet presAssocID="{80C1163F-94AF-47E9-810C-49FB6D4B051F}" presName="space" presStyleCnt="0"/>
      <dgm:spPr/>
    </dgm:pt>
    <dgm:pt modelId="{146CF781-7DBA-45A7-817F-699AAFB1CCFD}" type="pres">
      <dgm:prSet presAssocID="{80E49B1C-875B-4807-A09F-D55F8D567175}" presName="composite" presStyleCnt="0"/>
      <dgm:spPr/>
    </dgm:pt>
    <dgm:pt modelId="{417868F9-8FBC-4615-AEA7-96139ECA682C}" type="pres">
      <dgm:prSet presAssocID="{80E49B1C-875B-4807-A09F-D55F8D567175}" presName="parTx" presStyleLbl="alignNode1" presStyleIdx="4" presStyleCnt="6">
        <dgm:presLayoutVars>
          <dgm:chMax val="0"/>
          <dgm:chPref val="0"/>
          <dgm:bulletEnabled val="1"/>
        </dgm:presLayoutVars>
      </dgm:prSet>
      <dgm:spPr/>
    </dgm:pt>
    <dgm:pt modelId="{06756203-8DCF-4E83-887C-160CD9014D0E}" type="pres">
      <dgm:prSet presAssocID="{80E49B1C-875B-4807-A09F-D55F8D567175}" presName="desTx" presStyleLbl="alignAccFollowNode1" presStyleIdx="4" presStyleCnt="6">
        <dgm:presLayoutVars>
          <dgm:bulletEnabled val="1"/>
        </dgm:presLayoutVars>
      </dgm:prSet>
      <dgm:spPr/>
    </dgm:pt>
    <dgm:pt modelId="{2600D27F-16E9-412F-A55E-51D5C18DBCA1}" type="pres">
      <dgm:prSet presAssocID="{4645DB96-E222-4330-BE76-39FE26BA72D0}" presName="space" presStyleCnt="0"/>
      <dgm:spPr/>
    </dgm:pt>
    <dgm:pt modelId="{9A1103DC-A7E9-4467-BEDB-0A896EFADEBF}" type="pres">
      <dgm:prSet presAssocID="{4E37EF81-7FF5-4EB0-AA1C-F275A4ABAF38}" presName="composite" presStyleCnt="0"/>
      <dgm:spPr/>
    </dgm:pt>
    <dgm:pt modelId="{DAF8CF06-7FE2-4A5F-92E5-3B7C2D5AAA62}" type="pres">
      <dgm:prSet presAssocID="{4E37EF81-7FF5-4EB0-AA1C-F275A4ABAF38}" presName="parTx" presStyleLbl="alignNode1" presStyleIdx="5" presStyleCnt="6">
        <dgm:presLayoutVars>
          <dgm:chMax val="0"/>
          <dgm:chPref val="0"/>
          <dgm:bulletEnabled val="1"/>
        </dgm:presLayoutVars>
      </dgm:prSet>
      <dgm:spPr/>
    </dgm:pt>
    <dgm:pt modelId="{8142EC18-A522-4ECD-92DB-773D926478B2}" type="pres">
      <dgm:prSet presAssocID="{4E37EF81-7FF5-4EB0-AA1C-F275A4ABAF38}" presName="desTx" presStyleLbl="alignAccFollowNode1" presStyleIdx="5" presStyleCnt="6">
        <dgm:presLayoutVars>
          <dgm:bulletEnabled val="1"/>
        </dgm:presLayoutVars>
      </dgm:prSet>
      <dgm:spPr/>
    </dgm:pt>
  </dgm:ptLst>
  <dgm:cxnLst>
    <dgm:cxn modelId="{6FD34E0E-4511-4CC8-A79C-B7AA4F3C1390}" type="presOf" srcId="{80E49B1C-875B-4807-A09F-D55F8D567175}" destId="{417868F9-8FBC-4615-AEA7-96139ECA682C}" srcOrd="0" destOrd="0" presId="urn:microsoft.com/office/officeart/2005/8/layout/hList1"/>
    <dgm:cxn modelId="{339F810E-2384-4508-B519-B2E8022D31F8}" type="presOf" srcId="{D5A5068E-B355-4499-8FD8-673F0EF4A101}" destId="{8142EC18-A522-4ECD-92DB-773D926478B2}" srcOrd="0" destOrd="0" presId="urn:microsoft.com/office/officeart/2005/8/layout/hList1"/>
    <dgm:cxn modelId="{B5E9C111-5921-4859-A039-E09FA976F741}" srcId="{3E104BBA-55E7-4483-9A9D-A383FBEE9901}" destId="{4E37EF81-7FF5-4EB0-AA1C-F275A4ABAF38}" srcOrd="5" destOrd="0" parTransId="{75C6C320-6804-44B8-8BED-5C9DDE1F6179}" sibTransId="{59812B2E-9AC3-47C2-9C13-332D6B71BA1A}"/>
    <dgm:cxn modelId="{1224A51D-3469-4D02-BDF9-1B388E36B0B6}" srcId="{2CD0A27C-4DAD-454E-9288-6F7B73CC3515}" destId="{74383E43-4014-4979-A06E-8DBC95823C7A}" srcOrd="0" destOrd="0" parTransId="{38D5C3C7-8E81-40CC-A6A7-FE646F02415E}" sibTransId="{C45CE0F8-6A67-42E7-9017-CA2895C33932}"/>
    <dgm:cxn modelId="{07AF072D-0A60-42E7-A033-ACE70F77F80B}" srcId="{515EBA08-E21D-4954-B660-9EA66CA7BAC9}" destId="{2C0976A0-8F1B-4306-935C-383D872A57E1}" srcOrd="0" destOrd="0" parTransId="{0E863D02-5B9B-45D4-90B5-38645CF76706}" sibTransId="{E049D99F-CD7F-4A9C-A1AF-DEB016EC6A8D}"/>
    <dgm:cxn modelId="{30DB6131-5DE1-49A2-9E22-36D4A35898CD}" type="presOf" srcId="{0C87F53C-2035-46D4-BB2A-DF562DF0CB8E}" destId="{C4C1DDCF-8070-4E77-B7CE-3FEED16FE792}" srcOrd="0" destOrd="0" presId="urn:microsoft.com/office/officeart/2005/8/layout/hList1"/>
    <dgm:cxn modelId="{9138775F-B2EC-4C59-81A3-7283CD43ABE9}" type="presOf" srcId="{3E104BBA-55E7-4483-9A9D-A383FBEE9901}" destId="{BFE56517-05D5-4E02-A969-209B09697EEB}" srcOrd="0" destOrd="0" presId="urn:microsoft.com/office/officeart/2005/8/layout/hList1"/>
    <dgm:cxn modelId="{4F4ECB45-785D-4E45-BE75-BD9EF39E45BF}" srcId="{3E104BBA-55E7-4483-9A9D-A383FBEE9901}" destId="{E411F9FA-658F-4D40-8115-5E0143193F8E}" srcOrd="1" destOrd="0" parTransId="{95132EBD-CC0A-415C-8DD7-E54437391A4D}" sibTransId="{B864BF47-34F0-499D-B539-C3A194AC2B0C}"/>
    <dgm:cxn modelId="{7F00EA65-6812-457D-8C96-D4E3C323E0BA}" type="presOf" srcId="{E411F9FA-658F-4D40-8115-5E0143193F8E}" destId="{32093601-BB12-4821-8BF1-85C9BFE45FBE}" srcOrd="0" destOrd="0" presId="urn:microsoft.com/office/officeart/2005/8/layout/hList1"/>
    <dgm:cxn modelId="{B5A61466-7218-4A80-AEF2-A2A189C85A13}" srcId="{4E37EF81-7FF5-4EB0-AA1C-F275A4ABAF38}" destId="{D5A5068E-B355-4499-8FD8-673F0EF4A101}" srcOrd="0" destOrd="0" parTransId="{E55BAEE6-B49D-4CE8-9537-17EA03D4C391}" sibTransId="{4C43CEE6-52BB-4393-AAF2-8332B432AF1D}"/>
    <dgm:cxn modelId="{91BB164C-1E62-4B76-9D77-95E01CCE0AF2}" type="presOf" srcId="{74383E43-4014-4979-A06E-8DBC95823C7A}" destId="{FF388AFA-259D-4CE7-BF98-FC100002117C}" srcOrd="0" destOrd="0" presId="urn:microsoft.com/office/officeart/2005/8/layout/hList1"/>
    <dgm:cxn modelId="{230DED53-D6B9-44F6-93B7-10ACE8A261F5}" type="presOf" srcId="{2B7C7199-E7D4-4F27-9E03-855F45791352}" destId="{35D241FA-A15B-4D91-B81A-8DD7EF290214}" srcOrd="0" destOrd="0" presId="urn:microsoft.com/office/officeart/2005/8/layout/hList1"/>
    <dgm:cxn modelId="{0C56BD59-7207-4838-BB54-BE849F3E06C4}" srcId="{3E104BBA-55E7-4483-9A9D-A383FBEE9901}" destId="{2CD0A27C-4DAD-454E-9288-6F7B73CC3515}" srcOrd="0" destOrd="0" parTransId="{445573D5-2AE2-4461-B230-9A6A69F9242A}" sibTransId="{498FCCB7-130C-46DA-9465-7566E7BABDD1}"/>
    <dgm:cxn modelId="{1AEA5A7D-410D-4EE8-BBF4-D515155F2186}" type="presOf" srcId="{2CD0A27C-4DAD-454E-9288-6F7B73CC3515}" destId="{0DD9825F-014A-418F-9531-4F6251D470A8}" srcOrd="0" destOrd="0" presId="urn:microsoft.com/office/officeart/2005/8/layout/hList1"/>
    <dgm:cxn modelId="{4A465D96-BFCB-4B64-BA7A-284CA52AE491}" srcId="{3E104BBA-55E7-4483-9A9D-A383FBEE9901}" destId="{0C87F53C-2035-46D4-BB2A-DF562DF0CB8E}" srcOrd="2" destOrd="0" parTransId="{D5BC2D36-2709-4F96-97FC-426F6E478925}" sibTransId="{717B236E-5944-4FE7-BD9E-C99CF271C006}"/>
    <dgm:cxn modelId="{B892D699-89F1-4665-96C7-BC542689AB7A}" srcId="{3E104BBA-55E7-4483-9A9D-A383FBEE9901}" destId="{515EBA08-E21D-4954-B660-9EA66CA7BAC9}" srcOrd="3" destOrd="0" parTransId="{E5E75F5E-67E7-486D-9DA2-51460881B88D}" sibTransId="{80C1163F-94AF-47E9-810C-49FB6D4B051F}"/>
    <dgm:cxn modelId="{480B15B7-FA7B-4B67-9200-1924525095BD}" type="presOf" srcId="{4E37EF81-7FF5-4EB0-AA1C-F275A4ABAF38}" destId="{DAF8CF06-7FE2-4A5F-92E5-3B7C2D5AAA62}" srcOrd="0" destOrd="0" presId="urn:microsoft.com/office/officeart/2005/8/layout/hList1"/>
    <dgm:cxn modelId="{CE93BDB7-92E5-4313-89FF-DEFF979464F5}" type="presOf" srcId="{411FF9B3-4BA2-40AB-9C5D-E9AEAAD1B887}" destId="{771E89A9-8A8D-4304-95EF-E975C9E22CD4}" srcOrd="0" destOrd="0" presId="urn:microsoft.com/office/officeart/2005/8/layout/hList1"/>
    <dgm:cxn modelId="{10B6D4B8-7C3B-4EA0-A554-27F61CA62685}" srcId="{0C87F53C-2035-46D4-BB2A-DF562DF0CB8E}" destId="{411FF9B3-4BA2-40AB-9C5D-E9AEAAD1B887}" srcOrd="0" destOrd="0" parTransId="{5EB3CC56-7641-4764-95C8-DA7977A0ADB9}" sibTransId="{7BE004FB-38E9-4407-AB0B-18B06F5EE22A}"/>
    <dgm:cxn modelId="{9B5B5DC7-3C40-4F36-8832-05CCEF7E5052}" srcId="{80E49B1C-875B-4807-A09F-D55F8D567175}" destId="{CC0C444A-4382-471B-A570-A19C68B90735}" srcOrd="0" destOrd="0" parTransId="{9172141D-10BD-4E09-90BB-A8ACB43305BA}" sibTransId="{FDAEBF47-2A47-49D9-97A1-D16CDA42BC17}"/>
    <dgm:cxn modelId="{F2ABD7D3-6FCF-4050-BFC8-172BE0F918DF}" type="presOf" srcId="{2C0976A0-8F1B-4306-935C-383D872A57E1}" destId="{6EC6A1BD-2D33-448F-BE76-92D6543CB07A}" srcOrd="0" destOrd="0" presId="urn:microsoft.com/office/officeart/2005/8/layout/hList1"/>
    <dgm:cxn modelId="{2AA1B7D4-6686-4301-82A0-4A76E211DE22}" type="presOf" srcId="{515EBA08-E21D-4954-B660-9EA66CA7BAC9}" destId="{9B870F1D-FD7A-4F2A-9990-870E8398E6DE}" srcOrd="0" destOrd="0" presId="urn:microsoft.com/office/officeart/2005/8/layout/hList1"/>
    <dgm:cxn modelId="{3B3AA5DA-111B-4267-9D5F-029169B492BC}" type="presOf" srcId="{CC0C444A-4382-471B-A570-A19C68B90735}" destId="{06756203-8DCF-4E83-887C-160CD9014D0E}" srcOrd="0" destOrd="0" presId="urn:microsoft.com/office/officeart/2005/8/layout/hList1"/>
    <dgm:cxn modelId="{85A947E8-36C5-47F1-9CBB-9D76F5BFA2CE}" srcId="{3E104BBA-55E7-4483-9A9D-A383FBEE9901}" destId="{80E49B1C-875B-4807-A09F-D55F8D567175}" srcOrd="4" destOrd="0" parTransId="{C084BC17-AD5A-4CF9-B462-F9958AC6378E}" sibTransId="{4645DB96-E222-4330-BE76-39FE26BA72D0}"/>
    <dgm:cxn modelId="{253C32F6-CFEA-45E8-8732-87935915F6E9}" srcId="{E411F9FA-658F-4D40-8115-5E0143193F8E}" destId="{2B7C7199-E7D4-4F27-9E03-855F45791352}" srcOrd="0" destOrd="0" parTransId="{2C48E134-A44F-40A5-AFB0-7BD3D31C4A76}" sibTransId="{8E7F687B-3047-431A-9DCE-B73F2E1AC111}"/>
    <dgm:cxn modelId="{D7D7907E-39DA-4912-8558-E91CE7E1A089}" type="presParOf" srcId="{BFE56517-05D5-4E02-A969-209B09697EEB}" destId="{FBF9E653-819E-47BD-B316-E681CC008849}" srcOrd="0" destOrd="0" presId="urn:microsoft.com/office/officeart/2005/8/layout/hList1"/>
    <dgm:cxn modelId="{86692C66-9ED9-4C7E-9AF4-77E692F79342}" type="presParOf" srcId="{FBF9E653-819E-47BD-B316-E681CC008849}" destId="{0DD9825F-014A-418F-9531-4F6251D470A8}" srcOrd="0" destOrd="0" presId="urn:microsoft.com/office/officeart/2005/8/layout/hList1"/>
    <dgm:cxn modelId="{4C6B8BF5-DA60-4C67-A9AC-41C1F20F1D4E}" type="presParOf" srcId="{FBF9E653-819E-47BD-B316-E681CC008849}" destId="{FF388AFA-259D-4CE7-BF98-FC100002117C}" srcOrd="1" destOrd="0" presId="urn:microsoft.com/office/officeart/2005/8/layout/hList1"/>
    <dgm:cxn modelId="{838E7DBA-A420-4E94-B6D5-1D5BCE1ED099}" type="presParOf" srcId="{BFE56517-05D5-4E02-A969-209B09697EEB}" destId="{F77650C7-7594-4360-A7EA-66818CC24033}" srcOrd="1" destOrd="0" presId="urn:microsoft.com/office/officeart/2005/8/layout/hList1"/>
    <dgm:cxn modelId="{65E7DD22-B756-4BE1-BD5B-94D040E04008}" type="presParOf" srcId="{BFE56517-05D5-4E02-A969-209B09697EEB}" destId="{2DE86888-F2A6-4459-BD52-17B7956B9389}" srcOrd="2" destOrd="0" presId="urn:microsoft.com/office/officeart/2005/8/layout/hList1"/>
    <dgm:cxn modelId="{2A85D186-3784-43A2-B798-AE41F3C7D7BE}" type="presParOf" srcId="{2DE86888-F2A6-4459-BD52-17B7956B9389}" destId="{32093601-BB12-4821-8BF1-85C9BFE45FBE}" srcOrd="0" destOrd="0" presId="urn:microsoft.com/office/officeart/2005/8/layout/hList1"/>
    <dgm:cxn modelId="{5BC3A96C-DB6F-49FA-98CB-414BDB7DC4F1}" type="presParOf" srcId="{2DE86888-F2A6-4459-BD52-17B7956B9389}" destId="{35D241FA-A15B-4D91-B81A-8DD7EF290214}" srcOrd="1" destOrd="0" presId="urn:microsoft.com/office/officeart/2005/8/layout/hList1"/>
    <dgm:cxn modelId="{07B02975-FAF1-4188-AE5E-7DC0F392EFE7}" type="presParOf" srcId="{BFE56517-05D5-4E02-A969-209B09697EEB}" destId="{AE30E6C3-6BFC-4A6E-9904-310B90D5CB9E}" srcOrd="3" destOrd="0" presId="urn:microsoft.com/office/officeart/2005/8/layout/hList1"/>
    <dgm:cxn modelId="{61985322-4A3C-4C66-9F8E-C801094B45EA}" type="presParOf" srcId="{BFE56517-05D5-4E02-A969-209B09697EEB}" destId="{89716029-6D09-4D32-BB6C-2F68A873246B}" srcOrd="4" destOrd="0" presId="urn:microsoft.com/office/officeart/2005/8/layout/hList1"/>
    <dgm:cxn modelId="{61415F96-399A-4E99-B8E7-415AA17713C6}" type="presParOf" srcId="{89716029-6D09-4D32-BB6C-2F68A873246B}" destId="{C4C1DDCF-8070-4E77-B7CE-3FEED16FE792}" srcOrd="0" destOrd="0" presId="urn:microsoft.com/office/officeart/2005/8/layout/hList1"/>
    <dgm:cxn modelId="{4F907A18-DAAF-4669-9D25-9C6418A14BA7}" type="presParOf" srcId="{89716029-6D09-4D32-BB6C-2F68A873246B}" destId="{771E89A9-8A8D-4304-95EF-E975C9E22CD4}" srcOrd="1" destOrd="0" presId="urn:microsoft.com/office/officeart/2005/8/layout/hList1"/>
    <dgm:cxn modelId="{1AEDA807-27B4-4CB3-A44C-EE6831DE13E2}" type="presParOf" srcId="{BFE56517-05D5-4E02-A969-209B09697EEB}" destId="{2FDA7963-9365-4461-A1D5-B9B903A6405E}" srcOrd="5" destOrd="0" presId="urn:microsoft.com/office/officeart/2005/8/layout/hList1"/>
    <dgm:cxn modelId="{48CFF3F0-E88E-458F-A3FB-91ECF3FE9F6E}" type="presParOf" srcId="{BFE56517-05D5-4E02-A969-209B09697EEB}" destId="{C967D128-39ED-4338-98ED-BEF1D39D9CFB}" srcOrd="6" destOrd="0" presId="urn:microsoft.com/office/officeart/2005/8/layout/hList1"/>
    <dgm:cxn modelId="{75A878CB-8A11-4136-B688-B3193E655890}" type="presParOf" srcId="{C967D128-39ED-4338-98ED-BEF1D39D9CFB}" destId="{9B870F1D-FD7A-4F2A-9990-870E8398E6DE}" srcOrd="0" destOrd="0" presId="urn:microsoft.com/office/officeart/2005/8/layout/hList1"/>
    <dgm:cxn modelId="{F489F8FA-04FB-4194-B0BA-DFA077881FDB}" type="presParOf" srcId="{C967D128-39ED-4338-98ED-BEF1D39D9CFB}" destId="{6EC6A1BD-2D33-448F-BE76-92D6543CB07A}" srcOrd="1" destOrd="0" presId="urn:microsoft.com/office/officeart/2005/8/layout/hList1"/>
    <dgm:cxn modelId="{34A2D83C-5CF3-4F18-A139-90AB2F0B4E90}" type="presParOf" srcId="{BFE56517-05D5-4E02-A969-209B09697EEB}" destId="{39F7A08B-49BB-48E5-8027-928CDEDCC8BA}" srcOrd="7" destOrd="0" presId="urn:microsoft.com/office/officeart/2005/8/layout/hList1"/>
    <dgm:cxn modelId="{F3EE935F-653E-4EEF-949A-850A2F6ACA58}" type="presParOf" srcId="{BFE56517-05D5-4E02-A969-209B09697EEB}" destId="{146CF781-7DBA-45A7-817F-699AAFB1CCFD}" srcOrd="8" destOrd="0" presId="urn:microsoft.com/office/officeart/2005/8/layout/hList1"/>
    <dgm:cxn modelId="{91A5C7FA-FEF9-4E22-950F-15335B861897}" type="presParOf" srcId="{146CF781-7DBA-45A7-817F-699AAFB1CCFD}" destId="{417868F9-8FBC-4615-AEA7-96139ECA682C}" srcOrd="0" destOrd="0" presId="urn:microsoft.com/office/officeart/2005/8/layout/hList1"/>
    <dgm:cxn modelId="{8C2AAEC9-BD0E-4315-AE39-44AEA2EA4B19}" type="presParOf" srcId="{146CF781-7DBA-45A7-817F-699AAFB1CCFD}" destId="{06756203-8DCF-4E83-887C-160CD9014D0E}" srcOrd="1" destOrd="0" presId="urn:microsoft.com/office/officeart/2005/8/layout/hList1"/>
    <dgm:cxn modelId="{1ABFE905-3EF9-4129-9080-84EBE9DD42E6}" type="presParOf" srcId="{BFE56517-05D5-4E02-A969-209B09697EEB}" destId="{2600D27F-16E9-412F-A55E-51D5C18DBCA1}" srcOrd="9" destOrd="0" presId="urn:microsoft.com/office/officeart/2005/8/layout/hList1"/>
    <dgm:cxn modelId="{E91A39A5-295D-4F1F-B3BB-ABD72C38E3F8}" type="presParOf" srcId="{BFE56517-05D5-4E02-A969-209B09697EEB}" destId="{9A1103DC-A7E9-4467-BEDB-0A896EFADEBF}" srcOrd="10" destOrd="0" presId="urn:microsoft.com/office/officeart/2005/8/layout/hList1"/>
    <dgm:cxn modelId="{F6BBC96A-9A8B-450E-864E-BA07DD3AE622}" type="presParOf" srcId="{9A1103DC-A7E9-4467-BEDB-0A896EFADEBF}" destId="{DAF8CF06-7FE2-4A5F-92E5-3B7C2D5AAA62}" srcOrd="0" destOrd="0" presId="urn:microsoft.com/office/officeart/2005/8/layout/hList1"/>
    <dgm:cxn modelId="{5389D2CD-D819-4325-906D-EA215A5E3843}" type="presParOf" srcId="{9A1103DC-A7E9-4467-BEDB-0A896EFADEBF}" destId="{8142EC18-A522-4ECD-92DB-773D926478B2}" srcOrd="1" destOrd="0" presId="urn:microsoft.com/office/officeart/2005/8/layout/hList1"/>
  </dgm:cxnLst>
  <dgm:bg/>
  <dgm:whole/>
  <dgm:extLst>
    <a:ext uri="http://schemas.microsoft.com/office/drawing/2008/diagram">
      <dsp:dataModelExt xmlns:dsp="http://schemas.microsoft.com/office/drawing/2008/diagram" relId="rId145"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D69B1322-0268-4A08-B6EC-CD3400093F1E}" type="doc">
      <dgm:prSet loTypeId="urn:microsoft.com/office/officeart/2016/7/layout/ChevronBlockProcess" loCatId="process" qsTypeId="urn:microsoft.com/office/officeart/2005/8/quickstyle/simple1" qsCatId="simple" csTypeId="urn:microsoft.com/office/officeart/2005/8/colors/colorful5" csCatId="colorful"/>
      <dgm:spPr/>
      <dgm:t>
        <a:bodyPr/>
        <a:lstStyle/>
        <a:p>
          <a:endParaRPr lang="en-US"/>
        </a:p>
      </dgm:t>
    </dgm:pt>
    <dgm:pt modelId="{6A45F067-DB1E-4824-B7A4-4453914F89A8}">
      <dgm:prSet custT="1"/>
      <dgm:spPr/>
      <dgm:t>
        <a:bodyPr/>
        <a:lstStyle/>
        <a:p>
          <a:r>
            <a:rPr lang="es-MX" sz="1200">
              <a:latin typeface="+mj-lt"/>
            </a:rPr>
            <a:t>Bajo crecimiento</a:t>
          </a:r>
          <a:endParaRPr lang="en-US" sz="1200">
            <a:latin typeface="+mj-lt"/>
          </a:endParaRPr>
        </a:p>
      </dgm:t>
    </dgm:pt>
    <dgm:pt modelId="{CF535ADC-1BA6-4950-972D-927FAFFA9574}" type="parTrans" cxnId="{05C41B56-649D-46A9-8728-A64AF87D9D53}">
      <dgm:prSet/>
      <dgm:spPr/>
      <dgm:t>
        <a:bodyPr/>
        <a:lstStyle/>
        <a:p>
          <a:endParaRPr lang="en-US" sz="1600">
            <a:latin typeface="+mj-lt"/>
          </a:endParaRPr>
        </a:p>
      </dgm:t>
    </dgm:pt>
    <dgm:pt modelId="{7833E549-962C-4522-83C2-F11B012B4F5D}" type="sibTrans" cxnId="{05C41B56-649D-46A9-8728-A64AF87D9D53}">
      <dgm:prSet/>
      <dgm:spPr/>
      <dgm:t>
        <a:bodyPr/>
        <a:lstStyle/>
        <a:p>
          <a:endParaRPr lang="en-US" sz="1600">
            <a:latin typeface="+mj-lt"/>
          </a:endParaRPr>
        </a:p>
      </dgm:t>
    </dgm:pt>
    <dgm:pt modelId="{1434E78F-3A2D-4DE8-B36C-34FA9F3E6682}">
      <dgm:prSet custT="1"/>
      <dgm:spPr/>
      <dgm:t>
        <a:bodyPr/>
        <a:lstStyle/>
        <a:p>
          <a:r>
            <a:rPr lang="es-MX" sz="1050">
              <a:latin typeface="+mj-lt"/>
            </a:rPr>
            <a:t>La falta de nutrientes limita el desarrollo corporal y retrasa el tiempo de producción.</a:t>
          </a:r>
          <a:endParaRPr lang="en-US" sz="1050">
            <a:latin typeface="+mj-lt"/>
          </a:endParaRPr>
        </a:p>
      </dgm:t>
    </dgm:pt>
    <dgm:pt modelId="{27813116-5F8C-47ED-BEB6-79F35A661929}" type="parTrans" cxnId="{8D48DF34-E78E-4822-AB36-773AFE79F633}">
      <dgm:prSet/>
      <dgm:spPr/>
      <dgm:t>
        <a:bodyPr/>
        <a:lstStyle/>
        <a:p>
          <a:endParaRPr lang="en-US" sz="1600">
            <a:latin typeface="+mj-lt"/>
          </a:endParaRPr>
        </a:p>
      </dgm:t>
    </dgm:pt>
    <dgm:pt modelId="{A25D4C8A-7A78-40D1-A28C-FC53FDFFF99C}" type="sibTrans" cxnId="{8D48DF34-E78E-4822-AB36-773AFE79F633}">
      <dgm:prSet/>
      <dgm:spPr/>
      <dgm:t>
        <a:bodyPr/>
        <a:lstStyle/>
        <a:p>
          <a:endParaRPr lang="en-US" sz="1600">
            <a:latin typeface="+mj-lt"/>
          </a:endParaRPr>
        </a:p>
      </dgm:t>
    </dgm:pt>
    <dgm:pt modelId="{D27C0720-5A42-4DC8-85FB-5FB725DCB4C3}">
      <dgm:prSet custT="1"/>
      <dgm:spPr/>
      <dgm:t>
        <a:bodyPr/>
        <a:lstStyle/>
        <a:p>
          <a:r>
            <a:rPr lang="es-MX" sz="1200">
              <a:latin typeface="+mj-lt"/>
            </a:rPr>
            <a:t>Debilidad corporal</a:t>
          </a:r>
          <a:endParaRPr lang="en-US" sz="1200">
            <a:latin typeface="+mj-lt"/>
          </a:endParaRPr>
        </a:p>
      </dgm:t>
    </dgm:pt>
    <dgm:pt modelId="{F6C8494B-59C6-448D-A196-D65AF8DEA8A6}" type="parTrans" cxnId="{41D2785A-177D-4390-8B91-A47E19F21C94}">
      <dgm:prSet/>
      <dgm:spPr/>
      <dgm:t>
        <a:bodyPr/>
        <a:lstStyle/>
        <a:p>
          <a:endParaRPr lang="en-US" sz="1600">
            <a:latin typeface="+mj-lt"/>
          </a:endParaRPr>
        </a:p>
      </dgm:t>
    </dgm:pt>
    <dgm:pt modelId="{CF469CEA-683B-46D4-B3FC-CD47DF037F7F}" type="sibTrans" cxnId="{41D2785A-177D-4390-8B91-A47E19F21C94}">
      <dgm:prSet/>
      <dgm:spPr/>
      <dgm:t>
        <a:bodyPr/>
        <a:lstStyle/>
        <a:p>
          <a:endParaRPr lang="en-US" sz="1600">
            <a:latin typeface="+mj-lt"/>
          </a:endParaRPr>
        </a:p>
      </dgm:t>
    </dgm:pt>
    <dgm:pt modelId="{BD37E577-25E1-4A21-9414-E42953E68548}">
      <dgm:prSet custT="1"/>
      <dgm:spPr/>
      <dgm:t>
        <a:bodyPr/>
        <a:lstStyle/>
        <a:p>
          <a:r>
            <a:rPr lang="es-MX" sz="1050">
              <a:latin typeface="+mj-lt"/>
            </a:rPr>
            <a:t>Los peces mal alimentados presentan menor resistencia física y mayor susceptibilidad frente a enfermedades y cambios ambientales.</a:t>
          </a:r>
          <a:endParaRPr lang="en-US" sz="1050">
            <a:latin typeface="+mj-lt"/>
          </a:endParaRPr>
        </a:p>
      </dgm:t>
    </dgm:pt>
    <dgm:pt modelId="{BAA80340-E3B8-495E-ADA2-5F478D7EDFF8}" type="parTrans" cxnId="{FBF5D7C4-1195-49D6-8AD2-F38B016E0FDF}">
      <dgm:prSet/>
      <dgm:spPr/>
      <dgm:t>
        <a:bodyPr/>
        <a:lstStyle/>
        <a:p>
          <a:endParaRPr lang="en-US" sz="1600">
            <a:latin typeface="+mj-lt"/>
          </a:endParaRPr>
        </a:p>
      </dgm:t>
    </dgm:pt>
    <dgm:pt modelId="{A0868998-8B4D-4B02-8D86-2AFE97A10F3C}" type="sibTrans" cxnId="{FBF5D7C4-1195-49D6-8AD2-F38B016E0FDF}">
      <dgm:prSet/>
      <dgm:spPr/>
      <dgm:t>
        <a:bodyPr/>
        <a:lstStyle/>
        <a:p>
          <a:endParaRPr lang="en-US" sz="1600">
            <a:latin typeface="+mj-lt"/>
          </a:endParaRPr>
        </a:p>
      </dgm:t>
    </dgm:pt>
    <dgm:pt modelId="{79FEF5A7-40E4-4418-82BF-471C88D8C158}">
      <dgm:prSet custT="1"/>
      <dgm:spPr/>
      <dgm:t>
        <a:bodyPr/>
        <a:lstStyle/>
        <a:p>
          <a:r>
            <a:rPr lang="es-MX" sz="1200">
              <a:latin typeface="+mj-lt"/>
            </a:rPr>
            <a:t>Mayor competencia entre peces</a:t>
          </a:r>
          <a:endParaRPr lang="en-US" sz="1200">
            <a:latin typeface="+mj-lt"/>
          </a:endParaRPr>
        </a:p>
      </dgm:t>
    </dgm:pt>
    <dgm:pt modelId="{EC0F8B35-67E4-4B0B-B11A-239100C6FB17}" type="parTrans" cxnId="{46C91CB4-CAFA-40D3-8D5A-403BDF00B326}">
      <dgm:prSet/>
      <dgm:spPr/>
      <dgm:t>
        <a:bodyPr/>
        <a:lstStyle/>
        <a:p>
          <a:endParaRPr lang="en-US" sz="1600">
            <a:latin typeface="+mj-lt"/>
          </a:endParaRPr>
        </a:p>
      </dgm:t>
    </dgm:pt>
    <dgm:pt modelId="{E001801F-812C-4993-98E9-ABC2B2091270}" type="sibTrans" cxnId="{46C91CB4-CAFA-40D3-8D5A-403BDF00B326}">
      <dgm:prSet/>
      <dgm:spPr/>
      <dgm:t>
        <a:bodyPr/>
        <a:lstStyle/>
        <a:p>
          <a:endParaRPr lang="en-US" sz="1600">
            <a:latin typeface="+mj-lt"/>
          </a:endParaRPr>
        </a:p>
      </dgm:t>
    </dgm:pt>
    <dgm:pt modelId="{3934268F-92B8-4095-85DD-7264A5AC3FA3}">
      <dgm:prSet custT="1"/>
      <dgm:spPr/>
      <dgm:t>
        <a:bodyPr/>
        <a:lstStyle/>
        <a:p>
          <a:r>
            <a:rPr lang="es-MX" sz="1050">
              <a:latin typeface="+mj-lt"/>
            </a:rPr>
            <a:t>La escasez de alimento genera competencia dentro del estanque, ocasionando agresividad y desigualdad en el crecimiento.</a:t>
          </a:r>
          <a:endParaRPr lang="en-US" sz="1050">
            <a:latin typeface="+mj-lt"/>
          </a:endParaRPr>
        </a:p>
      </dgm:t>
    </dgm:pt>
    <dgm:pt modelId="{EAF1A3C1-29D7-4A75-A320-CCBA6E2F6D4A}" type="parTrans" cxnId="{92D5A77D-9DB1-4DA7-8474-48C02BA30211}">
      <dgm:prSet/>
      <dgm:spPr/>
      <dgm:t>
        <a:bodyPr/>
        <a:lstStyle/>
        <a:p>
          <a:endParaRPr lang="en-US" sz="1600">
            <a:latin typeface="+mj-lt"/>
          </a:endParaRPr>
        </a:p>
      </dgm:t>
    </dgm:pt>
    <dgm:pt modelId="{D9A02EE5-6808-49B1-982F-C0BCFA8CC03B}" type="sibTrans" cxnId="{92D5A77D-9DB1-4DA7-8474-48C02BA30211}">
      <dgm:prSet/>
      <dgm:spPr/>
      <dgm:t>
        <a:bodyPr/>
        <a:lstStyle/>
        <a:p>
          <a:endParaRPr lang="en-US" sz="1600">
            <a:latin typeface="+mj-lt"/>
          </a:endParaRPr>
        </a:p>
      </dgm:t>
    </dgm:pt>
    <dgm:pt modelId="{1E6555DF-8285-4464-B960-2CD0C983912B}">
      <dgm:prSet custT="1"/>
      <dgm:spPr/>
      <dgm:t>
        <a:bodyPr/>
        <a:lstStyle/>
        <a:p>
          <a:r>
            <a:rPr lang="es-MX" sz="1200">
              <a:latin typeface="+mj-lt"/>
            </a:rPr>
            <a:t>Incremento del estrés</a:t>
          </a:r>
          <a:endParaRPr lang="en-US" sz="1200">
            <a:latin typeface="+mj-lt"/>
          </a:endParaRPr>
        </a:p>
      </dgm:t>
    </dgm:pt>
    <dgm:pt modelId="{42F8331A-B113-4BD7-A584-A4C454498610}" type="parTrans" cxnId="{C396F228-0394-46C5-B24D-83542B7A70CC}">
      <dgm:prSet/>
      <dgm:spPr/>
      <dgm:t>
        <a:bodyPr/>
        <a:lstStyle/>
        <a:p>
          <a:endParaRPr lang="en-US" sz="1600">
            <a:latin typeface="+mj-lt"/>
          </a:endParaRPr>
        </a:p>
      </dgm:t>
    </dgm:pt>
    <dgm:pt modelId="{BEDDAD7D-2A8D-477D-B252-70D7258A9CC1}" type="sibTrans" cxnId="{C396F228-0394-46C5-B24D-83542B7A70CC}">
      <dgm:prSet/>
      <dgm:spPr/>
      <dgm:t>
        <a:bodyPr/>
        <a:lstStyle/>
        <a:p>
          <a:endParaRPr lang="en-US" sz="1600">
            <a:latin typeface="+mj-lt"/>
          </a:endParaRPr>
        </a:p>
      </dgm:t>
    </dgm:pt>
    <dgm:pt modelId="{6FAC3AA2-8C5D-4DBE-AD3D-387127C6030C}">
      <dgm:prSet custT="1"/>
      <dgm:spPr/>
      <dgm:t>
        <a:bodyPr/>
        <a:lstStyle/>
        <a:p>
          <a:r>
            <a:rPr lang="es-MX" sz="1050">
              <a:latin typeface="+mj-lt"/>
            </a:rPr>
            <a:t>La falta de alimentación adecuada produce estrés fisiológico, disminuye las defensas del organismo y afecta el comportamiento normal de los peces.</a:t>
          </a:r>
          <a:endParaRPr lang="en-US" sz="1050">
            <a:latin typeface="+mj-lt"/>
          </a:endParaRPr>
        </a:p>
      </dgm:t>
    </dgm:pt>
    <dgm:pt modelId="{EE989DC8-20E0-4CDA-8411-147F94817332}" type="parTrans" cxnId="{4539FE64-D2EC-4542-9332-6B390E225D4B}">
      <dgm:prSet/>
      <dgm:spPr/>
      <dgm:t>
        <a:bodyPr/>
        <a:lstStyle/>
        <a:p>
          <a:endParaRPr lang="en-US" sz="1600">
            <a:latin typeface="+mj-lt"/>
          </a:endParaRPr>
        </a:p>
      </dgm:t>
    </dgm:pt>
    <dgm:pt modelId="{786D5082-EB2E-4186-9569-279E87DD73F3}" type="sibTrans" cxnId="{4539FE64-D2EC-4542-9332-6B390E225D4B}">
      <dgm:prSet/>
      <dgm:spPr/>
      <dgm:t>
        <a:bodyPr/>
        <a:lstStyle/>
        <a:p>
          <a:endParaRPr lang="en-US" sz="1600">
            <a:latin typeface="+mj-lt"/>
          </a:endParaRPr>
        </a:p>
      </dgm:t>
    </dgm:pt>
    <dgm:pt modelId="{508B2C29-DBA4-4044-8DAE-D1906BE2E29B}" type="pres">
      <dgm:prSet presAssocID="{D69B1322-0268-4A08-B6EC-CD3400093F1E}" presName="Name0" presStyleCnt="0">
        <dgm:presLayoutVars>
          <dgm:dir/>
          <dgm:animLvl val="lvl"/>
          <dgm:resizeHandles val="exact"/>
        </dgm:presLayoutVars>
      </dgm:prSet>
      <dgm:spPr/>
    </dgm:pt>
    <dgm:pt modelId="{61F2977D-6D63-4563-9746-82C42B24BC1A}" type="pres">
      <dgm:prSet presAssocID="{6A45F067-DB1E-4824-B7A4-4453914F89A8}" presName="composite" presStyleCnt="0"/>
      <dgm:spPr/>
    </dgm:pt>
    <dgm:pt modelId="{71A07A4A-2C66-4A55-B974-B14130AD8A92}" type="pres">
      <dgm:prSet presAssocID="{6A45F067-DB1E-4824-B7A4-4453914F89A8}" presName="parTx" presStyleLbl="alignNode1" presStyleIdx="0" presStyleCnt="4">
        <dgm:presLayoutVars>
          <dgm:chMax val="0"/>
          <dgm:chPref val="0"/>
        </dgm:presLayoutVars>
      </dgm:prSet>
      <dgm:spPr/>
    </dgm:pt>
    <dgm:pt modelId="{65E18655-7563-4910-9156-EBE3F6B9790F}" type="pres">
      <dgm:prSet presAssocID="{6A45F067-DB1E-4824-B7A4-4453914F89A8}" presName="desTx" presStyleLbl="alignAccFollowNode1" presStyleIdx="0" presStyleCnt="4">
        <dgm:presLayoutVars/>
      </dgm:prSet>
      <dgm:spPr/>
    </dgm:pt>
    <dgm:pt modelId="{238D423C-5E24-42D3-95EF-CA7EA0DDFC84}" type="pres">
      <dgm:prSet presAssocID="{7833E549-962C-4522-83C2-F11B012B4F5D}" presName="space" presStyleCnt="0"/>
      <dgm:spPr/>
    </dgm:pt>
    <dgm:pt modelId="{21CAE39B-7DEE-49B9-84EA-59A79C1566AD}" type="pres">
      <dgm:prSet presAssocID="{D27C0720-5A42-4DC8-85FB-5FB725DCB4C3}" presName="composite" presStyleCnt="0"/>
      <dgm:spPr/>
    </dgm:pt>
    <dgm:pt modelId="{1664474C-9933-44DD-918E-D040840C3983}" type="pres">
      <dgm:prSet presAssocID="{D27C0720-5A42-4DC8-85FB-5FB725DCB4C3}" presName="parTx" presStyleLbl="alignNode1" presStyleIdx="1" presStyleCnt="4">
        <dgm:presLayoutVars>
          <dgm:chMax val="0"/>
          <dgm:chPref val="0"/>
        </dgm:presLayoutVars>
      </dgm:prSet>
      <dgm:spPr/>
    </dgm:pt>
    <dgm:pt modelId="{4628518B-8CA1-4AC3-B25F-9272E215BFBF}" type="pres">
      <dgm:prSet presAssocID="{D27C0720-5A42-4DC8-85FB-5FB725DCB4C3}" presName="desTx" presStyleLbl="alignAccFollowNode1" presStyleIdx="1" presStyleCnt="4">
        <dgm:presLayoutVars/>
      </dgm:prSet>
      <dgm:spPr/>
    </dgm:pt>
    <dgm:pt modelId="{36B792D7-AA3F-4A0B-A474-652D9B4658F8}" type="pres">
      <dgm:prSet presAssocID="{CF469CEA-683B-46D4-B3FC-CD47DF037F7F}" presName="space" presStyleCnt="0"/>
      <dgm:spPr/>
    </dgm:pt>
    <dgm:pt modelId="{22F5AD51-0B72-49B2-B135-A92A3ED071B2}" type="pres">
      <dgm:prSet presAssocID="{79FEF5A7-40E4-4418-82BF-471C88D8C158}" presName="composite" presStyleCnt="0"/>
      <dgm:spPr/>
    </dgm:pt>
    <dgm:pt modelId="{36734D63-B904-4A3B-941D-B88027A3FE4E}" type="pres">
      <dgm:prSet presAssocID="{79FEF5A7-40E4-4418-82BF-471C88D8C158}" presName="parTx" presStyleLbl="alignNode1" presStyleIdx="2" presStyleCnt="4">
        <dgm:presLayoutVars>
          <dgm:chMax val="0"/>
          <dgm:chPref val="0"/>
        </dgm:presLayoutVars>
      </dgm:prSet>
      <dgm:spPr/>
    </dgm:pt>
    <dgm:pt modelId="{D66CC0A0-F085-4D2B-8BAB-6DAE38AAC227}" type="pres">
      <dgm:prSet presAssocID="{79FEF5A7-40E4-4418-82BF-471C88D8C158}" presName="desTx" presStyleLbl="alignAccFollowNode1" presStyleIdx="2" presStyleCnt="4">
        <dgm:presLayoutVars/>
      </dgm:prSet>
      <dgm:spPr/>
    </dgm:pt>
    <dgm:pt modelId="{47411E4C-8B61-40D4-AE37-4600C4233436}" type="pres">
      <dgm:prSet presAssocID="{E001801F-812C-4993-98E9-ABC2B2091270}" presName="space" presStyleCnt="0"/>
      <dgm:spPr/>
    </dgm:pt>
    <dgm:pt modelId="{B3C8C3AF-DA15-4E47-B0EE-5FFFA0CC5650}" type="pres">
      <dgm:prSet presAssocID="{1E6555DF-8285-4464-B960-2CD0C983912B}" presName="composite" presStyleCnt="0"/>
      <dgm:spPr/>
    </dgm:pt>
    <dgm:pt modelId="{749C10E4-1879-4CDE-85F0-D9E4E95365A0}" type="pres">
      <dgm:prSet presAssocID="{1E6555DF-8285-4464-B960-2CD0C983912B}" presName="parTx" presStyleLbl="alignNode1" presStyleIdx="3" presStyleCnt="4">
        <dgm:presLayoutVars>
          <dgm:chMax val="0"/>
          <dgm:chPref val="0"/>
        </dgm:presLayoutVars>
      </dgm:prSet>
      <dgm:spPr/>
    </dgm:pt>
    <dgm:pt modelId="{A3E2E60C-71EA-48B1-AFF1-06C3FDCC683F}" type="pres">
      <dgm:prSet presAssocID="{1E6555DF-8285-4464-B960-2CD0C983912B}" presName="desTx" presStyleLbl="alignAccFollowNode1" presStyleIdx="3" presStyleCnt="4">
        <dgm:presLayoutVars/>
      </dgm:prSet>
      <dgm:spPr/>
    </dgm:pt>
  </dgm:ptLst>
  <dgm:cxnLst>
    <dgm:cxn modelId="{008C3409-7DDD-4045-8D35-B7386C337C8F}" type="presOf" srcId="{3934268F-92B8-4095-85DD-7264A5AC3FA3}" destId="{D66CC0A0-F085-4D2B-8BAB-6DAE38AAC227}" srcOrd="0" destOrd="0" presId="urn:microsoft.com/office/officeart/2016/7/layout/ChevronBlockProcess"/>
    <dgm:cxn modelId="{AE71240A-5B2B-4AF3-B376-46764BB3BDEA}" type="presOf" srcId="{79FEF5A7-40E4-4418-82BF-471C88D8C158}" destId="{36734D63-B904-4A3B-941D-B88027A3FE4E}" srcOrd="0" destOrd="0" presId="urn:microsoft.com/office/officeart/2016/7/layout/ChevronBlockProcess"/>
    <dgm:cxn modelId="{C396F228-0394-46C5-B24D-83542B7A70CC}" srcId="{D69B1322-0268-4A08-B6EC-CD3400093F1E}" destId="{1E6555DF-8285-4464-B960-2CD0C983912B}" srcOrd="3" destOrd="0" parTransId="{42F8331A-B113-4BD7-A584-A4C454498610}" sibTransId="{BEDDAD7D-2A8D-477D-B252-70D7258A9CC1}"/>
    <dgm:cxn modelId="{8D48DF34-E78E-4822-AB36-773AFE79F633}" srcId="{6A45F067-DB1E-4824-B7A4-4453914F89A8}" destId="{1434E78F-3A2D-4DE8-B36C-34FA9F3E6682}" srcOrd="0" destOrd="0" parTransId="{27813116-5F8C-47ED-BEB6-79F35A661929}" sibTransId="{A25D4C8A-7A78-40D1-A28C-FC53FDFFF99C}"/>
    <dgm:cxn modelId="{076CBC40-93C5-4315-8FD0-C6F69B8EAA03}" type="presOf" srcId="{BD37E577-25E1-4A21-9414-E42953E68548}" destId="{4628518B-8CA1-4AC3-B25F-9272E215BFBF}" srcOrd="0" destOrd="0" presId="urn:microsoft.com/office/officeart/2016/7/layout/ChevronBlockProcess"/>
    <dgm:cxn modelId="{97115263-ABDA-45A5-A4BB-031A1E6B2FB3}" type="presOf" srcId="{1434E78F-3A2D-4DE8-B36C-34FA9F3E6682}" destId="{65E18655-7563-4910-9156-EBE3F6B9790F}" srcOrd="0" destOrd="0" presId="urn:microsoft.com/office/officeart/2016/7/layout/ChevronBlockProcess"/>
    <dgm:cxn modelId="{4539FE64-D2EC-4542-9332-6B390E225D4B}" srcId="{1E6555DF-8285-4464-B960-2CD0C983912B}" destId="{6FAC3AA2-8C5D-4DBE-AD3D-387127C6030C}" srcOrd="0" destOrd="0" parTransId="{EE989DC8-20E0-4CDA-8411-147F94817332}" sibTransId="{786D5082-EB2E-4186-9569-279E87DD73F3}"/>
    <dgm:cxn modelId="{05C41B56-649D-46A9-8728-A64AF87D9D53}" srcId="{D69B1322-0268-4A08-B6EC-CD3400093F1E}" destId="{6A45F067-DB1E-4824-B7A4-4453914F89A8}" srcOrd="0" destOrd="0" parTransId="{CF535ADC-1BA6-4950-972D-927FAFFA9574}" sibTransId="{7833E549-962C-4522-83C2-F11B012B4F5D}"/>
    <dgm:cxn modelId="{1DB38A79-3324-45B1-B3E5-45CB510372F0}" type="presOf" srcId="{6FAC3AA2-8C5D-4DBE-AD3D-387127C6030C}" destId="{A3E2E60C-71EA-48B1-AFF1-06C3FDCC683F}" srcOrd="0" destOrd="0" presId="urn:microsoft.com/office/officeart/2016/7/layout/ChevronBlockProcess"/>
    <dgm:cxn modelId="{41D2785A-177D-4390-8B91-A47E19F21C94}" srcId="{D69B1322-0268-4A08-B6EC-CD3400093F1E}" destId="{D27C0720-5A42-4DC8-85FB-5FB725DCB4C3}" srcOrd="1" destOrd="0" parTransId="{F6C8494B-59C6-448D-A196-D65AF8DEA8A6}" sibTransId="{CF469CEA-683B-46D4-B3FC-CD47DF037F7F}"/>
    <dgm:cxn modelId="{92D5A77D-9DB1-4DA7-8474-48C02BA30211}" srcId="{79FEF5A7-40E4-4418-82BF-471C88D8C158}" destId="{3934268F-92B8-4095-85DD-7264A5AC3FA3}" srcOrd="0" destOrd="0" parTransId="{EAF1A3C1-29D7-4A75-A320-CCBA6E2F6D4A}" sibTransId="{D9A02EE5-6808-49B1-982F-C0BCFA8CC03B}"/>
    <dgm:cxn modelId="{D642EE7F-4094-438F-A0E7-A4A05CFDD551}" type="presOf" srcId="{6A45F067-DB1E-4824-B7A4-4453914F89A8}" destId="{71A07A4A-2C66-4A55-B974-B14130AD8A92}" srcOrd="0" destOrd="0" presId="urn:microsoft.com/office/officeart/2016/7/layout/ChevronBlockProcess"/>
    <dgm:cxn modelId="{94375C95-5E0B-48A6-936F-2AC12A4B2095}" type="presOf" srcId="{1E6555DF-8285-4464-B960-2CD0C983912B}" destId="{749C10E4-1879-4CDE-85F0-D9E4E95365A0}" srcOrd="0" destOrd="0" presId="urn:microsoft.com/office/officeart/2016/7/layout/ChevronBlockProcess"/>
    <dgm:cxn modelId="{657F4EB1-7A60-4F36-A042-36CC38465058}" type="presOf" srcId="{D69B1322-0268-4A08-B6EC-CD3400093F1E}" destId="{508B2C29-DBA4-4044-8DAE-D1906BE2E29B}" srcOrd="0" destOrd="0" presId="urn:microsoft.com/office/officeart/2016/7/layout/ChevronBlockProcess"/>
    <dgm:cxn modelId="{46C91CB4-CAFA-40D3-8D5A-403BDF00B326}" srcId="{D69B1322-0268-4A08-B6EC-CD3400093F1E}" destId="{79FEF5A7-40E4-4418-82BF-471C88D8C158}" srcOrd="2" destOrd="0" parTransId="{EC0F8B35-67E4-4B0B-B11A-239100C6FB17}" sibTransId="{E001801F-812C-4993-98E9-ABC2B2091270}"/>
    <dgm:cxn modelId="{FBF5D7C4-1195-49D6-8AD2-F38B016E0FDF}" srcId="{D27C0720-5A42-4DC8-85FB-5FB725DCB4C3}" destId="{BD37E577-25E1-4A21-9414-E42953E68548}" srcOrd="0" destOrd="0" parTransId="{BAA80340-E3B8-495E-ADA2-5F478D7EDFF8}" sibTransId="{A0868998-8B4D-4B02-8D86-2AFE97A10F3C}"/>
    <dgm:cxn modelId="{06CE65CD-9270-4DD2-82C4-6085D58CA5F4}" type="presOf" srcId="{D27C0720-5A42-4DC8-85FB-5FB725DCB4C3}" destId="{1664474C-9933-44DD-918E-D040840C3983}" srcOrd="0" destOrd="0" presId="urn:microsoft.com/office/officeart/2016/7/layout/ChevronBlockProcess"/>
    <dgm:cxn modelId="{75167643-F8A6-426B-9BC5-914463F51BC3}" type="presParOf" srcId="{508B2C29-DBA4-4044-8DAE-D1906BE2E29B}" destId="{61F2977D-6D63-4563-9746-82C42B24BC1A}" srcOrd="0" destOrd="0" presId="urn:microsoft.com/office/officeart/2016/7/layout/ChevronBlockProcess"/>
    <dgm:cxn modelId="{7502BB79-5403-49C3-BF09-953FF62C6F49}" type="presParOf" srcId="{61F2977D-6D63-4563-9746-82C42B24BC1A}" destId="{71A07A4A-2C66-4A55-B974-B14130AD8A92}" srcOrd="0" destOrd="0" presId="urn:microsoft.com/office/officeart/2016/7/layout/ChevronBlockProcess"/>
    <dgm:cxn modelId="{273F7061-058A-4B7A-A7DD-136B0DE339BC}" type="presParOf" srcId="{61F2977D-6D63-4563-9746-82C42B24BC1A}" destId="{65E18655-7563-4910-9156-EBE3F6B9790F}" srcOrd="1" destOrd="0" presId="urn:microsoft.com/office/officeart/2016/7/layout/ChevronBlockProcess"/>
    <dgm:cxn modelId="{B288A2FC-688A-457A-9F51-A0A4233AD036}" type="presParOf" srcId="{508B2C29-DBA4-4044-8DAE-D1906BE2E29B}" destId="{238D423C-5E24-42D3-95EF-CA7EA0DDFC84}" srcOrd="1" destOrd="0" presId="urn:microsoft.com/office/officeart/2016/7/layout/ChevronBlockProcess"/>
    <dgm:cxn modelId="{73384BB1-60EC-44BB-BA5C-C6B973A19C3F}" type="presParOf" srcId="{508B2C29-DBA4-4044-8DAE-D1906BE2E29B}" destId="{21CAE39B-7DEE-49B9-84EA-59A79C1566AD}" srcOrd="2" destOrd="0" presId="urn:microsoft.com/office/officeart/2016/7/layout/ChevronBlockProcess"/>
    <dgm:cxn modelId="{0393180E-2159-4113-833C-1EBCA4356026}" type="presParOf" srcId="{21CAE39B-7DEE-49B9-84EA-59A79C1566AD}" destId="{1664474C-9933-44DD-918E-D040840C3983}" srcOrd="0" destOrd="0" presId="urn:microsoft.com/office/officeart/2016/7/layout/ChevronBlockProcess"/>
    <dgm:cxn modelId="{92FC19F0-F583-46F0-951F-BE6FFE3D728C}" type="presParOf" srcId="{21CAE39B-7DEE-49B9-84EA-59A79C1566AD}" destId="{4628518B-8CA1-4AC3-B25F-9272E215BFBF}" srcOrd="1" destOrd="0" presId="urn:microsoft.com/office/officeart/2016/7/layout/ChevronBlockProcess"/>
    <dgm:cxn modelId="{6121C7AA-A298-480E-9C5A-9A6FFEE46F16}" type="presParOf" srcId="{508B2C29-DBA4-4044-8DAE-D1906BE2E29B}" destId="{36B792D7-AA3F-4A0B-A474-652D9B4658F8}" srcOrd="3" destOrd="0" presId="urn:microsoft.com/office/officeart/2016/7/layout/ChevronBlockProcess"/>
    <dgm:cxn modelId="{3D4E0A53-3CCB-42A2-A7E0-5A59FE436575}" type="presParOf" srcId="{508B2C29-DBA4-4044-8DAE-D1906BE2E29B}" destId="{22F5AD51-0B72-49B2-B135-A92A3ED071B2}" srcOrd="4" destOrd="0" presId="urn:microsoft.com/office/officeart/2016/7/layout/ChevronBlockProcess"/>
    <dgm:cxn modelId="{9F308F65-8518-4EBF-AB71-79BDBC1A639F}" type="presParOf" srcId="{22F5AD51-0B72-49B2-B135-A92A3ED071B2}" destId="{36734D63-B904-4A3B-941D-B88027A3FE4E}" srcOrd="0" destOrd="0" presId="urn:microsoft.com/office/officeart/2016/7/layout/ChevronBlockProcess"/>
    <dgm:cxn modelId="{F7F862B6-35CE-46B5-A1A4-FBB0E7276A87}" type="presParOf" srcId="{22F5AD51-0B72-49B2-B135-A92A3ED071B2}" destId="{D66CC0A0-F085-4D2B-8BAB-6DAE38AAC227}" srcOrd="1" destOrd="0" presId="urn:microsoft.com/office/officeart/2016/7/layout/ChevronBlockProcess"/>
    <dgm:cxn modelId="{D7E7D9B2-0C54-4DF9-9710-6DC5B92B3733}" type="presParOf" srcId="{508B2C29-DBA4-4044-8DAE-D1906BE2E29B}" destId="{47411E4C-8B61-40D4-AE37-4600C4233436}" srcOrd="5" destOrd="0" presId="urn:microsoft.com/office/officeart/2016/7/layout/ChevronBlockProcess"/>
    <dgm:cxn modelId="{1D9E4FBE-E6CC-4F7A-A31B-201AB29129FD}" type="presParOf" srcId="{508B2C29-DBA4-4044-8DAE-D1906BE2E29B}" destId="{B3C8C3AF-DA15-4E47-B0EE-5FFFA0CC5650}" srcOrd="6" destOrd="0" presId="urn:microsoft.com/office/officeart/2016/7/layout/ChevronBlockProcess"/>
    <dgm:cxn modelId="{F727282C-953B-40CC-BE8F-168F8A8C00A2}" type="presParOf" srcId="{B3C8C3AF-DA15-4E47-B0EE-5FFFA0CC5650}" destId="{749C10E4-1879-4CDE-85F0-D9E4E95365A0}" srcOrd="0" destOrd="0" presId="urn:microsoft.com/office/officeart/2016/7/layout/ChevronBlockProcess"/>
    <dgm:cxn modelId="{1B7B0542-6443-42C0-BE37-58F1E58B00FF}" type="presParOf" srcId="{B3C8C3AF-DA15-4E47-B0EE-5FFFA0CC5650}" destId="{A3E2E60C-71EA-48B1-AFF1-06C3FDCC683F}" srcOrd="1" destOrd="0" presId="urn:microsoft.com/office/officeart/2016/7/layout/ChevronBlockProcess"/>
  </dgm:cxnLst>
  <dgm:bg/>
  <dgm:whole/>
  <dgm:extLst>
    <a:ext uri="http://schemas.microsoft.com/office/drawing/2008/diagram">
      <dsp:dataModelExt xmlns:dsp="http://schemas.microsoft.com/office/drawing/2008/diagram" relId="rId174"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C74A51A7-DCCC-48F8-A091-967749E9C6E7}"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5A4578AD-B4FB-492F-8906-EDC912E8114B}">
      <dgm:prSet/>
      <dgm:spPr/>
      <dgm:t>
        <a:bodyPr/>
        <a:lstStyle/>
        <a:p>
          <a:r>
            <a:rPr lang="es-MX">
              <a:latin typeface="+mj-lt"/>
            </a:rPr>
            <a:t>Calidad genética de los alevinos</a:t>
          </a:r>
          <a:endParaRPr lang="en-US">
            <a:latin typeface="+mj-lt"/>
          </a:endParaRPr>
        </a:p>
      </dgm:t>
    </dgm:pt>
    <dgm:pt modelId="{67BC7A96-96D3-4BED-AF75-5FA66B6DA795}" type="parTrans" cxnId="{C6B04D3A-1E0B-494F-961B-ADA846EACC66}">
      <dgm:prSet/>
      <dgm:spPr/>
      <dgm:t>
        <a:bodyPr/>
        <a:lstStyle/>
        <a:p>
          <a:endParaRPr lang="en-US">
            <a:latin typeface="+mj-lt"/>
          </a:endParaRPr>
        </a:p>
      </dgm:t>
    </dgm:pt>
    <dgm:pt modelId="{C3CC38D0-D789-4B54-B0F7-76C69F8737BC}" type="sibTrans" cxnId="{C6B04D3A-1E0B-494F-961B-ADA846EACC66}">
      <dgm:prSet/>
      <dgm:spPr/>
      <dgm:t>
        <a:bodyPr/>
        <a:lstStyle/>
        <a:p>
          <a:endParaRPr lang="en-US">
            <a:latin typeface="+mj-lt"/>
          </a:endParaRPr>
        </a:p>
      </dgm:t>
    </dgm:pt>
    <dgm:pt modelId="{5C7CD742-29C1-4FCC-8E1C-5AB575B10D09}">
      <dgm:prSet/>
      <dgm:spPr/>
      <dgm:t>
        <a:bodyPr/>
        <a:lstStyle/>
        <a:p>
          <a:r>
            <a:rPr lang="es-MX">
              <a:latin typeface="+mj-lt"/>
            </a:rPr>
            <a:t>Determina el potencial de crecimiento y aprovechamiento nutricional.</a:t>
          </a:r>
          <a:endParaRPr lang="en-US">
            <a:latin typeface="+mj-lt"/>
          </a:endParaRPr>
        </a:p>
      </dgm:t>
    </dgm:pt>
    <dgm:pt modelId="{C6953E42-63D2-4282-B80E-3DC8478E2D10}" type="parTrans" cxnId="{71D7A8A0-8C35-4A41-8109-8192DFAB2E6D}">
      <dgm:prSet/>
      <dgm:spPr/>
      <dgm:t>
        <a:bodyPr/>
        <a:lstStyle/>
        <a:p>
          <a:endParaRPr lang="en-US">
            <a:latin typeface="+mj-lt"/>
          </a:endParaRPr>
        </a:p>
      </dgm:t>
    </dgm:pt>
    <dgm:pt modelId="{45599B11-2C44-4A1E-9124-4FB262F7247D}" type="sibTrans" cxnId="{71D7A8A0-8C35-4A41-8109-8192DFAB2E6D}">
      <dgm:prSet/>
      <dgm:spPr/>
      <dgm:t>
        <a:bodyPr/>
        <a:lstStyle/>
        <a:p>
          <a:endParaRPr lang="en-US">
            <a:latin typeface="+mj-lt"/>
          </a:endParaRPr>
        </a:p>
      </dgm:t>
    </dgm:pt>
    <dgm:pt modelId="{9764FE40-2359-41C4-9FF2-D628A5E068CC}">
      <dgm:prSet/>
      <dgm:spPr/>
      <dgm:t>
        <a:bodyPr/>
        <a:lstStyle/>
        <a:p>
          <a:r>
            <a:rPr lang="es-MX">
              <a:latin typeface="+mj-lt"/>
            </a:rPr>
            <a:t>Temperatura y calidad del agua</a:t>
          </a:r>
          <a:endParaRPr lang="en-US">
            <a:latin typeface="+mj-lt"/>
          </a:endParaRPr>
        </a:p>
      </dgm:t>
    </dgm:pt>
    <dgm:pt modelId="{1951A131-E183-4CF2-938D-279340F52CBE}" type="parTrans" cxnId="{9559C0B7-E4C8-4571-B850-2BC824397A2A}">
      <dgm:prSet/>
      <dgm:spPr/>
      <dgm:t>
        <a:bodyPr/>
        <a:lstStyle/>
        <a:p>
          <a:endParaRPr lang="en-US">
            <a:latin typeface="+mj-lt"/>
          </a:endParaRPr>
        </a:p>
      </dgm:t>
    </dgm:pt>
    <dgm:pt modelId="{969B57DD-7DA9-42A0-B02E-7F3B683D43A8}" type="sibTrans" cxnId="{9559C0B7-E4C8-4571-B850-2BC824397A2A}">
      <dgm:prSet/>
      <dgm:spPr/>
      <dgm:t>
        <a:bodyPr/>
        <a:lstStyle/>
        <a:p>
          <a:endParaRPr lang="en-US">
            <a:latin typeface="+mj-lt"/>
          </a:endParaRPr>
        </a:p>
      </dgm:t>
    </dgm:pt>
    <dgm:pt modelId="{2FEDEEFE-3960-4F46-AE20-31D0174B58E3}">
      <dgm:prSet/>
      <dgm:spPr/>
      <dgm:t>
        <a:bodyPr/>
        <a:lstStyle/>
        <a:p>
          <a:r>
            <a:rPr lang="es-MX">
              <a:latin typeface="+mj-lt"/>
            </a:rPr>
            <a:t>Afectan el metabolismo y el consumo de alimento.</a:t>
          </a:r>
          <a:endParaRPr lang="en-US">
            <a:latin typeface="+mj-lt"/>
          </a:endParaRPr>
        </a:p>
      </dgm:t>
    </dgm:pt>
    <dgm:pt modelId="{BAF59DCC-D88D-49F9-AFDD-EA0A180A0B2E}" type="parTrans" cxnId="{348CD3DC-0647-4172-9F3B-D05EF3AEC7FE}">
      <dgm:prSet/>
      <dgm:spPr/>
      <dgm:t>
        <a:bodyPr/>
        <a:lstStyle/>
        <a:p>
          <a:endParaRPr lang="en-US">
            <a:latin typeface="+mj-lt"/>
          </a:endParaRPr>
        </a:p>
      </dgm:t>
    </dgm:pt>
    <dgm:pt modelId="{6601179D-3164-4CCE-BB97-AF3CE6D62F0E}" type="sibTrans" cxnId="{348CD3DC-0647-4172-9F3B-D05EF3AEC7FE}">
      <dgm:prSet/>
      <dgm:spPr/>
      <dgm:t>
        <a:bodyPr/>
        <a:lstStyle/>
        <a:p>
          <a:endParaRPr lang="en-US">
            <a:latin typeface="+mj-lt"/>
          </a:endParaRPr>
        </a:p>
      </dgm:t>
    </dgm:pt>
    <dgm:pt modelId="{1FF1B0B8-3B1D-424F-8A5C-624C8D3E2B99}">
      <dgm:prSet/>
      <dgm:spPr/>
      <dgm:t>
        <a:bodyPr/>
        <a:lstStyle/>
        <a:p>
          <a:r>
            <a:rPr lang="es-MX">
              <a:latin typeface="+mj-lt"/>
            </a:rPr>
            <a:t>Presentación del alimento</a:t>
          </a:r>
          <a:endParaRPr lang="en-US">
            <a:latin typeface="+mj-lt"/>
          </a:endParaRPr>
        </a:p>
      </dgm:t>
    </dgm:pt>
    <dgm:pt modelId="{62C97BEF-B5BF-4698-BF27-BE0A82DCA7EA}" type="parTrans" cxnId="{54DD2DD6-070A-40F0-9219-99F1A7929897}">
      <dgm:prSet/>
      <dgm:spPr/>
      <dgm:t>
        <a:bodyPr/>
        <a:lstStyle/>
        <a:p>
          <a:endParaRPr lang="en-US">
            <a:latin typeface="+mj-lt"/>
          </a:endParaRPr>
        </a:p>
      </dgm:t>
    </dgm:pt>
    <dgm:pt modelId="{2DAF57CD-1164-4507-ACA2-8658FBF431C2}" type="sibTrans" cxnId="{54DD2DD6-070A-40F0-9219-99F1A7929897}">
      <dgm:prSet/>
      <dgm:spPr/>
      <dgm:t>
        <a:bodyPr/>
        <a:lstStyle/>
        <a:p>
          <a:endParaRPr lang="en-US">
            <a:latin typeface="+mj-lt"/>
          </a:endParaRPr>
        </a:p>
      </dgm:t>
    </dgm:pt>
    <dgm:pt modelId="{DCFC75EC-AA9C-4A5C-A914-95E484DFD8AE}">
      <dgm:prSet/>
      <dgm:spPr/>
      <dgm:t>
        <a:bodyPr/>
        <a:lstStyle/>
        <a:p>
          <a:r>
            <a:rPr lang="es-MX">
              <a:latin typeface="+mj-lt"/>
            </a:rPr>
            <a:t>Influye en la aceptación y digestibilidad del alimento balanceado.</a:t>
          </a:r>
          <a:endParaRPr lang="en-US">
            <a:latin typeface="+mj-lt"/>
          </a:endParaRPr>
        </a:p>
      </dgm:t>
    </dgm:pt>
    <dgm:pt modelId="{D1426F00-1C60-44C6-8C59-198F47D81A94}" type="parTrans" cxnId="{C26E521C-AD02-4840-99D6-13847BD90548}">
      <dgm:prSet/>
      <dgm:spPr/>
      <dgm:t>
        <a:bodyPr/>
        <a:lstStyle/>
        <a:p>
          <a:endParaRPr lang="en-US">
            <a:latin typeface="+mj-lt"/>
          </a:endParaRPr>
        </a:p>
      </dgm:t>
    </dgm:pt>
    <dgm:pt modelId="{D33EE19E-AB84-4024-9513-7679DCC83CE8}" type="sibTrans" cxnId="{C26E521C-AD02-4840-99D6-13847BD90548}">
      <dgm:prSet/>
      <dgm:spPr/>
      <dgm:t>
        <a:bodyPr/>
        <a:lstStyle/>
        <a:p>
          <a:endParaRPr lang="en-US">
            <a:latin typeface="+mj-lt"/>
          </a:endParaRPr>
        </a:p>
      </dgm:t>
    </dgm:pt>
    <dgm:pt modelId="{6A5A3099-44F1-4A86-8D04-2A480496D9D5}">
      <dgm:prSet/>
      <dgm:spPr/>
      <dgm:t>
        <a:bodyPr/>
        <a:lstStyle/>
        <a:p>
          <a:r>
            <a:rPr lang="es-MX">
              <a:latin typeface="+mj-lt"/>
            </a:rPr>
            <a:t>Técnica de alimentación utilizada</a:t>
          </a:r>
          <a:endParaRPr lang="en-US">
            <a:latin typeface="+mj-lt"/>
          </a:endParaRPr>
        </a:p>
      </dgm:t>
    </dgm:pt>
    <dgm:pt modelId="{01333CD3-A836-4DE7-AB46-BB71A707BE82}" type="parTrans" cxnId="{2CC50F9E-4817-46A9-B695-B8A200BBAB2C}">
      <dgm:prSet/>
      <dgm:spPr/>
      <dgm:t>
        <a:bodyPr/>
        <a:lstStyle/>
        <a:p>
          <a:endParaRPr lang="en-US">
            <a:latin typeface="+mj-lt"/>
          </a:endParaRPr>
        </a:p>
      </dgm:t>
    </dgm:pt>
    <dgm:pt modelId="{12103797-C334-4B79-A037-70708DDA1F1E}" type="sibTrans" cxnId="{2CC50F9E-4817-46A9-B695-B8A200BBAB2C}">
      <dgm:prSet/>
      <dgm:spPr/>
      <dgm:t>
        <a:bodyPr/>
        <a:lstStyle/>
        <a:p>
          <a:endParaRPr lang="en-US">
            <a:latin typeface="+mj-lt"/>
          </a:endParaRPr>
        </a:p>
      </dgm:t>
    </dgm:pt>
    <dgm:pt modelId="{839CD263-5B38-4E1A-97BA-42DA96E11B0E}">
      <dgm:prSet/>
      <dgm:spPr/>
      <dgm:t>
        <a:bodyPr/>
        <a:lstStyle/>
        <a:p>
          <a:r>
            <a:rPr lang="es-MX">
              <a:latin typeface="+mj-lt"/>
            </a:rPr>
            <a:t>Condiciona la distribución y aprovechamiento de las raciones.</a:t>
          </a:r>
          <a:endParaRPr lang="en-US">
            <a:latin typeface="+mj-lt"/>
          </a:endParaRPr>
        </a:p>
      </dgm:t>
    </dgm:pt>
    <dgm:pt modelId="{66E4B76B-F39D-4EE8-994B-5612E89E8354}" type="parTrans" cxnId="{4E896134-A08B-494C-84AE-3AEC6C76AA52}">
      <dgm:prSet/>
      <dgm:spPr/>
      <dgm:t>
        <a:bodyPr/>
        <a:lstStyle/>
        <a:p>
          <a:endParaRPr lang="en-US">
            <a:latin typeface="+mj-lt"/>
          </a:endParaRPr>
        </a:p>
      </dgm:t>
    </dgm:pt>
    <dgm:pt modelId="{9A15DF2B-0533-49EC-B798-41C160003A2D}" type="sibTrans" cxnId="{4E896134-A08B-494C-84AE-3AEC6C76AA52}">
      <dgm:prSet/>
      <dgm:spPr/>
      <dgm:t>
        <a:bodyPr/>
        <a:lstStyle/>
        <a:p>
          <a:endParaRPr lang="en-US">
            <a:latin typeface="+mj-lt"/>
          </a:endParaRPr>
        </a:p>
      </dgm:t>
    </dgm:pt>
    <dgm:pt modelId="{507808D7-CEF2-48AC-AF67-A944C3030452}">
      <dgm:prSet/>
      <dgm:spPr/>
      <dgm:t>
        <a:bodyPr/>
        <a:lstStyle/>
        <a:p>
          <a:r>
            <a:rPr lang="es-MX">
              <a:latin typeface="+mj-lt"/>
            </a:rPr>
            <a:t>Frecuencia alimenticia</a:t>
          </a:r>
          <a:endParaRPr lang="en-US">
            <a:latin typeface="+mj-lt"/>
          </a:endParaRPr>
        </a:p>
      </dgm:t>
    </dgm:pt>
    <dgm:pt modelId="{8E6C4776-E935-4256-B5E9-974E68ACD845}" type="parTrans" cxnId="{FF70B460-653B-4CD4-BB3B-3040E03184EE}">
      <dgm:prSet/>
      <dgm:spPr/>
      <dgm:t>
        <a:bodyPr/>
        <a:lstStyle/>
        <a:p>
          <a:endParaRPr lang="en-US">
            <a:latin typeface="+mj-lt"/>
          </a:endParaRPr>
        </a:p>
      </dgm:t>
    </dgm:pt>
    <dgm:pt modelId="{C4AE5822-4E14-40B9-B3C9-3B86CA1DF89F}" type="sibTrans" cxnId="{FF70B460-653B-4CD4-BB3B-3040E03184EE}">
      <dgm:prSet/>
      <dgm:spPr/>
      <dgm:t>
        <a:bodyPr/>
        <a:lstStyle/>
        <a:p>
          <a:endParaRPr lang="en-US">
            <a:latin typeface="+mj-lt"/>
          </a:endParaRPr>
        </a:p>
      </dgm:t>
    </dgm:pt>
    <dgm:pt modelId="{FA0754C4-41E2-46D5-BDEB-DC6C44AA99DE}">
      <dgm:prSet/>
      <dgm:spPr/>
      <dgm:t>
        <a:bodyPr/>
        <a:lstStyle/>
        <a:p>
          <a:r>
            <a:rPr lang="es-MX">
              <a:latin typeface="+mj-lt"/>
            </a:rPr>
            <a:t>Permite mantener un suministro adecuado de nutrientes.</a:t>
          </a:r>
          <a:endParaRPr lang="en-US">
            <a:latin typeface="+mj-lt"/>
          </a:endParaRPr>
        </a:p>
      </dgm:t>
    </dgm:pt>
    <dgm:pt modelId="{4C78D0BC-1F30-47A4-AC82-27A13C2E0952}" type="parTrans" cxnId="{64D0964A-13E8-4B4B-931A-538E1F353C04}">
      <dgm:prSet/>
      <dgm:spPr/>
      <dgm:t>
        <a:bodyPr/>
        <a:lstStyle/>
        <a:p>
          <a:endParaRPr lang="en-US">
            <a:latin typeface="+mj-lt"/>
          </a:endParaRPr>
        </a:p>
      </dgm:t>
    </dgm:pt>
    <dgm:pt modelId="{A3DE3B86-7A68-45A3-9491-52412BCC29C6}" type="sibTrans" cxnId="{64D0964A-13E8-4B4B-931A-538E1F353C04}">
      <dgm:prSet/>
      <dgm:spPr/>
      <dgm:t>
        <a:bodyPr/>
        <a:lstStyle/>
        <a:p>
          <a:endParaRPr lang="en-US">
            <a:latin typeface="+mj-lt"/>
          </a:endParaRPr>
        </a:p>
      </dgm:t>
    </dgm:pt>
    <dgm:pt modelId="{DADFAAE0-CD72-44BD-963E-515AF3296160}">
      <dgm:prSet/>
      <dgm:spPr/>
      <dgm:t>
        <a:bodyPr/>
        <a:lstStyle/>
        <a:p>
          <a:r>
            <a:rPr lang="es-MX">
              <a:latin typeface="+mj-lt"/>
            </a:rPr>
            <a:t>Tamaño del </a:t>
          </a:r>
          <a:r>
            <a:rPr lang="es-MX" i="1">
              <a:latin typeface="+mj-lt"/>
            </a:rPr>
            <a:t>pellet</a:t>
          </a:r>
          <a:endParaRPr lang="en-US">
            <a:latin typeface="+mj-lt"/>
          </a:endParaRPr>
        </a:p>
      </dgm:t>
    </dgm:pt>
    <dgm:pt modelId="{4EA752BE-3EE6-4147-8B27-39A5E2A0C783}" type="parTrans" cxnId="{F49853FE-E91B-435A-9E4B-7343778B80A1}">
      <dgm:prSet/>
      <dgm:spPr/>
      <dgm:t>
        <a:bodyPr/>
        <a:lstStyle/>
        <a:p>
          <a:endParaRPr lang="en-US">
            <a:latin typeface="+mj-lt"/>
          </a:endParaRPr>
        </a:p>
      </dgm:t>
    </dgm:pt>
    <dgm:pt modelId="{F0CFF377-E6BF-48E5-B02B-9989D55E01E9}" type="sibTrans" cxnId="{F49853FE-E91B-435A-9E4B-7343778B80A1}">
      <dgm:prSet/>
      <dgm:spPr/>
      <dgm:t>
        <a:bodyPr/>
        <a:lstStyle/>
        <a:p>
          <a:endParaRPr lang="en-US">
            <a:latin typeface="+mj-lt"/>
          </a:endParaRPr>
        </a:p>
      </dgm:t>
    </dgm:pt>
    <dgm:pt modelId="{D56DAFFE-CA38-4EFC-A152-B575B7D5724A}">
      <dgm:prSet/>
      <dgm:spPr/>
      <dgm:t>
        <a:bodyPr/>
        <a:lstStyle/>
        <a:p>
          <a:r>
            <a:rPr lang="es-MX">
              <a:latin typeface="+mj-lt"/>
            </a:rPr>
            <a:t>Debe ajustarse al tamaño y etapa de desarrollo de los peces.</a:t>
          </a:r>
          <a:endParaRPr lang="en-US">
            <a:latin typeface="+mj-lt"/>
          </a:endParaRPr>
        </a:p>
      </dgm:t>
    </dgm:pt>
    <dgm:pt modelId="{D379DA44-4938-4FA6-ADB6-FBD7415E0620}" type="parTrans" cxnId="{EF2261F0-3613-4569-8D6A-7F82B5F7C9C3}">
      <dgm:prSet/>
      <dgm:spPr/>
      <dgm:t>
        <a:bodyPr/>
        <a:lstStyle/>
        <a:p>
          <a:endParaRPr lang="en-US">
            <a:latin typeface="+mj-lt"/>
          </a:endParaRPr>
        </a:p>
      </dgm:t>
    </dgm:pt>
    <dgm:pt modelId="{6C240910-001D-465C-86B8-57E027E90923}" type="sibTrans" cxnId="{EF2261F0-3613-4569-8D6A-7F82B5F7C9C3}">
      <dgm:prSet/>
      <dgm:spPr/>
      <dgm:t>
        <a:bodyPr/>
        <a:lstStyle/>
        <a:p>
          <a:endParaRPr lang="en-US">
            <a:latin typeface="+mj-lt"/>
          </a:endParaRPr>
        </a:p>
      </dgm:t>
    </dgm:pt>
    <dgm:pt modelId="{B98BBE77-4497-4B12-8094-D542F8E61543}" type="pres">
      <dgm:prSet presAssocID="{C74A51A7-DCCC-48F8-A091-967749E9C6E7}" presName="diagram" presStyleCnt="0">
        <dgm:presLayoutVars>
          <dgm:chPref val="1"/>
          <dgm:dir/>
          <dgm:animOne val="branch"/>
          <dgm:animLvl val="lvl"/>
          <dgm:resizeHandles/>
        </dgm:presLayoutVars>
      </dgm:prSet>
      <dgm:spPr/>
    </dgm:pt>
    <dgm:pt modelId="{F3B1A352-CC73-4744-8824-CC39DDA3126E}" type="pres">
      <dgm:prSet presAssocID="{5A4578AD-B4FB-492F-8906-EDC912E8114B}" presName="root" presStyleCnt="0"/>
      <dgm:spPr/>
    </dgm:pt>
    <dgm:pt modelId="{98BA2D4E-F178-4735-BFB8-BADD873B758A}" type="pres">
      <dgm:prSet presAssocID="{5A4578AD-B4FB-492F-8906-EDC912E8114B}" presName="rootComposite" presStyleCnt="0"/>
      <dgm:spPr/>
    </dgm:pt>
    <dgm:pt modelId="{A486F4B7-10B3-4C08-B645-7E6D3B24B846}" type="pres">
      <dgm:prSet presAssocID="{5A4578AD-B4FB-492F-8906-EDC912E8114B}" presName="rootText" presStyleLbl="node1" presStyleIdx="0" presStyleCnt="6"/>
      <dgm:spPr/>
    </dgm:pt>
    <dgm:pt modelId="{7B2F767E-B88A-4FA2-B930-6FC49943D210}" type="pres">
      <dgm:prSet presAssocID="{5A4578AD-B4FB-492F-8906-EDC912E8114B}" presName="rootConnector" presStyleLbl="node1" presStyleIdx="0" presStyleCnt="6"/>
      <dgm:spPr/>
    </dgm:pt>
    <dgm:pt modelId="{13F140F6-5673-4EB1-B178-C12A7FED3C4B}" type="pres">
      <dgm:prSet presAssocID="{5A4578AD-B4FB-492F-8906-EDC912E8114B}" presName="childShape" presStyleCnt="0"/>
      <dgm:spPr/>
    </dgm:pt>
    <dgm:pt modelId="{8BBBB9C8-947C-48EA-8D55-2816C52C8DFF}" type="pres">
      <dgm:prSet presAssocID="{C6953E42-63D2-4282-B80E-3DC8478E2D10}" presName="Name13" presStyleLbl="parChTrans1D2" presStyleIdx="0" presStyleCnt="6"/>
      <dgm:spPr/>
    </dgm:pt>
    <dgm:pt modelId="{E143C386-BA62-4CE4-BAA8-7BFA9824C670}" type="pres">
      <dgm:prSet presAssocID="{5C7CD742-29C1-4FCC-8E1C-5AB575B10D09}" presName="childText" presStyleLbl="bgAcc1" presStyleIdx="0" presStyleCnt="6">
        <dgm:presLayoutVars>
          <dgm:bulletEnabled val="1"/>
        </dgm:presLayoutVars>
      </dgm:prSet>
      <dgm:spPr/>
    </dgm:pt>
    <dgm:pt modelId="{E162F554-78A3-4E43-A02A-082997104E06}" type="pres">
      <dgm:prSet presAssocID="{9764FE40-2359-41C4-9FF2-D628A5E068CC}" presName="root" presStyleCnt="0"/>
      <dgm:spPr/>
    </dgm:pt>
    <dgm:pt modelId="{EBA8B890-8120-46BC-B6ED-7DB6D97E1372}" type="pres">
      <dgm:prSet presAssocID="{9764FE40-2359-41C4-9FF2-D628A5E068CC}" presName="rootComposite" presStyleCnt="0"/>
      <dgm:spPr/>
    </dgm:pt>
    <dgm:pt modelId="{0F3259D4-3089-4928-B324-1AE3F25EAF36}" type="pres">
      <dgm:prSet presAssocID="{9764FE40-2359-41C4-9FF2-D628A5E068CC}" presName="rootText" presStyleLbl="node1" presStyleIdx="1" presStyleCnt="6"/>
      <dgm:spPr/>
    </dgm:pt>
    <dgm:pt modelId="{E1E1FDF6-92F7-4120-8C0B-0CD258368F32}" type="pres">
      <dgm:prSet presAssocID="{9764FE40-2359-41C4-9FF2-D628A5E068CC}" presName="rootConnector" presStyleLbl="node1" presStyleIdx="1" presStyleCnt="6"/>
      <dgm:spPr/>
    </dgm:pt>
    <dgm:pt modelId="{456D0D10-4C2C-401D-A3DE-EC206EC5B741}" type="pres">
      <dgm:prSet presAssocID="{9764FE40-2359-41C4-9FF2-D628A5E068CC}" presName="childShape" presStyleCnt="0"/>
      <dgm:spPr/>
    </dgm:pt>
    <dgm:pt modelId="{ABBD5779-49B7-4BB6-870A-F7DE564A4794}" type="pres">
      <dgm:prSet presAssocID="{BAF59DCC-D88D-49F9-AFDD-EA0A180A0B2E}" presName="Name13" presStyleLbl="parChTrans1D2" presStyleIdx="1" presStyleCnt="6"/>
      <dgm:spPr/>
    </dgm:pt>
    <dgm:pt modelId="{E03891E8-101D-4C40-BDAC-0A578854CA12}" type="pres">
      <dgm:prSet presAssocID="{2FEDEEFE-3960-4F46-AE20-31D0174B58E3}" presName="childText" presStyleLbl="bgAcc1" presStyleIdx="1" presStyleCnt="6">
        <dgm:presLayoutVars>
          <dgm:bulletEnabled val="1"/>
        </dgm:presLayoutVars>
      </dgm:prSet>
      <dgm:spPr/>
    </dgm:pt>
    <dgm:pt modelId="{D24AFD1B-D0F5-4C67-9511-073CB056B0C4}" type="pres">
      <dgm:prSet presAssocID="{1FF1B0B8-3B1D-424F-8A5C-624C8D3E2B99}" presName="root" presStyleCnt="0"/>
      <dgm:spPr/>
    </dgm:pt>
    <dgm:pt modelId="{E6348220-5F6F-4892-979E-9E1D102A783C}" type="pres">
      <dgm:prSet presAssocID="{1FF1B0B8-3B1D-424F-8A5C-624C8D3E2B99}" presName="rootComposite" presStyleCnt="0"/>
      <dgm:spPr/>
    </dgm:pt>
    <dgm:pt modelId="{D5954A31-2B0C-40A0-B4CE-41E9406E71C8}" type="pres">
      <dgm:prSet presAssocID="{1FF1B0B8-3B1D-424F-8A5C-624C8D3E2B99}" presName="rootText" presStyleLbl="node1" presStyleIdx="2" presStyleCnt="6"/>
      <dgm:spPr/>
    </dgm:pt>
    <dgm:pt modelId="{670691E2-B054-41AC-969B-92B3CA6E9BE9}" type="pres">
      <dgm:prSet presAssocID="{1FF1B0B8-3B1D-424F-8A5C-624C8D3E2B99}" presName="rootConnector" presStyleLbl="node1" presStyleIdx="2" presStyleCnt="6"/>
      <dgm:spPr/>
    </dgm:pt>
    <dgm:pt modelId="{B0CF9356-5207-4B15-B916-47DB80AEB7F0}" type="pres">
      <dgm:prSet presAssocID="{1FF1B0B8-3B1D-424F-8A5C-624C8D3E2B99}" presName="childShape" presStyleCnt="0"/>
      <dgm:spPr/>
    </dgm:pt>
    <dgm:pt modelId="{1C621BB0-AB4B-46BC-B5BF-5DD29461EF60}" type="pres">
      <dgm:prSet presAssocID="{D1426F00-1C60-44C6-8C59-198F47D81A94}" presName="Name13" presStyleLbl="parChTrans1D2" presStyleIdx="2" presStyleCnt="6"/>
      <dgm:spPr/>
    </dgm:pt>
    <dgm:pt modelId="{7C76F7C1-3AA2-4EFE-89E6-F6871EFA7E08}" type="pres">
      <dgm:prSet presAssocID="{DCFC75EC-AA9C-4A5C-A914-95E484DFD8AE}" presName="childText" presStyleLbl="bgAcc1" presStyleIdx="2" presStyleCnt="6">
        <dgm:presLayoutVars>
          <dgm:bulletEnabled val="1"/>
        </dgm:presLayoutVars>
      </dgm:prSet>
      <dgm:spPr/>
    </dgm:pt>
    <dgm:pt modelId="{1C9758F2-F429-4A9D-97ED-51F0277F2525}" type="pres">
      <dgm:prSet presAssocID="{6A5A3099-44F1-4A86-8D04-2A480496D9D5}" presName="root" presStyleCnt="0"/>
      <dgm:spPr/>
    </dgm:pt>
    <dgm:pt modelId="{D7F65044-D89E-4A04-9EB6-06E7A5A55CFD}" type="pres">
      <dgm:prSet presAssocID="{6A5A3099-44F1-4A86-8D04-2A480496D9D5}" presName="rootComposite" presStyleCnt="0"/>
      <dgm:spPr/>
    </dgm:pt>
    <dgm:pt modelId="{E2C43A8A-E2C7-4090-985C-A99FD49F7968}" type="pres">
      <dgm:prSet presAssocID="{6A5A3099-44F1-4A86-8D04-2A480496D9D5}" presName="rootText" presStyleLbl="node1" presStyleIdx="3" presStyleCnt="6"/>
      <dgm:spPr/>
    </dgm:pt>
    <dgm:pt modelId="{5F49A679-B4E9-441B-AFDB-44D8928A79AA}" type="pres">
      <dgm:prSet presAssocID="{6A5A3099-44F1-4A86-8D04-2A480496D9D5}" presName="rootConnector" presStyleLbl="node1" presStyleIdx="3" presStyleCnt="6"/>
      <dgm:spPr/>
    </dgm:pt>
    <dgm:pt modelId="{F41ABFC3-6936-4C63-8BDF-5BADF30D1FD0}" type="pres">
      <dgm:prSet presAssocID="{6A5A3099-44F1-4A86-8D04-2A480496D9D5}" presName="childShape" presStyleCnt="0"/>
      <dgm:spPr/>
    </dgm:pt>
    <dgm:pt modelId="{2837628A-386C-4731-A9A6-3D8E1B30C229}" type="pres">
      <dgm:prSet presAssocID="{66E4B76B-F39D-4EE8-994B-5612E89E8354}" presName="Name13" presStyleLbl="parChTrans1D2" presStyleIdx="3" presStyleCnt="6"/>
      <dgm:spPr/>
    </dgm:pt>
    <dgm:pt modelId="{FD4F40A2-2FE8-415C-A22A-08572FE1E2BE}" type="pres">
      <dgm:prSet presAssocID="{839CD263-5B38-4E1A-97BA-42DA96E11B0E}" presName="childText" presStyleLbl="bgAcc1" presStyleIdx="3" presStyleCnt="6">
        <dgm:presLayoutVars>
          <dgm:bulletEnabled val="1"/>
        </dgm:presLayoutVars>
      </dgm:prSet>
      <dgm:spPr/>
    </dgm:pt>
    <dgm:pt modelId="{C323F76E-DCE5-4BC4-8126-56FD91949DFD}" type="pres">
      <dgm:prSet presAssocID="{507808D7-CEF2-48AC-AF67-A944C3030452}" presName="root" presStyleCnt="0"/>
      <dgm:spPr/>
    </dgm:pt>
    <dgm:pt modelId="{B61A7842-7065-4C2C-ADD4-9F3678A4A84B}" type="pres">
      <dgm:prSet presAssocID="{507808D7-CEF2-48AC-AF67-A944C3030452}" presName="rootComposite" presStyleCnt="0"/>
      <dgm:spPr/>
    </dgm:pt>
    <dgm:pt modelId="{601E5715-36E2-471B-8CA4-3BEDAF08A4EB}" type="pres">
      <dgm:prSet presAssocID="{507808D7-CEF2-48AC-AF67-A944C3030452}" presName="rootText" presStyleLbl="node1" presStyleIdx="4" presStyleCnt="6"/>
      <dgm:spPr/>
    </dgm:pt>
    <dgm:pt modelId="{F589DFBA-0630-457B-A09B-E9F215F348B8}" type="pres">
      <dgm:prSet presAssocID="{507808D7-CEF2-48AC-AF67-A944C3030452}" presName="rootConnector" presStyleLbl="node1" presStyleIdx="4" presStyleCnt="6"/>
      <dgm:spPr/>
    </dgm:pt>
    <dgm:pt modelId="{E18D91D3-A413-4EEA-B785-60D4A2DF12AD}" type="pres">
      <dgm:prSet presAssocID="{507808D7-CEF2-48AC-AF67-A944C3030452}" presName="childShape" presStyleCnt="0"/>
      <dgm:spPr/>
    </dgm:pt>
    <dgm:pt modelId="{92C056B0-97F9-4401-A3C0-F58A0C352DEE}" type="pres">
      <dgm:prSet presAssocID="{4C78D0BC-1F30-47A4-AC82-27A13C2E0952}" presName="Name13" presStyleLbl="parChTrans1D2" presStyleIdx="4" presStyleCnt="6"/>
      <dgm:spPr/>
    </dgm:pt>
    <dgm:pt modelId="{68C94079-4487-435F-80E5-EDC77E31B317}" type="pres">
      <dgm:prSet presAssocID="{FA0754C4-41E2-46D5-BDEB-DC6C44AA99DE}" presName="childText" presStyleLbl="bgAcc1" presStyleIdx="4" presStyleCnt="6">
        <dgm:presLayoutVars>
          <dgm:bulletEnabled val="1"/>
        </dgm:presLayoutVars>
      </dgm:prSet>
      <dgm:spPr/>
    </dgm:pt>
    <dgm:pt modelId="{B024E5DB-DB55-4863-A476-4782D195E3BB}" type="pres">
      <dgm:prSet presAssocID="{DADFAAE0-CD72-44BD-963E-515AF3296160}" presName="root" presStyleCnt="0"/>
      <dgm:spPr/>
    </dgm:pt>
    <dgm:pt modelId="{76FEC404-B60D-4C0E-B949-485E8A5CDEB2}" type="pres">
      <dgm:prSet presAssocID="{DADFAAE0-CD72-44BD-963E-515AF3296160}" presName="rootComposite" presStyleCnt="0"/>
      <dgm:spPr/>
    </dgm:pt>
    <dgm:pt modelId="{4BDB3F7D-B7C1-4066-9C59-360533A7538A}" type="pres">
      <dgm:prSet presAssocID="{DADFAAE0-CD72-44BD-963E-515AF3296160}" presName="rootText" presStyleLbl="node1" presStyleIdx="5" presStyleCnt="6"/>
      <dgm:spPr/>
    </dgm:pt>
    <dgm:pt modelId="{552136E0-691E-4CE4-9B22-C50135AC92E4}" type="pres">
      <dgm:prSet presAssocID="{DADFAAE0-CD72-44BD-963E-515AF3296160}" presName="rootConnector" presStyleLbl="node1" presStyleIdx="5" presStyleCnt="6"/>
      <dgm:spPr/>
    </dgm:pt>
    <dgm:pt modelId="{D03D3204-72F0-49A1-9350-C3EB79B675B9}" type="pres">
      <dgm:prSet presAssocID="{DADFAAE0-CD72-44BD-963E-515AF3296160}" presName="childShape" presStyleCnt="0"/>
      <dgm:spPr/>
    </dgm:pt>
    <dgm:pt modelId="{B80B3329-F1DF-4AA5-B76E-C740C9CC3352}" type="pres">
      <dgm:prSet presAssocID="{D379DA44-4938-4FA6-ADB6-FBD7415E0620}" presName="Name13" presStyleLbl="parChTrans1D2" presStyleIdx="5" presStyleCnt="6"/>
      <dgm:spPr/>
    </dgm:pt>
    <dgm:pt modelId="{C80DB832-D195-4FA2-AC71-0282DD1B95C6}" type="pres">
      <dgm:prSet presAssocID="{D56DAFFE-CA38-4EFC-A152-B575B7D5724A}" presName="childText" presStyleLbl="bgAcc1" presStyleIdx="5" presStyleCnt="6">
        <dgm:presLayoutVars>
          <dgm:bulletEnabled val="1"/>
        </dgm:presLayoutVars>
      </dgm:prSet>
      <dgm:spPr/>
    </dgm:pt>
  </dgm:ptLst>
  <dgm:cxnLst>
    <dgm:cxn modelId="{F44E9E18-71E5-4DCE-B529-F733B9F693F6}" type="presOf" srcId="{6A5A3099-44F1-4A86-8D04-2A480496D9D5}" destId="{5F49A679-B4E9-441B-AFDB-44D8928A79AA}" srcOrd="1" destOrd="0" presId="urn:microsoft.com/office/officeart/2005/8/layout/hierarchy3"/>
    <dgm:cxn modelId="{236B2919-43B3-429C-B665-F536503C5AFA}" type="presOf" srcId="{5A4578AD-B4FB-492F-8906-EDC912E8114B}" destId="{A486F4B7-10B3-4C08-B645-7E6D3B24B846}" srcOrd="0" destOrd="0" presId="urn:microsoft.com/office/officeart/2005/8/layout/hierarchy3"/>
    <dgm:cxn modelId="{C26E521C-AD02-4840-99D6-13847BD90548}" srcId="{1FF1B0B8-3B1D-424F-8A5C-624C8D3E2B99}" destId="{DCFC75EC-AA9C-4A5C-A914-95E484DFD8AE}" srcOrd="0" destOrd="0" parTransId="{D1426F00-1C60-44C6-8C59-198F47D81A94}" sibTransId="{D33EE19E-AB84-4024-9513-7679DCC83CE8}"/>
    <dgm:cxn modelId="{AF9ABF20-060B-448B-A796-D3184EC34CB2}" type="presOf" srcId="{839CD263-5B38-4E1A-97BA-42DA96E11B0E}" destId="{FD4F40A2-2FE8-415C-A22A-08572FE1E2BE}" srcOrd="0" destOrd="0" presId="urn:microsoft.com/office/officeart/2005/8/layout/hierarchy3"/>
    <dgm:cxn modelId="{876B3F28-EA2E-4D41-97B7-AE83737FCEE3}" type="presOf" srcId="{9764FE40-2359-41C4-9FF2-D628A5E068CC}" destId="{0F3259D4-3089-4928-B324-1AE3F25EAF36}" srcOrd="0" destOrd="0" presId="urn:microsoft.com/office/officeart/2005/8/layout/hierarchy3"/>
    <dgm:cxn modelId="{4E896134-A08B-494C-84AE-3AEC6C76AA52}" srcId="{6A5A3099-44F1-4A86-8D04-2A480496D9D5}" destId="{839CD263-5B38-4E1A-97BA-42DA96E11B0E}" srcOrd="0" destOrd="0" parTransId="{66E4B76B-F39D-4EE8-994B-5612E89E8354}" sibTransId="{9A15DF2B-0533-49EC-B798-41C160003A2D}"/>
    <dgm:cxn modelId="{61237636-BC0F-4718-A960-AF81366553D5}" type="presOf" srcId="{C74A51A7-DCCC-48F8-A091-967749E9C6E7}" destId="{B98BBE77-4497-4B12-8094-D542F8E61543}" srcOrd="0" destOrd="0" presId="urn:microsoft.com/office/officeart/2005/8/layout/hierarchy3"/>
    <dgm:cxn modelId="{CE18A838-C483-42AC-AA04-2B55D0778BE4}" type="presOf" srcId="{1FF1B0B8-3B1D-424F-8A5C-624C8D3E2B99}" destId="{670691E2-B054-41AC-969B-92B3CA6E9BE9}" srcOrd="1" destOrd="0" presId="urn:microsoft.com/office/officeart/2005/8/layout/hierarchy3"/>
    <dgm:cxn modelId="{C6B04D3A-1E0B-494F-961B-ADA846EACC66}" srcId="{C74A51A7-DCCC-48F8-A091-967749E9C6E7}" destId="{5A4578AD-B4FB-492F-8906-EDC912E8114B}" srcOrd="0" destOrd="0" parTransId="{67BC7A96-96D3-4BED-AF75-5FA66B6DA795}" sibTransId="{C3CC38D0-D789-4B54-B0F7-76C69F8737BC}"/>
    <dgm:cxn modelId="{FF70B460-653B-4CD4-BB3B-3040E03184EE}" srcId="{C74A51A7-DCCC-48F8-A091-967749E9C6E7}" destId="{507808D7-CEF2-48AC-AF67-A944C3030452}" srcOrd="4" destOrd="0" parTransId="{8E6C4776-E935-4256-B5E9-974E68ACD845}" sibTransId="{C4AE5822-4E14-40B9-B3C9-3B86CA1DF89F}"/>
    <dgm:cxn modelId="{0A759341-634F-4C66-BD6B-FDCE5D36A4C2}" type="presOf" srcId="{4C78D0BC-1F30-47A4-AC82-27A13C2E0952}" destId="{92C056B0-97F9-4401-A3C0-F58A0C352DEE}" srcOrd="0" destOrd="0" presId="urn:microsoft.com/office/officeart/2005/8/layout/hierarchy3"/>
    <dgm:cxn modelId="{2364CA66-AC86-42E8-AC17-2CE9ADA76CD4}" type="presOf" srcId="{66E4B76B-F39D-4EE8-994B-5612E89E8354}" destId="{2837628A-386C-4731-A9A6-3D8E1B30C229}" srcOrd="0" destOrd="0" presId="urn:microsoft.com/office/officeart/2005/8/layout/hierarchy3"/>
    <dgm:cxn modelId="{64D0964A-13E8-4B4B-931A-538E1F353C04}" srcId="{507808D7-CEF2-48AC-AF67-A944C3030452}" destId="{FA0754C4-41E2-46D5-BDEB-DC6C44AA99DE}" srcOrd="0" destOrd="0" parTransId="{4C78D0BC-1F30-47A4-AC82-27A13C2E0952}" sibTransId="{A3DE3B86-7A68-45A3-9491-52412BCC29C6}"/>
    <dgm:cxn modelId="{664ED96B-EC63-4F5A-B03A-ACBF14997B2A}" type="presOf" srcId="{507808D7-CEF2-48AC-AF67-A944C3030452}" destId="{F589DFBA-0630-457B-A09B-E9F215F348B8}" srcOrd="1" destOrd="0" presId="urn:microsoft.com/office/officeart/2005/8/layout/hierarchy3"/>
    <dgm:cxn modelId="{25B8894F-0535-44D6-B9B5-B30398C7777D}" type="presOf" srcId="{D379DA44-4938-4FA6-ADB6-FBD7415E0620}" destId="{B80B3329-F1DF-4AA5-B76E-C740C9CC3352}" srcOrd="0" destOrd="0" presId="urn:microsoft.com/office/officeart/2005/8/layout/hierarchy3"/>
    <dgm:cxn modelId="{4948B571-8EE5-407F-B821-A53755707FB4}" type="presOf" srcId="{DADFAAE0-CD72-44BD-963E-515AF3296160}" destId="{552136E0-691E-4CE4-9B22-C50135AC92E4}" srcOrd="1" destOrd="0" presId="urn:microsoft.com/office/officeart/2005/8/layout/hierarchy3"/>
    <dgm:cxn modelId="{2C9CBA74-588E-4BFF-AF99-1CC340635591}" type="presOf" srcId="{5C7CD742-29C1-4FCC-8E1C-5AB575B10D09}" destId="{E143C386-BA62-4CE4-BAA8-7BFA9824C670}" srcOrd="0" destOrd="0" presId="urn:microsoft.com/office/officeart/2005/8/layout/hierarchy3"/>
    <dgm:cxn modelId="{BD983C92-5287-4994-AAA6-BAD8274D108B}" type="presOf" srcId="{2FEDEEFE-3960-4F46-AE20-31D0174B58E3}" destId="{E03891E8-101D-4C40-BDAC-0A578854CA12}" srcOrd="0" destOrd="0" presId="urn:microsoft.com/office/officeart/2005/8/layout/hierarchy3"/>
    <dgm:cxn modelId="{E25B3F97-1A2E-4D88-AF4F-C704B7A83971}" type="presOf" srcId="{DCFC75EC-AA9C-4A5C-A914-95E484DFD8AE}" destId="{7C76F7C1-3AA2-4EFE-89E6-F6871EFA7E08}" srcOrd="0" destOrd="0" presId="urn:microsoft.com/office/officeart/2005/8/layout/hierarchy3"/>
    <dgm:cxn modelId="{28237B9C-DFFA-4613-BF81-A9A20B24ED11}" type="presOf" srcId="{BAF59DCC-D88D-49F9-AFDD-EA0A180A0B2E}" destId="{ABBD5779-49B7-4BB6-870A-F7DE564A4794}" srcOrd="0" destOrd="0" presId="urn:microsoft.com/office/officeart/2005/8/layout/hierarchy3"/>
    <dgm:cxn modelId="{2CC50F9E-4817-46A9-B695-B8A200BBAB2C}" srcId="{C74A51A7-DCCC-48F8-A091-967749E9C6E7}" destId="{6A5A3099-44F1-4A86-8D04-2A480496D9D5}" srcOrd="3" destOrd="0" parTransId="{01333CD3-A836-4DE7-AB46-BB71A707BE82}" sibTransId="{12103797-C334-4B79-A037-70708DDA1F1E}"/>
    <dgm:cxn modelId="{71D7A8A0-8C35-4A41-8109-8192DFAB2E6D}" srcId="{5A4578AD-B4FB-492F-8906-EDC912E8114B}" destId="{5C7CD742-29C1-4FCC-8E1C-5AB575B10D09}" srcOrd="0" destOrd="0" parTransId="{C6953E42-63D2-4282-B80E-3DC8478E2D10}" sibTransId="{45599B11-2C44-4A1E-9124-4FB262F7247D}"/>
    <dgm:cxn modelId="{B0E5C2A6-2EED-4062-BC57-8C72C3B6EB4B}" type="presOf" srcId="{D56DAFFE-CA38-4EFC-A152-B575B7D5724A}" destId="{C80DB832-D195-4FA2-AC71-0282DD1B95C6}" srcOrd="0" destOrd="0" presId="urn:microsoft.com/office/officeart/2005/8/layout/hierarchy3"/>
    <dgm:cxn modelId="{9559C0B7-E4C8-4571-B850-2BC824397A2A}" srcId="{C74A51A7-DCCC-48F8-A091-967749E9C6E7}" destId="{9764FE40-2359-41C4-9FF2-D628A5E068CC}" srcOrd="1" destOrd="0" parTransId="{1951A131-E183-4CF2-938D-279340F52CBE}" sibTransId="{969B57DD-7DA9-42A0-B02E-7F3B683D43A8}"/>
    <dgm:cxn modelId="{D28300CB-EECF-4DDE-AE65-072FD2FFE013}" type="presOf" srcId="{C6953E42-63D2-4282-B80E-3DC8478E2D10}" destId="{8BBBB9C8-947C-48EA-8D55-2816C52C8DFF}" srcOrd="0" destOrd="0" presId="urn:microsoft.com/office/officeart/2005/8/layout/hierarchy3"/>
    <dgm:cxn modelId="{FB0D8AD3-87A1-4888-AA9E-643A906980CD}" type="presOf" srcId="{FA0754C4-41E2-46D5-BDEB-DC6C44AA99DE}" destId="{68C94079-4487-435F-80E5-EDC77E31B317}" srcOrd="0" destOrd="0" presId="urn:microsoft.com/office/officeart/2005/8/layout/hierarchy3"/>
    <dgm:cxn modelId="{7A0A85D4-DA7B-4DB7-A79F-599A4A9237DB}" type="presOf" srcId="{DADFAAE0-CD72-44BD-963E-515AF3296160}" destId="{4BDB3F7D-B7C1-4066-9C59-360533A7538A}" srcOrd="0" destOrd="0" presId="urn:microsoft.com/office/officeart/2005/8/layout/hierarchy3"/>
    <dgm:cxn modelId="{54DD2DD6-070A-40F0-9219-99F1A7929897}" srcId="{C74A51A7-DCCC-48F8-A091-967749E9C6E7}" destId="{1FF1B0B8-3B1D-424F-8A5C-624C8D3E2B99}" srcOrd="2" destOrd="0" parTransId="{62C97BEF-B5BF-4698-BF27-BE0A82DCA7EA}" sibTransId="{2DAF57CD-1164-4507-ACA2-8658FBF431C2}"/>
    <dgm:cxn modelId="{C4E319D8-133F-4A2A-BE63-96C1A0D409A6}" type="presOf" srcId="{9764FE40-2359-41C4-9FF2-D628A5E068CC}" destId="{E1E1FDF6-92F7-4120-8C0B-0CD258368F32}" srcOrd="1" destOrd="0" presId="urn:microsoft.com/office/officeart/2005/8/layout/hierarchy3"/>
    <dgm:cxn modelId="{348CD3DC-0647-4172-9F3B-D05EF3AEC7FE}" srcId="{9764FE40-2359-41C4-9FF2-D628A5E068CC}" destId="{2FEDEEFE-3960-4F46-AE20-31D0174B58E3}" srcOrd="0" destOrd="0" parTransId="{BAF59DCC-D88D-49F9-AFDD-EA0A180A0B2E}" sibTransId="{6601179D-3164-4CCE-BB97-AF3CE6D62F0E}"/>
    <dgm:cxn modelId="{3BF21BDF-E022-4C9A-9C79-3EF0AC93FC4A}" type="presOf" srcId="{1FF1B0B8-3B1D-424F-8A5C-624C8D3E2B99}" destId="{D5954A31-2B0C-40A0-B4CE-41E9406E71C8}" srcOrd="0" destOrd="0" presId="urn:microsoft.com/office/officeart/2005/8/layout/hierarchy3"/>
    <dgm:cxn modelId="{814585E0-88EC-40BC-B670-092848A530F5}" type="presOf" srcId="{5A4578AD-B4FB-492F-8906-EDC912E8114B}" destId="{7B2F767E-B88A-4FA2-B930-6FC49943D210}" srcOrd="1" destOrd="0" presId="urn:microsoft.com/office/officeart/2005/8/layout/hierarchy3"/>
    <dgm:cxn modelId="{421035E4-A0F7-48C1-9059-45B80DC071B0}" type="presOf" srcId="{507808D7-CEF2-48AC-AF67-A944C3030452}" destId="{601E5715-36E2-471B-8CA4-3BEDAF08A4EB}" srcOrd="0" destOrd="0" presId="urn:microsoft.com/office/officeart/2005/8/layout/hierarchy3"/>
    <dgm:cxn modelId="{EF2261F0-3613-4569-8D6A-7F82B5F7C9C3}" srcId="{DADFAAE0-CD72-44BD-963E-515AF3296160}" destId="{D56DAFFE-CA38-4EFC-A152-B575B7D5724A}" srcOrd="0" destOrd="0" parTransId="{D379DA44-4938-4FA6-ADB6-FBD7415E0620}" sibTransId="{6C240910-001D-465C-86B8-57E027E90923}"/>
    <dgm:cxn modelId="{F66F6FF6-F9B1-4AD4-BAB8-50CB4A16C0F0}" type="presOf" srcId="{6A5A3099-44F1-4A86-8D04-2A480496D9D5}" destId="{E2C43A8A-E2C7-4090-985C-A99FD49F7968}" srcOrd="0" destOrd="0" presId="urn:microsoft.com/office/officeart/2005/8/layout/hierarchy3"/>
    <dgm:cxn modelId="{7865E0F8-4746-4403-BF65-8F2C320E1658}" type="presOf" srcId="{D1426F00-1C60-44C6-8C59-198F47D81A94}" destId="{1C621BB0-AB4B-46BC-B5BF-5DD29461EF60}" srcOrd="0" destOrd="0" presId="urn:microsoft.com/office/officeart/2005/8/layout/hierarchy3"/>
    <dgm:cxn modelId="{F49853FE-E91B-435A-9E4B-7343778B80A1}" srcId="{C74A51A7-DCCC-48F8-A091-967749E9C6E7}" destId="{DADFAAE0-CD72-44BD-963E-515AF3296160}" srcOrd="5" destOrd="0" parTransId="{4EA752BE-3EE6-4147-8B27-39A5E2A0C783}" sibTransId="{F0CFF377-E6BF-48E5-B02B-9989D55E01E9}"/>
    <dgm:cxn modelId="{53276FF2-CA89-483F-A444-088C3EE36961}" type="presParOf" srcId="{B98BBE77-4497-4B12-8094-D542F8E61543}" destId="{F3B1A352-CC73-4744-8824-CC39DDA3126E}" srcOrd="0" destOrd="0" presId="urn:microsoft.com/office/officeart/2005/8/layout/hierarchy3"/>
    <dgm:cxn modelId="{0E9D324C-445C-4709-B03B-18AA99A29E2A}" type="presParOf" srcId="{F3B1A352-CC73-4744-8824-CC39DDA3126E}" destId="{98BA2D4E-F178-4735-BFB8-BADD873B758A}" srcOrd="0" destOrd="0" presId="urn:microsoft.com/office/officeart/2005/8/layout/hierarchy3"/>
    <dgm:cxn modelId="{F865969C-AC4E-4CD4-9D89-B1DE039B2901}" type="presParOf" srcId="{98BA2D4E-F178-4735-BFB8-BADD873B758A}" destId="{A486F4B7-10B3-4C08-B645-7E6D3B24B846}" srcOrd="0" destOrd="0" presId="urn:microsoft.com/office/officeart/2005/8/layout/hierarchy3"/>
    <dgm:cxn modelId="{EBC3D2B5-F58E-44B8-8665-2B87E9CE7DBD}" type="presParOf" srcId="{98BA2D4E-F178-4735-BFB8-BADD873B758A}" destId="{7B2F767E-B88A-4FA2-B930-6FC49943D210}" srcOrd="1" destOrd="0" presId="urn:microsoft.com/office/officeart/2005/8/layout/hierarchy3"/>
    <dgm:cxn modelId="{0DDFBD76-AF00-45F8-8D93-25FFE250480B}" type="presParOf" srcId="{F3B1A352-CC73-4744-8824-CC39DDA3126E}" destId="{13F140F6-5673-4EB1-B178-C12A7FED3C4B}" srcOrd="1" destOrd="0" presId="urn:microsoft.com/office/officeart/2005/8/layout/hierarchy3"/>
    <dgm:cxn modelId="{F596D447-5576-42E2-8F45-0E50E5C0A0E6}" type="presParOf" srcId="{13F140F6-5673-4EB1-B178-C12A7FED3C4B}" destId="{8BBBB9C8-947C-48EA-8D55-2816C52C8DFF}" srcOrd="0" destOrd="0" presId="urn:microsoft.com/office/officeart/2005/8/layout/hierarchy3"/>
    <dgm:cxn modelId="{950DB754-9347-42C4-8234-B23785030C7F}" type="presParOf" srcId="{13F140F6-5673-4EB1-B178-C12A7FED3C4B}" destId="{E143C386-BA62-4CE4-BAA8-7BFA9824C670}" srcOrd="1" destOrd="0" presId="urn:microsoft.com/office/officeart/2005/8/layout/hierarchy3"/>
    <dgm:cxn modelId="{DDFCB334-51EE-454E-B9F7-CC061F8D9E49}" type="presParOf" srcId="{B98BBE77-4497-4B12-8094-D542F8E61543}" destId="{E162F554-78A3-4E43-A02A-082997104E06}" srcOrd="1" destOrd="0" presId="urn:microsoft.com/office/officeart/2005/8/layout/hierarchy3"/>
    <dgm:cxn modelId="{87F6C920-7458-480C-AB5B-89E89FA1B562}" type="presParOf" srcId="{E162F554-78A3-4E43-A02A-082997104E06}" destId="{EBA8B890-8120-46BC-B6ED-7DB6D97E1372}" srcOrd="0" destOrd="0" presId="urn:microsoft.com/office/officeart/2005/8/layout/hierarchy3"/>
    <dgm:cxn modelId="{5F8C47A8-30DD-4277-BFBE-A2DDBC4B15B2}" type="presParOf" srcId="{EBA8B890-8120-46BC-B6ED-7DB6D97E1372}" destId="{0F3259D4-3089-4928-B324-1AE3F25EAF36}" srcOrd="0" destOrd="0" presId="urn:microsoft.com/office/officeart/2005/8/layout/hierarchy3"/>
    <dgm:cxn modelId="{186AF75D-3EA1-4957-9940-515509BA2E95}" type="presParOf" srcId="{EBA8B890-8120-46BC-B6ED-7DB6D97E1372}" destId="{E1E1FDF6-92F7-4120-8C0B-0CD258368F32}" srcOrd="1" destOrd="0" presId="urn:microsoft.com/office/officeart/2005/8/layout/hierarchy3"/>
    <dgm:cxn modelId="{EAF1E686-EC39-4281-A7EE-1735D3A2515D}" type="presParOf" srcId="{E162F554-78A3-4E43-A02A-082997104E06}" destId="{456D0D10-4C2C-401D-A3DE-EC206EC5B741}" srcOrd="1" destOrd="0" presId="urn:microsoft.com/office/officeart/2005/8/layout/hierarchy3"/>
    <dgm:cxn modelId="{08AB28D3-0209-4853-A515-0B43476CB54D}" type="presParOf" srcId="{456D0D10-4C2C-401D-A3DE-EC206EC5B741}" destId="{ABBD5779-49B7-4BB6-870A-F7DE564A4794}" srcOrd="0" destOrd="0" presId="urn:microsoft.com/office/officeart/2005/8/layout/hierarchy3"/>
    <dgm:cxn modelId="{ABD96DEB-C385-407E-80D7-8874E65A737D}" type="presParOf" srcId="{456D0D10-4C2C-401D-A3DE-EC206EC5B741}" destId="{E03891E8-101D-4C40-BDAC-0A578854CA12}" srcOrd="1" destOrd="0" presId="urn:microsoft.com/office/officeart/2005/8/layout/hierarchy3"/>
    <dgm:cxn modelId="{6F5EC144-4E63-455D-82DE-3F7BA3AB03F9}" type="presParOf" srcId="{B98BBE77-4497-4B12-8094-D542F8E61543}" destId="{D24AFD1B-D0F5-4C67-9511-073CB056B0C4}" srcOrd="2" destOrd="0" presId="urn:microsoft.com/office/officeart/2005/8/layout/hierarchy3"/>
    <dgm:cxn modelId="{729FD6A4-6EBE-494C-892B-675C9C75FA6B}" type="presParOf" srcId="{D24AFD1B-D0F5-4C67-9511-073CB056B0C4}" destId="{E6348220-5F6F-4892-979E-9E1D102A783C}" srcOrd="0" destOrd="0" presId="urn:microsoft.com/office/officeart/2005/8/layout/hierarchy3"/>
    <dgm:cxn modelId="{E5019F1E-D95E-4B25-AD32-F75511533ADB}" type="presParOf" srcId="{E6348220-5F6F-4892-979E-9E1D102A783C}" destId="{D5954A31-2B0C-40A0-B4CE-41E9406E71C8}" srcOrd="0" destOrd="0" presId="urn:microsoft.com/office/officeart/2005/8/layout/hierarchy3"/>
    <dgm:cxn modelId="{8E63FA68-5960-4361-A583-1829E65FAC63}" type="presParOf" srcId="{E6348220-5F6F-4892-979E-9E1D102A783C}" destId="{670691E2-B054-41AC-969B-92B3CA6E9BE9}" srcOrd="1" destOrd="0" presId="urn:microsoft.com/office/officeart/2005/8/layout/hierarchy3"/>
    <dgm:cxn modelId="{3C686380-6B8E-4A79-B8CE-A72DBCADEC2C}" type="presParOf" srcId="{D24AFD1B-D0F5-4C67-9511-073CB056B0C4}" destId="{B0CF9356-5207-4B15-B916-47DB80AEB7F0}" srcOrd="1" destOrd="0" presId="urn:microsoft.com/office/officeart/2005/8/layout/hierarchy3"/>
    <dgm:cxn modelId="{42DC0BB3-9504-4151-BBFC-A76FE7ABA09D}" type="presParOf" srcId="{B0CF9356-5207-4B15-B916-47DB80AEB7F0}" destId="{1C621BB0-AB4B-46BC-B5BF-5DD29461EF60}" srcOrd="0" destOrd="0" presId="urn:microsoft.com/office/officeart/2005/8/layout/hierarchy3"/>
    <dgm:cxn modelId="{DB4BEA4F-8CBD-45B6-A605-A4C3092BE53E}" type="presParOf" srcId="{B0CF9356-5207-4B15-B916-47DB80AEB7F0}" destId="{7C76F7C1-3AA2-4EFE-89E6-F6871EFA7E08}" srcOrd="1" destOrd="0" presId="urn:microsoft.com/office/officeart/2005/8/layout/hierarchy3"/>
    <dgm:cxn modelId="{2E4EB360-F1AF-4B97-B9B8-CFDF48C5E8BB}" type="presParOf" srcId="{B98BBE77-4497-4B12-8094-D542F8E61543}" destId="{1C9758F2-F429-4A9D-97ED-51F0277F2525}" srcOrd="3" destOrd="0" presId="urn:microsoft.com/office/officeart/2005/8/layout/hierarchy3"/>
    <dgm:cxn modelId="{861DDFD1-EF94-4D33-840D-5466BCE671F8}" type="presParOf" srcId="{1C9758F2-F429-4A9D-97ED-51F0277F2525}" destId="{D7F65044-D89E-4A04-9EB6-06E7A5A55CFD}" srcOrd="0" destOrd="0" presId="urn:microsoft.com/office/officeart/2005/8/layout/hierarchy3"/>
    <dgm:cxn modelId="{1EBAA572-E836-4FBA-A86A-C2B596FC50CE}" type="presParOf" srcId="{D7F65044-D89E-4A04-9EB6-06E7A5A55CFD}" destId="{E2C43A8A-E2C7-4090-985C-A99FD49F7968}" srcOrd="0" destOrd="0" presId="urn:microsoft.com/office/officeart/2005/8/layout/hierarchy3"/>
    <dgm:cxn modelId="{75D6BB9E-B76D-4E94-94F7-EED23C464782}" type="presParOf" srcId="{D7F65044-D89E-4A04-9EB6-06E7A5A55CFD}" destId="{5F49A679-B4E9-441B-AFDB-44D8928A79AA}" srcOrd="1" destOrd="0" presId="urn:microsoft.com/office/officeart/2005/8/layout/hierarchy3"/>
    <dgm:cxn modelId="{4A09F3BC-3689-4864-AD4B-6A978390F1B0}" type="presParOf" srcId="{1C9758F2-F429-4A9D-97ED-51F0277F2525}" destId="{F41ABFC3-6936-4C63-8BDF-5BADF30D1FD0}" srcOrd="1" destOrd="0" presId="urn:microsoft.com/office/officeart/2005/8/layout/hierarchy3"/>
    <dgm:cxn modelId="{277717C7-5618-4FCE-B82A-A72D8C2EEF01}" type="presParOf" srcId="{F41ABFC3-6936-4C63-8BDF-5BADF30D1FD0}" destId="{2837628A-386C-4731-A9A6-3D8E1B30C229}" srcOrd="0" destOrd="0" presId="urn:microsoft.com/office/officeart/2005/8/layout/hierarchy3"/>
    <dgm:cxn modelId="{3AA4A14E-BEDC-42EB-A3E6-77AF07BEC18B}" type="presParOf" srcId="{F41ABFC3-6936-4C63-8BDF-5BADF30D1FD0}" destId="{FD4F40A2-2FE8-415C-A22A-08572FE1E2BE}" srcOrd="1" destOrd="0" presId="urn:microsoft.com/office/officeart/2005/8/layout/hierarchy3"/>
    <dgm:cxn modelId="{B6416768-BE84-46B4-AD5C-BA23511FA9D0}" type="presParOf" srcId="{B98BBE77-4497-4B12-8094-D542F8E61543}" destId="{C323F76E-DCE5-4BC4-8126-56FD91949DFD}" srcOrd="4" destOrd="0" presId="urn:microsoft.com/office/officeart/2005/8/layout/hierarchy3"/>
    <dgm:cxn modelId="{83F6592F-1F58-419B-8DF0-E269A91C76E3}" type="presParOf" srcId="{C323F76E-DCE5-4BC4-8126-56FD91949DFD}" destId="{B61A7842-7065-4C2C-ADD4-9F3678A4A84B}" srcOrd="0" destOrd="0" presId="urn:microsoft.com/office/officeart/2005/8/layout/hierarchy3"/>
    <dgm:cxn modelId="{BD95A19C-DE14-4C7C-B0DB-95D1E58250AB}" type="presParOf" srcId="{B61A7842-7065-4C2C-ADD4-9F3678A4A84B}" destId="{601E5715-36E2-471B-8CA4-3BEDAF08A4EB}" srcOrd="0" destOrd="0" presId="urn:microsoft.com/office/officeart/2005/8/layout/hierarchy3"/>
    <dgm:cxn modelId="{FE03722C-958A-4DC4-9FEF-DB18133DEACF}" type="presParOf" srcId="{B61A7842-7065-4C2C-ADD4-9F3678A4A84B}" destId="{F589DFBA-0630-457B-A09B-E9F215F348B8}" srcOrd="1" destOrd="0" presId="urn:microsoft.com/office/officeart/2005/8/layout/hierarchy3"/>
    <dgm:cxn modelId="{9D288213-021C-4EE5-BE04-58EA77C408B1}" type="presParOf" srcId="{C323F76E-DCE5-4BC4-8126-56FD91949DFD}" destId="{E18D91D3-A413-4EEA-B785-60D4A2DF12AD}" srcOrd="1" destOrd="0" presId="urn:microsoft.com/office/officeart/2005/8/layout/hierarchy3"/>
    <dgm:cxn modelId="{F4324740-6758-486A-A49D-FFFB7071A9DB}" type="presParOf" srcId="{E18D91D3-A413-4EEA-B785-60D4A2DF12AD}" destId="{92C056B0-97F9-4401-A3C0-F58A0C352DEE}" srcOrd="0" destOrd="0" presId="urn:microsoft.com/office/officeart/2005/8/layout/hierarchy3"/>
    <dgm:cxn modelId="{87F29D6E-8D02-49A5-9FBF-EBA4D772691E}" type="presParOf" srcId="{E18D91D3-A413-4EEA-B785-60D4A2DF12AD}" destId="{68C94079-4487-435F-80E5-EDC77E31B317}" srcOrd="1" destOrd="0" presId="urn:microsoft.com/office/officeart/2005/8/layout/hierarchy3"/>
    <dgm:cxn modelId="{B2C91626-62EF-424D-AAA6-EC7E7E4EE051}" type="presParOf" srcId="{B98BBE77-4497-4B12-8094-D542F8E61543}" destId="{B024E5DB-DB55-4863-A476-4782D195E3BB}" srcOrd="5" destOrd="0" presId="urn:microsoft.com/office/officeart/2005/8/layout/hierarchy3"/>
    <dgm:cxn modelId="{BB853395-9DBB-4A7F-B908-FE49B116FF42}" type="presParOf" srcId="{B024E5DB-DB55-4863-A476-4782D195E3BB}" destId="{76FEC404-B60D-4C0E-B949-485E8A5CDEB2}" srcOrd="0" destOrd="0" presId="urn:microsoft.com/office/officeart/2005/8/layout/hierarchy3"/>
    <dgm:cxn modelId="{DF746281-8DD7-4E28-B8AE-161D833E9E9D}" type="presParOf" srcId="{76FEC404-B60D-4C0E-B949-485E8A5CDEB2}" destId="{4BDB3F7D-B7C1-4066-9C59-360533A7538A}" srcOrd="0" destOrd="0" presId="urn:microsoft.com/office/officeart/2005/8/layout/hierarchy3"/>
    <dgm:cxn modelId="{C1A820F3-D841-497C-BEDE-5CA33B2B815D}" type="presParOf" srcId="{76FEC404-B60D-4C0E-B949-485E8A5CDEB2}" destId="{552136E0-691E-4CE4-9B22-C50135AC92E4}" srcOrd="1" destOrd="0" presId="urn:microsoft.com/office/officeart/2005/8/layout/hierarchy3"/>
    <dgm:cxn modelId="{5183C901-8C84-4CFC-82DD-C375C2D31206}" type="presParOf" srcId="{B024E5DB-DB55-4863-A476-4782D195E3BB}" destId="{D03D3204-72F0-49A1-9350-C3EB79B675B9}" srcOrd="1" destOrd="0" presId="urn:microsoft.com/office/officeart/2005/8/layout/hierarchy3"/>
    <dgm:cxn modelId="{B6553898-FDFB-445A-9BAF-2887051C88B7}" type="presParOf" srcId="{D03D3204-72F0-49A1-9350-C3EB79B675B9}" destId="{B80B3329-F1DF-4AA5-B76E-C740C9CC3352}" srcOrd="0" destOrd="0" presId="urn:microsoft.com/office/officeart/2005/8/layout/hierarchy3"/>
    <dgm:cxn modelId="{5602F954-43E3-4400-A6D3-13216F5E0332}" type="presParOf" srcId="{D03D3204-72F0-49A1-9350-C3EB79B675B9}" destId="{C80DB832-D195-4FA2-AC71-0282DD1B95C6}" srcOrd="1" destOrd="0" presId="urn:microsoft.com/office/officeart/2005/8/layout/hierarchy3"/>
  </dgm:cxnLst>
  <dgm:bg/>
  <dgm:whole/>
  <dgm:extLst>
    <a:ext uri="http://schemas.microsoft.com/office/drawing/2008/diagram">
      <dsp:dataModelExt xmlns:dsp="http://schemas.microsoft.com/office/drawing/2008/diagram" relId="rId188"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6AEAA331-28FB-4670-87DF-05D5643D0DBB}" type="doc">
      <dgm:prSet loTypeId="urn:microsoft.com/office/officeart/2005/8/layout/vList5" loCatId="list" qsTypeId="urn:microsoft.com/office/officeart/2005/8/quickstyle/simple1" qsCatId="simple" csTypeId="urn:microsoft.com/office/officeart/2005/8/colors/colorful1" csCatId="colorful"/>
      <dgm:spPr/>
      <dgm:t>
        <a:bodyPr/>
        <a:lstStyle/>
        <a:p>
          <a:endParaRPr lang="en-US"/>
        </a:p>
      </dgm:t>
    </dgm:pt>
    <dgm:pt modelId="{B6044517-D420-40C7-850A-76D770AA48FD}">
      <dgm:prSet/>
      <dgm:spPr/>
      <dgm:t>
        <a:bodyPr/>
        <a:lstStyle/>
        <a:p>
          <a:r>
            <a:rPr lang="es-MX">
              <a:latin typeface="+mj-lt"/>
            </a:rPr>
            <a:t>Suspender la alimentación por debajo de 15 °C y por encima de 32 °C</a:t>
          </a:r>
          <a:endParaRPr lang="en-US">
            <a:latin typeface="+mj-lt"/>
          </a:endParaRPr>
        </a:p>
      </dgm:t>
    </dgm:pt>
    <dgm:pt modelId="{49E999B5-99F7-4A95-8116-BE2607E44335}" type="parTrans" cxnId="{F2480BB2-C7CA-4A22-AB20-DEF9ED2A7BC9}">
      <dgm:prSet/>
      <dgm:spPr/>
      <dgm:t>
        <a:bodyPr/>
        <a:lstStyle/>
        <a:p>
          <a:endParaRPr lang="en-US">
            <a:latin typeface="+mj-lt"/>
          </a:endParaRPr>
        </a:p>
      </dgm:t>
    </dgm:pt>
    <dgm:pt modelId="{E6D730CD-CCCC-4271-87CF-E7A4731B610B}" type="sibTrans" cxnId="{F2480BB2-C7CA-4A22-AB20-DEF9ED2A7BC9}">
      <dgm:prSet/>
      <dgm:spPr/>
      <dgm:t>
        <a:bodyPr/>
        <a:lstStyle/>
        <a:p>
          <a:endParaRPr lang="en-US">
            <a:latin typeface="+mj-lt"/>
          </a:endParaRPr>
        </a:p>
      </dgm:t>
    </dgm:pt>
    <dgm:pt modelId="{51065B2C-19D2-404C-AED7-30933B576731}">
      <dgm:prSet/>
      <dgm:spPr/>
      <dgm:t>
        <a:bodyPr/>
        <a:lstStyle/>
        <a:p>
          <a:r>
            <a:rPr lang="es-MX" dirty="0">
              <a:latin typeface="+mj-lt"/>
            </a:rPr>
            <a:t>Evitar alteraciones metabólicas y disminución del consumo alimenticio.</a:t>
          </a:r>
          <a:endParaRPr lang="en-US" dirty="0">
            <a:latin typeface="+mj-lt"/>
          </a:endParaRPr>
        </a:p>
      </dgm:t>
    </dgm:pt>
    <dgm:pt modelId="{C126D879-3372-451E-BCE7-7D97BCCBB18A}" type="parTrans" cxnId="{F333CF97-1B43-4532-8520-98658E80F60D}">
      <dgm:prSet/>
      <dgm:spPr/>
      <dgm:t>
        <a:bodyPr/>
        <a:lstStyle/>
        <a:p>
          <a:endParaRPr lang="en-US">
            <a:latin typeface="+mj-lt"/>
          </a:endParaRPr>
        </a:p>
      </dgm:t>
    </dgm:pt>
    <dgm:pt modelId="{FD03A2DC-C48A-4B87-B6F0-0AA6A1D7A175}" type="sibTrans" cxnId="{F333CF97-1B43-4532-8520-98658E80F60D}">
      <dgm:prSet/>
      <dgm:spPr/>
      <dgm:t>
        <a:bodyPr/>
        <a:lstStyle/>
        <a:p>
          <a:endParaRPr lang="en-US">
            <a:latin typeface="+mj-lt"/>
          </a:endParaRPr>
        </a:p>
      </dgm:t>
    </dgm:pt>
    <dgm:pt modelId="{5DDDF640-496A-4763-8F2E-63F9B52829D0}">
      <dgm:prSet/>
      <dgm:spPr/>
      <dgm:t>
        <a:bodyPr/>
        <a:lstStyle/>
        <a:p>
          <a:r>
            <a:rPr lang="es-MX">
              <a:latin typeface="+mj-lt"/>
            </a:rPr>
            <a:t>Ajustar diariamente según temperatura y biomasa</a:t>
          </a:r>
          <a:endParaRPr lang="en-US">
            <a:latin typeface="+mj-lt"/>
          </a:endParaRPr>
        </a:p>
      </dgm:t>
    </dgm:pt>
    <dgm:pt modelId="{6719E652-5A05-4E2F-999F-F8A67180CA5D}" type="parTrans" cxnId="{A4D922CF-BC2F-4E33-9140-53924A8BC3D2}">
      <dgm:prSet/>
      <dgm:spPr/>
      <dgm:t>
        <a:bodyPr/>
        <a:lstStyle/>
        <a:p>
          <a:endParaRPr lang="en-US">
            <a:latin typeface="+mj-lt"/>
          </a:endParaRPr>
        </a:p>
      </dgm:t>
    </dgm:pt>
    <dgm:pt modelId="{8FBB7837-5FCA-463E-B363-CCAF9FDC2037}" type="sibTrans" cxnId="{A4D922CF-BC2F-4E33-9140-53924A8BC3D2}">
      <dgm:prSet/>
      <dgm:spPr/>
      <dgm:t>
        <a:bodyPr/>
        <a:lstStyle/>
        <a:p>
          <a:endParaRPr lang="en-US">
            <a:latin typeface="+mj-lt"/>
          </a:endParaRPr>
        </a:p>
      </dgm:t>
    </dgm:pt>
    <dgm:pt modelId="{A8D02E83-A839-4CF6-9041-628A3B4CE85C}">
      <dgm:prSet/>
      <dgm:spPr/>
      <dgm:t>
        <a:bodyPr/>
        <a:lstStyle/>
        <a:p>
          <a:r>
            <a:rPr lang="es-MX">
              <a:latin typeface="+mj-lt"/>
            </a:rPr>
            <a:t>Mantener un suministro adecuado de nutrientes según las condiciones del cultivo.</a:t>
          </a:r>
          <a:endParaRPr lang="en-US">
            <a:latin typeface="+mj-lt"/>
          </a:endParaRPr>
        </a:p>
      </dgm:t>
    </dgm:pt>
    <dgm:pt modelId="{7DADCCA6-DEA8-4AA9-BA83-630F12B450D7}" type="parTrans" cxnId="{29F90284-FA70-4243-8F0E-E98071F2B162}">
      <dgm:prSet/>
      <dgm:spPr/>
      <dgm:t>
        <a:bodyPr/>
        <a:lstStyle/>
        <a:p>
          <a:endParaRPr lang="en-US">
            <a:latin typeface="+mj-lt"/>
          </a:endParaRPr>
        </a:p>
      </dgm:t>
    </dgm:pt>
    <dgm:pt modelId="{F12D4D52-E278-420F-9796-AD11F81D5A3E}" type="sibTrans" cxnId="{29F90284-FA70-4243-8F0E-E98071F2B162}">
      <dgm:prSet/>
      <dgm:spPr/>
      <dgm:t>
        <a:bodyPr/>
        <a:lstStyle/>
        <a:p>
          <a:endParaRPr lang="en-US">
            <a:latin typeface="+mj-lt"/>
          </a:endParaRPr>
        </a:p>
      </dgm:t>
    </dgm:pt>
    <dgm:pt modelId="{F65C1CC2-04E5-4B7E-8E52-9509F13EEAF5}" type="pres">
      <dgm:prSet presAssocID="{6AEAA331-28FB-4670-87DF-05D5643D0DBB}" presName="Name0" presStyleCnt="0">
        <dgm:presLayoutVars>
          <dgm:dir/>
          <dgm:animLvl val="lvl"/>
          <dgm:resizeHandles val="exact"/>
        </dgm:presLayoutVars>
      </dgm:prSet>
      <dgm:spPr/>
    </dgm:pt>
    <dgm:pt modelId="{1920F4F2-4FD5-42BB-8EF9-87BB0C6AE2A1}" type="pres">
      <dgm:prSet presAssocID="{B6044517-D420-40C7-850A-76D770AA48FD}" presName="linNode" presStyleCnt="0"/>
      <dgm:spPr/>
    </dgm:pt>
    <dgm:pt modelId="{FCA4904A-E783-448F-A4E5-ABA1E1958B4A}" type="pres">
      <dgm:prSet presAssocID="{B6044517-D420-40C7-850A-76D770AA48FD}" presName="parentText" presStyleLbl="node1" presStyleIdx="0" presStyleCnt="2">
        <dgm:presLayoutVars>
          <dgm:chMax val="1"/>
          <dgm:bulletEnabled val="1"/>
        </dgm:presLayoutVars>
      </dgm:prSet>
      <dgm:spPr/>
    </dgm:pt>
    <dgm:pt modelId="{DA2E0E60-69C0-4FEF-9F9A-9650DEA395D4}" type="pres">
      <dgm:prSet presAssocID="{B6044517-D420-40C7-850A-76D770AA48FD}" presName="descendantText" presStyleLbl="alignAccFollowNode1" presStyleIdx="0" presStyleCnt="2">
        <dgm:presLayoutVars>
          <dgm:bulletEnabled val="1"/>
        </dgm:presLayoutVars>
      </dgm:prSet>
      <dgm:spPr/>
    </dgm:pt>
    <dgm:pt modelId="{7B80684C-919D-4C6B-B59E-F12530E2C50D}" type="pres">
      <dgm:prSet presAssocID="{E6D730CD-CCCC-4271-87CF-E7A4731B610B}" presName="sp" presStyleCnt="0"/>
      <dgm:spPr/>
    </dgm:pt>
    <dgm:pt modelId="{BA3A41E4-5837-42EC-B54B-3F1A4E51F1D5}" type="pres">
      <dgm:prSet presAssocID="{5DDDF640-496A-4763-8F2E-63F9B52829D0}" presName="linNode" presStyleCnt="0"/>
      <dgm:spPr/>
    </dgm:pt>
    <dgm:pt modelId="{580D1F4E-0ECF-4EB0-B06E-4C42D5C5428D}" type="pres">
      <dgm:prSet presAssocID="{5DDDF640-496A-4763-8F2E-63F9B52829D0}" presName="parentText" presStyleLbl="node1" presStyleIdx="1" presStyleCnt="2">
        <dgm:presLayoutVars>
          <dgm:chMax val="1"/>
          <dgm:bulletEnabled val="1"/>
        </dgm:presLayoutVars>
      </dgm:prSet>
      <dgm:spPr/>
    </dgm:pt>
    <dgm:pt modelId="{2C3513F4-5EF2-4289-B1BD-0E0E53FF3612}" type="pres">
      <dgm:prSet presAssocID="{5DDDF640-496A-4763-8F2E-63F9B52829D0}" presName="descendantText" presStyleLbl="alignAccFollowNode1" presStyleIdx="1" presStyleCnt="2">
        <dgm:presLayoutVars>
          <dgm:bulletEnabled val="1"/>
        </dgm:presLayoutVars>
      </dgm:prSet>
      <dgm:spPr/>
    </dgm:pt>
  </dgm:ptLst>
  <dgm:cxnLst>
    <dgm:cxn modelId="{5777EF0C-BDD7-422C-BD51-3D8B79B69A38}" type="presOf" srcId="{6AEAA331-28FB-4670-87DF-05D5643D0DBB}" destId="{F65C1CC2-04E5-4B7E-8E52-9509F13EEAF5}" srcOrd="0" destOrd="0" presId="urn:microsoft.com/office/officeart/2005/8/layout/vList5"/>
    <dgm:cxn modelId="{29F90284-FA70-4243-8F0E-E98071F2B162}" srcId="{5DDDF640-496A-4763-8F2E-63F9B52829D0}" destId="{A8D02E83-A839-4CF6-9041-628A3B4CE85C}" srcOrd="0" destOrd="0" parTransId="{7DADCCA6-DEA8-4AA9-BA83-630F12B450D7}" sibTransId="{F12D4D52-E278-420F-9796-AD11F81D5A3E}"/>
    <dgm:cxn modelId="{D35FA887-5EC0-4994-9DB3-E23E4B2D69B6}" type="presOf" srcId="{B6044517-D420-40C7-850A-76D770AA48FD}" destId="{FCA4904A-E783-448F-A4E5-ABA1E1958B4A}" srcOrd="0" destOrd="0" presId="urn:microsoft.com/office/officeart/2005/8/layout/vList5"/>
    <dgm:cxn modelId="{F333CF97-1B43-4532-8520-98658E80F60D}" srcId="{B6044517-D420-40C7-850A-76D770AA48FD}" destId="{51065B2C-19D2-404C-AED7-30933B576731}" srcOrd="0" destOrd="0" parTransId="{C126D879-3372-451E-BCE7-7D97BCCBB18A}" sibTransId="{FD03A2DC-C48A-4B87-B6F0-0AA6A1D7A175}"/>
    <dgm:cxn modelId="{D265749D-44EE-4F6F-9BFF-20F6AB558D7F}" type="presOf" srcId="{51065B2C-19D2-404C-AED7-30933B576731}" destId="{DA2E0E60-69C0-4FEF-9F9A-9650DEA395D4}" srcOrd="0" destOrd="0" presId="urn:microsoft.com/office/officeart/2005/8/layout/vList5"/>
    <dgm:cxn modelId="{F2480BB2-C7CA-4A22-AB20-DEF9ED2A7BC9}" srcId="{6AEAA331-28FB-4670-87DF-05D5643D0DBB}" destId="{B6044517-D420-40C7-850A-76D770AA48FD}" srcOrd="0" destOrd="0" parTransId="{49E999B5-99F7-4A95-8116-BE2607E44335}" sibTransId="{E6D730CD-CCCC-4271-87CF-E7A4731B610B}"/>
    <dgm:cxn modelId="{A4D922CF-BC2F-4E33-9140-53924A8BC3D2}" srcId="{6AEAA331-28FB-4670-87DF-05D5643D0DBB}" destId="{5DDDF640-496A-4763-8F2E-63F9B52829D0}" srcOrd="1" destOrd="0" parTransId="{6719E652-5A05-4E2F-999F-F8A67180CA5D}" sibTransId="{8FBB7837-5FCA-463E-B363-CCAF9FDC2037}"/>
    <dgm:cxn modelId="{136FDED1-B4EB-4A7F-84D7-9F023A96EA9C}" type="presOf" srcId="{5DDDF640-496A-4763-8F2E-63F9B52829D0}" destId="{580D1F4E-0ECF-4EB0-B06E-4C42D5C5428D}" srcOrd="0" destOrd="0" presId="urn:microsoft.com/office/officeart/2005/8/layout/vList5"/>
    <dgm:cxn modelId="{901592FE-8136-4CB3-B477-8F86B535B36E}" type="presOf" srcId="{A8D02E83-A839-4CF6-9041-628A3B4CE85C}" destId="{2C3513F4-5EF2-4289-B1BD-0E0E53FF3612}" srcOrd="0" destOrd="0" presId="urn:microsoft.com/office/officeart/2005/8/layout/vList5"/>
    <dgm:cxn modelId="{27D27BD8-3827-4EF8-A5E9-B2BAC7AD6256}" type="presParOf" srcId="{F65C1CC2-04E5-4B7E-8E52-9509F13EEAF5}" destId="{1920F4F2-4FD5-42BB-8EF9-87BB0C6AE2A1}" srcOrd="0" destOrd="0" presId="urn:microsoft.com/office/officeart/2005/8/layout/vList5"/>
    <dgm:cxn modelId="{05745579-2F48-41AF-A292-E531431CC9C0}" type="presParOf" srcId="{1920F4F2-4FD5-42BB-8EF9-87BB0C6AE2A1}" destId="{FCA4904A-E783-448F-A4E5-ABA1E1958B4A}" srcOrd="0" destOrd="0" presId="urn:microsoft.com/office/officeart/2005/8/layout/vList5"/>
    <dgm:cxn modelId="{70CCBCFF-4CEA-478F-B8ED-232A9FAC4B62}" type="presParOf" srcId="{1920F4F2-4FD5-42BB-8EF9-87BB0C6AE2A1}" destId="{DA2E0E60-69C0-4FEF-9F9A-9650DEA395D4}" srcOrd="1" destOrd="0" presId="urn:microsoft.com/office/officeart/2005/8/layout/vList5"/>
    <dgm:cxn modelId="{745EED7B-833D-4E03-BA42-9717A1C6161C}" type="presParOf" srcId="{F65C1CC2-04E5-4B7E-8E52-9509F13EEAF5}" destId="{7B80684C-919D-4C6B-B59E-F12530E2C50D}" srcOrd="1" destOrd="0" presId="urn:microsoft.com/office/officeart/2005/8/layout/vList5"/>
    <dgm:cxn modelId="{3E1EC362-9F0D-495E-A966-663FD5CBE156}" type="presParOf" srcId="{F65C1CC2-04E5-4B7E-8E52-9509F13EEAF5}" destId="{BA3A41E4-5837-42EC-B54B-3F1A4E51F1D5}" srcOrd="2" destOrd="0" presId="urn:microsoft.com/office/officeart/2005/8/layout/vList5"/>
    <dgm:cxn modelId="{E64C3954-0830-4144-88C6-F19231748E56}" type="presParOf" srcId="{BA3A41E4-5837-42EC-B54B-3F1A4E51F1D5}" destId="{580D1F4E-0ECF-4EB0-B06E-4C42D5C5428D}" srcOrd="0" destOrd="0" presId="urn:microsoft.com/office/officeart/2005/8/layout/vList5"/>
    <dgm:cxn modelId="{2E6FDED2-6C29-40E4-B0EE-386A63848B4C}" type="presParOf" srcId="{BA3A41E4-5837-42EC-B54B-3F1A4E51F1D5}" destId="{2C3513F4-5EF2-4289-B1BD-0E0E53FF3612}" srcOrd="1" destOrd="0" presId="urn:microsoft.com/office/officeart/2005/8/layout/vList5"/>
  </dgm:cxnLst>
  <dgm:bg/>
  <dgm:whole/>
  <dgm:extLst>
    <a:ext uri="http://schemas.microsoft.com/office/drawing/2008/diagram">
      <dsp:dataModelExt xmlns:dsp="http://schemas.microsoft.com/office/drawing/2008/diagram" relId="rId199"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4CF68532-A01B-4425-92FF-D644B5932DF0}" type="doc">
      <dgm:prSet loTypeId="urn:microsoft.com/office/officeart/2008/layout/CaptionedPictures" loCatId="picture" qsTypeId="urn:microsoft.com/office/officeart/2005/8/quickstyle/simple1" qsCatId="simple" csTypeId="urn:microsoft.com/office/officeart/2005/8/colors/colorful4" csCatId="colorful" phldr="1"/>
      <dgm:spPr/>
      <dgm:t>
        <a:bodyPr/>
        <a:lstStyle/>
        <a:p>
          <a:endParaRPr lang="es-MX"/>
        </a:p>
      </dgm:t>
    </dgm:pt>
    <dgm:pt modelId="{2A1126BC-745B-41A0-BD6F-2691459EEA96}">
      <dgm:prSet/>
      <dgm:spPr/>
      <dgm:t>
        <a:bodyPr/>
        <a:lstStyle/>
        <a:p>
          <a:r>
            <a:rPr lang="es-MX">
              <a:latin typeface="+mj-lt"/>
            </a:rPr>
            <a:t>Hongos y micotoxinas</a:t>
          </a:r>
        </a:p>
      </dgm:t>
    </dgm:pt>
    <dgm:pt modelId="{755E419E-042C-46EA-B916-8BF26750E81B}" type="parTrans" cxnId="{6C45DDF9-6EBF-4FCF-BA7A-564B292AE107}">
      <dgm:prSet/>
      <dgm:spPr/>
      <dgm:t>
        <a:bodyPr/>
        <a:lstStyle/>
        <a:p>
          <a:endParaRPr lang="es-MX">
            <a:latin typeface="+mj-lt"/>
          </a:endParaRPr>
        </a:p>
      </dgm:t>
    </dgm:pt>
    <dgm:pt modelId="{FAEE5241-F49C-4ECB-83E7-2D16C3DD22C0}" type="sibTrans" cxnId="{6C45DDF9-6EBF-4FCF-BA7A-564B292AE107}">
      <dgm:prSet/>
      <dgm:spPr/>
      <dgm:t>
        <a:bodyPr/>
        <a:lstStyle/>
        <a:p>
          <a:endParaRPr lang="es-MX">
            <a:latin typeface="+mj-lt"/>
          </a:endParaRPr>
        </a:p>
      </dgm:t>
    </dgm:pt>
    <dgm:pt modelId="{77DF602C-CABA-411F-8A82-A0DD9F62A30A}">
      <dgm:prSet/>
      <dgm:spPr/>
      <dgm:t>
        <a:bodyPr/>
        <a:lstStyle/>
        <a:p>
          <a:r>
            <a:rPr lang="es-MX">
              <a:latin typeface="+mj-lt"/>
            </a:rPr>
            <a:t>Pueden ocasionar daños hepáticos, disminución del crecimiento y mortalidades.</a:t>
          </a:r>
        </a:p>
      </dgm:t>
    </dgm:pt>
    <dgm:pt modelId="{9234431D-4504-4A47-838A-316C1EC88B91}" type="parTrans" cxnId="{1E8A74F8-C6AB-4108-90A2-A60882465C49}">
      <dgm:prSet/>
      <dgm:spPr/>
      <dgm:t>
        <a:bodyPr/>
        <a:lstStyle/>
        <a:p>
          <a:endParaRPr lang="es-MX">
            <a:latin typeface="+mj-lt"/>
          </a:endParaRPr>
        </a:p>
      </dgm:t>
    </dgm:pt>
    <dgm:pt modelId="{4A6D6F1D-8F8E-4163-96F0-4441C1AFD159}" type="sibTrans" cxnId="{1E8A74F8-C6AB-4108-90A2-A60882465C49}">
      <dgm:prSet/>
      <dgm:spPr/>
      <dgm:t>
        <a:bodyPr/>
        <a:lstStyle/>
        <a:p>
          <a:endParaRPr lang="es-MX">
            <a:latin typeface="+mj-lt"/>
          </a:endParaRPr>
        </a:p>
      </dgm:t>
    </dgm:pt>
    <dgm:pt modelId="{351BB28C-79F6-4958-AAFA-162238FF1D07}">
      <dgm:prSet/>
      <dgm:spPr/>
      <dgm:t>
        <a:bodyPr/>
        <a:lstStyle/>
        <a:p>
          <a:r>
            <a:rPr lang="es-MX">
              <a:latin typeface="+mj-lt"/>
            </a:rPr>
            <a:t>Plagas</a:t>
          </a:r>
        </a:p>
      </dgm:t>
    </dgm:pt>
    <dgm:pt modelId="{033E5E92-F4F6-4FB8-913A-C7050627FD6E}" type="parTrans" cxnId="{AEAF0FDE-6E30-4941-976C-DF4F7698E01A}">
      <dgm:prSet/>
      <dgm:spPr/>
      <dgm:t>
        <a:bodyPr/>
        <a:lstStyle/>
        <a:p>
          <a:endParaRPr lang="es-MX">
            <a:latin typeface="+mj-lt"/>
          </a:endParaRPr>
        </a:p>
      </dgm:t>
    </dgm:pt>
    <dgm:pt modelId="{E70109AD-9020-414D-B015-864301878E2A}" type="sibTrans" cxnId="{AEAF0FDE-6E30-4941-976C-DF4F7698E01A}">
      <dgm:prSet/>
      <dgm:spPr/>
      <dgm:t>
        <a:bodyPr/>
        <a:lstStyle/>
        <a:p>
          <a:endParaRPr lang="es-MX">
            <a:latin typeface="+mj-lt"/>
          </a:endParaRPr>
        </a:p>
      </dgm:t>
    </dgm:pt>
    <dgm:pt modelId="{7D541F01-81EE-4D98-A443-A23C82FFADBC}">
      <dgm:prSet/>
      <dgm:spPr/>
      <dgm:t>
        <a:bodyPr/>
        <a:lstStyle/>
        <a:p>
          <a:r>
            <a:rPr lang="es-MX">
              <a:latin typeface="+mj-lt"/>
            </a:rPr>
            <a:t>Generan contaminación del alimento, proliferación bacteriana y pérdidas económicas.</a:t>
          </a:r>
        </a:p>
      </dgm:t>
    </dgm:pt>
    <dgm:pt modelId="{0E214B2D-BCE7-4CE0-B30E-E57B2AFDDCFD}" type="parTrans" cxnId="{14C8E4B3-BE8D-4762-BE83-CBEDD5F41391}">
      <dgm:prSet/>
      <dgm:spPr/>
      <dgm:t>
        <a:bodyPr/>
        <a:lstStyle/>
        <a:p>
          <a:endParaRPr lang="es-MX">
            <a:latin typeface="+mj-lt"/>
          </a:endParaRPr>
        </a:p>
      </dgm:t>
    </dgm:pt>
    <dgm:pt modelId="{81CBE769-3A22-49FC-B0D5-1C107F83EB7A}" type="sibTrans" cxnId="{14C8E4B3-BE8D-4762-BE83-CBEDD5F41391}">
      <dgm:prSet/>
      <dgm:spPr/>
      <dgm:t>
        <a:bodyPr/>
        <a:lstStyle/>
        <a:p>
          <a:endParaRPr lang="es-MX">
            <a:latin typeface="+mj-lt"/>
          </a:endParaRPr>
        </a:p>
      </dgm:t>
    </dgm:pt>
    <dgm:pt modelId="{68F6AA3F-A126-4B80-89FD-5C522B86C83E}" type="pres">
      <dgm:prSet presAssocID="{4CF68532-A01B-4425-92FF-D644B5932DF0}" presName="Name0" presStyleCnt="0">
        <dgm:presLayoutVars>
          <dgm:chMax/>
          <dgm:chPref/>
          <dgm:dir/>
        </dgm:presLayoutVars>
      </dgm:prSet>
      <dgm:spPr/>
    </dgm:pt>
    <dgm:pt modelId="{881F2018-5763-4B34-9768-E9EC044BA2A0}" type="pres">
      <dgm:prSet presAssocID="{2A1126BC-745B-41A0-BD6F-2691459EEA96}" presName="composite" presStyleCnt="0">
        <dgm:presLayoutVars>
          <dgm:chMax val="1"/>
          <dgm:chPref val="1"/>
        </dgm:presLayoutVars>
      </dgm:prSet>
      <dgm:spPr/>
    </dgm:pt>
    <dgm:pt modelId="{7BA43283-9A56-4339-A1AD-A578CEA10D15}" type="pres">
      <dgm:prSet presAssocID="{2A1126BC-745B-41A0-BD6F-2691459EEA96}" presName="Accent" presStyleLbl="trAlignAcc1" presStyleIdx="0" presStyleCnt="2">
        <dgm:presLayoutVars>
          <dgm:chMax val="0"/>
          <dgm:chPref val="0"/>
        </dgm:presLayoutVars>
      </dgm:prSet>
      <dgm:spPr/>
    </dgm:pt>
    <dgm:pt modelId="{B9F8E0A0-DC21-4C36-BE22-8D3E0FFD1587}" type="pres">
      <dgm:prSet presAssocID="{2A1126BC-745B-41A0-BD6F-2691459EEA96}" presName="Image" presStyleLbl="alignImgPlace1" presStyleIdx="0" presStyleCnt="2">
        <dgm:presLayoutVars>
          <dgm:chMax val="0"/>
          <dgm:chPref val="0"/>
        </dgm:presLayoutVars>
      </dgm:prSet>
      <dgm:spPr>
        <a:blipFill>
          <a:blip xmlns:r="http://schemas.openxmlformats.org/officeDocument/2006/relationships" r:embed="rId1">
            <a:extLst>
              <a:ext uri="{96DAC541-7B7A-43D3-8B79-37D633B846F1}">
                <asvg:svgBlip xmlns:asvg="http://schemas.microsoft.com/office/drawing/2016/SVG/main" r:embed="rId2"/>
              </a:ext>
            </a:extLst>
          </a:blip>
          <a:srcRect/>
          <a:stretch>
            <a:fillRect t="-23000" b="-23000"/>
          </a:stretch>
        </a:blipFill>
      </dgm:spPr>
      <dgm:extLst>
        <a:ext uri="{E40237B7-FDA0-4F09-8148-C483321AD2D9}">
          <dgm14:cNvPr xmlns:dgm14="http://schemas.microsoft.com/office/drawing/2010/diagram" id="0" name="" descr="Mushroom with solid fill"/>
        </a:ext>
      </dgm:extLst>
    </dgm:pt>
    <dgm:pt modelId="{4A56C695-9C7E-408D-B719-11909EFF049B}" type="pres">
      <dgm:prSet presAssocID="{2A1126BC-745B-41A0-BD6F-2691459EEA96}" presName="ChildComposite" presStyleCnt="0"/>
      <dgm:spPr/>
    </dgm:pt>
    <dgm:pt modelId="{9ACD61EB-09E3-4636-8853-CF7F205AA402}" type="pres">
      <dgm:prSet presAssocID="{2A1126BC-745B-41A0-BD6F-2691459EEA96}" presName="Child" presStyleLbl="node1" presStyleIdx="0" presStyleCnt="2">
        <dgm:presLayoutVars>
          <dgm:chMax val="0"/>
          <dgm:chPref val="0"/>
          <dgm:bulletEnabled val="1"/>
        </dgm:presLayoutVars>
      </dgm:prSet>
      <dgm:spPr/>
    </dgm:pt>
    <dgm:pt modelId="{592B9D05-370C-495C-B769-6D307FA3389A}" type="pres">
      <dgm:prSet presAssocID="{2A1126BC-745B-41A0-BD6F-2691459EEA96}" presName="Parent" presStyleLbl="revTx" presStyleIdx="0" presStyleCnt="2">
        <dgm:presLayoutVars>
          <dgm:chMax val="1"/>
          <dgm:chPref val="0"/>
          <dgm:bulletEnabled val="1"/>
        </dgm:presLayoutVars>
      </dgm:prSet>
      <dgm:spPr/>
    </dgm:pt>
    <dgm:pt modelId="{40E7A012-BA30-4571-960D-811FEF73D920}" type="pres">
      <dgm:prSet presAssocID="{FAEE5241-F49C-4ECB-83E7-2D16C3DD22C0}" presName="sibTrans" presStyleCnt="0"/>
      <dgm:spPr/>
    </dgm:pt>
    <dgm:pt modelId="{F6627018-894E-4B88-9BEA-93FE9672CC95}" type="pres">
      <dgm:prSet presAssocID="{351BB28C-79F6-4958-AAFA-162238FF1D07}" presName="composite" presStyleCnt="0">
        <dgm:presLayoutVars>
          <dgm:chMax val="1"/>
          <dgm:chPref val="1"/>
        </dgm:presLayoutVars>
      </dgm:prSet>
      <dgm:spPr/>
    </dgm:pt>
    <dgm:pt modelId="{D7C1BD6E-5A9E-4BA0-B2B2-B2C8B26C9F78}" type="pres">
      <dgm:prSet presAssocID="{351BB28C-79F6-4958-AAFA-162238FF1D07}" presName="Accent" presStyleLbl="trAlignAcc1" presStyleIdx="1" presStyleCnt="2">
        <dgm:presLayoutVars>
          <dgm:chMax val="0"/>
          <dgm:chPref val="0"/>
        </dgm:presLayoutVars>
      </dgm:prSet>
      <dgm:spPr/>
    </dgm:pt>
    <dgm:pt modelId="{C2B07D7C-4900-4D90-AA3D-CF1DCC49C46C}" type="pres">
      <dgm:prSet presAssocID="{351BB28C-79F6-4958-AAFA-162238FF1D07}" presName="Image" presStyleLbl="alignImgPlace1" presStyleIdx="1" presStyleCnt="2">
        <dgm:presLayoutVars>
          <dgm:chMax val="0"/>
          <dgm:chPref val="0"/>
        </dgm:presLayoutVars>
      </dgm:prSet>
      <dgm:spPr>
        <a:blipFill>
          <a:blip xmlns:r="http://schemas.openxmlformats.org/officeDocument/2006/relationships" r:embed="rId3">
            <a:extLst>
              <a:ext uri="{96DAC541-7B7A-43D3-8B79-37D633B846F1}">
                <asvg:svgBlip xmlns:asvg="http://schemas.microsoft.com/office/drawing/2016/SVG/main" r:embed="rId4"/>
              </a:ext>
            </a:extLst>
          </a:blip>
          <a:srcRect/>
          <a:stretch>
            <a:fillRect t="-23000" b="-23000"/>
          </a:stretch>
        </a:blipFill>
      </dgm:spPr>
      <dgm:extLst>
        <a:ext uri="{E40237B7-FDA0-4F09-8148-C483321AD2D9}">
          <dgm14:cNvPr xmlns:dgm14="http://schemas.microsoft.com/office/drawing/2010/diagram" id="0" name="" descr="Beetle with solid fill"/>
        </a:ext>
      </dgm:extLst>
    </dgm:pt>
    <dgm:pt modelId="{CE925661-5B16-4C0C-B336-CF5981E66EAA}" type="pres">
      <dgm:prSet presAssocID="{351BB28C-79F6-4958-AAFA-162238FF1D07}" presName="ChildComposite" presStyleCnt="0"/>
      <dgm:spPr/>
    </dgm:pt>
    <dgm:pt modelId="{3D545BBE-CD6F-4538-9251-38ADD56CC156}" type="pres">
      <dgm:prSet presAssocID="{351BB28C-79F6-4958-AAFA-162238FF1D07}" presName="Child" presStyleLbl="node1" presStyleIdx="1" presStyleCnt="2">
        <dgm:presLayoutVars>
          <dgm:chMax val="0"/>
          <dgm:chPref val="0"/>
          <dgm:bulletEnabled val="1"/>
        </dgm:presLayoutVars>
      </dgm:prSet>
      <dgm:spPr/>
    </dgm:pt>
    <dgm:pt modelId="{E32E0525-39B6-40D4-9C02-E87FF248949F}" type="pres">
      <dgm:prSet presAssocID="{351BB28C-79F6-4958-AAFA-162238FF1D07}" presName="Parent" presStyleLbl="revTx" presStyleIdx="1" presStyleCnt="2">
        <dgm:presLayoutVars>
          <dgm:chMax val="1"/>
          <dgm:chPref val="0"/>
          <dgm:bulletEnabled val="1"/>
        </dgm:presLayoutVars>
      </dgm:prSet>
      <dgm:spPr/>
    </dgm:pt>
  </dgm:ptLst>
  <dgm:cxnLst>
    <dgm:cxn modelId="{9EE2441B-473C-4841-9801-41AA29CC363F}" type="presOf" srcId="{2A1126BC-745B-41A0-BD6F-2691459EEA96}" destId="{592B9D05-370C-495C-B769-6D307FA3389A}" srcOrd="0" destOrd="0" presId="urn:microsoft.com/office/officeart/2008/layout/CaptionedPictures"/>
    <dgm:cxn modelId="{37F9BC48-7117-4059-9F5C-D893374FB7A5}" type="presOf" srcId="{4CF68532-A01B-4425-92FF-D644B5932DF0}" destId="{68F6AA3F-A126-4B80-89FD-5C522B86C83E}" srcOrd="0" destOrd="0" presId="urn:microsoft.com/office/officeart/2008/layout/CaptionedPictures"/>
    <dgm:cxn modelId="{069E9F9A-9D4D-4C44-B717-E5882D375AE2}" type="presOf" srcId="{351BB28C-79F6-4958-AAFA-162238FF1D07}" destId="{E32E0525-39B6-40D4-9C02-E87FF248949F}" srcOrd="0" destOrd="0" presId="urn:microsoft.com/office/officeart/2008/layout/CaptionedPictures"/>
    <dgm:cxn modelId="{76B582A5-91F7-4C47-8107-27B03156CC74}" type="presOf" srcId="{7D541F01-81EE-4D98-A443-A23C82FFADBC}" destId="{3D545BBE-CD6F-4538-9251-38ADD56CC156}" srcOrd="0" destOrd="0" presId="urn:microsoft.com/office/officeart/2008/layout/CaptionedPictures"/>
    <dgm:cxn modelId="{14C8E4B3-BE8D-4762-BE83-CBEDD5F41391}" srcId="{351BB28C-79F6-4958-AAFA-162238FF1D07}" destId="{7D541F01-81EE-4D98-A443-A23C82FFADBC}" srcOrd="0" destOrd="0" parTransId="{0E214B2D-BCE7-4CE0-B30E-E57B2AFDDCFD}" sibTransId="{81CBE769-3A22-49FC-B0D5-1C107F83EB7A}"/>
    <dgm:cxn modelId="{AEAF0FDE-6E30-4941-976C-DF4F7698E01A}" srcId="{4CF68532-A01B-4425-92FF-D644B5932DF0}" destId="{351BB28C-79F6-4958-AAFA-162238FF1D07}" srcOrd="1" destOrd="0" parTransId="{033E5E92-F4F6-4FB8-913A-C7050627FD6E}" sibTransId="{E70109AD-9020-414D-B015-864301878E2A}"/>
    <dgm:cxn modelId="{BF5A24E8-842A-47F7-A6CA-2D047A9CC570}" type="presOf" srcId="{77DF602C-CABA-411F-8A82-A0DD9F62A30A}" destId="{9ACD61EB-09E3-4636-8853-CF7F205AA402}" srcOrd="0" destOrd="0" presId="urn:microsoft.com/office/officeart/2008/layout/CaptionedPictures"/>
    <dgm:cxn modelId="{1E8A74F8-C6AB-4108-90A2-A60882465C49}" srcId="{2A1126BC-745B-41A0-BD6F-2691459EEA96}" destId="{77DF602C-CABA-411F-8A82-A0DD9F62A30A}" srcOrd="0" destOrd="0" parTransId="{9234431D-4504-4A47-838A-316C1EC88B91}" sibTransId="{4A6D6F1D-8F8E-4163-96F0-4441C1AFD159}"/>
    <dgm:cxn modelId="{6C45DDF9-6EBF-4FCF-BA7A-564B292AE107}" srcId="{4CF68532-A01B-4425-92FF-D644B5932DF0}" destId="{2A1126BC-745B-41A0-BD6F-2691459EEA96}" srcOrd="0" destOrd="0" parTransId="{755E419E-042C-46EA-B916-8BF26750E81B}" sibTransId="{FAEE5241-F49C-4ECB-83E7-2D16C3DD22C0}"/>
    <dgm:cxn modelId="{92383482-7D4F-4079-BC41-ADAED4892979}" type="presParOf" srcId="{68F6AA3F-A126-4B80-89FD-5C522B86C83E}" destId="{881F2018-5763-4B34-9768-E9EC044BA2A0}" srcOrd="0" destOrd="0" presId="urn:microsoft.com/office/officeart/2008/layout/CaptionedPictures"/>
    <dgm:cxn modelId="{A37E1162-07E0-424E-86A5-7E013C278922}" type="presParOf" srcId="{881F2018-5763-4B34-9768-E9EC044BA2A0}" destId="{7BA43283-9A56-4339-A1AD-A578CEA10D15}" srcOrd="0" destOrd="0" presId="urn:microsoft.com/office/officeart/2008/layout/CaptionedPictures"/>
    <dgm:cxn modelId="{59DC162C-161F-44B7-AD99-D80A620F2104}" type="presParOf" srcId="{881F2018-5763-4B34-9768-E9EC044BA2A0}" destId="{B9F8E0A0-DC21-4C36-BE22-8D3E0FFD1587}" srcOrd="1" destOrd="0" presId="urn:microsoft.com/office/officeart/2008/layout/CaptionedPictures"/>
    <dgm:cxn modelId="{3F80A64A-A4AB-4595-AD95-AFEF126E679D}" type="presParOf" srcId="{881F2018-5763-4B34-9768-E9EC044BA2A0}" destId="{4A56C695-9C7E-408D-B719-11909EFF049B}" srcOrd="2" destOrd="0" presId="urn:microsoft.com/office/officeart/2008/layout/CaptionedPictures"/>
    <dgm:cxn modelId="{0E32D83B-52C5-4179-8441-8A557E0DCBEC}" type="presParOf" srcId="{4A56C695-9C7E-408D-B719-11909EFF049B}" destId="{9ACD61EB-09E3-4636-8853-CF7F205AA402}" srcOrd="0" destOrd="0" presId="urn:microsoft.com/office/officeart/2008/layout/CaptionedPictures"/>
    <dgm:cxn modelId="{7CD19727-E6E3-4C76-85E2-A0C1F4A0B9C2}" type="presParOf" srcId="{4A56C695-9C7E-408D-B719-11909EFF049B}" destId="{592B9D05-370C-495C-B769-6D307FA3389A}" srcOrd="1" destOrd="0" presId="urn:microsoft.com/office/officeart/2008/layout/CaptionedPictures"/>
    <dgm:cxn modelId="{B9F8CA14-71A4-4155-AEC9-9050916DC355}" type="presParOf" srcId="{68F6AA3F-A126-4B80-89FD-5C522B86C83E}" destId="{40E7A012-BA30-4571-960D-811FEF73D920}" srcOrd="1" destOrd="0" presId="urn:microsoft.com/office/officeart/2008/layout/CaptionedPictures"/>
    <dgm:cxn modelId="{681F3BE6-90B4-4811-9EB7-1F14EFB2461F}" type="presParOf" srcId="{68F6AA3F-A126-4B80-89FD-5C522B86C83E}" destId="{F6627018-894E-4B88-9BEA-93FE9672CC95}" srcOrd="2" destOrd="0" presId="urn:microsoft.com/office/officeart/2008/layout/CaptionedPictures"/>
    <dgm:cxn modelId="{CB9A2201-ADF2-4A76-B06D-52319C47472A}" type="presParOf" srcId="{F6627018-894E-4B88-9BEA-93FE9672CC95}" destId="{D7C1BD6E-5A9E-4BA0-B2B2-B2C8B26C9F78}" srcOrd="0" destOrd="0" presId="urn:microsoft.com/office/officeart/2008/layout/CaptionedPictures"/>
    <dgm:cxn modelId="{7EE4AF3E-E9AA-4661-BF5B-83E0891084A2}" type="presParOf" srcId="{F6627018-894E-4B88-9BEA-93FE9672CC95}" destId="{C2B07D7C-4900-4D90-AA3D-CF1DCC49C46C}" srcOrd="1" destOrd="0" presId="urn:microsoft.com/office/officeart/2008/layout/CaptionedPictures"/>
    <dgm:cxn modelId="{1A192081-208D-4992-83D8-AB6C583FFFC7}" type="presParOf" srcId="{F6627018-894E-4B88-9BEA-93FE9672CC95}" destId="{CE925661-5B16-4C0C-B336-CF5981E66EAA}" srcOrd="2" destOrd="0" presId="urn:microsoft.com/office/officeart/2008/layout/CaptionedPictures"/>
    <dgm:cxn modelId="{23E55DBA-C423-4531-AA0D-94ADF9244A4B}" type="presParOf" srcId="{CE925661-5B16-4C0C-B336-CF5981E66EAA}" destId="{3D545BBE-CD6F-4538-9251-38ADD56CC156}" srcOrd="0" destOrd="0" presId="urn:microsoft.com/office/officeart/2008/layout/CaptionedPictures"/>
    <dgm:cxn modelId="{93066775-CA48-4A59-9FB8-813C477C31C3}" type="presParOf" srcId="{CE925661-5B16-4C0C-B336-CF5981E66EAA}" destId="{E32E0525-39B6-40D4-9C02-E87FF248949F}" srcOrd="1" destOrd="0" presId="urn:microsoft.com/office/officeart/2008/layout/CaptionedPictures"/>
  </dgm:cxnLst>
  <dgm:bg/>
  <dgm:whole/>
  <dgm:extLst>
    <a:ext uri="http://schemas.microsoft.com/office/drawing/2008/diagram">
      <dsp:dataModelExt xmlns:dsp="http://schemas.microsoft.com/office/drawing/2008/diagram" relId="rId210"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FF34533F-097A-409B-8174-A14087237BC7}"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A131AAB3-B58B-4B2D-BB6F-EC92AFECC6AB}">
      <dgm:prSet/>
      <dgm:spPr/>
      <dgm:t>
        <a:bodyPr/>
        <a:lstStyle/>
        <a:p>
          <a:r>
            <a:rPr lang="es-MX">
              <a:latin typeface="+mj-lt"/>
            </a:rPr>
            <a:t>Evitar pérdidas económicas</a:t>
          </a:r>
          <a:endParaRPr lang="en-US">
            <a:latin typeface="+mj-lt"/>
          </a:endParaRPr>
        </a:p>
      </dgm:t>
    </dgm:pt>
    <dgm:pt modelId="{066CDD45-3959-4B67-A232-2B40310A75DA}" type="parTrans" cxnId="{627AE762-2F66-4616-88DD-B8039A578C8B}">
      <dgm:prSet/>
      <dgm:spPr/>
      <dgm:t>
        <a:bodyPr/>
        <a:lstStyle/>
        <a:p>
          <a:endParaRPr lang="en-US">
            <a:latin typeface="+mj-lt"/>
          </a:endParaRPr>
        </a:p>
      </dgm:t>
    </dgm:pt>
    <dgm:pt modelId="{767FC42F-8AAF-4C44-ACA5-21B00BF42FF3}" type="sibTrans" cxnId="{627AE762-2F66-4616-88DD-B8039A578C8B}">
      <dgm:prSet/>
      <dgm:spPr/>
      <dgm:t>
        <a:bodyPr/>
        <a:lstStyle/>
        <a:p>
          <a:endParaRPr lang="en-US">
            <a:latin typeface="+mj-lt"/>
          </a:endParaRPr>
        </a:p>
      </dgm:t>
    </dgm:pt>
    <dgm:pt modelId="{8561E890-83D1-4991-8812-19C0321070AB}">
      <dgm:prSet/>
      <dgm:spPr/>
      <dgm:t>
        <a:bodyPr/>
        <a:lstStyle/>
        <a:p>
          <a:r>
            <a:rPr lang="es-MX">
              <a:latin typeface="+mj-lt"/>
            </a:rPr>
            <a:t>Reduce desperdicios y deterioro del alimento.</a:t>
          </a:r>
          <a:endParaRPr lang="en-US">
            <a:latin typeface="+mj-lt"/>
          </a:endParaRPr>
        </a:p>
      </dgm:t>
    </dgm:pt>
    <dgm:pt modelId="{96E50D9E-60A8-4325-8EAF-714538DE53E2}" type="parTrans" cxnId="{23237021-63A0-458D-90BC-CF1AA962571A}">
      <dgm:prSet/>
      <dgm:spPr/>
      <dgm:t>
        <a:bodyPr/>
        <a:lstStyle/>
        <a:p>
          <a:endParaRPr lang="en-US">
            <a:latin typeface="+mj-lt"/>
          </a:endParaRPr>
        </a:p>
      </dgm:t>
    </dgm:pt>
    <dgm:pt modelId="{47159344-789F-4C1C-AA6C-18B4E6C82465}" type="sibTrans" cxnId="{23237021-63A0-458D-90BC-CF1AA962571A}">
      <dgm:prSet/>
      <dgm:spPr/>
      <dgm:t>
        <a:bodyPr/>
        <a:lstStyle/>
        <a:p>
          <a:endParaRPr lang="en-US">
            <a:latin typeface="+mj-lt"/>
          </a:endParaRPr>
        </a:p>
      </dgm:t>
    </dgm:pt>
    <dgm:pt modelId="{BB60AC6E-DB51-4FBD-8B30-EDFAAEC29473}">
      <dgm:prSet/>
      <dgm:spPr/>
      <dgm:t>
        <a:bodyPr/>
        <a:lstStyle/>
        <a:p>
          <a:r>
            <a:rPr lang="es-MX">
              <a:latin typeface="+mj-lt"/>
            </a:rPr>
            <a:t>Reducir desperdicios</a:t>
          </a:r>
          <a:endParaRPr lang="en-US">
            <a:latin typeface="+mj-lt"/>
          </a:endParaRPr>
        </a:p>
      </dgm:t>
    </dgm:pt>
    <dgm:pt modelId="{C98BEACD-50BD-4DBE-9507-D6D79FF69245}" type="parTrans" cxnId="{CA8ECA2D-891D-410A-8D9F-B61563877344}">
      <dgm:prSet/>
      <dgm:spPr/>
      <dgm:t>
        <a:bodyPr/>
        <a:lstStyle/>
        <a:p>
          <a:endParaRPr lang="en-US">
            <a:latin typeface="+mj-lt"/>
          </a:endParaRPr>
        </a:p>
      </dgm:t>
    </dgm:pt>
    <dgm:pt modelId="{D144F1DF-1CEB-4285-A452-2F50F3242278}" type="sibTrans" cxnId="{CA8ECA2D-891D-410A-8D9F-B61563877344}">
      <dgm:prSet/>
      <dgm:spPr/>
      <dgm:t>
        <a:bodyPr/>
        <a:lstStyle/>
        <a:p>
          <a:endParaRPr lang="en-US">
            <a:latin typeface="+mj-lt"/>
          </a:endParaRPr>
        </a:p>
      </dgm:t>
    </dgm:pt>
    <dgm:pt modelId="{8FA1882A-4865-420D-A1B8-0396E631B826}">
      <dgm:prSet/>
      <dgm:spPr/>
      <dgm:t>
        <a:bodyPr/>
        <a:lstStyle/>
        <a:p>
          <a:r>
            <a:rPr lang="es-MX">
              <a:latin typeface="+mj-lt"/>
            </a:rPr>
            <a:t>Mejora el aprovechamiento del concentrado almacenado.</a:t>
          </a:r>
          <a:endParaRPr lang="en-US">
            <a:latin typeface="+mj-lt"/>
          </a:endParaRPr>
        </a:p>
      </dgm:t>
    </dgm:pt>
    <dgm:pt modelId="{180D06AE-2869-4946-BF9D-97587BCBC777}" type="parTrans" cxnId="{36816E75-9412-4E13-80B6-27553551F125}">
      <dgm:prSet/>
      <dgm:spPr/>
      <dgm:t>
        <a:bodyPr/>
        <a:lstStyle/>
        <a:p>
          <a:endParaRPr lang="en-US">
            <a:latin typeface="+mj-lt"/>
          </a:endParaRPr>
        </a:p>
      </dgm:t>
    </dgm:pt>
    <dgm:pt modelId="{7EB22A0D-FFA2-4CB1-BDA2-5015790B42CF}" type="sibTrans" cxnId="{36816E75-9412-4E13-80B6-27553551F125}">
      <dgm:prSet/>
      <dgm:spPr/>
      <dgm:t>
        <a:bodyPr/>
        <a:lstStyle/>
        <a:p>
          <a:endParaRPr lang="en-US">
            <a:latin typeface="+mj-lt"/>
          </a:endParaRPr>
        </a:p>
      </dgm:t>
    </dgm:pt>
    <dgm:pt modelId="{822295A3-28F4-490E-8D2E-A82C092C5EED}">
      <dgm:prSet/>
      <dgm:spPr/>
      <dgm:t>
        <a:bodyPr/>
        <a:lstStyle/>
        <a:p>
          <a:r>
            <a:rPr lang="es-MX">
              <a:latin typeface="+mj-lt"/>
            </a:rPr>
            <a:t>Garantizar disponibilidad de alimento</a:t>
          </a:r>
          <a:endParaRPr lang="en-US">
            <a:latin typeface="+mj-lt"/>
          </a:endParaRPr>
        </a:p>
      </dgm:t>
    </dgm:pt>
    <dgm:pt modelId="{B0905F68-54A3-471F-A89C-5F780D52BD1F}" type="parTrans" cxnId="{ACB80F5B-CC8C-4202-8A99-EE15B0CCD38B}">
      <dgm:prSet/>
      <dgm:spPr/>
      <dgm:t>
        <a:bodyPr/>
        <a:lstStyle/>
        <a:p>
          <a:endParaRPr lang="en-US">
            <a:latin typeface="+mj-lt"/>
          </a:endParaRPr>
        </a:p>
      </dgm:t>
    </dgm:pt>
    <dgm:pt modelId="{EB0AF188-334C-4976-8EB5-AA353DDF9790}" type="sibTrans" cxnId="{ACB80F5B-CC8C-4202-8A99-EE15B0CCD38B}">
      <dgm:prSet/>
      <dgm:spPr/>
      <dgm:t>
        <a:bodyPr/>
        <a:lstStyle/>
        <a:p>
          <a:endParaRPr lang="en-US">
            <a:latin typeface="+mj-lt"/>
          </a:endParaRPr>
        </a:p>
      </dgm:t>
    </dgm:pt>
    <dgm:pt modelId="{D98BE136-DD80-45A0-AC98-D5E24049091D}">
      <dgm:prSet/>
      <dgm:spPr/>
      <dgm:t>
        <a:bodyPr/>
        <a:lstStyle/>
        <a:p>
          <a:r>
            <a:rPr lang="es-MX">
              <a:latin typeface="+mj-lt"/>
            </a:rPr>
            <a:t>Mantiene continuidad en la alimentación de los peces.</a:t>
          </a:r>
          <a:endParaRPr lang="en-US">
            <a:latin typeface="+mj-lt"/>
          </a:endParaRPr>
        </a:p>
      </dgm:t>
    </dgm:pt>
    <dgm:pt modelId="{20CF65CF-6576-4B89-9D16-8F1F664386C5}" type="parTrans" cxnId="{E042FCF8-0535-46D6-97B8-A66E97C21136}">
      <dgm:prSet/>
      <dgm:spPr/>
      <dgm:t>
        <a:bodyPr/>
        <a:lstStyle/>
        <a:p>
          <a:endParaRPr lang="en-US">
            <a:latin typeface="+mj-lt"/>
          </a:endParaRPr>
        </a:p>
      </dgm:t>
    </dgm:pt>
    <dgm:pt modelId="{39CD4AC1-ACDC-4B56-B84A-CA92E0474AC9}" type="sibTrans" cxnId="{E042FCF8-0535-46D6-97B8-A66E97C21136}">
      <dgm:prSet/>
      <dgm:spPr/>
      <dgm:t>
        <a:bodyPr/>
        <a:lstStyle/>
        <a:p>
          <a:endParaRPr lang="en-US">
            <a:latin typeface="+mj-lt"/>
          </a:endParaRPr>
        </a:p>
      </dgm:t>
    </dgm:pt>
    <dgm:pt modelId="{51FFEA42-0A37-4A89-9E8D-C4D76BD7CB9F}">
      <dgm:prSet/>
      <dgm:spPr/>
      <dgm:t>
        <a:bodyPr/>
        <a:lstStyle/>
        <a:p>
          <a:r>
            <a:rPr lang="es-MX">
              <a:latin typeface="+mj-lt"/>
            </a:rPr>
            <a:t>Mejorar la planificación productiva</a:t>
          </a:r>
          <a:endParaRPr lang="en-US">
            <a:latin typeface="+mj-lt"/>
          </a:endParaRPr>
        </a:p>
      </dgm:t>
    </dgm:pt>
    <dgm:pt modelId="{407AAAB7-EF95-49DF-ABC5-9CF0E09A12A1}" type="parTrans" cxnId="{69CBE2D8-258D-4CDB-857A-7DEF9B30EFDB}">
      <dgm:prSet/>
      <dgm:spPr/>
      <dgm:t>
        <a:bodyPr/>
        <a:lstStyle/>
        <a:p>
          <a:endParaRPr lang="en-US">
            <a:latin typeface="+mj-lt"/>
          </a:endParaRPr>
        </a:p>
      </dgm:t>
    </dgm:pt>
    <dgm:pt modelId="{AB4738C2-12A8-4B68-A333-3B5E2D3C29E0}" type="sibTrans" cxnId="{69CBE2D8-258D-4CDB-857A-7DEF9B30EFDB}">
      <dgm:prSet/>
      <dgm:spPr/>
      <dgm:t>
        <a:bodyPr/>
        <a:lstStyle/>
        <a:p>
          <a:endParaRPr lang="en-US">
            <a:latin typeface="+mj-lt"/>
          </a:endParaRPr>
        </a:p>
      </dgm:t>
    </dgm:pt>
    <dgm:pt modelId="{F69B3910-4EE2-488E-AE23-07FDC770CD5C}">
      <dgm:prSet/>
      <dgm:spPr/>
      <dgm:t>
        <a:bodyPr/>
        <a:lstStyle/>
        <a:p>
          <a:r>
            <a:rPr lang="es-MX">
              <a:latin typeface="+mj-lt"/>
            </a:rPr>
            <a:t>Facilita la organización de compras y manejo del cultivo.</a:t>
          </a:r>
          <a:endParaRPr lang="en-US">
            <a:latin typeface="+mj-lt"/>
          </a:endParaRPr>
        </a:p>
      </dgm:t>
    </dgm:pt>
    <dgm:pt modelId="{08C57324-2AAA-4694-BE5F-0EBE7A20A7DC}" type="parTrans" cxnId="{64260D54-34B5-4EB9-B90F-47629F440502}">
      <dgm:prSet/>
      <dgm:spPr/>
      <dgm:t>
        <a:bodyPr/>
        <a:lstStyle/>
        <a:p>
          <a:endParaRPr lang="en-US">
            <a:latin typeface="+mj-lt"/>
          </a:endParaRPr>
        </a:p>
      </dgm:t>
    </dgm:pt>
    <dgm:pt modelId="{F59A8952-C74A-493E-AC50-3E34FB779D00}" type="sibTrans" cxnId="{64260D54-34B5-4EB9-B90F-47629F440502}">
      <dgm:prSet/>
      <dgm:spPr/>
      <dgm:t>
        <a:bodyPr/>
        <a:lstStyle/>
        <a:p>
          <a:endParaRPr lang="en-US">
            <a:latin typeface="+mj-lt"/>
          </a:endParaRPr>
        </a:p>
      </dgm:t>
    </dgm:pt>
    <dgm:pt modelId="{01B4466C-DE83-45C4-BB83-E40AF829B76D}" type="pres">
      <dgm:prSet presAssocID="{FF34533F-097A-409B-8174-A14087237BC7}" presName="Name0" presStyleCnt="0">
        <dgm:presLayoutVars>
          <dgm:dir/>
          <dgm:animLvl val="lvl"/>
          <dgm:resizeHandles val="exact"/>
        </dgm:presLayoutVars>
      </dgm:prSet>
      <dgm:spPr/>
    </dgm:pt>
    <dgm:pt modelId="{754DF658-E8B4-4672-B2FF-4704476E92A9}" type="pres">
      <dgm:prSet presAssocID="{A131AAB3-B58B-4B2D-BB6F-EC92AFECC6AB}" presName="composite" presStyleCnt="0"/>
      <dgm:spPr/>
    </dgm:pt>
    <dgm:pt modelId="{6284EA24-11D5-4C86-AECE-02CDC23EBF40}" type="pres">
      <dgm:prSet presAssocID="{A131AAB3-B58B-4B2D-BB6F-EC92AFECC6AB}" presName="parTx" presStyleLbl="alignNode1" presStyleIdx="0" presStyleCnt="4">
        <dgm:presLayoutVars>
          <dgm:chMax val="0"/>
          <dgm:chPref val="0"/>
          <dgm:bulletEnabled val="1"/>
        </dgm:presLayoutVars>
      </dgm:prSet>
      <dgm:spPr/>
    </dgm:pt>
    <dgm:pt modelId="{FE8EF561-6426-459B-AEF2-92DAC4E0AE5E}" type="pres">
      <dgm:prSet presAssocID="{A131AAB3-B58B-4B2D-BB6F-EC92AFECC6AB}" presName="desTx" presStyleLbl="alignAccFollowNode1" presStyleIdx="0" presStyleCnt="4">
        <dgm:presLayoutVars>
          <dgm:bulletEnabled val="1"/>
        </dgm:presLayoutVars>
      </dgm:prSet>
      <dgm:spPr/>
    </dgm:pt>
    <dgm:pt modelId="{ABEC8C60-4DAD-4763-A4FD-CC7DAA66FD14}" type="pres">
      <dgm:prSet presAssocID="{767FC42F-8AAF-4C44-ACA5-21B00BF42FF3}" presName="space" presStyleCnt="0"/>
      <dgm:spPr/>
    </dgm:pt>
    <dgm:pt modelId="{61972FAC-29FF-4FD3-8C69-A6A7A50F116E}" type="pres">
      <dgm:prSet presAssocID="{BB60AC6E-DB51-4FBD-8B30-EDFAAEC29473}" presName="composite" presStyleCnt="0"/>
      <dgm:spPr/>
    </dgm:pt>
    <dgm:pt modelId="{1B5130FA-3EFB-499A-A579-56A511DB8D0D}" type="pres">
      <dgm:prSet presAssocID="{BB60AC6E-DB51-4FBD-8B30-EDFAAEC29473}" presName="parTx" presStyleLbl="alignNode1" presStyleIdx="1" presStyleCnt="4">
        <dgm:presLayoutVars>
          <dgm:chMax val="0"/>
          <dgm:chPref val="0"/>
          <dgm:bulletEnabled val="1"/>
        </dgm:presLayoutVars>
      </dgm:prSet>
      <dgm:spPr/>
    </dgm:pt>
    <dgm:pt modelId="{3D2DBFC5-45CF-4C1F-8C89-B8A3D4232A5E}" type="pres">
      <dgm:prSet presAssocID="{BB60AC6E-DB51-4FBD-8B30-EDFAAEC29473}" presName="desTx" presStyleLbl="alignAccFollowNode1" presStyleIdx="1" presStyleCnt="4">
        <dgm:presLayoutVars>
          <dgm:bulletEnabled val="1"/>
        </dgm:presLayoutVars>
      </dgm:prSet>
      <dgm:spPr/>
    </dgm:pt>
    <dgm:pt modelId="{C9DBD983-3C78-47C0-893F-1F4274A16C48}" type="pres">
      <dgm:prSet presAssocID="{D144F1DF-1CEB-4285-A452-2F50F3242278}" presName="space" presStyleCnt="0"/>
      <dgm:spPr/>
    </dgm:pt>
    <dgm:pt modelId="{19BC969B-CB3A-44D4-BC3A-AD2DBC122D31}" type="pres">
      <dgm:prSet presAssocID="{822295A3-28F4-490E-8D2E-A82C092C5EED}" presName="composite" presStyleCnt="0"/>
      <dgm:spPr/>
    </dgm:pt>
    <dgm:pt modelId="{61623A3D-8C6D-48B3-B6A6-85F64BBB2192}" type="pres">
      <dgm:prSet presAssocID="{822295A3-28F4-490E-8D2E-A82C092C5EED}" presName="parTx" presStyleLbl="alignNode1" presStyleIdx="2" presStyleCnt="4">
        <dgm:presLayoutVars>
          <dgm:chMax val="0"/>
          <dgm:chPref val="0"/>
          <dgm:bulletEnabled val="1"/>
        </dgm:presLayoutVars>
      </dgm:prSet>
      <dgm:spPr/>
    </dgm:pt>
    <dgm:pt modelId="{3E2866F8-ED36-4FD5-808C-8133F0D0439B}" type="pres">
      <dgm:prSet presAssocID="{822295A3-28F4-490E-8D2E-A82C092C5EED}" presName="desTx" presStyleLbl="alignAccFollowNode1" presStyleIdx="2" presStyleCnt="4">
        <dgm:presLayoutVars>
          <dgm:bulletEnabled val="1"/>
        </dgm:presLayoutVars>
      </dgm:prSet>
      <dgm:spPr/>
    </dgm:pt>
    <dgm:pt modelId="{1F0EA454-3115-45B5-9759-1F70A8CD33B0}" type="pres">
      <dgm:prSet presAssocID="{EB0AF188-334C-4976-8EB5-AA353DDF9790}" presName="space" presStyleCnt="0"/>
      <dgm:spPr/>
    </dgm:pt>
    <dgm:pt modelId="{1121B071-1A12-4BEC-9F44-8DFBBEF696CC}" type="pres">
      <dgm:prSet presAssocID="{51FFEA42-0A37-4A89-9E8D-C4D76BD7CB9F}" presName="composite" presStyleCnt="0"/>
      <dgm:spPr/>
    </dgm:pt>
    <dgm:pt modelId="{1739C010-9915-4E74-9E8F-71EC76364BFA}" type="pres">
      <dgm:prSet presAssocID="{51FFEA42-0A37-4A89-9E8D-C4D76BD7CB9F}" presName="parTx" presStyleLbl="alignNode1" presStyleIdx="3" presStyleCnt="4">
        <dgm:presLayoutVars>
          <dgm:chMax val="0"/>
          <dgm:chPref val="0"/>
          <dgm:bulletEnabled val="1"/>
        </dgm:presLayoutVars>
      </dgm:prSet>
      <dgm:spPr/>
    </dgm:pt>
    <dgm:pt modelId="{3887F0BD-BF41-4E2B-9C51-F3BE40130C4A}" type="pres">
      <dgm:prSet presAssocID="{51FFEA42-0A37-4A89-9E8D-C4D76BD7CB9F}" presName="desTx" presStyleLbl="alignAccFollowNode1" presStyleIdx="3" presStyleCnt="4">
        <dgm:presLayoutVars>
          <dgm:bulletEnabled val="1"/>
        </dgm:presLayoutVars>
      </dgm:prSet>
      <dgm:spPr/>
    </dgm:pt>
  </dgm:ptLst>
  <dgm:cxnLst>
    <dgm:cxn modelId="{AF94600F-BCD1-476B-851A-C9A4316BB86F}" type="presOf" srcId="{FF34533F-097A-409B-8174-A14087237BC7}" destId="{01B4466C-DE83-45C4-BB83-E40AF829B76D}" srcOrd="0" destOrd="0" presId="urn:microsoft.com/office/officeart/2005/8/layout/hList1"/>
    <dgm:cxn modelId="{71838411-D01D-4563-B15F-848F6F57CE91}" type="presOf" srcId="{8561E890-83D1-4991-8812-19C0321070AB}" destId="{FE8EF561-6426-459B-AEF2-92DAC4E0AE5E}" srcOrd="0" destOrd="0" presId="urn:microsoft.com/office/officeart/2005/8/layout/hList1"/>
    <dgm:cxn modelId="{A4B4741C-E368-4933-938D-D6AC78CBB862}" type="presOf" srcId="{F69B3910-4EE2-488E-AE23-07FDC770CD5C}" destId="{3887F0BD-BF41-4E2B-9C51-F3BE40130C4A}" srcOrd="0" destOrd="0" presId="urn:microsoft.com/office/officeart/2005/8/layout/hList1"/>
    <dgm:cxn modelId="{23237021-63A0-458D-90BC-CF1AA962571A}" srcId="{A131AAB3-B58B-4B2D-BB6F-EC92AFECC6AB}" destId="{8561E890-83D1-4991-8812-19C0321070AB}" srcOrd="0" destOrd="0" parTransId="{96E50D9E-60A8-4325-8EAF-714538DE53E2}" sibTransId="{47159344-789F-4C1C-AA6C-18B4E6C82465}"/>
    <dgm:cxn modelId="{36E82F2A-D2E0-4007-B72D-E5FBC998766E}" type="presOf" srcId="{D98BE136-DD80-45A0-AC98-D5E24049091D}" destId="{3E2866F8-ED36-4FD5-808C-8133F0D0439B}" srcOrd="0" destOrd="0" presId="urn:microsoft.com/office/officeart/2005/8/layout/hList1"/>
    <dgm:cxn modelId="{CA8ECA2D-891D-410A-8D9F-B61563877344}" srcId="{FF34533F-097A-409B-8174-A14087237BC7}" destId="{BB60AC6E-DB51-4FBD-8B30-EDFAAEC29473}" srcOrd="1" destOrd="0" parTransId="{C98BEACD-50BD-4DBE-9507-D6D79FF69245}" sibTransId="{D144F1DF-1CEB-4285-A452-2F50F3242278}"/>
    <dgm:cxn modelId="{44CFBF3D-3701-461F-B44E-867092204E88}" type="presOf" srcId="{A131AAB3-B58B-4B2D-BB6F-EC92AFECC6AB}" destId="{6284EA24-11D5-4C86-AECE-02CDC23EBF40}" srcOrd="0" destOrd="0" presId="urn:microsoft.com/office/officeart/2005/8/layout/hList1"/>
    <dgm:cxn modelId="{ACB80F5B-CC8C-4202-8A99-EE15B0CCD38B}" srcId="{FF34533F-097A-409B-8174-A14087237BC7}" destId="{822295A3-28F4-490E-8D2E-A82C092C5EED}" srcOrd="2" destOrd="0" parTransId="{B0905F68-54A3-471F-A89C-5F780D52BD1F}" sibTransId="{EB0AF188-334C-4976-8EB5-AA353DDF9790}"/>
    <dgm:cxn modelId="{627AE762-2F66-4616-88DD-B8039A578C8B}" srcId="{FF34533F-097A-409B-8174-A14087237BC7}" destId="{A131AAB3-B58B-4B2D-BB6F-EC92AFECC6AB}" srcOrd="0" destOrd="0" parTransId="{066CDD45-3959-4B67-A232-2B40310A75DA}" sibTransId="{767FC42F-8AAF-4C44-ACA5-21B00BF42FF3}"/>
    <dgm:cxn modelId="{64260D54-34B5-4EB9-B90F-47629F440502}" srcId="{51FFEA42-0A37-4A89-9E8D-C4D76BD7CB9F}" destId="{F69B3910-4EE2-488E-AE23-07FDC770CD5C}" srcOrd="0" destOrd="0" parTransId="{08C57324-2AAA-4694-BE5F-0EBE7A20A7DC}" sibTransId="{F59A8952-C74A-493E-AC50-3E34FB779D00}"/>
    <dgm:cxn modelId="{36816E75-9412-4E13-80B6-27553551F125}" srcId="{BB60AC6E-DB51-4FBD-8B30-EDFAAEC29473}" destId="{8FA1882A-4865-420D-A1B8-0396E631B826}" srcOrd="0" destOrd="0" parTransId="{180D06AE-2869-4946-BF9D-97587BCBC777}" sibTransId="{7EB22A0D-FFA2-4CB1-BDA2-5015790B42CF}"/>
    <dgm:cxn modelId="{DA913FBA-E29B-4757-9FF2-574F9EA7E538}" type="presOf" srcId="{BB60AC6E-DB51-4FBD-8B30-EDFAAEC29473}" destId="{1B5130FA-3EFB-499A-A579-56A511DB8D0D}" srcOrd="0" destOrd="0" presId="urn:microsoft.com/office/officeart/2005/8/layout/hList1"/>
    <dgm:cxn modelId="{0768D1C1-E5E1-40A9-8833-542B29DEBA3C}" type="presOf" srcId="{822295A3-28F4-490E-8D2E-A82C092C5EED}" destId="{61623A3D-8C6D-48B3-B6A6-85F64BBB2192}" srcOrd="0" destOrd="0" presId="urn:microsoft.com/office/officeart/2005/8/layout/hList1"/>
    <dgm:cxn modelId="{69CBE2D8-258D-4CDB-857A-7DEF9B30EFDB}" srcId="{FF34533F-097A-409B-8174-A14087237BC7}" destId="{51FFEA42-0A37-4A89-9E8D-C4D76BD7CB9F}" srcOrd="3" destOrd="0" parTransId="{407AAAB7-EF95-49DF-ABC5-9CF0E09A12A1}" sibTransId="{AB4738C2-12A8-4B68-A333-3B5E2D3C29E0}"/>
    <dgm:cxn modelId="{7C06B0ED-F7CF-4F24-A400-A704964F9BF0}" type="presOf" srcId="{8FA1882A-4865-420D-A1B8-0396E631B826}" destId="{3D2DBFC5-45CF-4C1F-8C89-B8A3D4232A5E}" srcOrd="0" destOrd="0" presId="urn:microsoft.com/office/officeart/2005/8/layout/hList1"/>
    <dgm:cxn modelId="{F52AE8F3-32A8-47BB-AC6D-88CDA5DBE24A}" type="presOf" srcId="{51FFEA42-0A37-4A89-9E8D-C4D76BD7CB9F}" destId="{1739C010-9915-4E74-9E8F-71EC76364BFA}" srcOrd="0" destOrd="0" presId="urn:microsoft.com/office/officeart/2005/8/layout/hList1"/>
    <dgm:cxn modelId="{E042FCF8-0535-46D6-97B8-A66E97C21136}" srcId="{822295A3-28F4-490E-8D2E-A82C092C5EED}" destId="{D98BE136-DD80-45A0-AC98-D5E24049091D}" srcOrd="0" destOrd="0" parTransId="{20CF65CF-6576-4B89-9D16-8F1F664386C5}" sibTransId="{39CD4AC1-ACDC-4B56-B84A-CA92E0474AC9}"/>
    <dgm:cxn modelId="{6FACD92A-40D1-462B-86FB-547665374A2A}" type="presParOf" srcId="{01B4466C-DE83-45C4-BB83-E40AF829B76D}" destId="{754DF658-E8B4-4672-B2FF-4704476E92A9}" srcOrd="0" destOrd="0" presId="urn:microsoft.com/office/officeart/2005/8/layout/hList1"/>
    <dgm:cxn modelId="{3BA40396-5662-4B27-86AA-47EEB80C6F36}" type="presParOf" srcId="{754DF658-E8B4-4672-B2FF-4704476E92A9}" destId="{6284EA24-11D5-4C86-AECE-02CDC23EBF40}" srcOrd="0" destOrd="0" presId="urn:microsoft.com/office/officeart/2005/8/layout/hList1"/>
    <dgm:cxn modelId="{64125894-B781-40B2-AB7C-B7A96C7EED81}" type="presParOf" srcId="{754DF658-E8B4-4672-B2FF-4704476E92A9}" destId="{FE8EF561-6426-459B-AEF2-92DAC4E0AE5E}" srcOrd="1" destOrd="0" presId="urn:microsoft.com/office/officeart/2005/8/layout/hList1"/>
    <dgm:cxn modelId="{EBFE34D4-DD18-4511-A3B1-04684762E51A}" type="presParOf" srcId="{01B4466C-DE83-45C4-BB83-E40AF829B76D}" destId="{ABEC8C60-4DAD-4763-A4FD-CC7DAA66FD14}" srcOrd="1" destOrd="0" presId="urn:microsoft.com/office/officeart/2005/8/layout/hList1"/>
    <dgm:cxn modelId="{2CA7315B-7DA6-4665-A3EB-CB9E86FC1A8A}" type="presParOf" srcId="{01B4466C-DE83-45C4-BB83-E40AF829B76D}" destId="{61972FAC-29FF-4FD3-8C69-A6A7A50F116E}" srcOrd="2" destOrd="0" presId="urn:microsoft.com/office/officeart/2005/8/layout/hList1"/>
    <dgm:cxn modelId="{80EEAEB6-EFCF-44C0-B560-4BA3B73E7C2F}" type="presParOf" srcId="{61972FAC-29FF-4FD3-8C69-A6A7A50F116E}" destId="{1B5130FA-3EFB-499A-A579-56A511DB8D0D}" srcOrd="0" destOrd="0" presId="urn:microsoft.com/office/officeart/2005/8/layout/hList1"/>
    <dgm:cxn modelId="{ED35F5D9-6A42-4F0C-855C-C54B94CA2CAB}" type="presParOf" srcId="{61972FAC-29FF-4FD3-8C69-A6A7A50F116E}" destId="{3D2DBFC5-45CF-4C1F-8C89-B8A3D4232A5E}" srcOrd="1" destOrd="0" presId="urn:microsoft.com/office/officeart/2005/8/layout/hList1"/>
    <dgm:cxn modelId="{0D7C6632-E6CF-430B-BA7F-C9CCE8E09347}" type="presParOf" srcId="{01B4466C-DE83-45C4-BB83-E40AF829B76D}" destId="{C9DBD983-3C78-47C0-893F-1F4274A16C48}" srcOrd="3" destOrd="0" presId="urn:microsoft.com/office/officeart/2005/8/layout/hList1"/>
    <dgm:cxn modelId="{AC30BDB6-5940-4413-8FC3-A8D725961189}" type="presParOf" srcId="{01B4466C-DE83-45C4-BB83-E40AF829B76D}" destId="{19BC969B-CB3A-44D4-BC3A-AD2DBC122D31}" srcOrd="4" destOrd="0" presId="urn:microsoft.com/office/officeart/2005/8/layout/hList1"/>
    <dgm:cxn modelId="{6D7E9C59-A70E-482C-8798-0018FD70CF63}" type="presParOf" srcId="{19BC969B-CB3A-44D4-BC3A-AD2DBC122D31}" destId="{61623A3D-8C6D-48B3-B6A6-85F64BBB2192}" srcOrd="0" destOrd="0" presId="urn:microsoft.com/office/officeart/2005/8/layout/hList1"/>
    <dgm:cxn modelId="{24FCAFD6-B039-4F79-A3B3-15C6944C0367}" type="presParOf" srcId="{19BC969B-CB3A-44D4-BC3A-AD2DBC122D31}" destId="{3E2866F8-ED36-4FD5-808C-8133F0D0439B}" srcOrd="1" destOrd="0" presId="urn:microsoft.com/office/officeart/2005/8/layout/hList1"/>
    <dgm:cxn modelId="{A2F9F888-33B7-4CFB-90AE-78D3E447810D}" type="presParOf" srcId="{01B4466C-DE83-45C4-BB83-E40AF829B76D}" destId="{1F0EA454-3115-45B5-9759-1F70A8CD33B0}" srcOrd="5" destOrd="0" presId="urn:microsoft.com/office/officeart/2005/8/layout/hList1"/>
    <dgm:cxn modelId="{84A4737F-0E69-446C-8451-3DE2EB2DF7A6}" type="presParOf" srcId="{01B4466C-DE83-45C4-BB83-E40AF829B76D}" destId="{1121B071-1A12-4BEC-9F44-8DFBBEF696CC}" srcOrd="6" destOrd="0" presId="urn:microsoft.com/office/officeart/2005/8/layout/hList1"/>
    <dgm:cxn modelId="{B18E4181-92A9-4869-952D-4D8F70A59CDB}" type="presParOf" srcId="{1121B071-1A12-4BEC-9F44-8DFBBEF696CC}" destId="{1739C010-9915-4E74-9E8F-71EC76364BFA}" srcOrd="0" destOrd="0" presId="urn:microsoft.com/office/officeart/2005/8/layout/hList1"/>
    <dgm:cxn modelId="{48196562-0CC6-4B08-A85F-5AC394ABD3E6}" type="presParOf" srcId="{1121B071-1A12-4BEC-9F44-8DFBBEF696CC}" destId="{3887F0BD-BF41-4E2B-9C51-F3BE40130C4A}" srcOrd="1" destOrd="0" presId="urn:microsoft.com/office/officeart/2005/8/layout/hList1"/>
  </dgm:cxnLst>
  <dgm:bg/>
  <dgm:whole/>
  <dgm:extLst>
    <a:ext uri="http://schemas.microsoft.com/office/drawing/2008/diagram">
      <dsp:dataModelExt xmlns:dsp="http://schemas.microsoft.com/office/drawing/2008/diagram" relId="rId229"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A7EB025B-7CDB-4403-805F-CF8CD9812FA9}"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731CFB52-3992-4C4F-A4AF-7EB2284F84FC}">
      <dgm:prSet/>
      <dgm:spPr/>
      <dgm:t>
        <a:bodyPr/>
        <a:lstStyle/>
        <a:p>
          <a:r>
            <a:rPr lang="es-MX">
              <a:latin typeface="Aptos Display" panose="020B0004020202020204" pitchFamily="34" charset="0"/>
            </a:rPr>
            <a:t>Limpieza permanente de la bodega</a:t>
          </a:r>
        </a:p>
      </dgm:t>
    </dgm:pt>
    <dgm:pt modelId="{19B8415E-3574-464A-9D09-CCD8CF8C2B1C}" type="parTrans" cxnId="{1A9ED6B8-E2AF-452C-A05B-E909BC0A36EB}">
      <dgm:prSet/>
      <dgm:spPr/>
      <dgm:t>
        <a:bodyPr/>
        <a:lstStyle/>
        <a:p>
          <a:endParaRPr lang="es-MX">
            <a:latin typeface="Aptos Display" panose="020B0004020202020204" pitchFamily="34" charset="0"/>
          </a:endParaRPr>
        </a:p>
      </dgm:t>
    </dgm:pt>
    <dgm:pt modelId="{781379B4-3C36-4E7F-8216-C84EA6FCF1F2}" type="sibTrans" cxnId="{1A9ED6B8-E2AF-452C-A05B-E909BC0A36EB}">
      <dgm:prSet/>
      <dgm:spPr/>
      <dgm:t>
        <a:bodyPr/>
        <a:lstStyle/>
        <a:p>
          <a:endParaRPr lang="es-MX">
            <a:latin typeface="Aptos Display" panose="020B0004020202020204" pitchFamily="34" charset="0"/>
          </a:endParaRPr>
        </a:p>
      </dgm:t>
    </dgm:pt>
    <dgm:pt modelId="{C941B7D2-2DC9-4933-A4E5-A49115E3622F}">
      <dgm:prSet/>
      <dgm:spPr/>
      <dgm:t>
        <a:bodyPr/>
        <a:lstStyle/>
        <a:p>
          <a:r>
            <a:rPr lang="es-MX">
              <a:latin typeface="Aptos Display" panose="020B0004020202020204" pitchFamily="34" charset="0"/>
            </a:rPr>
            <a:t>Reducir condiciones favorables para plagas.</a:t>
          </a:r>
        </a:p>
      </dgm:t>
    </dgm:pt>
    <dgm:pt modelId="{8A1EFFB4-4C20-4056-AC29-0168EABFB283}" type="parTrans" cxnId="{BDC2FAD9-2229-4F43-82D4-F705163FB172}">
      <dgm:prSet/>
      <dgm:spPr/>
      <dgm:t>
        <a:bodyPr/>
        <a:lstStyle/>
        <a:p>
          <a:endParaRPr lang="es-MX">
            <a:latin typeface="Aptos Display" panose="020B0004020202020204" pitchFamily="34" charset="0"/>
          </a:endParaRPr>
        </a:p>
      </dgm:t>
    </dgm:pt>
    <dgm:pt modelId="{849DE159-E08A-4C86-9BB2-964868AD9C04}" type="sibTrans" cxnId="{BDC2FAD9-2229-4F43-82D4-F705163FB172}">
      <dgm:prSet/>
      <dgm:spPr/>
      <dgm:t>
        <a:bodyPr/>
        <a:lstStyle/>
        <a:p>
          <a:endParaRPr lang="es-MX">
            <a:latin typeface="Aptos Display" panose="020B0004020202020204" pitchFamily="34" charset="0"/>
          </a:endParaRPr>
        </a:p>
      </dgm:t>
    </dgm:pt>
    <dgm:pt modelId="{DE08BAD5-34CA-47C9-923E-BDB03C6494BF}">
      <dgm:prSet/>
      <dgm:spPr/>
      <dgm:t>
        <a:bodyPr/>
        <a:lstStyle/>
        <a:p>
          <a:r>
            <a:rPr lang="es-MX">
              <a:latin typeface="Aptos Display" panose="020B0004020202020204" pitchFamily="34" charset="0"/>
            </a:rPr>
            <a:t>Eliminación de residuos de alimento</a:t>
          </a:r>
        </a:p>
      </dgm:t>
    </dgm:pt>
    <dgm:pt modelId="{855FDF9B-9BEA-487D-8BDD-3FBA7AF82F56}" type="parTrans" cxnId="{2373ABDE-4102-4311-B5A9-5CEFFD5BA0E8}">
      <dgm:prSet/>
      <dgm:spPr/>
      <dgm:t>
        <a:bodyPr/>
        <a:lstStyle/>
        <a:p>
          <a:endParaRPr lang="es-MX">
            <a:latin typeface="Aptos Display" panose="020B0004020202020204" pitchFamily="34" charset="0"/>
          </a:endParaRPr>
        </a:p>
      </dgm:t>
    </dgm:pt>
    <dgm:pt modelId="{4296016E-90E0-4B58-9EA1-D4EFB3A1FEAB}" type="sibTrans" cxnId="{2373ABDE-4102-4311-B5A9-5CEFFD5BA0E8}">
      <dgm:prSet/>
      <dgm:spPr/>
      <dgm:t>
        <a:bodyPr/>
        <a:lstStyle/>
        <a:p>
          <a:endParaRPr lang="es-MX">
            <a:latin typeface="Aptos Display" panose="020B0004020202020204" pitchFamily="34" charset="0"/>
          </a:endParaRPr>
        </a:p>
      </dgm:t>
    </dgm:pt>
    <dgm:pt modelId="{7888C963-7486-44B8-8FEB-02F1771C3DFA}">
      <dgm:prSet/>
      <dgm:spPr/>
      <dgm:t>
        <a:bodyPr/>
        <a:lstStyle/>
        <a:p>
          <a:r>
            <a:rPr lang="es-MX">
              <a:latin typeface="Aptos Display" panose="020B0004020202020204" pitchFamily="34" charset="0"/>
            </a:rPr>
            <a:t>Evitar proliferación de insectos y roedores.</a:t>
          </a:r>
        </a:p>
      </dgm:t>
    </dgm:pt>
    <dgm:pt modelId="{25DB8D0B-6616-4054-A8D5-38C055E059EB}" type="parTrans" cxnId="{73A8389E-7417-4523-9615-CC0750A9F3CE}">
      <dgm:prSet/>
      <dgm:spPr/>
      <dgm:t>
        <a:bodyPr/>
        <a:lstStyle/>
        <a:p>
          <a:endParaRPr lang="es-MX">
            <a:latin typeface="Aptos Display" panose="020B0004020202020204" pitchFamily="34" charset="0"/>
          </a:endParaRPr>
        </a:p>
      </dgm:t>
    </dgm:pt>
    <dgm:pt modelId="{F20FBCC5-6825-49FA-95EC-D18C6553767E}" type="sibTrans" cxnId="{73A8389E-7417-4523-9615-CC0750A9F3CE}">
      <dgm:prSet/>
      <dgm:spPr/>
      <dgm:t>
        <a:bodyPr/>
        <a:lstStyle/>
        <a:p>
          <a:endParaRPr lang="es-MX">
            <a:latin typeface="Aptos Display" panose="020B0004020202020204" pitchFamily="34" charset="0"/>
          </a:endParaRPr>
        </a:p>
      </dgm:t>
    </dgm:pt>
    <dgm:pt modelId="{7C49FEF7-759C-4ED9-8BAF-39DEA29D7869}">
      <dgm:prSet/>
      <dgm:spPr/>
      <dgm:t>
        <a:bodyPr/>
        <a:lstStyle/>
        <a:p>
          <a:r>
            <a:rPr lang="es-MX">
              <a:latin typeface="Aptos Display" panose="020B0004020202020204" pitchFamily="34" charset="0"/>
            </a:rPr>
            <a:t>Uso de trampas y cebos autorizados</a:t>
          </a:r>
        </a:p>
      </dgm:t>
    </dgm:pt>
    <dgm:pt modelId="{6B195F6F-3298-4CF2-834B-CF32056DA12D}" type="parTrans" cxnId="{CB769CFB-F3E0-4FE5-9C97-9F1E8E95990D}">
      <dgm:prSet/>
      <dgm:spPr/>
      <dgm:t>
        <a:bodyPr/>
        <a:lstStyle/>
        <a:p>
          <a:endParaRPr lang="es-MX">
            <a:latin typeface="Aptos Display" panose="020B0004020202020204" pitchFamily="34" charset="0"/>
          </a:endParaRPr>
        </a:p>
      </dgm:t>
    </dgm:pt>
    <dgm:pt modelId="{4ADABF46-C383-4791-981C-7762070B7D25}" type="sibTrans" cxnId="{CB769CFB-F3E0-4FE5-9C97-9F1E8E95990D}">
      <dgm:prSet/>
      <dgm:spPr/>
      <dgm:t>
        <a:bodyPr/>
        <a:lstStyle/>
        <a:p>
          <a:endParaRPr lang="es-MX">
            <a:latin typeface="Aptos Display" panose="020B0004020202020204" pitchFamily="34" charset="0"/>
          </a:endParaRPr>
        </a:p>
      </dgm:t>
    </dgm:pt>
    <dgm:pt modelId="{3E505087-266A-49BD-A92C-CE35772114E1}">
      <dgm:prSet/>
      <dgm:spPr/>
      <dgm:t>
        <a:bodyPr/>
        <a:lstStyle/>
        <a:p>
          <a:r>
            <a:rPr lang="es-MX">
              <a:latin typeface="Aptos Display" panose="020B0004020202020204" pitchFamily="34" charset="0"/>
            </a:rPr>
            <a:t>Controlar poblaciones de plagas.</a:t>
          </a:r>
        </a:p>
      </dgm:t>
    </dgm:pt>
    <dgm:pt modelId="{F6663A9F-E98A-492B-9AF8-ACC59659B5D7}" type="parTrans" cxnId="{F1BF9A22-65A8-4F4B-A8C0-AA0B3BB77D19}">
      <dgm:prSet/>
      <dgm:spPr/>
      <dgm:t>
        <a:bodyPr/>
        <a:lstStyle/>
        <a:p>
          <a:endParaRPr lang="es-MX">
            <a:latin typeface="Aptos Display" panose="020B0004020202020204" pitchFamily="34" charset="0"/>
          </a:endParaRPr>
        </a:p>
      </dgm:t>
    </dgm:pt>
    <dgm:pt modelId="{730DDFBF-6C7C-43D4-BB85-2B7E9FEE223D}" type="sibTrans" cxnId="{F1BF9A22-65A8-4F4B-A8C0-AA0B3BB77D19}">
      <dgm:prSet/>
      <dgm:spPr/>
      <dgm:t>
        <a:bodyPr/>
        <a:lstStyle/>
        <a:p>
          <a:endParaRPr lang="es-MX">
            <a:latin typeface="Aptos Display" panose="020B0004020202020204" pitchFamily="34" charset="0"/>
          </a:endParaRPr>
        </a:p>
      </dgm:t>
    </dgm:pt>
    <dgm:pt modelId="{9EB9E0D7-2788-4990-A829-12593498746A}">
      <dgm:prSet/>
      <dgm:spPr/>
      <dgm:t>
        <a:bodyPr/>
        <a:lstStyle/>
        <a:p>
          <a:r>
            <a:rPr lang="es-MX">
              <a:latin typeface="Aptos Display" panose="020B0004020202020204" pitchFamily="34" charset="0"/>
            </a:rPr>
            <a:t>Sellado de grietas y accesos</a:t>
          </a:r>
        </a:p>
      </dgm:t>
    </dgm:pt>
    <dgm:pt modelId="{B82039C4-4A6C-4D0A-AD43-E08313B5EE38}" type="parTrans" cxnId="{50151E0E-FBA2-449B-B1CC-216629E1D930}">
      <dgm:prSet/>
      <dgm:spPr/>
      <dgm:t>
        <a:bodyPr/>
        <a:lstStyle/>
        <a:p>
          <a:endParaRPr lang="es-MX">
            <a:latin typeface="Aptos Display" panose="020B0004020202020204" pitchFamily="34" charset="0"/>
          </a:endParaRPr>
        </a:p>
      </dgm:t>
    </dgm:pt>
    <dgm:pt modelId="{A5A9C649-0DA6-49D3-A74D-F37251C9EFCF}" type="sibTrans" cxnId="{50151E0E-FBA2-449B-B1CC-216629E1D930}">
      <dgm:prSet/>
      <dgm:spPr/>
      <dgm:t>
        <a:bodyPr/>
        <a:lstStyle/>
        <a:p>
          <a:endParaRPr lang="es-MX">
            <a:latin typeface="Aptos Display" panose="020B0004020202020204" pitchFamily="34" charset="0"/>
          </a:endParaRPr>
        </a:p>
      </dgm:t>
    </dgm:pt>
    <dgm:pt modelId="{3579F936-6725-41C3-842B-368BF20787D2}">
      <dgm:prSet/>
      <dgm:spPr/>
      <dgm:t>
        <a:bodyPr/>
        <a:lstStyle/>
        <a:p>
          <a:r>
            <a:rPr lang="es-MX">
              <a:latin typeface="Aptos Display" panose="020B0004020202020204" pitchFamily="34" charset="0"/>
            </a:rPr>
            <a:t>Impedir ingreso de organismos contaminantes.</a:t>
          </a:r>
        </a:p>
      </dgm:t>
    </dgm:pt>
    <dgm:pt modelId="{F9756747-61E8-4955-A74E-F1F73CD1F067}" type="parTrans" cxnId="{1C75C224-3E51-443F-95E6-20588E6A3C38}">
      <dgm:prSet/>
      <dgm:spPr/>
      <dgm:t>
        <a:bodyPr/>
        <a:lstStyle/>
        <a:p>
          <a:endParaRPr lang="es-MX">
            <a:latin typeface="Aptos Display" panose="020B0004020202020204" pitchFamily="34" charset="0"/>
          </a:endParaRPr>
        </a:p>
      </dgm:t>
    </dgm:pt>
    <dgm:pt modelId="{49D77454-0755-4AE6-AA9B-840AD2155F83}" type="sibTrans" cxnId="{1C75C224-3E51-443F-95E6-20588E6A3C38}">
      <dgm:prSet/>
      <dgm:spPr/>
      <dgm:t>
        <a:bodyPr/>
        <a:lstStyle/>
        <a:p>
          <a:endParaRPr lang="es-MX">
            <a:latin typeface="Aptos Display" panose="020B0004020202020204" pitchFamily="34" charset="0"/>
          </a:endParaRPr>
        </a:p>
      </dgm:t>
    </dgm:pt>
    <dgm:pt modelId="{27173B41-598B-42FE-AE76-D478C58D0378}">
      <dgm:prSet/>
      <dgm:spPr/>
      <dgm:t>
        <a:bodyPr/>
        <a:lstStyle/>
        <a:p>
          <a:r>
            <a:rPr lang="es-MX">
              <a:latin typeface="Aptos Display" panose="020B0004020202020204" pitchFamily="34" charset="0"/>
            </a:rPr>
            <a:t>Programas periódicos de fumigación bajo supervisión técnica</a:t>
          </a:r>
        </a:p>
      </dgm:t>
    </dgm:pt>
    <dgm:pt modelId="{95A3AB9D-A8DE-4681-A4E6-728E9491FEB3}" type="parTrans" cxnId="{CD09AB4F-19B5-4BBC-AF57-2BE28CF33B23}">
      <dgm:prSet/>
      <dgm:spPr/>
      <dgm:t>
        <a:bodyPr/>
        <a:lstStyle/>
        <a:p>
          <a:endParaRPr lang="es-MX">
            <a:latin typeface="Aptos Display" panose="020B0004020202020204" pitchFamily="34" charset="0"/>
          </a:endParaRPr>
        </a:p>
      </dgm:t>
    </dgm:pt>
    <dgm:pt modelId="{6EA5486A-B0A6-41FA-B8BC-A390C39F3E87}" type="sibTrans" cxnId="{CD09AB4F-19B5-4BBC-AF57-2BE28CF33B23}">
      <dgm:prSet/>
      <dgm:spPr/>
      <dgm:t>
        <a:bodyPr/>
        <a:lstStyle/>
        <a:p>
          <a:endParaRPr lang="es-MX">
            <a:latin typeface="Aptos Display" panose="020B0004020202020204" pitchFamily="34" charset="0"/>
          </a:endParaRPr>
        </a:p>
      </dgm:t>
    </dgm:pt>
    <dgm:pt modelId="{F21342F4-39CE-4560-AB00-C9CAF9F61C7A}">
      <dgm:prSet/>
      <dgm:spPr/>
      <dgm:t>
        <a:bodyPr/>
        <a:lstStyle/>
        <a:p>
          <a:r>
            <a:rPr lang="es-MX">
              <a:latin typeface="Aptos Display" panose="020B0004020202020204" pitchFamily="34" charset="0"/>
            </a:rPr>
            <a:t>Mantener control sanitario de la bodega.</a:t>
          </a:r>
        </a:p>
      </dgm:t>
    </dgm:pt>
    <dgm:pt modelId="{1E6329E9-EBBD-40D1-8A94-892D8BC406BD}" type="parTrans" cxnId="{434A07C5-B762-4F97-95B6-8EFE81AEE38B}">
      <dgm:prSet/>
      <dgm:spPr/>
      <dgm:t>
        <a:bodyPr/>
        <a:lstStyle/>
        <a:p>
          <a:endParaRPr lang="es-MX">
            <a:latin typeface="Aptos Display" panose="020B0004020202020204" pitchFamily="34" charset="0"/>
          </a:endParaRPr>
        </a:p>
      </dgm:t>
    </dgm:pt>
    <dgm:pt modelId="{740DA698-FB4A-4F5D-92D0-324B15B4276A}" type="sibTrans" cxnId="{434A07C5-B762-4F97-95B6-8EFE81AEE38B}">
      <dgm:prSet/>
      <dgm:spPr/>
      <dgm:t>
        <a:bodyPr/>
        <a:lstStyle/>
        <a:p>
          <a:endParaRPr lang="es-MX">
            <a:latin typeface="Aptos Display" panose="020B0004020202020204" pitchFamily="34" charset="0"/>
          </a:endParaRPr>
        </a:p>
      </dgm:t>
    </dgm:pt>
    <dgm:pt modelId="{4ED15B50-C558-4E1F-8AF9-C12A2D8A085D}" type="pres">
      <dgm:prSet presAssocID="{A7EB025B-7CDB-4403-805F-CF8CD9812FA9}" presName="diagram" presStyleCnt="0">
        <dgm:presLayoutVars>
          <dgm:dir/>
          <dgm:resizeHandles val="exact"/>
        </dgm:presLayoutVars>
      </dgm:prSet>
      <dgm:spPr/>
    </dgm:pt>
    <dgm:pt modelId="{CEFDFA7C-31CB-4FB6-A289-72B146DDAFD3}" type="pres">
      <dgm:prSet presAssocID="{731CFB52-3992-4C4F-A4AF-7EB2284F84FC}" presName="node" presStyleLbl="node1" presStyleIdx="0" presStyleCnt="5">
        <dgm:presLayoutVars>
          <dgm:bulletEnabled val="1"/>
        </dgm:presLayoutVars>
      </dgm:prSet>
      <dgm:spPr/>
    </dgm:pt>
    <dgm:pt modelId="{3AF9BCA5-5349-43B6-B9F4-74D08E06FA26}" type="pres">
      <dgm:prSet presAssocID="{781379B4-3C36-4E7F-8216-C84EA6FCF1F2}" presName="sibTrans" presStyleCnt="0"/>
      <dgm:spPr/>
    </dgm:pt>
    <dgm:pt modelId="{500F3956-617F-4BFA-85C8-A2D61048DFBC}" type="pres">
      <dgm:prSet presAssocID="{DE08BAD5-34CA-47C9-923E-BDB03C6494BF}" presName="node" presStyleLbl="node1" presStyleIdx="1" presStyleCnt="5">
        <dgm:presLayoutVars>
          <dgm:bulletEnabled val="1"/>
        </dgm:presLayoutVars>
      </dgm:prSet>
      <dgm:spPr/>
    </dgm:pt>
    <dgm:pt modelId="{CDA987A2-8F0E-40BF-982E-10F795F504D0}" type="pres">
      <dgm:prSet presAssocID="{4296016E-90E0-4B58-9EA1-D4EFB3A1FEAB}" presName="sibTrans" presStyleCnt="0"/>
      <dgm:spPr/>
    </dgm:pt>
    <dgm:pt modelId="{FAD430CA-CC66-4F1F-81BD-9C5633349A37}" type="pres">
      <dgm:prSet presAssocID="{7C49FEF7-759C-4ED9-8BAF-39DEA29D7869}" presName="node" presStyleLbl="node1" presStyleIdx="2" presStyleCnt="5">
        <dgm:presLayoutVars>
          <dgm:bulletEnabled val="1"/>
        </dgm:presLayoutVars>
      </dgm:prSet>
      <dgm:spPr/>
    </dgm:pt>
    <dgm:pt modelId="{BE87AA74-94E3-4700-9874-453042BB78EF}" type="pres">
      <dgm:prSet presAssocID="{4ADABF46-C383-4791-981C-7762070B7D25}" presName="sibTrans" presStyleCnt="0"/>
      <dgm:spPr/>
    </dgm:pt>
    <dgm:pt modelId="{8EF765BB-9712-498C-A3DE-18DDC488C87F}" type="pres">
      <dgm:prSet presAssocID="{9EB9E0D7-2788-4990-A829-12593498746A}" presName="node" presStyleLbl="node1" presStyleIdx="3" presStyleCnt="5">
        <dgm:presLayoutVars>
          <dgm:bulletEnabled val="1"/>
        </dgm:presLayoutVars>
      </dgm:prSet>
      <dgm:spPr/>
    </dgm:pt>
    <dgm:pt modelId="{AB12DE67-DD4A-4706-9ADA-58CD93C85092}" type="pres">
      <dgm:prSet presAssocID="{A5A9C649-0DA6-49D3-A74D-F37251C9EFCF}" presName="sibTrans" presStyleCnt="0"/>
      <dgm:spPr/>
    </dgm:pt>
    <dgm:pt modelId="{24834743-4B6E-4F0E-967C-8A2E2A455F26}" type="pres">
      <dgm:prSet presAssocID="{27173B41-598B-42FE-AE76-D478C58D0378}" presName="node" presStyleLbl="node1" presStyleIdx="4" presStyleCnt="5">
        <dgm:presLayoutVars>
          <dgm:bulletEnabled val="1"/>
        </dgm:presLayoutVars>
      </dgm:prSet>
      <dgm:spPr/>
    </dgm:pt>
  </dgm:ptLst>
  <dgm:cxnLst>
    <dgm:cxn modelId="{50151E0E-FBA2-449B-B1CC-216629E1D930}" srcId="{A7EB025B-7CDB-4403-805F-CF8CD9812FA9}" destId="{9EB9E0D7-2788-4990-A829-12593498746A}" srcOrd="3" destOrd="0" parTransId="{B82039C4-4A6C-4D0A-AD43-E08313B5EE38}" sibTransId="{A5A9C649-0DA6-49D3-A74D-F37251C9EFCF}"/>
    <dgm:cxn modelId="{CAB11B1F-8467-433D-AEE9-85D14FF32FA3}" type="presOf" srcId="{27173B41-598B-42FE-AE76-D478C58D0378}" destId="{24834743-4B6E-4F0E-967C-8A2E2A455F26}" srcOrd="0" destOrd="0" presId="urn:microsoft.com/office/officeart/2005/8/layout/default"/>
    <dgm:cxn modelId="{F1BF9A22-65A8-4F4B-A8C0-AA0B3BB77D19}" srcId="{7C49FEF7-759C-4ED9-8BAF-39DEA29D7869}" destId="{3E505087-266A-49BD-A92C-CE35772114E1}" srcOrd="0" destOrd="0" parTransId="{F6663A9F-E98A-492B-9AF8-ACC59659B5D7}" sibTransId="{730DDFBF-6C7C-43D4-BB85-2B7E9FEE223D}"/>
    <dgm:cxn modelId="{1C75C224-3E51-443F-95E6-20588E6A3C38}" srcId="{9EB9E0D7-2788-4990-A829-12593498746A}" destId="{3579F936-6725-41C3-842B-368BF20787D2}" srcOrd="0" destOrd="0" parTransId="{F9756747-61E8-4955-A74E-F1F73CD1F067}" sibTransId="{49D77454-0755-4AE6-AA9B-840AD2155F83}"/>
    <dgm:cxn modelId="{4564B22C-58C7-4220-A74C-B8428240C395}" type="presOf" srcId="{731CFB52-3992-4C4F-A4AF-7EB2284F84FC}" destId="{CEFDFA7C-31CB-4FB6-A289-72B146DDAFD3}" srcOrd="0" destOrd="0" presId="urn:microsoft.com/office/officeart/2005/8/layout/default"/>
    <dgm:cxn modelId="{9A019839-D074-4C12-9196-876048E1EC16}" type="presOf" srcId="{7C49FEF7-759C-4ED9-8BAF-39DEA29D7869}" destId="{FAD430CA-CC66-4F1F-81BD-9C5633349A37}" srcOrd="0" destOrd="0" presId="urn:microsoft.com/office/officeart/2005/8/layout/default"/>
    <dgm:cxn modelId="{1BC9A93E-9F96-4E72-A059-8D754FD41E94}" type="presOf" srcId="{DE08BAD5-34CA-47C9-923E-BDB03C6494BF}" destId="{500F3956-617F-4BFA-85C8-A2D61048DFBC}" srcOrd="0" destOrd="0" presId="urn:microsoft.com/office/officeart/2005/8/layout/default"/>
    <dgm:cxn modelId="{CD09AB4F-19B5-4BBC-AF57-2BE28CF33B23}" srcId="{A7EB025B-7CDB-4403-805F-CF8CD9812FA9}" destId="{27173B41-598B-42FE-AE76-D478C58D0378}" srcOrd="4" destOrd="0" parTransId="{95A3AB9D-A8DE-4681-A4E6-728E9491FEB3}" sibTransId="{6EA5486A-B0A6-41FA-B8BC-A390C39F3E87}"/>
    <dgm:cxn modelId="{77E22A96-68CB-4E02-B01D-DB04B4A93779}" type="presOf" srcId="{A7EB025B-7CDB-4403-805F-CF8CD9812FA9}" destId="{4ED15B50-C558-4E1F-8AF9-C12A2D8A085D}" srcOrd="0" destOrd="0" presId="urn:microsoft.com/office/officeart/2005/8/layout/default"/>
    <dgm:cxn modelId="{73A8389E-7417-4523-9615-CC0750A9F3CE}" srcId="{DE08BAD5-34CA-47C9-923E-BDB03C6494BF}" destId="{7888C963-7486-44B8-8FEB-02F1771C3DFA}" srcOrd="0" destOrd="0" parTransId="{25DB8D0B-6616-4054-A8D5-38C055E059EB}" sibTransId="{F20FBCC5-6825-49FA-95EC-D18C6553767E}"/>
    <dgm:cxn modelId="{4A0F48A5-FB5D-4603-BF50-940F5B4DF750}" type="presOf" srcId="{9EB9E0D7-2788-4990-A829-12593498746A}" destId="{8EF765BB-9712-498C-A3DE-18DDC488C87F}" srcOrd="0" destOrd="0" presId="urn:microsoft.com/office/officeart/2005/8/layout/default"/>
    <dgm:cxn modelId="{A7F944AA-8772-44F6-97C8-9D881EF36F1F}" type="presOf" srcId="{3579F936-6725-41C3-842B-368BF20787D2}" destId="{8EF765BB-9712-498C-A3DE-18DDC488C87F}" srcOrd="0" destOrd="1" presId="urn:microsoft.com/office/officeart/2005/8/layout/default"/>
    <dgm:cxn modelId="{6091BDB4-9A5E-4E8D-9C6D-C71C5108E5B6}" type="presOf" srcId="{F21342F4-39CE-4560-AB00-C9CAF9F61C7A}" destId="{24834743-4B6E-4F0E-967C-8A2E2A455F26}" srcOrd="0" destOrd="1" presId="urn:microsoft.com/office/officeart/2005/8/layout/default"/>
    <dgm:cxn modelId="{1A9ED6B8-E2AF-452C-A05B-E909BC0A36EB}" srcId="{A7EB025B-7CDB-4403-805F-CF8CD9812FA9}" destId="{731CFB52-3992-4C4F-A4AF-7EB2284F84FC}" srcOrd="0" destOrd="0" parTransId="{19B8415E-3574-464A-9D09-CCD8CF8C2B1C}" sibTransId="{781379B4-3C36-4E7F-8216-C84EA6FCF1F2}"/>
    <dgm:cxn modelId="{434A07C5-B762-4F97-95B6-8EFE81AEE38B}" srcId="{27173B41-598B-42FE-AE76-D478C58D0378}" destId="{F21342F4-39CE-4560-AB00-C9CAF9F61C7A}" srcOrd="0" destOrd="0" parTransId="{1E6329E9-EBBD-40D1-8A94-892D8BC406BD}" sibTransId="{740DA698-FB4A-4F5D-92D0-324B15B4276A}"/>
    <dgm:cxn modelId="{BDC2FAD9-2229-4F43-82D4-F705163FB172}" srcId="{731CFB52-3992-4C4F-A4AF-7EB2284F84FC}" destId="{C941B7D2-2DC9-4933-A4E5-A49115E3622F}" srcOrd="0" destOrd="0" parTransId="{8A1EFFB4-4C20-4056-AC29-0168EABFB283}" sibTransId="{849DE159-E08A-4C86-9BB2-964868AD9C04}"/>
    <dgm:cxn modelId="{2373ABDE-4102-4311-B5A9-5CEFFD5BA0E8}" srcId="{A7EB025B-7CDB-4403-805F-CF8CD9812FA9}" destId="{DE08BAD5-34CA-47C9-923E-BDB03C6494BF}" srcOrd="1" destOrd="0" parTransId="{855FDF9B-9BEA-487D-8BDD-3FBA7AF82F56}" sibTransId="{4296016E-90E0-4B58-9EA1-D4EFB3A1FEAB}"/>
    <dgm:cxn modelId="{832A94DF-F2D6-4BCC-BCA6-205BE1576E53}" type="presOf" srcId="{7888C963-7486-44B8-8FEB-02F1771C3DFA}" destId="{500F3956-617F-4BFA-85C8-A2D61048DFBC}" srcOrd="0" destOrd="1" presId="urn:microsoft.com/office/officeart/2005/8/layout/default"/>
    <dgm:cxn modelId="{BEA3B9EC-1C1A-40DF-9C83-C841FA85D68A}" type="presOf" srcId="{C941B7D2-2DC9-4933-A4E5-A49115E3622F}" destId="{CEFDFA7C-31CB-4FB6-A289-72B146DDAFD3}" srcOrd="0" destOrd="1" presId="urn:microsoft.com/office/officeart/2005/8/layout/default"/>
    <dgm:cxn modelId="{CB769CFB-F3E0-4FE5-9C97-9F1E8E95990D}" srcId="{A7EB025B-7CDB-4403-805F-CF8CD9812FA9}" destId="{7C49FEF7-759C-4ED9-8BAF-39DEA29D7869}" srcOrd="2" destOrd="0" parTransId="{6B195F6F-3298-4CF2-834B-CF32056DA12D}" sibTransId="{4ADABF46-C383-4791-981C-7762070B7D25}"/>
    <dgm:cxn modelId="{67DB57FD-7C83-45AC-B652-A11780F493EF}" type="presOf" srcId="{3E505087-266A-49BD-A92C-CE35772114E1}" destId="{FAD430CA-CC66-4F1F-81BD-9C5633349A37}" srcOrd="0" destOrd="1" presId="urn:microsoft.com/office/officeart/2005/8/layout/default"/>
    <dgm:cxn modelId="{4C54A119-28A6-4130-8BD6-22A77057ECA3}" type="presParOf" srcId="{4ED15B50-C558-4E1F-8AF9-C12A2D8A085D}" destId="{CEFDFA7C-31CB-4FB6-A289-72B146DDAFD3}" srcOrd="0" destOrd="0" presId="urn:microsoft.com/office/officeart/2005/8/layout/default"/>
    <dgm:cxn modelId="{1F5C02CA-E658-4CFA-8BFA-2EB8AB4F1ED4}" type="presParOf" srcId="{4ED15B50-C558-4E1F-8AF9-C12A2D8A085D}" destId="{3AF9BCA5-5349-43B6-B9F4-74D08E06FA26}" srcOrd="1" destOrd="0" presId="urn:microsoft.com/office/officeart/2005/8/layout/default"/>
    <dgm:cxn modelId="{AA3EEBF0-FB8B-40F6-A473-DA6A5893BBBE}" type="presParOf" srcId="{4ED15B50-C558-4E1F-8AF9-C12A2D8A085D}" destId="{500F3956-617F-4BFA-85C8-A2D61048DFBC}" srcOrd="2" destOrd="0" presId="urn:microsoft.com/office/officeart/2005/8/layout/default"/>
    <dgm:cxn modelId="{A26B2612-38FD-46A5-9FC9-03609E30CCB4}" type="presParOf" srcId="{4ED15B50-C558-4E1F-8AF9-C12A2D8A085D}" destId="{CDA987A2-8F0E-40BF-982E-10F795F504D0}" srcOrd="3" destOrd="0" presId="urn:microsoft.com/office/officeart/2005/8/layout/default"/>
    <dgm:cxn modelId="{E1B75610-226E-45B2-8086-2AB16E5A76AB}" type="presParOf" srcId="{4ED15B50-C558-4E1F-8AF9-C12A2D8A085D}" destId="{FAD430CA-CC66-4F1F-81BD-9C5633349A37}" srcOrd="4" destOrd="0" presId="urn:microsoft.com/office/officeart/2005/8/layout/default"/>
    <dgm:cxn modelId="{E1C576D2-A3A6-46AE-BB9C-A201CF38E84F}" type="presParOf" srcId="{4ED15B50-C558-4E1F-8AF9-C12A2D8A085D}" destId="{BE87AA74-94E3-4700-9874-453042BB78EF}" srcOrd="5" destOrd="0" presId="urn:microsoft.com/office/officeart/2005/8/layout/default"/>
    <dgm:cxn modelId="{BA09A62C-623E-4E03-89EB-2F271DF8EB4E}" type="presParOf" srcId="{4ED15B50-C558-4E1F-8AF9-C12A2D8A085D}" destId="{8EF765BB-9712-498C-A3DE-18DDC488C87F}" srcOrd="6" destOrd="0" presId="urn:microsoft.com/office/officeart/2005/8/layout/default"/>
    <dgm:cxn modelId="{86D4EBEC-9BD1-4ACB-B66B-F380AB1C9760}" type="presParOf" srcId="{4ED15B50-C558-4E1F-8AF9-C12A2D8A085D}" destId="{AB12DE67-DD4A-4706-9ADA-58CD93C85092}" srcOrd="7" destOrd="0" presId="urn:microsoft.com/office/officeart/2005/8/layout/default"/>
    <dgm:cxn modelId="{23508EA7-8635-457F-AAE9-0F4BFD0F29AA}" type="presParOf" srcId="{4ED15B50-C558-4E1F-8AF9-C12A2D8A085D}" destId="{24834743-4B6E-4F0E-967C-8A2E2A455F26}" srcOrd="8" destOrd="0" presId="urn:microsoft.com/office/officeart/2005/8/layout/default"/>
  </dgm:cxnLst>
  <dgm:bg/>
  <dgm:whole/>
  <dgm:extLst>
    <a:ext uri="http://schemas.microsoft.com/office/drawing/2008/diagram">
      <dsp:dataModelExt xmlns:dsp="http://schemas.microsoft.com/office/drawing/2008/diagram" relId="rId2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1D40FD-484C-4D0E-B29B-BCEE39647B22}">
      <dsp:nvSpPr>
        <dsp:cNvPr id="0" name=""/>
        <dsp:cNvSpPr/>
      </dsp:nvSpPr>
      <dsp:spPr>
        <a:xfrm>
          <a:off x="1855" y="154106"/>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t>La oxidación de la materia orgánica. </a:t>
          </a:r>
        </a:p>
      </dsp:txBody>
      <dsp:txXfrm>
        <a:off x="1855" y="154106"/>
        <a:ext cx="1471746" cy="883047"/>
      </dsp:txXfrm>
    </dsp:sp>
    <dsp:sp modelId="{B6FFC980-9F4C-4409-9521-95A6916259CB}">
      <dsp:nvSpPr>
        <dsp:cNvPr id="0" name=""/>
        <dsp:cNvSpPr/>
      </dsp:nvSpPr>
      <dsp:spPr>
        <a:xfrm>
          <a:off x="1620776" y="154106"/>
          <a:ext cx="1471746" cy="883047"/>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t>La reducción de bacterias y parásitos. </a:t>
          </a:r>
        </a:p>
      </dsp:txBody>
      <dsp:txXfrm>
        <a:off x="1620776" y="154106"/>
        <a:ext cx="1471746" cy="883047"/>
      </dsp:txXfrm>
    </dsp:sp>
    <dsp:sp modelId="{E2C5B3F4-2182-4A05-AEE7-641CFAA2C65E}">
      <dsp:nvSpPr>
        <dsp:cNvPr id="0" name=""/>
        <dsp:cNvSpPr/>
      </dsp:nvSpPr>
      <dsp:spPr>
        <a:xfrm>
          <a:off x="3239697" y="154106"/>
          <a:ext cx="1471746" cy="883047"/>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t>El control de organismos indeseables. </a:t>
          </a:r>
        </a:p>
      </dsp:txBody>
      <dsp:txXfrm>
        <a:off x="3239697" y="154106"/>
        <a:ext cx="1471746" cy="883047"/>
      </dsp:txXfrm>
    </dsp:sp>
    <dsp:sp modelId="{8476EBE8-CAC5-490C-A0E7-505B90A098C4}">
      <dsp:nvSpPr>
        <dsp:cNvPr id="0" name=""/>
        <dsp:cNvSpPr/>
      </dsp:nvSpPr>
      <dsp:spPr>
        <a:xfrm>
          <a:off x="4858618" y="154106"/>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t>La mejora de las condiciones del suelo. </a:t>
          </a:r>
        </a:p>
      </dsp:txBody>
      <dsp:txXfrm>
        <a:off x="4858618" y="154106"/>
        <a:ext cx="1471746" cy="8830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5B27F3-5919-4720-9A9C-840D247B9C27}">
      <dsp:nvSpPr>
        <dsp:cNvPr id="0" name=""/>
        <dsp:cNvSpPr/>
      </dsp:nvSpPr>
      <dsp:spPr>
        <a:xfrm>
          <a:off x="2380" y="109592"/>
          <a:ext cx="1431551" cy="437335"/>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Mejora de la bioseguridad</a:t>
          </a:r>
          <a:endParaRPr lang="en-US" sz="900" kern="1200"/>
        </a:p>
      </dsp:txBody>
      <dsp:txXfrm>
        <a:off x="2380" y="109592"/>
        <a:ext cx="1431551" cy="437335"/>
      </dsp:txXfrm>
    </dsp:sp>
    <dsp:sp modelId="{77B53A20-4D80-44A2-B1F9-D5CC953AEB64}">
      <dsp:nvSpPr>
        <dsp:cNvPr id="0" name=""/>
        <dsp:cNvSpPr/>
      </dsp:nvSpPr>
      <dsp:spPr>
        <a:xfrm>
          <a:off x="2380" y="546927"/>
          <a:ext cx="1431551" cy="4940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Reduce el ingreso de agentes contaminantes y organismos perjudiciales.</a:t>
          </a:r>
          <a:endParaRPr lang="en-US" sz="900" kern="1200"/>
        </a:p>
      </dsp:txBody>
      <dsp:txXfrm>
        <a:off x="2380" y="546927"/>
        <a:ext cx="1431551" cy="494099"/>
      </dsp:txXfrm>
    </dsp:sp>
    <dsp:sp modelId="{4A4721A3-5DA1-4253-857D-5A5E65F3A453}">
      <dsp:nvSpPr>
        <dsp:cNvPr id="0" name=""/>
        <dsp:cNvSpPr/>
      </dsp:nvSpPr>
      <dsp:spPr>
        <a:xfrm>
          <a:off x="1634349" y="109592"/>
          <a:ext cx="1431551" cy="437335"/>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Facilidad en el recambio de agua</a:t>
          </a:r>
          <a:endParaRPr lang="en-US" sz="900" kern="1200"/>
        </a:p>
      </dsp:txBody>
      <dsp:txXfrm>
        <a:off x="1634349" y="109592"/>
        <a:ext cx="1431551" cy="437335"/>
      </dsp:txXfrm>
    </dsp:sp>
    <dsp:sp modelId="{41B0AEE7-01E8-4743-B3D2-AF70056553FF}">
      <dsp:nvSpPr>
        <dsp:cNvPr id="0" name=""/>
        <dsp:cNvSpPr/>
      </dsp:nvSpPr>
      <dsp:spPr>
        <a:xfrm>
          <a:off x="1634349" y="546927"/>
          <a:ext cx="1431551" cy="494099"/>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Favorece el manejo adecuado de la calidad del agua.</a:t>
          </a:r>
          <a:endParaRPr lang="en-US" sz="900" kern="1200"/>
        </a:p>
      </dsp:txBody>
      <dsp:txXfrm>
        <a:off x="1634349" y="546927"/>
        <a:ext cx="1431551" cy="494099"/>
      </dsp:txXfrm>
    </dsp:sp>
    <dsp:sp modelId="{9F4937E8-F1C1-4766-BAFE-D4468818995E}">
      <dsp:nvSpPr>
        <dsp:cNvPr id="0" name=""/>
        <dsp:cNvSpPr/>
      </dsp:nvSpPr>
      <dsp:spPr>
        <a:xfrm>
          <a:off x="3266318" y="109592"/>
          <a:ext cx="1431551" cy="437335"/>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Prevención de pérdidas económicas</a:t>
          </a:r>
          <a:endParaRPr lang="en-US" sz="900" kern="1200"/>
        </a:p>
      </dsp:txBody>
      <dsp:txXfrm>
        <a:off x="3266318" y="109592"/>
        <a:ext cx="1431551" cy="437335"/>
      </dsp:txXfrm>
    </dsp:sp>
    <dsp:sp modelId="{E5127C7C-ECC5-487E-B047-F3C1751037F3}">
      <dsp:nvSpPr>
        <dsp:cNvPr id="0" name=""/>
        <dsp:cNvSpPr/>
      </dsp:nvSpPr>
      <dsp:spPr>
        <a:xfrm>
          <a:off x="3266318" y="546927"/>
          <a:ext cx="1431551" cy="494099"/>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Disminuye daños ocasionados por fugas o fallas operativas.</a:t>
          </a:r>
          <a:endParaRPr lang="en-US" sz="900" kern="1200"/>
        </a:p>
      </dsp:txBody>
      <dsp:txXfrm>
        <a:off x="3266318" y="546927"/>
        <a:ext cx="1431551" cy="494099"/>
      </dsp:txXfrm>
    </dsp:sp>
    <dsp:sp modelId="{C70CEBE3-0F43-4ECB-9571-5CCAAA6F1B08}">
      <dsp:nvSpPr>
        <dsp:cNvPr id="0" name=""/>
        <dsp:cNvSpPr/>
      </dsp:nvSpPr>
      <dsp:spPr>
        <a:xfrm>
          <a:off x="4898287" y="109592"/>
          <a:ext cx="1431551" cy="437335"/>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Optimización del funcionamiento del sistema</a:t>
          </a:r>
          <a:endParaRPr lang="en-US" sz="900" kern="1200"/>
        </a:p>
      </dsp:txBody>
      <dsp:txXfrm>
        <a:off x="4898287" y="109592"/>
        <a:ext cx="1431551" cy="437335"/>
      </dsp:txXfrm>
    </dsp:sp>
    <dsp:sp modelId="{8F56C496-3FEB-4267-B15A-4653C41FD3B1}">
      <dsp:nvSpPr>
        <dsp:cNvPr id="0" name=""/>
        <dsp:cNvSpPr/>
      </dsp:nvSpPr>
      <dsp:spPr>
        <a:xfrm>
          <a:off x="4898287" y="546927"/>
          <a:ext cx="1431551" cy="494099"/>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Garantiza mayor eficiencia durante el ciclo productivo.</a:t>
          </a:r>
          <a:endParaRPr lang="en-US" sz="900" kern="1200"/>
        </a:p>
      </dsp:txBody>
      <dsp:txXfrm>
        <a:off x="4898287" y="546927"/>
        <a:ext cx="1431551" cy="49409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86C41B-EFAE-443E-B86F-EB57A46E3D6D}">
      <dsp:nvSpPr>
        <dsp:cNvPr id="0" name=""/>
        <dsp:cNvSpPr/>
      </dsp:nvSpPr>
      <dsp:spPr>
        <a:xfrm>
          <a:off x="794232" y="849"/>
          <a:ext cx="998685" cy="499342"/>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Disminución del oxígeno disuelto</a:t>
          </a:r>
          <a:endParaRPr lang="en-US" sz="1000" kern="1200">
            <a:latin typeface="+mj-lt"/>
          </a:endParaRPr>
        </a:p>
      </dsp:txBody>
      <dsp:txXfrm>
        <a:off x="808857" y="15474"/>
        <a:ext cx="969435" cy="470092"/>
      </dsp:txXfrm>
    </dsp:sp>
    <dsp:sp modelId="{E72501F2-69EA-40E4-88BC-9ECA0CA956E5}">
      <dsp:nvSpPr>
        <dsp:cNvPr id="0" name=""/>
        <dsp:cNvSpPr/>
      </dsp:nvSpPr>
      <dsp:spPr>
        <a:xfrm>
          <a:off x="894101" y="500192"/>
          <a:ext cx="99868" cy="374506"/>
        </a:xfrm>
        <a:custGeom>
          <a:avLst/>
          <a:gdLst/>
          <a:ahLst/>
          <a:cxnLst/>
          <a:rect l="0" t="0" r="0" b="0"/>
          <a:pathLst>
            <a:path>
              <a:moveTo>
                <a:pt x="0" y="0"/>
              </a:moveTo>
              <a:lnTo>
                <a:pt x="0" y="374506"/>
              </a:lnTo>
              <a:lnTo>
                <a:pt x="99868" y="37450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C7222E-C1FA-4B32-A1DC-AC746203F196}">
      <dsp:nvSpPr>
        <dsp:cNvPr id="0" name=""/>
        <dsp:cNvSpPr/>
      </dsp:nvSpPr>
      <dsp:spPr>
        <a:xfrm>
          <a:off x="993969" y="625027"/>
          <a:ext cx="798948" cy="499342"/>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Genera estrés fisiológico en los peces.</a:t>
          </a:r>
          <a:endParaRPr lang="en-US" sz="800" kern="1200">
            <a:latin typeface="+mj-lt"/>
          </a:endParaRPr>
        </a:p>
      </dsp:txBody>
      <dsp:txXfrm>
        <a:off x="1008594" y="639652"/>
        <a:ext cx="769698" cy="470092"/>
      </dsp:txXfrm>
    </dsp:sp>
    <dsp:sp modelId="{CDE8AB3C-EFE0-40A4-B96E-A1CBCE6FF795}">
      <dsp:nvSpPr>
        <dsp:cNvPr id="0" name=""/>
        <dsp:cNvSpPr/>
      </dsp:nvSpPr>
      <dsp:spPr>
        <a:xfrm>
          <a:off x="2042589" y="849"/>
          <a:ext cx="998685" cy="499342"/>
        </a:xfrm>
        <a:prstGeom prst="roundRect">
          <a:avLst>
            <a:gd name="adj" fmla="val 10000"/>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Contaminación del agua</a:t>
          </a:r>
          <a:endParaRPr lang="en-US" sz="1000" kern="1200">
            <a:latin typeface="+mj-lt"/>
          </a:endParaRPr>
        </a:p>
      </dsp:txBody>
      <dsp:txXfrm>
        <a:off x="2057214" y="15474"/>
        <a:ext cx="969435" cy="470092"/>
      </dsp:txXfrm>
    </dsp:sp>
    <dsp:sp modelId="{6418DFBC-509C-4010-BA54-5540A4182914}">
      <dsp:nvSpPr>
        <dsp:cNvPr id="0" name=""/>
        <dsp:cNvSpPr/>
      </dsp:nvSpPr>
      <dsp:spPr>
        <a:xfrm>
          <a:off x="2142457" y="500192"/>
          <a:ext cx="99868" cy="374506"/>
        </a:xfrm>
        <a:custGeom>
          <a:avLst/>
          <a:gdLst/>
          <a:ahLst/>
          <a:cxnLst/>
          <a:rect l="0" t="0" r="0" b="0"/>
          <a:pathLst>
            <a:path>
              <a:moveTo>
                <a:pt x="0" y="0"/>
              </a:moveTo>
              <a:lnTo>
                <a:pt x="0" y="374506"/>
              </a:lnTo>
              <a:lnTo>
                <a:pt x="99868" y="37450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CC1D18-B3F1-4FA9-96F9-AB6458F1172E}">
      <dsp:nvSpPr>
        <dsp:cNvPr id="0" name=""/>
        <dsp:cNvSpPr/>
      </dsp:nvSpPr>
      <dsp:spPr>
        <a:xfrm>
          <a:off x="2242326" y="625027"/>
          <a:ext cx="798948" cy="499342"/>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Deteriora la calidad ambiental del sistema.</a:t>
          </a:r>
          <a:endParaRPr lang="en-US" sz="800" kern="1200">
            <a:latin typeface="+mj-lt"/>
          </a:endParaRPr>
        </a:p>
      </dsp:txBody>
      <dsp:txXfrm>
        <a:off x="2256951" y="639652"/>
        <a:ext cx="769698" cy="470092"/>
      </dsp:txXfrm>
    </dsp:sp>
    <dsp:sp modelId="{630ABB50-009D-49DE-B5B5-42F8EB1D1DA2}">
      <dsp:nvSpPr>
        <dsp:cNvPr id="0" name=""/>
        <dsp:cNvSpPr/>
      </dsp:nvSpPr>
      <dsp:spPr>
        <a:xfrm>
          <a:off x="3290945" y="849"/>
          <a:ext cx="998685" cy="499342"/>
        </a:xfrm>
        <a:prstGeom prst="roundRect">
          <a:avLst>
            <a:gd name="adj" fmla="val 10000"/>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Mortalidad de peces</a:t>
          </a:r>
          <a:endParaRPr lang="en-US" sz="1000" kern="1200">
            <a:latin typeface="+mj-lt"/>
          </a:endParaRPr>
        </a:p>
      </dsp:txBody>
      <dsp:txXfrm>
        <a:off x="3305570" y="15474"/>
        <a:ext cx="969435" cy="470092"/>
      </dsp:txXfrm>
    </dsp:sp>
    <dsp:sp modelId="{2C43176D-EAC9-4105-B812-CDDDF750BFF1}">
      <dsp:nvSpPr>
        <dsp:cNvPr id="0" name=""/>
        <dsp:cNvSpPr/>
      </dsp:nvSpPr>
      <dsp:spPr>
        <a:xfrm>
          <a:off x="3390814" y="500192"/>
          <a:ext cx="99868" cy="374506"/>
        </a:xfrm>
        <a:custGeom>
          <a:avLst/>
          <a:gdLst/>
          <a:ahLst/>
          <a:cxnLst/>
          <a:rect l="0" t="0" r="0" b="0"/>
          <a:pathLst>
            <a:path>
              <a:moveTo>
                <a:pt x="0" y="0"/>
              </a:moveTo>
              <a:lnTo>
                <a:pt x="0" y="374506"/>
              </a:lnTo>
              <a:lnTo>
                <a:pt x="99868" y="37450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1D9F24-838C-47C8-92B0-D5CA91B05882}">
      <dsp:nvSpPr>
        <dsp:cNvPr id="0" name=""/>
        <dsp:cNvSpPr/>
      </dsp:nvSpPr>
      <dsp:spPr>
        <a:xfrm>
          <a:off x="3490682" y="625027"/>
          <a:ext cx="798948" cy="499342"/>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Incrementa las pérdidas productivas y económicas.</a:t>
          </a:r>
          <a:endParaRPr lang="en-US" sz="800" kern="1200">
            <a:latin typeface="+mj-lt"/>
          </a:endParaRPr>
        </a:p>
      </dsp:txBody>
      <dsp:txXfrm>
        <a:off x="3505307" y="639652"/>
        <a:ext cx="769698" cy="470092"/>
      </dsp:txXfrm>
    </dsp:sp>
    <dsp:sp modelId="{FFD1C947-2883-4A4C-AE28-ACB0B7569E83}">
      <dsp:nvSpPr>
        <dsp:cNvPr id="0" name=""/>
        <dsp:cNvSpPr/>
      </dsp:nvSpPr>
      <dsp:spPr>
        <a:xfrm>
          <a:off x="4539301" y="849"/>
          <a:ext cx="998685" cy="499342"/>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Desequilibrios biológicos</a:t>
          </a:r>
          <a:endParaRPr lang="en-US" sz="1000" kern="1200">
            <a:latin typeface="+mj-lt"/>
          </a:endParaRPr>
        </a:p>
      </dsp:txBody>
      <dsp:txXfrm>
        <a:off x="4553926" y="15474"/>
        <a:ext cx="969435" cy="470092"/>
      </dsp:txXfrm>
    </dsp:sp>
    <dsp:sp modelId="{ABC49930-553A-4C75-B68E-3A9CAEEF0FC6}">
      <dsp:nvSpPr>
        <dsp:cNvPr id="0" name=""/>
        <dsp:cNvSpPr/>
      </dsp:nvSpPr>
      <dsp:spPr>
        <a:xfrm>
          <a:off x="4639170" y="500192"/>
          <a:ext cx="99868" cy="374506"/>
        </a:xfrm>
        <a:custGeom>
          <a:avLst/>
          <a:gdLst/>
          <a:ahLst/>
          <a:cxnLst/>
          <a:rect l="0" t="0" r="0" b="0"/>
          <a:pathLst>
            <a:path>
              <a:moveTo>
                <a:pt x="0" y="0"/>
              </a:moveTo>
              <a:lnTo>
                <a:pt x="0" y="374506"/>
              </a:lnTo>
              <a:lnTo>
                <a:pt x="99868" y="37450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08DCE5-8B3E-4C3F-9C43-C9C755DCD6A8}">
      <dsp:nvSpPr>
        <dsp:cNvPr id="0" name=""/>
        <dsp:cNvSpPr/>
      </dsp:nvSpPr>
      <dsp:spPr>
        <a:xfrm>
          <a:off x="4739039" y="625027"/>
          <a:ext cx="798948" cy="499342"/>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Afecta la estabilidad ecológica del estanque.</a:t>
          </a:r>
          <a:endParaRPr lang="en-US" sz="800" kern="1200">
            <a:latin typeface="+mj-lt"/>
          </a:endParaRPr>
        </a:p>
      </dsp:txBody>
      <dsp:txXfrm>
        <a:off x="4753664" y="639652"/>
        <a:ext cx="769698" cy="47009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3F4196-01A1-4ACB-935C-26BFC0595741}">
      <dsp:nvSpPr>
        <dsp:cNvPr id="0" name=""/>
        <dsp:cNvSpPr/>
      </dsp:nvSpPr>
      <dsp:spPr>
        <a:xfrm>
          <a:off x="2164" y="131774"/>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517CBF-9DA4-464A-BE29-2B48B214C9E1}">
      <dsp:nvSpPr>
        <dsp:cNvPr id="0" name=""/>
        <dsp:cNvSpPr/>
      </dsp:nvSpPr>
      <dsp:spPr>
        <a:xfrm>
          <a:off x="119347" y="243098"/>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Estabilización de parámetros fisicoquímicos. </a:t>
          </a:r>
        </a:p>
      </dsp:txBody>
      <dsp:txXfrm>
        <a:off x="138962" y="262713"/>
        <a:ext cx="1015418" cy="630471"/>
      </dsp:txXfrm>
    </dsp:sp>
    <dsp:sp modelId="{A5913258-919E-4D8D-8693-EABB16D140B4}">
      <dsp:nvSpPr>
        <dsp:cNvPr id="0" name=""/>
        <dsp:cNvSpPr/>
      </dsp:nvSpPr>
      <dsp:spPr>
        <a:xfrm>
          <a:off x="1291179" y="131774"/>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4D7C0E-1818-4FF0-A291-6F9E809CBD28}">
      <dsp:nvSpPr>
        <dsp:cNvPr id="0" name=""/>
        <dsp:cNvSpPr/>
      </dsp:nvSpPr>
      <dsp:spPr>
        <a:xfrm>
          <a:off x="1408362" y="243098"/>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Verificación de oxígeno, pH y temperatura. </a:t>
          </a:r>
        </a:p>
      </dsp:txBody>
      <dsp:txXfrm>
        <a:off x="1427977" y="262713"/>
        <a:ext cx="1015418" cy="630471"/>
      </dsp:txXfrm>
    </dsp:sp>
    <dsp:sp modelId="{D693F6A5-65ED-461B-821C-22BB3182D5E7}">
      <dsp:nvSpPr>
        <dsp:cNvPr id="0" name=""/>
        <dsp:cNvSpPr/>
      </dsp:nvSpPr>
      <dsp:spPr>
        <a:xfrm>
          <a:off x="2580194" y="131774"/>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67A7E78-1538-4C71-9098-130EA219CD66}">
      <dsp:nvSpPr>
        <dsp:cNvPr id="0" name=""/>
        <dsp:cNvSpPr/>
      </dsp:nvSpPr>
      <dsp:spPr>
        <a:xfrm>
          <a:off x="2697377" y="243098"/>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Confirmación de bioseguridad. </a:t>
          </a:r>
        </a:p>
      </dsp:txBody>
      <dsp:txXfrm>
        <a:off x="2716992" y="262713"/>
        <a:ext cx="1015418" cy="630471"/>
      </dsp:txXfrm>
    </dsp:sp>
    <dsp:sp modelId="{B731B22C-751F-42C0-8E6C-540378158A61}">
      <dsp:nvSpPr>
        <dsp:cNvPr id="0" name=""/>
        <dsp:cNvSpPr/>
      </dsp:nvSpPr>
      <dsp:spPr>
        <a:xfrm>
          <a:off x="3869209" y="131774"/>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212C436-CFD8-411A-9E43-0CFFDDE438A3}">
      <dsp:nvSpPr>
        <dsp:cNvPr id="0" name=""/>
        <dsp:cNvSpPr/>
      </dsp:nvSpPr>
      <dsp:spPr>
        <a:xfrm>
          <a:off x="3986392" y="243098"/>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Revisión final de infraestructura. </a:t>
          </a:r>
        </a:p>
      </dsp:txBody>
      <dsp:txXfrm>
        <a:off x="4006007" y="262713"/>
        <a:ext cx="1015418" cy="630471"/>
      </dsp:txXfrm>
    </dsp:sp>
    <dsp:sp modelId="{A8D96875-4026-45BB-A78F-6F521F8D29FD}">
      <dsp:nvSpPr>
        <dsp:cNvPr id="0" name=""/>
        <dsp:cNvSpPr/>
      </dsp:nvSpPr>
      <dsp:spPr>
        <a:xfrm>
          <a:off x="5158223" y="131774"/>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1793F09-E275-436C-AEE0-9D649ED1BCD4}">
      <dsp:nvSpPr>
        <dsp:cNvPr id="0" name=""/>
        <dsp:cNvSpPr/>
      </dsp:nvSpPr>
      <dsp:spPr>
        <a:xfrm>
          <a:off x="5275407" y="243098"/>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Validación de condiciones para la siembra de alevinos.</a:t>
          </a:r>
        </a:p>
      </dsp:txBody>
      <dsp:txXfrm>
        <a:off x="5295022" y="262713"/>
        <a:ext cx="1015418" cy="63047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570BEB-A8D0-4993-8924-894629016FD7}">
      <dsp:nvSpPr>
        <dsp:cNvPr id="0" name=""/>
        <dsp:cNvSpPr/>
      </dsp:nvSpPr>
      <dsp:spPr>
        <a:xfrm>
          <a:off x="0" y="29706"/>
          <a:ext cx="2708853" cy="52416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s-MX" sz="1200" kern="1200">
              <a:latin typeface="+mj-lt"/>
            </a:rPr>
            <a:t>Durante el llenado del estanque. </a:t>
          </a:r>
          <a:endParaRPr lang="en-US" sz="1200" kern="1200">
            <a:latin typeface="+mj-lt"/>
          </a:endParaRPr>
        </a:p>
      </dsp:txBody>
      <dsp:txXfrm>
        <a:off x="25587" y="55293"/>
        <a:ext cx="2657679" cy="472986"/>
      </dsp:txXfrm>
    </dsp:sp>
    <dsp:sp modelId="{E162B244-D1B8-4162-B559-4F04D7FD38C6}">
      <dsp:nvSpPr>
        <dsp:cNvPr id="0" name=""/>
        <dsp:cNvSpPr/>
      </dsp:nvSpPr>
      <dsp:spPr>
        <a:xfrm>
          <a:off x="0" y="634506"/>
          <a:ext cx="2708853" cy="524160"/>
        </a:xfrm>
        <a:prstGeom prst="round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s-MX" sz="1200" kern="1200">
              <a:latin typeface="+mj-lt"/>
            </a:rPr>
            <a:t>Con el estanque parcialmente lleno. </a:t>
          </a:r>
          <a:endParaRPr lang="en-US" sz="1200" kern="1200">
            <a:latin typeface="+mj-lt"/>
          </a:endParaRPr>
        </a:p>
      </dsp:txBody>
      <dsp:txXfrm>
        <a:off x="25587" y="660093"/>
        <a:ext cx="2657679" cy="472986"/>
      </dsp:txXfrm>
    </dsp:sp>
    <dsp:sp modelId="{D79F0031-E5DC-4735-98B5-3D7DD1E8E554}">
      <dsp:nvSpPr>
        <dsp:cNvPr id="0" name=""/>
        <dsp:cNvSpPr/>
      </dsp:nvSpPr>
      <dsp:spPr>
        <a:xfrm>
          <a:off x="0" y="1239307"/>
          <a:ext cx="2708853" cy="524160"/>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s-MX" sz="1200" kern="1200">
              <a:latin typeface="+mj-lt"/>
            </a:rPr>
            <a:t>Mediante costales o bolsas de malla fina ubicadas en la entrada del agua. </a:t>
          </a:r>
          <a:endParaRPr lang="en-US" sz="1200" kern="1200">
            <a:latin typeface="+mj-lt"/>
          </a:endParaRPr>
        </a:p>
      </dsp:txBody>
      <dsp:txXfrm>
        <a:off x="25587" y="1264894"/>
        <a:ext cx="2657679" cy="47298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863889-56D3-4DC0-B6BB-E5CB815BC45D}">
      <dsp:nvSpPr>
        <dsp:cNvPr id="0" name=""/>
        <dsp:cNvSpPr/>
      </dsp:nvSpPr>
      <dsp:spPr>
        <a:xfrm>
          <a:off x="576469" y="21"/>
          <a:ext cx="1106405" cy="7025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DC5B6F3-BA4C-4FCA-BB04-D1D541C9A7FD}">
      <dsp:nvSpPr>
        <dsp:cNvPr id="0" name=""/>
        <dsp:cNvSpPr/>
      </dsp:nvSpPr>
      <dsp:spPr>
        <a:xfrm>
          <a:off x="699403" y="116808"/>
          <a:ext cx="1106405" cy="7025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Estado físico de los peces. </a:t>
          </a:r>
          <a:endParaRPr lang="en-US" sz="1100" kern="1200">
            <a:latin typeface="+mj-lt"/>
          </a:endParaRPr>
        </a:p>
      </dsp:txBody>
      <dsp:txXfrm>
        <a:off x="719980" y="137385"/>
        <a:ext cx="1065251" cy="661413"/>
      </dsp:txXfrm>
    </dsp:sp>
    <dsp:sp modelId="{55C266F9-B8CA-44C5-8592-EF98BA46AD09}">
      <dsp:nvSpPr>
        <dsp:cNvPr id="0" name=""/>
        <dsp:cNvSpPr/>
      </dsp:nvSpPr>
      <dsp:spPr>
        <a:xfrm>
          <a:off x="1928742" y="21"/>
          <a:ext cx="1106405" cy="7025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0A6ACF6-A495-4299-BD30-03CC0BDF414A}">
      <dsp:nvSpPr>
        <dsp:cNvPr id="0" name=""/>
        <dsp:cNvSpPr/>
      </dsp:nvSpPr>
      <dsp:spPr>
        <a:xfrm>
          <a:off x="2051676" y="116808"/>
          <a:ext cx="1106405" cy="7025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Nivel de oxígeno en las bolsas. </a:t>
          </a:r>
          <a:endParaRPr lang="en-US" sz="1100" kern="1200">
            <a:latin typeface="+mj-lt"/>
          </a:endParaRPr>
        </a:p>
      </dsp:txBody>
      <dsp:txXfrm>
        <a:off x="2072253" y="137385"/>
        <a:ext cx="1065251" cy="661413"/>
      </dsp:txXfrm>
    </dsp:sp>
    <dsp:sp modelId="{021E84F7-2240-44C5-B4C5-4A6587C5A92C}">
      <dsp:nvSpPr>
        <dsp:cNvPr id="0" name=""/>
        <dsp:cNvSpPr/>
      </dsp:nvSpPr>
      <dsp:spPr>
        <a:xfrm>
          <a:off x="3281015" y="21"/>
          <a:ext cx="1106405" cy="7025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42A72B7-90DC-410C-8ED0-B5C6BB107A78}">
      <dsp:nvSpPr>
        <dsp:cNvPr id="0" name=""/>
        <dsp:cNvSpPr/>
      </dsp:nvSpPr>
      <dsp:spPr>
        <a:xfrm>
          <a:off x="3403949" y="116808"/>
          <a:ext cx="1106405" cy="7025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Comportamiento y movilidad. </a:t>
          </a:r>
          <a:endParaRPr lang="en-US" sz="1100" kern="1200">
            <a:latin typeface="+mj-lt"/>
          </a:endParaRPr>
        </a:p>
      </dsp:txBody>
      <dsp:txXfrm>
        <a:off x="3424526" y="137385"/>
        <a:ext cx="1065251" cy="661413"/>
      </dsp:txXfrm>
    </dsp:sp>
    <dsp:sp modelId="{E353BEA9-256E-4A20-B743-95DA704D581E}">
      <dsp:nvSpPr>
        <dsp:cNvPr id="0" name=""/>
        <dsp:cNvSpPr/>
      </dsp:nvSpPr>
      <dsp:spPr>
        <a:xfrm>
          <a:off x="4633289" y="21"/>
          <a:ext cx="1106405" cy="7025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66E6730-B39F-48AB-8E40-CD6AA025F88F}">
      <dsp:nvSpPr>
        <dsp:cNvPr id="0" name=""/>
        <dsp:cNvSpPr/>
      </dsp:nvSpPr>
      <dsp:spPr>
        <a:xfrm>
          <a:off x="4756223" y="116808"/>
          <a:ext cx="1106405" cy="7025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Presencia de mortalidad. </a:t>
          </a:r>
          <a:endParaRPr lang="en-US" sz="1100" kern="1200">
            <a:latin typeface="+mj-lt"/>
          </a:endParaRPr>
        </a:p>
      </dsp:txBody>
      <dsp:txXfrm>
        <a:off x="4776800" y="137385"/>
        <a:ext cx="1065251" cy="66141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FA1331-3E82-4C54-BC33-F88956140A20}">
      <dsp:nvSpPr>
        <dsp:cNvPr id="0" name=""/>
        <dsp:cNvSpPr/>
      </dsp:nvSpPr>
      <dsp:spPr>
        <a:xfrm>
          <a:off x="2720" y="22762"/>
          <a:ext cx="806987" cy="314845"/>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Alimentación</a:t>
          </a:r>
          <a:endParaRPr lang="en-US" sz="900" kern="1200"/>
        </a:p>
      </dsp:txBody>
      <dsp:txXfrm>
        <a:off x="2720" y="22762"/>
        <a:ext cx="806987" cy="314845"/>
      </dsp:txXfrm>
    </dsp:sp>
    <dsp:sp modelId="{32EA44A5-5AB8-4D42-8A6A-4CFA2286D557}">
      <dsp:nvSpPr>
        <dsp:cNvPr id="0" name=""/>
        <dsp:cNvSpPr/>
      </dsp:nvSpPr>
      <dsp:spPr>
        <a:xfrm>
          <a:off x="2720" y="337607"/>
          <a:ext cx="806987" cy="39528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Diaria</a:t>
          </a:r>
          <a:endParaRPr lang="en-US" sz="900" kern="1200"/>
        </a:p>
      </dsp:txBody>
      <dsp:txXfrm>
        <a:off x="2720" y="337607"/>
        <a:ext cx="806987" cy="395280"/>
      </dsp:txXfrm>
    </dsp:sp>
    <dsp:sp modelId="{F64684CF-EC25-4371-8187-2B23F8286949}">
      <dsp:nvSpPr>
        <dsp:cNvPr id="0" name=""/>
        <dsp:cNvSpPr/>
      </dsp:nvSpPr>
      <dsp:spPr>
        <a:xfrm>
          <a:off x="922686" y="22762"/>
          <a:ext cx="806987" cy="314845"/>
        </a:xfrm>
        <a:prstGeom prst="rect">
          <a:avLst/>
        </a:prstGeom>
        <a:solidFill>
          <a:schemeClr val="accent2">
            <a:hueOff val="780253"/>
            <a:satOff val="-973"/>
            <a:lumOff val="229"/>
            <a:alphaOff val="0"/>
          </a:schemeClr>
        </a:solidFill>
        <a:ln w="25400" cap="flat" cmpd="sng" algn="ctr">
          <a:solidFill>
            <a:schemeClr val="accent2">
              <a:hueOff val="780253"/>
              <a:satOff val="-973"/>
              <a:lumOff val="22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Monitoreo del agua</a:t>
          </a:r>
          <a:endParaRPr lang="en-US" sz="900" kern="1200"/>
        </a:p>
      </dsp:txBody>
      <dsp:txXfrm>
        <a:off x="922686" y="22762"/>
        <a:ext cx="806987" cy="314845"/>
      </dsp:txXfrm>
    </dsp:sp>
    <dsp:sp modelId="{445EBF7E-5CF0-445B-BA7A-1759F8634C9D}">
      <dsp:nvSpPr>
        <dsp:cNvPr id="0" name=""/>
        <dsp:cNvSpPr/>
      </dsp:nvSpPr>
      <dsp:spPr>
        <a:xfrm>
          <a:off x="922686" y="337607"/>
          <a:ext cx="806987" cy="395280"/>
        </a:xfrm>
        <a:prstGeom prst="rect">
          <a:avLst/>
        </a:prstGeom>
        <a:solidFill>
          <a:schemeClr val="accent2">
            <a:tint val="40000"/>
            <a:alpha val="90000"/>
            <a:hueOff val="837637"/>
            <a:satOff val="-730"/>
            <a:lumOff val="-1"/>
            <a:alphaOff val="0"/>
          </a:schemeClr>
        </a:solidFill>
        <a:ln w="25400" cap="flat" cmpd="sng" algn="ctr">
          <a:solidFill>
            <a:schemeClr val="accent2">
              <a:tint val="40000"/>
              <a:alpha val="90000"/>
              <a:hueOff val="837637"/>
              <a:satOff val="-730"/>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Diario</a:t>
          </a:r>
          <a:endParaRPr lang="en-US" sz="900" kern="1200"/>
        </a:p>
      </dsp:txBody>
      <dsp:txXfrm>
        <a:off x="922686" y="337607"/>
        <a:ext cx="806987" cy="395280"/>
      </dsp:txXfrm>
    </dsp:sp>
    <dsp:sp modelId="{31DA39EF-C8F6-4FA9-BAB5-04A75EEF3305}">
      <dsp:nvSpPr>
        <dsp:cNvPr id="0" name=""/>
        <dsp:cNvSpPr/>
      </dsp:nvSpPr>
      <dsp:spPr>
        <a:xfrm>
          <a:off x="1842651" y="22762"/>
          <a:ext cx="806987" cy="314845"/>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Limpieza</a:t>
          </a:r>
          <a:endParaRPr lang="en-US" sz="900" kern="1200"/>
        </a:p>
      </dsp:txBody>
      <dsp:txXfrm>
        <a:off x="1842651" y="22762"/>
        <a:ext cx="806987" cy="314845"/>
      </dsp:txXfrm>
    </dsp:sp>
    <dsp:sp modelId="{5E641386-91E2-4299-B038-7F4E2BE62A1F}">
      <dsp:nvSpPr>
        <dsp:cNvPr id="0" name=""/>
        <dsp:cNvSpPr/>
      </dsp:nvSpPr>
      <dsp:spPr>
        <a:xfrm>
          <a:off x="1842651" y="337607"/>
          <a:ext cx="806987" cy="395280"/>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Semanal</a:t>
          </a:r>
          <a:endParaRPr lang="en-US" sz="900" kern="1200"/>
        </a:p>
      </dsp:txBody>
      <dsp:txXfrm>
        <a:off x="1842651" y="337607"/>
        <a:ext cx="806987" cy="395280"/>
      </dsp:txXfrm>
    </dsp:sp>
    <dsp:sp modelId="{6818F8C0-CF9E-4FDD-B2E6-A440792C515C}">
      <dsp:nvSpPr>
        <dsp:cNvPr id="0" name=""/>
        <dsp:cNvSpPr/>
      </dsp:nvSpPr>
      <dsp:spPr>
        <a:xfrm>
          <a:off x="2762616" y="22762"/>
          <a:ext cx="806987" cy="314845"/>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Biometrías</a:t>
          </a:r>
          <a:endParaRPr lang="en-US" sz="900" kern="1200"/>
        </a:p>
      </dsp:txBody>
      <dsp:txXfrm>
        <a:off x="2762616" y="22762"/>
        <a:ext cx="806987" cy="314845"/>
      </dsp:txXfrm>
    </dsp:sp>
    <dsp:sp modelId="{17F16E80-0802-49AD-9A85-C775DFF564AB}">
      <dsp:nvSpPr>
        <dsp:cNvPr id="0" name=""/>
        <dsp:cNvSpPr/>
      </dsp:nvSpPr>
      <dsp:spPr>
        <a:xfrm>
          <a:off x="2762616" y="337607"/>
          <a:ext cx="806987" cy="395280"/>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Quincenal</a:t>
          </a:r>
          <a:endParaRPr lang="en-US" sz="900" kern="1200"/>
        </a:p>
      </dsp:txBody>
      <dsp:txXfrm>
        <a:off x="2762616" y="337607"/>
        <a:ext cx="806987" cy="395280"/>
      </dsp:txXfrm>
    </dsp:sp>
    <dsp:sp modelId="{F8E2FE66-AF0B-422C-97A9-3713710C9CB9}">
      <dsp:nvSpPr>
        <dsp:cNvPr id="0" name=""/>
        <dsp:cNvSpPr/>
      </dsp:nvSpPr>
      <dsp:spPr>
        <a:xfrm>
          <a:off x="3682581" y="22762"/>
          <a:ext cx="806987" cy="314845"/>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Fertilización</a:t>
          </a:r>
          <a:endParaRPr lang="en-US" sz="900" kern="1200"/>
        </a:p>
      </dsp:txBody>
      <dsp:txXfrm>
        <a:off x="3682581" y="22762"/>
        <a:ext cx="806987" cy="314845"/>
      </dsp:txXfrm>
    </dsp:sp>
    <dsp:sp modelId="{042760BA-961A-4EF7-B3D4-AB4B3F429771}">
      <dsp:nvSpPr>
        <dsp:cNvPr id="0" name=""/>
        <dsp:cNvSpPr/>
      </dsp:nvSpPr>
      <dsp:spPr>
        <a:xfrm>
          <a:off x="3682581" y="337607"/>
          <a:ext cx="806987" cy="395280"/>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Según necesidad</a:t>
          </a:r>
          <a:endParaRPr lang="en-US" sz="900" kern="1200"/>
        </a:p>
      </dsp:txBody>
      <dsp:txXfrm>
        <a:off x="3682581" y="337607"/>
        <a:ext cx="806987" cy="395280"/>
      </dsp:txXfrm>
    </dsp:sp>
    <dsp:sp modelId="{3D679BC8-B3D5-41FE-B4BA-247C3548EF55}">
      <dsp:nvSpPr>
        <dsp:cNvPr id="0" name=""/>
        <dsp:cNvSpPr/>
      </dsp:nvSpPr>
      <dsp:spPr>
        <a:xfrm>
          <a:off x="4602546" y="22762"/>
          <a:ext cx="806987" cy="314845"/>
        </a:xfrm>
        <a:prstGeom prst="rect">
          <a:avLst/>
        </a:prstGeom>
        <a:solidFill>
          <a:schemeClr val="accent2">
            <a:hueOff val="3901266"/>
            <a:satOff val="-4866"/>
            <a:lumOff val="1144"/>
            <a:alphaOff val="0"/>
          </a:schemeClr>
        </a:solidFill>
        <a:ln w="25400" cap="flat" cmpd="sng" algn="ctr">
          <a:solidFill>
            <a:schemeClr val="accent2">
              <a:hueOff val="3901266"/>
              <a:satOff val="-4866"/>
              <a:lumOff val="114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Tratamientos sanitarios</a:t>
          </a:r>
          <a:endParaRPr lang="en-US" sz="900" kern="1200"/>
        </a:p>
      </dsp:txBody>
      <dsp:txXfrm>
        <a:off x="4602546" y="22762"/>
        <a:ext cx="806987" cy="314845"/>
      </dsp:txXfrm>
    </dsp:sp>
    <dsp:sp modelId="{4B272A06-7AC2-4C16-86F5-20BC3A2C5366}">
      <dsp:nvSpPr>
        <dsp:cNvPr id="0" name=""/>
        <dsp:cNvSpPr/>
      </dsp:nvSpPr>
      <dsp:spPr>
        <a:xfrm>
          <a:off x="4602546" y="337607"/>
          <a:ext cx="806987" cy="395280"/>
        </a:xfrm>
        <a:prstGeom prst="rect">
          <a:avLst/>
        </a:prstGeom>
        <a:solidFill>
          <a:schemeClr val="accent2">
            <a:tint val="40000"/>
            <a:alpha val="90000"/>
            <a:hueOff val="4188184"/>
            <a:satOff val="-3648"/>
            <a:lumOff val="-5"/>
            <a:alphaOff val="0"/>
          </a:schemeClr>
        </a:solidFill>
        <a:ln w="25400" cap="flat" cmpd="sng" algn="ctr">
          <a:solidFill>
            <a:schemeClr val="accent2">
              <a:tint val="40000"/>
              <a:alpha val="90000"/>
              <a:hueOff val="4188184"/>
              <a:satOff val="-3648"/>
              <a:lumOff val="-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Según diagnóstico</a:t>
          </a:r>
          <a:endParaRPr lang="en-US" sz="900" kern="1200"/>
        </a:p>
      </dsp:txBody>
      <dsp:txXfrm>
        <a:off x="4602546" y="337607"/>
        <a:ext cx="806987" cy="395280"/>
      </dsp:txXfrm>
    </dsp:sp>
    <dsp:sp modelId="{46B2843E-C3B0-4DB6-AE24-2BC914E5225A}">
      <dsp:nvSpPr>
        <dsp:cNvPr id="0" name=""/>
        <dsp:cNvSpPr/>
      </dsp:nvSpPr>
      <dsp:spPr>
        <a:xfrm>
          <a:off x="5522512" y="22762"/>
          <a:ext cx="806987" cy="314845"/>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Cosecha</a:t>
          </a:r>
          <a:endParaRPr lang="en-US" sz="900" kern="1200"/>
        </a:p>
      </dsp:txBody>
      <dsp:txXfrm>
        <a:off x="5522512" y="22762"/>
        <a:ext cx="806987" cy="314845"/>
      </dsp:txXfrm>
    </dsp:sp>
    <dsp:sp modelId="{49A6A9D0-C240-401C-A363-921AF75EA6A8}">
      <dsp:nvSpPr>
        <dsp:cNvPr id="0" name=""/>
        <dsp:cNvSpPr/>
      </dsp:nvSpPr>
      <dsp:spPr>
        <a:xfrm>
          <a:off x="5522512" y="337607"/>
          <a:ext cx="806987" cy="39528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Final del ciclo</a:t>
          </a:r>
          <a:endParaRPr lang="en-US" sz="900" kern="1200"/>
        </a:p>
      </dsp:txBody>
      <dsp:txXfrm>
        <a:off x="5522512" y="337607"/>
        <a:ext cx="806987" cy="39528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442019-7555-4CB0-96AE-FD3B9CA602E0}">
      <dsp:nvSpPr>
        <dsp:cNvPr id="0" name=""/>
        <dsp:cNvSpPr/>
      </dsp:nvSpPr>
      <dsp:spPr>
        <a:xfrm>
          <a:off x="2164" y="108000"/>
          <a:ext cx="1171831" cy="70309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Calcular la conversión alimenticia. </a:t>
          </a:r>
          <a:endParaRPr lang="en-US" sz="1400" kern="1200">
            <a:latin typeface="+mj-lt"/>
          </a:endParaRPr>
        </a:p>
      </dsp:txBody>
      <dsp:txXfrm>
        <a:off x="2164" y="108000"/>
        <a:ext cx="1171831" cy="703099"/>
      </dsp:txXfrm>
    </dsp:sp>
    <dsp:sp modelId="{EF80F20B-540E-4469-B59D-A527C97F874F}">
      <dsp:nvSpPr>
        <dsp:cNvPr id="0" name=""/>
        <dsp:cNvSpPr/>
      </dsp:nvSpPr>
      <dsp:spPr>
        <a:xfrm>
          <a:off x="1291179" y="108000"/>
          <a:ext cx="1171831" cy="703099"/>
        </a:xfrm>
        <a:prstGeom prst="rect">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Evaluar crecimiento y supervivencia. </a:t>
          </a:r>
          <a:endParaRPr lang="en-US" sz="1400" kern="1200">
            <a:latin typeface="+mj-lt"/>
          </a:endParaRPr>
        </a:p>
      </dsp:txBody>
      <dsp:txXfrm>
        <a:off x="1291179" y="108000"/>
        <a:ext cx="1171831" cy="703099"/>
      </dsp:txXfrm>
    </dsp:sp>
    <dsp:sp modelId="{C894AA38-8505-4FDE-AABE-23C88AD2C31B}">
      <dsp:nvSpPr>
        <dsp:cNvPr id="0" name=""/>
        <dsp:cNvSpPr/>
      </dsp:nvSpPr>
      <dsp:spPr>
        <a:xfrm>
          <a:off x="2580194" y="108000"/>
          <a:ext cx="1171831" cy="703099"/>
        </a:xfrm>
        <a:prstGeom prst="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Detectar fallas productivas. </a:t>
          </a:r>
          <a:endParaRPr lang="en-US" sz="1400" kern="1200">
            <a:latin typeface="+mj-lt"/>
          </a:endParaRPr>
        </a:p>
      </dsp:txBody>
      <dsp:txXfrm>
        <a:off x="2580194" y="108000"/>
        <a:ext cx="1171831" cy="703099"/>
      </dsp:txXfrm>
    </dsp:sp>
    <dsp:sp modelId="{DDC497B2-BC7F-41C0-A13B-04505800D8B3}">
      <dsp:nvSpPr>
        <dsp:cNvPr id="0" name=""/>
        <dsp:cNvSpPr/>
      </dsp:nvSpPr>
      <dsp:spPr>
        <a:xfrm>
          <a:off x="3869209" y="108000"/>
          <a:ext cx="1171831" cy="703099"/>
        </a:xfrm>
        <a:prstGeom prst="rect">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Analizar costos y rentabilidad. </a:t>
          </a:r>
          <a:endParaRPr lang="en-US" sz="1400" kern="1200">
            <a:latin typeface="+mj-lt"/>
          </a:endParaRPr>
        </a:p>
      </dsp:txBody>
      <dsp:txXfrm>
        <a:off x="3869209" y="108000"/>
        <a:ext cx="1171831" cy="703099"/>
      </dsp:txXfrm>
    </dsp:sp>
    <dsp:sp modelId="{DE0F929F-ACC2-4A3B-890E-A1C1A3F5FC95}">
      <dsp:nvSpPr>
        <dsp:cNvPr id="0" name=""/>
        <dsp:cNvSpPr/>
      </dsp:nvSpPr>
      <dsp:spPr>
        <a:xfrm>
          <a:off x="5158223" y="108000"/>
          <a:ext cx="1171831" cy="703099"/>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Llevar trazabilidad del cultivo. </a:t>
          </a:r>
          <a:endParaRPr lang="en-US" sz="1400" kern="1200">
            <a:latin typeface="+mj-lt"/>
          </a:endParaRPr>
        </a:p>
      </dsp:txBody>
      <dsp:txXfrm>
        <a:off x="5158223" y="108000"/>
        <a:ext cx="1171831" cy="70309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74E7CC-E14D-4576-BA99-A352C5C149B2}">
      <dsp:nvSpPr>
        <dsp:cNvPr id="0" name=""/>
        <dsp:cNvSpPr/>
      </dsp:nvSpPr>
      <dsp:spPr>
        <a:xfrm>
          <a:off x="423745" y="293"/>
          <a:ext cx="914121" cy="5804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4F4DD17-2AE2-41CA-9A1D-AEE9CF5E0B85}">
      <dsp:nvSpPr>
        <dsp:cNvPr id="0" name=""/>
        <dsp:cNvSpPr/>
      </dsp:nvSpPr>
      <dsp:spPr>
        <a:xfrm>
          <a:off x="525314" y="96784"/>
          <a:ext cx="914121" cy="5804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Verde de malaquita. </a:t>
          </a:r>
          <a:endParaRPr lang="en-US" sz="1100" kern="1200"/>
        </a:p>
      </dsp:txBody>
      <dsp:txXfrm>
        <a:off x="542315" y="113785"/>
        <a:ext cx="880119" cy="546465"/>
      </dsp:txXfrm>
    </dsp:sp>
    <dsp:sp modelId="{AA203D54-F8CB-4DC8-AA0A-141AA9A0FC9B}">
      <dsp:nvSpPr>
        <dsp:cNvPr id="0" name=""/>
        <dsp:cNvSpPr/>
      </dsp:nvSpPr>
      <dsp:spPr>
        <a:xfrm>
          <a:off x="1541005" y="293"/>
          <a:ext cx="914121" cy="5804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2605035-5758-4B23-ABDE-9F8C3B16A6ED}">
      <dsp:nvSpPr>
        <dsp:cNvPr id="0" name=""/>
        <dsp:cNvSpPr/>
      </dsp:nvSpPr>
      <dsp:spPr>
        <a:xfrm>
          <a:off x="1642574" y="96784"/>
          <a:ext cx="914121" cy="5804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Formol. </a:t>
          </a:r>
          <a:endParaRPr lang="en-US" sz="1100" kern="1200"/>
        </a:p>
      </dsp:txBody>
      <dsp:txXfrm>
        <a:off x="1659575" y="113785"/>
        <a:ext cx="880119" cy="546465"/>
      </dsp:txXfrm>
    </dsp:sp>
    <dsp:sp modelId="{F53AB96C-EF4C-4899-B8F7-546BBE5C6F36}">
      <dsp:nvSpPr>
        <dsp:cNvPr id="0" name=""/>
        <dsp:cNvSpPr/>
      </dsp:nvSpPr>
      <dsp:spPr>
        <a:xfrm>
          <a:off x="2658264" y="293"/>
          <a:ext cx="914121" cy="5804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B8BFA7D-B581-419E-A239-A403DEAB8F5D}">
      <dsp:nvSpPr>
        <dsp:cNvPr id="0" name=""/>
        <dsp:cNvSpPr/>
      </dsp:nvSpPr>
      <dsp:spPr>
        <a:xfrm>
          <a:off x="2759833" y="96784"/>
          <a:ext cx="914121" cy="5804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Sulfato de cobre. </a:t>
          </a:r>
          <a:endParaRPr lang="en-US" sz="1100" kern="1200"/>
        </a:p>
      </dsp:txBody>
      <dsp:txXfrm>
        <a:off x="2776834" y="113785"/>
        <a:ext cx="880119" cy="546465"/>
      </dsp:txXfrm>
    </dsp:sp>
    <dsp:sp modelId="{DDCD380A-610D-4E3D-B82F-F5A35FA48E66}">
      <dsp:nvSpPr>
        <dsp:cNvPr id="0" name=""/>
        <dsp:cNvSpPr/>
      </dsp:nvSpPr>
      <dsp:spPr>
        <a:xfrm>
          <a:off x="3775524" y="293"/>
          <a:ext cx="914121" cy="5804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CA16055-2172-445B-9BAF-BDCEB1272BEF}">
      <dsp:nvSpPr>
        <dsp:cNvPr id="0" name=""/>
        <dsp:cNvSpPr/>
      </dsp:nvSpPr>
      <dsp:spPr>
        <a:xfrm>
          <a:off x="3877093" y="96784"/>
          <a:ext cx="914121" cy="5804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Amonio cuaternario. </a:t>
          </a:r>
          <a:endParaRPr lang="en-US" sz="1100" kern="1200"/>
        </a:p>
      </dsp:txBody>
      <dsp:txXfrm>
        <a:off x="3894094" y="113785"/>
        <a:ext cx="880119" cy="546465"/>
      </dsp:txXfrm>
    </dsp:sp>
    <dsp:sp modelId="{E5C13DB4-CDE3-49CD-9D09-242DD973D7F3}">
      <dsp:nvSpPr>
        <dsp:cNvPr id="0" name=""/>
        <dsp:cNvSpPr/>
      </dsp:nvSpPr>
      <dsp:spPr>
        <a:xfrm>
          <a:off x="4892783" y="293"/>
          <a:ext cx="914121" cy="5804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BA06F7-F1C5-4A0C-B77D-D699AF8C14EF}">
      <dsp:nvSpPr>
        <dsp:cNvPr id="0" name=""/>
        <dsp:cNvSpPr/>
      </dsp:nvSpPr>
      <dsp:spPr>
        <a:xfrm>
          <a:off x="4994353" y="96784"/>
          <a:ext cx="914121" cy="5804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Sal común. </a:t>
          </a:r>
          <a:endParaRPr lang="en-US" sz="1100" kern="1200"/>
        </a:p>
      </dsp:txBody>
      <dsp:txXfrm>
        <a:off x="5011354" y="113785"/>
        <a:ext cx="880119" cy="54646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8DEEC7-9AA2-4E6E-8B38-5CDAA0657807}">
      <dsp:nvSpPr>
        <dsp:cNvPr id="0" name=""/>
        <dsp:cNvSpPr/>
      </dsp:nvSpPr>
      <dsp:spPr>
        <a:xfrm>
          <a:off x="1777" y="11229"/>
          <a:ext cx="944576" cy="32592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Deficiencia de oxígeno</a:t>
          </a:r>
        </a:p>
      </dsp:txBody>
      <dsp:txXfrm>
        <a:off x="1777" y="11229"/>
        <a:ext cx="944576" cy="325929"/>
      </dsp:txXfrm>
    </dsp:sp>
    <dsp:sp modelId="{60693CED-C3CB-456B-B84B-D5E66CB4692C}">
      <dsp:nvSpPr>
        <dsp:cNvPr id="0" name=""/>
        <dsp:cNvSpPr/>
      </dsp:nvSpPr>
      <dsp:spPr>
        <a:xfrm>
          <a:off x="1777" y="337159"/>
          <a:ext cx="944576" cy="894784"/>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Disminución de la actividad fisiológica y aumento de mortalidad.</a:t>
          </a:r>
        </a:p>
      </dsp:txBody>
      <dsp:txXfrm>
        <a:off x="1777" y="337159"/>
        <a:ext cx="944576" cy="894784"/>
      </dsp:txXfrm>
    </dsp:sp>
    <dsp:sp modelId="{35AE8B47-EE02-4E20-90CF-FD70D76D1569}">
      <dsp:nvSpPr>
        <dsp:cNvPr id="0" name=""/>
        <dsp:cNvSpPr/>
      </dsp:nvSpPr>
      <dsp:spPr>
        <a:xfrm>
          <a:off x="1078595" y="11229"/>
          <a:ext cx="944576" cy="325929"/>
        </a:xfrm>
        <a:prstGeom prst="rect">
          <a:avLst/>
        </a:prstGeom>
        <a:solidFill>
          <a:schemeClr val="accent4">
            <a:hueOff val="-892954"/>
            <a:satOff val="5380"/>
            <a:lumOff val="431"/>
            <a:alphaOff val="0"/>
          </a:schemeClr>
        </a:solidFill>
        <a:ln w="25400" cap="flat" cmpd="sng" algn="ctr">
          <a:solidFill>
            <a:schemeClr val="accent4">
              <a:hueOff val="-892954"/>
              <a:satOff val="5380"/>
              <a:lumOff val="43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Manipulación excesiva</a:t>
          </a:r>
        </a:p>
      </dsp:txBody>
      <dsp:txXfrm>
        <a:off x="1078595" y="11229"/>
        <a:ext cx="944576" cy="325929"/>
      </dsp:txXfrm>
    </dsp:sp>
    <dsp:sp modelId="{743957A2-8504-4282-85D5-1055AF086824}">
      <dsp:nvSpPr>
        <dsp:cNvPr id="0" name=""/>
        <dsp:cNvSpPr/>
      </dsp:nvSpPr>
      <dsp:spPr>
        <a:xfrm>
          <a:off x="1078595" y="337159"/>
          <a:ext cx="944576" cy="894784"/>
        </a:xfrm>
        <a:prstGeom prst="rect">
          <a:avLst/>
        </a:prstGeom>
        <a:solidFill>
          <a:schemeClr val="accent4">
            <a:tint val="40000"/>
            <a:alpha val="90000"/>
            <a:hueOff val="-789142"/>
            <a:satOff val="4431"/>
            <a:lumOff val="282"/>
            <a:alphaOff val="0"/>
          </a:schemeClr>
        </a:solidFill>
        <a:ln w="25400" cap="flat" cmpd="sng" algn="ctr">
          <a:solidFill>
            <a:schemeClr val="accent4">
              <a:tint val="40000"/>
              <a:alpha val="90000"/>
              <a:hueOff val="-789142"/>
              <a:satOff val="4431"/>
              <a:lumOff val="28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Incremento del estrés y debilitamiento del sistema inmunológico.</a:t>
          </a:r>
        </a:p>
      </dsp:txBody>
      <dsp:txXfrm>
        <a:off x="1078595" y="337159"/>
        <a:ext cx="944576" cy="894784"/>
      </dsp:txXfrm>
    </dsp:sp>
    <dsp:sp modelId="{AC369495-8A6D-42E5-9A04-D2BC6A225C0A}">
      <dsp:nvSpPr>
        <dsp:cNvPr id="0" name=""/>
        <dsp:cNvSpPr/>
      </dsp:nvSpPr>
      <dsp:spPr>
        <a:xfrm>
          <a:off x="2155412" y="11229"/>
          <a:ext cx="944576" cy="325929"/>
        </a:xfrm>
        <a:prstGeom prst="rect">
          <a:avLst/>
        </a:prstGeom>
        <a:solidFill>
          <a:schemeClr val="accent4">
            <a:hueOff val="-1785908"/>
            <a:satOff val="10760"/>
            <a:lumOff val="862"/>
            <a:alphaOff val="0"/>
          </a:schemeClr>
        </a:solidFill>
        <a:ln w="25400" cap="flat" cmpd="sng" algn="ctr">
          <a:solidFill>
            <a:schemeClr val="accent4">
              <a:hueOff val="-1785908"/>
              <a:satOff val="10760"/>
              <a:lumOff val="86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Transporte inadecuado</a:t>
          </a:r>
        </a:p>
      </dsp:txBody>
      <dsp:txXfrm>
        <a:off x="2155412" y="11229"/>
        <a:ext cx="944576" cy="325929"/>
      </dsp:txXfrm>
    </dsp:sp>
    <dsp:sp modelId="{D6F1C20F-4B4F-4C7F-8573-473E5B4437B4}">
      <dsp:nvSpPr>
        <dsp:cNvPr id="0" name=""/>
        <dsp:cNvSpPr/>
      </dsp:nvSpPr>
      <dsp:spPr>
        <a:xfrm>
          <a:off x="2155412" y="337159"/>
          <a:ext cx="944576" cy="894784"/>
        </a:xfrm>
        <a:prstGeom prst="rect">
          <a:avLst/>
        </a:prstGeom>
        <a:solidFill>
          <a:schemeClr val="accent4">
            <a:tint val="40000"/>
            <a:alpha val="90000"/>
            <a:hueOff val="-1578284"/>
            <a:satOff val="8863"/>
            <a:lumOff val="563"/>
            <a:alphaOff val="0"/>
          </a:schemeClr>
        </a:solidFill>
        <a:ln w="25400" cap="flat" cmpd="sng" algn="ctr">
          <a:solidFill>
            <a:schemeClr val="accent4">
              <a:tint val="40000"/>
              <a:alpha val="90000"/>
              <a:hueOff val="-1578284"/>
              <a:satOff val="8863"/>
              <a:lumOff val="56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Alteraciones fisiológicas y mayor susceptibilidad a enfermedades.</a:t>
          </a:r>
        </a:p>
      </dsp:txBody>
      <dsp:txXfrm>
        <a:off x="2155412" y="337159"/>
        <a:ext cx="944576" cy="894784"/>
      </dsp:txXfrm>
    </dsp:sp>
    <dsp:sp modelId="{8CA1899F-5E72-476C-AE1B-0E1ED40AE731}">
      <dsp:nvSpPr>
        <dsp:cNvPr id="0" name=""/>
        <dsp:cNvSpPr/>
      </dsp:nvSpPr>
      <dsp:spPr>
        <a:xfrm>
          <a:off x="3232230" y="11229"/>
          <a:ext cx="944576" cy="325929"/>
        </a:xfrm>
        <a:prstGeom prst="rect">
          <a:avLst/>
        </a:prstGeom>
        <a:solidFill>
          <a:schemeClr val="accent4">
            <a:hueOff val="-2678862"/>
            <a:satOff val="16139"/>
            <a:lumOff val="1294"/>
            <a:alphaOff val="0"/>
          </a:schemeClr>
        </a:solidFill>
        <a:ln w="25400" cap="flat" cmpd="sng" algn="ctr">
          <a:solidFill>
            <a:schemeClr val="accent4">
              <a:hueOff val="-2678862"/>
              <a:satOff val="16139"/>
              <a:lumOff val="129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Mala calidad del agua</a:t>
          </a:r>
        </a:p>
      </dsp:txBody>
      <dsp:txXfrm>
        <a:off x="3232230" y="11229"/>
        <a:ext cx="944576" cy="325929"/>
      </dsp:txXfrm>
    </dsp:sp>
    <dsp:sp modelId="{3B72171D-85CC-4D16-B855-5F6A66B93449}">
      <dsp:nvSpPr>
        <dsp:cNvPr id="0" name=""/>
        <dsp:cNvSpPr/>
      </dsp:nvSpPr>
      <dsp:spPr>
        <a:xfrm>
          <a:off x="3232230" y="337159"/>
          <a:ext cx="944576" cy="894784"/>
        </a:xfrm>
        <a:prstGeom prst="rect">
          <a:avLst/>
        </a:prstGeom>
        <a:solidFill>
          <a:schemeClr val="accent4">
            <a:tint val="40000"/>
            <a:alpha val="90000"/>
            <a:hueOff val="-2367426"/>
            <a:satOff val="13294"/>
            <a:lumOff val="845"/>
            <a:alphaOff val="0"/>
          </a:schemeClr>
        </a:solidFill>
        <a:ln w="25400" cap="flat" cmpd="sng" algn="ctr">
          <a:solidFill>
            <a:schemeClr val="accent4">
              <a:tint val="40000"/>
              <a:alpha val="90000"/>
              <a:hueOff val="-2367426"/>
              <a:satOff val="13294"/>
              <a:lumOff val="8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Afectación del crecimiento y deterioro de la salud.</a:t>
          </a:r>
        </a:p>
      </dsp:txBody>
      <dsp:txXfrm>
        <a:off x="3232230" y="337159"/>
        <a:ext cx="944576" cy="894784"/>
      </dsp:txXfrm>
    </dsp:sp>
    <dsp:sp modelId="{40CFAF9A-51FC-4B76-872C-4C3E0512FDC1}">
      <dsp:nvSpPr>
        <dsp:cNvPr id="0" name=""/>
        <dsp:cNvSpPr/>
      </dsp:nvSpPr>
      <dsp:spPr>
        <a:xfrm>
          <a:off x="4309047" y="11229"/>
          <a:ext cx="944576" cy="325929"/>
        </a:xfrm>
        <a:prstGeom prst="rect">
          <a:avLst/>
        </a:prstGeom>
        <a:solidFill>
          <a:schemeClr val="accent4">
            <a:hueOff val="-3571816"/>
            <a:satOff val="21519"/>
            <a:lumOff val="1725"/>
            <a:alphaOff val="0"/>
          </a:schemeClr>
        </a:solidFill>
        <a:ln w="25400" cap="flat" cmpd="sng" algn="ctr">
          <a:solidFill>
            <a:schemeClr val="accent4">
              <a:hueOff val="-3571816"/>
              <a:satOff val="21519"/>
              <a:lumOff val="172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Sobrepoblación</a:t>
          </a:r>
        </a:p>
      </dsp:txBody>
      <dsp:txXfrm>
        <a:off x="4309047" y="11229"/>
        <a:ext cx="944576" cy="325929"/>
      </dsp:txXfrm>
    </dsp:sp>
    <dsp:sp modelId="{4378F8F1-1B2F-4CFF-A722-1DD7B5D9099C}">
      <dsp:nvSpPr>
        <dsp:cNvPr id="0" name=""/>
        <dsp:cNvSpPr/>
      </dsp:nvSpPr>
      <dsp:spPr>
        <a:xfrm>
          <a:off x="4309047" y="337159"/>
          <a:ext cx="944576" cy="894784"/>
        </a:xfrm>
        <a:prstGeom prst="rect">
          <a:avLst/>
        </a:prstGeom>
        <a:solidFill>
          <a:schemeClr val="accent4">
            <a:tint val="40000"/>
            <a:alpha val="90000"/>
            <a:hueOff val="-3156568"/>
            <a:satOff val="17726"/>
            <a:lumOff val="1126"/>
            <a:alphaOff val="0"/>
          </a:schemeClr>
        </a:solidFill>
        <a:ln w="25400" cap="flat" cmpd="sng" algn="ctr">
          <a:solidFill>
            <a:schemeClr val="accent4">
              <a:tint val="40000"/>
              <a:alpha val="90000"/>
              <a:hueOff val="-3156568"/>
              <a:satOff val="17726"/>
              <a:lumOff val="11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Competencia por espacio y oxígeno, además de incremento del estrés.</a:t>
          </a:r>
        </a:p>
      </dsp:txBody>
      <dsp:txXfrm>
        <a:off x="4309047" y="337159"/>
        <a:ext cx="944576" cy="894784"/>
      </dsp:txXfrm>
    </dsp:sp>
    <dsp:sp modelId="{BB01614D-905C-437E-BB95-10C8586675CC}">
      <dsp:nvSpPr>
        <dsp:cNvPr id="0" name=""/>
        <dsp:cNvSpPr/>
      </dsp:nvSpPr>
      <dsp:spPr>
        <a:xfrm>
          <a:off x="5385865" y="11229"/>
          <a:ext cx="944576" cy="32592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Cambios bruscos de temperatura</a:t>
          </a:r>
        </a:p>
      </dsp:txBody>
      <dsp:txXfrm>
        <a:off x="5385865" y="11229"/>
        <a:ext cx="944576" cy="325929"/>
      </dsp:txXfrm>
    </dsp:sp>
    <dsp:sp modelId="{B0AB056A-5B98-4DFF-B3AF-BCFD92C08519}">
      <dsp:nvSpPr>
        <dsp:cNvPr id="0" name=""/>
        <dsp:cNvSpPr/>
      </dsp:nvSpPr>
      <dsp:spPr>
        <a:xfrm>
          <a:off x="5385865" y="337159"/>
          <a:ext cx="944576" cy="894784"/>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Alteración del metabolismo y afectación del bienestar de los peces.</a:t>
          </a:r>
        </a:p>
      </dsp:txBody>
      <dsp:txXfrm>
        <a:off x="5385865" y="337159"/>
        <a:ext cx="944576" cy="894784"/>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D9825F-014A-418F-9531-4F6251D470A8}">
      <dsp:nvSpPr>
        <dsp:cNvPr id="0" name=""/>
        <dsp:cNvSpPr/>
      </dsp:nvSpPr>
      <dsp:spPr>
        <a:xfrm>
          <a:off x="1777" y="3338"/>
          <a:ext cx="944576" cy="324428"/>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Especie cultivada</a:t>
          </a:r>
        </a:p>
      </dsp:txBody>
      <dsp:txXfrm>
        <a:off x="1777" y="3338"/>
        <a:ext cx="944576" cy="324428"/>
      </dsp:txXfrm>
    </dsp:sp>
    <dsp:sp modelId="{FF388AFA-259D-4CE7-BF98-FC100002117C}">
      <dsp:nvSpPr>
        <dsp:cNvPr id="0" name=""/>
        <dsp:cNvSpPr/>
      </dsp:nvSpPr>
      <dsp:spPr>
        <a:xfrm>
          <a:off x="1777" y="327766"/>
          <a:ext cx="944576" cy="634094"/>
        </a:xfrm>
        <a:prstGeom prst="rect">
          <a:avLst/>
        </a:prstGeom>
        <a:solidFill>
          <a:schemeClr val="accent5">
            <a:alpha val="90000"/>
            <a:tint val="40000"/>
            <a:hueOff val="0"/>
            <a:satOff val="0"/>
            <a:lumOff val="0"/>
            <a:alphaOff val="0"/>
          </a:schemeClr>
        </a:solidFill>
        <a:ln w="25400" cap="flat" cmpd="sng" algn="ctr">
          <a:solidFill>
            <a:schemeClr val="accent5">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Determina los requerimientos nutricionales específicos.</a:t>
          </a:r>
        </a:p>
      </dsp:txBody>
      <dsp:txXfrm>
        <a:off x="1777" y="327766"/>
        <a:ext cx="944576" cy="634094"/>
      </dsp:txXfrm>
    </dsp:sp>
    <dsp:sp modelId="{32093601-BB12-4821-8BF1-85C9BFE45FBE}">
      <dsp:nvSpPr>
        <dsp:cNvPr id="0" name=""/>
        <dsp:cNvSpPr/>
      </dsp:nvSpPr>
      <dsp:spPr>
        <a:xfrm>
          <a:off x="1078595" y="3338"/>
          <a:ext cx="944576" cy="324428"/>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Edad y tamaño del pez</a:t>
          </a:r>
        </a:p>
      </dsp:txBody>
      <dsp:txXfrm>
        <a:off x="1078595" y="3338"/>
        <a:ext cx="944576" cy="324428"/>
      </dsp:txXfrm>
    </dsp:sp>
    <dsp:sp modelId="{35D241FA-A15B-4D91-B81A-8DD7EF290214}">
      <dsp:nvSpPr>
        <dsp:cNvPr id="0" name=""/>
        <dsp:cNvSpPr/>
      </dsp:nvSpPr>
      <dsp:spPr>
        <a:xfrm>
          <a:off x="1078595" y="327766"/>
          <a:ext cx="944576" cy="634094"/>
        </a:xfrm>
        <a:prstGeom prst="rect">
          <a:avLst/>
        </a:prstGeom>
        <a:solidFill>
          <a:schemeClr val="accent5">
            <a:alpha val="90000"/>
            <a:tint val="40000"/>
            <a:hueOff val="0"/>
            <a:satOff val="0"/>
            <a:lumOff val="0"/>
            <a:alphaOff val="0"/>
          </a:schemeClr>
        </a:solidFill>
        <a:ln w="25400" cap="flat" cmpd="sng" algn="ctr">
          <a:solidFill>
            <a:schemeClr val="accent5">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Modifican las necesidades de energía y proteína.</a:t>
          </a:r>
        </a:p>
      </dsp:txBody>
      <dsp:txXfrm>
        <a:off x="1078595" y="327766"/>
        <a:ext cx="944576" cy="634094"/>
      </dsp:txXfrm>
    </dsp:sp>
    <dsp:sp modelId="{C4C1DDCF-8070-4E77-B7CE-3FEED16FE792}">
      <dsp:nvSpPr>
        <dsp:cNvPr id="0" name=""/>
        <dsp:cNvSpPr/>
      </dsp:nvSpPr>
      <dsp:spPr>
        <a:xfrm>
          <a:off x="2155412" y="3338"/>
          <a:ext cx="944576" cy="324428"/>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Sistema de producción</a:t>
          </a:r>
        </a:p>
      </dsp:txBody>
      <dsp:txXfrm>
        <a:off x="2155412" y="3338"/>
        <a:ext cx="944576" cy="324428"/>
      </dsp:txXfrm>
    </dsp:sp>
    <dsp:sp modelId="{771E89A9-8A8D-4304-95EF-E975C9E22CD4}">
      <dsp:nvSpPr>
        <dsp:cNvPr id="0" name=""/>
        <dsp:cNvSpPr/>
      </dsp:nvSpPr>
      <dsp:spPr>
        <a:xfrm>
          <a:off x="2155412" y="327766"/>
          <a:ext cx="944576" cy="634094"/>
        </a:xfrm>
        <a:prstGeom prst="rect">
          <a:avLst/>
        </a:prstGeom>
        <a:solidFill>
          <a:schemeClr val="accent5">
            <a:alpha val="90000"/>
            <a:tint val="40000"/>
            <a:hueOff val="0"/>
            <a:satOff val="0"/>
            <a:lumOff val="0"/>
            <a:alphaOff val="0"/>
          </a:schemeClr>
        </a:solidFill>
        <a:ln w="25400" cap="flat" cmpd="sng" algn="ctr">
          <a:solidFill>
            <a:schemeClr val="accent5">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Influye en el manejo y disponibilidad de alimento.</a:t>
          </a:r>
        </a:p>
      </dsp:txBody>
      <dsp:txXfrm>
        <a:off x="2155412" y="327766"/>
        <a:ext cx="944576" cy="634094"/>
      </dsp:txXfrm>
    </dsp:sp>
    <dsp:sp modelId="{9B870F1D-FD7A-4F2A-9990-870E8398E6DE}">
      <dsp:nvSpPr>
        <dsp:cNvPr id="0" name=""/>
        <dsp:cNvSpPr/>
      </dsp:nvSpPr>
      <dsp:spPr>
        <a:xfrm>
          <a:off x="3232230" y="3338"/>
          <a:ext cx="944576" cy="324428"/>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Temperatura del agua</a:t>
          </a:r>
        </a:p>
      </dsp:txBody>
      <dsp:txXfrm>
        <a:off x="3232230" y="3338"/>
        <a:ext cx="944576" cy="324428"/>
      </dsp:txXfrm>
    </dsp:sp>
    <dsp:sp modelId="{6EC6A1BD-2D33-448F-BE76-92D6543CB07A}">
      <dsp:nvSpPr>
        <dsp:cNvPr id="0" name=""/>
        <dsp:cNvSpPr/>
      </dsp:nvSpPr>
      <dsp:spPr>
        <a:xfrm>
          <a:off x="3232230" y="327766"/>
          <a:ext cx="944576" cy="634094"/>
        </a:xfrm>
        <a:prstGeom prst="rect">
          <a:avLst/>
        </a:prstGeom>
        <a:solidFill>
          <a:schemeClr val="accent5">
            <a:alpha val="90000"/>
            <a:tint val="40000"/>
            <a:hueOff val="0"/>
            <a:satOff val="0"/>
            <a:lumOff val="0"/>
            <a:alphaOff val="0"/>
          </a:schemeClr>
        </a:solidFill>
        <a:ln w="25400" cap="flat" cmpd="sng" algn="ctr">
          <a:solidFill>
            <a:schemeClr val="accent5">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Afecta el metabolismo y el consumo alimenticio.</a:t>
          </a:r>
        </a:p>
      </dsp:txBody>
      <dsp:txXfrm>
        <a:off x="3232230" y="327766"/>
        <a:ext cx="944576" cy="634094"/>
      </dsp:txXfrm>
    </dsp:sp>
    <dsp:sp modelId="{417868F9-8FBC-4615-AEA7-96139ECA682C}">
      <dsp:nvSpPr>
        <dsp:cNvPr id="0" name=""/>
        <dsp:cNvSpPr/>
      </dsp:nvSpPr>
      <dsp:spPr>
        <a:xfrm>
          <a:off x="4309047" y="3338"/>
          <a:ext cx="944576" cy="324428"/>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Nivel de actividad física</a:t>
          </a:r>
        </a:p>
      </dsp:txBody>
      <dsp:txXfrm>
        <a:off x="4309047" y="3338"/>
        <a:ext cx="944576" cy="324428"/>
      </dsp:txXfrm>
    </dsp:sp>
    <dsp:sp modelId="{06756203-8DCF-4E83-887C-160CD9014D0E}">
      <dsp:nvSpPr>
        <dsp:cNvPr id="0" name=""/>
        <dsp:cNvSpPr/>
      </dsp:nvSpPr>
      <dsp:spPr>
        <a:xfrm>
          <a:off x="4309047" y="327766"/>
          <a:ext cx="944576" cy="634094"/>
        </a:xfrm>
        <a:prstGeom prst="rect">
          <a:avLst/>
        </a:prstGeom>
        <a:solidFill>
          <a:schemeClr val="accent5">
            <a:alpha val="90000"/>
            <a:tint val="40000"/>
            <a:hueOff val="0"/>
            <a:satOff val="0"/>
            <a:lumOff val="0"/>
            <a:alphaOff val="0"/>
          </a:schemeClr>
        </a:solidFill>
        <a:ln w="25400" cap="flat" cmpd="sng" algn="ctr">
          <a:solidFill>
            <a:schemeClr val="accent5">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Incrementa o disminuye los requerimientos energéticos.</a:t>
          </a:r>
        </a:p>
      </dsp:txBody>
      <dsp:txXfrm>
        <a:off x="4309047" y="327766"/>
        <a:ext cx="944576" cy="634094"/>
      </dsp:txXfrm>
    </dsp:sp>
    <dsp:sp modelId="{DAF8CF06-7FE2-4A5F-92E5-3B7C2D5AAA62}">
      <dsp:nvSpPr>
        <dsp:cNvPr id="0" name=""/>
        <dsp:cNvSpPr/>
      </dsp:nvSpPr>
      <dsp:spPr>
        <a:xfrm>
          <a:off x="5385865" y="3338"/>
          <a:ext cx="944576" cy="324428"/>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Estado sanitario del cultivo</a:t>
          </a:r>
        </a:p>
      </dsp:txBody>
      <dsp:txXfrm>
        <a:off x="5385865" y="3338"/>
        <a:ext cx="944576" cy="324428"/>
      </dsp:txXfrm>
    </dsp:sp>
    <dsp:sp modelId="{8142EC18-A522-4ECD-92DB-773D926478B2}">
      <dsp:nvSpPr>
        <dsp:cNvPr id="0" name=""/>
        <dsp:cNvSpPr/>
      </dsp:nvSpPr>
      <dsp:spPr>
        <a:xfrm>
          <a:off x="5385865" y="327766"/>
          <a:ext cx="944576" cy="634094"/>
        </a:xfrm>
        <a:prstGeom prst="rect">
          <a:avLst/>
        </a:prstGeom>
        <a:solidFill>
          <a:schemeClr val="accent5">
            <a:alpha val="90000"/>
            <a:tint val="40000"/>
            <a:hueOff val="0"/>
            <a:satOff val="0"/>
            <a:lumOff val="0"/>
            <a:alphaOff val="0"/>
          </a:schemeClr>
        </a:solidFill>
        <a:ln w="25400" cap="flat" cmpd="sng" algn="ctr">
          <a:solidFill>
            <a:schemeClr val="accent5">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Condiciona el aprovechamiento de los nutrientes.</a:t>
          </a:r>
        </a:p>
      </dsp:txBody>
      <dsp:txXfrm>
        <a:off x="5385865" y="327766"/>
        <a:ext cx="944576" cy="634094"/>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A07A4A-2C66-4A55-B974-B14130AD8A92}">
      <dsp:nvSpPr>
        <dsp:cNvPr id="0" name=""/>
        <dsp:cNvSpPr/>
      </dsp:nvSpPr>
      <dsp:spPr>
        <a:xfrm>
          <a:off x="4196" y="164313"/>
          <a:ext cx="1601565" cy="480469"/>
        </a:xfrm>
        <a:prstGeom prst="chevron">
          <a:avLst>
            <a:gd name="adj" fmla="val 3000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Bajo crecimiento</a:t>
          </a:r>
          <a:endParaRPr lang="en-US" sz="1200" kern="1200">
            <a:latin typeface="+mj-lt"/>
          </a:endParaRPr>
        </a:p>
      </dsp:txBody>
      <dsp:txXfrm>
        <a:off x="148337" y="164313"/>
        <a:ext cx="1313283" cy="480469"/>
      </dsp:txXfrm>
    </dsp:sp>
    <dsp:sp modelId="{65E18655-7563-4910-9156-EBE3F6B9790F}">
      <dsp:nvSpPr>
        <dsp:cNvPr id="0" name=""/>
        <dsp:cNvSpPr/>
      </dsp:nvSpPr>
      <dsp:spPr>
        <a:xfrm>
          <a:off x="4196" y="644783"/>
          <a:ext cx="1457424" cy="1677249"/>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La falta de nutrientes limita el desarrollo corporal y retrasa el tiempo de producción.</a:t>
          </a:r>
          <a:endParaRPr lang="en-US" sz="1050" kern="1200">
            <a:latin typeface="+mj-lt"/>
          </a:endParaRPr>
        </a:p>
      </dsp:txBody>
      <dsp:txXfrm>
        <a:off x="4196" y="644783"/>
        <a:ext cx="1457424" cy="1677249"/>
      </dsp:txXfrm>
    </dsp:sp>
    <dsp:sp modelId="{1664474C-9933-44DD-918E-D040840C3983}">
      <dsp:nvSpPr>
        <dsp:cNvPr id="0" name=""/>
        <dsp:cNvSpPr/>
      </dsp:nvSpPr>
      <dsp:spPr>
        <a:xfrm>
          <a:off x="1574163" y="164313"/>
          <a:ext cx="1601565" cy="480469"/>
        </a:xfrm>
        <a:prstGeom prst="chevron">
          <a:avLst>
            <a:gd name="adj" fmla="val 30000"/>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Debilidad corporal</a:t>
          </a:r>
          <a:endParaRPr lang="en-US" sz="1200" kern="1200">
            <a:latin typeface="+mj-lt"/>
          </a:endParaRPr>
        </a:p>
      </dsp:txBody>
      <dsp:txXfrm>
        <a:off x="1718304" y="164313"/>
        <a:ext cx="1313283" cy="480469"/>
      </dsp:txXfrm>
    </dsp:sp>
    <dsp:sp modelId="{4628518B-8CA1-4AC3-B25F-9272E215BFBF}">
      <dsp:nvSpPr>
        <dsp:cNvPr id="0" name=""/>
        <dsp:cNvSpPr/>
      </dsp:nvSpPr>
      <dsp:spPr>
        <a:xfrm>
          <a:off x="1574163" y="644783"/>
          <a:ext cx="1457424" cy="1677249"/>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Los peces mal alimentados presentan menor resistencia física y mayor susceptibilidad frente a enfermedades y cambios ambientales.</a:t>
          </a:r>
          <a:endParaRPr lang="en-US" sz="1050" kern="1200">
            <a:latin typeface="+mj-lt"/>
          </a:endParaRPr>
        </a:p>
      </dsp:txBody>
      <dsp:txXfrm>
        <a:off x="1574163" y="644783"/>
        <a:ext cx="1457424" cy="1677249"/>
      </dsp:txXfrm>
    </dsp:sp>
    <dsp:sp modelId="{36734D63-B904-4A3B-941D-B88027A3FE4E}">
      <dsp:nvSpPr>
        <dsp:cNvPr id="0" name=""/>
        <dsp:cNvSpPr/>
      </dsp:nvSpPr>
      <dsp:spPr>
        <a:xfrm>
          <a:off x="3144129" y="164313"/>
          <a:ext cx="1601565" cy="480469"/>
        </a:xfrm>
        <a:prstGeom prst="chevron">
          <a:avLst>
            <a:gd name="adj" fmla="val 30000"/>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Mayor competencia entre peces</a:t>
          </a:r>
          <a:endParaRPr lang="en-US" sz="1200" kern="1200">
            <a:latin typeface="+mj-lt"/>
          </a:endParaRPr>
        </a:p>
      </dsp:txBody>
      <dsp:txXfrm>
        <a:off x="3288270" y="164313"/>
        <a:ext cx="1313283" cy="480469"/>
      </dsp:txXfrm>
    </dsp:sp>
    <dsp:sp modelId="{D66CC0A0-F085-4D2B-8BAB-6DAE38AAC227}">
      <dsp:nvSpPr>
        <dsp:cNvPr id="0" name=""/>
        <dsp:cNvSpPr/>
      </dsp:nvSpPr>
      <dsp:spPr>
        <a:xfrm>
          <a:off x="3144129" y="644783"/>
          <a:ext cx="1457424" cy="1677249"/>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La escasez de alimento genera competencia dentro del estanque, ocasionando agresividad y desigualdad en el crecimiento.</a:t>
          </a:r>
          <a:endParaRPr lang="en-US" sz="1050" kern="1200">
            <a:latin typeface="+mj-lt"/>
          </a:endParaRPr>
        </a:p>
      </dsp:txBody>
      <dsp:txXfrm>
        <a:off x="3144129" y="644783"/>
        <a:ext cx="1457424" cy="1677249"/>
      </dsp:txXfrm>
    </dsp:sp>
    <dsp:sp modelId="{749C10E4-1879-4CDE-85F0-D9E4E95365A0}">
      <dsp:nvSpPr>
        <dsp:cNvPr id="0" name=""/>
        <dsp:cNvSpPr/>
      </dsp:nvSpPr>
      <dsp:spPr>
        <a:xfrm>
          <a:off x="4714095" y="164313"/>
          <a:ext cx="1601565" cy="480469"/>
        </a:xfrm>
        <a:prstGeom prst="chevron">
          <a:avLst>
            <a:gd name="adj" fmla="val 30000"/>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Incremento del estrés</a:t>
          </a:r>
          <a:endParaRPr lang="en-US" sz="1200" kern="1200">
            <a:latin typeface="+mj-lt"/>
          </a:endParaRPr>
        </a:p>
      </dsp:txBody>
      <dsp:txXfrm>
        <a:off x="4858236" y="164313"/>
        <a:ext cx="1313283" cy="480469"/>
      </dsp:txXfrm>
    </dsp:sp>
    <dsp:sp modelId="{A3E2E60C-71EA-48B1-AFF1-06C3FDCC683F}">
      <dsp:nvSpPr>
        <dsp:cNvPr id="0" name=""/>
        <dsp:cNvSpPr/>
      </dsp:nvSpPr>
      <dsp:spPr>
        <a:xfrm>
          <a:off x="4714095" y="644783"/>
          <a:ext cx="1457424" cy="1677249"/>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La falta de alimentación adecuada produce estrés fisiológico, disminuye las defensas del organismo y afecta el comportamiento normal de los peces.</a:t>
          </a:r>
          <a:endParaRPr lang="en-US" sz="1050" kern="1200">
            <a:latin typeface="+mj-lt"/>
          </a:endParaRPr>
        </a:p>
      </dsp:txBody>
      <dsp:txXfrm>
        <a:off x="4714095" y="644783"/>
        <a:ext cx="1457424" cy="1677249"/>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86F4B7-10B3-4C08-B645-7E6D3B24B846}">
      <dsp:nvSpPr>
        <dsp:cNvPr id="0" name=""/>
        <dsp:cNvSpPr/>
      </dsp:nvSpPr>
      <dsp:spPr>
        <a:xfrm>
          <a:off x="5410" y="231224"/>
          <a:ext cx="871917" cy="43595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Calidad genética de los alevinos</a:t>
          </a:r>
          <a:endParaRPr lang="en-US" sz="900" kern="1200">
            <a:latin typeface="+mj-lt"/>
          </a:endParaRPr>
        </a:p>
      </dsp:txBody>
      <dsp:txXfrm>
        <a:off x="18179" y="243993"/>
        <a:ext cx="846379" cy="410420"/>
      </dsp:txXfrm>
    </dsp:sp>
    <dsp:sp modelId="{8BBBB9C8-947C-48EA-8D55-2816C52C8DFF}">
      <dsp:nvSpPr>
        <dsp:cNvPr id="0" name=""/>
        <dsp:cNvSpPr/>
      </dsp:nvSpPr>
      <dsp:spPr>
        <a:xfrm>
          <a:off x="46882" y="667182"/>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43C386-BA62-4CE4-BAA8-7BFA9824C670}">
      <dsp:nvSpPr>
        <dsp:cNvPr id="0" name=""/>
        <dsp:cNvSpPr/>
      </dsp:nvSpPr>
      <dsp:spPr>
        <a:xfrm>
          <a:off x="179794" y="776172"/>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s-MX" sz="500" kern="1200">
              <a:latin typeface="+mj-lt"/>
            </a:rPr>
            <a:t>Determina el potencial de crecimiento y aprovechamiento nutricional.</a:t>
          </a:r>
          <a:endParaRPr lang="en-US" sz="500" kern="1200">
            <a:latin typeface="+mj-lt"/>
          </a:endParaRPr>
        </a:p>
      </dsp:txBody>
      <dsp:txXfrm>
        <a:off x="192563" y="788941"/>
        <a:ext cx="671995" cy="410420"/>
      </dsp:txXfrm>
    </dsp:sp>
    <dsp:sp modelId="{0F3259D4-3089-4928-B324-1AE3F25EAF36}">
      <dsp:nvSpPr>
        <dsp:cNvPr id="0" name=""/>
        <dsp:cNvSpPr/>
      </dsp:nvSpPr>
      <dsp:spPr>
        <a:xfrm>
          <a:off x="1095307" y="231224"/>
          <a:ext cx="871917" cy="43595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Temperatura y calidad del agua</a:t>
          </a:r>
          <a:endParaRPr lang="en-US" sz="900" kern="1200">
            <a:latin typeface="+mj-lt"/>
          </a:endParaRPr>
        </a:p>
      </dsp:txBody>
      <dsp:txXfrm>
        <a:off x="1108076" y="243993"/>
        <a:ext cx="846379" cy="410420"/>
      </dsp:txXfrm>
    </dsp:sp>
    <dsp:sp modelId="{ABBD5779-49B7-4BB6-870A-F7DE564A4794}">
      <dsp:nvSpPr>
        <dsp:cNvPr id="0" name=""/>
        <dsp:cNvSpPr/>
      </dsp:nvSpPr>
      <dsp:spPr>
        <a:xfrm>
          <a:off x="1136778" y="667182"/>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3891E8-101D-4C40-BDAC-0A578854CA12}">
      <dsp:nvSpPr>
        <dsp:cNvPr id="0" name=""/>
        <dsp:cNvSpPr/>
      </dsp:nvSpPr>
      <dsp:spPr>
        <a:xfrm>
          <a:off x="1269690" y="776172"/>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s-MX" sz="500" kern="1200">
              <a:latin typeface="+mj-lt"/>
            </a:rPr>
            <a:t>Afectan el metabolismo y el consumo de alimento.</a:t>
          </a:r>
          <a:endParaRPr lang="en-US" sz="500" kern="1200">
            <a:latin typeface="+mj-lt"/>
          </a:endParaRPr>
        </a:p>
      </dsp:txBody>
      <dsp:txXfrm>
        <a:off x="1282459" y="788941"/>
        <a:ext cx="671995" cy="410420"/>
      </dsp:txXfrm>
    </dsp:sp>
    <dsp:sp modelId="{D5954A31-2B0C-40A0-B4CE-41E9406E71C8}">
      <dsp:nvSpPr>
        <dsp:cNvPr id="0" name=""/>
        <dsp:cNvSpPr/>
      </dsp:nvSpPr>
      <dsp:spPr>
        <a:xfrm>
          <a:off x="2185203" y="231224"/>
          <a:ext cx="871917" cy="43595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Presentación del alimento</a:t>
          </a:r>
          <a:endParaRPr lang="en-US" sz="900" kern="1200">
            <a:latin typeface="+mj-lt"/>
          </a:endParaRPr>
        </a:p>
      </dsp:txBody>
      <dsp:txXfrm>
        <a:off x="2197972" y="243993"/>
        <a:ext cx="846379" cy="410420"/>
      </dsp:txXfrm>
    </dsp:sp>
    <dsp:sp modelId="{1C621BB0-AB4B-46BC-B5BF-5DD29461EF60}">
      <dsp:nvSpPr>
        <dsp:cNvPr id="0" name=""/>
        <dsp:cNvSpPr/>
      </dsp:nvSpPr>
      <dsp:spPr>
        <a:xfrm>
          <a:off x="2226675" y="667182"/>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76F7C1-3AA2-4EFE-89E6-F6871EFA7E08}">
      <dsp:nvSpPr>
        <dsp:cNvPr id="0" name=""/>
        <dsp:cNvSpPr/>
      </dsp:nvSpPr>
      <dsp:spPr>
        <a:xfrm>
          <a:off x="2359586" y="776172"/>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s-MX" sz="500" kern="1200">
              <a:latin typeface="+mj-lt"/>
            </a:rPr>
            <a:t>Influye en la aceptación y digestibilidad del alimento balanceado.</a:t>
          </a:r>
          <a:endParaRPr lang="en-US" sz="500" kern="1200">
            <a:latin typeface="+mj-lt"/>
          </a:endParaRPr>
        </a:p>
      </dsp:txBody>
      <dsp:txXfrm>
        <a:off x="2372355" y="788941"/>
        <a:ext cx="671995" cy="410420"/>
      </dsp:txXfrm>
    </dsp:sp>
    <dsp:sp modelId="{E2C43A8A-E2C7-4090-985C-A99FD49F7968}">
      <dsp:nvSpPr>
        <dsp:cNvPr id="0" name=""/>
        <dsp:cNvSpPr/>
      </dsp:nvSpPr>
      <dsp:spPr>
        <a:xfrm>
          <a:off x="3275099" y="231224"/>
          <a:ext cx="871917" cy="43595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Técnica de alimentación utilizada</a:t>
          </a:r>
          <a:endParaRPr lang="en-US" sz="900" kern="1200">
            <a:latin typeface="+mj-lt"/>
          </a:endParaRPr>
        </a:p>
      </dsp:txBody>
      <dsp:txXfrm>
        <a:off x="3287868" y="243993"/>
        <a:ext cx="846379" cy="410420"/>
      </dsp:txXfrm>
    </dsp:sp>
    <dsp:sp modelId="{2837628A-386C-4731-A9A6-3D8E1B30C229}">
      <dsp:nvSpPr>
        <dsp:cNvPr id="0" name=""/>
        <dsp:cNvSpPr/>
      </dsp:nvSpPr>
      <dsp:spPr>
        <a:xfrm>
          <a:off x="3316571" y="667182"/>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4F40A2-2FE8-415C-A22A-08572FE1E2BE}">
      <dsp:nvSpPr>
        <dsp:cNvPr id="0" name=""/>
        <dsp:cNvSpPr/>
      </dsp:nvSpPr>
      <dsp:spPr>
        <a:xfrm>
          <a:off x="3449483" y="776172"/>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s-MX" sz="500" kern="1200">
              <a:latin typeface="+mj-lt"/>
            </a:rPr>
            <a:t>Condiciona la distribución y aprovechamiento de las raciones.</a:t>
          </a:r>
          <a:endParaRPr lang="en-US" sz="500" kern="1200">
            <a:latin typeface="+mj-lt"/>
          </a:endParaRPr>
        </a:p>
      </dsp:txBody>
      <dsp:txXfrm>
        <a:off x="3462252" y="788941"/>
        <a:ext cx="671995" cy="410420"/>
      </dsp:txXfrm>
    </dsp:sp>
    <dsp:sp modelId="{601E5715-36E2-471B-8CA4-3BEDAF08A4EB}">
      <dsp:nvSpPr>
        <dsp:cNvPr id="0" name=""/>
        <dsp:cNvSpPr/>
      </dsp:nvSpPr>
      <dsp:spPr>
        <a:xfrm>
          <a:off x="4364995" y="231224"/>
          <a:ext cx="871917" cy="435958"/>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Frecuencia alimenticia</a:t>
          </a:r>
          <a:endParaRPr lang="en-US" sz="900" kern="1200">
            <a:latin typeface="+mj-lt"/>
          </a:endParaRPr>
        </a:p>
      </dsp:txBody>
      <dsp:txXfrm>
        <a:off x="4377764" y="243993"/>
        <a:ext cx="846379" cy="410420"/>
      </dsp:txXfrm>
    </dsp:sp>
    <dsp:sp modelId="{92C056B0-97F9-4401-A3C0-F58A0C352DEE}">
      <dsp:nvSpPr>
        <dsp:cNvPr id="0" name=""/>
        <dsp:cNvSpPr/>
      </dsp:nvSpPr>
      <dsp:spPr>
        <a:xfrm>
          <a:off x="4406467" y="667182"/>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C94079-4487-435F-80E5-EDC77E31B317}">
      <dsp:nvSpPr>
        <dsp:cNvPr id="0" name=""/>
        <dsp:cNvSpPr/>
      </dsp:nvSpPr>
      <dsp:spPr>
        <a:xfrm>
          <a:off x="4539379" y="776172"/>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s-MX" sz="500" kern="1200">
              <a:latin typeface="+mj-lt"/>
            </a:rPr>
            <a:t>Permite mantener un suministro adecuado de nutrientes.</a:t>
          </a:r>
          <a:endParaRPr lang="en-US" sz="500" kern="1200">
            <a:latin typeface="+mj-lt"/>
          </a:endParaRPr>
        </a:p>
      </dsp:txBody>
      <dsp:txXfrm>
        <a:off x="4552148" y="788941"/>
        <a:ext cx="671995" cy="410420"/>
      </dsp:txXfrm>
    </dsp:sp>
    <dsp:sp modelId="{4BDB3F7D-B7C1-4066-9C59-360533A7538A}">
      <dsp:nvSpPr>
        <dsp:cNvPr id="0" name=""/>
        <dsp:cNvSpPr/>
      </dsp:nvSpPr>
      <dsp:spPr>
        <a:xfrm>
          <a:off x="5454892" y="231224"/>
          <a:ext cx="871917" cy="43595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Tamaño del </a:t>
          </a:r>
          <a:r>
            <a:rPr lang="es-MX" sz="900" i="1" kern="1200">
              <a:latin typeface="+mj-lt"/>
            </a:rPr>
            <a:t>pellet</a:t>
          </a:r>
          <a:endParaRPr lang="en-US" sz="900" kern="1200">
            <a:latin typeface="+mj-lt"/>
          </a:endParaRPr>
        </a:p>
      </dsp:txBody>
      <dsp:txXfrm>
        <a:off x="5467661" y="243993"/>
        <a:ext cx="846379" cy="410420"/>
      </dsp:txXfrm>
    </dsp:sp>
    <dsp:sp modelId="{B80B3329-F1DF-4AA5-B76E-C740C9CC3352}">
      <dsp:nvSpPr>
        <dsp:cNvPr id="0" name=""/>
        <dsp:cNvSpPr/>
      </dsp:nvSpPr>
      <dsp:spPr>
        <a:xfrm>
          <a:off x="5496363" y="667182"/>
          <a:ext cx="91440" cy="326968"/>
        </a:xfrm>
        <a:custGeom>
          <a:avLst/>
          <a:gdLst/>
          <a:ahLst/>
          <a:cxnLst/>
          <a:rect l="0" t="0" r="0" b="0"/>
          <a:pathLst>
            <a:path>
              <a:moveTo>
                <a:pt x="45720" y="0"/>
              </a:moveTo>
              <a:lnTo>
                <a:pt x="45720" y="326968"/>
              </a:lnTo>
              <a:lnTo>
                <a:pt x="132911" y="32696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0DB832-D195-4FA2-AC71-0282DD1B95C6}">
      <dsp:nvSpPr>
        <dsp:cNvPr id="0" name=""/>
        <dsp:cNvSpPr/>
      </dsp:nvSpPr>
      <dsp:spPr>
        <a:xfrm>
          <a:off x="5629275" y="776172"/>
          <a:ext cx="697533" cy="43595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s-MX" sz="500" kern="1200">
              <a:latin typeface="+mj-lt"/>
            </a:rPr>
            <a:t>Debe ajustarse al tamaño y etapa de desarrollo de los peces.</a:t>
          </a:r>
          <a:endParaRPr lang="en-US" sz="500" kern="1200">
            <a:latin typeface="+mj-lt"/>
          </a:endParaRPr>
        </a:p>
      </dsp:txBody>
      <dsp:txXfrm>
        <a:off x="5642044" y="788941"/>
        <a:ext cx="671995" cy="410420"/>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2E0E60-69C0-4FEF-9F9A-9650DEA395D4}">
      <dsp:nvSpPr>
        <dsp:cNvPr id="0" name=""/>
        <dsp:cNvSpPr/>
      </dsp:nvSpPr>
      <dsp:spPr>
        <a:xfrm rot="5400000">
          <a:off x="3991177" y="-1632875"/>
          <a:ext cx="629464" cy="4052620"/>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30480" rIns="60960" bIns="30480" numCol="1" spcCol="1270" anchor="ctr" anchorCtr="0">
          <a:noAutofit/>
        </a:bodyPr>
        <a:lstStyle/>
        <a:p>
          <a:pPr marL="171450" lvl="1" indent="-171450" algn="l" defTabSz="711200">
            <a:lnSpc>
              <a:spcPct val="90000"/>
            </a:lnSpc>
            <a:spcBef>
              <a:spcPct val="0"/>
            </a:spcBef>
            <a:spcAft>
              <a:spcPct val="15000"/>
            </a:spcAft>
            <a:buChar char="•"/>
          </a:pPr>
          <a:r>
            <a:rPr lang="es-MX" sz="1600" kern="1200" dirty="0">
              <a:latin typeface="+mj-lt"/>
            </a:rPr>
            <a:t>Evitar alteraciones metabólicas y disminución del consumo alimenticio.</a:t>
          </a:r>
          <a:endParaRPr lang="en-US" sz="1600" kern="1200" dirty="0">
            <a:latin typeface="+mj-lt"/>
          </a:endParaRPr>
        </a:p>
      </dsp:txBody>
      <dsp:txXfrm rot="-5400000">
        <a:off x="2279599" y="109431"/>
        <a:ext cx="4021892" cy="568008"/>
      </dsp:txXfrm>
    </dsp:sp>
    <dsp:sp modelId="{FCA4904A-E783-448F-A4E5-ABA1E1958B4A}">
      <dsp:nvSpPr>
        <dsp:cNvPr id="0" name=""/>
        <dsp:cNvSpPr/>
      </dsp:nvSpPr>
      <dsp:spPr>
        <a:xfrm>
          <a:off x="0" y="19"/>
          <a:ext cx="2279599" cy="78683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Suspender la alimentación por debajo de 15 °C y por encima de 32 °C</a:t>
          </a:r>
          <a:endParaRPr lang="en-US" sz="1500" kern="1200">
            <a:latin typeface="+mj-lt"/>
          </a:endParaRPr>
        </a:p>
      </dsp:txBody>
      <dsp:txXfrm>
        <a:off x="38410" y="38429"/>
        <a:ext cx="2202779" cy="710010"/>
      </dsp:txXfrm>
    </dsp:sp>
    <dsp:sp modelId="{2C3513F4-5EF2-4289-B1BD-0E0E53FF3612}">
      <dsp:nvSpPr>
        <dsp:cNvPr id="0" name=""/>
        <dsp:cNvSpPr/>
      </dsp:nvSpPr>
      <dsp:spPr>
        <a:xfrm rot="5400000">
          <a:off x="3991177" y="-806703"/>
          <a:ext cx="629464" cy="4052620"/>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30480" rIns="60960" bIns="30480" numCol="1" spcCol="1270" anchor="ctr" anchorCtr="0">
          <a:noAutofit/>
        </a:bodyPr>
        <a:lstStyle/>
        <a:p>
          <a:pPr marL="171450" lvl="1" indent="-171450" algn="l" defTabSz="711200">
            <a:lnSpc>
              <a:spcPct val="90000"/>
            </a:lnSpc>
            <a:spcBef>
              <a:spcPct val="0"/>
            </a:spcBef>
            <a:spcAft>
              <a:spcPct val="15000"/>
            </a:spcAft>
            <a:buChar char="•"/>
          </a:pPr>
          <a:r>
            <a:rPr lang="es-MX" sz="1600" kern="1200">
              <a:latin typeface="+mj-lt"/>
            </a:rPr>
            <a:t>Mantener un suministro adecuado de nutrientes según las condiciones del cultivo.</a:t>
          </a:r>
          <a:endParaRPr lang="en-US" sz="1600" kern="1200">
            <a:latin typeface="+mj-lt"/>
          </a:endParaRPr>
        </a:p>
      </dsp:txBody>
      <dsp:txXfrm rot="-5400000">
        <a:off x="2279599" y="935603"/>
        <a:ext cx="4021892" cy="568008"/>
      </dsp:txXfrm>
    </dsp:sp>
    <dsp:sp modelId="{580D1F4E-0ECF-4EB0-B06E-4C42D5C5428D}">
      <dsp:nvSpPr>
        <dsp:cNvPr id="0" name=""/>
        <dsp:cNvSpPr/>
      </dsp:nvSpPr>
      <dsp:spPr>
        <a:xfrm>
          <a:off x="0" y="826191"/>
          <a:ext cx="2279599" cy="78683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Ajustar diariamente según temperatura y biomasa</a:t>
          </a:r>
          <a:endParaRPr lang="en-US" sz="1500" kern="1200">
            <a:latin typeface="+mj-lt"/>
          </a:endParaRPr>
        </a:p>
      </dsp:txBody>
      <dsp:txXfrm>
        <a:off x="38410" y="864601"/>
        <a:ext cx="2202779" cy="710010"/>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A43283-9A56-4339-A1AD-A578CEA10D15}">
      <dsp:nvSpPr>
        <dsp:cNvPr id="0" name=""/>
        <dsp:cNvSpPr/>
      </dsp:nvSpPr>
      <dsp:spPr>
        <a:xfrm>
          <a:off x="541179" y="0"/>
          <a:ext cx="1711673" cy="2013734"/>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B9F8E0A0-DC21-4C36-BE22-8D3E0FFD1587}">
      <dsp:nvSpPr>
        <dsp:cNvPr id="0" name=""/>
        <dsp:cNvSpPr/>
      </dsp:nvSpPr>
      <dsp:spPr>
        <a:xfrm>
          <a:off x="626762" y="80549"/>
          <a:ext cx="1540506" cy="1308927"/>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t="-23000" b="-2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CD61EB-09E3-4636-8853-CF7F205AA402}">
      <dsp:nvSpPr>
        <dsp:cNvPr id="0" name=""/>
        <dsp:cNvSpPr/>
      </dsp:nvSpPr>
      <dsp:spPr>
        <a:xfrm>
          <a:off x="626762" y="1590865"/>
          <a:ext cx="1540506" cy="342318"/>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Pueden ocasionar daños hepáticos, disminución del crecimiento y mortalidades.</a:t>
          </a:r>
        </a:p>
      </dsp:txBody>
      <dsp:txXfrm>
        <a:off x="626762" y="1590865"/>
        <a:ext cx="1540506" cy="342318"/>
      </dsp:txXfrm>
    </dsp:sp>
    <dsp:sp modelId="{592B9D05-370C-495C-B769-6D307FA3389A}">
      <dsp:nvSpPr>
        <dsp:cNvPr id="0" name=""/>
        <dsp:cNvSpPr/>
      </dsp:nvSpPr>
      <dsp:spPr>
        <a:xfrm>
          <a:off x="626762" y="1389476"/>
          <a:ext cx="1540506" cy="2013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Hongos y micotoxinas</a:t>
          </a:r>
        </a:p>
      </dsp:txBody>
      <dsp:txXfrm>
        <a:off x="626762" y="1389476"/>
        <a:ext cx="1540506" cy="201389"/>
      </dsp:txXfrm>
    </dsp:sp>
    <dsp:sp modelId="{D7C1BD6E-5A9E-4BA0-B2B2-B2C8B26C9F78}">
      <dsp:nvSpPr>
        <dsp:cNvPr id="0" name=""/>
        <dsp:cNvSpPr/>
      </dsp:nvSpPr>
      <dsp:spPr>
        <a:xfrm>
          <a:off x="2753487" y="0"/>
          <a:ext cx="1711673" cy="2013734"/>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2B07D7C-4900-4D90-AA3D-CF1DCC49C46C}">
      <dsp:nvSpPr>
        <dsp:cNvPr id="0" name=""/>
        <dsp:cNvSpPr/>
      </dsp:nvSpPr>
      <dsp:spPr>
        <a:xfrm>
          <a:off x="2839070" y="80549"/>
          <a:ext cx="1540506" cy="1308927"/>
        </a:xfrm>
        <a:prstGeom prst="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t="-23000" b="-2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545BBE-CD6F-4538-9251-38ADD56CC156}">
      <dsp:nvSpPr>
        <dsp:cNvPr id="0" name=""/>
        <dsp:cNvSpPr/>
      </dsp:nvSpPr>
      <dsp:spPr>
        <a:xfrm>
          <a:off x="2839070" y="1590865"/>
          <a:ext cx="1540506" cy="342318"/>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Generan contaminación del alimento, proliferación bacteriana y pérdidas económicas.</a:t>
          </a:r>
        </a:p>
      </dsp:txBody>
      <dsp:txXfrm>
        <a:off x="2839070" y="1590865"/>
        <a:ext cx="1540506" cy="342318"/>
      </dsp:txXfrm>
    </dsp:sp>
    <dsp:sp modelId="{E32E0525-39B6-40D4-9C02-E87FF248949F}">
      <dsp:nvSpPr>
        <dsp:cNvPr id="0" name=""/>
        <dsp:cNvSpPr/>
      </dsp:nvSpPr>
      <dsp:spPr>
        <a:xfrm>
          <a:off x="2839070" y="1389476"/>
          <a:ext cx="1540506" cy="2013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Plagas</a:t>
          </a:r>
        </a:p>
      </dsp:txBody>
      <dsp:txXfrm>
        <a:off x="2839070" y="1389476"/>
        <a:ext cx="1540506" cy="201389"/>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84EA24-11D5-4C86-AECE-02CDC23EBF40}">
      <dsp:nvSpPr>
        <dsp:cNvPr id="0" name=""/>
        <dsp:cNvSpPr/>
      </dsp:nvSpPr>
      <dsp:spPr>
        <a:xfrm>
          <a:off x="2380" y="160743"/>
          <a:ext cx="1431551" cy="32776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Evitar pérdidas económicas</a:t>
          </a:r>
          <a:endParaRPr lang="en-US" sz="900" kern="1200">
            <a:latin typeface="+mj-lt"/>
          </a:endParaRPr>
        </a:p>
      </dsp:txBody>
      <dsp:txXfrm>
        <a:off x="2380" y="160743"/>
        <a:ext cx="1431551" cy="327760"/>
      </dsp:txXfrm>
    </dsp:sp>
    <dsp:sp modelId="{FE8EF561-6426-459B-AEF2-92DAC4E0AE5E}">
      <dsp:nvSpPr>
        <dsp:cNvPr id="0" name=""/>
        <dsp:cNvSpPr/>
      </dsp:nvSpPr>
      <dsp:spPr>
        <a:xfrm>
          <a:off x="2380" y="488504"/>
          <a:ext cx="1431551" cy="50645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Reduce desperdicios y deterioro del alimento.</a:t>
          </a:r>
          <a:endParaRPr lang="en-US" sz="900" kern="1200">
            <a:latin typeface="+mj-lt"/>
          </a:endParaRPr>
        </a:p>
      </dsp:txBody>
      <dsp:txXfrm>
        <a:off x="2380" y="488504"/>
        <a:ext cx="1431551" cy="506452"/>
      </dsp:txXfrm>
    </dsp:sp>
    <dsp:sp modelId="{1B5130FA-3EFB-499A-A579-56A511DB8D0D}">
      <dsp:nvSpPr>
        <dsp:cNvPr id="0" name=""/>
        <dsp:cNvSpPr/>
      </dsp:nvSpPr>
      <dsp:spPr>
        <a:xfrm>
          <a:off x="1634349" y="160743"/>
          <a:ext cx="1431551" cy="32776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Reducir desperdicios</a:t>
          </a:r>
          <a:endParaRPr lang="en-US" sz="900" kern="1200">
            <a:latin typeface="+mj-lt"/>
          </a:endParaRPr>
        </a:p>
      </dsp:txBody>
      <dsp:txXfrm>
        <a:off x="1634349" y="160743"/>
        <a:ext cx="1431551" cy="327760"/>
      </dsp:txXfrm>
    </dsp:sp>
    <dsp:sp modelId="{3D2DBFC5-45CF-4C1F-8C89-B8A3D4232A5E}">
      <dsp:nvSpPr>
        <dsp:cNvPr id="0" name=""/>
        <dsp:cNvSpPr/>
      </dsp:nvSpPr>
      <dsp:spPr>
        <a:xfrm>
          <a:off x="1634349" y="488504"/>
          <a:ext cx="1431551" cy="506452"/>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Mejora el aprovechamiento del concentrado almacenado.</a:t>
          </a:r>
          <a:endParaRPr lang="en-US" sz="900" kern="1200">
            <a:latin typeface="+mj-lt"/>
          </a:endParaRPr>
        </a:p>
      </dsp:txBody>
      <dsp:txXfrm>
        <a:off x="1634349" y="488504"/>
        <a:ext cx="1431551" cy="506452"/>
      </dsp:txXfrm>
    </dsp:sp>
    <dsp:sp modelId="{61623A3D-8C6D-48B3-B6A6-85F64BBB2192}">
      <dsp:nvSpPr>
        <dsp:cNvPr id="0" name=""/>
        <dsp:cNvSpPr/>
      </dsp:nvSpPr>
      <dsp:spPr>
        <a:xfrm>
          <a:off x="3266318" y="160743"/>
          <a:ext cx="1431551" cy="32776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Garantizar disponibilidad de alimento</a:t>
          </a:r>
          <a:endParaRPr lang="en-US" sz="900" kern="1200">
            <a:latin typeface="+mj-lt"/>
          </a:endParaRPr>
        </a:p>
      </dsp:txBody>
      <dsp:txXfrm>
        <a:off x="3266318" y="160743"/>
        <a:ext cx="1431551" cy="327760"/>
      </dsp:txXfrm>
    </dsp:sp>
    <dsp:sp modelId="{3E2866F8-ED36-4FD5-808C-8133F0D0439B}">
      <dsp:nvSpPr>
        <dsp:cNvPr id="0" name=""/>
        <dsp:cNvSpPr/>
      </dsp:nvSpPr>
      <dsp:spPr>
        <a:xfrm>
          <a:off x="3266318" y="488504"/>
          <a:ext cx="1431551" cy="506452"/>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Mantiene continuidad en la alimentación de los peces.</a:t>
          </a:r>
          <a:endParaRPr lang="en-US" sz="900" kern="1200">
            <a:latin typeface="+mj-lt"/>
          </a:endParaRPr>
        </a:p>
      </dsp:txBody>
      <dsp:txXfrm>
        <a:off x="3266318" y="488504"/>
        <a:ext cx="1431551" cy="506452"/>
      </dsp:txXfrm>
    </dsp:sp>
    <dsp:sp modelId="{1739C010-9915-4E74-9E8F-71EC76364BFA}">
      <dsp:nvSpPr>
        <dsp:cNvPr id="0" name=""/>
        <dsp:cNvSpPr/>
      </dsp:nvSpPr>
      <dsp:spPr>
        <a:xfrm>
          <a:off x="4898287" y="160743"/>
          <a:ext cx="1431551" cy="32776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Mejorar la planificación productiva</a:t>
          </a:r>
          <a:endParaRPr lang="en-US" sz="900" kern="1200">
            <a:latin typeface="+mj-lt"/>
          </a:endParaRPr>
        </a:p>
      </dsp:txBody>
      <dsp:txXfrm>
        <a:off x="4898287" y="160743"/>
        <a:ext cx="1431551" cy="327760"/>
      </dsp:txXfrm>
    </dsp:sp>
    <dsp:sp modelId="{3887F0BD-BF41-4E2B-9C51-F3BE40130C4A}">
      <dsp:nvSpPr>
        <dsp:cNvPr id="0" name=""/>
        <dsp:cNvSpPr/>
      </dsp:nvSpPr>
      <dsp:spPr>
        <a:xfrm>
          <a:off x="4898287" y="488504"/>
          <a:ext cx="1431551" cy="506452"/>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Facilita la organización de compras y manejo del cultivo.</a:t>
          </a:r>
          <a:endParaRPr lang="en-US" sz="900" kern="1200">
            <a:latin typeface="+mj-lt"/>
          </a:endParaRPr>
        </a:p>
      </dsp:txBody>
      <dsp:txXfrm>
        <a:off x="4898287" y="488504"/>
        <a:ext cx="1431551" cy="506452"/>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FDFA7C-31CB-4FB6-A289-72B146DDAFD3}">
      <dsp:nvSpPr>
        <dsp:cNvPr id="0" name=""/>
        <dsp:cNvSpPr/>
      </dsp:nvSpPr>
      <dsp:spPr>
        <a:xfrm>
          <a:off x="333375" y="1655"/>
          <a:ext cx="1696640" cy="101798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kern="1200">
              <a:latin typeface="Aptos Display" panose="020B0004020202020204" pitchFamily="34" charset="0"/>
            </a:rPr>
            <a:t>Limpieza permanente de la bodega</a:t>
          </a:r>
        </a:p>
        <a:p>
          <a:pPr marL="57150" lvl="1" indent="-57150" algn="l" defTabSz="444500">
            <a:lnSpc>
              <a:spcPct val="90000"/>
            </a:lnSpc>
            <a:spcBef>
              <a:spcPct val="0"/>
            </a:spcBef>
            <a:spcAft>
              <a:spcPct val="15000"/>
            </a:spcAft>
            <a:buChar char="•"/>
          </a:pPr>
          <a:r>
            <a:rPr lang="es-MX" sz="1000" kern="1200">
              <a:latin typeface="Aptos Display" panose="020B0004020202020204" pitchFamily="34" charset="0"/>
            </a:rPr>
            <a:t>Reducir condiciones favorables para plagas.</a:t>
          </a:r>
        </a:p>
      </dsp:txBody>
      <dsp:txXfrm>
        <a:off x="333375" y="1655"/>
        <a:ext cx="1696640" cy="1017984"/>
      </dsp:txXfrm>
    </dsp:sp>
    <dsp:sp modelId="{500F3956-617F-4BFA-85C8-A2D61048DFBC}">
      <dsp:nvSpPr>
        <dsp:cNvPr id="0" name=""/>
        <dsp:cNvSpPr/>
      </dsp:nvSpPr>
      <dsp:spPr>
        <a:xfrm>
          <a:off x="2199679" y="1655"/>
          <a:ext cx="1696640" cy="1017984"/>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kern="1200">
              <a:latin typeface="Aptos Display" panose="020B0004020202020204" pitchFamily="34" charset="0"/>
            </a:rPr>
            <a:t>Eliminación de residuos de alimento</a:t>
          </a:r>
        </a:p>
        <a:p>
          <a:pPr marL="57150" lvl="1" indent="-57150" algn="l" defTabSz="444500">
            <a:lnSpc>
              <a:spcPct val="90000"/>
            </a:lnSpc>
            <a:spcBef>
              <a:spcPct val="0"/>
            </a:spcBef>
            <a:spcAft>
              <a:spcPct val="15000"/>
            </a:spcAft>
            <a:buChar char="•"/>
          </a:pPr>
          <a:r>
            <a:rPr lang="es-MX" sz="1000" kern="1200">
              <a:latin typeface="Aptos Display" panose="020B0004020202020204" pitchFamily="34" charset="0"/>
            </a:rPr>
            <a:t>Evitar proliferación de insectos y roedores.</a:t>
          </a:r>
        </a:p>
      </dsp:txBody>
      <dsp:txXfrm>
        <a:off x="2199679" y="1655"/>
        <a:ext cx="1696640" cy="1017984"/>
      </dsp:txXfrm>
    </dsp:sp>
    <dsp:sp modelId="{FAD430CA-CC66-4F1F-81BD-9C5633349A37}">
      <dsp:nvSpPr>
        <dsp:cNvPr id="0" name=""/>
        <dsp:cNvSpPr/>
      </dsp:nvSpPr>
      <dsp:spPr>
        <a:xfrm>
          <a:off x="4065984" y="1655"/>
          <a:ext cx="1696640" cy="1017984"/>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kern="1200">
              <a:latin typeface="Aptos Display" panose="020B0004020202020204" pitchFamily="34" charset="0"/>
            </a:rPr>
            <a:t>Uso de trampas y cebos autorizados</a:t>
          </a:r>
        </a:p>
        <a:p>
          <a:pPr marL="57150" lvl="1" indent="-57150" algn="l" defTabSz="444500">
            <a:lnSpc>
              <a:spcPct val="90000"/>
            </a:lnSpc>
            <a:spcBef>
              <a:spcPct val="0"/>
            </a:spcBef>
            <a:spcAft>
              <a:spcPct val="15000"/>
            </a:spcAft>
            <a:buChar char="•"/>
          </a:pPr>
          <a:r>
            <a:rPr lang="es-MX" sz="1000" kern="1200">
              <a:latin typeface="Aptos Display" panose="020B0004020202020204" pitchFamily="34" charset="0"/>
            </a:rPr>
            <a:t>Controlar poblaciones de plagas.</a:t>
          </a:r>
        </a:p>
      </dsp:txBody>
      <dsp:txXfrm>
        <a:off x="4065984" y="1655"/>
        <a:ext cx="1696640" cy="1017984"/>
      </dsp:txXfrm>
    </dsp:sp>
    <dsp:sp modelId="{8EF765BB-9712-498C-A3DE-18DDC488C87F}">
      <dsp:nvSpPr>
        <dsp:cNvPr id="0" name=""/>
        <dsp:cNvSpPr/>
      </dsp:nvSpPr>
      <dsp:spPr>
        <a:xfrm>
          <a:off x="1266527" y="1189304"/>
          <a:ext cx="1696640" cy="1017984"/>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kern="1200">
              <a:latin typeface="Aptos Display" panose="020B0004020202020204" pitchFamily="34" charset="0"/>
            </a:rPr>
            <a:t>Sellado de grietas y accesos</a:t>
          </a:r>
        </a:p>
        <a:p>
          <a:pPr marL="57150" lvl="1" indent="-57150" algn="l" defTabSz="444500">
            <a:lnSpc>
              <a:spcPct val="90000"/>
            </a:lnSpc>
            <a:spcBef>
              <a:spcPct val="0"/>
            </a:spcBef>
            <a:spcAft>
              <a:spcPct val="15000"/>
            </a:spcAft>
            <a:buChar char="•"/>
          </a:pPr>
          <a:r>
            <a:rPr lang="es-MX" sz="1000" kern="1200">
              <a:latin typeface="Aptos Display" panose="020B0004020202020204" pitchFamily="34" charset="0"/>
            </a:rPr>
            <a:t>Impedir ingreso de organismos contaminantes.</a:t>
          </a:r>
        </a:p>
      </dsp:txBody>
      <dsp:txXfrm>
        <a:off x="1266527" y="1189304"/>
        <a:ext cx="1696640" cy="1017984"/>
      </dsp:txXfrm>
    </dsp:sp>
    <dsp:sp modelId="{24834743-4B6E-4F0E-967C-8A2E2A455F26}">
      <dsp:nvSpPr>
        <dsp:cNvPr id="0" name=""/>
        <dsp:cNvSpPr/>
      </dsp:nvSpPr>
      <dsp:spPr>
        <a:xfrm>
          <a:off x="3132832" y="1189304"/>
          <a:ext cx="1696640" cy="1017984"/>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kern="1200">
              <a:latin typeface="Aptos Display" panose="020B0004020202020204" pitchFamily="34" charset="0"/>
            </a:rPr>
            <a:t>Programas periódicos de fumigación bajo supervisión técnica</a:t>
          </a:r>
        </a:p>
        <a:p>
          <a:pPr marL="57150" lvl="1" indent="-57150" algn="l" defTabSz="444500">
            <a:lnSpc>
              <a:spcPct val="90000"/>
            </a:lnSpc>
            <a:spcBef>
              <a:spcPct val="0"/>
            </a:spcBef>
            <a:spcAft>
              <a:spcPct val="15000"/>
            </a:spcAft>
            <a:buChar char="•"/>
          </a:pPr>
          <a:r>
            <a:rPr lang="es-MX" sz="1000" kern="1200">
              <a:latin typeface="Aptos Display" panose="020B0004020202020204" pitchFamily="34" charset="0"/>
            </a:rPr>
            <a:t>Mantener control sanitario de la bodega.</a:t>
          </a:r>
        </a:p>
      </dsp:txBody>
      <dsp:txXfrm>
        <a:off x="3132832" y="1189304"/>
        <a:ext cx="1696640" cy="101798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196B159-B3CA-462D-81E5-521754119878}"/>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2022</TotalTime>
  <Pages>57</Pages>
  <Words>16152</Words>
  <Characters>88841</Characters>
  <Application>Microsoft Office Word</Application>
  <DocSecurity>0</DocSecurity>
  <Lines>740</Lines>
  <Paragraphs>209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61</cp:revision>
  <dcterms:created xsi:type="dcterms:W3CDTF">2021-02-11T22:20:00Z</dcterms:created>
  <dcterms:modified xsi:type="dcterms:W3CDTF">2026-05-23T04:35:00Z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