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2BA6B" w14:textId="77777777" w:rsidR="009766B1" w:rsidRDefault="00FC583B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FORMATO PARA EL DESARROLLO DE COMPONENTE FORMATIVO</w:t>
      </w:r>
    </w:p>
    <w:p w14:paraId="5E365756" w14:textId="77777777" w:rsidR="009766B1" w:rsidRDefault="009766B1">
      <w:pPr>
        <w:tabs>
          <w:tab w:val="left" w:pos="3224"/>
        </w:tabs>
        <w:rPr>
          <w:sz w:val="20"/>
          <w:szCs w:val="20"/>
        </w:rPr>
      </w:pPr>
    </w:p>
    <w:tbl>
      <w:tblPr>
        <w:tblStyle w:val="a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9766B1" w14:paraId="6592E3AB" w14:textId="77777777" w:rsidTr="00513AD4">
        <w:trPr>
          <w:trHeight w:val="340"/>
        </w:trPr>
        <w:tc>
          <w:tcPr>
            <w:tcW w:w="3397" w:type="dxa"/>
            <w:shd w:val="clear" w:color="auto" w:fill="auto"/>
            <w:vAlign w:val="center"/>
          </w:tcPr>
          <w:p w14:paraId="65C16E7C" w14:textId="77777777" w:rsidR="009766B1" w:rsidRDefault="00FC583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shd w:val="clear" w:color="auto" w:fill="auto"/>
            <w:vAlign w:val="center"/>
          </w:tcPr>
          <w:p w14:paraId="48B868A2" w14:textId="5446CE0F" w:rsidR="009766B1" w:rsidRPr="00C85A5E" w:rsidRDefault="00D92C59">
            <w:pPr>
              <w:spacing w:line="276" w:lineRule="auto"/>
              <w:rPr>
                <w:b w:val="0"/>
                <w:bCs/>
                <w:color w:val="E36C09"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Buenas prácticas agrícolas</w:t>
            </w:r>
            <w:r w:rsidR="00014E87">
              <w:rPr>
                <w:b w:val="0"/>
                <w:bCs/>
                <w:sz w:val="20"/>
                <w:szCs w:val="20"/>
              </w:rPr>
              <w:t>.</w:t>
            </w:r>
          </w:p>
        </w:tc>
      </w:tr>
    </w:tbl>
    <w:p w14:paraId="4F3508A3" w14:textId="77777777" w:rsidR="009766B1" w:rsidRDefault="009766B1">
      <w:pPr>
        <w:rPr>
          <w:sz w:val="20"/>
          <w:szCs w:val="20"/>
        </w:rPr>
      </w:pPr>
    </w:p>
    <w:tbl>
      <w:tblPr>
        <w:tblStyle w:val="a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9766B1" w14:paraId="736B207A" w14:textId="77777777" w:rsidTr="00513AD4">
        <w:trPr>
          <w:trHeight w:val="340"/>
        </w:trPr>
        <w:tc>
          <w:tcPr>
            <w:tcW w:w="3397" w:type="dxa"/>
            <w:shd w:val="clear" w:color="auto" w:fill="auto"/>
            <w:vAlign w:val="center"/>
          </w:tcPr>
          <w:p w14:paraId="4099362C" w14:textId="77777777" w:rsidR="009766B1" w:rsidRDefault="00FC583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DEL COMPONENTE FORMATIVO</w:t>
            </w:r>
          </w:p>
        </w:tc>
        <w:tc>
          <w:tcPr>
            <w:tcW w:w="6565" w:type="dxa"/>
            <w:shd w:val="clear" w:color="auto" w:fill="auto"/>
            <w:vAlign w:val="center"/>
          </w:tcPr>
          <w:p w14:paraId="50C01179" w14:textId="0693417B" w:rsidR="009766B1" w:rsidRPr="00C85A5E" w:rsidRDefault="00FC583B">
            <w:pPr>
              <w:spacing w:line="276" w:lineRule="auto"/>
              <w:rPr>
                <w:b w:val="0"/>
                <w:bCs/>
                <w:color w:val="E36C09"/>
                <w:sz w:val="20"/>
                <w:szCs w:val="20"/>
              </w:rPr>
            </w:pPr>
            <w:r w:rsidRPr="00C85A5E">
              <w:rPr>
                <w:b w:val="0"/>
                <w:bCs/>
                <w:sz w:val="20"/>
                <w:szCs w:val="20"/>
              </w:rPr>
              <w:t xml:space="preserve">004 </w:t>
            </w:r>
          </w:p>
        </w:tc>
      </w:tr>
      <w:tr w:rsidR="009766B1" w14:paraId="11348107" w14:textId="77777777" w:rsidTr="00513AD4">
        <w:trPr>
          <w:trHeight w:val="340"/>
        </w:trPr>
        <w:tc>
          <w:tcPr>
            <w:tcW w:w="3397" w:type="dxa"/>
            <w:shd w:val="clear" w:color="auto" w:fill="auto"/>
            <w:vAlign w:val="center"/>
          </w:tcPr>
          <w:p w14:paraId="6FC9DA22" w14:textId="77777777" w:rsidR="009766B1" w:rsidRDefault="00FC583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COMPONENTE FORMATIVO</w:t>
            </w:r>
          </w:p>
        </w:tc>
        <w:tc>
          <w:tcPr>
            <w:tcW w:w="6565" w:type="dxa"/>
            <w:shd w:val="clear" w:color="auto" w:fill="auto"/>
            <w:vAlign w:val="center"/>
          </w:tcPr>
          <w:p w14:paraId="2DC24742" w14:textId="77777777" w:rsidR="009766B1" w:rsidRPr="00C85A5E" w:rsidRDefault="00FC583B">
            <w:pPr>
              <w:spacing w:line="276" w:lineRule="auto"/>
              <w:rPr>
                <w:b w:val="0"/>
                <w:bCs/>
                <w:color w:val="E36C09"/>
                <w:sz w:val="20"/>
                <w:szCs w:val="20"/>
              </w:rPr>
            </w:pPr>
            <w:r w:rsidRPr="00C85A5E">
              <w:rPr>
                <w:b w:val="0"/>
                <w:bCs/>
                <w:sz w:val="20"/>
                <w:szCs w:val="20"/>
              </w:rPr>
              <w:t xml:space="preserve">Acciones de mejora.  </w:t>
            </w:r>
          </w:p>
        </w:tc>
      </w:tr>
      <w:tr w:rsidR="009766B1" w14:paraId="70599A98" w14:textId="77777777" w:rsidTr="00513AD4">
        <w:trPr>
          <w:trHeight w:val="340"/>
        </w:trPr>
        <w:tc>
          <w:tcPr>
            <w:tcW w:w="3397" w:type="dxa"/>
            <w:shd w:val="clear" w:color="auto" w:fill="auto"/>
            <w:vAlign w:val="center"/>
          </w:tcPr>
          <w:p w14:paraId="2646990D" w14:textId="77777777" w:rsidR="009766B1" w:rsidRDefault="00FC583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DESCRIPCIÓN</w:t>
            </w:r>
          </w:p>
        </w:tc>
        <w:tc>
          <w:tcPr>
            <w:tcW w:w="6565" w:type="dxa"/>
            <w:shd w:val="clear" w:color="auto" w:fill="auto"/>
            <w:vAlign w:val="center"/>
          </w:tcPr>
          <w:p w14:paraId="7D6A4157" w14:textId="7B936C67" w:rsidR="009766B1" w:rsidRPr="00C85A5E" w:rsidRDefault="00FC583B">
            <w:pPr>
              <w:jc w:val="both"/>
              <w:rPr>
                <w:b w:val="0"/>
                <w:bCs/>
                <w:color w:val="000000"/>
                <w:sz w:val="20"/>
                <w:szCs w:val="20"/>
              </w:rPr>
            </w:pPr>
            <w:r w:rsidRPr="00C85A5E">
              <w:rPr>
                <w:b w:val="0"/>
                <w:bCs/>
                <w:color w:val="000000"/>
                <w:sz w:val="20"/>
                <w:szCs w:val="20"/>
              </w:rPr>
              <w:t>Toda empresa debe mejorar continuamente</w:t>
            </w:r>
            <w:r w:rsidR="00636CE1">
              <w:rPr>
                <w:b w:val="0"/>
                <w:bCs/>
                <w:color w:val="000000"/>
                <w:sz w:val="20"/>
                <w:szCs w:val="20"/>
              </w:rPr>
              <w:t xml:space="preserve"> en </w:t>
            </w:r>
            <w:r w:rsidR="00636CE1" w:rsidRPr="00C85A5E">
              <w:rPr>
                <w:b w:val="0"/>
                <w:bCs/>
                <w:color w:val="000000"/>
                <w:sz w:val="20"/>
                <w:szCs w:val="20"/>
              </w:rPr>
              <w:t>la</w:t>
            </w:r>
            <w:r w:rsidRPr="00C85A5E">
              <w:rPr>
                <w:b w:val="0"/>
                <w:bCs/>
                <w:color w:val="000000"/>
                <w:sz w:val="20"/>
                <w:szCs w:val="20"/>
              </w:rPr>
              <w:t xml:space="preserve"> idoneidad, adecuación y eficacia </w:t>
            </w:r>
            <w:r w:rsidR="00D92C59">
              <w:rPr>
                <w:b w:val="0"/>
                <w:bCs/>
                <w:color w:val="000000"/>
                <w:sz w:val="20"/>
                <w:szCs w:val="20"/>
              </w:rPr>
              <w:t>en el</w:t>
            </w:r>
            <w:r w:rsidRPr="00C85A5E">
              <w:rPr>
                <w:b w:val="0"/>
                <w:bCs/>
                <w:color w:val="000000"/>
                <w:sz w:val="20"/>
                <w:szCs w:val="20"/>
              </w:rPr>
              <w:t xml:space="preserve"> desarrollo de sus procesos</w:t>
            </w:r>
            <w:r w:rsidR="00D92C59">
              <w:rPr>
                <w:b w:val="0"/>
                <w:bCs/>
                <w:color w:val="000000"/>
                <w:sz w:val="20"/>
                <w:szCs w:val="20"/>
              </w:rPr>
              <w:t>.</w:t>
            </w:r>
            <w:r w:rsidRPr="00C85A5E">
              <w:rPr>
                <w:b w:val="0"/>
                <w:bCs/>
                <w:color w:val="000000"/>
                <w:sz w:val="20"/>
                <w:szCs w:val="20"/>
              </w:rPr>
              <w:t xml:space="preserve"> </w:t>
            </w:r>
            <w:r w:rsidR="000126CF">
              <w:rPr>
                <w:b w:val="0"/>
                <w:bCs/>
                <w:color w:val="000000"/>
                <w:sz w:val="20"/>
                <w:szCs w:val="20"/>
              </w:rPr>
              <w:t>En</w:t>
            </w:r>
            <w:r w:rsidRPr="00C85A5E">
              <w:rPr>
                <w:b w:val="0"/>
                <w:bCs/>
                <w:color w:val="000000"/>
                <w:sz w:val="20"/>
                <w:szCs w:val="20"/>
              </w:rPr>
              <w:t xml:space="preserve"> la unidad productiva agrícola una vez implementadas las acciones de buenas prácticas agrícolas</w:t>
            </w:r>
            <w:r w:rsidR="00D92C59">
              <w:rPr>
                <w:b w:val="0"/>
                <w:bCs/>
                <w:color w:val="000000"/>
                <w:sz w:val="20"/>
                <w:szCs w:val="20"/>
              </w:rPr>
              <w:t>,</w:t>
            </w:r>
            <w:r w:rsidRPr="00C85A5E">
              <w:rPr>
                <w:b w:val="0"/>
                <w:bCs/>
                <w:color w:val="000000"/>
                <w:sz w:val="20"/>
                <w:szCs w:val="20"/>
              </w:rPr>
              <w:t xml:space="preserve"> </w:t>
            </w:r>
            <w:r w:rsidR="00636CE1">
              <w:rPr>
                <w:b w:val="0"/>
                <w:bCs/>
                <w:color w:val="000000"/>
                <w:sz w:val="20"/>
                <w:szCs w:val="20"/>
              </w:rPr>
              <w:t xml:space="preserve">se </w:t>
            </w:r>
            <w:r w:rsidRPr="00C85A5E">
              <w:rPr>
                <w:b w:val="0"/>
                <w:bCs/>
                <w:color w:val="000000"/>
                <w:sz w:val="20"/>
                <w:szCs w:val="20"/>
              </w:rPr>
              <w:t>debe considerar los resultados del análisis y</w:t>
            </w:r>
            <w:r w:rsidR="002E5216">
              <w:rPr>
                <w:b w:val="0"/>
                <w:bCs/>
                <w:color w:val="000000"/>
                <w:sz w:val="20"/>
                <w:szCs w:val="20"/>
              </w:rPr>
              <w:t xml:space="preserve"> </w:t>
            </w:r>
            <w:r w:rsidR="000126CF">
              <w:rPr>
                <w:b w:val="0"/>
                <w:bCs/>
                <w:color w:val="000000"/>
                <w:sz w:val="20"/>
                <w:szCs w:val="20"/>
              </w:rPr>
              <w:t xml:space="preserve">la </w:t>
            </w:r>
            <w:r w:rsidR="000126CF" w:rsidRPr="00C85A5E">
              <w:rPr>
                <w:b w:val="0"/>
                <w:bCs/>
                <w:color w:val="000000"/>
                <w:sz w:val="20"/>
                <w:szCs w:val="20"/>
              </w:rPr>
              <w:t>evaluación</w:t>
            </w:r>
            <w:r w:rsidR="00757F1C">
              <w:rPr>
                <w:b w:val="0"/>
                <w:bCs/>
                <w:color w:val="000000"/>
                <w:sz w:val="20"/>
                <w:szCs w:val="20"/>
              </w:rPr>
              <w:t xml:space="preserve"> </w:t>
            </w:r>
            <w:r w:rsidR="00F84252">
              <w:rPr>
                <w:b w:val="0"/>
                <w:bCs/>
                <w:color w:val="000000"/>
                <w:sz w:val="20"/>
                <w:szCs w:val="20"/>
              </w:rPr>
              <w:t>junto con</w:t>
            </w:r>
            <w:r w:rsidR="002E5216">
              <w:rPr>
                <w:b w:val="0"/>
                <w:bCs/>
                <w:color w:val="000000"/>
                <w:sz w:val="20"/>
                <w:szCs w:val="20"/>
              </w:rPr>
              <w:t xml:space="preserve"> </w:t>
            </w:r>
            <w:r w:rsidR="002E5216" w:rsidRPr="00C85A5E">
              <w:rPr>
                <w:b w:val="0"/>
                <w:bCs/>
                <w:color w:val="000000"/>
                <w:sz w:val="20"/>
                <w:szCs w:val="20"/>
              </w:rPr>
              <w:t>las</w:t>
            </w:r>
            <w:r w:rsidRPr="00C85A5E">
              <w:rPr>
                <w:b w:val="0"/>
                <w:bCs/>
                <w:color w:val="000000"/>
                <w:sz w:val="20"/>
                <w:szCs w:val="20"/>
              </w:rPr>
              <w:t xml:space="preserve"> salidas de la revisión </w:t>
            </w:r>
            <w:r w:rsidR="000126CF">
              <w:rPr>
                <w:b w:val="0"/>
                <w:bCs/>
                <w:color w:val="000000"/>
                <w:sz w:val="20"/>
                <w:szCs w:val="20"/>
              </w:rPr>
              <w:t xml:space="preserve">realizada </w:t>
            </w:r>
            <w:r w:rsidRPr="00C85A5E">
              <w:rPr>
                <w:b w:val="0"/>
                <w:bCs/>
                <w:color w:val="000000"/>
                <w:sz w:val="20"/>
                <w:szCs w:val="20"/>
              </w:rPr>
              <w:t>por la gerencia y el ente de control, para determinar si hay necesidades u oportunidades que deben tratarse como mejora continua.</w:t>
            </w:r>
          </w:p>
        </w:tc>
      </w:tr>
      <w:tr w:rsidR="009766B1" w14:paraId="29480477" w14:textId="77777777" w:rsidTr="00513AD4">
        <w:trPr>
          <w:trHeight w:val="340"/>
        </w:trPr>
        <w:tc>
          <w:tcPr>
            <w:tcW w:w="3397" w:type="dxa"/>
            <w:shd w:val="clear" w:color="auto" w:fill="auto"/>
            <w:vAlign w:val="center"/>
          </w:tcPr>
          <w:p w14:paraId="388C99F4" w14:textId="77777777" w:rsidR="009766B1" w:rsidRDefault="00FC583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PALABRAS CLAVE</w:t>
            </w:r>
          </w:p>
        </w:tc>
        <w:tc>
          <w:tcPr>
            <w:tcW w:w="6565" w:type="dxa"/>
            <w:shd w:val="clear" w:color="auto" w:fill="auto"/>
            <w:vAlign w:val="center"/>
          </w:tcPr>
          <w:p w14:paraId="04FAEC4D" w14:textId="71CCDCF0" w:rsidR="009766B1" w:rsidRPr="00C85A5E" w:rsidRDefault="00FC583B">
            <w:pPr>
              <w:spacing w:line="276" w:lineRule="auto"/>
              <w:rPr>
                <w:b w:val="0"/>
                <w:bCs/>
                <w:sz w:val="20"/>
                <w:szCs w:val="20"/>
              </w:rPr>
            </w:pPr>
            <w:r w:rsidRPr="00C85A5E">
              <w:rPr>
                <w:b w:val="0"/>
                <w:bCs/>
                <w:color w:val="000000"/>
                <w:sz w:val="20"/>
                <w:szCs w:val="20"/>
              </w:rPr>
              <w:t>oportunidades de mejora, proceso, calidad, problema, corregir, prevenir, reducir</w:t>
            </w:r>
            <w:r w:rsidR="00D92C59">
              <w:rPr>
                <w:b w:val="0"/>
                <w:bCs/>
                <w:color w:val="000000"/>
                <w:sz w:val="20"/>
                <w:szCs w:val="20"/>
              </w:rPr>
              <w:t>.</w:t>
            </w:r>
          </w:p>
        </w:tc>
      </w:tr>
    </w:tbl>
    <w:p w14:paraId="4AE00F70" w14:textId="77777777" w:rsidR="009766B1" w:rsidRDefault="009766B1">
      <w:pPr>
        <w:rPr>
          <w:sz w:val="20"/>
          <w:szCs w:val="20"/>
        </w:rPr>
      </w:pPr>
    </w:p>
    <w:tbl>
      <w:tblPr>
        <w:tblStyle w:val="a4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551"/>
        <w:gridCol w:w="2126"/>
        <w:gridCol w:w="3163"/>
      </w:tblGrid>
      <w:tr w:rsidR="009766B1" w14:paraId="18312B2F" w14:textId="77777777" w:rsidTr="00513AD4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10BD1D19" w14:textId="77777777" w:rsidR="009766B1" w:rsidRDefault="00FC583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COMPETENCIA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21200A7" w14:textId="5B44C6B1" w:rsidR="009766B1" w:rsidRPr="00C85A5E" w:rsidRDefault="00FC583B">
            <w:pPr>
              <w:spacing w:line="276" w:lineRule="auto"/>
              <w:jc w:val="both"/>
              <w:rPr>
                <w:b w:val="0"/>
                <w:bCs/>
                <w:sz w:val="20"/>
                <w:szCs w:val="20"/>
              </w:rPr>
            </w:pPr>
            <w:r w:rsidRPr="00C85A5E">
              <w:rPr>
                <w:b w:val="0"/>
                <w:bCs/>
                <w:sz w:val="20"/>
                <w:szCs w:val="20"/>
              </w:rPr>
              <w:t>Planear producción de acuerdo con sistema productivo y métodos técnicos</w:t>
            </w:r>
            <w:r w:rsidR="00D92C59">
              <w:rPr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7AFE5D4" w14:textId="77777777" w:rsidR="009766B1" w:rsidRDefault="00FC583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DE APRENDIZAJE</w:t>
            </w:r>
          </w:p>
        </w:tc>
        <w:tc>
          <w:tcPr>
            <w:tcW w:w="3163" w:type="dxa"/>
            <w:shd w:val="clear" w:color="auto" w:fill="auto"/>
            <w:vAlign w:val="center"/>
          </w:tcPr>
          <w:p w14:paraId="4210C3B7" w14:textId="77777777" w:rsidR="009766B1" w:rsidRDefault="00FC5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6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Ajustar documentación de acuerdo con verificación y normativa.</w:t>
            </w:r>
          </w:p>
        </w:tc>
      </w:tr>
    </w:tbl>
    <w:p w14:paraId="31526C89" w14:textId="77777777" w:rsidR="009766B1" w:rsidRDefault="009766B1">
      <w:pPr>
        <w:rPr>
          <w:sz w:val="20"/>
          <w:szCs w:val="20"/>
        </w:rPr>
      </w:pPr>
    </w:p>
    <w:tbl>
      <w:tblPr>
        <w:tblStyle w:val="a5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9766B1" w14:paraId="760A61E6" w14:textId="77777777" w:rsidTr="00513AD4">
        <w:trPr>
          <w:trHeight w:val="340"/>
        </w:trPr>
        <w:tc>
          <w:tcPr>
            <w:tcW w:w="3397" w:type="dxa"/>
            <w:shd w:val="clear" w:color="auto" w:fill="auto"/>
            <w:vAlign w:val="center"/>
          </w:tcPr>
          <w:p w14:paraId="421AA208" w14:textId="77777777" w:rsidR="009766B1" w:rsidRDefault="00FC583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OCUPACIONAL</w:t>
            </w:r>
          </w:p>
        </w:tc>
        <w:tc>
          <w:tcPr>
            <w:tcW w:w="6565" w:type="dxa"/>
            <w:shd w:val="clear" w:color="auto" w:fill="auto"/>
            <w:vAlign w:val="center"/>
          </w:tcPr>
          <w:p w14:paraId="12C6D3B7" w14:textId="77777777" w:rsidR="009766B1" w:rsidRPr="00C85A5E" w:rsidRDefault="009766B1">
            <w:pPr>
              <w:spacing w:line="276" w:lineRule="auto"/>
              <w:ind w:left="180"/>
              <w:rPr>
                <w:b w:val="0"/>
                <w:bCs/>
                <w:color w:val="E36C09"/>
                <w:sz w:val="20"/>
                <w:szCs w:val="20"/>
              </w:rPr>
            </w:pPr>
          </w:p>
          <w:p w14:paraId="242C6339" w14:textId="77777777" w:rsidR="00C85A5E" w:rsidRPr="00C85A5E" w:rsidRDefault="00C85A5E" w:rsidP="00C85A5E">
            <w:pPr>
              <w:spacing w:line="276" w:lineRule="auto"/>
              <w:ind w:left="180"/>
              <w:rPr>
                <w:rFonts w:eastAsiaTheme="minorHAnsi"/>
                <w:b w:val="0"/>
                <w:bCs/>
                <w:sz w:val="20"/>
                <w:szCs w:val="20"/>
              </w:rPr>
            </w:pPr>
            <w:r w:rsidRPr="00C85A5E">
              <w:rPr>
                <w:rFonts w:eastAsiaTheme="minorHAnsi"/>
                <w:b w:val="0"/>
                <w:bCs/>
                <w:sz w:val="20"/>
                <w:szCs w:val="20"/>
              </w:rPr>
              <w:t>Ocupaciones de la explotación primaria y extractiva.</w:t>
            </w:r>
          </w:p>
          <w:p w14:paraId="65FEAB9C" w14:textId="77777777" w:rsidR="009766B1" w:rsidRPr="00C85A5E" w:rsidRDefault="009766B1">
            <w:pPr>
              <w:spacing w:line="276" w:lineRule="auto"/>
              <w:ind w:left="180"/>
              <w:rPr>
                <w:b w:val="0"/>
                <w:bCs/>
                <w:color w:val="E36C09"/>
                <w:sz w:val="20"/>
                <w:szCs w:val="20"/>
              </w:rPr>
            </w:pPr>
          </w:p>
        </w:tc>
      </w:tr>
      <w:tr w:rsidR="009766B1" w14:paraId="16B1299D" w14:textId="77777777" w:rsidTr="00513AD4">
        <w:trPr>
          <w:trHeight w:val="340"/>
        </w:trPr>
        <w:tc>
          <w:tcPr>
            <w:tcW w:w="3397" w:type="dxa"/>
            <w:shd w:val="clear" w:color="auto" w:fill="auto"/>
            <w:vAlign w:val="center"/>
          </w:tcPr>
          <w:p w14:paraId="075AB9C8" w14:textId="77777777" w:rsidR="009766B1" w:rsidRDefault="00FC583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IDIOMA</w:t>
            </w:r>
          </w:p>
        </w:tc>
        <w:tc>
          <w:tcPr>
            <w:tcW w:w="6565" w:type="dxa"/>
            <w:shd w:val="clear" w:color="auto" w:fill="auto"/>
            <w:vAlign w:val="center"/>
          </w:tcPr>
          <w:p w14:paraId="3E95DFA2" w14:textId="7B0F7E43" w:rsidR="009766B1" w:rsidRPr="00C85A5E" w:rsidRDefault="00FC583B">
            <w:pPr>
              <w:spacing w:line="276" w:lineRule="auto"/>
              <w:rPr>
                <w:b w:val="0"/>
                <w:bCs/>
                <w:color w:val="E36C09"/>
                <w:sz w:val="20"/>
                <w:szCs w:val="20"/>
              </w:rPr>
            </w:pPr>
            <w:r w:rsidRPr="00C85A5E">
              <w:rPr>
                <w:b w:val="0"/>
                <w:bCs/>
                <w:sz w:val="20"/>
                <w:szCs w:val="20"/>
              </w:rPr>
              <w:t>Español</w:t>
            </w:r>
            <w:r w:rsidR="00D92C59">
              <w:rPr>
                <w:b w:val="0"/>
                <w:bCs/>
                <w:sz w:val="20"/>
                <w:szCs w:val="20"/>
              </w:rPr>
              <w:t>.</w:t>
            </w:r>
          </w:p>
        </w:tc>
      </w:tr>
    </w:tbl>
    <w:p w14:paraId="259624C2" w14:textId="77777777" w:rsidR="009766B1" w:rsidRDefault="009766B1">
      <w:pPr>
        <w:rPr>
          <w:sz w:val="20"/>
          <w:szCs w:val="20"/>
        </w:rPr>
      </w:pPr>
    </w:p>
    <w:p w14:paraId="0C0CED36" w14:textId="77777777" w:rsidR="009766B1" w:rsidRDefault="009766B1">
      <w:pPr>
        <w:rPr>
          <w:sz w:val="20"/>
          <w:szCs w:val="20"/>
        </w:rPr>
      </w:pPr>
    </w:p>
    <w:p w14:paraId="66F4F613" w14:textId="77777777" w:rsidR="009766B1" w:rsidRDefault="00FC583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TABLA DE CONTENIDOS: </w:t>
      </w:r>
    </w:p>
    <w:p w14:paraId="5E911F5A" w14:textId="77777777" w:rsidR="009766B1" w:rsidRDefault="009766B1">
      <w:pPr>
        <w:rPr>
          <w:b/>
          <w:sz w:val="20"/>
          <w:szCs w:val="20"/>
        </w:rPr>
      </w:pPr>
    </w:p>
    <w:p w14:paraId="006CA17B" w14:textId="77777777" w:rsidR="009766B1" w:rsidRDefault="00FC583B">
      <w:pPr>
        <w:ind w:left="28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Unidad 4. Acciones de mejora.  </w:t>
      </w:r>
    </w:p>
    <w:p w14:paraId="627BA0BB" w14:textId="77777777" w:rsidR="009766B1" w:rsidRDefault="009766B1">
      <w:pPr>
        <w:ind w:left="284"/>
        <w:rPr>
          <w:b/>
          <w:sz w:val="20"/>
          <w:szCs w:val="20"/>
        </w:rPr>
      </w:pPr>
    </w:p>
    <w:p w14:paraId="3BD216DA" w14:textId="77777777" w:rsidR="009766B1" w:rsidRDefault="00FC583B">
      <w:pPr>
        <w:ind w:left="284"/>
        <w:rPr>
          <w:b/>
          <w:sz w:val="20"/>
          <w:szCs w:val="20"/>
        </w:rPr>
      </w:pPr>
      <w:r>
        <w:rPr>
          <w:b/>
          <w:sz w:val="20"/>
          <w:szCs w:val="20"/>
        </w:rPr>
        <w:t>Introducción</w:t>
      </w:r>
    </w:p>
    <w:p w14:paraId="05C3843D" w14:textId="77777777" w:rsidR="009766B1" w:rsidRDefault="009766B1">
      <w:pPr>
        <w:ind w:left="284"/>
        <w:rPr>
          <w:b/>
          <w:sz w:val="20"/>
          <w:szCs w:val="20"/>
        </w:rPr>
      </w:pPr>
    </w:p>
    <w:p w14:paraId="38B4BFDF" w14:textId="51E930B1" w:rsidR="009766B1" w:rsidRDefault="00FC583B">
      <w:pPr>
        <w:ind w:left="284"/>
        <w:rPr>
          <w:b/>
          <w:sz w:val="20"/>
          <w:szCs w:val="20"/>
        </w:rPr>
      </w:pPr>
      <w:r>
        <w:rPr>
          <w:b/>
          <w:sz w:val="20"/>
          <w:szCs w:val="20"/>
        </w:rPr>
        <w:t>Tema 1: Acciones de mejora</w:t>
      </w:r>
    </w:p>
    <w:p w14:paraId="0931B232" w14:textId="027666AA" w:rsidR="009766B1" w:rsidRPr="002C793E" w:rsidRDefault="00FC583B">
      <w:pPr>
        <w:ind w:left="284"/>
        <w:rPr>
          <w:bCs/>
          <w:sz w:val="20"/>
          <w:szCs w:val="20"/>
        </w:rPr>
      </w:pPr>
      <w:r w:rsidRPr="002C793E">
        <w:rPr>
          <w:bCs/>
          <w:sz w:val="20"/>
          <w:szCs w:val="20"/>
        </w:rPr>
        <w:t>1.1. Concepto y tipos</w:t>
      </w:r>
    </w:p>
    <w:p w14:paraId="528DD605" w14:textId="134D3D09" w:rsidR="009766B1" w:rsidRPr="002C793E" w:rsidRDefault="00FC583B">
      <w:pPr>
        <w:ind w:left="284"/>
        <w:rPr>
          <w:bCs/>
          <w:sz w:val="20"/>
          <w:szCs w:val="20"/>
        </w:rPr>
      </w:pPr>
      <w:r w:rsidRPr="002C793E">
        <w:rPr>
          <w:bCs/>
          <w:sz w:val="20"/>
          <w:szCs w:val="20"/>
        </w:rPr>
        <w:t xml:space="preserve">1.2. Metodologías </w:t>
      </w:r>
    </w:p>
    <w:p w14:paraId="26585DF4" w14:textId="152B3B5F" w:rsidR="009766B1" w:rsidRPr="002C793E" w:rsidRDefault="00FC583B">
      <w:pPr>
        <w:ind w:left="284"/>
        <w:rPr>
          <w:bCs/>
          <w:sz w:val="20"/>
          <w:szCs w:val="20"/>
        </w:rPr>
      </w:pPr>
      <w:r w:rsidRPr="002C793E">
        <w:rPr>
          <w:bCs/>
          <w:sz w:val="20"/>
          <w:szCs w:val="20"/>
        </w:rPr>
        <w:t>1.3. Importancia</w:t>
      </w:r>
    </w:p>
    <w:p w14:paraId="27190ED7" w14:textId="77777777" w:rsidR="009766B1" w:rsidRDefault="009766B1">
      <w:pPr>
        <w:ind w:left="284"/>
        <w:rPr>
          <w:b/>
          <w:sz w:val="20"/>
          <w:szCs w:val="20"/>
        </w:rPr>
      </w:pPr>
    </w:p>
    <w:p w14:paraId="075B2699" w14:textId="77777777" w:rsidR="009766B1" w:rsidRDefault="009766B1">
      <w:pPr>
        <w:ind w:left="284"/>
        <w:rPr>
          <w:b/>
          <w:sz w:val="20"/>
          <w:szCs w:val="20"/>
        </w:rPr>
      </w:pPr>
    </w:p>
    <w:p w14:paraId="4EE482EA" w14:textId="77777777" w:rsidR="009766B1" w:rsidRDefault="009766B1">
      <w:pPr>
        <w:ind w:left="284"/>
        <w:rPr>
          <w:b/>
          <w:sz w:val="20"/>
          <w:szCs w:val="20"/>
        </w:rPr>
      </w:pPr>
    </w:p>
    <w:p w14:paraId="2F7F21DA" w14:textId="77777777" w:rsidR="009766B1" w:rsidRDefault="009766B1">
      <w:pPr>
        <w:ind w:left="284"/>
        <w:rPr>
          <w:b/>
          <w:sz w:val="20"/>
          <w:szCs w:val="20"/>
        </w:rPr>
      </w:pPr>
    </w:p>
    <w:p w14:paraId="3B426FAD" w14:textId="77777777" w:rsidR="009766B1" w:rsidRDefault="009766B1">
      <w:pPr>
        <w:ind w:left="284"/>
        <w:rPr>
          <w:b/>
          <w:sz w:val="20"/>
          <w:szCs w:val="20"/>
        </w:rPr>
      </w:pPr>
    </w:p>
    <w:p w14:paraId="7EC3249F" w14:textId="77777777" w:rsidR="009766B1" w:rsidRDefault="009766B1">
      <w:pPr>
        <w:ind w:left="284"/>
        <w:rPr>
          <w:b/>
          <w:sz w:val="20"/>
          <w:szCs w:val="20"/>
        </w:rPr>
      </w:pPr>
    </w:p>
    <w:p w14:paraId="1F60F3BB" w14:textId="77777777" w:rsidR="009766B1" w:rsidRDefault="009766B1">
      <w:pPr>
        <w:ind w:left="284"/>
        <w:rPr>
          <w:b/>
          <w:sz w:val="20"/>
          <w:szCs w:val="20"/>
        </w:rPr>
      </w:pPr>
    </w:p>
    <w:p w14:paraId="65730C19" w14:textId="77777777" w:rsidR="009766B1" w:rsidRDefault="009766B1">
      <w:pPr>
        <w:ind w:left="284"/>
        <w:rPr>
          <w:b/>
          <w:sz w:val="20"/>
          <w:szCs w:val="20"/>
        </w:rPr>
      </w:pPr>
    </w:p>
    <w:p w14:paraId="09A3F9A5" w14:textId="77777777" w:rsidR="009766B1" w:rsidRDefault="009766B1">
      <w:pPr>
        <w:ind w:left="284"/>
        <w:rPr>
          <w:b/>
          <w:sz w:val="20"/>
          <w:szCs w:val="20"/>
        </w:rPr>
      </w:pPr>
    </w:p>
    <w:p w14:paraId="72ACEB42" w14:textId="77777777" w:rsidR="009766B1" w:rsidRDefault="009766B1">
      <w:pPr>
        <w:ind w:left="284"/>
        <w:rPr>
          <w:b/>
          <w:sz w:val="20"/>
          <w:szCs w:val="20"/>
        </w:rPr>
      </w:pPr>
    </w:p>
    <w:p w14:paraId="6ECA2548" w14:textId="77777777" w:rsidR="009766B1" w:rsidRDefault="009766B1">
      <w:pPr>
        <w:ind w:left="284"/>
        <w:rPr>
          <w:b/>
          <w:sz w:val="20"/>
          <w:szCs w:val="20"/>
        </w:rPr>
      </w:pPr>
    </w:p>
    <w:p w14:paraId="5C0520FB" w14:textId="77777777" w:rsidR="009766B1" w:rsidRDefault="009766B1">
      <w:pPr>
        <w:ind w:left="284"/>
        <w:rPr>
          <w:b/>
          <w:sz w:val="20"/>
          <w:szCs w:val="20"/>
        </w:rPr>
      </w:pPr>
    </w:p>
    <w:p w14:paraId="4BCF37B1" w14:textId="77777777" w:rsidR="009766B1" w:rsidRDefault="00FC583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DESARROLLO DE CONTENIDOS: </w:t>
      </w:r>
    </w:p>
    <w:p w14:paraId="67985A77" w14:textId="77777777" w:rsidR="009766B1" w:rsidRDefault="009766B1">
      <w:pPr>
        <w:rPr>
          <w:b/>
          <w:sz w:val="20"/>
          <w:szCs w:val="20"/>
        </w:rPr>
      </w:pPr>
    </w:p>
    <w:p w14:paraId="5AD366EA" w14:textId="77777777" w:rsidR="009766B1" w:rsidRDefault="00FC583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Introducción </w:t>
      </w:r>
    </w:p>
    <w:p w14:paraId="7B1FF71F" w14:textId="77777777" w:rsidR="009766B1" w:rsidRDefault="009766B1">
      <w:pPr>
        <w:rPr>
          <w:b/>
          <w:sz w:val="20"/>
          <w:szCs w:val="20"/>
        </w:rPr>
      </w:pPr>
    </w:p>
    <w:p w14:paraId="1458517B" w14:textId="2A8B4EB4" w:rsidR="009766B1" w:rsidRDefault="00FC583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Después de diseñar e implementar un proceso de </w:t>
      </w:r>
      <w:r w:rsidR="0074594B">
        <w:rPr>
          <w:sz w:val="20"/>
          <w:szCs w:val="20"/>
        </w:rPr>
        <w:t>B</w:t>
      </w:r>
      <w:r>
        <w:rPr>
          <w:sz w:val="20"/>
          <w:szCs w:val="20"/>
        </w:rPr>
        <w:t xml:space="preserve">uenas </w:t>
      </w:r>
      <w:r w:rsidR="0074594B">
        <w:rPr>
          <w:sz w:val="20"/>
          <w:szCs w:val="20"/>
        </w:rPr>
        <w:t>Prácticas</w:t>
      </w:r>
      <w:r>
        <w:rPr>
          <w:sz w:val="20"/>
          <w:szCs w:val="20"/>
        </w:rPr>
        <w:t xml:space="preserve"> </w:t>
      </w:r>
      <w:r w:rsidR="0074594B">
        <w:rPr>
          <w:sz w:val="20"/>
          <w:szCs w:val="20"/>
        </w:rPr>
        <w:t>A</w:t>
      </w:r>
      <w:r>
        <w:rPr>
          <w:sz w:val="20"/>
          <w:szCs w:val="20"/>
        </w:rPr>
        <w:t>grícolas (BPA) en una unidad productiva o finca, es imprescindible poner en marcha elementos de control y mejora continua que permitan medir su calidad. Estos elementos deben utilizarse sistemáticamente para conocer todos los aspectos que pueden mejorar el proceso de certificación de la finca en BPA.</w:t>
      </w:r>
    </w:p>
    <w:p w14:paraId="1B3AA0D8" w14:textId="77777777" w:rsidR="009766B1" w:rsidRDefault="009766B1">
      <w:pPr>
        <w:jc w:val="both"/>
        <w:rPr>
          <w:sz w:val="20"/>
          <w:szCs w:val="20"/>
        </w:rPr>
      </w:pPr>
    </w:p>
    <w:p w14:paraId="33394B0C" w14:textId="6DA381AB" w:rsidR="009766B1" w:rsidRDefault="00102601">
      <w:pPr>
        <w:jc w:val="both"/>
        <w:rPr>
          <w:sz w:val="20"/>
          <w:szCs w:val="20"/>
        </w:rPr>
      </w:pPr>
      <w:r>
        <w:rPr>
          <w:sz w:val="20"/>
          <w:szCs w:val="20"/>
        </w:rPr>
        <w:t>El establecimiento</w:t>
      </w:r>
      <w:r w:rsidR="00FC583B">
        <w:rPr>
          <w:sz w:val="20"/>
          <w:szCs w:val="20"/>
        </w:rPr>
        <w:t xml:space="preserve"> de un plan de mejora</w:t>
      </w:r>
      <w:r>
        <w:rPr>
          <w:sz w:val="20"/>
          <w:szCs w:val="20"/>
        </w:rPr>
        <w:t xml:space="preserve"> </w:t>
      </w:r>
      <w:r w:rsidR="00FC583B">
        <w:rPr>
          <w:sz w:val="20"/>
          <w:szCs w:val="20"/>
        </w:rPr>
        <w:t>integra la decisión estratégica sobre</w:t>
      </w:r>
      <w:r w:rsidR="00EF14F5">
        <w:rPr>
          <w:sz w:val="20"/>
          <w:szCs w:val="20"/>
        </w:rPr>
        <w:t xml:space="preserve"> la </w:t>
      </w:r>
      <w:r w:rsidR="008A7648">
        <w:rPr>
          <w:sz w:val="20"/>
          <w:szCs w:val="20"/>
        </w:rPr>
        <w:t>cual se</w:t>
      </w:r>
      <w:r w:rsidR="000D51FC">
        <w:rPr>
          <w:sz w:val="20"/>
          <w:szCs w:val="20"/>
        </w:rPr>
        <w:t xml:space="preserve"> incorporan</w:t>
      </w:r>
      <w:r w:rsidR="00F26693">
        <w:rPr>
          <w:sz w:val="20"/>
          <w:szCs w:val="20"/>
        </w:rPr>
        <w:t xml:space="preserve"> </w:t>
      </w:r>
      <w:r w:rsidR="00FC583B">
        <w:rPr>
          <w:sz w:val="20"/>
          <w:szCs w:val="20"/>
        </w:rPr>
        <w:t xml:space="preserve">cambios </w:t>
      </w:r>
      <w:r w:rsidR="009F4FD0">
        <w:rPr>
          <w:sz w:val="20"/>
          <w:szCs w:val="20"/>
        </w:rPr>
        <w:t>en</w:t>
      </w:r>
      <w:r w:rsidR="00FC583B">
        <w:rPr>
          <w:sz w:val="20"/>
          <w:szCs w:val="20"/>
        </w:rPr>
        <w:t xml:space="preserve"> los diferentes procesos</w:t>
      </w:r>
      <w:r w:rsidR="009F4FD0">
        <w:rPr>
          <w:sz w:val="20"/>
          <w:szCs w:val="20"/>
        </w:rPr>
        <w:t xml:space="preserve"> de la unidad productiva o finca</w:t>
      </w:r>
      <w:r w:rsidR="008A7648">
        <w:rPr>
          <w:sz w:val="20"/>
          <w:szCs w:val="20"/>
        </w:rPr>
        <w:t>.</w:t>
      </w:r>
      <w:r w:rsidR="00FC583B">
        <w:rPr>
          <w:sz w:val="20"/>
          <w:szCs w:val="20"/>
        </w:rPr>
        <w:t xml:space="preserve"> </w:t>
      </w:r>
      <w:r w:rsidR="008A7648">
        <w:rPr>
          <w:sz w:val="20"/>
          <w:szCs w:val="20"/>
        </w:rPr>
        <w:t xml:space="preserve">Este </w:t>
      </w:r>
      <w:r w:rsidR="00FC583B">
        <w:rPr>
          <w:sz w:val="20"/>
          <w:szCs w:val="20"/>
        </w:rPr>
        <w:t xml:space="preserve">plan, además de servir </w:t>
      </w:r>
      <w:r w:rsidR="009E7139">
        <w:rPr>
          <w:sz w:val="20"/>
          <w:szCs w:val="20"/>
        </w:rPr>
        <w:t>como base</w:t>
      </w:r>
      <w:r w:rsidR="00FC583B">
        <w:rPr>
          <w:sz w:val="20"/>
          <w:szCs w:val="20"/>
        </w:rPr>
        <w:t xml:space="preserve"> para la </w:t>
      </w:r>
      <w:r w:rsidR="003D43C3">
        <w:rPr>
          <w:sz w:val="20"/>
          <w:szCs w:val="20"/>
        </w:rPr>
        <w:t>implementación</w:t>
      </w:r>
      <w:r w:rsidR="00FC583B">
        <w:rPr>
          <w:sz w:val="20"/>
          <w:szCs w:val="20"/>
        </w:rPr>
        <w:t xml:space="preserve"> de mejoras, </w:t>
      </w:r>
      <w:r w:rsidR="009E7139">
        <w:rPr>
          <w:sz w:val="20"/>
          <w:szCs w:val="20"/>
        </w:rPr>
        <w:t>permite</w:t>
      </w:r>
      <w:r w:rsidR="00FC583B">
        <w:rPr>
          <w:sz w:val="20"/>
          <w:szCs w:val="20"/>
        </w:rPr>
        <w:t xml:space="preserve"> el control y seguimiento de las diferentes acciones a desarrollar, así como la incorporación de acciones correctoras ante posibles contingencias no previstas.</w:t>
      </w:r>
    </w:p>
    <w:p w14:paraId="3800D743" w14:textId="77777777" w:rsidR="009766B1" w:rsidRDefault="009766B1">
      <w:pPr>
        <w:jc w:val="both"/>
        <w:rPr>
          <w:sz w:val="20"/>
          <w:szCs w:val="20"/>
        </w:rPr>
      </w:pPr>
    </w:p>
    <w:p w14:paraId="134EFF42" w14:textId="3B5BF595" w:rsidR="009766B1" w:rsidRDefault="00FC583B" w:rsidP="00A51F0E">
      <w:pPr>
        <w:rPr>
          <w:b/>
          <w:sz w:val="20"/>
          <w:szCs w:val="20"/>
        </w:rPr>
      </w:pPr>
      <w:r>
        <w:rPr>
          <w:b/>
          <w:sz w:val="20"/>
          <w:szCs w:val="20"/>
        </w:rPr>
        <w:t>Tema 1: Acciones de mejora</w:t>
      </w:r>
    </w:p>
    <w:p w14:paraId="58A33941" w14:textId="77777777" w:rsidR="009766B1" w:rsidRDefault="009766B1">
      <w:pPr>
        <w:ind w:left="284"/>
        <w:rPr>
          <w:b/>
          <w:sz w:val="20"/>
          <w:szCs w:val="20"/>
        </w:rPr>
      </w:pPr>
    </w:p>
    <w:p w14:paraId="08D847E3" w14:textId="0F1670F5" w:rsidR="009766B1" w:rsidRPr="004C5845" w:rsidRDefault="00FC583B" w:rsidP="004C5845">
      <w:pPr>
        <w:pStyle w:val="Prrafodelist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4C5845">
        <w:rPr>
          <w:b/>
          <w:color w:val="000000"/>
          <w:sz w:val="20"/>
          <w:szCs w:val="20"/>
        </w:rPr>
        <w:t>Concepto</w:t>
      </w:r>
    </w:p>
    <w:p w14:paraId="7FDEFC9E" w14:textId="77777777" w:rsidR="009766B1" w:rsidRDefault="009766B1">
      <w:pPr>
        <w:pBdr>
          <w:top w:val="nil"/>
          <w:left w:val="nil"/>
          <w:bottom w:val="nil"/>
          <w:right w:val="nil"/>
          <w:between w:val="nil"/>
        </w:pBdr>
        <w:ind w:left="785"/>
        <w:jc w:val="both"/>
        <w:rPr>
          <w:color w:val="000000"/>
          <w:sz w:val="20"/>
          <w:szCs w:val="20"/>
        </w:rPr>
      </w:pPr>
    </w:p>
    <w:p w14:paraId="288E3D80" w14:textId="74FC02F9" w:rsidR="009766B1" w:rsidRDefault="00FC583B" w:rsidP="004C58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 plan de mejora es un proceso que se utiliza para alcanzar la calidad total y la excelencia de las organizaciones de manera progresiva, para así obtener resultados eficientes y eficaces. El punto clave del plan de mejora es conseguir una relación entre los procesos y el personal generando una sinergia que contribuyan al progreso constante</w:t>
      </w:r>
      <w:r w:rsidR="007D5B87">
        <w:rPr>
          <w:color w:val="000000"/>
          <w:sz w:val="20"/>
          <w:szCs w:val="20"/>
        </w:rPr>
        <w:t xml:space="preserve">. </w:t>
      </w:r>
    </w:p>
    <w:p w14:paraId="73DA13F7" w14:textId="77777777" w:rsidR="009766B1" w:rsidRDefault="009766B1" w:rsidP="004C5845">
      <w:pPr>
        <w:jc w:val="both"/>
        <w:rPr>
          <w:sz w:val="20"/>
          <w:szCs w:val="20"/>
        </w:rPr>
      </w:pPr>
    </w:p>
    <w:p w14:paraId="103CDAFA" w14:textId="6BEC2A1E" w:rsidR="009766B1" w:rsidRDefault="00FC583B" w:rsidP="004C58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La mejora continua de procesos es una estrategia sistemática y periódica para mejorar la calidad de una organización y los elementos de entrada y de salida que unen estos procesos; </w:t>
      </w:r>
      <w:r w:rsidR="005D30AA"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s una manera de </w:t>
      </w:r>
      <w:r w:rsidR="002C1DE7">
        <w:rPr>
          <w:color w:val="000000"/>
          <w:sz w:val="20"/>
          <w:szCs w:val="20"/>
        </w:rPr>
        <w:t>solucionar</w:t>
      </w:r>
      <w:r>
        <w:rPr>
          <w:color w:val="000000"/>
          <w:sz w:val="20"/>
          <w:szCs w:val="20"/>
        </w:rPr>
        <w:t xml:space="preserve"> problemas.</w:t>
      </w:r>
    </w:p>
    <w:p w14:paraId="09A96032" w14:textId="77777777" w:rsidR="009766B1" w:rsidRDefault="009766B1">
      <w:pPr>
        <w:jc w:val="both"/>
        <w:rPr>
          <w:sz w:val="20"/>
          <w:szCs w:val="20"/>
        </w:rPr>
      </w:pPr>
    </w:p>
    <w:p w14:paraId="41DC1A8E" w14:textId="77777777" w:rsidR="009766B1" w:rsidRDefault="009766B1">
      <w:pPr>
        <w:jc w:val="both"/>
        <w:rPr>
          <w:sz w:val="20"/>
          <w:szCs w:val="20"/>
        </w:rPr>
      </w:pPr>
    </w:p>
    <w:p w14:paraId="637D6ECE" w14:textId="4CCBDEF5" w:rsidR="009766B1" w:rsidRPr="007D5B87" w:rsidRDefault="00FC583B" w:rsidP="007D5B87">
      <w:pPr>
        <w:pStyle w:val="Prrafodelist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7D5B87">
        <w:rPr>
          <w:b/>
          <w:color w:val="000000"/>
          <w:sz w:val="20"/>
          <w:szCs w:val="20"/>
        </w:rPr>
        <w:t>Metodologías</w:t>
      </w:r>
    </w:p>
    <w:p w14:paraId="5E10B3B2" w14:textId="77777777" w:rsidR="009766B1" w:rsidRDefault="009766B1">
      <w:pPr>
        <w:pBdr>
          <w:top w:val="nil"/>
          <w:left w:val="nil"/>
          <w:bottom w:val="nil"/>
          <w:right w:val="nil"/>
          <w:between w:val="nil"/>
        </w:pBdr>
        <w:ind w:left="674"/>
        <w:jc w:val="both"/>
        <w:rPr>
          <w:b/>
          <w:color w:val="000000"/>
          <w:sz w:val="20"/>
          <w:szCs w:val="20"/>
        </w:rPr>
      </w:pPr>
    </w:p>
    <w:p w14:paraId="41CA8BDB" w14:textId="3A3CBA31" w:rsidR="009766B1" w:rsidRDefault="00FC583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productivo agrícola o finca debe identificar y elegir las oportunidades de mejora e implementar las acciones para cumplir los requisitos de la normativa en </w:t>
      </w:r>
      <w:r w:rsidR="00F5311A">
        <w:rPr>
          <w:sz w:val="20"/>
          <w:szCs w:val="20"/>
        </w:rPr>
        <w:t>Buenas Prácticas Agrícolas (</w:t>
      </w:r>
      <w:r>
        <w:rPr>
          <w:sz w:val="20"/>
          <w:szCs w:val="20"/>
        </w:rPr>
        <w:t>BPA</w:t>
      </w:r>
      <w:r w:rsidR="00F5311A">
        <w:rPr>
          <w:sz w:val="20"/>
          <w:szCs w:val="20"/>
        </w:rPr>
        <w:t>)</w:t>
      </w:r>
      <w:r>
        <w:rPr>
          <w:sz w:val="20"/>
          <w:szCs w:val="20"/>
        </w:rPr>
        <w:t xml:space="preserve"> y así aumentar la satisfacción al consumidor final. </w:t>
      </w:r>
    </w:p>
    <w:p w14:paraId="12642262" w14:textId="77777777" w:rsidR="009766B1" w:rsidRDefault="009766B1">
      <w:pPr>
        <w:pBdr>
          <w:top w:val="nil"/>
          <w:left w:val="nil"/>
          <w:bottom w:val="nil"/>
          <w:right w:val="nil"/>
          <w:between w:val="nil"/>
        </w:pBdr>
        <w:ind w:left="674"/>
        <w:jc w:val="both"/>
        <w:rPr>
          <w:color w:val="000000"/>
          <w:sz w:val="20"/>
          <w:szCs w:val="20"/>
        </w:rPr>
      </w:pPr>
    </w:p>
    <w:p w14:paraId="2687CA91" w14:textId="4A375B14" w:rsidR="009766B1" w:rsidRDefault="00FC583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Dichas acciones de mejora </w:t>
      </w:r>
      <w:r w:rsidR="00DF14D7">
        <w:rPr>
          <w:sz w:val="20"/>
          <w:szCs w:val="20"/>
        </w:rPr>
        <w:t>se deben enfocar</w:t>
      </w:r>
      <w:r>
        <w:rPr>
          <w:sz w:val="20"/>
          <w:szCs w:val="20"/>
        </w:rPr>
        <w:t xml:space="preserve"> a</w:t>
      </w:r>
      <w:r w:rsidR="00DF14D7">
        <w:rPr>
          <w:sz w:val="20"/>
          <w:szCs w:val="20"/>
        </w:rPr>
        <w:t xml:space="preserve"> los siguientes aspectos</w:t>
      </w:r>
      <w:r>
        <w:rPr>
          <w:sz w:val="20"/>
          <w:szCs w:val="20"/>
        </w:rPr>
        <w:t xml:space="preserve">: </w:t>
      </w:r>
    </w:p>
    <w:p w14:paraId="4272E2A9" w14:textId="77777777" w:rsidR="009766B1" w:rsidRDefault="009766B1">
      <w:pPr>
        <w:pBdr>
          <w:top w:val="nil"/>
          <w:left w:val="nil"/>
          <w:bottom w:val="nil"/>
          <w:right w:val="nil"/>
          <w:between w:val="nil"/>
        </w:pBdr>
        <w:ind w:left="674"/>
        <w:rPr>
          <w:color w:val="000000"/>
          <w:sz w:val="20"/>
          <w:szCs w:val="20"/>
        </w:rPr>
      </w:pPr>
    </w:p>
    <w:p w14:paraId="4C6E39E5" w14:textId="4C164EF0" w:rsidR="009766B1" w:rsidRDefault="00FC583B" w:rsidP="00C972B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Mejorar los productos y servicios para cumplir los requisitos normativos de </w:t>
      </w:r>
      <w:r w:rsidR="00C42A15">
        <w:rPr>
          <w:color w:val="000000"/>
          <w:sz w:val="20"/>
          <w:szCs w:val="20"/>
        </w:rPr>
        <w:t>las Buenas Prácticas Agrícolas (</w:t>
      </w:r>
      <w:r>
        <w:rPr>
          <w:color w:val="000000"/>
          <w:sz w:val="20"/>
          <w:szCs w:val="20"/>
        </w:rPr>
        <w:t>BPA,</w:t>
      </w:r>
      <w:r w:rsidR="00C42A15"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 así como responder a las necesidades y expectativas del mercado.</w:t>
      </w:r>
    </w:p>
    <w:p w14:paraId="3BAFF17D" w14:textId="6FCB7E68" w:rsidR="009766B1" w:rsidRDefault="00FC583B" w:rsidP="00C972B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Corregir, prevenir o reducir los efectos indeseados en el proceso productivo</w:t>
      </w:r>
      <w:r w:rsidR="004B02B1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</w:p>
    <w:p w14:paraId="67D02671" w14:textId="77777777" w:rsidR="009766B1" w:rsidRDefault="00FC583B" w:rsidP="00C972B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Mejorar el desempeño y la eficacia del sistema productivo.  </w:t>
      </w:r>
    </w:p>
    <w:p w14:paraId="375FBBAE" w14:textId="77777777" w:rsidR="009766B1" w:rsidRDefault="009766B1">
      <w:pPr>
        <w:pBdr>
          <w:top w:val="nil"/>
          <w:left w:val="nil"/>
          <w:bottom w:val="nil"/>
          <w:right w:val="nil"/>
          <w:between w:val="nil"/>
        </w:pBdr>
        <w:ind w:left="674"/>
        <w:rPr>
          <w:b/>
          <w:color w:val="000000"/>
          <w:sz w:val="20"/>
          <w:szCs w:val="20"/>
        </w:rPr>
      </w:pPr>
    </w:p>
    <w:p w14:paraId="6EAFDB00" w14:textId="446B179E" w:rsidR="009766B1" w:rsidRDefault="009771CF">
      <w:pPr>
        <w:jc w:val="both"/>
        <w:rPr>
          <w:sz w:val="20"/>
          <w:szCs w:val="20"/>
        </w:rPr>
      </w:pPr>
      <w:r>
        <w:rPr>
          <w:sz w:val="20"/>
          <w:szCs w:val="20"/>
        </w:rPr>
        <w:t>La metodología para utilizar</w:t>
      </w:r>
      <w:r w:rsidR="00FC583B">
        <w:rPr>
          <w:sz w:val="20"/>
          <w:szCs w:val="20"/>
        </w:rPr>
        <w:t xml:space="preserve"> consiste en el análisis de las áreas a mejorar, definiendo los problemas a solucionar, y en función de estos</w:t>
      </w:r>
      <w:r>
        <w:rPr>
          <w:sz w:val="20"/>
          <w:szCs w:val="20"/>
        </w:rPr>
        <w:t xml:space="preserve"> </w:t>
      </w:r>
      <w:r w:rsidR="00FC583B">
        <w:rPr>
          <w:sz w:val="20"/>
          <w:szCs w:val="20"/>
        </w:rPr>
        <w:t xml:space="preserve">estructurar un plan de acción, que esté formado por objetivos, actividades, responsables e indicadores de gestión que permita </w:t>
      </w:r>
      <w:r>
        <w:rPr>
          <w:sz w:val="20"/>
          <w:szCs w:val="20"/>
        </w:rPr>
        <w:t>su evaluación constante.</w:t>
      </w:r>
      <w:r w:rsidR="00FC583B">
        <w:rPr>
          <w:sz w:val="20"/>
          <w:szCs w:val="20"/>
        </w:rPr>
        <w:t xml:space="preserve"> </w:t>
      </w:r>
      <w:r>
        <w:rPr>
          <w:sz w:val="20"/>
          <w:szCs w:val="20"/>
        </w:rPr>
        <w:t>E</w:t>
      </w:r>
      <w:r w:rsidR="00FC583B">
        <w:rPr>
          <w:sz w:val="20"/>
          <w:szCs w:val="20"/>
        </w:rPr>
        <w:t xml:space="preserve">ste proceso debe ser </w:t>
      </w:r>
      <w:r w:rsidR="008C421B">
        <w:rPr>
          <w:sz w:val="20"/>
          <w:szCs w:val="20"/>
        </w:rPr>
        <w:t xml:space="preserve">medible y permitir </w:t>
      </w:r>
      <w:r w:rsidR="00FC583B">
        <w:rPr>
          <w:sz w:val="20"/>
          <w:szCs w:val="20"/>
        </w:rPr>
        <w:t>alcanza</w:t>
      </w:r>
      <w:r w:rsidR="008C421B">
        <w:rPr>
          <w:sz w:val="20"/>
          <w:szCs w:val="20"/>
        </w:rPr>
        <w:t>r los resultados</w:t>
      </w:r>
      <w:r w:rsidR="00FC583B">
        <w:rPr>
          <w:sz w:val="20"/>
          <w:szCs w:val="20"/>
        </w:rPr>
        <w:t xml:space="preserve"> en un periodo </w:t>
      </w:r>
      <w:r w:rsidR="00F22CDE">
        <w:rPr>
          <w:sz w:val="20"/>
          <w:szCs w:val="20"/>
        </w:rPr>
        <w:t xml:space="preserve">de tiempo </w:t>
      </w:r>
      <w:r w:rsidR="00FC583B">
        <w:rPr>
          <w:sz w:val="20"/>
          <w:szCs w:val="20"/>
        </w:rPr>
        <w:t>determinado; Para su elaboración será necesario establecer los objetivos que se proponen alcanzar y diseñar la planificación de las tareas para conseguirlos.</w:t>
      </w:r>
    </w:p>
    <w:p w14:paraId="6B717234" w14:textId="77777777" w:rsidR="009766B1" w:rsidRDefault="009766B1">
      <w:pPr>
        <w:jc w:val="both"/>
        <w:rPr>
          <w:sz w:val="20"/>
          <w:szCs w:val="20"/>
        </w:rPr>
      </w:pPr>
    </w:p>
    <w:p w14:paraId="7A37219C" w14:textId="77777777" w:rsidR="009766B1" w:rsidRDefault="00FC583B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El plan de mejoras permite: </w:t>
      </w:r>
    </w:p>
    <w:p w14:paraId="30114D17" w14:textId="77777777" w:rsidR="009766B1" w:rsidRDefault="00FC583B" w:rsidP="00512DF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Identificar las causas que provocan las debilidades detectadas o problemas.</w:t>
      </w:r>
    </w:p>
    <w:p w14:paraId="22C74918" w14:textId="77777777" w:rsidR="009766B1" w:rsidRDefault="00FC583B" w:rsidP="00512DF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Identificar las acciones de mejora a aplicar.</w:t>
      </w:r>
    </w:p>
    <w:p w14:paraId="524BDA1C" w14:textId="77777777" w:rsidR="009766B1" w:rsidRDefault="00FC583B" w:rsidP="00512DF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Analizar su viabilidad.</w:t>
      </w:r>
    </w:p>
    <w:p w14:paraId="42FB4D72" w14:textId="31781C8C" w:rsidR="009766B1" w:rsidRDefault="00FC583B" w:rsidP="00512DF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Implementa</w:t>
      </w:r>
      <w:r w:rsidR="00570F53">
        <w:rPr>
          <w:color w:val="000000"/>
          <w:sz w:val="20"/>
          <w:szCs w:val="20"/>
        </w:rPr>
        <w:t>r</w:t>
      </w:r>
      <w:r>
        <w:rPr>
          <w:color w:val="000000"/>
          <w:sz w:val="20"/>
          <w:szCs w:val="20"/>
        </w:rPr>
        <w:t xml:space="preserve"> y </w:t>
      </w:r>
      <w:r w:rsidR="00570F53">
        <w:rPr>
          <w:color w:val="000000"/>
          <w:sz w:val="20"/>
          <w:szCs w:val="20"/>
        </w:rPr>
        <w:t xml:space="preserve">realizar </w:t>
      </w:r>
      <w:r>
        <w:rPr>
          <w:color w:val="000000"/>
          <w:sz w:val="20"/>
          <w:szCs w:val="20"/>
        </w:rPr>
        <w:t>seguimiento</w:t>
      </w:r>
      <w:r w:rsidR="00611372">
        <w:rPr>
          <w:color w:val="000000"/>
          <w:sz w:val="20"/>
          <w:szCs w:val="20"/>
        </w:rPr>
        <w:t>.</w:t>
      </w:r>
    </w:p>
    <w:p w14:paraId="3DD6F01F" w14:textId="7507E4A8" w:rsidR="009766B1" w:rsidRDefault="00FC583B" w:rsidP="00512DF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Evalua</w:t>
      </w:r>
      <w:r w:rsidR="00611372">
        <w:rPr>
          <w:color w:val="000000"/>
          <w:sz w:val="20"/>
          <w:szCs w:val="20"/>
        </w:rPr>
        <w:t>r los resultados</w:t>
      </w:r>
      <w:r>
        <w:rPr>
          <w:color w:val="000000"/>
          <w:sz w:val="20"/>
          <w:szCs w:val="20"/>
        </w:rPr>
        <w:t>.</w:t>
      </w:r>
    </w:p>
    <w:p w14:paraId="79C6A9B4" w14:textId="77777777" w:rsidR="009766B1" w:rsidRDefault="009766B1">
      <w:pPr>
        <w:jc w:val="both"/>
        <w:rPr>
          <w:sz w:val="20"/>
          <w:szCs w:val="20"/>
        </w:rPr>
      </w:pPr>
    </w:p>
    <w:p w14:paraId="5569536D" w14:textId="77777777" w:rsidR="009766B1" w:rsidRDefault="00FC583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Pasos a seguir para la elaboración del plan de mejoras: </w:t>
      </w:r>
    </w:p>
    <w:p w14:paraId="44B2724F" w14:textId="77777777" w:rsidR="009766B1" w:rsidRDefault="009766B1">
      <w:pPr>
        <w:jc w:val="both"/>
        <w:rPr>
          <w:sz w:val="20"/>
          <w:szCs w:val="20"/>
        </w:rPr>
      </w:pPr>
    </w:p>
    <w:p w14:paraId="0CD82841" w14:textId="77777777" w:rsidR="009766B1" w:rsidRDefault="00FC583B">
      <w:pPr>
        <w:jc w:val="both"/>
        <w:rPr>
          <w:sz w:val="20"/>
          <w:szCs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B55A397" wp14:editId="1F71D4EA">
                <wp:simplePos x="0" y="0"/>
                <wp:positionH relativeFrom="column">
                  <wp:posOffset>1981200</wp:posOffset>
                </wp:positionH>
                <wp:positionV relativeFrom="paragraph">
                  <wp:posOffset>12700</wp:posOffset>
                </wp:positionV>
                <wp:extent cx="2310384" cy="3334512"/>
                <wp:effectExtent l="0" t="0" r="0" b="0"/>
                <wp:wrapNone/>
                <wp:docPr id="81" name="Grupo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0384" cy="3334512"/>
                          <a:chOff x="4190808" y="2112744"/>
                          <a:chExt cx="2310384" cy="3334512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190808" y="2112744"/>
                            <a:ext cx="2310384" cy="3334512"/>
                            <a:chOff x="0" y="0"/>
                            <a:chExt cx="2310384" cy="3583641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2310375" cy="3583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C70583" w14:textId="77777777" w:rsidR="009766B1" w:rsidRDefault="009766B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24384" y="0"/>
                              <a:ext cx="2225040" cy="35966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3E7FCD"/>
                                </a:gs>
                                <a:gs pos="100000">
                                  <a:srgbClr val="96C0FF"/>
                                </a:gs>
                              </a:gsLst>
                              <a:lin ang="16200000" scaled="0"/>
                            </a:gradFill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AF1EBB4" w14:textId="79F75A8C" w:rsidR="009766B1" w:rsidRDefault="00FC583B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Identifica</w:t>
                                </w:r>
                                <w:r w:rsidR="00263F75">
                                  <w:rPr>
                                    <w:color w:val="000000"/>
                                  </w:rPr>
                                  <w:t>r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de área de mejora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36576" y="615696"/>
                              <a:ext cx="2225040" cy="43891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3E7FCD"/>
                                </a:gs>
                                <a:gs pos="100000">
                                  <a:srgbClr val="96C0FF"/>
                                </a:gs>
                              </a:gsLst>
                              <a:lin ang="16200000" scaled="0"/>
                            </a:gradFill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7A0A680" w14:textId="77777777" w:rsidR="009766B1" w:rsidRDefault="00FC583B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Identificar las principales causas del problema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48768" y="1304544"/>
                              <a:ext cx="2229866" cy="323088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3E7FCD"/>
                                </a:gs>
                                <a:gs pos="100000">
                                  <a:srgbClr val="96C0FF"/>
                                </a:gs>
                              </a:gsLst>
                              <a:lin ang="16200000" scaled="0"/>
                            </a:gradFill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EF2506A" w14:textId="77777777" w:rsidR="009766B1" w:rsidRDefault="00FC583B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Formular el objetivo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24381" y="1877494"/>
                              <a:ext cx="2243328" cy="507231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3E7FCD"/>
                                </a:gs>
                                <a:gs pos="100000">
                                  <a:srgbClr val="96C0FF"/>
                                </a:gs>
                              </a:gsLst>
                              <a:lin ang="16200000" scaled="0"/>
                            </a:gradFill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75EFF8E" w14:textId="3B7C9DB9" w:rsidR="009766B1" w:rsidRDefault="00FC583B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Seleccionar</w:t>
                                </w:r>
                                <w:r w:rsidR="00822825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las acciones de mejora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7" name="Rectángulo 7"/>
                          <wps:cNvSpPr/>
                          <wps:spPr>
                            <a:xfrm>
                              <a:off x="24384" y="2596896"/>
                              <a:ext cx="2254758" cy="28651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3E7FCD"/>
                                </a:gs>
                                <a:gs pos="100000">
                                  <a:srgbClr val="96C0FF"/>
                                </a:gs>
                              </a:gsLst>
                              <a:lin ang="16200000" scaled="0"/>
                            </a:gradFill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DC20626" w14:textId="77777777" w:rsidR="009766B1" w:rsidRDefault="00FC583B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Realizar una planificación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8" name="Rectángulo 8"/>
                          <wps:cNvSpPr/>
                          <wps:spPr>
                            <a:xfrm>
                              <a:off x="0" y="3059046"/>
                              <a:ext cx="2310384" cy="52459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3E7FCD"/>
                                </a:gs>
                                <a:gs pos="100000">
                                  <a:srgbClr val="96C0FF"/>
                                </a:gs>
                              </a:gsLst>
                              <a:lin ang="16200000" scaled="0"/>
                            </a:gradFill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859D453" w14:textId="7D0C40FD" w:rsidR="009766B1" w:rsidRDefault="00FC583B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Llevar a cabo un seguimiento </w:t>
                                </w:r>
                                <w:r w:rsidR="004E4C7C">
                                  <w:rPr>
                                    <w:color w:val="000000"/>
                                  </w:rPr>
                                  <w:t>y e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valuación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" name="Flecha a la derecha con muesca 9"/>
                          <wps:cNvSpPr/>
                          <wps:spPr>
                            <a:xfrm rot="5400000">
                              <a:off x="1069848" y="381000"/>
                              <a:ext cx="204470" cy="178181"/>
                            </a:xfrm>
                            <a:prstGeom prst="notchedRightArrow">
                              <a:avLst>
                                <a:gd name="adj1" fmla="val 50000"/>
                                <a:gd name="adj2" fmla="val 50000"/>
                              </a:avLst>
                            </a:prstGeom>
                            <a:gradFill>
                              <a:gsLst>
                                <a:gs pos="0">
                                  <a:srgbClr val="FFBB82"/>
                                </a:gs>
                                <a:gs pos="35000">
                                  <a:srgbClr val="FFCFA8"/>
                                </a:gs>
                                <a:gs pos="100000">
                                  <a:srgbClr val="FFEBD9"/>
                                </a:gs>
                              </a:gsLst>
                              <a:lin ang="16200000" scaled="0"/>
                            </a:gradFill>
                            <a:ln w="9525" cap="flat" cmpd="sng">
                              <a:solidFill>
                                <a:srgbClr val="F5913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4C48716" w14:textId="77777777" w:rsidR="009766B1" w:rsidRDefault="009766B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lecha a la derecha con muesca 10"/>
                          <wps:cNvSpPr/>
                          <wps:spPr>
                            <a:xfrm rot="5400000">
                              <a:off x="1069848" y="1069848"/>
                              <a:ext cx="204470" cy="178181"/>
                            </a:xfrm>
                            <a:prstGeom prst="notchedRightArrow">
                              <a:avLst>
                                <a:gd name="adj1" fmla="val 50000"/>
                                <a:gd name="adj2" fmla="val 50000"/>
                              </a:avLst>
                            </a:prstGeom>
                            <a:gradFill>
                              <a:gsLst>
                                <a:gs pos="0">
                                  <a:srgbClr val="FFBB82"/>
                                </a:gs>
                                <a:gs pos="35000">
                                  <a:srgbClr val="FFCFA8"/>
                                </a:gs>
                                <a:gs pos="100000">
                                  <a:srgbClr val="FFEBD9"/>
                                </a:gs>
                              </a:gsLst>
                              <a:lin ang="16200000" scaled="0"/>
                            </a:gradFill>
                            <a:ln w="9525" cap="flat" cmpd="sng">
                              <a:solidFill>
                                <a:srgbClr val="F5913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3FFD2E0" w14:textId="77777777" w:rsidR="009766B1" w:rsidRDefault="009766B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lecha a la derecha con muesca 11"/>
                          <wps:cNvSpPr/>
                          <wps:spPr>
                            <a:xfrm rot="5400000">
                              <a:off x="1069848" y="1661160"/>
                              <a:ext cx="204470" cy="178181"/>
                            </a:xfrm>
                            <a:prstGeom prst="notchedRightArrow">
                              <a:avLst>
                                <a:gd name="adj1" fmla="val 50000"/>
                                <a:gd name="adj2" fmla="val 50000"/>
                              </a:avLst>
                            </a:prstGeom>
                            <a:gradFill>
                              <a:gsLst>
                                <a:gs pos="0">
                                  <a:srgbClr val="FFBB82"/>
                                </a:gs>
                                <a:gs pos="35000">
                                  <a:srgbClr val="FFCFA8"/>
                                </a:gs>
                                <a:gs pos="100000">
                                  <a:srgbClr val="FFEBD9"/>
                                </a:gs>
                              </a:gsLst>
                              <a:lin ang="16200000" scaled="0"/>
                            </a:gradFill>
                            <a:ln w="9525" cap="flat" cmpd="sng">
                              <a:solidFill>
                                <a:srgbClr val="F5913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7F47EA4" w14:textId="77777777" w:rsidR="009766B1" w:rsidRDefault="009766B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lecha a la derecha con muesca 12"/>
                          <wps:cNvSpPr/>
                          <wps:spPr>
                            <a:xfrm rot="5400000">
                              <a:off x="1057656" y="2350008"/>
                              <a:ext cx="204470" cy="178181"/>
                            </a:xfrm>
                            <a:prstGeom prst="notchedRightArrow">
                              <a:avLst>
                                <a:gd name="adj1" fmla="val 50000"/>
                                <a:gd name="adj2" fmla="val 50000"/>
                              </a:avLst>
                            </a:prstGeom>
                            <a:gradFill>
                              <a:gsLst>
                                <a:gs pos="0">
                                  <a:srgbClr val="FFBB82"/>
                                </a:gs>
                                <a:gs pos="35000">
                                  <a:srgbClr val="FFCFA8"/>
                                </a:gs>
                                <a:gs pos="100000">
                                  <a:srgbClr val="FFEBD9"/>
                                </a:gs>
                              </a:gsLst>
                              <a:lin ang="16200000" scaled="0"/>
                            </a:gradFill>
                            <a:ln w="9525" cap="flat" cmpd="sng">
                              <a:solidFill>
                                <a:srgbClr val="F5913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0C4D368" w14:textId="77777777" w:rsidR="009766B1" w:rsidRDefault="009766B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lecha a la derecha con muesca 13"/>
                          <wps:cNvSpPr/>
                          <wps:spPr>
                            <a:xfrm rot="5400000">
                              <a:off x="1075944" y="2898648"/>
                              <a:ext cx="196215" cy="177800"/>
                            </a:xfrm>
                            <a:prstGeom prst="notchedRightArrow">
                              <a:avLst>
                                <a:gd name="adj1" fmla="val 50000"/>
                                <a:gd name="adj2" fmla="val 50000"/>
                              </a:avLst>
                            </a:prstGeom>
                            <a:gradFill>
                              <a:gsLst>
                                <a:gs pos="0">
                                  <a:srgbClr val="FFBB82"/>
                                </a:gs>
                                <a:gs pos="35000">
                                  <a:srgbClr val="FFCFA8"/>
                                </a:gs>
                                <a:gs pos="100000">
                                  <a:srgbClr val="FFEBD9"/>
                                </a:gs>
                              </a:gsLst>
                              <a:lin ang="16200000" scaled="0"/>
                            </a:gradFill>
                            <a:ln w="9525" cap="flat" cmpd="sng">
                              <a:solidFill>
                                <a:srgbClr val="F5913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42F8457" w14:textId="77777777" w:rsidR="009766B1" w:rsidRDefault="009766B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55A397" id="Grupo 81" o:spid="_x0000_s1026" style="position:absolute;left:0;text-align:left;margin-left:156pt;margin-top:1pt;width:181.9pt;height:262.55pt;z-index:251658240" coordorigin="41908,21127" coordsize="23103,3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">
                <v:group id="Grupo 1" o:spid="_x0000_s1027" style="position:absolute;left:41908;top:21127;width:23103;height:33345" coordsize="23103,3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23103;height:35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5C70583" w14:textId="77777777" w:rsidR="009766B1" w:rsidRDefault="009766B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left:243;width:22251;height:3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" fillcolor="#3e7fcd" strokecolor="#4a7dba">
                    <v:fill color2="#96c0ff" angle="180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1AF1EBB4" w14:textId="79F75A8C" w:rsidR="009766B1" w:rsidRDefault="00FC583B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Identifica</w:t>
                          </w:r>
                          <w:r w:rsidR="00263F75">
                            <w:rPr>
                              <w:color w:val="000000"/>
                            </w:rPr>
                            <w:t>r</w:t>
                          </w:r>
                          <w:r>
                            <w:rPr>
                              <w:color w:val="000000"/>
                            </w:rPr>
                            <w:t xml:space="preserve"> de área de mejora </w:t>
                          </w:r>
                        </w:p>
                      </w:txbxContent>
                    </v:textbox>
                  </v:rect>
                  <v:rect id="Rectángulo 4" o:spid="_x0000_s1030" style="position:absolute;left:365;top:6156;width:22251;height:4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" fillcolor="#3e7fcd" strokecolor="#4a7dba">
                    <v:fill color2="#96c0ff" angle="180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77A0A680" w14:textId="77777777" w:rsidR="009766B1" w:rsidRDefault="00FC583B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Identificar las principales causas del problema </w:t>
                          </w:r>
                        </w:p>
                      </w:txbxContent>
                    </v:textbox>
                  </v:rect>
                  <v:rect id="Rectángulo 5" o:spid="_x0000_s1031" style="position:absolute;left:487;top:13045;width:22299;height:3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" fillcolor="#3e7fcd" strokecolor="#4a7dba">
                    <v:fill color2="#96c0ff" angle="180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1EF2506A" w14:textId="77777777" w:rsidR="009766B1" w:rsidRDefault="00FC583B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Formular el objetivo</w:t>
                          </w:r>
                        </w:p>
                      </w:txbxContent>
                    </v:textbox>
                  </v:rect>
                  <v:rect id="Rectángulo 6" o:spid="_x0000_s1032" style="position:absolute;left:243;top:18774;width:22434;height: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" fillcolor="#3e7fcd" strokecolor="#4a7dba">
                    <v:fill color2="#96c0ff" angle="180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175EFF8E" w14:textId="3B7C9DB9" w:rsidR="009766B1" w:rsidRDefault="00FC583B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Seleccionar</w:t>
                          </w:r>
                          <w:r w:rsidR="00822825">
                            <w:rPr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 xml:space="preserve"> las acciones de mejora </w:t>
                          </w:r>
                        </w:p>
                      </w:txbxContent>
                    </v:textbox>
                  </v:rect>
                  <v:rect id="Rectángulo 7" o:spid="_x0000_s1033" style="position:absolute;left:243;top:25968;width:22548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" fillcolor="#3e7fcd" strokecolor="#4a7dba">
                    <v:fill color2="#96c0ff" angle="180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3DC20626" w14:textId="77777777" w:rsidR="009766B1" w:rsidRDefault="00FC583B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Realizar una planificación </w:t>
                          </w:r>
                        </w:p>
                      </w:txbxContent>
                    </v:textbox>
                  </v:rect>
                  <v:rect id="Rectángulo 8" o:spid="_x0000_s1034" style="position:absolute;top:30590;width:23103;height:5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" fillcolor="#3e7fcd" strokecolor="#4a7dba">
                    <v:fill color2="#96c0ff" angle="180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6859D453" w14:textId="7D0C40FD" w:rsidR="009766B1" w:rsidRDefault="00FC583B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Llevar a cabo un seguimiento </w:t>
                          </w:r>
                          <w:r w:rsidR="004E4C7C">
                            <w:rPr>
                              <w:color w:val="000000"/>
                            </w:rPr>
                            <w:t>y e</w:t>
                          </w:r>
                          <w:r>
                            <w:rPr>
                              <w:color w:val="000000"/>
                            </w:rPr>
                            <w:t xml:space="preserve">valuación </w:t>
                          </w:r>
                        </w:p>
                      </w:txbxContent>
                    </v:textbox>
                  </v:rect>
                  <v:shapetype id="_x0000_t94" coordsize="21600,21600" o:spt="94" adj="16200,5400" path="m@0,l@0@1,0@1@5,10800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@5,10800;@0,21600;21600,10800" o:connectangles="270,180,90,0" textboxrect="@5,@1,@6,@2"/>
                    <v:handles>
                      <v:h position="#0,#1" xrange="0,21600" yrange="0,10800"/>
                    </v:handles>
                  </v:shapetype>
                  <v:shape id="Flecha a la derecha con muesca 9" o:spid="_x0000_s1035" type="#_x0000_t94" style="position:absolute;left:10697;top:3810;width:2045;height:178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" adj="12189" fillcolor="#ffbb82" strokecolor="#f5913f">
                    <v:fill color2="#ffebd9" angle="180" colors="0 #ffbb82;22938f #ffcfa8;1 #ffebd9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24C48716" w14:textId="77777777" w:rsidR="009766B1" w:rsidRDefault="009766B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lecha a la derecha con muesca 10" o:spid="_x0000_s1036" type="#_x0000_t94" style="position:absolute;left:10698;top:10698;width:2044;height:178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" adj="12189" fillcolor="#ffbb82" strokecolor="#f5913f">
                    <v:fill color2="#ffebd9" angle="180" colors="0 #ffbb82;22938f #ffcfa8;1 #ffebd9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03FFD2E0" w14:textId="77777777" w:rsidR="009766B1" w:rsidRDefault="009766B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lecha a la derecha con muesca 11" o:spid="_x0000_s1037" type="#_x0000_t94" style="position:absolute;left:10698;top:16611;width:2044;height:178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" adj="12189" fillcolor="#ffbb82" strokecolor="#f5913f">
                    <v:fill color2="#ffebd9" angle="180" colors="0 #ffbb82;22938f #ffcfa8;1 #ffebd9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07F47EA4" w14:textId="77777777" w:rsidR="009766B1" w:rsidRDefault="009766B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lecha a la derecha con muesca 12" o:spid="_x0000_s1038" type="#_x0000_t94" style="position:absolute;left:10576;top:23500;width:2045;height:17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" adj="12189" fillcolor="#ffbb82" strokecolor="#f5913f">
                    <v:fill color2="#ffebd9" angle="180" colors="0 #ffbb82;22938f #ffcfa8;1 #ffebd9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40C4D368" w14:textId="77777777" w:rsidR="009766B1" w:rsidRDefault="009766B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lecha a la derecha con muesca 13" o:spid="_x0000_s1039" type="#_x0000_t94" style="position:absolute;left:10759;top:28986;width:1962;height:17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" adj="11814" fillcolor="#ffbb82" strokecolor="#f5913f">
                    <v:fill color2="#ffebd9" angle="180" colors="0 #ffbb82;22938f #ffcfa8;1 #ffebd9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442F8457" w14:textId="77777777" w:rsidR="009766B1" w:rsidRDefault="009766B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B8CFA23" w14:textId="77777777" w:rsidR="009766B1" w:rsidRDefault="009766B1">
      <w:pPr>
        <w:jc w:val="both"/>
        <w:rPr>
          <w:sz w:val="20"/>
          <w:szCs w:val="20"/>
        </w:rPr>
      </w:pPr>
    </w:p>
    <w:p w14:paraId="4A64F737" w14:textId="77777777" w:rsidR="009766B1" w:rsidRDefault="009766B1">
      <w:pPr>
        <w:jc w:val="both"/>
        <w:rPr>
          <w:sz w:val="20"/>
          <w:szCs w:val="20"/>
        </w:rPr>
      </w:pPr>
    </w:p>
    <w:p w14:paraId="1E6CE567" w14:textId="77777777" w:rsidR="009766B1" w:rsidRDefault="009766B1">
      <w:pPr>
        <w:jc w:val="both"/>
        <w:rPr>
          <w:sz w:val="20"/>
          <w:szCs w:val="20"/>
        </w:rPr>
      </w:pPr>
    </w:p>
    <w:p w14:paraId="52A973E3" w14:textId="77777777" w:rsidR="009766B1" w:rsidRDefault="009766B1">
      <w:pPr>
        <w:jc w:val="both"/>
      </w:pPr>
    </w:p>
    <w:p w14:paraId="49CFB2A4" w14:textId="77777777" w:rsidR="009766B1" w:rsidRDefault="009766B1">
      <w:pPr>
        <w:jc w:val="both"/>
      </w:pPr>
    </w:p>
    <w:p w14:paraId="40051BFD" w14:textId="77777777" w:rsidR="009766B1" w:rsidRDefault="009766B1">
      <w:pPr>
        <w:jc w:val="both"/>
      </w:pPr>
    </w:p>
    <w:p w14:paraId="1F0F8DA8" w14:textId="77777777" w:rsidR="009766B1" w:rsidRDefault="009766B1">
      <w:pPr>
        <w:jc w:val="both"/>
      </w:pPr>
    </w:p>
    <w:p w14:paraId="32BA2A38" w14:textId="77777777" w:rsidR="009766B1" w:rsidRDefault="009766B1">
      <w:pPr>
        <w:jc w:val="both"/>
      </w:pPr>
    </w:p>
    <w:p w14:paraId="2AF2650F" w14:textId="77777777" w:rsidR="009766B1" w:rsidRDefault="009766B1">
      <w:pPr>
        <w:jc w:val="both"/>
      </w:pPr>
    </w:p>
    <w:p w14:paraId="301BCB90" w14:textId="77777777" w:rsidR="009766B1" w:rsidRDefault="009766B1">
      <w:pPr>
        <w:jc w:val="both"/>
      </w:pPr>
    </w:p>
    <w:p w14:paraId="355D285B" w14:textId="77777777" w:rsidR="009766B1" w:rsidRDefault="009766B1">
      <w:pPr>
        <w:jc w:val="both"/>
      </w:pPr>
    </w:p>
    <w:p w14:paraId="51E20B1E" w14:textId="77777777" w:rsidR="009766B1" w:rsidRDefault="009766B1">
      <w:pPr>
        <w:jc w:val="both"/>
      </w:pPr>
    </w:p>
    <w:p w14:paraId="67D1527E" w14:textId="77777777" w:rsidR="009766B1" w:rsidRDefault="009766B1">
      <w:pPr>
        <w:jc w:val="both"/>
      </w:pPr>
    </w:p>
    <w:p w14:paraId="64568862" w14:textId="77777777" w:rsidR="009766B1" w:rsidRDefault="009766B1">
      <w:pPr>
        <w:jc w:val="both"/>
      </w:pPr>
    </w:p>
    <w:p w14:paraId="66BB04EB" w14:textId="77777777" w:rsidR="009766B1" w:rsidRDefault="009766B1">
      <w:pPr>
        <w:jc w:val="both"/>
      </w:pPr>
    </w:p>
    <w:p w14:paraId="2FB8AC19" w14:textId="77777777" w:rsidR="009766B1" w:rsidRDefault="009766B1">
      <w:pPr>
        <w:jc w:val="both"/>
      </w:pPr>
    </w:p>
    <w:p w14:paraId="5AAF172B" w14:textId="77777777" w:rsidR="009766B1" w:rsidRDefault="009766B1">
      <w:pPr>
        <w:jc w:val="both"/>
      </w:pPr>
    </w:p>
    <w:p w14:paraId="0A18AF88" w14:textId="77777777" w:rsidR="009766B1" w:rsidRDefault="009766B1">
      <w:pPr>
        <w:jc w:val="both"/>
      </w:pPr>
    </w:p>
    <w:p w14:paraId="70129EE3" w14:textId="77777777" w:rsidR="009766B1" w:rsidRDefault="009766B1">
      <w:pPr>
        <w:jc w:val="both"/>
      </w:pPr>
    </w:p>
    <w:p w14:paraId="15666A4C" w14:textId="72A96204" w:rsidR="009766B1" w:rsidRDefault="00FC583B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Fuente: Plan de mejoras herramientas de trabajo –ANECA </w:t>
      </w:r>
      <w:r w:rsidR="00D22E6B">
        <w:rPr>
          <w:sz w:val="16"/>
          <w:szCs w:val="16"/>
        </w:rPr>
        <w:t>pg.</w:t>
      </w:r>
      <w:r>
        <w:rPr>
          <w:sz w:val="16"/>
          <w:szCs w:val="16"/>
        </w:rPr>
        <w:t xml:space="preserve"> 5</w:t>
      </w:r>
      <w:r w:rsidR="00D22E6B">
        <w:rPr>
          <w:sz w:val="16"/>
          <w:szCs w:val="16"/>
        </w:rPr>
        <w:t>.</w:t>
      </w:r>
    </w:p>
    <w:p w14:paraId="15089498" w14:textId="77777777" w:rsidR="009766B1" w:rsidRDefault="009766B1">
      <w:pPr>
        <w:jc w:val="both"/>
      </w:pPr>
    </w:p>
    <w:p w14:paraId="05393A6D" w14:textId="04D88D8F" w:rsidR="009766B1" w:rsidRPr="009B455A" w:rsidRDefault="00FC583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 w:rsidRPr="009B455A">
        <w:rPr>
          <w:b/>
          <w:color w:val="000000"/>
          <w:sz w:val="20"/>
          <w:szCs w:val="20"/>
        </w:rPr>
        <w:t>Identificar el área de mejora</w:t>
      </w:r>
    </w:p>
    <w:p w14:paraId="7F832BB4" w14:textId="77777777" w:rsidR="009766B1" w:rsidRDefault="009766B1">
      <w:pPr>
        <w:jc w:val="both"/>
      </w:pPr>
    </w:p>
    <w:p w14:paraId="66309CDD" w14:textId="0F210D16" w:rsidR="009766B1" w:rsidRDefault="00FC583B">
      <w:pPr>
        <w:jc w:val="both"/>
      </w:pPr>
      <w:r>
        <w:rPr>
          <w:sz w:val="20"/>
          <w:szCs w:val="20"/>
        </w:rPr>
        <w:t>Una vez realizado el diagnóstico</w:t>
      </w:r>
      <w:r w:rsidR="0065223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en los componentes del sistema productivo, se identifican las principales fortalezas y debilidades en relación </w:t>
      </w:r>
      <w:r w:rsidR="00EA3557">
        <w:rPr>
          <w:sz w:val="20"/>
          <w:szCs w:val="20"/>
        </w:rPr>
        <w:t>con e</w:t>
      </w:r>
      <w:r>
        <w:rPr>
          <w:sz w:val="20"/>
          <w:szCs w:val="20"/>
        </w:rPr>
        <w:t>l cumplimento de la normativa de</w:t>
      </w:r>
      <w:r w:rsidR="00082197">
        <w:rPr>
          <w:sz w:val="20"/>
          <w:szCs w:val="20"/>
        </w:rPr>
        <w:t xml:space="preserve"> las Buenas Prácticas Agrícolas (</w:t>
      </w:r>
      <w:r>
        <w:rPr>
          <w:sz w:val="20"/>
          <w:szCs w:val="20"/>
        </w:rPr>
        <w:t>BPA</w:t>
      </w:r>
      <w:r w:rsidR="00082197">
        <w:rPr>
          <w:sz w:val="20"/>
          <w:szCs w:val="20"/>
        </w:rPr>
        <w:t>)</w:t>
      </w:r>
      <w:r>
        <w:rPr>
          <w:sz w:val="20"/>
          <w:szCs w:val="20"/>
        </w:rPr>
        <w:t xml:space="preserve"> y de este modo identificar cual o cuales son las áreas y/o procesos que se deben intervenir o mejorar</w:t>
      </w:r>
      <w:r>
        <w:t xml:space="preserve">. </w:t>
      </w:r>
    </w:p>
    <w:p w14:paraId="71FEA984" w14:textId="77777777" w:rsidR="009766B1" w:rsidRDefault="009766B1">
      <w:pPr>
        <w:jc w:val="both"/>
        <w:rPr>
          <w:sz w:val="20"/>
          <w:szCs w:val="20"/>
        </w:rPr>
      </w:pPr>
    </w:p>
    <w:p w14:paraId="51BA27FC" w14:textId="02BB4A78" w:rsidR="009766B1" w:rsidRDefault="00FC583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Análisis de las posibles causas que han provocado problemas en el tiempo</w:t>
      </w:r>
    </w:p>
    <w:p w14:paraId="6D9CD246" w14:textId="77777777" w:rsidR="009766B1" w:rsidRDefault="009766B1">
      <w:pPr>
        <w:jc w:val="both"/>
        <w:rPr>
          <w:sz w:val="20"/>
          <w:szCs w:val="20"/>
        </w:rPr>
      </w:pPr>
    </w:p>
    <w:p w14:paraId="343BBE91" w14:textId="77777777" w:rsidR="009766B1" w:rsidRDefault="00FC583B">
      <w:pPr>
        <w:jc w:val="both"/>
        <w:rPr>
          <w:sz w:val="20"/>
          <w:szCs w:val="20"/>
        </w:rPr>
      </w:pPr>
      <w:r>
        <w:rPr>
          <w:sz w:val="20"/>
          <w:szCs w:val="20"/>
        </w:rPr>
        <w:t>Para cumplir con este requerimiento se recomienda tener en consideración los siguientes puntos.</w:t>
      </w:r>
    </w:p>
    <w:p w14:paraId="730A9352" w14:textId="77777777" w:rsidR="009766B1" w:rsidRDefault="009766B1">
      <w:pPr>
        <w:jc w:val="both"/>
        <w:rPr>
          <w:sz w:val="20"/>
          <w:szCs w:val="20"/>
        </w:rPr>
      </w:pPr>
    </w:p>
    <w:p w14:paraId="77C2980A" w14:textId="77777777" w:rsidR="009766B1" w:rsidRDefault="00FC583B" w:rsidP="001A197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Priorizar las áreas y/o procesos a ser mejorados.</w:t>
      </w:r>
    </w:p>
    <w:p w14:paraId="7F4F9D28" w14:textId="77777777" w:rsidR="009766B1" w:rsidRDefault="009766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</w:rPr>
      </w:pPr>
    </w:p>
    <w:p w14:paraId="2C4D0C88" w14:textId="77777777" w:rsidR="009766B1" w:rsidRDefault="00FC583B" w:rsidP="001A197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Analizar el impacto que tiene el proceso en el área, para alcanzar los objetivos estratégicos planteados para la certificación en BPA del sistema productivo. </w:t>
      </w:r>
    </w:p>
    <w:p w14:paraId="22E680C5" w14:textId="77777777" w:rsidR="009766B1" w:rsidRDefault="009766B1">
      <w:pPr>
        <w:jc w:val="both"/>
        <w:rPr>
          <w:sz w:val="20"/>
          <w:szCs w:val="20"/>
        </w:rPr>
      </w:pPr>
    </w:p>
    <w:p w14:paraId="7FE6C45A" w14:textId="77777777" w:rsidR="009766B1" w:rsidRPr="001A1978" w:rsidRDefault="00FC583B" w:rsidP="001A1978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1A1978">
        <w:rPr>
          <w:color w:val="000000"/>
          <w:sz w:val="20"/>
          <w:szCs w:val="20"/>
        </w:rPr>
        <w:lastRenderedPageBreak/>
        <w:t>Describir las causas y efectos negativos de la problemática, apoyándose con diversas herramientas y técnicas de análisis como:</w:t>
      </w:r>
    </w:p>
    <w:p w14:paraId="5307B924" w14:textId="77777777" w:rsidR="009766B1" w:rsidRDefault="00FC583B" w:rsidP="001A197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Diagrama Causa- efecto (Espina de pescado).</w:t>
      </w:r>
    </w:p>
    <w:p w14:paraId="6A566B13" w14:textId="424B27E7" w:rsidR="009766B1" w:rsidRDefault="00FC583B" w:rsidP="001A197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FODA (fortalezas, oportunidades, debilidades, amenazas)</w:t>
      </w:r>
      <w:r w:rsidR="0084228A">
        <w:rPr>
          <w:color w:val="000000"/>
          <w:sz w:val="20"/>
          <w:szCs w:val="20"/>
        </w:rPr>
        <w:t>.</w:t>
      </w:r>
    </w:p>
    <w:p w14:paraId="10569F4E" w14:textId="5846A467" w:rsidR="009766B1" w:rsidRDefault="00FC583B" w:rsidP="001A197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Árbol del problema o Diagrama del árbol</w:t>
      </w:r>
      <w:r w:rsidR="0084228A">
        <w:rPr>
          <w:color w:val="000000"/>
          <w:sz w:val="20"/>
          <w:szCs w:val="20"/>
        </w:rPr>
        <w:t>.</w:t>
      </w:r>
    </w:p>
    <w:p w14:paraId="662A4049" w14:textId="6DF45B15" w:rsidR="009766B1" w:rsidRDefault="00FC583B" w:rsidP="001A197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Los 5 ¿Por </w:t>
      </w:r>
      <w:r w:rsidR="001437F8">
        <w:rPr>
          <w:color w:val="000000"/>
          <w:sz w:val="20"/>
          <w:szCs w:val="20"/>
        </w:rPr>
        <w:t>qué?</w:t>
      </w:r>
    </w:p>
    <w:p w14:paraId="7DF11F43" w14:textId="77777777" w:rsidR="009766B1" w:rsidRDefault="009766B1">
      <w:pPr>
        <w:jc w:val="both"/>
        <w:rPr>
          <w:sz w:val="20"/>
          <w:szCs w:val="20"/>
        </w:rPr>
      </w:pPr>
    </w:p>
    <w:p w14:paraId="26493904" w14:textId="662494D0" w:rsidR="009766B1" w:rsidRDefault="00FC583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Formular el objetivo</w:t>
      </w:r>
    </w:p>
    <w:p w14:paraId="621D02AD" w14:textId="77777777" w:rsidR="009766B1" w:rsidRDefault="009766B1">
      <w:pPr>
        <w:ind w:left="360"/>
        <w:jc w:val="both"/>
        <w:rPr>
          <w:sz w:val="20"/>
          <w:szCs w:val="20"/>
        </w:rPr>
      </w:pPr>
    </w:p>
    <w:p w14:paraId="0DFC97D8" w14:textId="05D6D32A" w:rsidR="009766B1" w:rsidRDefault="00FC583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Una vez se han identificado las principales áreas de mejora y se conocen las causas del problema, se </w:t>
      </w:r>
      <w:r w:rsidR="00FD76BE">
        <w:rPr>
          <w:sz w:val="20"/>
          <w:szCs w:val="20"/>
        </w:rPr>
        <w:t>deben formular</w:t>
      </w:r>
      <w:r>
        <w:rPr>
          <w:sz w:val="20"/>
          <w:szCs w:val="20"/>
        </w:rPr>
        <w:t xml:space="preserve"> los objetivos y fijar el período de tiempo para su consecución. Así mismo</w:t>
      </w:r>
      <w:r w:rsidR="00FD76BE">
        <w:rPr>
          <w:sz w:val="20"/>
          <w:szCs w:val="20"/>
        </w:rPr>
        <w:t xml:space="preserve">, se </w:t>
      </w:r>
      <w:r>
        <w:rPr>
          <w:sz w:val="20"/>
          <w:szCs w:val="20"/>
        </w:rPr>
        <w:t xml:space="preserve">debe cumplir </w:t>
      </w:r>
      <w:r w:rsidR="00F3322F">
        <w:rPr>
          <w:sz w:val="20"/>
          <w:szCs w:val="20"/>
        </w:rPr>
        <w:t>ciertas</w:t>
      </w:r>
      <w:r>
        <w:rPr>
          <w:sz w:val="20"/>
          <w:szCs w:val="20"/>
        </w:rPr>
        <w:t xml:space="preserve"> características</w:t>
      </w:r>
      <w:r w:rsidR="00955C5E">
        <w:rPr>
          <w:sz w:val="20"/>
          <w:szCs w:val="20"/>
        </w:rPr>
        <w:t xml:space="preserve">, tales como, </w:t>
      </w:r>
      <w:r>
        <w:rPr>
          <w:sz w:val="20"/>
          <w:szCs w:val="20"/>
        </w:rPr>
        <w:t>ser realistas, flexibles (susceptibles de modificación ante contingencias no previstas sin apartarse del enfoque inicial), comprensibles y obligatorios.</w:t>
      </w:r>
    </w:p>
    <w:p w14:paraId="2E59E9A6" w14:textId="77777777" w:rsidR="009766B1" w:rsidRDefault="009766B1">
      <w:pPr>
        <w:ind w:left="360"/>
        <w:jc w:val="both"/>
        <w:rPr>
          <w:sz w:val="20"/>
          <w:szCs w:val="20"/>
        </w:rPr>
      </w:pPr>
    </w:p>
    <w:p w14:paraId="2CD20DB2" w14:textId="246DEAC0" w:rsidR="009766B1" w:rsidRDefault="00FC583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Seleccionar las acciones de mejora</w:t>
      </w:r>
    </w:p>
    <w:p w14:paraId="11642368" w14:textId="77777777" w:rsidR="009766B1" w:rsidRDefault="009766B1">
      <w:pPr>
        <w:ind w:left="360"/>
        <w:jc w:val="both"/>
        <w:rPr>
          <w:sz w:val="20"/>
          <w:szCs w:val="20"/>
        </w:rPr>
      </w:pPr>
    </w:p>
    <w:p w14:paraId="49AF1A08" w14:textId="541C29A1" w:rsidR="009766B1" w:rsidRDefault="000C19DC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este </w:t>
      </w:r>
      <w:r w:rsidR="00345F1A">
        <w:rPr>
          <w:sz w:val="20"/>
          <w:szCs w:val="20"/>
        </w:rPr>
        <w:t>paso se</w:t>
      </w:r>
      <w:r>
        <w:rPr>
          <w:sz w:val="20"/>
          <w:szCs w:val="20"/>
        </w:rPr>
        <w:t xml:space="preserve"> </w:t>
      </w:r>
      <w:r w:rsidR="00DB6609">
        <w:rPr>
          <w:sz w:val="20"/>
          <w:szCs w:val="20"/>
        </w:rPr>
        <w:t>debe seleccionar</w:t>
      </w:r>
      <w:r w:rsidR="00FC583B">
        <w:rPr>
          <w:sz w:val="20"/>
          <w:szCs w:val="20"/>
        </w:rPr>
        <w:t xml:space="preserve"> las posibles alternativas de mejora</w:t>
      </w:r>
      <w:r w:rsidR="00345F1A">
        <w:rPr>
          <w:sz w:val="20"/>
          <w:szCs w:val="20"/>
        </w:rPr>
        <w:t>,</w:t>
      </w:r>
      <w:r w:rsidR="00FC583B">
        <w:rPr>
          <w:sz w:val="20"/>
          <w:szCs w:val="20"/>
        </w:rPr>
        <w:t xml:space="preserve"> para</w:t>
      </w:r>
      <w:r w:rsidR="00345F1A">
        <w:rPr>
          <w:sz w:val="20"/>
          <w:szCs w:val="20"/>
        </w:rPr>
        <w:t xml:space="preserve"> </w:t>
      </w:r>
      <w:r w:rsidR="00FC583B">
        <w:rPr>
          <w:sz w:val="20"/>
          <w:szCs w:val="20"/>
        </w:rPr>
        <w:t>posteriormente priorizar las más adecuadas</w:t>
      </w:r>
      <w:r w:rsidR="00DB6609">
        <w:rPr>
          <w:sz w:val="20"/>
          <w:szCs w:val="20"/>
        </w:rPr>
        <w:t xml:space="preserve"> </w:t>
      </w:r>
      <w:r w:rsidR="00A219E4">
        <w:rPr>
          <w:sz w:val="20"/>
          <w:szCs w:val="20"/>
        </w:rPr>
        <w:t>a</w:t>
      </w:r>
      <w:r w:rsidR="00DB6609">
        <w:rPr>
          <w:sz w:val="20"/>
          <w:szCs w:val="20"/>
        </w:rPr>
        <w:t xml:space="preserve"> implementar y así</w:t>
      </w:r>
      <w:r w:rsidR="00FC583B">
        <w:rPr>
          <w:sz w:val="20"/>
          <w:szCs w:val="20"/>
        </w:rPr>
        <w:t xml:space="preserve"> superar las debilidades. Se trata de elaborar un listado de las principales actuaciones que </w:t>
      </w:r>
      <w:r w:rsidR="00DB6609">
        <w:rPr>
          <w:sz w:val="20"/>
          <w:szCs w:val="20"/>
        </w:rPr>
        <w:t xml:space="preserve">se </w:t>
      </w:r>
      <w:r w:rsidR="00FC583B">
        <w:rPr>
          <w:sz w:val="20"/>
          <w:szCs w:val="20"/>
        </w:rPr>
        <w:t>debe</w:t>
      </w:r>
      <w:r w:rsidR="00DB6609">
        <w:rPr>
          <w:sz w:val="20"/>
          <w:szCs w:val="20"/>
        </w:rPr>
        <w:t xml:space="preserve">n </w:t>
      </w:r>
      <w:r w:rsidR="00FC583B">
        <w:rPr>
          <w:sz w:val="20"/>
          <w:szCs w:val="20"/>
        </w:rPr>
        <w:t>realizar para cumplir los objetivos fijados.</w:t>
      </w:r>
    </w:p>
    <w:p w14:paraId="5D868929" w14:textId="77777777" w:rsidR="009766B1" w:rsidRDefault="009766B1">
      <w:pPr>
        <w:ind w:left="360"/>
        <w:jc w:val="both"/>
        <w:rPr>
          <w:sz w:val="20"/>
          <w:szCs w:val="20"/>
        </w:rPr>
      </w:pPr>
    </w:p>
    <w:p w14:paraId="0D48C516" w14:textId="5EDA78A3" w:rsidR="009766B1" w:rsidRDefault="00AD3466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otras palabras, </w:t>
      </w:r>
      <w:r w:rsidR="00E37CB7">
        <w:rPr>
          <w:sz w:val="20"/>
          <w:szCs w:val="20"/>
        </w:rPr>
        <w:t xml:space="preserve">se debe </w:t>
      </w:r>
      <w:r>
        <w:rPr>
          <w:sz w:val="20"/>
          <w:szCs w:val="20"/>
        </w:rPr>
        <w:t>e</w:t>
      </w:r>
      <w:r w:rsidR="00FC583B">
        <w:rPr>
          <w:sz w:val="20"/>
          <w:szCs w:val="20"/>
        </w:rPr>
        <w:t>stablecer acciones para la solución</w:t>
      </w:r>
      <w:r w:rsidR="00E37CB7">
        <w:rPr>
          <w:sz w:val="20"/>
          <w:szCs w:val="20"/>
        </w:rPr>
        <w:t xml:space="preserve"> de las situaciones </w:t>
      </w:r>
      <w:r w:rsidR="00A219E4">
        <w:rPr>
          <w:sz w:val="20"/>
          <w:szCs w:val="20"/>
        </w:rPr>
        <w:t xml:space="preserve">o </w:t>
      </w:r>
      <w:r w:rsidR="00E37CB7">
        <w:rPr>
          <w:sz w:val="20"/>
          <w:szCs w:val="20"/>
        </w:rPr>
        <w:t>problemas encontrados</w:t>
      </w:r>
      <w:r w:rsidR="00B96577">
        <w:rPr>
          <w:sz w:val="20"/>
          <w:szCs w:val="20"/>
        </w:rPr>
        <w:t xml:space="preserve">. </w:t>
      </w:r>
      <w:r w:rsidR="00745BC5">
        <w:rPr>
          <w:sz w:val="20"/>
          <w:szCs w:val="20"/>
        </w:rPr>
        <w:t>En esta</w:t>
      </w:r>
      <w:r w:rsidR="00FC583B">
        <w:rPr>
          <w:sz w:val="20"/>
          <w:szCs w:val="20"/>
        </w:rPr>
        <w:t xml:space="preserve"> fase es necesario asignar tareas a cada miembro del equipo</w:t>
      </w:r>
      <w:r w:rsidR="00B96577">
        <w:rPr>
          <w:sz w:val="20"/>
          <w:szCs w:val="20"/>
        </w:rPr>
        <w:t xml:space="preserve"> y </w:t>
      </w:r>
      <w:r w:rsidR="00FC583B">
        <w:rPr>
          <w:sz w:val="20"/>
          <w:szCs w:val="20"/>
        </w:rPr>
        <w:t xml:space="preserve">se sugiere aplicar diferentes herramientas para la solución de problemas que se han identificado, </w:t>
      </w:r>
      <w:r w:rsidR="00B96577">
        <w:rPr>
          <w:sz w:val="20"/>
          <w:szCs w:val="20"/>
        </w:rPr>
        <w:t xml:space="preserve">tales </w:t>
      </w:r>
      <w:r w:rsidR="00615A10">
        <w:rPr>
          <w:sz w:val="20"/>
          <w:szCs w:val="20"/>
        </w:rPr>
        <w:t>como, planificación</w:t>
      </w:r>
      <w:r w:rsidR="00FC583B">
        <w:rPr>
          <w:sz w:val="20"/>
          <w:szCs w:val="20"/>
        </w:rPr>
        <w:t xml:space="preserve"> estratégica y operativa, </w:t>
      </w:r>
      <w:r w:rsidR="00B96577">
        <w:rPr>
          <w:sz w:val="20"/>
          <w:szCs w:val="20"/>
        </w:rPr>
        <w:t>a</w:t>
      </w:r>
      <w:r w:rsidR="00FC583B">
        <w:rPr>
          <w:sz w:val="20"/>
          <w:szCs w:val="20"/>
        </w:rPr>
        <w:t xml:space="preserve">nálisis y rediseño de procesos, </w:t>
      </w:r>
      <w:r w:rsidR="00B96577">
        <w:rPr>
          <w:sz w:val="20"/>
          <w:szCs w:val="20"/>
        </w:rPr>
        <w:t>b</w:t>
      </w:r>
      <w:r w:rsidR="00FC583B">
        <w:rPr>
          <w:sz w:val="20"/>
          <w:szCs w:val="20"/>
        </w:rPr>
        <w:t>enchmarking (</w:t>
      </w:r>
      <w:r w:rsidR="00B96577">
        <w:rPr>
          <w:sz w:val="20"/>
          <w:szCs w:val="20"/>
        </w:rPr>
        <w:t>a</w:t>
      </w:r>
      <w:r w:rsidR="00FC583B">
        <w:rPr>
          <w:sz w:val="20"/>
          <w:szCs w:val="20"/>
        </w:rPr>
        <w:t xml:space="preserve">prender </w:t>
      </w:r>
      <w:r w:rsidR="00B96577">
        <w:rPr>
          <w:sz w:val="20"/>
          <w:szCs w:val="20"/>
        </w:rPr>
        <w:t>m</w:t>
      </w:r>
      <w:r w:rsidR="00FC583B">
        <w:rPr>
          <w:sz w:val="20"/>
          <w:szCs w:val="20"/>
        </w:rPr>
        <w:t xml:space="preserve">ejores </w:t>
      </w:r>
      <w:r w:rsidR="00B96577">
        <w:rPr>
          <w:sz w:val="20"/>
          <w:szCs w:val="20"/>
        </w:rPr>
        <w:t>p</w:t>
      </w:r>
      <w:r w:rsidR="00FC583B">
        <w:rPr>
          <w:sz w:val="20"/>
          <w:szCs w:val="20"/>
        </w:rPr>
        <w:t>ráctica</w:t>
      </w:r>
      <w:r w:rsidR="00B96577">
        <w:rPr>
          <w:sz w:val="20"/>
          <w:szCs w:val="20"/>
        </w:rPr>
        <w:t>s</w:t>
      </w:r>
      <w:r w:rsidR="00FC583B">
        <w:rPr>
          <w:sz w:val="20"/>
          <w:szCs w:val="20"/>
        </w:rPr>
        <w:t xml:space="preserve">). </w:t>
      </w:r>
    </w:p>
    <w:p w14:paraId="70ED37C0" w14:textId="77777777" w:rsidR="0095646D" w:rsidRDefault="0095646D">
      <w:pPr>
        <w:ind w:left="360"/>
        <w:jc w:val="both"/>
        <w:rPr>
          <w:sz w:val="20"/>
          <w:szCs w:val="20"/>
        </w:rPr>
      </w:pPr>
    </w:p>
    <w:p w14:paraId="37F91992" w14:textId="7E52E532" w:rsidR="009766B1" w:rsidRDefault="00FC583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Planificación del plan</w:t>
      </w:r>
    </w:p>
    <w:p w14:paraId="6A56BA99" w14:textId="77777777" w:rsidR="009766B1" w:rsidRDefault="009766B1">
      <w:pPr>
        <w:ind w:left="360"/>
        <w:jc w:val="both"/>
        <w:rPr>
          <w:sz w:val="20"/>
          <w:szCs w:val="20"/>
        </w:rPr>
      </w:pPr>
    </w:p>
    <w:p w14:paraId="1C416124" w14:textId="1C79D675" w:rsidR="009766B1" w:rsidRDefault="0076710F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El plan de mejora d</w:t>
      </w:r>
      <w:r w:rsidR="00FC583B">
        <w:rPr>
          <w:sz w:val="20"/>
          <w:szCs w:val="20"/>
        </w:rPr>
        <w:t xml:space="preserve">eberá ser viable, flexible y que permita integrar nuevas acciones a corto, mediano </w:t>
      </w:r>
      <w:r w:rsidR="006F256C">
        <w:rPr>
          <w:sz w:val="20"/>
          <w:szCs w:val="20"/>
        </w:rPr>
        <w:t>y</w:t>
      </w:r>
      <w:r w:rsidR="00FC583B">
        <w:rPr>
          <w:sz w:val="20"/>
          <w:szCs w:val="20"/>
        </w:rPr>
        <w:t xml:space="preserve"> largo plazo, para lo cual se debe tener en cuenta las siguientes acciones:</w:t>
      </w:r>
    </w:p>
    <w:p w14:paraId="13386897" w14:textId="77777777" w:rsidR="009766B1" w:rsidRDefault="009766B1">
      <w:pPr>
        <w:ind w:left="360"/>
        <w:jc w:val="both"/>
        <w:rPr>
          <w:sz w:val="20"/>
          <w:szCs w:val="20"/>
        </w:rPr>
      </w:pPr>
    </w:p>
    <w:p w14:paraId="76111968" w14:textId="09250021" w:rsidR="009766B1" w:rsidRDefault="00FC58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Definir objetivos y resultados del análisis realizado en el punto b y c</w:t>
      </w:r>
      <w:r w:rsidR="006F256C">
        <w:rPr>
          <w:color w:val="000000"/>
          <w:sz w:val="20"/>
          <w:szCs w:val="20"/>
        </w:rPr>
        <w:t>.</w:t>
      </w:r>
    </w:p>
    <w:p w14:paraId="09089F99" w14:textId="6B829940" w:rsidR="009766B1" w:rsidRDefault="00FC58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Formular las soluciones a aplicar</w:t>
      </w:r>
      <w:r w:rsidR="006F256C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</w:p>
    <w:p w14:paraId="2ADF6AF4" w14:textId="77777777" w:rsidR="009766B1" w:rsidRDefault="00FC58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Verificar la aplicación de las acciones en el proceso.</w:t>
      </w:r>
    </w:p>
    <w:p w14:paraId="5816D939" w14:textId="77777777" w:rsidR="009766B1" w:rsidRDefault="00FC58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Especificar los indicadores que evidencien la mejora en el proceso.</w:t>
      </w:r>
    </w:p>
    <w:p w14:paraId="7F983D97" w14:textId="0C3E0CFC" w:rsidR="009766B1" w:rsidRDefault="00FC58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Documentar el plan de mejora</w:t>
      </w:r>
      <w:r w:rsidR="006F256C">
        <w:rPr>
          <w:color w:val="000000"/>
          <w:sz w:val="20"/>
          <w:szCs w:val="20"/>
        </w:rPr>
        <w:t>.</w:t>
      </w:r>
    </w:p>
    <w:p w14:paraId="0E7FBA8D" w14:textId="77777777" w:rsidR="009766B1" w:rsidRDefault="009766B1">
      <w:pPr>
        <w:jc w:val="both"/>
        <w:rPr>
          <w:sz w:val="20"/>
          <w:szCs w:val="20"/>
        </w:rPr>
      </w:pPr>
    </w:p>
    <w:p w14:paraId="55246DE4" w14:textId="77777777" w:rsidR="009766B1" w:rsidRDefault="00FC583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plan de acciones de mejora se puede presentar de la siguiente forma: </w:t>
      </w:r>
    </w:p>
    <w:p w14:paraId="7198A648" w14:textId="77777777" w:rsidR="009766B1" w:rsidRDefault="009766B1">
      <w:pPr>
        <w:jc w:val="both"/>
        <w:rPr>
          <w:sz w:val="20"/>
          <w:szCs w:val="20"/>
        </w:rPr>
      </w:pPr>
    </w:p>
    <w:tbl>
      <w:tblPr>
        <w:tblStyle w:val="a6"/>
        <w:tblW w:w="878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1276"/>
        <w:gridCol w:w="1134"/>
        <w:gridCol w:w="1134"/>
        <w:gridCol w:w="1276"/>
        <w:gridCol w:w="1559"/>
      </w:tblGrid>
      <w:tr w:rsidR="009766B1" w14:paraId="16512FE0" w14:textId="77777777">
        <w:trPr>
          <w:jc w:val="center"/>
        </w:trPr>
        <w:tc>
          <w:tcPr>
            <w:tcW w:w="1271" w:type="dxa"/>
          </w:tcPr>
          <w:p w14:paraId="08300BED" w14:textId="77777777" w:rsidR="009766B1" w:rsidRDefault="00FC58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Acciones de mejora</w:t>
            </w:r>
          </w:p>
        </w:tc>
        <w:tc>
          <w:tcPr>
            <w:tcW w:w="1134" w:type="dxa"/>
          </w:tcPr>
          <w:p w14:paraId="364628A3" w14:textId="77777777" w:rsidR="009766B1" w:rsidRDefault="00FC58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Tareas</w:t>
            </w:r>
          </w:p>
        </w:tc>
        <w:tc>
          <w:tcPr>
            <w:tcW w:w="1276" w:type="dxa"/>
          </w:tcPr>
          <w:p w14:paraId="3C91CF21" w14:textId="77777777" w:rsidR="009766B1" w:rsidRDefault="00FC58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Responsable de tarea</w:t>
            </w:r>
          </w:p>
        </w:tc>
        <w:tc>
          <w:tcPr>
            <w:tcW w:w="1134" w:type="dxa"/>
          </w:tcPr>
          <w:p w14:paraId="40C3FDA1" w14:textId="77777777" w:rsidR="009766B1" w:rsidRDefault="00FC58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Tiempo   (inicio final)</w:t>
            </w:r>
          </w:p>
        </w:tc>
        <w:tc>
          <w:tcPr>
            <w:tcW w:w="1134" w:type="dxa"/>
          </w:tcPr>
          <w:p w14:paraId="39E5DEC2" w14:textId="77777777" w:rsidR="009766B1" w:rsidRDefault="00FC58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Recursos necesarios</w:t>
            </w:r>
          </w:p>
        </w:tc>
        <w:tc>
          <w:tcPr>
            <w:tcW w:w="1276" w:type="dxa"/>
          </w:tcPr>
          <w:p w14:paraId="429F8714" w14:textId="77777777" w:rsidR="009766B1" w:rsidRDefault="00FC58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Indicador de seguimiento</w:t>
            </w:r>
          </w:p>
        </w:tc>
        <w:tc>
          <w:tcPr>
            <w:tcW w:w="1559" w:type="dxa"/>
          </w:tcPr>
          <w:p w14:paraId="7D0DD27E" w14:textId="77777777" w:rsidR="009766B1" w:rsidRDefault="00FC58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Responsable del seguimiento</w:t>
            </w:r>
          </w:p>
        </w:tc>
      </w:tr>
      <w:tr w:rsidR="009766B1" w14:paraId="301DAC44" w14:textId="77777777">
        <w:trPr>
          <w:jc w:val="center"/>
        </w:trPr>
        <w:tc>
          <w:tcPr>
            <w:tcW w:w="1271" w:type="dxa"/>
          </w:tcPr>
          <w:p w14:paraId="43A660D8" w14:textId="77777777" w:rsidR="009766B1" w:rsidRDefault="00FC583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1.1 Área de dosificación de insumos agrícolas en mal estado </w:t>
            </w:r>
          </w:p>
        </w:tc>
        <w:tc>
          <w:tcPr>
            <w:tcW w:w="1134" w:type="dxa"/>
          </w:tcPr>
          <w:p w14:paraId="60DE0859" w14:textId="77777777" w:rsidR="009766B1" w:rsidRDefault="00FC583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a. Adecuación del área </w:t>
            </w:r>
          </w:p>
        </w:tc>
        <w:tc>
          <w:tcPr>
            <w:tcW w:w="1276" w:type="dxa"/>
          </w:tcPr>
          <w:p w14:paraId="40F31BEB" w14:textId="77777777" w:rsidR="009766B1" w:rsidRDefault="00FC583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Propietario de la finca </w:t>
            </w:r>
          </w:p>
        </w:tc>
        <w:tc>
          <w:tcPr>
            <w:tcW w:w="1134" w:type="dxa"/>
          </w:tcPr>
          <w:p w14:paraId="4982DB31" w14:textId="77777777" w:rsidR="009766B1" w:rsidRDefault="00FC583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1/10/2020  30/10/2020</w:t>
            </w:r>
          </w:p>
        </w:tc>
        <w:tc>
          <w:tcPr>
            <w:tcW w:w="1134" w:type="dxa"/>
          </w:tcPr>
          <w:p w14:paraId="3C1FB1F4" w14:textId="77777777" w:rsidR="009766B1" w:rsidRDefault="00FC583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Material de demarcación </w:t>
            </w:r>
          </w:p>
          <w:p w14:paraId="26FABE9A" w14:textId="77777777" w:rsidR="009766B1" w:rsidRDefault="00FC583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Material para lleno de piso </w:t>
            </w:r>
          </w:p>
        </w:tc>
        <w:tc>
          <w:tcPr>
            <w:tcW w:w="1276" w:type="dxa"/>
          </w:tcPr>
          <w:p w14:paraId="7C6ECF11" w14:textId="1B3FE675" w:rsidR="009766B1" w:rsidRDefault="00FC583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</w:t>
            </w:r>
            <w:r w:rsidR="00BF3C11">
              <w:rPr>
                <w:sz w:val="14"/>
                <w:szCs w:val="14"/>
              </w:rPr>
              <w:t>V</w:t>
            </w:r>
            <w:r>
              <w:rPr>
                <w:sz w:val="14"/>
                <w:szCs w:val="14"/>
              </w:rPr>
              <w:t xml:space="preserve">isita ocular por el técnico </w:t>
            </w:r>
          </w:p>
        </w:tc>
        <w:tc>
          <w:tcPr>
            <w:tcW w:w="1559" w:type="dxa"/>
          </w:tcPr>
          <w:p w14:paraId="420AB710" w14:textId="77777777" w:rsidR="009766B1" w:rsidRDefault="00FC583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Técnico o inspector del proceso de certificación  en BPA </w:t>
            </w:r>
          </w:p>
        </w:tc>
      </w:tr>
      <w:tr w:rsidR="009766B1" w14:paraId="6602F92C" w14:textId="77777777">
        <w:trPr>
          <w:jc w:val="center"/>
        </w:trPr>
        <w:tc>
          <w:tcPr>
            <w:tcW w:w="1271" w:type="dxa"/>
          </w:tcPr>
          <w:p w14:paraId="0F2A7441" w14:textId="77777777" w:rsidR="009766B1" w:rsidRDefault="00FC583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  <w:p w14:paraId="7D66832B" w14:textId="15E1B6B1" w:rsidR="00BF55F2" w:rsidRDefault="00BF55F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60C2F9FC" w14:textId="77777777" w:rsidR="009766B1" w:rsidRDefault="009766B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32FD3202" w14:textId="77777777" w:rsidR="009766B1" w:rsidRDefault="009766B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6743B10" w14:textId="77777777" w:rsidR="009766B1" w:rsidRDefault="009766B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40AA177" w14:textId="77777777" w:rsidR="009766B1" w:rsidRDefault="009766B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46E1251A" w14:textId="77777777" w:rsidR="009766B1" w:rsidRDefault="009766B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46592C3D" w14:textId="77777777" w:rsidR="009766B1" w:rsidRDefault="009766B1">
            <w:pPr>
              <w:jc w:val="both"/>
              <w:rPr>
                <w:sz w:val="16"/>
                <w:szCs w:val="16"/>
              </w:rPr>
            </w:pPr>
          </w:p>
        </w:tc>
      </w:tr>
      <w:tr w:rsidR="009766B1" w14:paraId="76DC1EA5" w14:textId="77777777">
        <w:trPr>
          <w:jc w:val="center"/>
        </w:trPr>
        <w:tc>
          <w:tcPr>
            <w:tcW w:w="1271" w:type="dxa"/>
          </w:tcPr>
          <w:p w14:paraId="11DF9193" w14:textId="77777777" w:rsidR="009766B1" w:rsidRDefault="00FC583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14:paraId="1B1E0519" w14:textId="6ABA8DD2" w:rsidR="00BF55F2" w:rsidRDefault="00BF55F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69B64A13" w14:textId="77777777" w:rsidR="009766B1" w:rsidRDefault="009766B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144AB5F" w14:textId="77777777" w:rsidR="009766B1" w:rsidRDefault="009766B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26F27A4" w14:textId="77777777" w:rsidR="009766B1" w:rsidRDefault="009766B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D508709" w14:textId="77777777" w:rsidR="009766B1" w:rsidRDefault="009766B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2559308C" w14:textId="77777777" w:rsidR="009766B1" w:rsidRDefault="009766B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69A84140" w14:textId="77777777" w:rsidR="009766B1" w:rsidRDefault="009766B1">
            <w:pPr>
              <w:jc w:val="both"/>
              <w:rPr>
                <w:sz w:val="16"/>
                <w:szCs w:val="16"/>
              </w:rPr>
            </w:pPr>
          </w:p>
        </w:tc>
      </w:tr>
      <w:tr w:rsidR="009766B1" w14:paraId="54FF6D45" w14:textId="77777777">
        <w:trPr>
          <w:jc w:val="center"/>
        </w:trPr>
        <w:tc>
          <w:tcPr>
            <w:tcW w:w="1271" w:type="dxa"/>
          </w:tcPr>
          <w:p w14:paraId="6656B961" w14:textId="77777777" w:rsidR="009766B1" w:rsidRDefault="00FC583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2.2 </w:t>
            </w:r>
          </w:p>
          <w:p w14:paraId="75909D71" w14:textId="48E0778A" w:rsidR="00BF55F2" w:rsidRDefault="00BF55F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7F501D8" w14:textId="77777777" w:rsidR="009766B1" w:rsidRDefault="009766B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D5496CF" w14:textId="77777777" w:rsidR="009766B1" w:rsidRDefault="009766B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12A46C9" w14:textId="77777777" w:rsidR="009766B1" w:rsidRDefault="009766B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DEA60B7" w14:textId="77777777" w:rsidR="009766B1" w:rsidRDefault="009766B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38D2234" w14:textId="77777777" w:rsidR="009766B1" w:rsidRDefault="009766B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5865D093" w14:textId="77777777" w:rsidR="009766B1" w:rsidRDefault="009766B1">
            <w:pPr>
              <w:jc w:val="both"/>
              <w:rPr>
                <w:sz w:val="16"/>
                <w:szCs w:val="16"/>
              </w:rPr>
            </w:pPr>
          </w:p>
        </w:tc>
      </w:tr>
    </w:tbl>
    <w:p w14:paraId="660FD00C" w14:textId="6A8D1D85" w:rsidR="009766B1" w:rsidRDefault="009766B1">
      <w:pPr>
        <w:jc w:val="both"/>
        <w:rPr>
          <w:sz w:val="20"/>
          <w:szCs w:val="20"/>
        </w:rPr>
      </w:pPr>
    </w:p>
    <w:p w14:paraId="42B25EF1" w14:textId="4FF12568" w:rsidR="00BF55F2" w:rsidRDefault="00BF55F2">
      <w:pPr>
        <w:jc w:val="both"/>
        <w:rPr>
          <w:sz w:val="20"/>
          <w:szCs w:val="20"/>
        </w:rPr>
      </w:pPr>
    </w:p>
    <w:p w14:paraId="7134E929" w14:textId="77777777" w:rsidR="00BF55F2" w:rsidRDefault="00BF55F2">
      <w:pPr>
        <w:jc w:val="both"/>
        <w:rPr>
          <w:sz w:val="20"/>
          <w:szCs w:val="20"/>
        </w:rPr>
      </w:pPr>
    </w:p>
    <w:p w14:paraId="07AD505A" w14:textId="77777777" w:rsidR="009766B1" w:rsidRDefault="009766B1">
      <w:pPr>
        <w:jc w:val="both"/>
        <w:rPr>
          <w:sz w:val="20"/>
          <w:szCs w:val="20"/>
        </w:rPr>
      </w:pPr>
    </w:p>
    <w:p w14:paraId="1EF04711" w14:textId="7D78CC60" w:rsidR="009766B1" w:rsidRDefault="00FC583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Seguimiento del plan de mejoras – </w:t>
      </w:r>
      <w:r w:rsidR="00705E76">
        <w:rPr>
          <w:b/>
          <w:color w:val="000000"/>
          <w:sz w:val="20"/>
          <w:szCs w:val="20"/>
        </w:rPr>
        <w:t>e</w:t>
      </w:r>
      <w:r>
        <w:rPr>
          <w:b/>
          <w:color w:val="000000"/>
          <w:sz w:val="20"/>
          <w:szCs w:val="20"/>
        </w:rPr>
        <w:t>valuación</w:t>
      </w:r>
    </w:p>
    <w:p w14:paraId="02E31DC3" w14:textId="77777777" w:rsidR="009766B1" w:rsidRDefault="009766B1">
      <w:pPr>
        <w:ind w:left="360"/>
        <w:jc w:val="both"/>
        <w:rPr>
          <w:sz w:val="20"/>
          <w:szCs w:val="20"/>
        </w:rPr>
      </w:pPr>
    </w:p>
    <w:p w14:paraId="5DF9795C" w14:textId="1F802E1B" w:rsidR="009766B1" w:rsidRDefault="0089668C">
      <w:pPr>
        <w:ind w:left="360"/>
        <w:jc w:val="both"/>
        <w:rPr>
          <w:b/>
          <w:sz w:val="20"/>
          <w:szCs w:val="20"/>
        </w:rPr>
      </w:pPr>
      <w:r>
        <w:rPr>
          <w:sz w:val="20"/>
          <w:szCs w:val="20"/>
        </w:rPr>
        <w:t>C</w:t>
      </w:r>
      <w:r w:rsidR="00FC583B">
        <w:rPr>
          <w:sz w:val="20"/>
          <w:szCs w:val="20"/>
        </w:rPr>
        <w:t xml:space="preserve">onsiste </w:t>
      </w:r>
      <w:r w:rsidR="00515D68">
        <w:rPr>
          <w:sz w:val="20"/>
          <w:szCs w:val="20"/>
        </w:rPr>
        <w:t>en verificar</w:t>
      </w:r>
      <w:r w:rsidR="00FC583B">
        <w:rPr>
          <w:sz w:val="20"/>
          <w:szCs w:val="20"/>
        </w:rPr>
        <w:t xml:space="preserve"> el cumplimiento del plan de mejora continua de acuerdo </w:t>
      </w:r>
      <w:r w:rsidR="001B3C44">
        <w:rPr>
          <w:sz w:val="20"/>
          <w:szCs w:val="20"/>
        </w:rPr>
        <w:t>con</w:t>
      </w:r>
      <w:r w:rsidR="00FC583B">
        <w:rPr>
          <w:sz w:val="20"/>
          <w:szCs w:val="20"/>
        </w:rPr>
        <w:t xml:space="preserve"> la propuesta, planificación e implementación.</w:t>
      </w:r>
    </w:p>
    <w:p w14:paraId="46B1AF1E" w14:textId="77777777" w:rsidR="009766B1" w:rsidRDefault="009766B1">
      <w:pPr>
        <w:ind w:left="360"/>
        <w:jc w:val="both"/>
        <w:rPr>
          <w:b/>
          <w:sz w:val="20"/>
          <w:szCs w:val="20"/>
        </w:rPr>
      </w:pPr>
    </w:p>
    <w:p w14:paraId="2997E392" w14:textId="2AC3716F" w:rsidR="009766B1" w:rsidRDefault="00FC583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evaluación es necesaria </w:t>
      </w:r>
      <w:r w:rsidR="00515D68">
        <w:rPr>
          <w:sz w:val="20"/>
          <w:szCs w:val="20"/>
        </w:rPr>
        <w:t>para observar</w:t>
      </w:r>
      <w:r>
        <w:rPr>
          <w:sz w:val="20"/>
          <w:szCs w:val="20"/>
        </w:rPr>
        <w:t xml:space="preserve"> las anomalías que han surgido en el tiempo de </w:t>
      </w:r>
      <w:r w:rsidR="00C26883">
        <w:rPr>
          <w:sz w:val="20"/>
          <w:szCs w:val="20"/>
        </w:rPr>
        <w:t>ejecución, para</w:t>
      </w:r>
      <w:r>
        <w:rPr>
          <w:sz w:val="20"/>
          <w:szCs w:val="20"/>
        </w:rPr>
        <w:t xml:space="preserve"> lo cual se recomienda realizar un informe sobre </w:t>
      </w:r>
      <w:r w:rsidR="00C26883">
        <w:rPr>
          <w:sz w:val="20"/>
          <w:szCs w:val="20"/>
        </w:rPr>
        <w:t>el resultado de la</w:t>
      </w:r>
      <w:r>
        <w:rPr>
          <w:sz w:val="20"/>
          <w:szCs w:val="20"/>
        </w:rPr>
        <w:t xml:space="preserve"> evaluación</w:t>
      </w:r>
      <w:r w:rsidR="00C26883">
        <w:rPr>
          <w:sz w:val="20"/>
          <w:szCs w:val="20"/>
        </w:rPr>
        <w:t>,</w:t>
      </w:r>
      <w:r>
        <w:rPr>
          <w:sz w:val="20"/>
          <w:szCs w:val="20"/>
        </w:rPr>
        <w:t xml:space="preserve"> indicando las ventajas y desventajas de los resultados obtenidos del plan de mejora.</w:t>
      </w:r>
    </w:p>
    <w:p w14:paraId="4302316E" w14:textId="77777777" w:rsidR="00A82E39" w:rsidRDefault="00A82E39">
      <w:pPr>
        <w:ind w:left="360"/>
        <w:jc w:val="both"/>
        <w:rPr>
          <w:sz w:val="20"/>
          <w:szCs w:val="20"/>
        </w:rPr>
      </w:pPr>
    </w:p>
    <w:p w14:paraId="462F1730" w14:textId="1E456FB8" w:rsidR="009766B1" w:rsidRDefault="00FC583B">
      <w:pPr>
        <w:ind w:left="284"/>
        <w:rPr>
          <w:b/>
          <w:sz w:val="20"/>
          <w:szCs w:val="20"/>
        </w:rPr>
      </w:pPr>
      <w:r>
        <w:rPr>
          <w:b/>
          <w:sz w:val="20"/>
          <w:szCs w:val="20"/>
        </w:rPr>
        <w:t>1.3. Importancia</w:t>
      </w:r>
    </w:p>
    <w:p w14:paraId="17995831" w14:textId="77777777" w:rsidR="009766B1" w:rsidRDefault="009766B1">
      <w:pPr>
        <w:ind w:left="360"/>
        <w:jc w:val="both"/>
        <w:rPr>
          <w:sz w:val="20"/>
          <w:szCs w:val="20"/>
        </w:rPr>
      </w:pPr>
    </w:p>
    <w:p w14:paraId="70D91BC7" w14:textId="68406BBE" w:rsidR="009766B1" w:rsidRDefault="00FC583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plan de mejora continua es una herramienta muy útil para las empresas agrícolas que desean </w:t>
      </w:r>
      <w:r w:rsidR="00635CA4">
        <w:rPr>
          <w:sz w:val="20"/>
          <w:szCs w:val="20"/>
        </w:rPr>
        <w:t>optimizar</w:t>
      </w:r>
      <w:r>
        <w:rPr>
          <w:sz w:val="20"/>
          <w:szCs w:val="20"/>
        </w:rPr>
        <w:t xml:space="preserve"> progresivamente sus procesos productivos bajo los estándares de</w:t>
      </w:r>
      <w:r w:rsidR="00635CA4">
        <w:rPr>
          <w:sz w:val="20"/>
          <w:szCs w:val="20"/>
        </w:rPr>
        <w:t xml:space="preserve"> las Buenas Prácticas Agrícolas</w:t>
      </w:r>
      <w:r>
        <w:rPr>
          <w:sz w:val="20"/>
          <w:szCs w:val="20"/>
        </w:rPr>
        <w:t xml:space="preserve"> </w:t>
      </w:r>
      <w:r w:rsidR="00635CA4">
        <w:rPr>
          <w:sz w:val="20"/>
          <w:szCs w:val="20"/>
        </w:rPr>
        <w:t>(</w:t>
      </w:r>
      <w:r>
        <w:rPr>
          <w:sz w:val="20"/>
          <w:szCs w:val="20"/>
        </w:rPr>
        <w:t>BPA</w:t>
      </w:r>
      <w:r w:rsidR="00635CA4">
        <w:rPr>
          <w:sz w:val="20"/>
          <w:szCs w:val="20"/>
        </w:rPr>
        <w:t>)</w:t>
      </w:r>
      <w:r>
        <w:rPr>
          <w:sz w:val="20"/>
          <w:szCs w:val="20"/>
        </w:rPr>
        <w:t xml:space="preserve">, lo que </w:t>
      </w:r>
      <w:r w:rsidR="001A5876">
        <w:rPr>
          <w:sz w:val="20"/>
          <w:szCs w:val="20"/>
        </w:rPr>
        <w:t>les garantiza</w:t>
      </w:r>
      <w:r>
        <w:rPr>
          <w:sz w:val="20"/>
          <w:szCs w:val="20"/>
        </w:rPr>
        <w:t xml:space="preserve"> permanecer en el mercado, crecer y ser competitivos. Su aplicación es muy útil y fácil e involucra a todos los niveles de la empresa dependiendo del área o proceso a mejorar. </w:t>
      </w:r>
    </w:p>
    <w:p w14:paraId="540B822D" w14:textId="77777777" w:rsidR="009766B1" w:rsidRDefault="009766B1">
      <w:pPr>
        <w:ind w:left="360"/>
        <w:jc w:val="both"/>
        <w:rPr>
          <w:b/>
          <w:sz w:val="20"/>
          <w:szCs w:val="20"/>
        </w:rPr>
      </w:pPr>
    </w:p>
    <w:p w14:paraId="34C16434" w14:textId="77777777" w:rsidR="009766B1" w:rsidRDefault="009766B1">
      <w:pPr>
        <w:jc w:val="both"/>
        <w:rPr>
          <w:sz w:val="20"/>
          <w:szCs w:val="20"/>
        </w:rPr>
      </w:pPr>
    </w:p>
    <w:p w14:paraId="04587422" w14:textId="61B4BDE4" w:rsidR="009766B1" w:rsidRDefault="00FC583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MATERIAL COMPLEMENTARIO: </w:t>
      </w:r>
    </w:p>
    <w:p w14:paraId="506BE82F" w14:textId="77777777" w:rsidR="009766B1" w:rsidRDefault="00FC583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5"/>
        <w:gridCol w:w="1984"/>
        <w:gridCol w:w="4013"/>
      </w:tblGrid>
      <w:tr w:rsidR="009766B1" w14:paraId="38192432" w14:textId="77777777" w:rsidTr="00BF55F2">
        <w:trPr>
          <w:trHeight w:val="658"/>
        </w:trPr>
        <w:tc>
          <w:tcPr>
            <w:tcW w:w="396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736E1" w14:textId="77777777" w:rsidR="009766B1" w:rsidRDefault="00FC583B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 APA del Material</w:t>
            </w:r>
          </w:p>
        </w:tc>
        <w:tc>
          <w:tcPr>
            <w:tcW w:w="198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12D7B" w14:textId="77777777" w:rsidR="009766B1" w:rsidRDefault="00FC583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material</w:t>
            </w:r>
          </w:p>
          <w:p w14:paraId="06FA9610" w14:textId="77777777" w:rsidR="009766B1" w:rsidRDefault="00FC583B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(Video, capítulo de libro, articulo, otro)</w:t>
            </w:r>
          </w:p>
        </w:tc>
        <w:tc>
          <w:tcPr>
            <w:tcW w:w="401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B9723" w14:textId="77777777" w:rsidR="009766B1" w:rsidRDefault="00FC583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Enlace del Recurso o</w:t>
            </w:r>
          </w:p>
          <w:p w14:paraId="12C203D1" w14:textId="77777777" w:rsidR="009766B1" w:rsidRDefault="00FC583B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Archivo del documento o material</w:t>
            </w:r>
          </w:p>
        </w:tc>
      </w:tr>
      <w:tr w:rsidR="009766B1" w14:paraId="20F96E2A" w14:textId="77777777" w:rsidTr="00BF55F2">
        <w:trPr>
          <w:trHeight w:val="182"/>
        </w:trPr>
        <w:tc>
          <w:tcPr>
            <w:tcW w:w="3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E5FA4" w14:textId="4D3120B0" w:rsidR="009766B1" w:rsidRDefault="00FC583B">
            <w:pPr>
              <w:jc w:val="both"/>
              <w:rPr>
                <w:sz w:val="12"/>
                <w:szCs w:val="12"/>
              </w:rPr>
            </w:pPr>
            <w:r>
              <w:rPr>
                <w:sz w:val="20"/>
                <w:szCs w:val="20"/>
              </w:rPr>
              <w:t>Agencia Nacional de Evaluación de la Calidad y Acreditación, Plan De Mejoras - Herramienta De Trabajo</w:t>
            </w: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E95F" w14:textId="77777777" w:rsidR="009766B1" w:rsidRDefault="00FC5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</w:tc>
        <w:tc>
          <w:tcPr>
            <w:tcW w:w="4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D6B4" w14:textId="77777777" w:rsidR="009766B1" w:rsidRDefault="00A0254F">
            <w:pPr>
              <w:rPr>
                <w:sz w:val="20"/>
                <w:szCs w:val="20"/>
              </w:rPr>
            </w:pPr>
            <w:hyperlink r:id="rId8">
              <w:r w:rsidR="00FC583B">
                <w:rPr>
                  <w:color w:val="0000FF"/>
                  <w:sz w:val="20"/>
                  <w:szCs w:val="20"/>
                  <w:u w:val="single"/>
                </w:rPr>
                <w:t>http://www.uantof.cl/public/docs/universidad/direccion_docente/15_elaboracion_plan_de_mejoras.pdf</w:t>
              </w:r>
            </w:hyperlink>
          </w:p>
        </w:tc>
      </w:tr>
      <w:tr w:rsidR="009766B1" w14:paraId="01366C6A" w14:textId="77777777" w:rsidTr="00BF55F2">
        <w:trPr>
          <w:trHeight w:val="182"/>
        </w:trPr>
        <w:tc>
          <w:tcPr>
            <w:tcW w:w="3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2A2" w14:textId="03453A9B" w:rsidR="009766B1" w:rsidRDefault="0094728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Villavicencio</w:t>
            </w:r>
            <w:r w:rsidR="00FC583B">
              <w:rPr>
                <w:sz w:val="20"/>
                <w:szCs w:val="20"/>
              </w:rPr>
              <w:t xml:space="preserve">, D. X. P., Soler, V. G., &amp; </w:t>
            </w:r>
            <w:r>
              <w:rPr>
                <w:sz w:val="20"/>
                <w:szCs w:val="20"/>
              </w:rPr>
              <w:t>Bernabéu</w:t>
            </w:r>
            <w:r w:rsidR="00FC583B">
              <w:rPr>
                <w:sz w:val="20"/>
                <w:szCs w:val="20"/>
              </w:rPr>
              <w:t>, E. P. (2017). Metodología para elaborar un plan de mejora continua. 3c Empresa: investigación y pensamiento crítico, (1), 50-56.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8E5E" w14:textId="77777777" w:rsidR="009766B1" w:rsidRDefault="00FC5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Articulo </w:t>
            </w:r>
          </w:p>
        </w:tc>
        <w:tc>
          <w:tcPr>
            <w:tcW w:w="4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8ADB" w14:textId="77777777" w:rsidR="009766B1" w:rsidRDefault="00A0254F">
            <w:pPr>
              <w:rPr>
                <w:sz w:val="20"/>
                <w:szCs w:val="20"/>
              </w:rPr>
            </w:pPr>
            <w:hyperlink r:id="rId9">
              <w:r w:rsidR="00FC583B">
                <w:rPr>
                  <w:color w:val="0000FF"/>
                  <w:sz w:val="20"/>
                  <w:szCs w:val="20"/>
                  <w:u w:val="single"/>
                </w:rPr>
                <w:t>https://www.3ciencias.com/wp-content/uploads/2018/01/art_6.pdf</w:t>
              </w:r>
            </w:hyperlink>
          </w:p>
          <w:p w14:paraId="2458E42E" w14:textId="77777777" w:rsidR="009766B1" w:rsidRDefault="009766B1">
            <w:pPr>
              <w:rPr>
                <w:sz w:val="20"/>
                <w:szCs w:val="20"/>
              </w:rPr>
            </w:pPr>
          </w:p>
        </w:tc>
      </w:tr>
      <w:tr w:rsidR="009766B1" w14:paraId="36E5B42E" w14:textId="77777777" w:rsidTr="00BF55F2">
        <w:trPr>
          <w:trHeight w:val="1052"/>
        </w:trPr>
        <w:tc>
          <w:tcPr>
            <w:tcW w:w="3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DEB9" w14:textId="77777777" w:rsidR="009766B1" w:rsidRDefault="00FC5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de Gestión de la Calidad, ISO 9001 versión 2015. 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2C3B" w14:textId="77777777" w:rsidR="009766B1" w:rsidRDefault="00FC5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</w:tc>
        <w:tc>
          <w:tcPr>
            <w:tcW w:w="40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D4A5" w14:textId="77777777" w:rsidR="009766B1" w:rsidRDefault="00A0254F">
            <w:pPr>
              <w:rPr>
                <w:sz w:val="20"/>
                <w:szCs w:val="20"/>
              </w:rPr>
            </w:pPr>
            <w:hyperlink r:id="rId10">
              <w:r w:rsidR="00FC583B">
                <w:rPr>
                  <w:color w:val="0000FF"/>
                  <w:sz w:val="20"/>
                  <w:szCs w:val="20"/>
                  <w:u w:val="single"/>
                </w:rPr>
                <w:t>http://bdigital.sena.edu.co/login?url=https://ecollection.icontec.org/colacc.aspx?Q=4A5495A18C9FA17194F13CCACBF02A1D</w:t>
              </w:r>
            </w:hyperlink>
            <w:r w:rsidR="00FC583B">
              <w:rPr>
                <w:sz w:val="20"/>
                <w:szCs w:val="20"/>
              </w:rPr>
              <w:t>.</w:t>
            </w:r>
          </w:p>
        </w:tc>
      </w:tr>
    </w:tbl>
    <w:p w14:paraId="253E1451" w14:textId="77777777" w:rsidR="009766B1" w:rsidRDefault="009766B1">
      <w:pPr>
        <w:rPr>
          <w:sz w:val="20"/>
          <w:szCs w:val="20"/>
        </w:rPr>
      </w:pPr>
    </w:p>
    <w:p w14:paraId="599E2577" w14:textId="5AE84C6A" w:rsidR="009766B1" w:rsidRDefault="009766B1">
      <w:pPr>
        <w:rPr>
          <w:sz w:val="20"/>
          <w:szCs w:val="20"/>
        </w:rPr>
      </w:pPr>
    </w:p>
    <w:p w14:paraId="1CC868AF" w14:textId="4F64C3CF" w:rsidR="00BF55F2" w:rsidRDefault="00BF55F2">
      <w:pPr>
        <w:rPr>
          <w:sz w:val="20"/>
          <w:szCs w:val="20"/>
        </w:rPr>
      </w:pPr>
    </w:p>
    <w:p w14:paraId="67B8CBEA" w14:textId="77777777" w:rsidR="00BF55F2" w:rsidRDefault="00BF55F2">
      <w:pPr>
        <w:rPr>
          <w:sz w:val="20"/>
          <w:szCs w:val="20"/>
        </w:rPr>
      </w:pPr>
    </w:p>
    <w:p w14:paraId="577C9F5D" w14:textId="62FAA20D" w:rsidR="00CA736B" w:rsidRDefault="00CA736B">
      <w:pPr>
        <w:rPr>
          <w:sz w:val="20"/>
          <w:szCs w:val="20"/>
        </w:rPr>
      </w:pPr>
    </w:p>
    <w:p w14:paraId="4427C2CF" w14:textId="4469633B" w:rsidR="00CA736B" w:rsidRDefault="00CA736B">
      <w:pPr>
        <w:rPr>
          <w:sz w:val="20"/>
          <w:szCs w:val="20"/>
        </w:rPr>
      </w:pPr>
    </w:p>
    <w:p w14:paraId="1A1094B8" w14:textId="092618DC" w:rsidR="00CA736B" w:rsidRDefault="00CA736B">
      <w:pPr>
        <w:rPr>
          <w:sz w:val="20"/>
          <w:szCs w:val="20"/>
        </w:rPr>
      </w:pPr>
    </w:p>
    <w:p w14:paraId="15946460" w14:textId="78DB700B" w:rsidR="00CA736B" w:rsidRDefault="00CA736B">
      <w:pPr>
        <w:rPr>
          <w:sz w:val="20"/>
          <w:szCs w:val="20"/>
        </w:rPr>
      </w:pPr>
    </w:p>
    <w:p w14:paraId="1566468B" w14:textId="77777777" w:rsidR="00CA736B" w:rsidRDefault="00CA736B">
      <w:pPr>
        <w:rPr>
          <w:sz w:val="20"/>
          <w:szCs w:val="20"/>
        </w:rPr>
      </w:pPr>
    </w:p>
    <w:p w14:paraId="23102F5B" w14:textId="77777777" w:rsidR="009766B1" w:rsidRDefault="00FC583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 xml:space="preserve">GLOSARIO: </w:t>
      </w:r>
    </w:p>
    <w:p w14:paraId="3EF589D4" w14:textId="77777777" w:rsidR="009766B1" w:rsidRDefault="009766B1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0"/>
          <w:szCs w:val="20"/>
        </w:rPr>
      </w:pPr>
    </w:p>
    <w:tbl>
      <w:tblPr>
        <w:tblStyle w:val="a9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7937"/>
      </w:tblGrid>
      <w:tr w:rsidR="009766B1" w14:paraId="40D15AAB" w14:textId="77777777">
        <w:trPr>
          <w:trHeight w:val="214"/>
        </w:trPr>
        <w:tc>
          <w:tcPr>
            <w:tcW w:w="212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66B3" w14:textId="77777777" w:rsidR="009766B1" w:rsidRDefault="00FC583B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TERMINO</w:t>
            </w:r>
          </w:p>
        </w:tc>
        <w:tc>
          <w:tcPr>
            <w:tcW w:w="793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D552" w14:textId="77777777" w:rsidR="009766B1" w:rsidRDefault="00FC583B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SIGNIFICADO</w:t>
            </w:r>
          </w:p>
        </w:tc>
      </w:tr>
      <w:tr w:rsidR="004B76DE" w14:paraId="6FA62931" w14:textId="77777777">
        <w:trPr>
          <w:trHeight w:val="253"/>
        </w:trPr>
        <w:tc>
          <w:tcPr>
            <w:tcW w:w="2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2E95" w14:textId="77777777" w:rsidR="004B76DE" w:rsidRDefault="004B76DE" w:rsidP="004B7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de viabilidad</w:t>
            </w:r>
          </w:p>
        </w:tc>
        <w:tc>
          <w:tcPr>
            <w:tcW w:w="7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E983" w14:textId="77777777" w:rsidR="004B76DE" w:rsidRDefault="004B76DE" w:rsidP="004B76D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Estudio que intenta predecir el eventual éxito o fracaso de un proyecto. Para lograr esto parte de datos empíricos (que pueden ser contrastados) a los que accede a través de diversos tipos de investigaciones (encuestas, estadísticas, etc.).</w:t>
            </w:r>
          </w:p>
        </w:tc>
      </w:tr>
      <w:tr w:rsidR="004B76DE" w14:paraId="324F5558" w14:textId="77777777">
        <w:trPr>
          <w:trHeight w:val="253"/>
        </w:trPr>
        <w:tc>
          <w:tcPr>
            <w:tcW w:w="2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73E80" w14:textId="77777777" w:rsidR="004B76DE" w:rsidRDefault="004B76DE" w:rsidP="004B76DE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Anomalías</w:t>
            </w:r>
          </w:p>
        </w:tc>
        <w:tc>
          <w:tcPr>
            <w:tcW w:w="7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9E86" w14:textId="77777777" w:rsidR="004B76DE" w:rsidRDefault="004B76DE" w:rsidP="004B7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Cambio o desviación respecto de lo que es normal, regular, natural o previsible.</w:t>
            </w:r>
          </w:p>
        </w:tc>
      </w:tr>
      <w:tr w:rsidR="004B76DE" w14:paraId="55A83C6D" w14:textId="77777777">
        <w:trPr>
          <w:trHeight w:val="253"/>
        </w:trPr>
        <w:tc>
          <w:tcPr>
            <w:tcW w:w="2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E291" w14:textId="77777777" w:rsidR="004B76DE" w:rsidRDefault="004B76DE" w:rsidP="004B7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Benchmarking</w:t>
            </w:r>
          </w:p>
        </w:tc>
        <w:tc>
          <w:tcPr>
            <w:tcW w:w="7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A719" w14:textId="77777777" w:rsidR="004B76DE" w:rsidRDefault="004B76DE" w:rsidP="004B76D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 proceso continuo por el cual se toma como referencia los productos, servicios o procesos de trabajo de las empresas líderes, para compararlos con los de tu propia empresa y posteriormente realizar mejoras e implementarlas.</w:t>
            </w:r>
          </w:p>
        </w:tc>
      </w:tr>
      <w:tr w:rsidR="004B76DE" w14:paraId="393B9AEF" w14:textId="77777777">
        <w:trPr>
          <w:trHeight w:val="253"/>
        </w:trPr>
        <w:tc>
          <w:tcPr>
            <w:tcW w:w="2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1357" w14:textId="77777777" w:rsidR="004B76DE" w:rsidRDefault="004B76DE" w:rsidP="004B76DE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Corregir</w:t>
            </w:r>
          </w:p>
        </w:tc>
        <w:tc>
          <w:tcPr>
            <w:tcW w:w="7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C01C" w14:textId="77777777" w:rsidR="004B76DE" w:rsidRDefault="004B76DE" w:rsidP="004B7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 las modificaciones necesarias en un trabajo, una obra u otra cosa para eliminar sus faltas y errores.</w:t>
            </w:r>
          </w:p>
        </w:tc>
      </w:tr>
      <w:tr w:rsidR="004B76DE" w14:paraId="05F25ADA" w14:textId="77777777">
        <w:trPr>
          <w:trHeight w:val="253"/>
        </w:trPr>
        <w:tc>
          <w:tcPr>
            <w:tcW w:w="2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9578" w14:textId="77777777" w:rsidR="004B76DE" w:rsidRDefault="004B76DE" w:rsidP="004B76DE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Eficacia</w:t>
            </w:r>
          </w:p>
        </w:tc>
        <w:tc>
          <w:tcPr>
            <w:tcW w:w="7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03D9" w14:textId="77777777" w:rsidR="004B76DE" w:rsidRDefault="004B76DE" w:rsidP="004B76D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 latín </w:t>
            </w:r>
            <w:r>
              <w:rPr>
                <w:i/>
                <w:color w:val="555555"/>
                <w:sz w:val="20"/>
                <w:szCs w:val="20"/>
                <w:highlight w:val="white"/>
              </w:rPr>
              <w:t>efficacĭa</w:t>
            </w:r>
            <w:r>
              <w:rPr>
                <w:sz w:val="20"/>
                <w:szCs w:val="20"/>
              </w:rPr>
              <w:t xml:space="preserve">, la eficacia es la capacidad de alcanzar el efecto que espera o se desea tras la realización de una acción. </w:t>
            </w:r>
          </w:p>
        </w:tc>
      </w:tr>
      <w:tr w:rsidR="004B76DE" w14:paraId="4FE3BF5E" w14:textId="77777777">
        <w:trPr>
          <w:trHeight w:val="253"/>
        </w:trPr>
        <w:tc>
          <w:tcPr>
            <w:tcW w:w="2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0775" w14:textId="77777777" w:rsidR="004B76DE" w:rsidRDefault="004B76DE" w:rsidP="004B7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Indicador  </w:t>
            </w:r>
          </w:p>
        </w:tc>
        <w:tc>
          <w:tcPr>
            <w:tcW w:w="7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D80F" w14:textId="77777777" w:rsidR="004B76DE" w:rsidRDefault="004B76DE" w:rsidP="004B76D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Representación medible de la condición o estado de las operaciones, de la gestión o de las condiciones.</w:t>
            </w:r>
          </w:p>
        </w:tc>
      </w:tr>
      <w:tr w:rsidR="004B76DE" w14:paraId="300062AE" w14:textId="77777777">
        <w:trPr>
          <w:trHeight w:val="253"/>
        </w:trPr>
        <w:tc>
          <w:tcPr>
            <w:tcW w:w="2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662B" w14:textId="77777777" w:rsidR="004B76DE" w:rsidRDefault="004B76DE" w:rsidP="004B76DE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Mejora Continua</w:t>
            </w:r>
          </w:p>
        </w:tc>
        <w:tc>
          <w:tcPr>
            <w:tcW w:w="7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6479" w14:textId="77777777" w:rsidR="004B76DE" w:rsidRDefault="004B76DE" w:rsidP="004B76DE"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Actividad recurrente para mejorar el desempeño.</w:t>
            </w:r>
          </w:p>
        </w:tc>
      </w:tr>
      <w:tr w:rsidR="004B76DE" w14:paraId="18C91DAF" w14:textId="77777777">
        <w:trPr>
          <w:trHeight w:val="253"/>
        </w:trPr>
        <w:tc>
          <w:tcPr>
            <w:tcW w:w="2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7632" w14:textId="77777777" w:rsidR="004B76DE" w:rsidRDefault="004B76DE" w:rsidP="004B76DE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Planificación estratégica</w:t>
            </w:r>
          </w:p>
        </w:tc>
        <w:tc>
          <w:tcPr>
            <w:tcW w:w="7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0C7E" w14:textId="77777777" w:rsidR="004B76DE" w:rsidRDefault="004B76DE" w:rsidP="004B76D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PE, es una herramienta de gestión que permite apoyar la toma de decisiones de las organizaciones en torno al quehacer actual y al camino que deben recorrer en el futuro para adecuarse a los cambios y a las demandas que les impone el entorno y lograr la mayor eficiencia, eficacia, calidad en los bienes y servicios que se proveen.</w:t>
            </w:r>
          </w:p>
        </w:tc>
      </w:tr>
      <w:tr w:rsidR="004B76DE" w14:paraId="4A19BA3D" w14:textId="77777777">
        <w:trPr>
          <w:trHeight w:val="253"/>
        </w:trPr>
        <w:tc>
          <w:tcPr>
            <w:tcW w:w="2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893B" w14:textId="77777777" w:rsidR="004B76DE" w:rsidRDefault="004B76DE" w:rsidP="004B76DE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Planificación  operativa</w:t>
            </w:r>
          </w:p>
        </w:tc>
        <w:tc>
          <w:tcPr>
            <w:tcW w:w="7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8149" w14:textId="77777777" w:rsidR="004B76DE" w:rsidRDefault="004B76DE" w:rsidP="004B76D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el proceso ordenado que permite seleccionar, organizar y presentar en forma integrada los objetivos, metas, actividades y recursos asignados a los componentes del proyecto, durante un periodo determinado.</w:t>
            </w:r>
          </w:p>
        </w:tc>
      </w:tr>
      <w:tr w:rsidR="004B76DE" w14:paraId="5360537E" w14:textId="77777777">
        <w:trPr>
          <w:trHeight w:val="253"/>
        </w:trPr>
        <w:tc>
          <w:tcPr>
            <w:tcW w:w="2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A581" w14:textId="77777777" w:rsidR="004B76DE" w:rsidRDefault="004B76DE" w:rsidP="004B76D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Prevención</w:t>
            </w:r>
          </w:p>
        </w:tc>
        <w:tc>
          <w:tcPr>
            <w:tcW w:w="7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1C8F" w14:textId="77777777" w:rsidR="004B76DE" w:rsidRDefault="004B76DE" w:rsidP="004B76D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 latín </w:t>
            </w:r>
            <w:r>
              <w:rPr>
                <w:i/>
                <w:sz w:val="20"/>
                <w:szCs w:val="20"/>
              </w:rPr>
              <w:t>praeventio</w:t>
            </w:r>
            <w:r>
              <w:rPr>
                <w:sz w:val="20"/>
                <w:szCs w:val="20"/>
              </w:rPr>
              <w:t>, prevención es la acción y efecto de prevenir (preparar con antelación lo necesario para un fin, anticiparse a una dificultad, prever un daño, avisar a alguien de algo).</w:t>
            </w:r>
          </w:p>
        </w:tc>
      </w:tr>
      <w:tr w:rsidR="004B76DE" w14:paraId="2B884728" w14:textId="77777777">
        <w:trPr>
          <w:trHeight w:val="253"/>
        </w:trPr>
        <w:tc>
          <w:tcPr>
            <w:tcW w:w="2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FF5CC" w14:textId="77777777" w:rsidR="004B76DE" w:rsidRDefault="004B76DE" w:rsidP="004B76D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Reducir</w:t>
            </w:r>
          </w:p>
        </w:tc>
        <w:tc>
          <w:tcPr>
            <w:tcW w:w="7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519A" w14:textId="77777777" w:rsidR="004B76DE" w:rsidRDefault="004B76DE" w:rsidP="004B76D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 término que puede hacer referencia a volver algo al estado que tenía con anterioridad o a disminuir, aminorar, ceñir o estrechar algo.</w:t>
            </w:r>
          </w:p>
        </w:tc>
      </w:tr>
      <w:tr w:rsidR="004B76DE" w14:paraId="1654F467" w14:textId="77777777">
        <w:trPr>
          <w:trHeight w:val="253"/>
        </w:trPr>
        <w:tc>
          <w:tcPr>
            <w:tcW w:w="2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8494" w14:textId="77777777" w:rsidR="004B76DE" w:rsidRDefault="004B76DE" w:rsidP="004B76D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Seguimiento  </w:t>
            </w:r>
          </w:p>
        </w:tc>
        <w:tc>
          <w:tcPr>
            <w:tcW w:w="7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DA55" w14:textId="77777777" w:rsidR="004B76DE" w:rsidRDefault="004B76DE" w:rsidP="004B76DE">
            <w:pPr>
              <w:spacing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Determinación del estado de un sistema, un proceso o una actividad.</w:t>
            </w:r>
          </w:p>
        </w:tc>
      </w:tr>
      <w:tr w:rsidR="004B76DE" w14:paraId="71A4612F" w14:textId="77777777">
        <w:trPr>
          <w:trHeight w:val="253"/>
        </w:trPr>
        <w:tc>
          <w:tcPr>
            <w:tcW w:w="2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E144" w14:textId="77777777" w:rsidR="004B76DE" w:rsidRDefault="004B76DE" w:rsidP="004B7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Viabilidad.</w:t>
            </w:r>
          </w:p>
        </w:tc>
        <w:tc>
          <w:tcPr>
            <w:tcW w:w="7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E356" w14:textId="77777777" w:rsidR="004B76DE" w:rsidRDefault="004B76DE" w:rsidP="004B76D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Viabilidad es la cualidad de viable (que tiene probabilidades de llevarse a cabo o de concretarse gracias a sus circunstancias o características). El concepto también hace referencia a la condición del camino donde se puede transitar.</w:t>
            </w:r>
          </w:p>
        </w:tc>
      </w:tr>
    </w:tbl>
    <w:p w14:paraId="4A314D85" w14:textId="77777777" w:rsidR="009766B1" w:rsidRDefault="009766B1">
      <w:pPr>
        <w:rPr>
          <w:sz w:val="20"/>
          <w:szCs w:val="20"/>
        </w:rPr>
      </w:pPr>
    </w:p>
    <w:p w14:paraId="6077D47C" w14:textId="0FACEF62" w:rsidR="009766B1" w:rsidRDefault="009766B1">
      <w:pPr>
        <w:rPr>
          <w:sz w:val="20"/>
          <w:szCs w:val="20"/>
        </w:rPr>
      </w:pPr>
    </w:p>
    <w:p w14:paraId="78682E82" w14:textId="4FCD1C00" w:rsidR="00CA736B" w:rsidRDefault="00CA736B">
      <w:pPr>
        <w:rPr>
          <w:sz w:val="20"/>
          <w:szCs w:val="20"/>
        </w:rPr>
      </w:pPr>
    </w:p>
    <w:p w14:paraId="0AB7FFB3" w14:textId="4FD92562" w:rsidR="00CA736B" w:rsidRDefault="00CA736B">
      <w:pPr>
        <w:rPr>
          <w:sz w:val="20"/>
          <w:szCs w:val="20"/>
        </w:rPr>
      </w:pPr>
    </w:p>
    <w:p w14:paraId="587BF2A6" w14:textId="77777777" w:rsidR="00CA736B" w:rsidRDefault="00CA736B">
      <w:pPr>
        <w:rPr>
          <w:sz w:val="20"/>
          <w:szCs w:val="20"/>
        </w:rPr>
      </w:pPr>
    </w:p>
    <w:p w14:paraId="701F8BD6" w14:textId="77777777" w:rsidR="009766B1" w:rsidRDefault="00FC583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 xml:space="preserve">REFERENCIAS BIBLIOGRÁFICAS: </w:t>
      </w:r>
    </w:p>
    <w:p w14:paraId="05447513" w14:textId="77777777" w:rsidR="009766B1" w:rsidRDefault="009766B1">
      <w:pPr>
        <w:rPr>
          <w:sz w:val="20"/>
          <w:szCs w:val="20"/>
        </w:rPr>
      </w:pPr>
    </w:p>
    <w:p w14:paraId="2E4C15C5" w14:textId="77777777" w:rsidR="009766B1" w:rsidRDefault="00FC583B" w:rsidP="00713360">
      <w:pPr>
        <w:ind w:left="720" w:hanging="720"/>
        <w:rPr>
          <w:color w:val="0000FF"/>
          <w:sz w:val="20"/>
          <w:szCs w:val="20"/>
          <w:u w:val="single"/>
        </w:rPr>
      </w:pPr>
      <w:r>
        <w:rPr>
          <w:sz w:val="20"/>
          <w:szCs w:val="20"/>
        </w:rPr>
        <w:t>Agencia Nacional de Evaluaci</w:t>
      </w:r>
      <w:r w:rsidR="004B76DE">
        <w:rPr>
          <w:sz w:val="20"/>
          <w:szCs w:val="20"/>
        </w:rPr>
        <w:t>ón de la Calidad y Acreditación, (s.f).</w:t>
      </w:r>
      <w:r>
        <w:rPr>
          <w:sz w:val="20"/>
          <w:szCs w:val="20"/>
        </w:rPr>
        <w:t xml:space="preserve"> Plan De Mejoras - Herramienta De Trabajo</w:t>
      </w:r>
      <w:r w:rsidR="004B76D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37EC056D" w14:textId="77777777" w:rsidR="009766B1" w:rsidRDefault="009766B1" w:rsidP="00713360">
      <w:pPr>
        <w:ind w:left="720" w:hanging="720"/>
        <w:rPr>
          <w:color w:val="0000FF"/>
          <w:sz w:val="20"/>
          <w:szCs w:val="20"/>
          <w:u w:val="single"/>
        </w:rPr>
      </w:pPr>
    </w:p>
    <w:p w14:paraId="7498FEC9" w14:textId="77777777" w:rsidR="009766B1" w:rsidRDefault="00FC583B" w:rsidP="00713360">
      <w:pPr>
        <w:ind w:left="720" w:hanging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Resolución 030021 de 2017. [Instituto Colombiano Agropecuario ICA].  Por medio del cual se establecen los requisitos para la Certificación en Buenas Prácticas Agrícolas en producción primaria de vegetales y otras especies para el consumo humano. 28 de </w:t>
      </w:r>
      <w:r w:rsidR="00713360">
        <w:rPr>
          <w:sz w:val="20"/>
          <w:szCs w:val="20"/>
        </w:rPr>
        <w:t>abril</w:t>
      </w:r>
      <w:r>
        <w:rPr>
          <w:sz w:val="20"/>
          <w:szCs w:val="20"/>
        </w:rPr>
        <w:t xml:space="preserve"> de 2017.</w:t>
      </w:r>
    </w:p>
    <w:p w14:paraId="2C735D35" w14:textId="77777777" w:rsidR="009766B1" w:rsidRDefault="009766B1" w:rsidP="00F73D10">
      <w:pPr>
        <w:ind w:left="720" w:hanging="720"/>
        <w:rPr>
          <w:sz w:val="20"/>
          <w:szCs w:val="20"/>
        </w:rPr>
      </w:pPr>
    </w:p>
    <w:p w14:paraId="60CB7B37" w14:textId="77777777" w:rsidR="009766B1" w:rsidRDefault="00FC583B" w:rsidP="00F73D10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Sistema de Gestión de la Calidad, ISO 9001 versión 2015.</w:t>
      </w:r>
    </w:p>
    <w:p w14:paraId="7942D953" w14:textId="77777777" w:rsidR="009766B1" w:rsidRDefault="009766B1" w:rsidP="00F73D10">
      <w:pPr>
        <w:ind w:left="720" w:hanging="720"/>
        <w:rPr>
          <w:sz w:val="20"/>
          <w:szCs w:val="20"/>
        </w:rPr>
      </w:pPr>
    </w:p>
    <w:p w14:paraId="14983805" w14:textId="3EEEBB11" w:rsidR="009766B1" w:rsidRDefault="00F73D10" w:rsidP="00F73D10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Villavicencio</w:t>
      </w:r>
      <w:r w:rsidR="00FC583B">
        <w:rPr>
          <w:sz w:val="20"/>
          <w:szCs w:val="20"/>
        </w:rPr>
        <w:t xml:space="preserve">, D. X. P., Soler, V. G., &amp; </w:t>
      </w:r>
      <w:r w:rsidR="0094728C">
        <w:rPr>
          <w:sz w:val="20"/>
          <w:szCs w:val="20"/>
        </w:rPr>
        <w:t>Bernabéu</w:t>
      </w:r>
      <w:r w:rsidR="00FC583B">
        <w:rPr>
          <w:sz w:val="20"/>
          <w:szCs w:val="20"/>
        </w:rPr>
        <w:t>, E. P. (2017). Metodología para elaborar un plan de mejora continua. 3c Empresa: investigación y pensamiento crítico, (1), 50-56.</w:t>
      </w:r>
    </w:p>
    <w:p w14:paraId="2EA9DCD4" w14:textId="77777777" w:rsidR="009766B1" w:rsidRDefault="009766B1" w:rsidP="00F73D10">
      <w:pPr>
        <w:ind w:left="720" w:hanging="720"/>
        <w:rPr>
          <w:sz w:val="20"/>
          <w:szCs w:val="20"/>
        </w:rPr>
      </w:pPr>
    </w:p>
    <w:p w14:paraId="45896FA8" w14:textId="77777777" w:rsidR="009766B1" w:rsidRDefault="00FC583B" w:rsidP="00F73D10">
      <w:pPr>
        <w:ind w:left="720" w:hanging="7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>Zimmermann, A. (2000). Gestión del cambio organizacional: caminos y herramientas.</w:t>
      </w:r>
    </w:p>
    <w:p w14:paraId="448D542D" w14:textId="77777777" w:rsidR="009766B1" w:rsidRDefault="009766B1">
      <w:pPr>
        <w:rPr>
          <w:sz w:val="20"/>
          <w:szCs w:val="20"/>
        </w:rPr>
      </w:pPr>
    </w:p>
    <w:p w14:paraId="7CE31B82" w14:textId="77777777" w:rsidR="009766B1" w:rsidRDefault="009766B1">
      <w:pPr>
        <w:rPr>
          <w:sz w:val="20"/>
          <w:szCs w:val="20"/>
        </w:rPr>
      </w:pPr>
    </w:p>
    <w:p w14:paraId="4F1426E8" w14:textId="77777777" w:rsidR="009766B1" w:rsidRDefault="00FC583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b/>
          <w:color w:val="000000"/>
          <w:sz w:val="20"/>
          <w:szCs w:val="20"/>
        </w:rPr>
        <w:t>CONTROL DEL DOCUMENTO</w:t>
      </w:r>
    </w:p>
    <w:p w14:paraId="53257F00" w14:textId="77777777" w:rsidR="009766B1" w:rsidRDefault="009766B1">
      <w:pPr>
        <w:jc w:val="both"/>
        <w:rPr>
          <w:b/>
          <w:sz w:val="20"/>
          <w:szCs w:val="20"/>
        </w:rPr>
      </w:pPr>
    </w:p>
    <w:tbl>
      <w:tblPr>
        <w:tblStyle w:val="aa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="009766B1" w14:paraId="25C04DDF" w14:textId="77777777">
        <w:tc>
          <w:tcPr>
            <w:tcW w:w="1272" w:type="dxa"/>
            <w:tcBorders>
              <w:top w:val="nil"/>
              <w:left w:val="nil"/>
            </w:tcBorders>
          </w:tcPr>
          <w:p w14:paraId="60861257" w14:textId="77777777" w:rsidR="009766B1" w:rsidRDefault="009766B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127A90AA" w14:textId="77777777" w:rsidR="009766B1" w:rsidRDefault="00FC58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559" w:type="dxa"/>
            <w:vAlign w:val="center"/>
          </w:tcPr>
          <w:p w14:paraId="030C834F" w14:textId="77777777" w:rsidR="009766B1" w:rsidRDefault="00FC58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Cargo</w:t>
            </w:r>
          </w:p>
        </w:tc>
        <w:tc>
          <w:tcPr>
            <w:tcW w:w="3257" w:type="dxa"/>
            <w:vAlign w:val="center"/>
          </w:tcPr>
          <w:p w14:paraId="12160DFF" w14:textId="77777777" w:rsidR="009766B1" w:rsidRDefault="00FC58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Dependencia</w:t>
            </w:r>
          </w:p>
          <w:p w14:paraId="7323AE20" w14:textId="77777777" w:rsidR="009766B1" w:rsidRDefault="00FC583B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595959"/>
                <w:sz w:val="18"/>
                <w:szCs w:val="18"/>
              </w:rPr>
              <w:t>(Para el SENA indicar Regional y Centro de Formación)</w:t>
            </w:r>
          </w:p>
        </w:tc>
        <w:tc>
          <w:tcPr>
            <w:tcW w:w="1888" w:type="dxa"/>
            <w:vAlign w:val="center"/>
          </w:tcPr>
          <w:p w14:paraId="3ADC0533" w14:textId="77777777" w:rsidR="009766B1" w:rsidRDefault="00FC58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</w:tr>
      <w:tr w:rsidR="00364000" w14:paraId="01600A97" w14:textId="77777777">
        <w:trPr>
          <w:trHeight w:val="340"/>
        </w:trPr>
        <w:tc>
          <w:tcPr>
            <w:tcW w:w="1272" w:type="dxa"/>
            <w:vMerge w:val="restart"/>
          </w:tcPr>
          <w:p w14:paraId="5D781D68" w14:textId="77777777" w:rsidR="00364000" w:rsidRDefault="0036400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 (es)</w:t>
            </w:r>
          </w:p>
        </w:tc>
        <w:tc>
          <w:tcPr>
            <w:tcW w:w="1991" w:type="dxa"/>
          </w:tcPr>
          <w:p w14:paraId="640CFDDD" w14:textId="77777777" w:rsidR="00364000" w:rsidRDefault="00364000">
            <w:pPr>
              <w:jc w:val="both"/>
              <w:rPr>
                <w:sz w:val="20"/>
                <w:szCs w:val="20"/>
              </w:rPr>
            </w:pPr>
          </w:p>
          <w:p w14:paraId="6173F461" w14:textId="659FDF43" w:rsidR="00364000" w:rsidRDefault="00364000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Claudia Patricia </w:t>
            </w:r>
            <w:r w:rsidR="0094728C">
              <w:rPr>
                <w:sz w:val="20"/>
                <w:szCs w:val="20"/>
              </w:rPr>
              <w:t>Sánchez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38731910" w14:textId="77777777" w:rsidR="00364000" w:rsidRDefault="00364000">
            <w:pPr>
              <w:jc w:val="both"/>
              <w:rPr>
                <w:sz w:val="20"/>
                <w:szCs w:val="20"/>
              </w:rPr>
            </w:pPr>
          </w:p>
          <w:p w14:paraId="32953CE7" w14:textId="77777777" w:rsidR="00364000" w:rsidRDefault="00364000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Instructor </w:t>
            </w:r>
          </w:p>
        </w:tc>
        <w:tc>
          <w:tcPr>
            <w:tcW w:w="3257" w:type="dxa"/>
          </w:tcPr>
          <w:p w14:paraId="224E2557" w14:textId="77777777" w:rsidR="00364000" w:rsidRDefault="00364000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AgroSENA – Centro Agropecuario de Buga </w:t>
            </w:r>
          </w:p>
        </w:tc>
        <w:tc>
          <w:tcPr>
            <w:tcW w:w="1888" w:type="dxa"/>
          </w:tcPr>
          <w:p w14:paraId="2AFB2FA8" w14:textId="65149A9B" w:rsidR="00364000" w:rsidRDefault="00364000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Octubre de 2020</w:t>
            </w:r>
          </w:p>
        </w:tc>
      </w:tr>
      <w:tr w:rsidR="00364000" w14:paraId="3BED0FAD" w14:textId="77777777">
        <w:trPr>
          <w:trHeight w:val="340"/>
        </w:trPr>
        <w:tc>
          <w:tcPr>
            <w:tcW w:w="1272" w:type="dxa"/>
            <w:vMerge/>
          </w:tcPr>
          <w:p w14:paraId="5C82EC11" w14:textId="77777777" w:rsidR="00364000" w:rsidRDefault="00364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</w:tcPr>
          <w:p w14:paraId="25A71E46" w14:textId="77777777" w:rsidR="00364000" w:rsidRDefault="00364000">
            <w:pPr>
              <w:jc w:val="both"/>
              <w:rPr>
                <w:sz w:val="20"/>
                <w:szCs w:val="20"/>
              </w:rPr>
            </w:pPr>
          </w:p>
          <w:p w14:paraId="1741170F" w14:textId="77777777" w:rsidR="00364000" w:rsidRDefault="00364000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Yanet Bolaños Botina </w:t>
            </w:r>
          </w:p>
        </w:tc>
        <w:tc>
          <w:tcPr>
            <w:tcW w:w="1559" w:type="dxa"/>
          </w:tcPr>
          <w:p w14:paraId="371E53B2" w14:textId="77777777" w:rsidR="00364000" w:rsidRDefault="00364000">
            <w:pPr>
              <w:jc w:val="both"/>
              <w:rPr>
                <w:sz w:val="20"/>
                <w:szCs w:val="20"/>
              </w:rPr>
            </w:pPr>
          </w:p>
          <w:p w14:paraId="217DA4D0" w14:textId="77777777" w:rsidR="00364000" w:rsidRDefault="00364000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Instructor </w:t>
            </w:r>
          </w:p>
        </w:tc>
        <w:tc>
          <w:tcPr>
            <w:tcW w:w="3257" w:type="dxa"/>
          </w:tcPr>
          <w:p w14:paraId="6C288E89" w14:textId="77777777" w:rsidR="00364000" w:rsidRDefault="00364000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Centro Agropecuario de Buga</w:t>
            </w:r>
          </w:p>
        </w:tc>
        <w:tc>
          <w:tcPr>
            <w:tcW w:w="1888" w:type="dxa"/>
          </w:tcPr>
          <w:p w14:paraId="6AF108D7" w14:textId="704A1500" w:rsidR="00364000" w:rsidRDefault="00364000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Octubre de 2020</w:t>
            </w:r>
          </w:p>
        </w:tc>
      </w:tr>
      <w:tr w:rsidR="00364000" w14:paraId="3CC6636C" w14:textId="77777777" w:rsidTr="00382FFC">
        <w:trPr>
          <w:trHeight w:val="340"/>
        </w:trPr>
        <w:tc>
          <w:tcPr>
            <w:tcW w:w="1272" w:type="dxa"/>
            <w:vMerge/>
          </w:tcPr>
          <w:p w14:paraId="55AB756D" w14:textId="77777777" w:rsidR="00364000" w:rsidRDefault="00364000" w:rsidP="00364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2DC4C438" w14:textId="1106A597" w:rsidR="00364000" w:rsidRDefault="00364000" w:rsidP="00364000">
            <w:pPr>
              <w:jc w:val="both"/>
              <w:rPr>
                <w:sz w:val="20"/>
                <w:szCs w:val="20"/>
              </w:rPr>
            </w:pPr>
            <w:r w:rsidRPr="005B63FA">
              <w:rPr>
                <w:sz w:val="20"/>
                <w:szCs w:val="20"/>
              </w:rPr>
              <w:t>Sergio Arturo Medina Castillo</w:t>
            </w:r>
          </w:p>
        </w:tc>
        <w:tc>
          <w:tcPr>
            <w:tcW w:w="1559" w:type="dxa"/>
            <w:vAlign w:val="center"/>
          </w:tcPr>
          <w:p w14:paraId="70A86837" w14:textId="470B3D3D" w:rsidR="00364000" w:rsidRDefault="00364000" w:rsidP="00364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Diseñador Instruccional</w:t>
            </w:r>
          </w:p>
        </w:tc>
        <w:tc>
          <w:tcPr>
            <w:tcW w:w="3257" w:type="dxa"/>
            <w:vAlign w:val="center"/>
          </w:tcPr>
          <w:p w14:paraId="07B2F7F3" w14:textId="15392D85" w:rsidR="00364000" w:rsidRDefault="00364000" w:rsidP="00364000">
            <w:pPr>
              <w:jc w:val="both"/>
              <w:rPr>
                <w:sz w:val="20"/>
                <w:szCs w:val="20"/>
              </w:rPr>
            </w:pPr>
            <w:r w:rsidRPr="0059795B">
              <w:rPr>
                <w:sz w:val="20"/>
                <w:szCs w:val="20"/>
              </w:rPr>
              <w:t>Centro para la industria de la Comunicación Gráfica. Regional Distrito Capital.</w:t>
            </w:r>
          </w:p>
        </w:tc>
        <w:tc>
          <w:tcPr>
            <w:tcW w:w="1888" w:type="dxa"/>
            <w:vAlign w:val="center"/>
          </w:tcPr>
          <w:p w14:paraId="77DEE364" w14:textId="4D94116C" w:rsidR="00364000" w:rsidRDefault="00364000" w:rsidP="00364000">
            <w:pPr>
              <w:jc w:val="both"/>
              <w:rPr>
                <w:sz w:val="20"/>
                <w:szCs w:val="20"/>
              </w:rPr>
            </w:pPr>
            <w:r w:rsidRPr="0059795B">
              <w:rPr>
                <w:bCs/>
                <w:sz w:val="20"/>
                <w:szCs w:val="20"/>
              </w:rPr>
              <w:t>Octubre de 2020</w:t>
            </w:r>
          </w:p>
        </w:tc>
      </w:tr>
      <w:tr w:rsidR="00364000" w14:paraId="6A6555C6" w14:textId="77777777" w:rsidTr="00382FFC">
        <w:trPr>
          <w:trHeight w:val="340"/>
        </w:trPr>
        <w:tc>
          <w:tcPr>
            <w:tcW w:w="1272" w:type="dxa"/>
            <w:vMerge/>
          </w:tcPr>
          <w:p w14:paraId="604D6F64" w14:textId="77777777" w:rsidR="00364000" w:rsidRDefault="00364000" w:rsidP="00364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15B744F8" w14:textId="446D285D" w:rsidR="00364000" w:rsidRDefault="00364000" w:rsidP="00364000">
            <w:pPr>
              <w:jc w:val="both"/>
              <w:rPr>
                <w:sz w:val="20"/>
                <w:szCs w:val="20"/>
              </w:rPr>
            </w:pPr>
            <w:r w:rsidRPr="005B63FA">
              <w:rPr>
                <w:bCs/>
                <w:sz w:val="20"/>
                <w:szCs w:val="20"/>
              </w:rPr>
              <w:t xml:space="preserve">Luz Mila Pacheco Fuentes </w:t>
            </w:r>
          </w:p>
        </w:tc>
        <w:tc>
          <w:tcPr>
            <w:tcW w:w="1559" w:type="dxa"/>
            <w:vAlign w:val="center"/>
          </w:tcPr>
          <w:p w14:paraId="32DD9850" w14:textId="2AB2403E" w:rsidR="00364000" w:rsidRDefault="00364000" w:rsidP="00364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Evaluadora Instruccional</w:t>
            </w:r>
          </w:p>
        </w:tc>
        <w:tc>
          <w:tcPr>
            <w:tcW w:w="3257" w:type="dxa"/>
            <w:vAlign w:val="center"/>
          </w:tcPr>
          <w:p w14:paraId="7A291411" w14:textId="135756CE" w:rsidR="00364000" w:rsidRDefault="00364000" w:rsidP="00364000">
            <w:pPr>
              <w:jc w:val="both"/>
              <w:rPr>
                <w:sz w:val="20"/>
                <w:szCs w:val="20"/>
              </w:rPr>
            </w:pPr>
            <w:r w:rsidRPr="0059795B">
              <w:rPr>
                <w:sz w:val="20"/>
                <w:szCs w:val="20"/>
              </w:rPr>
              <w:t>Centro de Diseño y Metrología. Regional Distrito Capital.</w:t>
            </w:r>
          </w:p>
        </w:tc>
        <w:tc>
          <w:tcPr>
            <w:tcW w:w="1888" w:type="dxa"/>
            <w:vAlign w:val="center"/>
          </w:tcPr>
          <w:p w14:paraId="14F3DCAB" w14:textId="18A9CCDE" w:rsidR="00364000" w:rsidRDefault="00364000" w:rsidP="00364000">
            <w:pPr>
              <w:jc w:val="both"/>
              <w:rPr>
                <w:sz w:val="20"/>
                <w:szCs w:val="20"/>
              </w:rPr>
            </w:pPr>
            <w:r w:rsidRPr="0059795B">
              <w:rPr>
                <w:bCs/>
                <w:sz w:val="20"/>
                <w:szCs w:val="20"/>
              </w:rPr>
              <w:t>Octubre de 2020</w:t>
            </w:r>
          </w:p>
        </w:tc>
      </w:tr>
      <w:tr w:rsidR="00364000" w14:paraId="7C194476" w14:textId="77777777" w:rsidTr="00382FFC">
        <w:trPr>
          <w:trHeight w:val="340"/>
        </w:trPr>
        <w:tc>
          <w:tcPr>
            <w:tcW w:w="1272" w:type="dxa"/>
            <w:vMerge/>
          </w:tcPr>
          <w:p w14:paraId="217F0089" w14:textId="77777777" w:rsidR="00364000" w:rsidRDefault="00364000" w:rsidP="00364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20444E6E" w14:textId="452524AF" w:rsidR="00364000" w:rsidRDefault="00364000" w:rsidP="00364000">
            <w:pPr>
              <w:jc w:val="both"/>
              <w:rPr>
                <w:sz w:val="20"/>
                <w:szCs w:val="20"/>
              </w:rPr>
            </w:pPr>
            <w:r w:rsidRPr="005B63FA">
              <w:rPr>
                <w:bCs/>
                <w:sz w:val="20"/>
                <w:szCs w:val="20"/>
              </w:rPr>
              <w:t>Rafael Neftalí Lizcano Reyes</w:t>
            </w:r>
          </w:p>
        </w:tc>
        <w:tc>
          <w:tcPr>
            <w:tcW w:w="1559" w:type="dxa"/>
            <w:vAlign w:val="center"/>
          </w:tcPr>
          <w:p w14:paraId="77819073" w14:textId="3CFD24B7" w:rsidR="00364000" w:rsidRDefault="00364000" w:rsidP="00364000">
            <w:pPr>
              <w:jc w:val="both"/>
              <w:rPr>
                <w:sz w:val="20"/>
                <w:szCs w:val="20"/>
              </w:rPr>
            </w:pPr>
            <w:r w:rsidRPr="0059795B">
              <w:rPr>
                <w:bCs/>
                <w:sz w:val="20"/>
                <w:szCs w:val="20"/>
              </w:rPr>
              <w:t>Asesor Pedagógico</w:t>
            </w:r>
          </w:p>
        </w:tc>
        <w:tc>
          <w:tcPr>
            <w:tcW w:w="3257" w:type="dxa"/>
            <w:vAlign w:val="center"/>
          </w:tcPr>
          <w:p w14:paraId="408F7859" w14:textId="567663D6" w:rsidR="00364000" w:rsidRDefault="00364000" w:rsidP="00364000">
            <w:pPr>
              <w:jc w:val="both"/>
              <w:rPr>
                <w:sz w:val="20"/>
                <w:szCs w:val="20"/>
              </w:rPr>
            </w:pPr>
            <w:r w:rsidRPr="0059795B">
              <w:rPr>
                <w:sz w:val="20"/>
                <w:szCs w:val="20"/>
              </w:rPr>
              <w:t>Centro industrial del Diseño y la Manufactura. Regional Santander</w:t>
            </w:r>
          </w:p>
        </w:tc>
        <w:tc>
          <w:tcPr>
            <w:tcW w:w="1888" w:type="dxa"/>
            <w:vAlign w:val="center"/>
          </w:tcPr>
          <w:p w14:paraId="5B08CFD0" w14:textId="77777777" w:rsidR="00364000" w:rsidRDefault="00364000" w:rsidP="00364000">
            <w:pPr>
              <w:jc w:val="both"/>
              <w:rPr>
                <w:sz w:val="20"/>
                <w:szCs w:val="20"/>
              </w:rPr>
            </w:pPr>
          </w:p>
        </w:tc>
      </w:tr>
      <w:tr w:rsidR="00364000" w14:paraId="1FFB2577" w14:textId="77777777" w:rsidTr="00382FFC">
        <w:trPr>
          <w:trHeight w:val="340"/>
        </w:trPr>
        <w:tc>
          <w:tcPr>
            <w:tcW w:w="1272" w:type="dxa"/>
            <w:vMerge/>
          </w:tcPr>
          <w:p w14:paraId="1B9A3ABF" w14:textId="77777777" w:rsidR="00364000" w:rsidRDefault="00364000" w:rsidP="00364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06CC71C1" w14:textId="16E0DD0A" w:rsidR="00364000" w:rsidRDefault="00364000" w:rsidP="00364000">
            <w:pPr>
              <w:jc w:val="both"/>
              <w:rPr>
                <w:sz w:val="20"/>
                <w:szCs w:val="20"/>
              </w:rPr>
            </w:pPr>
            <w:r w:rsidRPr="005B63FA">
              <w:rPr>
                <w:bCs/>
                <w:sz w:val="20"/>
                <w:szCs w:val="20"/>
              </w:rPr>
              <w:t>Julieth Paola Vital López</w:t>
            </w:r>
          </w:p>
        </w:tc>
        <w:tc>
          <w:tcPr>
            <w:tcW w:w="1559" w:type="dxa"/>
            <w:vAlign w:val="center"/>
          </w:tcPr>
          <w:p w14:paraId="6C34ADB6" w14:textId="4B8C895F" w:rsidR="00364000" w:rsidRDefault="00364000" w:rsidP="00364000">
            <w:pPr>
              <w:jc w:val="both"/>
              <w:rPr>
                <w:sz w:val="20"/>
                <w:szCs w:val="20"/>
              </w:rPr>
            </w:pPr>
            <w:r w:rsidRPr="0059795B">
              <w:rPr>
                <w:bCs/>
                <w:sz w:val="20"/>
                <w:szCs w:val="20"/>
              </w:rPr>
              <w:t>Corrección de estilo</w:t>
            </w:r>
          </w:p>
        </w:tc>
        <w:tc>
          <w:tcPr>
            <w:tcW w:w="3257" w:type="dxa"/>
            <w:vAlign w:val="center"/>
          </w:tcPr>
          <w:p w14:paraId="3BF90C97" w14:textId="697ED8F3" w:rsidR="00364000" w:rsidRDefault="00364000" w:rsidP="00364000">
            <w:pPr>
              <w:jc w:val="both"/>
              <w:rPr>
                <w:sz w:val="20"/>
                <w:szCs w:val="20"/>
              </w:rPr>
            </w:pPr>
            <w:r w:rsidRPr="0059795B">
              <w:rPr>
                <w:sz w:val="20"/>
                <w:szCs w:val="20"/>
              </w:rPr>
              <w:t>Centro para la Industria de la Comunicación Gráfica. Regional Distrito Capital.</w:t>
            </w:r>
          </w:p>
        </w:tc>
        <w:tc>
          <w:tcPr>
            <w:tcW w:w="1888" w:type="dxa"/>
            <w:vAlign w:val="center"/>
          </w:tcPr>
          <w:p w14:paraId="5C64BEDE" w14:textId="77777777" w:rsidR="00364000" w:rsidRDefault="00364000" w:rsidP="00364000">
            <w:pPr>
              <w:jc w:val="both"/>
              <w:rPr>
                <w:sz w:val="20"/>
                <w:szCs w:val="20"/>
              </w:rPr>
            </w:pPr>
          </w:p>
        </w:tc>
      </w:tr>
      <w:tr w:rsidR="00364000" w14:paraId="1110F106" w14:textId="77777777" w:rsidTr="00382FFC">
        <w:trPr>
          <w:trHeight w:val="340"/>
        </w:trPr>
        <w:tc>
          <w:tcPr>
            <w:tcW w:w="1272" w:type="dxa"/>
          </w:tcPr>
          <w:p w14:paraId="56998F3E" w14:textId="77777777" w:rsidR="00364000" w:rsidRDefault="00364000" w:rsidP="00364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5C1913FD" w14:textId="51FB1F50" w:rsidR="00364000" w:rsidRPr="005B63FA" w:rsidRDefault="00364000" w:rsidP="00364000">
            <w:pPr>
              <w:jc w:val="both"/>
              <w:rPr>
                <w:bCs/>
                <w:sz w:val="20"/>
                <w:szCs w:val="20"/>
              </w:rPr>
            </w:pPr>
            <w:r w:rsidRPr="005B63FA">
              <w:rPr>
                <w:bCs/>
                <w:sz w:val="20"/>
                <w:szCs w:val="20"/>
              </w:rPr>
              <w:t>Martha Isabel Martínez Vargas</w:t>
            </w:r>
          </w:p>
        </w:tc>
        <w:tc>
          <w:tcPr>
            <w:tcW w:w="1559" w:type="dxa"/>
            <w:vAlign w:val="center"/>
          </w:tcPr>
          <w:p w14:paraId="4920C247" w14:textId="29ED1961" w:rsidR="00364000" w:rsidRPr="0059795B" w:rsidRDefault="00364000" w:rsidP="00364000">
            <w:pPr>
              <w:jc w:val="both"/>
              <w:rPr>
                <w:bCs/>
                <w:sz w:val="20"/>
                <w:szCs w:val="20"/>
              </w:rPr>
            </w:pPr>
            <w:r w:rsidRPr="0059795B">
              <w:rPr>
                <w:bCs/>
                <w:sz w:val="20"/>
                <w:szCs w:val="20"/>
              </w:rPr>
              <w:t>Corrección de estilo</w:t>
            </w:r>
          </w:p>
        </w:tc>
        <w:tc>
          <w:tcPr>
            <w:tcW w:w="3257" w:type="dxa"/>
            <w:vAlign w:val="center"/>
          </w:tcPr>
          <w:p w14:paraId="08C9F0D1" w14:textId="07F36580" w:rsidR="00364000" w:rsidRPr="0059795B" w:rsidRDefault="00364000" w:rsidP="00364000">
            <w:pPr>
              <w:jc w:val="both"/>
              <w:rPr>
                <w:sz w:val="20"/>
                <w:szCs w:val="20"/>
              </w:rPr>
            </w:pPr>
            <w:r w:rsidRPr="0059795B">
              <w:rPr>
                <w:sz w:val="20"/>
                <w:szCs w:val="20"/>
              </w:rPr>
              <w:t>Centro industrial del Diseño y la Manufactura. Regional Santander</w:t>
            </w:r>
          </w:p>
        </w:tc>
        <w:tc>
          <w:tcPr>
            <w:tcW w:w="1888" w:type="dxa"/>
            <w:vAlign w:val="center"/>
          </w:tcPr>
          <w:p w14:paraId="46283F4B" w14:textId="77777777" w:rsidR="00364000" w:rsidRDefault="00364000" w:rsidP="00364000">
            <w:pPr>
              <w:jc w:val="both"/>
              <w:rPr>
                <w:sz w:val="20"/>
                <w:szCs w:val="20"/>
              </w:rPr>
            </w:pPr>
          </w:p>
        </w:tc>
      </w:tr>
    </w:tbl>
    <w:p w14:paraId="107F2529" w14:textId="77777777" w:rsidR="009766B1" w:rsidRDefault="009766B1">
      <w:pPr>
        <w:rPr>
          <w:sz w:val="20"/>
          <w:szCs w:val="20"/>
        </w:rPr>
      </w:pPr>
    </w:p>
    <w:p w14:paraId="78C14A0B" w14:textId="77777777" w:rsidR="009766B1" w:rsidRDefault="009766B1">
      <w:pPr>
        <w:rPr>
          <w:sz w:val="20"/>
          <w:szCs w:val="20"/>
        </w:rPr>
      </w:pPr>
    </w:p>
    <w:p w14:paraId="67F46A77" w14:textId="77777777" w:rsidR="009766B1" w:rsidRDefault="009766B1">
      <w:pPr>
        <w:rPr>
          <w:sz w:val="20"/>
          <w:szCs w:val="20"/>
        </w:rPr>
      </w:pPr>
    </w:p>
    <w:p w14:paraId="26A55051" w14:textId="77777777" w:rsidR="009766B1" w:rsidRDefault="00FC583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CONTROL DE CAMBIOS </w:t>
      </w:r>
    </w:p>
    <w:p w14:paraId="2F06FB49" w14:textId="77777777" w:rsidR="009766B1" w:rsidRDefault="00FC583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808080"/>
          <w:sz w:val="20"/>
          <w:szCs w:val="20"/>
        </w:rPr>
      </w:pPr>
      <w:r>
        <w:rPr>
          <w:b/>
          <w:color w:val="808080"/>
          <w:sz w:val="20"/>
          <w:szCs w:val="20"/>
        </w:rPr>
        <w:t>(Diligenciar únicamente si realiza ajustes a la Unidad Temática)</w:t>
      </w:r>
    </w:p>
    <w:p w14:paraId="39E2DA6A" w14:textId="77777777" w:rsidR="009766B1" w:rsidRDefault="009766B1">
      <w:pPr>
        <w:rPr>
          <w:sz w:val="20"/>
          <w:szCs w:val="20"/>
        </w:rPr>
      </w:pPr>
    </w:p>
    <w:tbl>
      <w:tblPr>
        <w:tblStyle w:val="ab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="009766B1" w14:paraId="763AEC94" w14:textId="77777777">
        <w:tc>
          <w:tcPr>
            <w:tcW w:w="1264" w:type="dxa"/>
            <w:tcBorders>
              <w:top w:val="nil"/>
              <w:left w:val="nil"/>
            </w:tcBorders>
          </w:tcPr>
          <w:p w14:paraId="4EE1E581" w14:textId="77777777" w:rsidR="009766B1" w:rsidRDefault="009766B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138" w:type="dxa"/>
          </w:tcPr>
          <w:p w14:paraId="4B2E6D44" w14:textId="77777777" w:rsidR="009766B1" w:rsidRDefault="00FC583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701" w:type="dxa"/>
          </w:tcPr>
          <w:p w14:paraId="4F2296A7" w14:textId="77777777" w:rsidR="009766B1" w:rsidRDefault="00FC583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Cargo</w:t>
            </w:r>
          </w:p>
        </w:tc>
        <w:tc>
          <w:tcPr>
            <w:tcW w:w="1843" w:type="dxa"/>
          </w:tcPr>
          <w:p w14:paraId="7CFA7369" w14:textId="77777777" w:rsidR="009766B1" w:rsidRDefault="00FC583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Dependencia</w:t>
            </w:r>
          </w:p>
        </w:tc>
        <w:tc>
          <w:tcPr>
            <w:tcW w:w="1044" w:type="dxa"/>
          </w:tcPr>
          <w:p w14:paraId="2F2A6ED1" w14:textId="77777777" w:rsidR="009766B1" w:rsidRDefault="00FC583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977" w:type="dxa"/>
          </w:tcPr>
          <w:p w14:paraId="09EA2285" w14:textId="77777777" w:rsidR="009766B1" w:rsidRDefault="00FC583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Razón del Cambio</w:t>
            </w:r>
          </w:p>
        </w:tc>
      </w:tr>
      <w:tr w:rsidR="009766B1" w14:paraId="6BF29DA6" w14:textId="77777777">
        <w:tc>
          <w:tcPr>
            <w:tcW w:w="1264" w:type="dxa"/>
          </w:tcPr>
          <w:p w14:paraId="4D92E6AC" w14:textId="77777777" w:rsidR="009766B1" w:rsidRDefault="00FC583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 (es)</w:t>
            </w:r>
          </w:p>
        </w:tc>
        <w:tc>
          <w:tcPr>
            <w:tcW w:w="2138" w:type="dxa"/>
          </w:tcPr>
          <w:p w14:paraId="17A82689" w14:textId="77777777" w:rsidR="009766B1" w:rsidRDefault="009766B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28DB0547" w14:textId="77777777" w:rsidR="009766B1" w:rsidRDefault="009766B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75662E69" w14:textId="77777777" w:rsidR="009766B1" w:rsidRDefault="009766B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14:paraId="6C0F6622" w14:textId="77777777" w:rsidR="009766B1" w:rsidRDefault="009766B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977" w:type="dxa"/>
          </w:tcPr>
          <w:p w14:paraId="25CE0716" w14:textId="77777777" w:rsidR="009766B1" w:rsidRDefault="009766B1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14:paraId="156FC141" w14:textId="77777777" w:rsidR="009766B1" w:rsidRDefault="009766B1">
      <w:pPr>
        <w:rPr>
          <w:sz w:val="20"/>
          <w:szCs w:val="20"/>
        </w:rPr>
      </w:pPr>
    </w:p>
    <w:sectPr w:rsidR="009766B1">
      <w:headerReference w:type="default" r:id="rId11"/>
      <w:footerReference w:type="default" r:id="rId12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EFFE2" w14:textId="77777777" w:rsidR="00A0254F" w:rsidRDefault="00A0254F">
      <w:pPr>
        <w:spacing w:line="240" w:lineRule="auto"/>
      </w:pPr>
      <w:r>
        <w:separator/>
      </w:r>
    </w:p>
  </w:endnote>
  <w:endnote w:type="continuationSeparator" w:id="0">
    <w:p w14:paraId="13704A18" w14:textId="77777777" w:rsidR="00A0254F" w:rsidRDefault="00A025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39D79" w14:textId="77777777" w:rsidR="009766B1" w:rsidRDefault="009766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14:paraId="337D1B33" w14:textId="77777777" w:rsidR="009766B1" w:rsidRDefault="009766B1">
    <w:pPr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6189511C" w14:textId="77777777" w:rsidR="009766B1" w:rsidRDefault="009766B1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6BF99A5A" w14:textId="77777777" w:rsidR="009766B1" w:rsidRDefault="009766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61A36036" w14:textId="77777777" w:rsidR="009766B1" w:rsidRDefault="009766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7EE01" w14:textId="77777777" w:rsidR="00A0254F" w:rsidRDefault="00A0254F">
      <w:pPr>
        <w:spacing w:line="240" w:lineRule="auto"/>
      </w:pPr>
      <w:r>
        <w:separator/>
      </w:r>
    </w:p>
  </w:footnote>
  <w:footnote w:type="continuationSeparator" w:id="0">
    <w:p w14:paraId="081721AA" w14:textId="77777777" w:rsidR="00A0254F" w:rsidRDefault="00A025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38F57" w14:textId="77777777" w:rsidR="009766B1" w:rsidRDefault="00FC58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  <w:lang w:val="en-US"/>
      </w:rPr>
      <w:drawing>
        <wp:anchor distT="0" distB="0" distL="114300" distR="114300" simplePos="0" relativeHeight="251658240" behindDoc="0" locked="0" layoutInCell="1" hidden="0" allowOverlap="1" wp14:anchorId="046D183F" wp14:editId="6847CE6C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l="0" t="0" r="0" b="0"/>
          <wp:wrapNone/>
          <wp:docPr id="8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0EE221" w14:textId="77777777" w:rsidR="009766B1" w:rsidRDefault="009766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3A08"/>
    <w:multiLevelType w:val="multilevel"/>
    <w:tmpl w:val="1CCC0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C955A2"/>
    <w:multiLevelType w:val="multilevel"/>
    <w:tmpl w:val="E6ECAF6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E660ED"/>
    <w:multiLevelType w:val="multilevel"/>
    <w:tmpl w:val="7DAEF388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C54E3D"/>
    <w:multiLevelType w:val="multilevel"/>
    <w:tmpl w:val="936407F2"/>
    <w:lvl w:ilvl="0">
      <w:start w:val="2"/>
      <w:numFmt w:val="bullet"/>
      <w:lvlText w:val="-"/>
      <w:lvlJc w:val="left"/>
      <w:pPr>
        <w:ind w:left="36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43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5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946B77"/>
    <w:multiLevelType w:val="multilevel"/>
    <w:tmpl w:val="EE7232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B7424A"/>
    <w:multiLevelType w:val="multilevel"/>
    <w:tmpl w:val="C7EA0B1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6AC0267"/>
    <w:multiLevelType w:val="multilevel"/>
    <w:tmpl w:val="C20E3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933B7C"/>
    <w:multiLevelType w:val="multilevel"/>
    <w:tmpl w:val="6CF0C17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66A5920"/>
    <w:multiLevelType w:val="multilevel"/>
    <w:tmpl w:val="E068AD9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92E87"/>
    <w:multiLevelType w:val="hybridMultilevel"/>
    <w:tmpl w:val="59E4184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5358DB"/>
    <w:multiLevelType w:val="multilevel"/>
    <w:tmpl w:val="13A62C34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05C7E66"/>
    <w:multiLevelType w:val="multilevel"/>
    <w:tmpl w:val="BAB8C622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191400"/>
    <w:multiLevelType w:val="multilevel"/>
    <w:tmpl w:val="E8AA8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C536BF4"/>
    <w:multiLevelType w:val="multilevel"/>
    <w:tmpl w:val="842CEEBE"/>
    <w:lvl w:ilvl="0">
      <w:start w:val="1"/>
      <w:numFmt w:val="bullet"/>
      <w:lvlText w:val="⮚"/>
      <w:lvlJc w:val="left"/>
      <w:pPr>
        <w:ind w:left="13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54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2A15E9B"/>
    <w:multiLevelType w:val="multilevel"/>
    <w:tmpl w:val="374E0F0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A71019A"/>
    <w:multiLevelType w:val="multilevel"/>
    <w:tmpl w:val="568E1D94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674" w:hanging="389"/>
      </w:pPr>
    </w:lvl>
    <w:lvl w:ilvl="2">
      <w:start w:val="1"/>
      <w:numFmt w:val="decimal"/>
      <w:lvlText w:val="%1.%2.%3."/>
      <w:lvlJc w:val="left"/>
      <w:pPr>
        <w:ind w:left="1288" w:hanging="719"/>
      </w:pPr>
    </w:lvl>
    <w:lvl w:ilvl="3">
      <w:start w:val="1"/>
      <w:numFmt w:val="decimal"/>
      <w:lvlText w:val="%1.%2.%3.%4."/>
      <w:lvlJc w:val="left"/>
      <w:pPr>
        <w:ind w:left="1572" w:hanging="720"/>
      </w:pPr>
    </w:lvl>
    <w:lvl w:ilvl="4">
      <w:start w:val="1"/>
      <w:numFmt w:val="decimal"/>
      <w:lvlText w:val="%1.%2.%3.%4.%5."/>
      <w:lvlJc w:val="left"/>
      <w:pPr>
        <w:ind w:left="2216" w:hanging="1080"/>
      </w:pPr>
    </w:lvl>
    <w:lvl w:ilvl="5">
      <w:start w:val="1"/>
      <w:numFmt w:val="decimal"/>
      <w:lvlText w:val="%1.%2.%3.%4.%5.%6."/>
      <w:lvlJc w:val="left"/>
      <w:pPr>
        <w:ind w:left="2500" w:hanging="1080"/>
      </w:pPr>
    </w:lvl>
    <w:lvl w:ilvl="6">
      <w:start w:val="1"/>
      <w:numFmt w:val="decimal"/>
      <w:lvlText w:val="%1.%2.%3.%4.%5.%6.%7."/>
      <w:lvlJc w:val="left"/>
      <w:pPr>
        <w:ind w:left="3144" w:hanging="1440"/>
      </w:pPr>
    </w:lvl>
    <w:lvl w:ilvl="7">
      <w:start w:val="1"/>
      <w:numFmt w:val="decimal"/>
      <w:lvlText w:val="%1.%2.%3.%4.%5.%6.%7.%8."/>
      <w:lvlJc w:val="left"/>
      <w:pPr>
        <w:ind w:left="3428" w:hanging="1440"/>
      </w:pPr>
    </w:lvl>
    <w:lvl w:ilvl="8">
      <w:start w:val="1"/>
      <w:numFmt w:val="decimal"/>
      <w:lvlText w:val="%1.%2.%3.%4.%5.%6.%7.%8.%9."/>
      <w:lvlJc w:val="left"/>
      <w:pPr>
        <w:ind w:left="4072" w:hanging="1800"/>
      </w:pPr>
    </w:lvl>
  </w:abstractNum>
  <w:abstractNum w:abstractNumId="16" w15:restartNumberingAfterBreak="0">
    <w:nsid w:val="7BCF150B"/>
    <w:multiLevelType w:val="multilevel"/>
    <w:tmpl w:val="15DA9D60"/>
    <w:lvl w:ilvl="0">
      <w:start w:val="1"/>
      <w:numFmt w:val="bullet"/>
      <w:lvlText w:val="✔"/>
      <w:lvlJc w:val="left"/>
      <w:pPr>
        <w:ind w:left="7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5"/>
  </w:num>
  <w:num w:numId="5">
    <w:abstractNumId w:val="16"/>
  </w:num>
  <w:num w:numId="6">
    <w:abstractNumId w:val="13"/>
  </w:num>
  <w:num w:numId="7">
    <w:abstractNumId w:val="8"/>
  </w:num>
  <w:num w:numId="8">
    <w:abstractNumId w:val="5"/>
  </w:num>
  <w:num w:numId="9">
    <w:abstractNumId w:val="11"/>
  </w:num>
  <w:num w:numId="10">
    <w:abstractNumId w:val="2"/>
  </w:num>
  <w:num w:numId="11">
    <w:abstractNumId w:val="0"/>
  </w:num>
  <w:num w:numId="12">
    <w:abstractNumId w:val="12"/>
  </w:num>
  <w:num w:numId="13">
    <w:abstractNumId w:val="6"/>
  </w:num>
  <w:num w:numId="14">
    <w:abstractNumId w:val="4"/>
  </w:num>
  <w:num w:numId="15">
    <w:abstractNumId w:val="14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6B1"/>
    <w:rsid w:val="00010134"/>
    <w:rsid w:val="000126CF"/>
    <w:rsid w:val="00014E87"/>
    <w:rsid w:val="00082197"/>
    <w:rsid w:val="000C19DC"/>
    <w:rsid w:val="000D51FC"/>
    <w:rsid w:val="00102601"/>
    <w:rsid w:val="001437F8"/>
    <w:rsid w:val="001A1978"/>
    <w:rsid w:val="001A5876"/>
    <w:rsid w:val="001B3C44"/>
    <w:rsid w:val="00200479"/>
    <w:rsid w:val="00263F75"/>
    <w:rsid w:val="002C1DE7"/>
    <w:rsid w:val="002C793E"/>
    <w:rsid w:val="002E5216"/>
    <w:rsid w:val="00345F1A"/>
    <w:rsid w:val="00364000"/>
    <w:rsid w:val="003C019E"/>
    <w:rsid w:val="003D43C3"/>
    <w:rsid w:val="004B02B1"/>
    <w:rsid w:val="004B76DE"/>
    <w:rsid w:val="004C5845"/>
    <w:rsid w:val="004E4C7C"/>
    <w:rsid w:val="004E7C65"/>
    <w:rsid w:val="00512DFC"/>
    <w:rsid w:val="00513AD4"/>
    <w:rsid w:val="00515D68"/>
    <w:rsid w:val="00570F53"/>
    <w:rsid w:val="005C7E5D"/>
    <w:rsid w:val="005D30AA"/>
    <w:rsid w:val="00611372"/>
    <w:rsid w:val="00615A10"/>
    <w:rsid w:val="00635CA4"/>
    <w:rsid w:val="00636CE1"/>
    <w:rsid w:val="0065223D"/>
    <w:rsid w:val="0066384A"/>
    <w:rsid w:val="006A5B37"/>
    <w:rsid w:val="006F256C"/>
    <w:rsid w:val="006F7F3E"/>
    <w:rsid w:val="00705E76"/>
    <w:rsid w:val="00713360"/>
    <w:rsid w:val="0074594B"/>
    <w:rsid w:val="00745BC5"/>
    <w:rsid w:val="00757F1C"/>
    <w:rsid w:val="0076710F"/>
    <w:rsid w:val="00772FD0"/>
    <w:rsid w:val="007D5B87"/>
    <w:rsid w:val="00822825"/>
    <w:rsid w:val="0084228A"/>
    <w:rsid w:val="0089668C"/>
    <w:rsid w:val="008A7648"/>
    <w:rsid w:val="008C421B"/>
    <w:rsid w:val="0094728C"/>
    <w:rsid w:val="00955C5E"/>
    <w:rsid w:val="0095646D"/>
    <w:rsid w:val="009766B1"/>
    <w:rsid w:val="009771CF"/>
    <w:rsid w:val="009B455A"/>
    <w:rsid w:val="009D2D90"/>
    <w:rsid w:val="009E7139"/>
    <w:rsid w:val="009F10E9"/>
    <w:rsid w:val="009F4FD0"/>
    <w:rsid w:val="00A0254F"/>
    <w:rsid w:val="00A219E4"/>
    <w:rsid w:val="00A50F42"/>
    <w:rsid w:val="00A51F0E"/>
    <w:rsid w:val="00A82E39"/>
    <w:rsid w:val="00A97718"/>
    <w:rsid w:val="00AC3954"/>
    <w:rsid w:val="00AD3466"/>
    <w:rsid w:val="00AE4E45"/>
    <w:rsid w:val="00B75B13"/>
    <w:rsid w:val="00B96577"/>
    <w:rsid w:val="00BA0FF8"/>
    <w:rsid w:val="00BF3C11"/>
    <w:rsid w:val="00BF55F2"/>
    <w:rsid w:val="00C26883"/>
    <w:rsid w:val="00C42A15"/>
    <w:rsid w:val="00C52B62"/>
    <w:rsid w:val="00C85A5E"/>
    <w:rsid w:val="00C972BA"/>
    <w:rsid w:val="00CA736B"/>
    <w:rsid w:val="00CF17B9"/>
    <w:rsid w:val="00D22E6B"/>
    <w:rsid w:val="00D553BD"/>
    <w:rsid w:val="00D92C59"/>
    <w:rsid w:val="00DA5F69"/>
    <w:rsid w:val="00DB6609"/>
    <w:rsid w:val="00DF14D7"/>
    <w:rsid w:val="00DF3726"/>
    <w:rsid w:val="00DF5119"/>
    <w:rsid w:val="00E37CB7"/>
    <w:rsid w:val="00E609E5"/>
    <w:rsid w:val="00EA3557"/>
    <w:rsid w:val="00EA7F49"/>
    <w:rsid w:val="00EF14F5"/>
    <w:rsid w:val="00F04BC5"/>
    <w:rsid w:val="00F22CDE"/>
    <w:rsid w:val="00F26693"/>
    <w:rsid w:val="00F3322F"/>
    <w:rsid w:val="00F5311A"/>
    <w:rsid w:val="00F73D10"/>
    <w:rsid w:val="00F84252"/>
    <w:rsid w:val="00FC583B"/>
    <w:rsid w:val="00FD76BE"/>
    <w:rsid w:val="00F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B5BA"/>
  <w15:docId w15:val="{DE4FD8D9-D945-41F7-90C6-8FA14754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"/>
    <w:link w:val="Piedepgina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avistosa-nfasis1Car">
    <w:name w:val="Lista vistosa - Énfasis 1 Car"/>
    <w:link w:val="Listavistosa-nfasis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Listavistosa-nfasis1">
    <w:name w:val="Colorful List Accent 1"/>
    <w:basedOn w:val="Tablanormal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565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DB2734"/>
    <w:rPr>
      <w:i/>
      <w:iCs/>
    </w:rPr>
  </w:style>
  <w:style w:type="table" w:customStyle="1" w:styleId="a2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3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4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6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antof.cl/public/docs/universidad/direccion_docente/15_elaboracion_plan_de_mejoras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bdigital.sena.edu.co/login?url=https://ecollection.icontec.org/colacc.aspx?Q=4A5495A18C9FA17194F13CCACBF02A1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3ciencias.com/wp-content/uploads/2018/01/art_6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MUng/n75iYb+1h7WAsWY/bsgzQ==">AMUW2mX/czGZhQcOsHSWKO6vA06bCp+0BSB5//RH6sZRyQEpiVp7JFBR0TeoL3ElbbG4zIgIHxExN0DMzb45aEhrWi6WmAAzfYocUTnbI0wOejgKHTkgKmRn1L1y/0wDZmPqPYETBgrh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2091</Words>
  <Characters>11502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Ariza Luque</dc:creator>
  <cp:lastModifiedBy>Mauricio Eduardo Campuzano Mendez</cp:lastModifiedBy>
  <cp:revision>109</cp:revision>
  <dcterms:created xsi:type="dcterms:W3CDTF">2020-10-23T13:53:00Z</dcterms:created>
  <dcterms:modified xsi:type="dcterms:W3CDTF">2020-11-09T22:26:00Z</dcterms:modified>
</cp:coreProperties>
</file>