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54C0539F" w:rsidR="00C407C1" w:rsidRPr="003758F7" w:rsidRDefault="00C407C1" w:rsidP="00C407C1">
      <w:pPr>
        <w:rPr>
          <w:rFonts w:ascii="Calibri" w:hAnsi="Calibri"/>
          <w:b/>
          <w:bCs/>
          <w:color w:val="000000" w:themeColor="text1"/>
          <w:kern w:val="0"/>
          <w14:ligatures w14:val="none"/>
        </w:rPr>
      </w:pPr>
    </w:p>
    <w:p w14:paraId="235ED061" w14:textId="7154DDF7" w:rsidR="00C407C1" w:rsidRPr="003758F7" w:rsidRDefault="00193D4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F29AD4">
                <wp:simplePos x="0" y="0"/>
                <wp:positionH relativeFrom="column">
                  <wp:posOffset>-205740</wp:posOffset>
                </wp:positionH>
                <wp:positionV relativeFrom="paragraph">
                  <wp:posOffset>97155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4E197F6" w:rsidR="00005140" w:rsidRPr="000059EE" w:rsidRDefault="00193D4E" w:rsidP="00193D4E">
                            <w:pPr>
                              <w:pStyle w:val="TituloPortada"/>
                              <w:ind w:firstLine="0"/>
                              <w:rPr>
                                <w:sz w:val="68"/>
                                <w:szCs w:val="68"/>
                                <w:lang w:val="es-CO"/>
                              </w:rPr>
                            </w:pPr>
                            <w:r w:rsidRPr="00193D4E">
                              <w:rPr>
                                <w:bCs/>
                                <w:sz w:val="68"/>
                                <w:szCs w:val="68"/>
                                <w:lang w:val="es-ES"/>
                              </w:rPr>
                              <w:t xml:space="preserve">Frutas y verduras: características, conservación y manejo </w:t>
                            </w:r>
                            <w:proofErr w:type="spellStart"/>
                            <w:r w:rsidRPr="00193D4E">
                              <w:rPr>
                                <w:bCs/>
                                <w:sz w:val="68"/>
                                <w:szCs w:val="68"/>
                                <w:lang w:val="es-ES"/>
                              </w:rPr>
                              <w:t>poscosecha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2pt;margin-top:7.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04E197F6" w:rsidR="00005140" w:rsidRPr="000059EE" w:rsidRDefault="00193D4E" w:rsidP="00193D4E">
                      <w:pPr>
                        <w:pStyle w:val="TituloPortada"/>
                        <w:ind w:firstLine="0"/>
                        <w:rPr>
                          <w:sz w:val="68"/>
                          <w:szCs w:val="68"/>
                          <w:lang w:val="es-CO"/>
                        </w:rPr>
                      </w:pPr>
                      <w:r w:rsidRPr="00193D4E">
                        <w:rPr>
                          <w:bCs/>
                          <w:sz w:val="68"/>
                          <w:szCs w:val="68"/>
                          <w:lang w:val="es-ES"/>
                        </w:rPr>
                        <w:t xml:space="preserve">Frutas y verduras: características, conservación y manejo </w:t>
                      </w:r>
                      <w:proofErr w:type="spellStart"/>
                      <w:r w:rsidRPr="00193D4E">
                        <w:rPr>
                          <w:bCs/>
                          <w:sz w:val="68"/>
                          <w:szCs w:val="68"/>
                          <w:lang w:val="es-ES"/>
                        </w:rPr>
                        <w:t>poscosecha</w:t>
                      </w:r>
                      <w:proofErr w:type="spellEnd"/>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30453989" w:rsidR="00E57A47" w:rsidRDefault="00193D4E" w:rsidP="00E57A47">
      <w:pPr>
        <w:pBdr>
          <w:bottom w:val="single" w:sz="12" w:space="1" w:color="auto"/>
        </w:pBdr>
        <w:ind w:left="708" w:firstLine="1"/>
        <w:rPr>
          <w:rFonts w:ascii="Calibri" w:hAnsi="Calibri"/>
          <w:color w:val="000000" w:themeColor="text1"/>
          <w:kern w:val="0"/>
          <w14:ligatures w14:val="none"/>
        </w:rPr>
      </w:pPr>
      <w:r w:rsidRPr="00193D4E">
        <w:rPr>
          <w:rFonts w:ascii="Calibri" w:hAnsi="Calibri"/>
          <w:color w:val="000000" w:themeColor="text1"/>
          <w:kern w:val="0"/>
          <w14:ligatures w14:val="none"/>
        </w:rPr>
        <w:t>El componente formativo aborda la clasificación y composición de frutas y verduras, sus características nutricionales y sensoriales, y la relevancia de la fibra en la alimentación. Explica el origen y los métodos de conservación de los alimentos, las causas de su deterioro y su clasificación según durabilidad. Además, desarrolla las principales técnicas postcosecha, el control de la maduración y la respiración para prolongar la vida útil.</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6D7143E4" w:rsidR="00C407C1" w:rsidRPr="003758F7" w:rsidRDefault="00193D4E" w:rsidP="00C407C1">
      <w:pPr>
        <w:jc w:val="center"/>
      </w:pPr>
      <w:r>
        <w:rPr>
          <w:rFonts w:ascii="Calibri" w:hAnsi="Calibri"/>
          <w:b/>
          <w:bCs/>
          <w:color w:val="000000" w:themeColor="text1"/>
          <w:kern w:val="0"/>
          <w14:ligatures w14:val="none"/>
        </w:rPr>
        <w:t xml:space="preserve">Febrero </w:t>
      </w:r>
      <w:r w:rsidR="00C407C1" w:rsidRPr="003758F7">
        <w:rPr>
          <w:rFonts w:ascii="Calibri" w:hAnsi="Calibri"/>
          <w:b/>
          <w:bCs/>
          <w:color w:val="000000" w:themeColor="text1"/>
          <w:kern w:val="0"/>
          <w14:ligatures w14:val="none"/>
        </w:rPr>
        <w:t>202</w:t>
      </w:r>
      <w:r w:rsidR="00F1166F">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0907EE26" w14:textId="022DB958" w:rsidR="00FF361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718190" w:history="1">
            <w:r w:rsidR="00FF361A" w:rsidRPr="00AF2EBD">
              <w:rPr>
                <w:rStyle w:val="Hipervnculo"/>
                <w:noProof/>
              </w:rPr>
              <w:t>Introducción</w:t>
            </w:r>
            <w:r w:rsidR="00FF361A">
              <w:rPr>
                <w:noProof/>
                <w:webHidden/>
              </w:rPr>
              <w:tab/>
            </w:r>
            <w:r w:rsidR="00FF361A">
              <w:rPr>
                <w:noProof/>
                <w:webHidden/>
              </w:rPr>
              <w:fldChar w:fldCharType="begin"/>
            </w:r>
            <w:r w:rsidR="00FF361A">
              <w:rPr>
                <w:noProof/>
                <w:webHidden/>
              </w:rPr>
              <w:instrText xml:space="preserve"> PAGEREF _Toc224718190 \h </w:instrText>
            </w:r>
            <w:r w:rsidR="00FF361A">
              <w:rPr>
                <w:noProof/>
                <w:webHidden/>
              </w:rPr>
            </w:r>
            <w:r w:rsidR="00FF361A">
              <w:rPr>
                <w:noProof/>
                <w:webHidden/>
              </w:rPr>
              <w:fldChar w:fldCharType="separate"/>
            </w:r>
            <w:r w:rsidR="00C95A9C">
              <w:rPr>
                <w:noProof/>
                <w:webHidden/>
              </w:rPr>
              <w:t>4</w:t>
            </w:r>
            <w:r w:rsidR="00FF361A">
              <w:rPr>
                <w:noProof/>
                <w:webHidden/>
              </w:rPr>
              <w:fldChar w:fldCharType="end"/>
            </w:r>
          </w:hyperlink>
        </w:p>
        <w:p w14:paraId="1047D8E3" w14:textId="333CD492" w:rsidR="00FF361A" w:rsidRDefault="00AB3955">
          <w:pPr>
            <w:pStyle w:val="TDC1"/>
            <w:tabs>
              <w:tab w:val="left" w:pos="1320"/>
              <w:tab w:val="right" w:leader="dot" w:pos="9962"/>
            </w:tabs>
            <w:rPr>
              <w:rFonts w:eastAsiaTheme="minorEastAsia"/>
              <w:noProof/>
              <w:kern w:val="0"/>
              <w:sz w:val="22"/>
              <w:lang w:eastAsia="es-CO"/>
              <w14:ligatures w14:val="none"/>
            </w:rPr>
          </w:pPr>
          <w:hyperlink w:anchor="_Toc224718191" w:history="1">
            <w:r w:rsidR="00FF361A" w:rsidRPr="00AF2EBD">
              <w:rPr>
                <w:rStyle w:val="Hipervnculo"/>
                <w:noProof/>
              </w:rPr>
              <w:t>1.</w:t>
            </w:r>
            <w:r w:rsidR="00FF361A">
              <w:rPr>
                <w:rFonts w:eastAsiaTheme="minorEastAsia"/>
                <w:noProof/>
                <w:kern w:val="0"/>
                <w:sz w:val="22"/>
                <w:lang w:eastAsia="es-CO"/>
                <w14:ligatures w14:val="none"/>
              </w:rPr>
              <w:tab/>
            </w:r>
            <w:r w:rsidR="00FF361A" w:rsidRPr="00AF2EBD">
              <w:rPr>
                <w:rStyle w:val="Hipervnculo"/>
                <w:noProof/>
              </w:rPr>
              <w:t>Generalidades de las frutas y las verduras</w:t>
            </w:r>
            <w:r w:rsidR="00FF361A">
              <w:rPr>
                <w:noProof/>
                <w:webHidden/>
              </w:rPr>
              <w:tab/>
            </w:r>
            <w:r w:rsidR="00FF361A">
              <w:rPr>
                <w:noProof/>
                <w:webHidden/>
              </w:rPr>
              <w:fldChar w:fldCharType="begin"/>
            </w:r>
            <w:r w:rsidR="00FF361A">
              <w:rPr>
                <w:noProof/>
                <w:webHidden/>
              </w:rPr>
              <w:instrText xml:space="preserve"> PAGEREF _Toc224718191 \h </w:instrText>
            </w:r>
            <w:r w:rsidR="00FF361A">
              <w:rPr>
                <w:noProof/>
                <w:webHidden/>
              </w:rPr>
            </w:r>
            <w:r w:rsidR="00FF361A">
              <w:rPr>
                <w:noProof/>
                <w:webHidden/>
              </w:rPr>
              <w:fldChar w:fldCharType="separate"/>
            </w:r>
            <w:r w:rsidR="00C95A9C">
              <w:rPr>
                <w:noProof/>
                <w:webHidden/>
              </w:rPr>
              <w:t>5</w:t>
            </w:r>
            <w:r w:rsidR="00FF361A">
              <w:rPr>
                <w:noProof/>
                <w:webHidden/>
              </w:rPr>
              <w:fldChar w:fldCharType="end"/>
            </w:r>
          </w:hyperlink>
        </w:p>
        <w:p w14:paraId="2F582EF8" w14:textId="6C1941A5"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192" w:history="1">
            <w:r w:rsidR="00FF361A" w:rsidRPr="00AF2EBD">
              <w:rPr>
                <w:rStyle w:val="Hipervnculo"/>
                <w:noProof/>
                <w14:scene3d>
                  <w14:camera w14:prst="orthographicFront"/>
                  <w14:lightRig w14:rig="threePt" w14:dir="t">
                    <w14:rot w14:lat="0" w14:lon="0" w14:rev="0"/>
                  </w14:lightRig>
                </w14:scene3d>
              </w:rPr>
              <w:t>1.1.</w:t>
            </w:r>
            <w:r w:rsidR="00FF361A">
              <w:rPr>
                <w:rFonts w:eastAsiaTheme="minorEastAsia"/>
                <w:noProof/>
                <w:kern w:val="0"/>
                <w:sz w:val="22"/>
                <w:lang w:eastAsia="es-CO"/>
                <w14:ligatures w14:val="none"/>
              </w:rPr>
              <w:tab/>
            </w:r>
            <w:r w:rsidR="00FF361A" w:rsidRPr="00AF2EBD">
              <w:rPr>
                <w:rStyle w:val="Hipervnculo"/>
                <w:noProof/>
              </w:rPr>
              <w:t>Frutas</w:t>
            </w:r>
            <w:r w:rsidR="00FF361A">
              <w:rPr>
                <w:noProof/>
                <w:webHidden/>
              </w:rPr>
              <w:tab/>
            </w:r>
            <w:r w:rsidR="00FF361A">
              <w:rPr>
                <w:noProof/>
                <w:webHidden/>
              </w:rPr>
              <w:fldChar w:fldCharType="begin"/>
            </w:r>
            <w:r w:rsidR="00FF361A">
              <w:rPr>
                <w:noProof/>
                <w:webHidden/>
              </w:rPr>
              <w:instrText xml:space="preserve"> PAGEREF _Toc224718192 \h </w:instrText>
            </w:r>
            <w:r w:rsidR="00FF361A">
              <w:rPr>
                <w:noProof/>
                <w:webHidden/>
              </w:rPr>
            </w:r>
            <w:r w:rsidR="00FF361A">
              <w:rPr>
                <w:noProof/>
                <w:webHidden/>
              </w:rPr>
              <w:fldChar w:fldCharType="separate"/>
            </w:r>
            <w:r w:rsidR="00C95A9C">
              <w:rPr>
                <w:noProof/>
                <w:webHidden/>
              </w:rPr>
              <w:t>5</w:t>
            </w:r>
            <w:r w:rsidR="00FF361A">
              <w:rPr>
                <w:noProof/>
                <w:webHidden/>
              </w:rPr>
              <w:fldChar w:fldCharType="end"/>
            </w:r>
          </w:hyperlink>
        </w:p>
        <w:p w14:paraId="650EA3E7" w14:textId="103A9168"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193" w:history="1">
            <w:r w:rsidR="00FF361A" w:rsidRPr="00AF2EBD">
              <w:rPr>
                <w:rStyle w:val="Hipervnculo"/>
                <w:noProof/>
                <w14:scene3d>
                  <w14:camera w14:prst="orthographicFront"/>
                  <w14:lightRig w14:rig="threePt" w14:dir="t">
                    <w14:rot w14:lat="0" w14:lon="0" w14:rev="0"/>
                  </w14:lightRig>
                </w14:scene3d>
              </w:rPr>
              <w:t>1.2.</w:t>
            </w:r>
            <w:r w:rsidR="00FF361A">
              <w:rPr>
                <w:rFonts w:eastAsiaTheme="minorEastAsia"/>
                <w:noProof/>
                <w:kern w:val="0"/>
                <w:sz w:val="22"/>
                <w:lang w:eastAsia="es-CO"/>
                <w14:ligatures w14:val="none"/>
              </w:rPr>
              <w:tab/>
            </w:r>
            <w:r w:rsidR="00FF361A" w:rsidRPr="00AF2EBD">
              <w:rPr>
                <w:rStyle w:val="Hipervnculo"/>
                <w:noProof/>
              </w:rPr>
              <w:t>Verduras</w:t>
            </w:r>
            <w:r w:rsidR="00FF361A">
              <w:rPr>
                <w:noProof/>
                <w:webHidden/>
              </w:rPr>
              <w:tab/>
            </w:r>
            <w:r w:rsidR="00FF361A">
              <w:rPr>
                <w:noProof/>
                <w:webHidden/>
              </w:rPr>
              <w:fldChar w:fldCharType="begin"/>
            </w:r>
            <w:r w:rsidR="00FF361A">
              <w:rPr>
                <w:noProof/>
                <w:webHidden/>
              </w:rPr>
              <w:instrText xml:space="preserve"> PAGEREF _Toc224718193 \h </w:instrText>
            </w:r>
            <w:r w:rsidR="00FF361A">
              <w:rPr>
                <w:noProof/>
                <w:webHidden/>
              </w:rPr>
            </w:r>
            <w:r w:rsidR="00FF361A">
              <w:rPr>
                <w:noProof/>
                <w:webHidden/>
              </w:rPr>
              <w:fldChar w:fldCharType="separate"/>
            </w:r>
            <w:r w:rsidR="00C95A9C">
              <w:rPr>
                <w:noProof/>
                <w:webHidden/>
              </w:rPr>
              <w:t>7</w:t>
            </w:r>
            <w:r w:rsidR="00FF361A">
              <w:rPr>
                <w:noProof/>
                <w:webHidden/>
              </w:rPr>
              <w:fldChar w:fldCharType="end"/>
            </w:r>
          </w:hyperlink>
        </w:p>
        <w:p w14:paraId="7DB2BD84" w14:textId="548C0D7F" w:rsidR="00FF361A" w:rsidRDefault="00AB3955">
          <w:pPr>
            <w:pStyle w:val="TDC1"/>
            <w:tabs>
              <w:tab w:val="left" w:pos="1320"/>
              <w:tab w:val="right" w:leader="dot" w:pos="9962"/>
            </w:tabs>
            <w:rPr>
              <w:rFonts w:eastAsiaTheme="minorEastAsia"/>
              <w:noProof/>
              <w:kern w:val="0"/>
              <w:sz w:val="22"/>
              <w:lang w:eastAsia="es-CO"/>
              <w14:ligatures w14:val="none"/>
            </w:rPr>
          </w:pPr>
          <w:hyperlink w:anchor="_Toc224718194" w:history="1">
            <w:r w:rsidR="00FF361A" w:rsidRPr="00AF2EBD">
              <w:rPr>
                <w:rStyle w:val="Hipervnculo"/>
                <w:noProof/>
              </w:rPr>
              <w:t>2.</w:t>
            </w:r>
            <w:r w:rsidR="00FF361A">
              <w:rPr>
                <w:rFonts w:eastAsiaTheme="minorEastAsia"/>
                <w:noProof/>
                <w:kern w:val="0"/>
                <w:sz w:val="22"/>
                <w:lang w:eastAsia="es-CO"/>
                <w14:ligatures w14:val="none"/>
              </w:rPr>
              <w:tab/>
            </w:r>
            <w:r w:rsidR="00FF361A" w:rsidRPr="00AF2EBD">
              <w:rPr>
                <w:rStyle w:val="Hipervnculo"/>
                <w:noProof/>
              </w:rPr>
              <w:t>Origen de la conservación</w:t>
            </w:r>
            <w:r w:rsidR="00FF361A">
              <w:rPr>
                <w:noProof/>
                <w:webHidden/>
              </w:rPr>
              <w:tab/>
            </w:r>
            <w:r w:rsidR="00FF361A">
              <w:rPr>
                <w:noProof/>
                <w:webHidden/>
              </w:rPr>
              <w:fldChar w:fldCharType="begin"/>
            </w:r>
            <w:r w:rsidR="00FF361A">
              <w:rPr>
                <w:noProof/>
                <w:webHidden/>
              </w:rPr>
              <w:instrText xml:space="preserve"> PAGEREF _Toc224718194 \h </w:instrText>
            </w:r>
            <w:r w:rsidR="00FF361A">
              <w:rPr>
                <w:noProof/>
                <w:webHidden/>
              </w:rPr>
            </w:r>
            <w:r w:rsidR="00FF361A">
              <w:rPr>
                <w:noProof/>
                <w:webHidden/>
              </w:rPr>
              <w:fldChar w:fldCharType="separate"/>
            </w:r>
            <w:r w:rsidR="00C95A9C">
              <w:rPr>
                <w:noProof/>
                <w:webHidden/>
              </w:rPr>
              <w:t>10</w:t>
            </w:r>
            <w:r w:rsidR="00FF361A">
              <w:rPr>
                <w:noProof/>
                <w:webHidden/>
              </w:rPr>
              <w:fldChar w:fldCharType="end"/>
            </w:r>
          </w:hyperlink>
        </w:p>
        <w:p w14:paraId="4D1D60AC" w14:textId="2D7406B5"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195" w:history="1">
            <w:r w:rsidR="00FF361A" w:rsidRPr="00AF2EBD">
              <w:rPr>
                <w:rStyle w:val="Hipervnculo"/>
                <w:noProof/>
                <w14:scene3d>
                  <w14:camera w14:prst="orthographicFront"/>
                  <w14:lightRig w14:rig="threePt" w14:dir="t">
                    <w14:rot w14:lat="0" w14:lon="0" w14:rev="0"/>
                  </w14:lightRig>
                </w14:scene3d>
              </w:rPr>
              <w:t>2.1.</w:t>
            </w:r>
            <w:r w:rsidR="00FF361A">
              <w:rPr>
                <w:rFonts w:eastAsiaTheme="minorEastAsia"/>
                <w:noProof/>
                <w:kern w:val="0"/>
                <w:sz w:val="22"/>
                <w:lang w:eastAsia="es-CO"/>
                <w14:ligatures w14:val="none"/>
              </w:rPr>
              <w:tab/>
            </w:r>
            <w:r w:rsidR="00FF361A" w:rsidRPr="00AF2EBD">
              <w:rPr>
                <w:rStyle w:val="Hipervnculo"/>
                <w:noProof/>
              </w:rPr>
              <w:t>Métodos de conservación utilizados en la antigüedad</w:t>
            </w:r>
            <w:r w:rsidR="00FF361A">
              <w:rPr>
                <w:noProof/>
                <w:webHidden/>
              </w:rPr>
              <w:tab/>
            </w:r>
            <w:r w:rsidR="00FF361A">
              <w:rPr>
                <w:noProof/>
                <w:webHidden/>
              </w:rPr>
              <w:fldChar w:fldCharType="begin"/>
            </w:r>
            <w:r w:rsidR="00FF361A">
              <w:rPr>
                <w:noProof/>
                <w:webHidden/>
              </w:rPr>
              <w:instrText xml:space="preserve"> PAGEREF _Toc224718195 \h </w:instrText>
            </w:r>
            <w:r w:rsidR="00FF361A">
              <w:rPr>
                <w:noProof/>
                <w:webHidden/>
              </w:rPr>
            </w:r>
            <w:r w:rsidR="00FF361A">
              <w:rPr>
                <w:noProof/>
                <w:webHidden/>
              </w:rPr>
              <w:fldChar w:fldCharType="separate"/>
            </w:r>
            <w:r w:rsidR="00C95A9C">
              <w:rPr>
                <w:noProof/>
                <w:webHidden/>
              </w:rPr>
              <w:t>10</w:t>
            </w:r>
            <w:r w:rsidR="00FF361A">
              <w:rPr>
                <w:noProof/>
                <w:webHidden/>
              </w:rPr>
              <w:fldChar w:fldCharType="end"/>
            </w:r>
          </w:hyperlink>
        </w:p>
        <w:p w14:paraId="7B1279BA" w14:textId="37938182"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196" w:history="1">
            <w:r w:rsidR="00FF361A" w:rsidRPr="00AF2EBD">
              <w:rPr>
                <w:rStyle w:val="Hipervnculo"/>
                <w:noProof/>
                <w14:scene3d>
                  <w14:camera w14:prst="orthographicFront"/>
                  <w14:lightRig w14:rig="threePt" w14:dir="t">
                    <w14:rot w14:lat="0" w14:lon="0" w14:rev="0"/>
                  </w14:lightRig>
                </w14:scene3d>
              </w:rPr>
              <w:t>2.2.</w:t>
            </w:r>
            <w:r w:rsidR="00FF361A">
              <w:rPr>
                <w:rFonts w:eastAsiaTheme="minorEastAsia"/>
                <w:noProof/>
                <w:kern w:val="0"/>
                <w:sz w:val="22"/>
                <w:lang w:eastAsia="es-CO"/>
                <w14:ligatures w14:val="none"/>
              </w:rPr>
              <w:tab/>
            </w:r>
            <w:r w:rsidR="00FF361A" w:rsidRPr="00AF2EBD">
              <w:rPr>
                <w:rStyle w:val="Hipervnculo"/>
                <w:noProof/>
              </w:rPr>
              <w:t>¿Por qué se deterioran los alimentos?</w:t>
            </w:r>
            <w:r w:rsidR="00FF361A">
              <w:rPr>
                <w:noProof/>
                <w:webHidden/>
              </w:rPr>
              <w:tab/>
            </w:r>
            <w:r w:rsidR="00FF361A">
              <w:rPr>
                <w:noProof/>
                <w:webHidden/>
              </w:rPr>
              <w:fldChar w:fldCharType="begin"/>
            </w:r>
            <w:r w:rsidR="00FF361A">
              <w:rPr>
                <w:noProof/>
                <w:webHidden/>
              </w:rPr>
              <w:instrText xml:space="preserve"> PAGEREF _Toc224718196 \h </w:instrText>
            </w:r>
            <w:r w:rsidR="00FF361A">
              <w:rPr>
                <w:noProof/>
                <w:webHidden/>
              </w:rPr>
            </w:r>
            <w:r w:rsidR="00FF361A">
              <w:rPr>
                <w:noProof/>
                <w:webHidden/>
              </w:rPr>
              <w:fldChar w:fldCharType="separate"/>
            </w:r>
            <w:r w:rsidR="00C95A9C">
              <w:rPr>
                <w:noProof/>
                <w:webHidden/>
              </w:rPr>
              <w:t>11</w:t>
            </w:r>
            <w:r w:rsidR="00FF361A">
              <w:rPr>
                <w:noProof/>
                <w:webHidden/>
              </w:rPr>
              <w:fldChar w:fldCharType="end"/>
            </w:r>
          </w:hyperlink>
        </w:p>
        <w:p w14:paraId="0ED4CD35" w14:textId="081B0324"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197" w:history="1">
            <w:r w:rsidR="00FF361A" w:rsidRPr="00AF2EBD">
              <w:rPr>
                <w:rStyle w:val="Hipervnculo"/>
                <w:noProof/>
                <w14:scene3d>
                  <w14:camera w14:prst="orthographicFront"/>
                  <w14:lightRig w14:rig="threePt" w14:dir="t">
                    <w14:rot w14:lat="0" w14:lon="0" w14:rev="0"/>
                  </w14:lightRig>
                </w14:scene3d>
              </w:rPr>
              <w:t>2.3.</w:t>
            </w:r>
            <w:r w:rsidR="00FF361A">
              <w:rPr>
                <w:rFonts w:eastAsiaTheme="minorEastAsia"/>
                <w:noProof/>
                <w:kern w:val="0"/>
                <w:sz w:val="22"/>
                <w:lang w:eastAsia="es-CO"/>
                <w14:ligatures w14:val="none"/>
              </w:rPr>
              <w:tab/>
            </w:r>
            <w:r w:rsidR="00FF361A" w:rsidRPr="00AF2EBD">
              <w:rPr>
                <w:rStyle w:val="Hipervnculo"/>
                <w:noProof/>
              </w:rPr>
              <w:t>Factores que provocan alteraciones en los alimentos</w:t>
            </w:r>
            <w:r w:rsidR="00FF361A">
              <w:rPr>
                <w:noProof/>
                <w:webHidden/>
              </w:rPr>
              <w:tab/>
            </w:r>
            <w:r w:rsidR="00FF361A">
              <w:rPr>
                <w:noProof/>
                <w:webHidden/>
              </w:rPr>
              <w:fldChar w:fldCharType="begin"/>
            </w:r>
            <w:r w:rsidR="00FF361A">
              <w:rPr>
                <w:noProof/>
                <w:webHidden/>
              </w:rPr>
              <w:instrText xml:space="preserve"> PAGEREF _Toc224718197 \h </w:instrText>
            </w:r>
            <w:r w:rsidR="00FF361A">
              <w:rPr>
                <w:noProof/>
                <w:webHidden/>
              </w:rPr>
            </w:r>
            <w:r w:rsidR="00FF361A">
              <w:rPr>
                <w:noProof/>
                <w:webHidden/>
              </w:rPr>
              <w:fldChar w:fldCharType="separate"/>
            </w:r>
            <w:r w:rsidR="00C95A9C">
              <w:rPr>
                <w:noProof/>
                <w:webHidden/>
              </w:rPr>
              <w:t>12</w:t>
            </w:r>
            <w:r w:rsidR="00FF361A">
              <w:rPr>
                <w:noProof/>
                <w:webHidden/>
              </w:rPr>
              <w:fldChar w:fldCharType="end"/>
            </w:r>
          </w:hyperlink>
        </w:p>
        <w:p w14:paraId="14D12ED1" w14:textId="29B46326"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198" w:history="1">
            <w:r w:rsidR="00FF361A" w:rsidRPr="00AF2EBD">
              <w:rPr>
                <w:rStyle w:val="Hipervnculo"/>
                <w:noProof/>
                <w14:scene3d>
                  <w14:camera w14:prst="orthographicFront"/>
                  <w14:lightRig w14:rig="threePt" w14:dir="t">
                    <w14:rot w14:lat="0" w14:lon="0" w14:rev="0"/>
                  </w14:lightRig>
                </w14:scene3d>
              </w:rPr>
              <w:t>2.4.</w:t>
            </w:r>
            <w:r w:rsidR="00FF361A">
              <w:rPr>
                <w:rFonts w:eastAsiaTheme="minorEastAsia"/>
                <w:noProof/>
                <w:kern w:val="0"/>
                <w:sz w:val="22"/>
                <w:lang w:eastAsia="es-CO"/>
                <w14:ligatures w14:val="none"/>
              </w:rPr>
              <w:tab/>
            </w:r>
            <w:r w:rsidR="00FF361A" w:rsidRPr="00AF2EBD">
              <w:rPr>
                <w:rStyle w:val="Hipervnculo"/>
                <w:noProof/>
              </w:rPr>
              <w:t>Clasificación de los alimentos según su durabilidad</w:t>
            </w:r>
            <w:r w:rsidR="00FF361A">
              <w:rPr>
                <w:noProof/>
                <w:webHidden/>
              </w:rPr>
              <w:tab/>
            </w:r>
            <w:r w:rsidR="00FF361A">
              <w:rPr>
                <w:noProof/>
                <w:webHidden/>
              </w:rPr>
              <w:fldChar w:fldCharType="begin"/>
            </w:r>
            <w:r w:rsidR="00FF361A">
              <w:rPr>
                <w:noProof/>
                <w:webHidden/>
              </w:rPr>
              <w:instrText xml:space="preserve"> PAGEREF _Toc224718198 \h </w:instrText>
            </w:r>
            <w:r w:rsidR="00FF361A">
              <w:rPr>
                <w:noProof/>
                <w:webHidden/>
              </w:rPr>
            </w:r>
            <w:r w:rsidR="00FF361A">
              <w:rPr>
                <w:noProof/>
                <w:webHidden/>
              </w:rPr>
              <w:fldChar w:fldCharType="separate"/>
            </w:r>
            <w:r w:rsidR="00C95A9C">
              <w:rPr>
                <w:noProof/>
                <w:webHidden/>
              </w:rPr>
              <w:t>12</w:t>
            </w:r>
            <w:r w:rsidR="00FF361A">
              <w:rPr>
                <w:noProof/>
                <w:webHidden/>
              </w:rPr>
              <w:fldChar w:fldCharType="end"/>
            </w:r>
          </w:hyperlink>
        </w:p>
        <w:p w14:paraId="37FDC31F" w14:textId="7A3FA57B"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199" w:history="1">
            <w:r w:rsidR="00FF361A" w:rsidRPr="00AF2EBD">
              <w:rPr>
                <w:rStyle w:val="Hipervnculo"/>
                <w:noProof/>
                <w14:scene3d>
                  <w14:camera w14:prst="orthographicFront"/>
                  <w14:lightRig w14:rig="threePt" w14:dir="t">
                    <w14:rot w14:lat="0" w14:lon="0" w14:rev="0"/>
                  </w14:lightRig>
                </w14:scene3d>
              </w:rPr>
              <w:t>2.5.</w:t>
            </w:r>
            <w:r w:rsidR="00FF361A">
              <w:rPr>
                <w:rFonts w:eastAsiaTheme="minorEastAsia"/>
                <w:noProof/>
                <w:kern w:val="0"/>
                <w:sz w:val="22"/>
                <w:lang w:eastAsia="es-CO"/>
                <w14:ligatures w14:val="none"/>
              </w:rPr>
              <w:tab/>
            </w:r>
            <w:r w:rsidR="00FF361A" w:rsidRPr="00AF2EBD">
              <w:rPr>
                <w:rStyle w:val="Hipervnculo"/>
                <w:noProof/>
              </w:rPr>
              <w:t>¿Qué es la conservación de los alimentos?</w:t>
            </w:r>
            <w:r w:rsidR="00FF361A">
              <w:rPr>
                <w:noProof/>
                <w:webHidden/>
              </w:rPr>
              <w:tab/>
            </w:r>
            <w:r w:rsidR="00FF361A">
              <w:rPr>
                <w:noProof/>
                <w:webHidden/>
              </w:rPr>
              <w:fldChar w:fldCharType="begin"/>
            </w:r>
            <w:r w:rsidR="00FF361A">
              <w:rPr>
                <w:noProof/>
                <w:webHidden/>
              </w:rPr>
              <w:instrText xml:space="preserve"> PAGEREF _Toc224718199 \h </w:instrText>
            </w:r>
            <w:r w:rsidR="00FF361A">
              <w:rPr>
                <w:noProof/>
                <w:webHidden/>
              </w:rPr>
            </w:r>
            <w:r w:rsidR="00FF361A">
              <w:rPr>
                <w:noProof/>
                <w:webHidden/>
              </w:rPr>
              <w:fldChar w:fldCharType="separate"/>
            </w:r>
            <w:r w:rsidR="00C95A9C">
              <w:rPr>
                <w:noProof/>
                <w:webHidden/>
              </w:rPr>
              <w:t>13</w:t>
            </w:r>
            <w:r w:rsidR="00FF361A">
              <w:rPr>
                <w:noProof/>
                <w:webHidden/>
              </w:rPr>
              <w:fldChar w:fldCharType="end"/>
            </w:r>
          </w:hyperlink>
        </w:p>
        <w:p w14:paraId="1D3342C6" w14:textId="3308012D" w:rsidR="00FF361A" w:rsidRDefault="00AB3955">
          <w:pPr>
            <w:pStyle w:val="TDC1"/>
            <w:tabs>
              <w:tab w:val="left" w:pos="1320"/>
              <w:tab w:val="right" w:leader="dot" w:pos="9962"/>
            </w:tabs>
            <w:rPr>
              <w:rFonts w:eastAsiaTheme="minorEastAsia"/>
              <w:noProof/>
              <w:kern w:val="0"/>
              <w:sz w:val="22"/>
              <w:lang w:eastAsia="es-CO"/>
              <w14:ligatures w14:val="none"/>
            </w:rPr>
          </w:pPr>
          <w:hyperlink w:anchor="_Toc224718200" w:history="1">
            <w:r w:rsidR="00FF361A" w:rsidRPr="00AF2EBD">
              <w:rPr>
                <w:rStyle w:val="Hipervnculo"/>
                <w:noProof/>
              </w:rPr>
              <w:t>3.</w:t>
            </w:r>
            <w:r w:rsidR="00FF361A">
              <w:rPr>
                <w:rFonts w:eastAsiaTheme="minorEastAsia"/>
                <w:noProof/>
                <w:kern w:val="0"/>
                <w:sz w:val="22"/>
                <w:lang w:eastAsia="es-CO"/>
                <w14:ligatures w14:val="none"/>
              </w:rPr>
              <w:tab/>
            </w:r>
            <w:r w:rsidR="00FF361A" w:rsidRPr="00AF2EBD">
              <w:rPr>
                <w:rStyle w:val="Hipervnculo"/>
                <w:noProof/>
              </w:rPr>
              <w:t>Técnicas postcosecha</w:t>
            </w:r>
            <w:r w:rsidR="00FF361A">
              <w:rPr>
                <w:noProof/>
                <w:webHidden/>
              </w:rPr>
              <w:tab/>
            </w:r>
            <w:r w:rsidR="00FF361A">
              <w:rPr>
                <w:noProof/>
                <w:webHidden/>
              </w:rPr>
              <w:fldChar w:fldCharType="begin"/>
            </w:r>
            <w:r w:rsidR="00FF361A">
              <w:rPr>
                <w:noProof/>
                <w:webHidden/>
              </w:rPr>
              <w:instrText xml:space="preserve"> PAGEREF _Toc224718200 \h </w:instrText>
            </w:r>
            <w:r w:rsidR="00FF361A">
              <w:rPr>
                <w:noProof/>
                <w:webHidden/>
              </w:rPr>
            </w:r>
            <w:r w:rsidR="00FF361A">
              <w:rPr>
                <w:noProof/>
                <w:webHidden/>
              </w:rPr>
              <w:fldChar w:fldCharType="separate"/>
            </w:r>
            <w:r w:rsidR="00C95A9C">
              <w:rPr>
                <w:noProof/>
                <w:webHidden/>
              </w:rPr>
              <w:t>15</w:t>
            </w:r>
            <w:r w:rsidR="00FF361A">
              <w:rPr>
                <w:noProof/>
                <w:webHidden/>
              </w:rPr>
              <w:fldChar w:fldCharType="end"/>
            </w:r>
          </w:hyperlink>
        </w:p>
        <w:p w14:paraId="5295567B" w14:textId="123E0A52"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201" w:history="1">
            <w:r w:rsidR="00FF361A" w:rsidRPr="00AF2EBD">
              <w:rPr>
                <w:rStyle w:val="Hipervnculo"/>
                <w:noProof/>
                <w14:scene3d>
                  <w14:camera w14:prst="orthographicFront"/>
                  <w14:lightRig w14:rig="threePt" w14:dir="t">
                    <w14:rot w14:lat="0" w14:lon="0" w14:rev="0"/>
                  </w14:lightRig>
                </w14:scene3d>
              </w:rPr>
              <w:t>3.1.</w:t>
            </w:r>
            <w:r w:rsidR="00FF361A">
              <w:rPr>
                <w:rFonts w:eastAsiaTheme="minorEastAsia"/>
                <w:noProof/>
                <w:kern w:val="0"/>
                <w:sz w:val="22"/>
                <w:lang w:eastAsia="es-CO"/>
                <w14:ligatures w14:val="none"/>
              </w:rPr>
              <w:tab/>
            </w:r>
            <w:r w:rsidR="00FF361A" w:rsidRPr="00AF2EBD">
              <w:rPr>
                <w:rStyle w:val="Hipervnculo"/>
                <w:noProof/>
              </w:rPr>
              <w:t>Determinación del índice de cosecha</w:t>
            </w:r>
            <w:r w:rsidR="00FF361A">
              <w:rPr>
                <w:noProof/>
                <w:webHidden/>
              </w:rPr>
              <w:tab/>
            </w:r>
            <w:r w:rsidR="00FF361A">
              <w:rPr>
                <w:noProof/>
                <w:webHidden/>
              </w:rPr>
              <w:fldChar w:fldCharType="begin"/>
            </w:r>
            <w:r w:rsidR="00FF361A">
              <w:rPr>
                <w:noProof/>
                <w:webHidden/>
              </w:rPr>
              <w:instrText xml:space="preserve"> PAGEREF _Toc224718201 \h </w:instrText>
            </w:r>
            <w:r w:rsidR="00FF361A">
              <w:rPr>
                <w:noProof/>
                <w:webHidden/>
              </w:rPr>
            </w:r>
            <w:r w:rsidR="00FF361A">
              <w:rPr>
                <w:noProof/>
                <w:webHidden/>
              </w:rPr>
              <w:fldChar w:fldCharType="separate"/>
            </w:r>
            <w:r w:rsidR="00C95A9C">
              <w:rPr>
                <w:noProof/>
                <w:webHidden/>
              </w:rPr>
              <w:t>15</w:t>
            </w:r>
            <w:r w:rsidR="00FF361A">
              <w:rPr>
                <w:noProof/>
                <w:webHidden/>
              </w:rPr>
              <w:fldChar w:fldCharType="end"/>
            </w:r>
          </w:hyperlink>
        </w:p>
        <w:p w14:paraId="4623A17F" w14:textId="3FA57BCE"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202" w:history="1">
            <w:r w:rsidR="00FF361A" w:rsidRPr="00AF2EBD">
              <w:rPr>
                <w:rStyle w:val="Hipervnculo"/>
                <w:noProof/>
                <w14:scene3d>
                  <w14:camera w14:prst="orthographicFront"/>
                  <w14:lightRig w14:rig="threePt" w14:dir="t">
                    <w14:rot w14:lat="0" w14:lon="0" w14:rev="0"/>
                  </w14:lightRig>
                </w14:scene3d>
              </w:rPr>
              <w:t>3.2.</w:t>
            </w:r>
            <w:r w:rsidR="00FF361A">
              <w:rPr>
                <w:rFonts w:eastAsiaTheme="minorEastAsia"/>
                <w:noProof/>
                <w:kern w:val="0"/>
                <w:sz w:val="22"/>
                <w:lang w:eastAsia="es-CO"/>
                <w14:ligatures w14:val="none"/>
              </w:rPr>
              <w:tab/>
            </w:r>
            <w:r w:rsidR="00FF361A" w:rsidRPr="00AF2EBD">
              <w:rPr>
                <w:rStyle w:val="Hipervnculo"/>
                <w:noProof/>
              </w:rPr>
              <w:t>Eliminación del calor de campo</w:t>
            </w:r>
            <w:r w:rsidR="00FF361A">
              <w:rPr>
                <w:noProof/>
                <w:webHidden/>
              </w:rPr>
              <w:tab/>
            </w:r>
            <w:r w:rsidR="00FF361A">
              <w:rPr>
                <w:noProof/>
                <w:webHidden/>
              </w:rPr>
              <w:fldChar w:fldCharType="begin"/>
            </w:r>
            <w:r w:rsidR="00FF361A">
              <w:rPr>
                <w:noProof/>
                <w:webHidden/>
              </w:rPr>
              <w:instrText xml:space="preserve"> PAGEREF _Toc224718202 \h </w:instrText>
            </w:r>
            <w:r w:rsidR="00FF361A">
              <w:rPr>
                <w:noProof/>
                <w:webHidden/>
              </w:rPr>
            </w:r>
            <w:r w:rsidR="00FF361A">
              <w:rPr>
                <w:noProof/>
                <w:webHidden/>
              </w:rPr>
              <w:fldChar w:fldCharType="separate"/>
            </w:r>
            <w:r w:rsidR="00C95A9C">
              <w:rPr>
                <w:noProof/>
                <w:webHidden/>
              </w:rPr>
              <w:t>17</w:t>
            </w:r>
            <w:r w:rsidR="00FF361A">
              <w:rPr>
                <w:noProof/>
                <w:webHidden/>
              </w:rPr>
              <w:fldChar w:fldCharType="end"/>
            </w:r>
          </w:hyperlink>
        </w:p>
        <w:p w14:paraId="5FF765CB" w14:textId="614EA6EE"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203" w:history="1">
            <w:r w:rsidR="00FF361A" w:rsidRPr="00AF2EBD">
              <w:rPr>
                <w:rStyle w:val="Hipervnculo"/>
                <w:noProof/>
                <w14:scene3d>
                  <w14:camera w14:prst="orthographicFront"/>
                  <w14:lightRig w14:rig="threePt" w14:dir="t">
                    <w14:rot w14:lat="0" w14:lon="0" w14:rev="0"/>
                  </w14:lightRig>
                </w14:scene3d>
              </w:rPr>
              <w:t>3.3.</w:t>
            </w:r>
            <w:r w:rsidR="00FF361A">
              <w:rPr>
                <w:rFonts w:eastAsiaTheme="minorEastAsia"/>
                <w:noProof/>
                <w:kern w:val="0"/>
                <w:sz w:val="22"/>
                <w:lang w:eastAsia="es-CO"/>
                <w14:ligatures w14:val="none"/>
              </w:rPr>
              <w:tab/>
            </w:r>
            <w:r w:rsidR="00FF361A" w:rsidRPr="00AF2EBD">
              <w:rPr>
                <w:rStyle w:val="Hipervnculo"/>
                <w:noProof/>
              </w:rPr>
              <w:t>Preenfriamiento</w:t>
            </w:r>
            <w:r w:rsidR="00FF361A">
              <w:rPr>
                <w:noProof/>
                <w:webHidden/>
              </w:rPr>
              <w:tab/>
            </w:r>
            <w:r w:rsidR="00FF361A">
              <w:rPr>
                <w:noProof/>
                <w:webHidden/>
              </w:rPr>
              <w:fldChar w:fldCharType="begin"/>
            </w:r>
            <w:r w:rsidR="00FF361A">
              <w:rPr>
                <w:noProof/>
                <w:webHidden/>
              </w:rPr>
              <w:instrText xml:space="preserve"> PAGEREF _Toc224718203 \h </w:instrText>
            </w:r>
            <w:r w:rsidR="00FF361A">
              <w:rPr>
                <w:noProof/>
                <w:webHidden/>
              </w:rPr>
            </w:r>
            <w:r w:rsidR="00FF361A">
              <w:rPr>
                <w:noProof/>
                <w:webHidden/>
              </w:rPr>
              <w:fldChar w:fldCharType="separate"/>
            </w:r>
            <w:r w:rsidR="00C95A9C">
              <w:rPr>
                <w:noProof/>
                <w:webHidden/>
              </w:rPr>
              <w:t>19</w:t>
            </w:r>
            <w:r w:rsidR="00FF361A">
              <w:rPr>
                <w:noProof/>
                <w:webHidden/>
              </w:rPr>
              <w:fldChar w:fldCharType="end"/>
            </w:r>
          </w:hyperlink>
        </w:p>
        <w:p w14:paraId="310902BA" w14:textId="0572AE0A"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204" w:history="1">
            <w:r w:rsidR="00FF361A" w:rsidRPr="00AF2EBD">
              <w:rPr>
                <w:rStyle w:val="Hipervnculo"/>
                <w:noProof/>
                <w14:scene3d>
                  <w14:camera w14:prst="orthographicFront"/>
                  <w14:lightRig w14:rig="threePt" w14:dir="t">
                    <w14:rot w14:lat="0" w14:lon="0" w14:rev="0"/>
                  </w14:lightRig>
                </w14:scene3d>
              </w:rPr>
              <w:t>3.4.</w:t>
            </w:r>
            <w:r w:rsidR="00FF361A">
              <w:rPr>
                <w:rFonts w:eastAsiaTheme="minorEastAsia"/>
                <w:noProof/>
                <w:kern w:val="0"/>
                <w:sz w:val="22"/>
                <w:lang w:eastAsia="es-CO"/>
                <w14:ligatures w14:val="none"/>
              </w:rPr>
              <w:tab/>
            </w:r>
            <w:r w:rsidR="00FF361A" w:rsidRPr="00AF2EBD">
              <w:rPr>
                <w:rStyle w:val="Hipervnculo"/>
                <w:noProof/>
              </w:rPr>
              <w:t>Control de la maduración</w:t>
            </w:r>
            <w:r w:rsidR="00FF361A">
              <w:rPr>
                <w:noProof/>
                <w:webHidden/>
              </w:rPr>
              <w:tab/>
            </w:r>
            <w:r w:rsidR="00FF361A">
              <w:rPr>
                <w:noProof/>
                <w:webHidden/>
              </w:rPr>
              <w:fldChar w:fldCharType="begin"/>
            </w:r>
            <w:r w:rsidR="00FF361A">
              <w:rPr>
                <w:noProof/>
                <w:webHidden/>
              </w:rPr>
              <w:instrText xml:space="preserve"> PAGEREF _Toc224718204 \h </w:instrText>
            </w:r>
            <w:r w:rsidR="00FF361A">
              <w:rPr>
                <w:noProof/>
                <w:webHidden/>
              </w:rPr>
            </w:r>
            <w:r w:rsidR="00FF361A">
              <w:rPr>
                <w:noProof/>
                <w:webHidden/>
              </w:rPr>
              <w:fldChar w:fldCharType="separate"/>
            </w:r>
            <w:r w:rsidR="00C95A9C">
              <w:rPr>
                <w:noProof/>
                <w:webHidden/>
              </w:rPr>
              <w:t>20</w:t>
            </w:r>
            <w:r w:rsidR="00FF361A">
              <w:rPr>
                <w:noProof/>
                <w:webHidden/>
              </w:rPr>
              <w:fldChar w:fldCharType="end"/>
            </w:r>
          </w:hyperlink>
        </w:p>
        <w:p w14:paraId="41BA5537" w14:textId="4D21364B" w:rsidR="00FF361A" w:rsidRDefault="00AB3955">
          <w:pPr>
            <w:pStyle w:val="TDC2"/>
            <w:tabs>
              <w:tab w:val="left" w:pos="1760"/>
              <w:tab w:val="right" w:leader="dot" w:pos="9962"/>
            </w:tabs>
            <w:rPr>
              <w:rFonts w:eastAsiaTheme="minorEastAsia"/>
              <w:noProof/>
              <w:kern w:val="0"/>
              <w:sz w:val="22"/>
              <w:lang w:eastAsia="es-CO"/>
              <w14:ligatures w14:val="none"/>
            </w:rPr>
          </w:pPr>
          <w:hyperlink w:anchor="_Toc224718205" w:history="1">
            <w:r w:rsidR="00FF361A" w:rsidRPr="00AF2EBD">
              <w:rPr>
                <w:rStyle w:val="Hipervnculo"/>
                <w:noProof/>
                <w14:scene3d>
                  <w14:camera w14:prst="orthographicFront"/>
                  <w14:lightRig w14:rig="threePt" w14:dir="t">
                    <w14:rot w14:lat="0" w14:lon="0" w14:rev="0"/>
                  </w14:lightRig>
                </w14:scene3d>
              </w:rPr>
              <w:t>3.5.</w:t>
            </w:r>
            <w:r w:rsidR="00FF361A">
              <w:rPr>
                <w:rFonts w:eastAsiaTheme="minorEastAsia"/>
                <w:noProof/>
                <w:kern w:val="0"/>
                <w:sz w:val="22"/>
                <w:lang w:eastAsia="es-CO"/>
                <w14:ligatures w14:val="none"/>
              </w:rPr>
              <w:tab/>
            </w:r>
            <w:r w:rsidR="00FF361A" w:rsidRPr="00AF2EBD">
              <w:rPr>
                <w:rStyle w:val="Hipervnculo"/>
                <w:noProof/>
              </w:rPr>
              <w:t>Control de la respiración de los alimentos frescos</w:t>
            </w:r>
            <w:r w:rsidR="00FF361A">
              <w:rPr>
                <w:noProof/>
                <w:webHidden/>
              </w:rPr>
              <w:tab/>
            </w:r>
            <w:r w:rsidR="00FF361A">
              <w:rPr>
                <w:noProof/>
                <w:webHidden/>
              </w:rPr>
              <w:fldChar w:fldCharType="begin"/>
            </w:r>
            <w:r w:rsidR="00FF361A">
              <w:rPr>
                <w:noProof/>
                <w:webHidden/>
              </w:rPr>
              <w:instrText xml:space="preserve"> PAGEREF _Toc224718205 \h </w:instrText>
            </w:r>
            <w:r w:rsidR="00FF361A">
              <w:rPr>
                <w:noProof/>
                <w:webHidden/>
              </w:rPr>
            </w:r>
            <w:r w:rsidR="00FF361A">
              <w:rPr>
                <w:noProof/>
                <w:webHidden/>
              </w:rPr>
              <w:fldChar w:fldCharType="separate"/>
            </w:r>
            <w:r w:rsidR="00C95A9C">
              <w:rPr>
                <w:noProof/>
                <w:webHidden/>
              </w:rPr>
              <w:t>24</w:t>
            </w:r>
            <w:r w:rsidR="00FF361A">
              <w:rPr>
                <w:noProof/>
                <w:webHidden/>
              </w:rPr>
              <w:fldChar w:fldCharType="end"/>
            </w:r>
          </w:hyperlink>
        </w:p>
        <w:p w14:paraId="2463E8F0" w14:textId="6517940F" w:rsidR="00FF361A" w:rsidRDefault="00AB3955">
          <w:pPr>
            <w:pStyle w:val="TDC1"/>
            <w:tabs>
              <w:tab w:val="right" w:leader="dot" w:pos="9962"/>
            </w:tabs>
            <w:rPr>
              <w:rFonts w:eastAsiaTheme="minorEastAsia"/>
              <w:noProof/>
              <w:kern w:val="0"/>
              <w:sz w:val="22"/>
              <w:lang w:eastAsia="es-CO"/>
              <w14:ligatures w14:val="none"/>
            </w:rPr>
          </w:pPr>
          <w:hyperlink w:anchor="_Toc224718206" w:history="1">
            <w:r w:rsidR="00FF361A" w:rsidRPr="00AF2EBD">
              <w:rPr>
                <w:rStyle w:val="Hipervnculo"/>
                <w:noProof/>
              </w:rPr>
              <w:t>Síntesis</w:t>
            </w:r>
            <w:r w:rsidR="00FF361A">
              <w:rPr>
                <w:noProof/>
                <w:webHidden/>
              </w:rPr>
              <w:tab/>
            </w:r>
            <w:r w:rsidR="00FF361A">
              <w:rPr>
                <w:noProof/>
                <w:webHidden/>
              </w:rPr>
              <w:fldChar w:fldCharType="begin"/>
            </w:r>
            <w:r w:rsidR="00FF361A">
              <w:rPr>
                <w:noProof/>
                <w:webHidden/>
              </w:rPr>
              <w:instrText xml:space="preserve"> PAGEREF _Toc224718206 \h </w:instrText>
            </w:r>
            <w:r w:rsidR="00FF361A">
              <w:rPr>
                <w:noProof/>
                <w:webHidden/>
              </w:rPr>
            </w:r>
            <w:r w:rsidR="00FF361A">
              <w:rPr>
                <w:noProof/>
                <w:webHidden/>
              </w:rPr>
              <w:fldChar w:fldCharType="separate"/>
            </w:r>
            <w:r w:rsidR="00C95A9C">
              <w:rPr>
                <w:noProof/>
                <w:webHidden/>
              </w:rPr>
              <w:t>28</w:t>
            </w:r>
            <w:r w:rsidR="00FF361A">
              <w:rPr>
                <w:noProof/>
                <w:webHidden/>
              </w:rPr>
              <w:fldChar w:fldCharType="end"/>
            </w:r>
          </w:hyperlink>
        </w:p>
        <w:p w14:paraId="27EBFD61" w14:textId="6219A5A8" w:rsidR="00FF361A" w:rsidRDefault="00AB3955">
          <w:pPr>
            <w:pStyle w:val="TDC1"/>
            <w:tabs>
              <w:tab w:val="right" w:leader="dot" w:pos="9962"/>
            </w:tabs>
            <w:rPr>
              <w:rFonts w:eastAsiaTheme="minorEastAsia"/>
              <w:noProof/>
              <w:kern w:val="0"/>
              <w:sz w:val="22"/>
              <w:lang w:eastAsia="es-CO"/>
              <w14:ligatures w14:val="none"/>
            </w:rPr>
          </w:pPr>
          <w:hyperlink w:anchor="_Toc224718207" w:history="1">
            <w:r w:rsidR="00FF361A" w:rsidRPr="00AF2EBD">
              <w:rPr>
                <w:rStyle w:val="Hipervnculo"/>
                <w:noProof/>
              </w:rPr>
              <w:t>Material complementario</w:t>
            </w:r>
            <w:r w:rsidR="00FF361A">
              <w:rPr>
                <w:noProof/>
                <w:webHidden/>
              </w:rPr>
              <w:tab/>
            </w:r>
            <w:r w:rsidR="00FF361A">
              <w:rPr>
                <w:noProof/>
                <w:webHidden/>
              </w:rPr>
              <w:fldChar w:fldCharType="begin"/>
            </w:r>
            <w:r w:rsidR="00FF361A">
              <w:rPr>
                <w:noProof/>
                <w:webHidden/>
              </w:rPr>
              <w:instrText xml:space="preserve"> PAGEREF _Toc224718207 \h </w:instrText>
            </w:r>
            <w:r w:rsidR="00FF361A">
              <w:rPr>
                <w:noProof/>
                <w:webHidden/>
              </w:rPr>
            </w:r>
            <w:r w:rsidR="00FF361A">
              <w:rPr>
                <w:noProof/>
                <w:webHidden/>
              </w:rPr>
              <w:fldChar w:fldCharType="separate"/>
            </w:r>
            <w:r w:rsidR="00C95A9C">
              <w:rPr>
                <w:noProof/>
                <w:webHidden/>
              </w:rPr>
              <w:t>29</w:t>
            </w:r>
            <w:r w:rsidR="00FF361A">
              <w:rPr>
                <w:noProof/>
                <w:webHidden/>
              </w:rPr>
              <w:fldChar w:fldCharType="end"/>
            </w:r>
          </w:hyperlink>
        </w:p>
        <w:p w14:paraId="236442F0" w14:textId="2D7130B4" w:rsidR="00FF361A" w:rsidRDefault="00AB3955">
          <w:pPr>
            <w:pStyle w:val="TDC1"/>
            <w:tabs>
              <w:tab w:val="right" w:leader="dot" w:pos="9962"/>
            </w:tabs>
            <w:rPr>
              <w:rFonts w:eastAsiaTheme="minorEastAsia"/>
              <w:noProof/>
              <w:kern w:val="0"/>
              <w:sz w:val="22"/>
              <w:lang w:eastAsia="es-CO"/>
              <w14:ligatures w14:val="none"/>
            </w:rPr>
          </w:pPr>
          <w:hyperlink w:anchor="_Toc224718208" w:history="1">
            <w:r w:rsidR="00FF361A" w:rsidRPr="00AF2EBD">
              <w:rPr>
                <w:rStyle w:val="Hipervnculo"/>
                <w:noProof/>
              </w:rPr>
              <w:t>Glosario</w:t>
            </w:r>
            <w:r w:rsidR="00FF361A">
              <w:rPr>
                <w:noProof/>
                <w:webHidden/>
              </w:rPr>
              <w:tab/>
            </w:r>
            <w:r w:rsidR="00FF361A">
              <w:rPr>
                <w:noProof/>
                <w:webHidden/>
              </w:rPr>
              <w:fldChar w:fldCharType="begin"/>
            </w:r>
            <w:r w:rsidR="00FF361A">
              <w:rPr>
                <w:noProof/>
                <w:webHidden/>
              </w:rPr>
              <w:instrText xml:space="preserve"> PAGEREF _Toc224718208 \h </w:instrText>
            </w:r>
            <w:r w:rsidR="00FF361A">
              <w:rPr>
                <w:noProof/>
                <w:webHidden/>
              </w:rPr>
            </w:r>
            <w:r w:rsidR="00FF361A">
              <w:rPr>
                <w:noProof/>
                <w:webHidden/>
              </w:rPr>
              <w:fldChar w:fldCharType="separate"/>
            </w:r>
            <w:r w:rsidR="00C95A9C">
              <w:rPr>
                <w:noProof/>
                <w:webHidden/>
              </w:rPr>
              <w:t>30</w:t>
            </w:r>
            <w:r w:rsidR="00FF361A">
              <w:rPr>
                <w:noProof/>
                <w:webHidden/>
              </w:rPr>
              <w:fldChar w:fldCharType="end"/>
            </w:r>
          </w:hyperlink>
        </w:p>
        <w:p w14:paraId="5868BCB7" w14:textId="6B8235E7" w:rsidR="00FF361A" w:rsidRDefault="00AB3955">
          <w:pPr>
            <w:pStyle w:val="TDC1"/>
            <w:tabs>
              <w:tab w:val="right" w:leader="dot" w:pos="9962"/>
            </w:tabs>
            <w:rPr>
              <w:rFonts w:eastAsiaTheme="minorEastAsia"/>
              <w:noProof/>
              <w:kern w:val="0"/>
              <w:sz w:val="22"/>
              <w:lang w:eastAsia="es-CO"/>
              <w14:ligatures w14:val="none"/>
            </w:rPr>
          </w:pPr>
          <w:hyperlink w:anchor="_Toc224718209" w:history="1">
            <w:r w:rsidR="00FF361A" w:rsidRPr="00AF2EBD">
              <w:rPr>
                <w:rStyle w:val="Hipervnculo"/>
                <w:noProof/>
              </w:rPr>
              <w:t>Referencias bibliográficas</w:t>
            </w:r>
            <w:r w:rsidR="00FF361A">
              <w:rPr>
                <w:noProof/>
                <w:webHidden/>
              </w:rPr>
              <w:tab/>
            </w:r>
            <w:r w:rsidR="00FF361A">
              <w:rPr>
                <w:noProof/>
                <w:webHidden/>
              </w:rPr>
              <w:fldChar w:fldCharType="begin"/>
            </w:r>
            <w:r w:rsidR="00FF361A">
              <w:rPr>
                <w:noProof/>
                <w:webHidden/>
              </w:rPr>
              <w:instrText xml:space="preserve"> PAGEREF _Toc224718209 \h </w:instrText>
            </w:r>
            <w:r w:rsidR="00FF361A">
              <w:rPr>
                <w:noProof/>
                <w:webHidden/>
              </w:rPr>
            </w:r>
            <w:r w:rsidR="00FF361A">
              <w:rPr>
                <w:noProof/>
                <w:webHidden/>
              </w:rPr>
              <w:fldChar w:fldCharType="separate"/>
            </w:r>
            <w:r w:rsidR="00C95A9C">
              <w:rPr>
                <w:noProof/>
                <w:webHidden/>
              </w:rPr>
              <w:t>31</w:t>
            </w:r>
            <w:r w:rsidR="00FF361A">
              <w:rPr>
                <w:noProof/>
                <w:webHidden/>
              </w:rPr>
              <w:fldChar w:fldCharType="end"/>
            </w:r>
          </w:hyperlink>
        </w:p>
        <w:p w14:paraId="451C95EB" w14:textId="20514F7B" w:rsidR="00FF361A" w:rsidRDefault="00AB3955">
          <w:pPr>
            <w:pStyle w:val="TDC1"/>
            <w:tabs>
              <w:tab w:val="right" w:leader="dot" w:pos="9962"/>
            </w:tabs>
            <w:rPr>
              <w:rFonts w:eastAsiaTheme="minorEastAsia"/>
              <w:noProof/>
              <w:kern w:val="0"/>
              <w:sz w:val="22"/>
              <w:lang w:eastAsia="es-CO"/>
              <w14:ligatures w14:val="none"/>
            </w:rPr>
          </w:pPr>
          <w:hyperlink w:anchor="_Toc224718210" w:history="1">
            <w:r w:rsidR="00FF361A" w:rsidRPr="00AF2EBD">
              <w:rPr>
                <w:rStyle w:val="Hipervnculo"/>
                <w:noProof/>
              </w:rPr>
              <w:t>Créditos</w:t>
            </w:r>
            <w:r w:rsidR="00FF361A">
              <w:rPr>
                <w:noProof/>
                <w:webHidden/>
              </w:rPr>
              <w:tab/>
            </w:r>
            <w:r w:rsidR="00FF361A">
              <w:rPr>
                <w:noProof/>
                <w:webHidden/>
              </w:rPr>
              <w:fldChar w:fldCharType="begin"/>
            </w:r>
            <w:r w:rsidR="00FF361A">
              <w:rPr>
                <w:noProof/>
                <w:webHidden/>
              </w:rPr>
              <w:instrText xml:space="preserve"> PAGEREF _Toc224718210 \h </w:instrText>
            </w:r>
            <w:r w:rsidR="00FF361A">
              <w:rPr>
                <w:noProof/>
                <w:webHidden/>
              </w:rPr>
            </w:r>
            <w:r w:rsidR="00FF361A">
              <w:rPr>
                <w:noProof/>
                <w:webHidden/>
              </w:rPr>
              <w:fldChar w:fldCharType="separate"/>
            </w:r>
            <w:r w:rsidR="00C95A9C">
              <w:rPr>
                <w:noProof/>
                <w:webHidden/>
              </w:rPr>
              <w:t>32</w:t>
            </w:r>
            <w:r w:rsidR="00FF361A">
              <w:rPr>
                <w:noProof/>
                <w:webHidden/>
              </w:rPr>
              <w:fldChar w:fldCharType="end"/>
            </w:r>
          </w:hyperlink>
        </w:p>
        <w:p w14:paraId="3AFC5851" w14:textId="74B01F40" w:rsidR="000434FA" w:rsidRPr="003758F7" w:rsidRDefault="00436C80">
          <w:r w:rsidRPr="003758F7">
            <w:fldChar w:fldCharType="end"/>
          </w:r>
        </w:p>
      </w:sdtContent>
    </w:sdt>
    <w:p w14:paraId="51859525" w14:textId="7E702992" w:rsidR="007F2B44" w:rsidRDefault="007F2B44" w:rsidP="00313731">
      <w:pPr>
        <w:pStyle w:val="Titulosgenerales"/>
      </w:pPr>
      <w:bookmarkStart w:id="0" w:name="_Toc224718190"/>
      <w:r w:rsidRPr="003758F7">
        <w:lastRenderedPageBreak/>
        <w:t>Introducción</w:t>
      </w:r>
      <w:bookmarkEnd w:id="0"/>
    </w:p>
    <w:p w14:paraId="5FC9C3A8" w14:textId="77777777" w:rsidR="00193D4E" w:rsidRPr="00193D4E" w:rsidRDefault="00193D4E" w:rsidP="00193D4E">
      <w:pPr>
        <w:rPr>
          <w:lang w:val="es-419" w:eastAsia="es-CO"/>
        </w:rPr>
      </w:pPr>
      <w:r w:rsidRPr="00193D4E">
        <w:rPr>
          <w:lang w:val="es-419" w:eastAsia="es-CO"/>
        </w:rPr>
        <w:t>Las frutas y las verduras constituyen un grupo fundamental dentro de la alimentación humana debido a su aporte de agua, fibra, vitaminas, minerales y compuestos bioactivos. Su diversidad morfológica y botánica permite establecer clasificaciones que facilitan su estudio, manejo y aprovechamiento, diferenciando claramente entre frutas y verduras a partir de su estructura, composición y uso alimentario.</w:t>
      </w:r>
    </w:p>
    <w:p w14:paraId="44D8FEF5" w14:textId="77777777" w:rsidR="00193D4E" w:rsidRPr="00193D4E" w:rsidRDefault="00193D4E" w:rsidP="00193D4E">
      <w:pPr>
        <w:rPr>
          <w:lang w:val="es-419" w:eastAsia="es-CO"/>
        </w:rPr>
      </w:pPr>
      <w:r w:rsidRPr="00193D4E">
        <w:rPr>
          <w:lang w:val="es-419" w:eastAsia="es-CO"/>
        </w:rPr>
        <w:t>La conservación de estos alimentos ha acompañado a la humanidad desde el inicio de la agricultura, cuando surgió la necesidad de prolongar su disponibilidad en períodos de escasez. A lo largo del tiempo se desarrollaron métodos basados en el frío, el calor, la reducción de agua y el control del oxígeno, los cuales buscan preservar las propiedades nutricionales y sensoriales, así como reducir el deterioro causado por microorganismos, enzimas y factores ambientales.</w:t>
      </w:r>
    </w:p>
    <w:p w14:paraId="2FF7CB0A" w14:textId="71FCE67A" w:rsidR="00193D4E" w:rsidRDefault="00193D4E" w:rsidP="00193D4E">
      <w:pPr>
        <w:rPr>
          <w:lang w:val="es-419" w:eastAsia="es-CO"/>
        </w:rPr>
      </w:pPr>
      <w:r w:rsidRPr="00193D4E">
        <w:rPr>
          <w:lang w:val="es-419" w:eastAsia="es-CO"/>
        </w:rPr>
        <w:t xml:space="preserve">En este contexto, las técnicas </w:t>
      </w:r>
      <w:proofErr w:type="spellStart"/>
      <w:r w:rsidRPr="00193D4E">
        <w:rPr>
          <w:lang w:val="es-419" w:eastAsia="es-CO"/>
        </w:rPr>
        <w:t>poscosecha</w:t>
      </w:r>
      <w:proofErr w:type="spellEnd"/>
      <w:r w:rsidRPr="00193D4E">
        <w:rPr>
          <w:lang w:val="es-419" w:eastAsia="es-CO"/>
        </w:rPr>
        <w:t xml:space="preserve"> adquieren un papel central, ya que permiten mantener la calidad de frutas y verduras después de su recolección. Aspectos como la determinación del índice de cosecha, la eliminación del calor de campo, el control de la maduración y la respiración resultan determinantes para prolongar la vida útil de los alimentos y asegurar su inocuidad durante el almacenamiento, transporte y consumo.</w:t>
      </w:r>
    </w:p>
    <w:p w14:paraId="0E22D03B" w14:textId="689B2F4A" w:rsidR="00193D4E" w:rsidRDefault="00193D4E" w:rsidP="00193D4E">
      <w:pPr>
        <w:rPr>
          <w:lang w:val="es-419" w:eastAsia="es-CO"/>
        </w:rPr>
      </w:pPr>
    </w:p>
    <w:p w14:paraId="24720B24" w14:textId="46223513" w:rsidR="00193D4E" w:rsidRDefault="00193D4E" w:rsidP="00193D4E">
      <w:pPr>
        <w:rPr>
          <w:lang w:val="es-419" w:eastAsia="es-CO"/>
        </w:rPr>
      </w:pPr>
    </w:p>
    <w:p w14:paraId="295B014E" w14:textId="77777777" w:rsidR="00193D4E" w:rsidRPr="00193D4E" w:rsidRDefault="00193D4E" w:rsidP="00193D4E">
      <w:pPr>
        <w:rPr>
          <w:lang w:val="es-419" w:eastAsia="es-CO"/>
        </w:rPr>
      </w:pPr>
    </w:p>
    <w:p w14:paraId="5F384C41" w14:textId="57098E09" w:rsidR="00193D4E" w:rsidRDefault="00193D4E" w:rsidP="00193D4E">
      <w:pPr>
        <w:pStyle w:val="Ttulo1"/>
      </w:pPr>
      <w:bookmarkStart w:id="1" w:name="_Toc224718191"/>
      <w:r w:rsidRPr="00193D4E">
        <w:lastRenderedPageBreak/>
        <w:t>Generalidades de las frutas y las verduras</w:t>
      </w:r>
      <w:bookmarkEnd w:id="1"/>
    </w:p>
    <w:p w14:paraId="249ADCBE" w14:textId="5A31AB85" w:rsidR="00193D4E" w:rsidRDefault="00193D4E" w:rsidP="00193D4E">
      <w:pPr>
        <w:rPr>
          <w:lang w:val="es-419" w:eastAsia="es-CO"/>
        </w:rPr>
      </w:pPr>
      <w:r w:rsidRPr="00193D4E">
        <w:rPr>
          <w:lang w:val="es-419" w:eastAsia="es-CO"/>
        </w:rPr>
        <w:t>Los alimentos de origen vegetal se clasifican según su apariencia, morfología, grupo botánico y características organolépticas y nutricionales. Dentro de esta clasificación se distinguen frutas y verduras, las cuales, aunque comparten un origen común, presentan diferencias en su estructura, composición y aprovechamiento alimentario.</w:t>
      </w:r>
    </w:p>
    <w:p w14:paraId="3E8DE176" w14:textId="4F23BF84" w:rsidR="00193D4E" w:rsidRDefault="00193D4E" w:rsidP="00193D4E">
      <w:pPr>
        <w:pStyle w:val="Ttulo2"/>
      </w:pPr>
      <w:bookmarkStart w:id="2" w:name="_Toc224718192"/>
      <w:r w:rsidRPr="00193D4E">
        <w:t>Frutas</w:t>
      </w:r>
      <w:bookmarkEnd w:id="2"/>
    </w:p>
    <w:p w14:paraId="79F659A2" w14:textId="77777777" w:rsidR="00193D4E" w:rsidRPr="00193D4E" w:rsidRDefault="00193D4E" w:rsidP="00193D4E">
      <w:pPr>
        <w:rPr>
          <w:lang w:val="es-419" w:eastAsia="es-CO"/>
        </w:rPr>
      </w:pPr>
      <w:r w:rsidRPr="00193D4E">
        <w:rPr>
          <w:lang w:val="es-419" w:eastAsia="es-CO"/>
        </w:rPr>
        <w:t>Las frutas corresponden al fruto de los árboles y se caracterizan por un material pulposo que rodea las semillas y permanece unido a la planta. Su composición incluye agua, carbohidratos, vitaminas, minerales, fibra y antioxidantes.</w:t>
      </w:r>
    </w:p>
    <w:p w14:paraId="0A418B75" w14:textId="77777777" w:rsidR="00193D4E" w:rsidRPr="00193D4E" w:rsidRDefault="00193D4E" w:rsidP="00193D4E">
      <w:pPr>
        <w:rPr>
          <w:lang w:val="es-419" w:eastAsia="es-CO"/>
        </w:rPr>
      </w:pPr>
      <w:r w:rsidRPr="00193D4E">
        <w:rPr>
          <w:lang w:val="es-419" w:eastAsia="es-CO"/>
        </w:rPr>
        <w:t>También contienen alcoholes, ésteres y aldehídos, responsables del olor característico que las distingue.</w:t>
      </w:r>
    </w:p>
    <w:p w14:paraId="297705FE" w14:textId="0B631AB2" w:rsidR="00193D4E" w:rsidRDefault="00193D4E" w:rsidP="00193D4E">
      <w:pPr>
        <w:rPr>
          <w:lang w:val="es-419" w:eastAsia="es-CO"/>
        </w:rPr>
      </w:pPr>
      <w:r w:rsidRPr="00193D4E">
        <w:rPr>
          <w:lang w:val="es-419" w:eastAsia="es-CO"/>
        </w:rPr>
        <w:t>Las frutas pueden consumirse frescas o sometidas a procesos como congelación, deshidratación o transformación industrial.</w:t>
      </w:r>
    </w:p>
    <w:p w14:paraId="7403DD4D" w14:textId="09E474D2" w:rsidR="00193D4E" w:rsidRDefault="00193D4E" w:rsidP="00193D4E">
      <w:pPr>
        <w:pStyle w:val="Ttulo3"/>
      </w:pPr>
      <w:r w:rsidRPr="00193D4E">
        <w:t>Principales compuestos de las frutas</w:t>
      </w:r>
    </w:p>
    <w:p w14:paraId="1C6264F9" w14:textId="3A48F4D4" w:rsidR="00193D4E" w:rsidRDefault="00193D4E" w:rsidP="00193D4E">
      <w:pPr>
        <w:rPr>
          <w:lang w:val="es-419" w:eastAsia="es-CO"/>
        </w:rPr>
      </w:pPr>
      <w:r w:rsidRPr="00193D4E">
        <w:rPr>
          <w:lang w:val="es-419" w:eastAsia="es-CO"/>
        </w:rPr>
        <w:t>Los componentes químicos de las frutas determinan su valor nutricional, textura, sabor y estabilidad durante la maduración y el almacenamiento.</w:t>
      </w:r>
    </w:p>
    <w:p w14:paraId="1BE5331F" w14:textId="01974795" w:rsidR="00193D4E" w:rsidRPr="00193D4E" w:rsidRDefault="00193D4E" w:rsidP="006C49FE">
      <w:pPr>
        <w:pStyle w:val="Prrafodelista"/>
        <w:numPr>
          <w:ilvl w:val="0"/>
          <w:numId w:val="7"/>
        </w:numPr>
        <w:ind w:left="567" w:hanging="283"/>
        <w:rPr>
          <w:lang w:val="es-419" w:eastAsia="es-CO"/>
        </w:rPr>
      </w:pPr>
      <w:r w:rsidRPr="00193D4E">
        <w:rPr>
          <w:rStyle w:val="Ttulo5Car"/>
        </w:rPr>
        <w:t>Agua.</w:t>
      </w:r>
      <w:r w:rsidRPr="00193D4E">
        <w:rPr>
          <w:lang w:val="es-419" w:eastAsia="es-CO"/>
        </w:rPr>
        <w:t xml:space="preserve"> Representa entre el 80</w:t>
      </w:r>
      <w:r w:rsidR="00371FFF">
        <w:rPr>
          <w:lang w:val="es-419" w:eastAsia="es-CO"/>
        </w:rPr>
        <w:t xml:space="preserve"> </w:t>
      </w:r>
      <w:r w:rsidRPr="00193D4E">
        <w:rPr>
          <w:lang w:val="es-419" w:eastAsia="es-CO"/>
        </w:rPr>
        <w:t>% y el 95 % del peso total de la fruta. Su proporción puede variar debido a los procesos de respiración y transpiración. El agua ligada se localiza dentro de las células, mientras que el agua no ligada se encuentra entre ellas.</w:t>
      </w:r>
    </w:p>
    <w:p w14:paraId="060FFC47" w14:textId="7A5B87E5" w:rsidR="00193D4E" w:rsidRPr="00193D4E" w:rsidRDefault="00193D4E" w:rsidP="006C49FE">
      <w:pPr>
        <w:pStyle w:val="Prrafodelista"/>
        <w:numPr>
          <w:ilvl w:val="0"/>
          <w:numId w:val="7"/>
        </w:numPr>
        <w:ind w:left="567" w:hanging="283"/>
        <w:rPr>
          <w:lang w:val="es-419" w:eastAsia="es-CO"/>
        </w:rPr>
      </w:pPr>
      <w:r w:rsidRPr="00193D4E">
        <w:rPr>
          <w:rStyle w:val="Ttulo5Car"/>
        </w:rPr>
        <w:lastRenderedPageBreak/>
        <w:t>Carbohidratos.</w:t>
      </w:r>
      <w:r w:rsidRPr="00193D4E">
        <w:rPr>
          <w:lang w:val="es-419" w:eastAsia="es-CO"/>
        </w:rPr>
        <w:t xml:space="preserve"> Incluyen almidones, azúcares, celulosa, hemicelulosa y sustancias péptidas. En frutas verdes predomina el almidón, el cual se transforma en azúcares durante la maduración. En el mango, por ejemplo, la refrigeración prolongada en estado verde retrasa la hidrólisis del almidón y altera la maduración normal.</w:t>
      </w:r>
    </w:p>
    <w:p w14:paraId="247967EF" w14:textId="25917EBA" w:rsidR="00193D4E" w:rsidRPr="00193D4E" w:rsidRDefault="00193D4E" w:rsidP="006C49FE">
      <w:pPr>
        <w:pStyle w:val="Prrafodelista"/>
        <w:numPr>
          <w:ilvl w:val="0"/>
          <w:numId w:val="7"/>
        </w:numPr>
        <w:ind w:left="567" w:hanging="283"/>
        <w:rPr>
          <w:lang w:val="es-419" w:eastAsia="es-CO"/>
        </w:rPr>
      </w:pPr>
      <w:r w:rsidRPr="00193D4E">
        <w:rPr>
          <w:rStyle w:val="Ttulo5Car"/>
        </w:rPr>
        <w:t>Fibra (celulosa y pectina).</w:t>
      </w:r>
      <w:r w:rsidRPr="00193D4E">
        <w:rPr>
          <w:lang w:val="es-419" w:eastAsia="es-CO"/>
        </w:rPr>
        <w:t xml:space="preserve"> La celulosa aporta soporte y resistencia a los tejidos vegetales y contribuye a la textura del alimento. La pectina varía según la especie y el grado de maduración; en frutas maduras aumenta la </w:t>
      </w:r>
      <w:proofErr w:type="spellStart"/>
      <w:r w:rsidRPr="00193D4E">
        <w:rPr>
          <w:lang w:val="es-419" w:eastAsia="es-CO"/>
        </w:rPr>
        <w:t>protopectina</w:t>
      </w:r>
      <w:proofErr w:type="spellEnd"/>
      <w:r w:rsidRPr="00193D4E">
        <w:rPr>
          <w:lang w:val="es-419" w:eastAsia="es-CO"/>
        </w:rPr>
        <w:t xml:space="preserve"> insoluble, lo que favorece el ablandamiento del tejido por acción de enzimas como la pectinasa y la </w:t>
      </w:r>
      <w:proofErr w:type="spellStart"/>
      <w:r w:rsidRPr="00193D4E">
        <w:rPr>
          <w:lang w:val="es-419" w:eastAsia="es-CO"/>
        </w:rPr>
        <w:t>poligalacturonasa</w:t>
      </w:r>
      <w:proofErr w:type="spellEnd"/>
      <w:r w:rsidRPr="00193D4E">
        <w:rPr>
          <w:lang w:val="es-419" w:eastAsia="es-CO"/>
        </w:rPr>
        <w:t>.</w:t>
      </w:r>
    </w:p>
    <w:p w14:paraId="59B76183" w14:textId="4DEA1172" w:rsidR="00193D4E" w:rsidRPr="00193D4E" w:rsidRDefault="00193D4E" w:rsidP="006C49FE">
      <w:pPr>
        <w:pStyle w:val="Prrafodelista"/>
        <w:numPr>
          <w:ilvl w:val="0"/>
          <w:numId w:val="7"/>
        </w:numPr>
        <w:ind w:left="567" w:hanging="283"/>
        <w:rPr>
          <w:lang w:val="es-419" w:eastAsia="es-CO"/>
        </w:rPr>
      </w:pPr>
      <w:r w:rsidRPr="00193D4E">
        <w:rPr>
          <w:rStyle w:val="Ttulo5Car"/>
        </w:rPr>
        <w:t>Proteínas, vitaminas y minerales.</w:t>
      </w:r>
      <w:r w:rsidRPr="00193D4E">
        <w:rPr>
          <w:lang w:val="es-419" w:eastAsia="es-CO"/>
        </w:rPr>
        <w:t xml:space="preserve"> Las frutas contienen cantidades reducidas de proteínas, en promedio 1 g, insuficientes como aporte proteico para el ser humano. Las grasas aparecen en baja proporción, con excepción del aguacate y las aceitunas. La vitamina A se encuentra principalmente en frutas amarillas como el melón y el durazno, mientras que la vitamina C predomina en los cítricos como la naranja, la mandarina y el limón.</w:t>
      </w:r>
    </w:p>
    <w:p w14:paraId="27AC29BE" w14:textId="05516853" w:rsidR="00193D4E" w:rsidRDefault="00193D4E" w:rsidP="006C49FE">
      <w:pPr>
        <w:pStyle w:val="Prrafodelista"/>
        <w:numPr>
          <w:ilvl w:val="0"/>
          <w:numId w:val="7"/>
        </w:numPr>
        <w:ind w:left="567" w:hanging="283"/>
        <w:rPr>
          <w:lang w:val="es-419" w:eastAsia="es-CO"/>
        </w:rPr>
      </w:pPr>
      <w:r w:rsidRPr="00193D4E">
        <w:rPr>
          <w:rStyle w:val="Ttulo5Car"/>
        </w:rPr>
        <w:t>Pigmentos.</w:t>
      </w:r>
      <w:r w:rsidRPr="00193D4E">
        <w:rPr>
          <w:lang w:val="es-419" w:eastAsia="es-CO"/>
        </w:rPr>
        <w:t xml:space="preserve"> La clorofila confiere el color verde y participa en la fotosíntesis. Su presencia es limitada en frutas, a diferencia de las verduras de hoja verde como la espinaca y la acelga. Los carotenoides y otros pigmentos determinan la diversidad de colores de los frutos.</w:t>
      </w:r>
    </w:p>
    <w:p w14:paraId="1F1BEF3A" w14:textId="18168DE6" w:rsidR="00193D4E" w:rsidRDefault="00193D4E" w:rsidP="00193D4E">
      <w:pPr>
        <w:pStyle w:val="Ttulo3"/>
      </w:pPr>
      <w:r w:rsidRPr="00193D4E">
        <w:t>Aroma</w:t>
      </w:r>
    </w:p>
    <w:p w14:paraId="6C57CDD7" w14:textId="77777777" w:rsidR="00193D4E" w:rsidRPr="00193D4E" w:rsidRDefault="00193D4E" w:rsidP="00193D4E">
      <w:pPr>
        <w:rPr>
          <w:lang w:val="es-419" w:eastAsia="es-CO"/>
        </w:rPr>
      </w:pPr>
      <w:r w:rsidRPr="00193D4E">
        <w:rPr>
          <w:lang w:val="es-419" w:eastAsia="es-CO"/>
        </w:rPr>
        <w:t>El aroma constituye una característica sensorial clave en la aceptación de las frutas. El olor característico de las frutas se origina por la presencia de sustancias volátiles como ésteres, aldehídos, alcoholes, cetonas y terpenos. Estos compuestos influyen directamente en la preferencia del consumidor.</w:t>
      </w:r>
    </w:p>
    <w:p w14:paraId="344E7125" w14:textId="07890A3F" w:rsidR="00193D4E" w:rsidRDefault="00193D4E" w:rsidP="00193D4E">
      <w:pPr>
        <w:rPr>
          <w:lang w:val="es-419" w:eastAsia="es-CO"/>
        </w:rPr>
      </w:pPr>
      <w:r w:rsidRPr="00193D4E">
        <w:rPr>
          <w:lang w:val="es-419" w:eastAsia="es-CO"/>
        </w:rPr>
        <w:lastRenderedPageBreak/>
        <w:t>En la actualidad, técnicas analíticas como la cromatografía de gases permiten identificar y caracterizar las sustancias responsables de aromas específicos en las frutas.</w:t>
      </w:r>
    </w:p>
    <w:p w14:paraId="2F5AC4CA" w14:textId="01F28C28" w:rsidR="00193D4E" w:rsidRDefault="00193D4E" w:rsidP="00193D4E">
      <w:pPr>
        <w:pStyle w:val="Ttulo2"/>
      </w:pPr>
      <w:bookmarkStart w:id="3" w:name="_Toc224718193"/>
      <w:r w:rsidRPr="00193D4E">
        <w:t>Verduras</w:t>
      </w:r>
      <w:bookmarkEnd w:id="3"/>
    </w:p>
    <w:p w14:paraId="50F79606" w14:textId="43930B07" w:rsidR="00193D4E" w:rsidRDefault="00193D4E" w:rsidP="00193D4E">
      <w:pPr>
        <w:rPr>
          <w:lang w:val="es-419" w:eastAsia="es-CO"/>
        </w:rPr>
      </w:pPr>
      <w:r w:rsidRPr="00193D4E">
        <w:rPr>
          <w:lang w:val="es-419" w:eastAsia="es-CO"/>
        </w:rPr>
        <w:t>Las verduras están constituidas por diferentes partes de las plantas, entre las que se incluyen raíces, bulbos, tallos, hojas, hierbas, flores, frutos y semillas. Su diversidad estructural determina su clasificación y su aporte nutricional dentro de la alimentación humana.</w:t>
      </w:r>
    </w:p>
    <w:p w14:paraId="7B1AF2F1" w14:textId="3D6B120D" w:rsidR="00193D4E" w:rsidRDefault="00193D4E" w:rsidP="00193D4E">
      <w:pPr>
        <w:pStyle w:val="Ttulo3"/>
      </w:pPr>
      <w:r w:rsidRPr="00193D4E">
        <w:t>Clasificación de las verduras según la parte comestible</w:t>
      </w:r>
    </w:p>
    <w:p w14:paraId="12A428D1" w14:textId="77777777" w:rsidR="00193D4E" w:rsidRPr="00193D4E" w:rsidRDefault="00193D4E" w:rsidP="00193D4E">
      <w:pPr>
        <w:rPr>
          <w:lang w:val="es-419" w:eastAsia="es-CO"/>
        </w:rPr>
      </w:pPr>
      <w:r w:rsidRPr="00193D4E">
        <w:rPr>
          <w:lang w:val="es-419" w:eastAsia="es-CO"/>
        </w:rPr>
        <w:t>A continuación, se expone la clasificación de las verduras en función de la parte de la planta que se consume habitualmente.</w:t>
      </w:r>
    </w:p>
    <w:p w14:paraId="4FA053B7" w14:textId="7754A607" w:rsidR="00193D4E" w:rsidRPr="002E0E0F" w:rsidRDefault="002E0E0F" w:rsidP="006C49FE">
      <w:pPr>
        <w:pStyle w:val="Prrafodelista"/>
        <w:numPr>
          <w:ilvl w:val="0"/>
          <w:numId w:val="8"/>
        </w:numPr>
        <w:ind w:left="567" w:hanging="283"/>
        <w:rPr>
          <w:lang w:val="es-419" w:eastAsia="es-CO"/>
        </w:rPr>
      </w:pPr>
      <w:r w:rsidRPr="002E0E0F">
        <w:rPr>
          <w:rStyle w:val="Ttulo5Car"/>
        </w:rPr>
        <w:t>Raíces y rizomas.</w:t>
      </w:r>
      <w:r w:rsidRPr="002E0E0F">
        <w:rPr>
          <w:lang w:val="es-419" w:eastAsia="es-CO"/>
        </w:rPr>
        <w:t xml:space="preserve"> Nabo, zanahoria, remolacha.</w:t>
      </w:r>
    </w:p>
    <w:p w14:paraId="05726564" w14:textId="72EACD1F" w:rsidR="002E0E0F" w:rsidRPr="002E0E0F" w:rsidRDefault="002E0E0F" w:rsidP="006C49FE">
      <w:pPr>
        <w:pStyle w:val="Prrafodelista"/>
        <w:numPr>
          <w:ilvl w:val="0"/>
          <w:numId w:val="8"/>
        </w:numPr>
        <w:ind w:left="567" w:hanging="283"/>
        <w:rPr>
          <w:lang w:val="es-419" w:eastAsia="es-CO"/>
        </w:rPr>
      </w:pPr>
      <w:r w:rsidRPr="002E0E0F">
        <w:rPr>
          <w:rStyle w:val="Ttulo5Car"/>
        </w:rPr>
        <w:t>Bulbos y tubérculos.</w:t>
      </w:r>
      <w:r w:rsidRPr="002E0E0F">
        <w:rPr>
          <w:lang w:val="es-419" w:eastAsia="es-CO"/>
        </w:rPr>
        <w:t xml:space="preserve"> Cebolla, ajo, puerro.</w:t>
      </w:r>
    </w:p>
    <w:p w14:paraId="34CC1F84" w14:textId="37B2D34C" w:rsidR="002E0E0F" w:rsidRDefault="002E0E0F" w:rsidP="006C49FE">
      <w:pPr>
        <w:pStyle w:val="Prrafodelista"/>
        <w:numPr>
          <w:ilvl w:val="0"/>
          <w:numId w:val="8"/>
        </w:numPr>
        <w:ind w:left="567" w:hanging="283"/>
        <w:rPr>
          <w:rStyle w:val="Ttulo5Car"/>
        </w:rPr>
      </w:pPr>
      <w:r w:rsidRPr="002E0E0F">
        <w:rPr>
          <w:rStyle w:val="Ttulo5Car"/>
        </w:rPr>
        <w:t>Tallos, hojas y hierbas.</w:t>
      </w:r>
      <w:r w:rsidRPr="002E0E0F">
        <w:rPr>
          <w:lang w:val="es-419" w:eastAsia="es-CO"/>
        </w:rPr>
        <w:t xml:space="preserve"> Acelga, lechuga, espinaca, espárrago.</w:t>
      </w:r>
    </w:p>
    <w:p w14:paraId="6260D550" w14:textId="1A00E63E" w:rsidR="002E0E0F" w:rsidRDefault="002E0E0F" w:rsidP="006C49FE">
      <w:pPr>
        <w:pStyle w:val="Prrafodelista"/>
        <w:numPr>
          <w:ilvl w:val="0"/>
          <w:numId w:val="8"/>
        </w:numPr>
        <w:ind w:left="567" w:hanging="283"/>
        <w:rPr>
          <w:rStyle w:val="Ttulo5Car"/>
        </w:rPr>
      </w:pPr>
      <w:r w:rsidRPr="002E0E0F">
        <w:rPr>
          <w:rStyle w:val="Ttulo5Car"/>
        </w:rPr>
        <w:t>Flores e inflorescencias.</w:t>
      </w:r>
      <w:r w:rsidRPr="002E0E0F">
        <w:rPr>
          <w:lang w:val="es-419" w:eastAsia="es-CO"/>
        </w:rPr>
        <w:t xml:space="preserve"> Alcachofa, coliflor.</w:t>
      </w:r>
    </w:p>
    <w:p w14:paraId="2F8D943E" w14:textId="10FE17B7" w:rsidR="002E0E0F" w:rsidRPr="002E0E0F" w:rsidRDefault="002E0E0F" w:rsidP="006C49FE">
      <w:pPr>
        <w:pStyle w:val="Prrafodelista"/>
        <w:numPr>
          <w:ilvl w:val="0"/>
          <w:numId w:val="8"/>
        </w:numPr>
        <w:ind w:left="567" w:hanging="283"/>
        <w:rPr>
          <w:rStyle w:val="Ttulo5Car"/>
          <w:rFonts w:asciiTheme="minorHAnsi" w:eastAsiaTheme="minorHAnsi" w:hAnsiTheme="minorHAnsi" w:cstheme="minorBidi"/>
          <w:b w:val="0"/>
          <w:color w:val="auto"/>
          <w:kern w:val="2"/>
          <w:szCs w:val="22"/>
          <w14:ligatures w14:val="standardContextual"/>
        </w:rPr>
      </w:pPr>
      <w:r w:rsidRPr="002E0E0F">
        <w:rPr>
          <w:rStyle w:val="Ttulo5Car"/>
        </w:rPr>
        <w:t>Frutos y semillas.</w:t>
      </w:r>
      <w:r w:rsidRPr="002E0E0F">
        <w:rPr>
          <w:lang w:val="es-419" w:eastAsia="es-CO"/>
        </w:rPr>
        <w:t xml:space="preserve"> Tomate, pepino, berenjena, calabaza, pimiento.</w:t>
      </w:r>
    </w:p>
    <w:p w14:paraId="7EE08B36" w14:textId="5E3BD3D9" w:rsidR="002E0E0F" w:rsidRDefault="002E0E0F" w:rsidP="00670C8F">
      <w:pPr>
        <w:pStyle w:val="Ttulo3"/>
      </w:pPr>
      <w:r w:rsidRPr="00670C8F">
        <w:t>Componentes</w:t>
      </w:r>
      <w:r w:rsidRPr="002E0E0F">
        <w:t xml:space="preserve"> de las verduras</w:t>
      </w:r>
    </w:p>
    <w:p w14:paraId="383B1D6D" w14:textId="3D6B4026" w:rsidR="002E0E0F" w:rsidRDefault="002E0E0F" w:rsidP="002E0E0F">
      <w:pPr>
        <w:rPr>
          <w:lang w:val="es-419" w:eastAsia="es-CO"/>
        </w:rPr>
      </w:pPr>
      <w:r w:rsidRPr="002E0E0F">
        <w:rPr>
          <w:lang w:val="es-419" w:eastAsia="es-CO"/>
        </w:rPr>
        <w:t>A continuación, se describen los principales componentes químicos de las verduras, los cuales determinan su valor nutricional y su relevancia dentro de una alimentación equilibrada.</w:t>
      </w:r>
    </w:p>
    <w:p w14:paraId="5688D0BD" w14:textId="6E9A32FA" w:rsidR="002E0E0F" w:rsidRPr="00670C8F" w:rsidRDefault="002E0E0F" w:rsidP="00670C8F">
      <w:pPr>
        <w:pStyle w:val="Prrafodelista"/>
        <w:numPr>
          <w:ilvl w:val="0"/>
          <w:numId w:val="23"/>
        </w:numPr>
        <w:ind w:left="0" w:hanging="207"/>
        <w:rPr>
          <w:lang w:val="es-419" w:eastAsia="es-CO"/>
        </w:rPr>
      </w:pPr>
      <w:r w:rsidRPr="002E0E0F">
        <w:rPr>
          <w:rStyle w:val="Ttulo5Car"/>
        </w:rPr>
        <w:t>Agua.</w:t>
      </w:r>
      <w:r w:rsidRPr="00670C8F">
        <w:rPr>
          <w:lang w:val="es-419" w:eastAsia="es-CO"/>
        </w:rPr>
        <w:t xml:space="preserve"> Representa aproximadamente el 80</w:t>
      </w:r>
      <w:r w:rsidR="00371FFF">
        <w:rPr>
          <w:lang w:val="es-419" w:eastAsia="es-CO"/>
        </w:rPr>
        <w:t xml:space="preserve"> </w:t>
      </w:r>
      <w:r w:rsidRPr="00670C8F">
        <w:rPr>
          <w:lang w:val="es-419" w:eastAsia="es-CO"/>
        </w:rPr>
        <w:t>% de la composición total de las verduras, lo que contribuye a su baja densidad energética y a su papel hidratante en la alimentación.</w:t>
      </w:r>
    </w:p>
    <w:p w14:paraId="2C7D4CB8" w14:textId="7E53FC5B" w:rsidR="002E0E0F" w:rsidRPr="002E0E0F" w:rsidRDefault="002E0E0F" w:rsidP="00670C8F">
      <w:pPr>
        <w:pStyle w:val="Prrafodelista"/>
        <w:numPr>
          <w:ilvl w:val="0"/>
          <w:numId w:val="9"/>
        </w:numPr>
        <w:ind w:left="0" w:hanging="283"/>
        <w:rPr>
          <w:lang w:val="es-419" w:eastAsia="es-CO"/>
        </w:rPr>
      </w:pPr>
      <w:r w:rsidRPr="002E0E0F">
        <w:rPr>
          <w:rStyle w:val="Ttulo5Car"/>
        </w:rPr>
        <w:lastRenderedPageBreak/>
        <w:t>Carbohidratos.</w:t>
      </w:r>
      <w:r w:rsidRPr="002E0E0F">
        <w:rPr>
          <w:lang w:val="es-419" w:eastAsia="es-CO"/>
        </w:rPr>
        <w:t xml:space="preserve"> Su contenido varía según el tipo de verdura, lo que permite clasificarlas en diferentes grupos.</w:t>
      </w:r>
    </w:p>
    <w:p w14:paraId="77052D76" w14:textId="50BCE71D" w:rsidR="002E0E0F" w:rsidRPr="002E0E0F" w:rsidRDefault="002E0E0F" w:rsidP="00670C8F">
      <w:pPr>
        <w:pStyle w:val="Prrafodelista"/>
        <w:numPr>
          <w:ilvl w:val="0"/>
          <w:numId w:val="9"/>
        </w:numPr>
        <w:ind w:left="0" w:hanging="283"/>
        <w:rPr>
          <w:lang w:val="es-419" w:eastAsia="es-CO"/>
        </w:rPr>
      </w:pPr>
      <w:r w:rsidRPr="002E0E0F">
        <w:rPr>
          <w:rStyle w:val="Ttulo5Car"/>
        </w:rPr>
        <w:t>Vitaminas y minerales.</w:t>
      </w:r>
      <w:r w:rsidRPr="002E0E0F">
        <w:rPr>
          <w:lang w:val="es-419" w:eastAsia="es-CO"/>
        </w:rPr>
        <w:t xml:space="preserve"> Aportan ácido fólico, provitamina A, β-caroteno, vitamina C, ácido ascórbico y vitamina E, los cuales actúan como antioxidantes y ayudan a prevenir la peroxidación lipídica en tejidos con alta presencia de oxígeno. Los minerales más representativos son el potasio y el hierro.</w:t>
      </w:r>
    </w:p>
    <w:p w14:paraId="79FB1DBF" w14:textId="1B1977C3" w:rsidR="002E0E0F" w:rsidRDefault="002E0E0F" w:rsidP="00670C8F">
      <w:pPr>
        <w:pStyle w:val="Prrafodelista"/>
        <w:numPr>
          <w:ilvl w:val="0"/>
          <w:numId w:val="9"/>
        </w:numPr>
        <w:ind w:left="0" w:hanging="283"/>
        <w:rPr>
          <w:lang w:val="es-419" w:eastAsia="es-CO"/>
        </w:rPr>
      </w:pPr>
      <w:r w:rsidRPr="002E0E0F">
        <w:rPr>
          <w:rStyle w:val="Ttulo5Car"/>
        </w:rPr>
        <w:t>Fibra dietética.</w:t>
      </w:r>
      <w:r w:rsidRPr="002E0E0F">
        <w:rPr>
          <w:lang w:val="es-419" w:eastAsia="es-CO"/>
        </w:rPr>
        <w:t xml:space="preserve"> Se presenta en forma soluble e insoluble. La fibra soluble se encuentra principalmente en frutas y verduras, mientras que la insoluble predomina en cereales integrales y leguminosas. El contenido de fibra en las verduras oscila entre el 2</w:t>
      </w:r>
      <w:r w:rsidR="006429F2">
        <w:rPr>
          <w:lang w:val="es-419" w:eastAsia="es-CO"/>
        </w:rPr>
        <w:t xml:space="preserve"> </w:t>
      </w:r>
      <w:r w:rsidRPr="002E0E0F">
        <w:rPr>
          <w:lang w:val="es-419" w:eastAsia="es-CO"/>
        </w:rPr>
        <w:t>% y el 10</w:t>
      </w:r>
      <w:r w:rsidR="006429F2">
        <w:rPr>
          <w:lang w:val="es-419" w:eastAsia="es-CO"/>
        </w:rPr>
        <w:t xml:space="preserve"> </w:t>
      </w:r>
      <w:r w:rsidRPr="002E0E0F">
        <w:rPr>
          <w:lang w:val="es-419" w:eastAsia="es-CO"/>
        </w:rPr>
        <w:t>%.</w:t>
      </w:r>
    </w:p>
    <w:p w14:paraId="4B767EA9" w14:textId="2105B71D" w:rsidR="002E0E0F" w:rsidRDefault="002E0E0F" w:rsidP="002E0E0F">
      <w:pPr>
        <w:pStyle w:val="Ttulo3"/>
      </w:pPr>
      <w:r w:rsidRPr="002E0E0F">
        <w:t>Clasificación de las verduras según el contenido de carbohidratos</w:t>
      </w:r>
    </w:p>
    <w:p w14:paraId="6DC5B7AF" w14:textId="77777777" w:rsidR="002E0E0F" w:rsidRPr="002E0E0F" w:rsidRDefault="002E0E0F" w:rsidP="002E0E0F">
      <w:pPr>
        <w:rPr>
          <w:lang w:val="es-419" w:eastAsia="es-CO"/>
        </w:rPr>
      </w:pPr>
      <w:r w:rsidRPr="002E0E0F">
        <w:rPr>
          <w:lang w:val="es-419" w:eastAsia="es-CO"/>
        </w:rPr>
        <w:t>El contenido de carbohidratos permite agrupar las verduras en categorías con implicaciones nutricionales específicas.</w:t>
      </w:r>
    </w:p>
    <w:p w14:paraId="546179BE" w14:textId="76B7643C" w:rsidR="002E0E0F" w:rsidRPr="002E0E0F" w:rsidRDefault="002E0E0F" w:rsidP="00670C8F">
      <w:pPr>
        <w:pStyle w:val="Prrafodelista"/>
        <w:numPr>
          <w:ilvl w:val="0"/>
          <w:numId w:val="10"/>
        </w:numPr>
        <w:ind w:left="284" w:hanging="283"/>
        <w:rPr>
          <w:lang w:val="es-419" w:eastAsia="es-CO"/>
        </w:rPr>
      </w:pPr>
      <w:r w:rsidRPr="002E0E0F">
        <w:rPr>
          <w:rStyle w:val="Ttulo5Car"/>
        </w:rPr>
        <w:t>Grupo I.</w:t>
      </w:r>
      <w:r w:rsidRPr="002E0E0F">
        <w:rPr>
          <w:lang w:val="es-419" w:eastAsia="es-CO"/>
        </w:rPr>
        <w:t xml:space="preserve"> Acelga, berenjena, coliflor, apio, espinaca, tomate, rábano, lechuga.</w:t>
      </w:r>
    </w:p>
    <w:p w14:paraId="734E86A2" w14:textId="467B4FBE" w:rsidR="002E0E0F" w:rsidRPr="002E0E0F" w:rsidRDefault="002E0E0F" w:rsidP="00670C8F">
      <w:pPr>
        <w:pStyle w:val="Prrafodelista"/>
        <w:ind w:left="284" w:hanging="283"/>
        <w:rPr>
          <w:lang w:val="es-419" w:eastAsia="es-CO"/>
        </w:rPr>
      </w:pPr>
      <w:r w:rsidRPr="002E0E0F">
        <w:rPr>
          <w:lang w:val="es-419" w:eastAsia="es-CO"/>
        </w:rPr>
        <w:t>Contenido de carbohidratos: menor al 5</w:t>
      </w:r>
      <w:r w:rsidR="006429F2">
        <w:rPr>
          <w:lang w:val="es-419" w:eastAsia="es-CO"/>
        </w:rPr>
        <w:t xml:space="preserve"> </w:t>
      </w:r>
      <w:r w:rsidRPr="002E0E0F">
        <w:rPr>
          <w:lang w:val="es-419" w:eastAsia="es-CO"/>
        </w:rPr>
        <w:t>%.</w:t>
      </w:r>
    </w:p>
    <w:p w14:paraId="2502BCE8" w14:textId="5014E57A" w:rsidR="002E0E0F" w:rsidRPr="002E0E0F" w:rsidRDefault="002E0E0F" w:rsidP="00670C8F">
      <w:pPr>
        <w:pStyle w:val="Prrafodelista"/>
        <w:numPr>
          <w:ilvl w:val="0"/>
          <w:numId w:val="10"/>
        </w:numPr>
        <w:ind w:left="284" w:hanging="283"/>
        <w:rPr>
          <w:lang w:val="es-419" w:eastAsia="es-CO"/>
        </w:rPr>
      </w:pPr>
      <w:r w:rsidRPr="002E0E0F">
        <w:rPr>
          <w:rStyle w:val="Ttulo5Car"/>
        </w:rPr>
        <w:t>Grupo II.</w:t>
      </w:r>
      <w:r w:rsidRPr="002E0E0F">
        <w:rPr>
          <w:lang w:val="es-419" w:eastAsia="es-CO"/>
        </w:rPr>
        <w:t xml:space="preserve"> Remolacha, chícharo, puerro, cebolla, zanahoria, alcachofa.</w:t>
      </w:r>
    </w:p>
    <w:p w14:paraId="6E168A28" w14:textId="6E1065FB" w:rsidR="002E0E0F" w:rsidRPr="002E0E0F" w:rsidRDefault="002E0E0F" w:rsidP="00670C8F">
      <w:pPr>
        <w:pStyle w:val="Prrafodelista"/>
        <w:ind w:left="284" w:hanging="283"/>
        <w:rPr>
          <w:lang w:val="es-419" w:eastAsia="es-CO"/>
        </w:rPr>
      </w:pPr>
      <w:r w:rsidRPr="002E0E0F">
        <w:rPr>
          <w:lang w:val="es-419" w:eastAsia="es-CO"/>
        </w:rPr>
        <w:t>Contenido de carbohidratos: entre 5</w:t>
      </w:r>
      <w:r w:rsidR="006429F2">
        <w:rPr>
          <w:lang w:val="es-419" w:eastAsia="es-CO"/>
        </w:rPr>
        <w:t xml:space="preserve"> </w:t>
      </w:r>
      <w:r w:rsidRPr="002E0E0F">
        <w:rPr>
          <w:lang w:val="es-419" w:eastAsia="es-CO"/>
        </w:rPr>
        <w:t>% y 10</w:t>
      </w:r>
      <w:r w:rsidR="006429F2">
        <w:rPr>
          <w:lang w:val="es-419" w:eastAsia="es-CO"/>
        </w:rPr>
        <w:t xml:space="preserve"> </w:t>
      </w:r>
      <w:r w:rsidRPr="002E0E0F">
        <w:rPr>
          <w:lang w:val="es-419" w:eastAsia="es-CO"/>
        </w:rPr>
        <w:t>%.</w:t>
      </w:r>
    </w:p>
    <w:p w14:paraId="5819391C" w14:textId="35E40CF9" w:rsidR="002E0E0F" w:rsidRPr="002E0E0F" w:rsidRDefault="002E0E0F" w:rsidP="00670C8F">
      <w:pPr>
        <w:pStyle w:val="Prrafodelista"/>
        <w:numPr>
          <w:ilvl w:val="0"/>
          <w:numId w:val="10"/>
        </w:numPr>
        <w:ind w:left="284" w:hanging="283"/>
        <w:rPr>
          <w:lang w:val="es-419" w:eastAsia="es-CO"/>
        </w:rPr>
      </w:pPr>
      <w:r w:rsidRPr="002E0E0F">
        <w:rPr>
          <w:rStyle w:val="Ttulo5Car"/>
        </w:rPr>
        <w:t>Grupo III.</w:t>
      </w:r>
      <w:r w:rsidRPr="002E0E0F">
        <w:rPr>
          <w:lang w:val="es-419" w:eastAsia="es-CO"/>
        </w:rPr>
        <w:t xml:space="preserve"> Papa, batata. </w:t>
      </w:r>
    </w:p>
    <w:p w14:paraId="3B82AD9A" w14:textId="135D8795" w:rsidR="002E0E0F" w:rsidRDefault="002E0E0F" w:rsidP="00670C8F">
      <w:pPr>
        <w:pStyle w:val="Prrafodelista"/>
        <w:ind w:left="284" w:hanging="283"/>
        <w:rPr>
          <w:lang w:val="es-419" w:eastAsia="es-CO"/>
        </w:rPr>
      </w:pPr>
      <w:r w:rsidRPr="002E0E0F">
        <w:rPr>
          <w:lang w:val="es-419" w:eastAsia="es-CO"/>
        </w:rPr>
        <w:t>Contenido de carbohidratos: aproximadamente 10</w:t>
      </w:r>
      <w:r w:rsidR="006429F2">
        <w:rPr>
          <w:lang w:val="es-419" w:eastAsia="es-CO"/>
        </w:rPr>
        <w:t xml:space="preserve"> </w:t>
      </w:r>
      <w:r w:rsidRPr="002E0E0F">
        <w:rPr>
          <w:lang w:val="es-419" w:eastAsia="es-CO"/>
        </w:rPr>
        <w:t>%.</w:t>
      </w:r>
    </w:p>
    <w:p w14:paraId="74A15328" w14:textId="2D89C58A" w:rsidR="002E0E0F" w:rsidRDefault="002E0E0F" w:rsidP="002E0E0F">
      <w:pPr>
        <w:pStyle w:val="Ttulo3"/>
      </w:pPr>
      <w:r w:rsidRPr="002E0E0F">
        <w:t>Fibra dietética y consumo recomendado</w:t>
      </w:r>
    </w:p>
    <w:p w14:paraId="196C100F" w14:textId="2C921A5A" w:rsidR="002E0E0F" w:rsidRDefault="002E0E0F" w:rsidP="002E0E0F">
      <w:pPr>
        <w:rPr>
          <w:lang w:val="es-419" w:eastAsia="es-CO"/>
        </w:rPr>
      </w:pPr>
      <w:r w:rsidRPr="002E0E0F">
        <w:rPr>
          <w:lang w:val="es-419" w:eastAsia="es-CO"/>
        </w:rPr>
        <w:t xml:space="preserve">La fibra dietética cumple funciones esenciales en el tránsito intestinal y en la regulación metabólica. El consumo recomendado de fibra se sitúa entre 30 y 35 g diarios. Para alcanzar esta cantidad en la dieta, se requiere la ingesta aproximada de </w:t>
      </w:r>
      <w:r w:rsidRPr="002E0E0F">
        <w:rPr>
          <w:lang w:val="es-419" w:eastAsia="es-CO"/>
        </w:rPr>
        <w:lastRenderedPageBreak/>
        <w:t>cinco porciones diarias de frutas y verduras, lo que resalta la importancia de estos alimentos dentro de una alimentación balanceada.</w:t>
      </w:r>
    </w:p>
    <w:p w14:paraId="7C09AC22" w14:textId="1A1D9275" w:rsidR="002E0E0F" w:rsidRDefault="002E0E0F" w:rsidP="002E0E0F">
      <w:pPr>
        <w:rPr>
          <w:lang w:val="es-419" w:eastAsia="es-CO"/>
        </w:rPr>
      </w:pPr>
    </w:p>
    <w:p w14:paraId="7B8860F3" w14:textId="39FC514D" w:rsidR="002E0E0F" w:rsidRDefault="002E0E0F" w:rsidP="002E0E0F">
      <w:pPr>
        <w:rPr>
          <w:lang w:val="es-419" w:eastAsia="es-CO"/>
        </w:rPr>
      </w:pPr>
    </w:p>
    <w:p w14:paraId="1FC7B6BD" w14:textId="4BBA3A3D" w:rsidR="002E0E0F" w:rsidRDefault="002E0E0F" w:rsidP="002E0E0F">
      <w:pPr>
        <w:rPr>
          <w:lang w:val="es-419" w:eastAsia="es-CO"/>
        </w:rPr>
      </w:pPr>
    </w:p>
    <w:p w14:paraId="42591E3C" w14:textId="6FE9C919" w:rsidR="002E0E0F" w:rsidRDefault="002E0E0F" w:rsidP="002E0E0F">
      <w:pPr>
        <w:rPr>
          <w:lang w:val="es-419" w:eastAsia="es-CO"/>
        </w:rPr>
      </w:pPr>
    </w:p>
    <w:p w14:paraId="76D4B419" w14:textId="590E1233" w:rsidR="002E0E0F" w:rsidRDefault="002E0E0F" w:rsidP="002E0E0F">
      <w:pPr>
        <w:rPr>
          <w:lang w:val="es-419" w:eastAsia="es-CO"/>
        </w:rPr>
      </w:pPr>
    </w:p>
    <w:p w14:paraId="0BDD16C2" w14:textId="3BBEB6FE" w:rsidR="002E0E0F" w:rsidRDefault="002E0E0F" w:rsidP="002E0E0F">
      <w:pPr>
        <w:rPr>
          <w:lang w:val="es-419" w:eastAsia="es-CO"/>
        </w:rPr>
      </w:pPr>
    </w:p>
    <w:p w14:paraId="1E7EEFB0" w14:textId="06BDFC5F" w:rsidR="002E0E0F" w:rsidRDefault="002E0E0F" w:rsidP="002E0E0F">
      <w:pPr>
        <w:rPr>
          <w:lang w:val="es-419" w:eastAsia="es-CO"/>
        </w:rPr>
      </w:pPr>
    </w:p>
    <w:p w14:paraId="41877C4A" w14:textId="05B7EA12" w:rsidR="002E0E0F" w:rsidRDefault="002E0E0F" w:rsidP="002E0E0F">
      <w:pPr>
        <w:rPr>
          <w:lang w:val="es-419" w:eastAsia="es-CO"/>
        </w:rPr>
      </w:pPr>
    </w:p>
    <w:p w14:paraId="7B9B5714" w14:textId="1168905B" w:rsidR="002E0E0F" w:rsidRDefault="002E0E0F" w:rsidP="002E0E0F">
      <w:pPr>
        <w:rPr>
          <w:lang w:val="es-419" w:eastAsia="es-CO"/>
        </w:rPr>
      </w:pPr>
    </w:p>
    <w:p w14:paraId="7376B0B9" w14:textId="2B6695DB" w:rsidR="002E0E0F" w:rsidRDefault="002E0E0F" w:rsidP="002E0E0F">
      <w:pPr>
        <w:rPr>
          <w:lang w:val="es-419" w:eastAsia="es-CO"/>
        </w:rPr>
      </w:pPr>
    </w:p>
    <w:p w14:paraId="198FB4B9" w14:textId="3914DF98" w:rsidR="002E0E0F" w:rsidRDefault="002E0E0F" w:rsidP="002E0E0F">
      <w:pPr>
        <w:rPr>
          <w:lang w:val="es-419" w:eastAsia="es-CO"/>
        </w:rPr>
      </w:pPr>
    </w:p>
    <w:p w14:paraId="70D2A182" w14:textId="5B8AE984" w:rsidR="002E0E0F" w:rsidRDefault="002E0E0F" w:rsidP="002E0E0F">
      <w:pPr>
        <w:rPr>
          <w:lang w:val="es-419" w:eastAsia="es-CO"/>
        </w:rPr>
      </w:pPr>
    </w:p>
    <w:p w14:paraId="7B2D5F5E" w14:textId="16B08100" w:rsidR="002E0E0F" w:rsidRDefault="002E0E0F" w:rsidP="002E0E0F">
      <w:pPr>
        <w:rPr>
          <w:lang w:val="es-419" w:eastAsia="es-CO"/>
        </w:rPr>
      </w:pPr>
    </w:p>
    <w:p w14:paraId="0C51AD8D" w14:textId="347BB7D1" w:rsidR="002E0E0F" w:rsidRDefault="002E0E0F" w:rsidP="002E0E0F">
      <w:pPr>
        <w:rPr>
          <w:lang w:val="es-419" w:eastAsia="es-CO"/>
        </w:rPr>
      </w:pPr>
    </w:p>
    <w:p w14:paraId="09478C3E" w14:textId="18DBECA9" w:rsidR="002E0E0F" w:rsidRDefault="002E0E0F" w:rsidP="002E0E0F">
      <w:pPr>
        <w:rPr>
          <w:lang w:val="es-419" w:eastAsia="es-CO"/>
        </w:rPr>
      </w:pPr>
    </w:p>
    <w:p w14:paraId="4812C378" w14:textId="12E1B5A7" w:rsidR="002E0E0F" w:rsidRDefault="002E0E0F" w:rsidP="002E0E0F">
      <w:pPr>
        <w:rPr>
          <w:lang w:val="es-419" w:eastAsia="es-CO"/>
        </w:rPr>
      </w:pPr>
    </w:p>
    <w:p w14:paraId="78028016" w14:textId="77777777" w:rsidR="002E0E0F" w:rsidRPr="002E0E0F" w:rsidRDefault="002E0E0F" w:rsidP="002E0E0F">
      <w:pPr>
        <w:rPr>
          <w:lang w:val="es-419" w:eastAsia="es-CO"/>
        </w:rPr>
      </w:pPr>
    </w:p>
    <w:p w14:paraId="0417B798" w14:textId="6A984F18" w:rsidR="00193D4E" w:rsidRDefault="002E0E0F" w:rsidP="002E0E0F">
      <w:pPr>
        <w:pStyle w:val="Ttulo1"/>
      </w:pPr>
      <w:bookmarkStart w:id="4" w:name="_Toc224718194"/>
      <w:r w:rsidRPr="002E0E0F">
        <w:lastRenderedPageBreak/>
        <w:t>Origen de la conservación</w:t>
      </w:r>
      <w:bookmarkEnd w:id="4"/>
    </w:p>
    <w:p w14:paraId="0E3295DF" w14:textId="77777777" w:rsidR="002E0E0F" w:rsidRPr="002E0E0F" w:rsidRDefault="002E0E0F" w:rsidP="002E0E0F">
      <w:pPr>
        <w:rPr>
          <w:lang w:val="es-419" w:eastAsia="es-CO"/>
        </w:rPr>
      </w:pPr>
      <w:r w:rsidRPr="002E0E0F">
        <w:rPr>
          <w:lang w:val="es-419" w:eastAsia="es-CO"/>
        </w:rPr>
        <w:t>Hace aproximadamente diez mil años, el ser humano pasó de ser nómada a sedentario durante el período denominado Neolítico. Este cambio marcó el inicio de la agricultura y la domesticación de animales, lo que generó una nueva necesidad: conservar las materias primas obtenidas de la caza, la pesca y la recolección para asegurar la supervivencia de los pueblos.</w:t>
      </w:r>
    </w:p>
    <w:p w14:paraId="701F410E" w14:textId="1570FE96" w:rsidR="002E0E0F" w:rsidRDefault="002E0E0F" w:rsidP="002E0E0F">
      <w:pPr>
        <w:rPr>
          <w:lang w:val="es-419" w:eastAsia="es-CO"/>
        </w:rPr>
      </w:pPr>
      <w:r w:rsidRPr="002E0E0F">
        <w:rPr>
          <w:lang w:val="es-419" w:eastAsia="es-CO"/>
        </w:rPr>
        <w:t>El ser humano comprendió que debía almacenar alimentos para las épocas de escasez, como el invierno, cuando no era posible recolectar o cazar con facilidad. Un ejemplo claro de ello fue el secado de frutos, técnica que permitía reducir su contenido de agua y prolongar su vida útil.</w:t>
      </w:r>
    </w:p>
    <w:p w14:paraId="2AE3892D" w14:textId="3B02DBA7" w:rsidR="002E0E0F" w:rsidRDefault="002E0E0F" w:rsidP="002E0E0F">
      <w:pPr>
        <w:pStyle w:val="Ttulo2"/>
      </w:pPr>
      <w:bookmarkStart w:id="5" w:name="_Toc224718195"/>
      <w:r w:rsidRPr="002E0E0F">
        <w:t>Métodos de conservación utilizados en la antigüedad</w:t>
      </w:r>
      <w:bookmarkEnd w:id="5"/>
    </w:p>
    <w:p w14:paraId="77B17BF1" w14:textId="72A0D5A8" w:rsidR="002E0E0F" w:rsidRDefault="002E0E0F" w:rsidP="002E0E0F">
      <w:pPr>
        <w:rPr>
          <w:lang w:val="es-419" w:eastAsia="es-CO"/>
        </w:rPr>
      </w:pPr>
      <w:r w:rsidRPr="002E0E0F">
        <w:rPr>
          <w:lang w:val="es-419" w:eastAsia="es-CO"/>
        </w:rPr>
        <w:t>Desde tiempos remotos, se desarrollaron diversos métodos de conservación basados en el aprovechamiento de las condiciones naturales del entorno. A continuación, se presentan los más utilizados:</w:t>
      </w:r>
    </w:p>
    <w:p w14:paraId="1F318E76" w14:textId="1EC6707E" w:rsidR="002E0E0F" w:rsidRPr="00D03D1F" w:rsidRDefault="002E0E0F" w:rsidP="006C49FE">
      <w:pPr>
        <w:pStyle w:val="Prrafodelista"/>
        <w:numPr>
          <w:ilvl w:val="0"/>
          <w:numId w:val="10"/>
        </w:numPr>
        <w:ind w:left="567" w:hanging="283"/>
        <w:rPr>
          <w:lang w:val="es-419" w:eastAsia="es-CO"/>
        </w:rPr>
      </w:pPr>
      <w:r w:rsidRPr="002E0E0F">
        <w:rPr>
          <w:rStyle w:val="Ttulo5Car"/>
        </w:rPr>
        <w:t>Frío.</w:t>
      </w:r>
      <w:r w:rsidRPr="00D03D1F">
        <w:rPr>
          <w:lang w:val="es-419" w:eastAsia="es-CO"/>
        </w:rPr>
        <w:t xml:space="preserve"> Aprovechamiento de las bajas temperaturas del invierno para retardar el deterioro de los alimentos.</w:t>
      </w:r>
    </w:p>
    <w:p w14:paraId="3DD65536" w14:textId="3DC5A546" w:rsidR="002E0E0F" w:rsidRPr="00D03D1F" w:rsidRDefault="002E0E0F" w:rsidP="006C49FE">
      <w:pPr>
        <w:pStyle w:val="Prrafodelista"/>
        <w:numPr>
          <w:ilvl w:val="0"/>
          <w:numId w:val="10"/>
        </w:numPr>
        <w:ind w:left="567" w:hanging="283"/>
        <w:rPr>
          <w:lang w:val="es-419" w:eastAsia="es-CO"/>
        </w:rPr>
      </w:pPr>
      <w:r w:rsidRPr="002E0E0F">
        <w:rPr>
          <w:rStyle w:val="Ttulo5Car"/>
        </w:rPr>
        <w:t>Secado al sol.</w:t>
      </w:r>
      <w:r w:rsidRPr="00D03D1F">
        <w:rPr>
          <w:lang w:val="es-419" w:eastAsia="es-CO"/>
        </w:rPr>
        <w:t xml:space="preserve"> Técnica sencilla y ampliamente utilizada por los antepasados. Consistía en disponer frutas y plantas al aire libre para que recibieran viento y radiación solar, favoreciendo la pérdida de agua y una mayor duración del alimento.</w:t>
      </w:r>
    </w:p>
    <w:p w14:paraId="626249C4" w14:textId="194238EF" w:rsidR="002E0E0F" w:rsidRPr="00D03D1F" w:rsidRDefault="002E0E0F" w:rsidP="006C49FE">
      <w:pPr>
        <w:pStyle w:val="Prrafodelista"/>
        <w:numPr>
          <w:ilvl w:val="0"/>
          <w:numId w:val="10"/>
        </w:numPr>
        <w:ind w:left="567" w:hanging="283"/>
        <w:rPr>
          <w:lang w:val="es-419" w:eastAsia="es-CO"/>
        </w:rPr>
      </w:pPr>
      <w:r w:rsidRPr="00D03D1F">
        <w:rPr>
          <w:rStyle w:val="Ttulo5Car"/>
        </w:rPr>
        <w:t>Ahumado</w:t>
      </w:r>
      <w:r w:rsidR="00D03D1F" w:rsidRPr="00D03D1F">
        <w:rPr>
          <w:rStyle w:val="Ttulo5Car"/>
        </w:rPr>
        <w:t>.</w:t>
      </w:r>
      <w:r w:rsidR="00D03D1F" w:rsidRPr="00D03D1F">
        <w:rPr>
          <w:lang w:val="es-419" w:eastAsia="es-CO"/>
        </w:rPr>
        <w:t xml:space="preserve"> </w:t>
      </w:r>
      <w:r w:rsidRPr="00D03D1F">
        <w:rPr>
          <w:lang w:val="es-419" w:eastAsia="es-CO"/>
        </w:rPr>
        <w:t>Consiste en colocar el alimento bajo el humo de una hoguera. Este proceso aporta sabor y genera una deshidratación parcial, lo que contribuye a su conservación.</w:t>
      </w:r>
    </w:p>
    <w:p w14:paraId="1C8EEC1D" w14:textId="316AB146" w:rsidR="00D03D1F" w:rsidRPr="00D03D1F" w:rsidRDefault="00D03D1F" w:rsidP="006C49FE">
      <w:pPr>
        <w:pStyle w:val="Prrafodelista"/>
        <w:numPr>
          <w:ilvl w:val="0"/>
          <w:numId w:val="10"/>
        </w:numPr>
        <w:ind w:left="567" w:hanging="283"/>
        <w:rPr>
          <w:lang w:val="es-419" w:eastAsia="es-CO"/>
        </w:rPr>
      </w:pPr>
      <w:r w:rsidRPr="00D03D1F">
        <w:rPr>
          <w:rStyle w:val="Ttulo5Car"/>
        </w:rPr>
        <w:lastRenderedPageBreak/>
        <w:t>Curado.</w:t>
      </w:r>
      <w:r w:rsidRPr="00D03D1F">
        <w:rPr>
          <w:lang w:val="es-419" w:eastAsia="es-CO"/>
        </w:rPr>
        <w:t xml:space="preserve"> Aplicación de una mezcla de azúcar, sal y nitrato o nitrito para prolongar la conservación.</w:t>
      </w:r>
    </w:p>
    <w:p w14:paraId="651F9C79" w14:textId="0099D7AD" w:rsidR="00D03D1F" w:rsidRDefault="00D03D1F" w:rsidP="006C49FE">
      <w:pPr>
        <w:pStyle w:val="Prrafodelista"/>
        <w:numPr>
          <w:ilvl w:val="0"/>
          <w:numId w:val="10"/>
        </w:numPr>
        <w:ind w:left="567" w:hanging="283"/>
        <w:rPr>
          <w:lang w:val="es-419" w:eastAsia="es-CO"/>
        </w:rPr>
      </w:pPr>
      <w:r w:rsidRPr="00D03D1F">
        <w:rPr>
          <w:rStyle w:val="Ttulo5Car"/>
        </w:rPr>
        <w:t>Salado.</w:t>
      </w:r>
      <w:r w:rsidRPr="00D03D1F">
        <w:rPr>
          <w:lang w:val="es-419" w:eastAsia="es-CO"/>
        </w:rPr>
        <w:t xml:space="preserve"> Fue ampliamente empleado por romanos, egipcios y pueblos egeos. Consiste en someter los alimentos a distintas etapas de aplicación de sal. En la actualidad, este método sigue utilizándose en productos como jamón serrano, anchoas y tocino.</w:t>
      </w:r>
    </w:p>
    <w:p w14:paraId="28F3ABAA" w14:textId="09D275FF" w:rsidR="00D03D1F" w:rsidRDefault="00D03D1F" w:rsidP="00D03D1F">
      <w:pPr>
        <w:rPr>
          <w:lang w:val="es-419" w:eastAsia="es-CO"/>
        </w:rPr>
      </w:pPr>
      <w:r w:rsidRPr="00D03D1F">
        <w:rPr>
          <w:lang w:val="es-419" w:eastAsia="es-CO"/>
        </w:rPr>
        <w:t>Otra técnica antigua de conservación consistía en sumergir los productos en soluciones de aceite y vinagre, lo que permitía conservarlos durante largos períodos de tiempo.</w:t>
      </w:r>
    </w:p>
    <w:p w14:paraId="6A0568B6" w14:textId="0EF70AC8" w:rsidR="00D03D1F" w:rsidRDefault="00D03D1F" w:rsidP="00D03D1F">
      <w:pPr>
        <w:pStyle w:val="Ttulo2"/>
      </w:pPr>
      <w:bookmarkStart w:id="6" w:name="_Toc224718196"/>
      <w:r w:rsidRPr="00D03D1F">
        <w:t>¿Por qué se deterioran los alimentos?</w:t>
      </w:r>
      <w:bookmarkEnd w:id="6"/>
    </w:p>
    <w:p w14:paraId="36654D75" w14:textId="6A377EC9" w:rsidR="00D03D1F" w:rsidRDefault="00D03D1F" w:rsidP="00D03D1F">
      <w:pPr>
        <w:rPr>
          <w:lang w:val="es-419" w:eastAsia="es-CO"/>
        </w:rPr>
      </w:pPr>
      <w:r w:rsidRPr="00D03D1F">
        <w:rPr>
          <w:lang w:val="es-419" w:eastAsia="es-CO"/>
        </w:rPr>
        <w:t>Un alimento se deteriora cuando pierde sus características propias, como color, olor y sabor, o cuando presenta cambios significativos en la textura o la temperatura interna. Estos cambios pueden conducir a la putrefacción, un proceso provocado principalmente por microorganismos presentes en el medio ambiente, como el agua y el aire. Los principales agentes patógenos responsables de este proceso son:</w:t>
      </w:r>
    </w:p>
    <w:p w14:paraId="6E07D5A2" w14:textId="6DE02241" w:rsidR="00D03D1F" w:rsidRDefault="00D03D1F" w:rsidP="006C49FE">
      <w:pPr>
        <w:pStyle w:val="Ttulo5"/>
        <w:numPr>
          <w:ilvl w:val="0"/>
          <w:numId w:val="11"/>
        </w:numPr>
        <w:ind w:left="567" w:hanging="283"/>
      </w:pPr>
      <w:r w:rsidRPr="00D03D1F">
        <w:t>Bacterias</w:t>
      </w:r>
    </w:p>
    <w:p w14:paraId="4A8F0A7A" w14:textId="03783C74" w:rsidR="00D03D1F" w:rsidRDefault="00D03D1F" w:rsidP="006C49FE">
      <w:pPr>
        <w:pStyle w:val="Ttulo5"/>
        <w:numPr>
          <w:ilvl w:val="0"/>
          <w:numId w:val="11"/>
        </w:numPr>
        <w:ind w:left="567" w:hanging="283"/>
      </w:pPr>
      <w:r w:rsidRPr="00D03D1F">
        <w:t>Hongos</w:t>
      </w:r>
    </w:p>
    <w:p w14:paraId="36B3D09C" w14:textId="2E6DD78D" w:rsidR="00D03D1F" w:rsidRDefault="00D03D1F" w:rsidP="006C49FE">
      <w:pPr>
        <w:pStyle w:val="Ttulo5"/>
        <w:numPr>
          <w:ilvl w:val="0"/>
          <w:numId w:val="11"/>
        </w:numPr>
        <w:ind w:left="567" w:hanging="283"/>
      </w:pPr>
      <w:r w:rsidRPr="00D03D1F">
        <w:t>Levaduras</w:t>
      </w:r>
    </w:p>
    <w:p w14:paraId="6E5BF735" w14:textId="626052A1" w:rsidR="00D03D1F" w:rsidRPr="00D03D1F" w:rsidRDefault="00D03D1F" w:rsidP="00D03D1F">
      <w:pPr>
        <w:rPr>
          <w:lang w:val="es-419" w:eastAsia="es-CO"/>
        </w:rPr>
      </w:pPr>
      <w:r w:rsidRPr="00D03D1F">
        <w:rPr>
          <w:lang w:val="es-419" w:eastAsia="es-CO"/>
        </w:rPr>
        <w:t>Otra forma de deterioro es la causada por enzimas, las cuales pueden iniciar reacciones químicas que afectan negativamente la calidad del alimento. Un ejemplo común es el pardeamiento enzimático, que ocurre cuando se cortan manzanas y se dejan expuestas al aire, provocando que se oscurezcan.</w:t>
      </w:r>
    </w:p>
    <w:p w14:paraId="46F2F9E3" w14:textId="239E115E" w:rsidR="00D03D1F" w:rsidRDefault="00D03D1F" w:rsidP="00D03D1F">
      <w:pPr>
        <w:rPr>
          <w:lang w:val="es-419" w:eastAsia="es-CO"/>
        </w:rPr>
      </w:pPr>
      <w:r w:rsidRPr="00D03D1F">
        <w:rPr>
          <w:lang w:val="es-419" w:eastAsia="es-CO"/>
        </w:rPr>
        <w:lastRenderedPageBreak/>
        <w:t>Las condiciones externas de frutas y verduras, como la temperatura superficial y la humedad relativa, influyen directamente en el desarrollo de microorganismos y aceleran el deterioro. Finalmente, las plagas (como insectos y roedores) representan un factor importante en el deterioro de los alimentos, ya que causan daños significativos y pueden ser transmisoras de enfermedades. La transmisión de enfermedades de animales a humanos se conoce como zoonosis.</w:t>
      </w:r>
    </w:p>
    <w:p w14:paraId="020D1AAB" w14:textId="53B03179" w:rsidR="00D03D1F" w:rsidRDefault="00D03D1F" w:rsidP="00D03D1F">
      <w:pPr>
        <w:pStyle w:val="Ttulo2"/>
      </w:pPr>
      <w:bookmarkStart w:id="7" w:name="_Toc224718197"/>
      <w:r w:rsidRPr="00D03D1F">
        <w:t>Factores que provocan alteraciones en los alimentos</w:t>
      </w:r>
      <w:bookmarkEnd w:id="7"/>
    </w:p>
    <w:p w14:paraId="7A679802" w14:textId="77777777" w:rsidR="00D03D1F" w:rsidRPr="00D03D1F" w:rsidRDefault="00D03D1F" w:rsidP="00D03D1F">
      <w:pPr>
        <w:rPr>
          <w:lang w:val="es-419" w:eastAsia="es-CO"/>
        </w:rPr>
      </w:pPr>
      <w:r w:rsidRPr="00D03D1F">
        <w:rPr>
          <w:lang w:val="es-419" w:eastAsia="es-CO"/>
        </w:rPr>
        <w:t>Las alteraciones de los alimentos se producen por la acción conjunta de distintos factores, los cuales pueden clasificarse según su naturaleza:</w:t>
      </w:r>
    </w:p>
    <w:p w14:paraId="2966C653" w14:textId="13E5474F" w:rsidR="00D03D1F" w:rsidRPr="00D03D1F" w:rsidRDefault="00D03D1F" w:rsidP="006C49FE">
      <w:pPr>
        <w:pStyle w:val="Prrafodelista"/>
        <w:numPr>
          <w:ilvl w:val="0"/>
          <w:numId w:val="12"/>
        </w:numPr>
        <w:ind w:left="567" w:hanging="283"/>
        <w:rPr>
          <w:lang w:val="es-419" w:eastAsia="es-CO"/>
        </w:rPr>
      </w:pPr>
      <w:r w:rsidRPr="00D03D1F">
        <w:rPr>
          <w:rStyle w:val="Ttulo5Car"/>
        </w:rPr>
        <w:t>Factores biológicos.</w:t>
      </w:r>
      <w:r w:rsidRPr="00D03D1F">
        <w:rPr>
          <w:lang w:val="es-419" w:eastAsia="es-CO"/>
        </w:rPr>
        <w:t xml:space="preserve"> Bacterias, hongos y levaduras.</w:t>
      </w:r>
    </w:p>
    <w:p w14:paraId="5DED6A9A" w14:textId="1F5C5FAE" w:rsidR="00D03D1F" w:rsidRPr="00D03D1F" w:rsidRDefault="00D03D1F" w:rsidP="006C49FE">
      <w:pPr>
        <w:pStyle w:val="Prrafodelista"/>
        <w:numPr>
          <w:ilvl w:val="0"/>
          <w:numId w:val="12"/>
        </w:numPr>
        <w:ind w:left="567" w:hanging="283"/>
        <w:rPr>
          <w:lang w:val="es-419" w:eastAsia="es-CO"/>
        </w:rPr>
      </w:pPr>
      <w:r w:rsidRPr="00D03D1F">
        <w:rPr>
          <w:rStyle w:val="Ttulo5Car"/>
        </w:rPr>
        <w:t>Factores físicos.</w:t>
      </w:r>
      <w:r w:rsidRPr="00D03D1F">
        <w:rPr>
          <w:lang w:val="es-419" w:eastAsia="es-CO"/>
        </w:rPr>
        <w:t xml:space="preserve"> Luz y calor.</w:t>
      </w:r>
    </w:p>
    <w:p w14:paraId="35CF4A83" w14:textId="727D65E8" w:rsidR="00D03D1F" w:rsidRDefault="00D03D1F" w:rsidP="006C49FE">
      <w:pPr>
        <w:pStyle w:val="Prrafodelista"/>
        <w:numPr>
          <w:ilvl w:val="0"/>
          <w:numId w:val="12"/>
        </w:numPr>
        <w:ind w:left="567" w:hanging="283"/>
        <w:rPr>
          <w:lang w:val="es-419" w:eastAsia="es-CO"/>
        </w:rPr>
      </w:pPr>
      <w:r w:rsidRPr="00D03D1F">
        <w:rPr>
          <w:rStyle w:val="Ttulo5Car"/>
        </w:rPr>
        <w:t>Factores químicos.</w:t>
      </w:r>
      <w:r w:rsidRPr="00D03D1F">
        <w:rPr>
          <w:lang w:val="es-419" w:eastAsia="es-CO"/>
        </w:rPr>
        <w:t xml:space="preserve"> Agua y oxígeno.</w:t>
      </w:r>
    </w:p>
    <w:p w14:paraId="5FFF25EE" w14:textId="77777777" w:rsidR="00D03D1F" w:rsidRPr="00D03D1F" w:rsidRDefault="00D03D1F" w:rsidP="00D03D1F">
      <w:pPr>
        <w:rPr>
          <w:lang w:val="es-419" w:eastAsia="es-CO"/>
        </w:rPr>
      </w:pPr>
      <w:r w:rsidRPr="00D03D1F">
        <w:rPr>
          <w:lang w:val="es-419" w:eastAsia="es-CO"/>
        </w:rPr>
        <w:t>Estos factores favorecen reacciones físicas, químicas y biológicas que afectan la calidad, seguridad y vida útil de los alimentos.</w:t>
      </w:r>
    </w:p>
    <w:p w14:paraId="4FBB739C" w14:textId="79C370DB" w:rsidR="00D03D1F" w:rsidRDefault="00D03D1F" w:rsidP="00D03D1F">
      <w:pPr>
        <w:pStyle w:val="Ttulo2"/>
      </w:pPr>
      <w:bookmarkStart w:id="8" w:name="_Toc224718198"/>
      <w:r w:rsidRPr="00D03D1F">
        <w:t>Clasificación de los alimentos según su durabilidad</w:t>
      </w:r>
      <w:bookmarkEnd w:id="8"/>
    </w:p>
    <w:p w14:paraId="59CD7B77" w14:textId="100DE7AB" w:rsidR="00D03D1F" w:rsidRDefault="00D03D1F" w:rsidP="00D03D1F">
      <w:pPr>
        <w:rPr>
          <w:lang w:val="es-419" w:eastAsia="es-CO"/>
        </w:rPr>
      </w:pPr>
      <w:r w:rsidRPr="00D03D1F">
        <w:rPr>
          <w:lang w:val="es-419" w:eastAsia="es-CO"/>
        </w:rPr>
        <w:t>De acuerdo con su tiempo de duración y facilidad de deterioro, los alimentos se clasifican en:</w:t>
      </w:r>
    </w:p>
    <w:p w14:paraId="2A0F46FB" w14:textId="69E65E24" w:rsidR="00D03D1F" w:rsidRPr="00D03D1F" w:rsidRDefault="00D03D1F" w:rsidP="006C49FE">
      <w:pPr>
        <w:pStyle w:val="Prrafodelista"/>
        <w:numPr>
          <w:ilvl w:val="0"/>
          <w:numId w:val="13"/>
        </w:numPr>
        <w:ind w:left="567" w:hanging="283"/>
        <w:rPr>
          <w:lang w:val="es-419" w:eastAsia="es-CO"/>
        </w:rPr>
      </w:pPr>
      <w:r w:rsidRPr="00D03D1F">
        <w:rPr>
          <w:rStyle w:val="Ttulo5Car"/>
        </w:rPr>
        <w:t>Alimentos perecederos.</w:t>
      </w:r>
      <w:r w:rsidRPr="00D03D1F">
        <w:rPr>
          <w:lang w:val="es-419" w:eastAsia="es-CO"/>
        </w:rPr>
        <w:t xml:space="preserve"> Se descomponen con facilidad debido a su alto contenido de agua.</w:t>
      </w:r>
    </w:p>
    <w:p w14:paraId="007D46D8" w14:textId="45B68762" w:rsidR="00D03D1F" w:rsidRPr="00D03D1F" w:rsidRDefault="00D03D1F" w:rsidP="00D03D1F">
      <w:pPr>
        <w:pStyle w:val="Prrafodelista"/>
        <w:ind w:left="567" w:firstLine="0"/>
        <w:rPr>
          <w:lang w:val="es-419" w:eastAsia="es-CO"/>
        </w:rPr>
      </w:pPr>
      <w:r w:rsidRPr="00D03D1F">
        <w:rPr>
          <w:lang w:val="es-419" w:eastAsia="es-CO"/>
        </w:rPr>
        <w:t>Ejemplos: carnes, lácteos y huevos.</w:t>
      </w:r>
    </w:p>
    <w:p w14:paraId="69BAEE2E" w14:textId="1416A678" w:rsidR="00D03D1F" w:rsidRPr="00D03D1F" w:rsidRDefault="00D03D1F" w:rsidP="006C49FE">
      <w:pPr>
        <w:pStyle w:val="Prrafodelista"/>
        <w:numPr>
          <w:ilvl w:val="0"/>
          <w:numId w:val="13"/>
        </w:numPr>
        <w:ind w:left="567" w:hanging="283"/>
        <w:rPr>
          <w:lang w:val="es-419" w:eastAsia="es-CO"/>
        </w:rPr>
      </w:pPr>
      <w:r w:rsidRPr="00D03D1F">
        <w:rPr>
          <w:rStyle w:val="Ttulo5Car"/>
        </w:rPr>
        <w:t xml:space="preserve">Alimentos </w:t>
      </w:r>
      <w:proofErr w:type="spellStart"/>
      <w:r w:rsidRPr="00D03D1F">
        <w:rPr>
          <w:rStyle w:val="Ttulo5Car"/>
        </w:rPr>
        <w:t>semiperecederos</w:t>
      </w:r>
      <w:proofErr w:type="spellEnd"/>
      <w:r w:rsidRPr="00D03D1F">
        <w:rPr>
          <w:rStyle w:val="Ttulo5Car"/>
        </w:rPr>
        <w:t>.</w:t>
      </w:r>
      <w:r w:rsidRPr="00D03D1F">
        <w:rPr>
          <w:lang w:val="es-419" w:eastAsia="es-CO"/>
        </w:rPr>
        <w:t xml:space="preserve"> Requieren manipulación cuidadosa para evitar su deterioro.</w:t>
      </w:r>
    </w:p>
    <w:p w14:paraId="0674A18F" w14:textId="43FD02FD" w:rsidR="00D03D1F" w:rsidRPr="00D03D1F" w:rsidRDefault="00D03D1F" w:rsidP="00D03D1F">
      <w:pPr>
        <w:pStyle w:val="Prrafodelista"/>
        <w:ind w:left="567" w:firstLine="0"/>
        <w:rPr>
          <w:lang w:val="es-419" w:eastAsia="es-CO"/>
        </w:rPr>
      </w:pPr>
      <w:r w:rsidRPr="00D03D1F">
        <w:rPr>
          <w:lang w:val="es-419" w:eastAsia="es-CO"/>
        </w:rPr>
        <w:t>Ejemplos: frutas y verduras.</w:t>
      </w:r>
    </w:p>
    <w:p w14:paraId="47934514" w14:textId="1CBC8DFD" w:rsidR="00D03D1F" w:rsidRPr="00D03D1F" w:rsidRDefault="00D03D1F" w:rsidP="006C49FE">
      <w:pPr>
        <w:pStyle w:val="Prrafodelista"/>
        <w:numPr>
          <w:ilvl w:val="0"/>
          <w:numId w:val="13"/>
        </w:numPr>
        <w:ind w:left="567" w:hanging="283"/>
        <w:rPr>
          <w:lang w:val="es-419" w:eastAsia="es-CO"/>
        </w:rPr>
      </w:pPr>
      <w:r w:rsidRPr="00D03D1F">
        <w:rPr>
          <w:rStyle w:val="Ttulo5Car"/>
        </w:rPr>
        <w:lastRenderedPageBreak/>
        <w:t>Alimentos no perecederos.</w:t>
      </w:r>
      <w:r w:rsidRPr="00D03D1F">
        <w:rPr>
          <w:lang w:val="es-419" w:eastAsia="es-CO"/>
        </w:rPr>
        <w:t xml:space="preserve"> Presentan un período de durabilidad prolongado.</w:t>
      </w:r>
    </w:p>
    <w:p w14:paraId="5C6882FE" w14:textId="020E65CF" w:rsidR="00D03D1F" w:rsidRDefault="00D03D1F" w:rsidP="00D03D1F">
      <w:pPr>
        <w:pStyle w:val="Prrafodelista"/>
        <w:ind w:left="567" w:firstLine="0"/>
        <w:rPr>
          <w:lang w:val="es-419" w:eastAsia="es-CO"/>
        </w:rPr>
      </w:pPr>
      <w:r w:rsidRPr="00D03D1F">
        <w:rPr>
          <w:lang w:val="es-419" w:eastAsia="es-CO"/>
        </w:rPr>
        <w:t>Ejemplos: granos, harinas y azúcar.</w:t>
      </w:r>
    </w:p>
    <w:p w14:paraId="7D646088" w14:textId="01AAE6AE" w:rsidR="00D03D1F" w:rsidRDefault="00D03D1F" w:rsidP="00D03D1F">
      <w:pPr>
        <w:pStyle w:val="Ttulo2"/>
      </w:pPr>
      <w:bookmarkStart w:id="9" w:name="_Toc224718199"/>
      <w:r w:rsidRPr="00D03D1F">
        <w:t>¿Qué es la conservación de los alimentos?</w:t>
      </w:r>
      <w:bookmarkEnd w:id="9"/>
    </w:p>
    <w:p w14:paraId="14606373" w14:textId="22F4292B" w:rsidR="00D03D1F" w:rsidRDefault="00D03D1F" w:rsidP="00D03D1F">
      <w:pPr>
        <w:rPr>
          <w:lang w:val="es-419" w:eastAsia="es-CO"/>
        </w:rPr>
      </w:pPr>
      <w:r w:rsidRPr="00D03D1F">
        <w:rPr>
          <w:lang w:val="es-419" w:eastAsia="es-CO"/>
        </w:rPr>
        <w:t>La conservación de los alimentos consiste en protegerlos de la acción de agentes físicos, biológicos y químicos mediante diversos procesos, con el objetivo de preservar al máximo sus propiedades nutritivas y sus cualidades organolépticas (color, olor, sabor y textura). Esto permite su almacenamiento y consumo durante períodos prolongados, garantizando que el alimento mantenga un buen aspecto y su valor nutritivo.</w:t>
      </w:r>
    </w:p>
    <w:p w14:paraId="0BDC2A3F" w14:textId="2543969E" w:rsidR="00D03D1F" w:rsidRDefault="00D03D1F" w:rsidP="00D03D1F">
      <w:pPr>
        <w:pStyle w:val="Ttulo3"/>
      </w:pPr>
      <w:r w:rsidRPr="00D03D1F">
        <w:t>Principales métodos de conservación de los alimentos</w:t>
      </w:r>
    </w:p>
    <w:p w14:paraId="2CF5F222" w14:textId="61B4C519" w:rsidR="00D03D1F" w:rsidRDefault="00D03D1F" w:rsidP="00D03D1F">
      <w:pPr>
        <w:rPr>
          <w:lang w:val="es-419" w:eastAsia="es-CO"/>
        </w:rPr>
      </w:pPr>
      <w:r w:rsidRPr="00D03D1F">
        <w:rPr>
          <w:lang w:val="es-419" w:eastAsia="es-CO"/>
        </w:rPr>
        <w:t>Para comprender mejor el concepto de conservación, es fundamental conocer los métodos más utilizados:</w:t>
      </w:r>
    </w:p>
    <w:p w14:paraId="6EFA3947" w14:textId="38B0E484" w:rsidR="00D03D1F" w:rsidRPr="00530D3D" w:rsidRDefault="00D03D1F" w:rsidP="006C49FE">
      <w:pPr>
        <w:pStyle w:val="Prrafodelista"/>
        <w:numPr>
          <w:ilvl w:val="0"/>
          <w:numId w:val="13"/>
        </w:numPr>
        <w:ind w:left="567" w:hanging="283"/>
        <w:rPr>
          <w:lang w:val="es-419" w:eastAsia="es-CO"/>
        </w:rPr>
      </w:pPr>
      <w:r w:rsidRPr="00D03D1F">
        <w:rPr>
          <w:rStyle w:val="Ttulo5Car"/>
        </w:rPr>
        <w:t>Conservación por frío.</w:t>
      </w:r>
      <w:r w:rsidRPr="00530D3D">
        <w:rPr>
          <w:lang w:val="es-419" w:eastAsia="es-CO"/>
        </w:rPr>
        <w:t xml:space="preserve"> Consiste en disminuir la temperatura del alimento entre 2 y 10 °C, reduciendo la actividad microbiana y enzimática. Se realiza mediante refrigeración o congelación, permitiendo conservar las propiedades organolépticas.</w:t>
      </w:r>
    </w:p>
    <w:p w14:paraId="753B7018" w14:textId="272FC488" w:rsidR="00D03D1F" w:rsidRPr="00530D3D" w:rsidRDefault="00D03D1F" w:rsidP="006C49FE">
      <w:pPr>
        <w:pStyle w:val="Prrafodelista"/>
        <w:numPr>
          <w:ilvl w:val="0"/>
          <w:numId w:val="13"/>
        </w:numPr>
        <w:ind w:left="567" w:hanging="283"/>
        <w:rPr>
          <w:lang w:val="es-419" w:eastAsia="es-CO"/>
        </w:rPr>
      </w:pPr>
      <w:r w:rsidRPr="00D03D1F">
        <w:rPr>
          <w:rStyle w:val="Ttulo5Car"/>
        </w:rPr>
        <w:t>Conservación por calor.</w:t>
      </w:r>
      <w:r w:rsidRPr="00530D3D">
        <w:rPr>
          <w:lang w:val="es-419" w:eastAsia="es-CO"/>
        </w:rPr>
        <w:t xml:space="preserve"> Implica someter el alimento a altas temperaturas durante un tiempo determinado, con el fin de eliminar o reducir microorganismos y enzimas responsables del deterioro.</w:t>
      </w:r>
    </w:p>
    <w:p w14:paraId="6E936A13" w14:textId="389DF482" w:rsidR="00D03D1F" w:rsidRPr="00530D3D" w:rsidRDefault="00D03D1F" w:rsidP="006C49FE">
      <w:pPr>
        <w:pStyle w:val="Prrafodelista"/>
        <w:numPr>
          <w:ilvl w:val="0"/>
          <w:numId w:val="13"/>
        </w:numPr>
        <w:ind w:left="567" w:hanging="283"/>
        <w:rPr>
          <w:lang w:val="es-419" w:eastAsia="es-CO"/>
        </w:rPr>
      </w:pPr>
      <w:r w:rsidRPr="00530D3D">
        <w:rPr>
          <w:rStyle w:val="Ttulo5Car"/>
        </w:rPr>
        <w:t>Conservación por control de agua.</w:t>
      </w:r>
      <w:r w:rsidR="00530D3D" w:rsidRPr="00530D3D">
        <w:rPr>
          <w:lang w:val="es-419" w:eastAsia="es-CO"/>
        </w:rPr>
        <w:t xml:space="preserve"> </w:t>
      </w:r>
      <w:r w:rsidRPr="00530D3D">
        <w:rPr>
          <w:lang w:val="es-419" w:eastAsia="es-CO"/>
        </w:rPr>
        <w:t>Se basa en reducir el contenido de agua del alimento, dificultando el desarrollo microbiano. Incluye técnicas como desecación, deshidratación, liofilización, ahumado y salazón.</w:t>
      </w:r>
    </w:p>
    <w:p w14:paraId="1EB9E4FD" w14:textId="52524B61" w:rsidR="00530D3D" w:rsidRPr="00530D3D" w:rsidRDefault="00530D3D" w:rsidP="006C49FE">
      <w:pPr>
        <w:pStyle w:val="Prrafodelista"/>
        <w:numPr>
          <w:ilvl w:val="0"/>
          <w:numId w:val="13"/>
        </w:numPr>
        <w:ind w:left="567" w:hanging="283"/>
        <w:rPr>
          <w:lang w:val="es-419" w:eastAsia="es-CO"/>
        </w:rPr>
      </w:pPr>
      <w:r w:rsidRPr="00530D3D">
        <w:rPr>
          <w:rStyle w:val="Ttulo5Car"/>
        </w:rPr>
        <w:lastRenderedPageBreak/>
        <w:t xml:space="preserve">Conservación por control de oxígeno. </w:t>
      </w:r>
      <w:r w:rsidRPr="00530D3D">
        <w:rPr>
          <w:lang w:val="es-419" w:eastAsia="es-CO"/>
        </w:rPr>
        <w:t>El oxígeno favorece el deterioro; por ello, esta técnica busca reducir su presencia mediante atmósferas modificadas, atmósferas controladas y empaque al vacío.</w:t>
      </w:r>
    </w:p>
    <w:p w14:paraId="3A229D95" w14:textId="5AF72790" w:rsidR="00530D3D" w:rsidRPr="00530D3D" w:rsidRDefault="00530D3D" w:rsidP="006C49FE">
      <w:pPr>
        <w:pStyle w:val="Prrafodelista"/>
        <w:numPr>
          <w:ilvl w:val="0"/>
          <w:numId w:val="13"/>
        </w:numPr>
        <w:ind w:left="567" w:hanging="283"/>
        <w:rPr>
          <w:lang w:val="es-419" w:eastAsia="es-CO"/>
        </w:rPr>
      </w:pPr>
      <w:r w:rsidRPr="00530D3D">
        <w:rPr>
          <w:rStyle w:val="Ttulo5Car"/>
        </w:rPr>
        <w:t>Conservación por control del pH.</w:t>
      </w:r>
      <w:r w:rsidRPr="00530D3D">
        <w:rPr>
          <w:lang w:val="es-419" w:eastAsia="es-CO"/>
        </w:rPr>
        <w:t xml:space="preserve"> Consiste en disminuir el pH por debajo de 4.0, cuidando no alterar las características organolépticas. Se logra mediante encurtido fermentado.</w:t>
      </w:r>
    </w:p>
    <w:p w14:paraId="56B59ACD" w14:textId="061DAED9" w:rsidR="00530D3D" w:rsidRDefault="00530D3D" w:rsidP="00530D3D">
      <w:pPr>
        <w:rPr>
          <w:lang w:val="es-419" w:eastAsia="es-CO"/>
        </w:rPr>
      </w:pPr>
      <w:r w:rsidRPr="00530D3D">
        <w:rPr>
          <w:lang w:val="es-419" w:eastAsia="es-CO"/>
        </w:rPr>
        <w:t>En conjunto, estos métodos permiten prolongar la vida útil de los alimentos, mantener su calidad y asegurar su inocuidad para el consumo humano.</w:t>
      </w:r>
    </w:p>
    <w:p w14:paraId="3BC96F6F" w14:textId="39C4BC6F" w:rsidR="00530D3D" w:rsidRDefault="00530D3D" w:rsidP="00530D3D">
      <w:pPr>
        <w:rPr>
          <w:lang w:val="es-419" w:eastAsia="es-CO"/>
        </w:rPr>
      </w:pPr>
    </w:p>
    <w:p w14:paraId="4B7DB043" w14:textId="2FDFCE30" w:rsidR="00530D3D" w:rsidRDefault="00530D3D" w:rsidP="00530D3D">
      <w:pPr>
        <w:rPr>
          <w:lang w:val="es-419" w:eastAsia="es-CO"/>
        </w:rPr>
      </w:pPr>
    </w:p>
    <w:p w14:paraId="37F5C4BB" w14:textId="6A8903BC" w:rsidR="00530D3D" w:rsidRDefault="00530D3D" w:rsidP="00530D3D">
      <w:pPr>
        <w:rPr>
          <w:lang w:val="es-419" w:eastAsia="es-CO"/>
        </w:rPr>
      </w:pPr>
    </w:p>
    <w:p w14:paraId="25614047" w14:textId="1EEBBCBC" w:rsidR="00530D3D" w:rsidRDefault="00530D3D" w:rsidP="00530D3D">
      <w:pPr>
        <w:rPr>
          <w:lang w:val="es-419" w:eastAsia="es-CO"/>
        </w:rPr>
      </w:pPr>
    </w:p>
    <w:p w14:paraId="54B44313" w14:textId="227E1462" w:rsidR="00530D3D" w:rsidRDefault="00530D3D" w:rsidP="00530D3D">
      <w:pPr>
        <w:rPr>
          <w:lang w:val="es-419" w:eastAsia="es-CO"/>
        </w:rPr>
      </w:pPr>
    </w:p>
    <w:p w14:paraId="59E0BD54" w14:textId="1DCC3588" w:rsidR="00530D3D" w:rsidRDefault="00530D3D" w:rsidP="00530D3D">
      <w:pPr>
        <w:rPr>
          <w:lang w:val="es-419" w:eastAsia="es-CO"/>
        </w:rPr>
      </w:pPr>
    </w:p>
    <w:p w14:paraId="3E2E591B" w14:textId="131D2B37" w:rsidR="00530D3D" w:rsidRDefault="00530D3D" w:rsidP="00530D3D">
      <w:pPr>
        <w:rPr>
          <w:lang w:val="es-419" w:eastAsia="es-CO"/>
        </w:rPr>
      </w:pPr>
    </w:p>
    <w:p w14:paraId="610F9E9E" w14:textId="2F44F1BC" w:rsidR="00530D3D" w:rsidRDefault="00530D3D" w:rsidP="00530D3D">
      <w:pPr>
        <w:rPr>
          <w:lang w:val="es-419" w:eastAsia="es-CO"/>
        </w:rPr>
      </w:pPr>
    </w:p>
    <w:p w14:paraId="02FA8714" w14:textId="601CAC35" w:rsidR="00530D3D" w:rsidRDefault="00530D3D" w:rsidP="00530D3D">
      <w:pPr>
        <w:rPr>
          <w:lang w:val="es-419" w:eastAsia="es-CO"/>
        </w:rPr>
      </w:pPr>
    </w:p>
    <w:p w14:paraId="470751F6" w14:textId="7EE019A3" w:rsidR="00530D3D" w:rsidRDefault="00530D3D" w:rsidP="00530D3D">
      <w:pPr>
        <w:rPr>
          <w:lang w:val="es-419" w:eastAsia="es-CO"/>
        </w:rPr>
      </w:pPr>
    </w:p>
    <w:p w14:paraId="76448928" w14:textId="3E4EC8FB" w:rsidR="00530D3D" w:rsidRDefault="00530D3D" w:rsidP="00530D3D">
      <w:pPr>
        <w:rPr>
          <w:lang w:val="es-419" w:eastAsia="es-CO"/>
        </w:rPr>
      </w:pPr>
    </w:p>
    <w:p w14:paraId="6F810BFD" w14:textId="44B5DBB3" w:rsidR="00530D3D" w:rsidRDefault="00530D3D" w:rsidP="00530D3D">
      <w:pPr>
        <w:rPr>
          <w:lang w:val="es-419" w:eastAsia="es-CO"/>
        </w:rPr>
      </w:pPr>
    </w:p>
    <w:p w14:paraId="0FBA465C" w14:textId="359A4406" w:rsidR="00530D3D" w:rsidRDefault="00530D3D" w:rsidP="00530D3D">
      <w:pPr>
        <w:pStyle w:val="Ttulo1"/>
      </w:pPr>
      <w:bookmarkStart w:id="10" w:name="_Toc224718200"/>
      <w:r w:rsidRPr="00530D3D">
        <w:lastRenderedPageBreak/>
        <w:t>Técnicas postcosecha</w:t>
      </w:r>
      <w:bookmarkEnd w:id="10"/>
    </w:p>
    <w:p w14:paraId="496FDF1E" w14:textId="77777777" w:rsidR="00530D3D" w:rsidRPr="00530D3D" w:rsidRDefault="00530D3D" w:rsidP="00530D3D">
      <w:pPr>
        <w:rPr>
          <w:lang w:val="es-419" w:eastAsia="es-CO"/>
        </w:rPr>
      </w:pPr>
      <w:r w:rsidRPr="00530D3D">
        <w:rPr>
          <w:lang w:val="es-419" w:eastAsia="es-CO"/>
        </w:rPr>
        <w:t xml:space="preserve">Es importante comprender que uno de los puntos de partida fundamentales en la conservación de alimentos es la </w:t>
      </w:r>
      <w:proofErr w:type="spellStart"/>
      <w:r w:rsidRPr="00530D3D">
        <w:rPr>
          <w:lang w:val="es-419" w:eastAsia="es-CO"/>
        </w:rPr>
        <w:t>poscosecha</w:t>
      </w:r>
      <w:proofErr w:type="spellEnd"/>
      <w:r w:rsidRPr="00530D3D">
        <w:rPr>
          <w:lang w:val="es-419" w:eastAsia="es-CO"/>
        </w:rPr>
        <w:t>. Este concepto hace referencia al conjunto de conocimientos y prácticas que se aplican al producto después de ser recolectado, así como a las técnicas de manejo necesarias para preservar su calidad, ya sea en estado natural o fresco.</w:t>
      </w:r>
    </w:p>
    <w:p w14:paraId="7A305A64" w14:textId="2E31CAB8" w:rsidR="00530D3D" w:rsidRDefault="00530D3D" w:rsidP="00530D3D">
      <w:pPr>
        <w:rPr>
          <w:lang w:val="es-419" w:eastAsia="es-CO"/>
        </w:rPr>
      </w:pPr>
      <w:r w:rsidRPr="00530D3D">
        <w:rPr>
          <w:lang w:val="es-419" w:eastAsia="es-CO"/>
        </w:rPr>
        <w:t xml:space="preserve">La correcta aplicación de las técnicas </w:t>
      </w:r>
      <w:proofErr w:type="spellStart"/>
      <w:r w:rsidRPr="00530D3D">
        <w:rPr>
          <w:lang w:val="es-419" w:eastAsia="es-CO"/>
        </w:rPr>
        <w:t>poscosecha</w:t>
      </w:r>
      <w:proofErr w:type="spellEnd"/>
      <w:r w:rsidRPr="00530D3D">
        <w:rPr>
          <w:lang w:val="es-419" w:eastAsia="es-CO"/>
        </w:rPr>
        <w:t xml:space="preserve"> permite prolongar la vida útil de los alimentos, reducir pérdidas y mantener sus características sensoriales, físicas y nutricionales. Las principales técnicas </w:t>
      </w:r>
      <w:proofErr w:type="spellStart"/>
      <w:r w:rsidRPr="00530D3D">
        <w:rPr>
          <w:lang w:val="es-419" w:eastAsia="es-CO"/>
        </w:rPr>
        <w:t>poscosecha</w:t>
      </w:r>
      <w:proofErr w:type="spellEnd"/>
      <w:r w:rsidRPr="00530D3D">
        <w:rPr>
          <w:lang w:val="es-419" w:eastAsia="es-CO"/>
        </w:rPr>
        <w:t xml:space="preserve"> comprenden los siguientes aspectos clave:</w:t>
      </w:r>
    </w:p>
    <w:p w14:paraId="5851F544"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Determinación del índice de cosecha.</w:t>
      </w:r>
    </w:p>
    <w:p w14:paraId="5B3B138F"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Eliminación del calor de campo.</w:t>
      </w:r>
    </w:p>
    <w:p w14:paraId="046A3756"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Control de la maduración.</w:t>
      </w:r>
    </w:p>
    <w:p w14:paraId="473AAE3D" w14:textId="79D97E4F" w:rsidR="00530D3D" w:rsidRPr="00530D3D" w:rsidRDefault="00530D3D" w:rsidP="006C49FE">
      <w:pPr>
        <w:pStyle w:val="Prrafodelista"/>
        <w:numPr>
          <w:ilvl w:val="0"/>
          <w:numId w:val="14"/>
        </w:numPr>
        <w:ind w:left="567" w:hanging="283"/>
        <w:rPr>
          <w:lang w:val="es-419" w:eastAsia="es-CO"/>
        </w:rPr>
      </w:pPr>
      <w:r w:rsidRPr="00530D3D">
        <w:rPr>
          <w:lang w:val="es-419" w:eastAsia="es-CO"/>
        </w:rPr>
        <w:t>Control de la respiración de los alimentos frescos.</w:t>
      </w:r>
    </w:p>
    <w:p w14:paraId="7C645CDE" w14:textId="2D9E45C9" w:rsidR="00530D3D" w:rsidRDefault="00530D3D" w:rsidP="00530D3D">
      <w:pPr>
        <w:pStyle w:val="Ttulo2"/>
      </w:pPr>
      <w:bookmarkStart w:id="11" w:name="_Toc224718201"/>
      <w:r w:rsidRPr="00530D3D">
        <w:t>Determinación del índice de cosecha</w:t>
      </w:r>
      <w:bookmarkEnd w:id="11"/>
    </w:p>
    <w:p w14:paraId="0B171AA6" w14:textId="77777777" w:rsidR="00530D3D" w:rsidRPr="00530D3D" w:rsidRDefault="00530D3D" w:rsidP="00530D3D">
      <w:pPr>
        <w:rPr>
          <w:lang w:val="es-419" w:eastAsia="es-CO"/>
        </w:rPr>
      </w:pPr>
      <w:r w:rsidRPr="00530D3D">
        <w:rPr>
          <w:lang w:val="es-419" w:eastAsia="es-CO"/>
        </w:rPr>
        <w:t>El índice de cosecha es un elemento indispensable en la conservación de alimentos frescos, especialmente frutas y verduras. Este índice determina el momento óptimo en el que el fruto debe separarse de la planta. Cuando la cosecha se realiza en el estado adecuado de desarrollo y madurez, se incrementan significativamente las probabilidades de lograr una conservación eficiente y de mayor duración.</w:t>
      </w:r>
    </w:p>
    <w:p w14:paraId="2BE7ED76" w14:textId="0C95E546" w:rsidR="00530D3D" w:rsidRDefault="00530D3D" w:rsidP="00530D3D">
      <w:pPr>
        <w:rPr>
          <w:lang w:val="es-419" w:eastAsia="es-CO"/>
        </w:rPr>
      </w:pPr>
      <w:r w:rsidRPr="00530D3D">
        <w:rPr>
          <w:lang w:val="es-419" w:eastAsia="es-CO"/>
        </w:rPr>
        <w:t>La definición del momento ideal de cosecha no depende de un solo factor, sino de la combinación de diferentes índices, los cuales permiten evaluar de manera integral el estado del alimento.</w:t>
      </w:r>
    </w:p>
    <w:p w14:paraId="6D896593" w14:textId="7E493963" w:rsidR="00530D3D" w:rsidRDefault="00530D3D" w:rsidP="00530D3D">
      <w:pPr>
        <w:pStyle w:val="Ttulo3"/>
      </w:pPr>
      <w:r w:rsidRPr="00530D3D">
        <w:lastRenderedPageBreak/>
        <w:t>Clasificación de los índices de cosecha</w:t>
      </w:r>
    </w:p>
    <w:p w14:paraId="5A2B9774" w14:textId="0F47B471" w:rsidR="00530D3D" w:rsidRDefault="00530D3D" w:rsidP="00530D3D">
      <w:pPr>
        <w:rPr>
          <w:lang w:val="es-419" w:eastAsia="es-CO"/>
        </w:rPr>
      </w:pPr>
      <w:r w:rsidRPr="00530D3D">
        <w:rPr>
          <w:lang w:val="es-419" w:eastAsia="es-CO"/>
        </w:rPr>
        <w:t>A continuación, se presentan los principales tipos de índices de cosecha:</w:t>
      </w:r>
    </w:p>
    <w:p w14:paraId="385ACD65" w14:textId="77777777" w:rsidR="00530D3D" w:rsidRPr="00530D3D" w:rsidRDefault="00530D3D" w:rsidP="00530D3D">
      <w:pPr>
        <w:pStyle w:val="Ttulo5"/>
      </w:pPr>
      <w:r w:rsidRPr="00530D3D">
        <w:t>Sensoriales</w:t>
      </w:r>
    </w:p>
    <w:p w14:paraId="0E8660DB" w14:textId="77777777" w:rsidR="00530D3D" w:rsidRPr="00530D3D" w:rsidRDefault="00530D3D" w:rsidP="00530D3D">
      <w:pPr>
        <w:pStyle w:val="Ttulo5"/>
      </w:pPr>
      <w:r w:rsidRPr="00530D3D">
        <w:t>Características:</w:t>
      </w:r>
    </w:p>
    <w:p w14:paraId="543E6628" w14:textId="77777777" w:rsidR="00530D3D" w:rsidRPr="00530D3D" w:rsidRDefault="00530D3D" w:rsidP="006C49FE">
      <w:pPr>
        <w:pStyle w:val="Prrafodelista"/>
        <w:numPr>
          <w:ilvl w:val="0"/>
          <w:numId w:val="16"/>
        </w:numPr>
        <w:ind w:left="567" w:hanging="283"/>
        <w:rPr>
          <w:lang w:val="es-419" w:eastAsia="es-CO"/>
        </w:rPr>
      </w:pPr>
      <w:r w:rsidRPr="00530D3D">
        <w:rPr>
          <w:lang w:val="es-419" w:eastAsia="es-CO"/>
        </w:rPr>
        <w:t>Color de la cáscara (transición de verde a amarillo, rojo u otros colores según la especie o variedad).</w:t>
      </w:r>
    </w:p>
    <w:p w14:paraId="78E1FA00" w14:textId="77777777" w:rsidR="00530D3D" w:rsidRPr="00530D3D" w:rsidRDefault="00530D3D" w:rsidP="006C49FE">
      <w:pPr>
        <w:pStyle w:val="Prrafodelista"/>
        <w:numPr>
          <w:ilvl w:val="0"/>
          <w:numId w:val="16"/>
        </w:numPr>
        <w:ind w:left="567" w:hanging="283"/>
        <w:rPr>
          <w:lang w:val="es-419" w:eastAsia="es-CO"/>
        </w:rPr>
      </w:pPr>
      <w:r w:rsidRPr="00530D3D">
        <w:rPr>
          <w:lang w:val="es-419" w:eastAsia="es-CO"/>
        </w:rPr>
        <w:t>Color de la pulpa (aparición de pigmentos secundarios).</w:t>
      </w:r>
    </w:p>
    <w:p w14:paraId="4CE201F5" w14:textId="32385C9D" w:rsidR="00530D3D" w:rsidRPr="00530D3D" w:rsidRDefault="00530D3D" w:rsidP="006C49FE">
      <w:pPr>
        <w:pStyle w:val="Prrafodelista"/>
        <w:numPr>
          <w:ilvl w:val="0"/>
          <w:numId w:val="16"/>
        </w:numPr>
        <w:ind w:left="567" w:hanging="283"/>
        <w:rPr>
          <w:lang w:val="es-419" w:eastAsia="es-CO"/>
        </w:rPr>
      </w:pPr>
      <w:r w:rsidRPr="00530D3D">
        <w:rPr>
          <w:lang w:val="es-419" w:eastAsia="es-CO"/>
        </w:rPr>
        <w:t>Textura de la cáscara (rigidez o secamiento, según el alimento).</w:t>
      </w:r>
    </w:p>
    <w:p w14:paraId="70D83CE1" w14:textId="77777777" w:rsidR="00530D3D" w:rsidRPr="00530D3D" w:rsidRDefault="00530D3D" w:rsidP="00530D3D">
      <w:pPr>
        <w:pStyle w:val="Ttulo5"/>
      </w:pPr>
      <w:r w:rsidRPr="00530D3D">
        <w:t>Físicos</w:t>
      </w:r>
    </w:p>
    <w:p w14:paraId="32A48417" w14:textId="77777777" w:rsidR="00530D3D" w:rsidRPr="00530D3D" w:rsidRDefault="00530D3D" w:rsidP="00530D3D">
      <w:pPr>
        <w:pStyle w:val="Ttulo5"/>
      </w:pPr>
      <w:r w:rsidRPr="00530D3D">
        <w:t>Características:</w:t>
      </w:r>
    </w:p>
    <w:p w14:paraId="6C6C4609"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Fácil separación (adelgazamiento del punto de unión del fruto con la planta).</w:t>
      </w:r>
    </w:p>
    <w:p w14:paraId="10C7C5C0"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Forma (característica propia del alimento).</w:t>
      </w:r>
    </w:p>
    <w:p w14:paraId="5AFA219A"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Consistencia (ablandamiento del alimento) pH.</w:t>
      </w:r>
    </w:p>
    <w:p w14:paraId="3745CC93" w14:textId="6720F178" w:rsidR="00530D3D" w:rsidRDefault="00530D3D" w:rsidP="006C49FE">
      <w:pPr>
        <w:pStyle w:val="Prrafodelista"/>
        <w:numPr>
          <w:ilvl w:val="0"/>
          <w:numId w:val="15"/>
        </w:numPr>
        <w:ind w:left="567" w:hanging="283"/>
        <w:rPr>
          <w:lang w:val="es-419" w:eastAsia="es-CO"/>
        </w:rPr>
      </w:pPr>
      <w:r w:rsidRPr="00530D3D">
        <w:rPr>
          <w:lang w:val="es-419" w:eastAsia="es-CO"/>
        </w:rPr>
        <w:t>Peso del alimento (incremento progresivo según la especie).</w:t>
      </w:r>
    </w:p>
    <w:p w14:paraId="06ABF985" w14:textId="77777777" w:rsidR="00530D3D" w:rsidRPr="00530D3D" w:rsidRDefault="00530D3D" w:rsidP="00530D3D">
      <w:pPr>
        <w:pStyle w:val="Ttulo5"/>
      </w:pPr>
      <w:r w:rsidRPr="00530D3D">
        <w:t>Químicos</w:t>
      </w:r>
    </w:p>
    <w:p w14:paraId="0E90148C" w14:textId="77777777" w:rsidR="00530D3D" w:rsidRPr="00530D3D" w:rsidRDefault="00530D3D" w:rsidP="00530D3D">
      <w:pPr>
        <w:pStyle w:val="Ttulo5"/>
      </w:pPr>
      <w:r w:rsidRPr="00530D3D">
        <w:t>Características:</w:t>
      </w:r>
    </w:p>
    <w:p w14:paraId="4870FF4C" w14:textId="77777777" w:rsidR="00530D3D" w:rsidRPr="00530D3D" w:rsidRDefault="00530D3D" w:rsidP="006C49FE">
      <w:pPr>
        <w:pStyle w:val="Prrafodelista"/>
        <w:numPr>
          <w:ilvl w:val="0"/>
          <w:numId w:val="17"/>
        </w:numPr>
        <w:ind w:left="567" w:hanging="283"/>
        <w:rPr>
          <w:lang w:val="es-419" w:eastAsia="es-CO"/>
        </w:rPr>
      </w:pPr>
      <w:r w:rsidRPr="00530D3D">
        <w:rPr>
          <w:lang w:val="es-419" w:eastAsia="es-CO"/>
        </w:rPr>
        <w:t>Acidez (presencia del ácido predominante en el alimento).</w:t>
      </w:r>
    </w:p>
    <w:p w14:paraId="75DC7E9A" w14:textId="2E3C706C" w:rsidR="00530D3D" w:rsidRDefault="00530D3D" w:rsidP="006C49FE">
      <w:pPr>
        <w:pStyle w:val="Prrafodelista"/>
        <w:numPr>
          <w:ilvl w:val="0"/>
          <w:numId w:val="17"/>
        </w:numPr>
        <w:ind w:left="567" w:hanging="283"/>
        <w:rPr>
          <w:lang w:val="es-419" w:eastAsia="es-CO"/>
        </w:rPr>
      </w:pPr>
      <w:r w:rsidRPr="00530D3D">
        <w:rPr>
          <w:lang w:val="es-419" w:eastAsia="es-CO"/>
        </w:rPr>
        <w:t>Contenido de azúcares, almidones, colorantes, vitaminas y ácidos grasos, según la especie o variedad.</w:t>
      </w:r>
    </w:p>
    <w:p w14:paraId="1A6A47F3" w14:textId="77777777" w:rsidR="00530D3D" w:rsidRPr="00530D3D" w:rsidRDefault="00530D3D" w:rsidP="00530D3D">
      <w:pPr>
        <w:pStyle w:val="Ttulo5"/>
      </w:pPr>
      <w:r w:rsidRPr="00530D3D">
        <w:lastRenderedPageBreak/>
        <w:t>Fisiológicos</w:t>
      </w:r>
    </w:p>
    <w:p w14:paraId="7A570838" w14:textId="77777777" w:rsidR="00530D3D" w:rsidRPr="00530D3D" w:rsidRDefault="00530D3D" w:rsidP="00530D3D">
      <w:pPr>
        <w:pStyle w:val="Ttulo5"/>
      </w:pPr>
      <w:r w:rsidRPr="00530D3D">
        <w:t>Características:</w:t>
      </w:r>
    </w:p>
    <w:p w14:paraId="77E34F77" w14:textId="77777777" w:rsidR="00530D3D" w:rsidRPr="00530D3D" w:rsidRDefault="00530D3D" w:rsidP="006C49FE">
      <w:pPr>
        <w:pStyle w:val="Prrafodelista"/>
        <w:numPr>
          <w:ilvl w:val="0"/>
          <w:numId w:val="18"/>
        </w:numPr>
        <w:ind w:left="567" w:hanging="283"/>
        <w:rPr>
          <w:lang w:val="es-419" w:eastAsia="es-CO"/>
        </w:rPr>
      </w:pPr>
      <w:r w:rsidRPr="00530D3D">
        <w:rPr>
          <w:lang w:val="es-419" w:eastAsia="es-CO"/>
        </w:rPr>
        <w:t>Rendimiento de la pulpa, jugo o semilla (expresado en porcentaje).</w:t>
      </w:r>
    </w:p>
    <w:p w14:paraId="666C83A3" w14:textId="77777777" w:rsidR="00530D3D" w:rsidRPr="00530D3D" w:rsidRDefault="00530D3D" w:rsidP="006C49FE">
      <w:pPr>
        <w:pStyle w:val="Prrafodelista"/>
        <w:numPr>
          <w:ilvl w:val="0"/>
          <w:numId w:val="18"/>
        </w:numPr>
        <w:ind w:left="567" w:hanging="283"/>
        <w:rPr>
          <w:lang w:val="es-419" w:eastAsia="es-CO"/>
        </w:rPr>
      </w:pPr>
      <w:r w:rsidRPr="00530D3D">
        <w:rPr>
          <w:lang w:val="es-419" w:eastAsia="es-CO"/>
        </w:rPr>
        <w:t>Tasa de respiración (producción de CO₂, consumo de O₂ y liberación de energía).</w:t>
      </w:r>
    </w:p>
    <w:p w14:paraId="5FB1A0F2" w14:textId="2B7ACAD8" w:rsidR="00530D3D" w:rsidRDefault="00530D3D" w:rsidP="006C49FE">
      <w:pPr>
        <w:pStyle w:val="Prrafodelista"/>
        <w:numPr>
          <w:ilvl w:val="0"/>
          <w:numId w:val="18"/>
        </w:numPr>
        <w:ind w:left="567" w:hanging="283"/>
        <w:rPr>
          <w:lang w:val="es-419" w:eastAsia="es-CO"/>
        </w:rPr>
      </w:pPr>
      <w:r w:rsidRPr="00530D3D">
        <w:rPr>
          <w:lang w:val="es-419" w:eastAsia="es-CO"/>
        </w:rPr>
        <w:t>Producción de etileno.</w:t>
      </w:r>
    </w:p>
    <w:p w14:paraId="69AA77BC" w14:textId="77777777" w:rsidR="00530D3D" w:rsidRPr="00530D3D" w:rsidRDefault="00530D3D" w:rsidP="00530D3D">
      <w:pPr>
        <w:pStyle w:val="Ttulo5"/>
      </w:pPr>
      <w:r w:rsidRPr="00530D3D">
        <w:t>Cuantitativos</w:t>
      </w:r>
    </w:p>
    <w:p w14:paraId="4BC05165" w14:textId="77777777" w:rsidR="00530D3D" w:rsidRPr="00530D3D" w:rsidRDefault="00530D3D" w:rsidP="00530D3D">
      <w:pPr>
        <w:pStyle w:val="Ttulo5"/>
      </w:pPr>
      <w:r w:rsidRPr="00530D3D">
        <w:t>Características:</w:t>
      </w:r>
    </w:p>
    <w:p w14:paraId="2BFF7153" w14:textId="77777777" w:rsidR="00530D3D" w:rsidRPr="00530D3D" w:rsidRDefault="00530D3D" w:rsidP="006C49FE">
      <w:pPr>
        <w:pStyle w:val="Prrafodelista"/>
        <w:numPr>
          <w:ilvl w:val="0"/>
          <w:numId w:val="19"/>
        </w:numPr>
        <w:ind w:left="567" w:hanging="283"/>
        <w:rPr>
          <w:lang w:val="es-419" w:eastAsia="es-CO"/>
        </w:rPr>
      </w:pPr>
      <w:r w:rsidRPr="00530D3D">
        <w:rPr>
          <w:lang w:val="es-419" w:eastAsia="es-CO"/>
        </w:rPr>
        <w:t>Número de días desde el cuajamiento (dependiente de la especie y variedad).</w:t>
      </w:r>
    </w:p>
    <w:p w14:paraId="20C484CE" w14:textId="087D96AF" w:rsidR="00530D3D" w:rsidRDefault="00530D3D" w:rsidP="006C49FE">
      <w:pPr>
        <w:pStyle w:val="Prrafodelista"/>
        <w:numPr>
          <w:ilvl w:val="0"/>
          <w:numId w:val="19"/>
        </w:numPr>
        <w:ind w:left="567" w:hanging="283"/>
        <w:rPr>
          <w:lang w:val="es-419" w:eastAsia="es-CO"/>
        </w:rPr>
      </w:pPr>
      <w:r w:rsidRPr="00530D3D">
        <w:rPr>
          <w:lang w:val="es-419" w:eastAsia="es-CO"/>
        </w:rPr>
        <w:t>Ciclo vegetativo (tiempo transcurrido desde la germinación o la siembra).</w:t>
      </w:r>
    </w:p>
    <w:p w14:paraId="550A63A2" w14:textId="61F3F407" w:rsidR="00530D3D" w:rsidRDefault="00530D3D" w:rsidP="00530D3D">
      <w:pPr>
        <w:pStyle w:val="Ttulo2"/>
      </w:pPr>
      <w:bookmarkStart w:id="12" w:name="_Toc224718202"/>
      <w:r w:rsidRPr="00530D3D">
        <w:t>Eliminación del calor de campo</w:t>
      </w:r>
      <w:bookmarkEnd w:id="12"/>
    </w:p>
    <w:p w14:paraId="66E59E89" w14:textId="5D0A9E97" w:rsidR="00530D3D" w:rsidRDefault="00530D3D" w:rsidP="00530D3D">
      <w:pPr>
        <w:rPr>
          <w:lang w:val="es-419" w:eastAsia="es-CO"/>
        </w:rPr>
      </w:pPr>
      <w:r w:rsidRPr="00530D3D">
        <w:rPr>
          <w:lang w:val="es-419" w:eastAsia="es-CO"/>
        </w:rPr>
        <w:t>A continuación, se presenta un video que analiza la importancia de la eliminación del calor de campo en productos hortofrutícolas, destacando sus fundamentos fisiológicos, las variables que afectan el proceso y las técnicas más eficaces para preservar la calidad postcosecha.</w:t>
      </w:r>
    </w:p>
    <w:p w14:paraId="7B72FC7D" w14:textId="054D4E5C" w:rsidR="00440A09" w:rsidRDefault="00440A09" w:rsidP="00530D3D">
      <w:pPr>
        <w:rPr>
          <w:lang w:val="es-419" w:eastAsia="es-CO"/>
        </w:rPr>
      </w:pPr>
    </w:p>
    <w:p w14:paraId="01C3D826" w14:textId="5147CA2C" w:rsidR="00440A09" w:rsidRDefault="00440A09" w:rsidP="00530D3D">
      <w:pPr>
        <w:rPr>
          <w:lang w:val="es-419" w:eastAsia="es-CO"/>
        </w:rPr>
      </w:pPr>
    </w:p>
    <w:p w14:paraId="4A23E5CF" w14:textId="5E340F4A" w:rsidR="00440A09" w:rsidRDefault="00440A09" w:rsidP="00530D3D">
      <w:pPr>
        <w:rPr>
          <w:lang w:val="es-419" w:eastAsia="es-CO"/>
        </w:rPr>
      </w:pPr>
    </w:p>
    <w:p w14:paraId="0E3B629A" w14:textId="174263D2" w:rsidR="00440A09" w:rsidRDefault="00440A09" w:rsidP="00530D3D">
      <w:pPr>
        <w:rPr>
          <w:lang w:val="es-419" w:eastAsia="es-CO"/>
        </w:rPr>
      </w:pPr>
    </w:p>
    <w:p w14:paraId="68FC39C4" w14:textId="2F41032C" w:rsidR="00440A09" w:rsidRDefault="00440A09" w:rsidP="00530D3D">
      <w:pPr>
        <w:rPr>
          <w:lang w:val="es-419" w:eastAsia="es-CO"/>
        </w:rPr>
      </w:pPr>
    </w:p>
    <w:p w14:paraId="6C238932" w14:textId="2A5337AE" w:rsidR="00440A09" w:rsidRDefault="00440A09" w:rsidP="00530D3D">
      <w:pPr>
        <w:rPr>
          <w:lang w:val="es-419" w:eastAsia="es-CO"/>
        </w:rPr>
      </w:pPr>
    </w:p>
    <w:p w14:paraId="4A78BC7B" w14:textId="13816BB2" w:rsidR="00AE243F" w:rsidRPr="00AE243F" w:rsidRDefault="00AE243F" w:rsidP="00017938">
      <w:pPr>
        <w:pStyle w:val="Video"/>
        <w:jc w:val="left"/>
        <w:rPr>
          <w:rStyle w:val="VideoCar"/>
        </w:rPr>
      </w:pPr>
      <w:r w:rsidRPr="00AE243F">
        <w:rPr>
          <w:rStyle w:val="VideoCar"/>
        </w:rPr>
        <w:lastRenderedPageBreak/>
        <w:t xml:space="preserve">Eliminación del calor de campo en productos </w:t>
      </w:r>
      <w:r w:rsidR="003D7084" w:rsidRPr="00AE243F">
        <w:rPr>
          <w:rStyle w:val="VideoCar"/>
        </w:rPr>
        <w:t>horto</w:t>
      </w:r>
      <w:r w:rsidR="003D7084">
        <w:rPr>
          <w:rStyle w:val="VideoCar"/>
        </w:rPr>
        <w:t>frutícolas</w:t>
      </w:r>
    </w:p>
    <w:p w14:paraId="289C5F7B" w14:textId="538AB692" w:rsidR="00530D3D" w:rsidRDefault="00AE243F" w:rsidP="00017938">
      <w:pPr>
        <w:jc w:val="both"/>
        <w:rPr>
          <w:noProof/>
          <w:lang w:val="es-419" w:eastAsia="es-CO"/>
        </w:rPr>
      </w:pPr>
      <w:r>
        <w:rPr>
          <w:noProof/>
        </w:rPr>
        <w:drawing>
          <wp:inline distT="0" distB="0" distL="0" distR="0" wp14:anchorId="0B8AECAA" wp14:editId="500DBCA9">
            <wp:extent cx="5238750" cy="294679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8750" cy="2946797"/>
                    </a:xfrm>
                    <a:prstGeom prst="rect">
                      <a:avLst/>
                    </a:prstGeom>
                    <a:noFill/>
                    <a:ln>
                      <a:noFill/>
                    </a:ln>
                  </pic:spPr>
                </pic:pic>
              </a:graphicData>
            </a:graphic>
          </wp:inline>
        </w:drawing>
      </w:r>
    </w:p>
    <w:p w14:paraId="3E29CF4F" w14:textId="3FD41C5F" w:rsidR="00440A09" w:rsidRDefault="00440A09" w:rsidP="00440A09">
      <w:pPr>
        <w:ind w:firstLine="0"/>
        <w:jc w:val="center"/>
        <w:rPr>
          <w:rStyle w:val="Hipervnculo"/>
          <w:b/>
        </w:rPr>
      </w:pPr>
      <w:r>
        <w:rPr>
          <w:lang w:val="es-419" w:eastAsia="es-CO"/>
        </w:rPr>
        <w:tab/>
      </w:r>
      <w:r w:rsidRPr="006429F2">
        <w:rPr>
          <w:b/>
        </w:rPr>
        <w:t xml:space="preserve">Enlace de </w:t>
      </w:r>
      <w:hyperlink r:id="rId13" w:history="1">
        <w:r w:rsidRPr="006429F2">
          <w:rPr>
            <w:rStyle w:val="Hipervnculo"/>
            <w:b/>
          </w:rPr>
          <w:t>reproducción</w:t>
        </w:r>
      </w:hyperlink>
      <w:r w:rsidRPr="006429F2">
        <w:rPr>
          <w:b/>
        </w:rPr>
        <w:t xml:space="preserve"> del video</w:t>
      </w:r>
    </w:p>
    <w:tbl>
      <w:tblPr>
        <w:tblStyle w:val="Tablaconcuadrcula"/>
        <w:tblW w:w="0" w:type="auto"/>
        <w:tblLook w:val="04A0" w:firstRow="1" w:lastRow="0" w:firstColumn="1" w:lastColumn="0" w:noHBand="0" w:noVBand="1"/>
      </w:tblPr>
      <w:tblGrid>
        <w:gridCol w:w="9962"/>
      </w:tblGrid>
      <w:tr w:rsidR="00440A09" w:rsidRPr="00A57A9E" w14:paraId="70DE54FC" w14:textId="77777777" w:rsidTr="00CD35BE">
        <w:tc>
          <w:tcPr>
            <w:tcW w:w="9962" w:type="dxa"/>
          </w:tcPr>
          <w:p w14:paraId="234D8B1B" w14:textId="03135E7E" w:rsidR="00440A09" w:rsidRPr="00A57A9E" w:rsidRDefault="00440A09" w:rsidP="00DF30DA">
            <w:pPr>
              <w:ind w:firstLine="0"/>
              <w:rPr>
                <w:b/>
              </w:rPr>
            </w:pPr>
            <w:r w:rsidRPr="00A57A9E">
              <w:rPr>
                <w:b/>
              </w:rPr>
              <w:t>Síntesis del video</w:t>
            </w:r>
            <w:r>
              <w:rPr>
                <w:b/>
              </w:rPr>
              <w:t>.</w:t>
            </w:r>
            <w:r w:rsidRPr="00A57A9E">
              <w:rPr>
                <w:b/>
              </w:rPr>
              <w:t xml:space="preserve"> </w:t>
            </w:r>
            <w:r w:rsidR="006429F2" w:rsidRPr="006429F2">
              <w:rPr>
                <w:b/>
              </w:rPr>
              <w:t xml:space="preserve">Eliminación del calor de campo en productos </w:t>
            </w:r>
            <w:proofErr w:type="spellStart"/>
            <w:r w:rsidR="006429F2" w:rsidRPr="006429F2">
              <w:rPr>
                <w:b/>
              </w:rPr>
              <w:t>hortofructícolas</w:t>
            </w:r>
            <w:proofErr w:type="spellEnd"/>
          </w:p>
        </w:tc>
      </w:tr>
      <w:tr w:rsidR="00440A09" w:rsidRPr="00A57A9E" w14:paraId="003FB38C" w14:textId="77777777" w:rsidTr="00CD35BE">
        <w:tc>
          <w:tcPr>
            <w:tcW w:w="9962" w:type="dxa"/>
          </w:tcPr>
          <w:p w14:paraId="70A6E94D" w14:textId="77777777" w:rsidR="00440A09" w:rsidRDefault="00D33E42" w:rsidP="00CD35BE">
            <w:r w:rsidRPr="00D33E42">
              <w:t>Al cosechar frutas y hortalizas, los alimentos continúan siendo tejidos vivos. Aunque ya no están en la planta, continúan respirando y produciendo calor. Este calor interno, llamado calor de campo, aumenta su temperatura y acelera el deterioro del producto.</w:t>
            </w:r>
          </w:p>
          <w:p w14:paraId="092D71AB" w14:textId="77777777" w:rsidR="00D33E42" w:rsidRDefault="00D33E42" w:rsidP="00CD35BE">
            <w:r w:rsidRPr="00D33E42">
              <w:t>El calor de campo es uno de los principales factores que reduce la vida útil de frutas y verduras. Si no se controla a tiempo, se pierde frescura, textura y valor nutricional, afectando la calidad que recibe el consumidor.</w:t>
            </w:r>
          </w:p>
          <w:p w14:paraId="5FEB262F" w14:textId="77777777" w:rsidR="00D33E42" w:rsidRDefault="00D33E42" w:rsidP="00CD35BE">
            <w:r w:rsidRPr="00D33E42">
              <w:lastRenderedPageBreak/>
              <w:t xml:space="preserve">Por eso, eliminar el calor de campo es una etapa clave en la </w:t>
            </w:r>
            <w:proofErr w:type="spellStart"/>
            <w:r w:rsidRPr="00D33E42">
              <w:t>poscosecha</w:t>
            </w:r>
            <w:proofErr w:type="spellEnd"/>
            <w:r w:rsidRPr="00D33E42">
              <w:t>. Este proceso consiste en enfriar rápidamente el producto, bajando su temperatura desde más de 30 °C hasta niveles óptimos de conservación.</w:t>
            </w:r>
          </w:p>
          <w:p w14:paraId="0915A807" w14:textId="77777777" w:rsidR="00D33E42" w:rsidRDefault="00D33E42" w:rsidP="00CD35BE">
            <w:r w:rsidRPr="00D33E42">
              <w:t>Cada alimento requiere temperaturas diferentes. Los productos tropicales se conservan cerca a los 10 °C, mientras que las hortalizas de hoja necesitan alrededor de 1 °C para mantenerse frescas.</w:t>
            </w:r>
          </w:p>
          <w:p w14:paraId="70528CE8" w14:textId="77777777" w:rsidR="00D33E42" w:rsidRDefault="00D33E42" w:rsidP="00CD35BE">
            <w:r w:rsidRPr="00D33E42">
              <w:t>El éxito del enfriamiento depende de la hora de cosecha, el clima y las características del alimento.</w:t>
            </w:r>
          </w:p>
          <w:p w14:paraId="23CCBB71" w14:textId="6704A309" w:rsidR="00D33E42" w:rsidRPr="00A57A9E" w:rsidRDefault="00D33E42" w:rsidP="00CD35BE">
            <w:r w:rsidRPr="00D33E42">
              <w:t>Una correcta eliminación del calor de campo preserva sabor, textura y calidad, garantizando mejores productos para el consumidor.</w:t>
            </w:r>
          </w:p>
        </w:tc>
      </w:tr>
    </w:tbl>
    <w:p w14:paraId="2E2E2C4C" w14:textId="0E59CC93" w:rsidR="00440A09" w:rsidRDefault="00D33E42" w:rsidP="00D33E42">
      <w:pPr>
        <w:pStyle w:val="Ttulo2"/>
      </w:pPr>
      <w:bookmarkStart w:id="13" w:name="_Toc224718203"/>
      <w:r w:rsidRPr="00D33E42">
        <w:lastRenderedPageBreak/>
        <w:t>Preenfriamiento</w:t>
      </w:r>
      <w:bookmarkEnd w:id="13"/>
    </w:p>
    <w:p w14:paraId="2609E39E" w14:textId="42551B2A" w:rsidR="00D33E42" w:rsidRDefault="00D33E42" w:rsidP="00D33E42">
      <w:pPr>
        <w:rPr>
          <w:lang w:val="es-419" w:eastAsia="es-CO"/>
        </w:rPr>
      </w:pPr>
      <w:r w:rsidRPr="00D33E42">
        <w:rPr>
          <w:lang w:val="es-419" w:eastAsia="es-CO"/>
        </w:rPr>
        <w:t>El método utilizado para eliminar el calor de campo es el preenfriamiento, el cual consiste en introducir el alimento en un medio de baja temperatura durante un tiempo determinado. Este proceso genera importantes ventajas en la conservación, entre las que se destacan:</w:t>
      </w:r>
    </w:p>
    <w:p w14:paraId="560004CE" w14:textId="4F9CC73D" w:rsidR="00D33E42" w:rsidRPr="00D33E42" w:rsidRDefault="00D33E42" w:rsidP="00670C8F">
      <w:pPr>
        <w:pStyle w:val="Prrafodelista"/>
        <w:numPr>
          <w:ilvl w:val="0"/>
          <w:numId w:val="20"/>
        </w:numPr>
        <w:ind w:left="0" w:hanging="283"/>
        <w:rPr>
          <w:lang w:val="es-419" w:eastAsia="es-CO"/>
        </w:rPr>
      </w:pPr>
      <w:r w:rsidRPr="00D33E42">
        <w:rPr>
          <w:rStyle w:val="Ttulo5Car"/>
        </w:rPr>
        <w:t>Producción de etileno.</w:t>
      </w:r>
      <w:r w:rsidRPr="00D33E42">
        <w:rPr>
          <w:lang w:val="es-419" w:eastAsia="es-CO"/>
        </w:rPr>
        <w:t xml:space="preserve"> Disminución de la producción de etileno, hormona vegetal que se produce en presencia de oxígeno y acelera la maduración. En ambientes fríos, la disponibilidad de oxígeno y su demanda metabólica se reducen.</w:t>
      </w:r>
    </w:p>
    <w:p w14:paraId="4C944255" w14:textId="1979F901" w:rsidR="00D33E42" w:rsidRPr="00D33E42" w:rsidRDefault="00D33E42" w:rsidP="00670C8F">
      <w:pPr>
        <w:pStyle w:val="Prrafodelista"/>
        <w:numPr>
          <w:ilvl w:val="0"/>
          <w:numId w:val="20"/>
        </w:numPr>
        <w:ind w:left="0" w:hanging="283"/>
        <w:rPr>
          <w:lang w:val="es-419" w:eastAsia="es-CO"/>
        </w:rPr>
      </w:pPr>
      <w:r w:rsidRPr="00D33E42">
        <w:rPr>
          <w:rStyle w:val="Ttulo5Car"/>
        </w:rPr>
        <w:t>Crecimiento microbiano.</w:t>
      </w:r>
      <w:r w:rsidRPr="00D33E42">
        <w:rPr>
          <w:lang w:val="es-419" w:eastAsia="es-CO"/>
        </w:rPr>
        <w:t xml:space="preserve"> Reducción del crecimiento de microorganismos, responsables del deterioro de los alimentos y de la aparición de enfermedades en los consumidores.</w:t>
      </w:r>
    </w:p>
    <w:p w14:paraId="7752483E" w14:textId="762C8BAA" w:rsidR="00D33E42" w:rsidRDefault="00D33E42" w:rsidP="00D33E42">
      <w:pPr>
        <w:pStyle w:val="Ttulo3"/>
      </w:pPr>
      <w:r w:rsidRPr="00D33E42">
        <w:lastRenderedPageBreak/>
        <w:t>Tipos de preenfriamiento</w:t>
      </w:r>
    </w:p>
    <w:p w14:paraId="25F6E914" w14:textId="72F185CD" w:rsidR="00D33E42" w:rsidRDefault="00D33E42" w:rsidP="00D33E42">
      <w:pPr>
        <w:rPr>
          <w:lang w:val="es-419" w:eastAsia="es-CO"/>
        </w:rPr>
      </w:pPr>
      <w:r w:rsidRPr="00D33E42">
        <w:rPr>
          <w:lang w:val="es-419" w:eastAsia="es-CO"/>
        </w:rPr>
        <w:t xml:space="preserve">A continuación, se describen los principales tipos de preenfriamiento empleados en la </w:t>
      </w:r>
      <w:proofErr w:type="spellStart"/>
      <w:r w:rsidRPr="00D33E42">
        <w:rPr>
          <w:lang w:val="es-419" w:eastAsia="es-CO"/>
        </w:rPr>
        <w:t>poscosecha</w:t>
      </w:r>
      <w:proofErr w:type="spellEnd"/>
      <w:r w:rsidRPr="00D33E42">
        <w:rPr>
          <w:lang w:val="es-419" w:eastAsia="es-CO"/>
        </w:rPr>
        <w:t>:</w:t>
      </w:r>
    </w:p>
    <w:p w14:paraId="36A700E9" w14:textId="584873AB" w:rsidR="00D33E42" w:rsidRPr="00636725" w:rsidRDefault="00D33E42" w:rsidP="00670C8F">
      <w:pPr>
        <w:pStyle w:val="Prrafodelista"/>
        <w:numPr>
          <w:ilvl w:val="0"/>
          <w:numId w:val="21"/>
        </w:numPr>
        <w:ind w:left="0" w:firstLine="284"/>
        <w:rPr>
          <w:lang w:val="es-419" w:eastAsia="es-CO"/>
        </w:rPr>
      </w:pPr>
      <w:r w:rsidRPr="00D33E42">
        <w:rPr>
          <w:rStyle w:val="Ttulo5Car"/>
        </w:rPr>
        <w:t>Preenfriamiento con cuartos fríos.</w:t>
      </w:r>
      <w:r w:rsidRPr="00636725">
        <w:rPr>
          <w:lang w:val="es-419" w:eastAsia="es-CO"/>
        </w:rPr>
        <w:t xml:space="preserve"> Se realiza en cámaras destinadas al almacenamiento final, aumentando el flujo de aire dentro del cuarto para facilitar la remoción del calor del producto.</w:t>
      </w:r>
    </w:p>
    <w:p w14:paraId="6E8A418F" w14:textId="493102E3" w:rsidR="00D33E42" w:rsidRPr="00636725" w:rsidRDefault="00D33E42" w:rsidP="00670C8F">
      <w:pPr>
        <w:pStyle w:val="Prrafodelista"/>
        <w:numPr>
          <w:ilvl w:val="0"/>
          <w:numId w:val="21"/>
        </w:numPr>
        <w:ind w:left="0" w:firstLine="284"/>
        <w:rPr>
          <w:lang w:val="es-419" w:eastAsia="es-CO"/>
        </w:rPr>
      </w:pPr>
      <w:r w:rsidRPr="00D33E42">
        <w:rPr>
          <w:rStyle w:val="Ttulo5Car"/>
        </w:rPr>
        <w:t>Preenfriamiento con aire forzado.</w:t>
      </w:r>
      <w:r w:rsidRPr="00636725">
        <w:rPr>
          <w:lang w:val="es-419" w:eastAsia="es-CO"/>
        </w:rPr>
        <w:t xml:space="preserve"> Consiste en generar movimiento forzado de aire frío a través de los orificios de las canastillas que contienen el producto, extrayendo el calor hacia un sistema extractor y evitando el retorno del aire caliente mediante superficies de sellado.</w:t>
      </w:r>
    </w:p>
    <w:p w14:paraId="784895E7" w14:textId="04261E39" w:rsidR="00D33E42" w:rsidRPr="00636725" w:rsidRDefault="00D33E42" w:rsidP="00670C8F">
      <w:pPr>
        <w:pStyle w:val="Prrafodelista"/>
        <w:numPr>
          <w:ilvl w:val="0"/>
          <w:numId w:val="21"/>
        </w:numPr>
        <w:ind w:left="0" w:firstLine="284"/>
        <w:rPr>
          <w:lang w:val="es-419" w:eastAsia="es-CO"/>
        </w:rPr>
      </w:pPr>
      <w:proofErr w:type="spellStart"/>
      <w:r w:rsidRPr="00D33E42">
        <w:rPr>
          <w:rStyle w:val="Ttulo5Car"/>
        </w:rPr>
        <w:t>Hidroenfriamiento</w:t>
      </w:r>
      <w:proofErr w:type="spellEnd"/>
      <w:r w:rsidRPr="00D33E42">
        <w:rPr>
          <w:rStyle w:val="Ttulo5Car"/>
        </w:rPr>
        <w:t>.</w:t>
      </w:r>
      <w:r w:rsidRPr="00636725">
        <w:rPr>
          <w:lang w:val="es-419" w:eastAsia="es-CO"/>
        </w:rPr>
        <w:t xml:space="preserve"> Emplea agua fría a temperaturas entre 1 y 5 °C, en la cual el producto se sumerge durante 1 a 5 minutos, dependiendo de la textura y resistencia del fruto.</w:t>
      </w:r>
    </w:p>
    <w:p w14:paraId="45622EAC" w14:textId="6AE24400" w:rsidR="00D33E42" w:rsidRDefault="00D33E42" w:rsidP="00670C8F">
      <w:pPr>
        <w:pStyle w:val="Prrafodelista"/>
        <w:numPr>
          <w:ilvl w:val="0"/>
          <w:numId w:val="21"/>
        </w:numPr>
        <w:ind w:left="0" w:firstLine="284"/>
        <w:rPr>
          <w:lang w:val="es-419" w:eastAsia="es-CO"/>
        </w:rPr>
      </w:pPr>
      <w:r w:rsidRPr="00D33E42">
        <w:rPr>
          <w:rStyle w:val="Ttulo5Car"/>
        </w:rPr>
        <w:t>Preenfriamiento con vacío.</w:t>
      </w:r>
      <w:r w:rsidRPr="00636725">
        <w:rPr>
          <w:lang w:val="es-419" w:eastAsia="es-CO"/>
        </w:rPr>
        <w:t xml:space="preserve"> Sistema que provoca la evaporación del agua aplicada a la superficie del producto mediante la reducción de la presión (</w:t>
      </w:r>
      <w:proofErr w:type="spellStart"/>
      <w:r w:rsidRPr="0000302C">
        <w:rPr>
          <w:i/>
          <w:iCs/>
          <w:lang w:val="es-419" w:eastAsia="es-CO"/>
        </w:rPr>
        <w:t>vacuum</w:t>
      </w:r>
      <w:proofErr w:type="spellEnd"/>
      <w:r w:rsidRPr="00636725">
        <w:rPr>
          <w:lang w:val="es-419" w:eastAsia="es-CO"/>
        </w:rPr>
        <w:t>), logrando que el agua se evapore a 0 °C y reduzca rápidamente la temperatura del alimento.</w:t>
      </w:r>
    </w:p>
    <w:p w14:paraId="05579A5B" w14:textId="2F2BE521" w:rsidR="00636725" w:rsidRDefault="00636725" w:rsidP="00636725">
      <w:pPr>
        <w:pStyle w:val="Ttulo2"/>
        <w:rPr>
          <w:rStyle w:val="Ttulo5Car"/>
          <w:b/>
          <w:sz w:val="32"/>
          <w:szCs w:val="26"/>
        </w:rPr>
      </w:pPr>
      <w:bookmarkStart w:id="14" w:name="_Toc224718204"/>
      <w:r w:rsidRPr="00636725">
        <w:rPr>
          <w:rStyle w:val="Ttulo5Car"/>
          <w:b/>
          <w:sz w:val="32"/>
          <w:szCs w:val="26"/>
        </w:rPr>
        <w:t>Control de la maduración</w:t>
      </w:r>
      <w:bookmarkEnd w:id="14"/>
    </w:p>
    <w:p w14:paraId="65DD3D5F" w14:textId="0B65CA38" w:rsidR="00636725" w:rsidRDefault="00636725" w:rsidP="00636725">
      <w:pPr>
        <w:rPr>
          <w:lang w:val="es-419" w:eastAsia="es-CO"/>
        </w:rPr>
      </w:pPr>
      <w:r w:rsidRPr="00636725">
        <w:rPr>
          <w:lang w:val="es-419" w:eastAsia="es-CO"/>
        </w:rPr>
        <w:t>A continuación, se presenta un pódcast que explica el papel del etileno en el proceso de maduración de los frutos, destacando su origen, función hormonal y relevancia en la conservación de alimentos frescos.</w:t>
      </w:r>
    </w:p>
    <w:p w14:paraId="5B0B8E93" w14:textId="77777777" w:rsidR="00AE243F" w:rsidRDefault="00AE243F" w:rsidP="00636725">
      <w:pPr>
        <w:rPr>
          <w:lang w:val="es-419" w:eastAsia="es-CO"/>
        </w:rPr>
      </w:pPr>
    </w:p>
    <w:tbl>
      <w:tblPr>
        <w:tblStyle w:val="Tablaconcuadrcula"/>
        <w:tblW w:w="0" w:type="auto"/>
        <w:tblLook w:val="04A0" w:firstRow="1" w:lastRow="0" w:firstColumn="1" w:lastColumn="0" w:noHBand="0" w:noVBand="1"/>
      </w:tblPr>
      <w:tblGrid>
        <w:gridCol w:w="9962"/>
      </w:tblGrid>
      <w:tr w:rsidR="00636725" w14:paraId="6DC14C2D" w14:textId="77777777" w:rsidTr="00CD35BE">
        <w:tc>
          <w:tcPr>
            <w:tcW w:w="9962" w:type="dxa"/>
          </w:tcPr>
          <w:p w14:paraId="1A168A38" w14:textId="608AB1DA" w:rsidR="00636725" w:rsidRPr="005F242D" w:rsidRDefault="00636725" w:rsidP="00CD35BE">
            <w:pPr>
              <w:ind w:firstLine="0"/>
              <w:rPr>
                <w:b/>
                <w:bCs/>
              </w:rPr>
            </w:pPr>
            <w:r w:rsidRPr="005F242D">
              <w:rPr>
                <w:b/>
                <w:bCs/>
              </w:rPr>
              <w:lastRenderedPageBreak/>
              <w:t xml:space="preserve">Transcripción pódcast. </w:t>
            </w:r>
            <w:r w:rsidR="0000302C" w:rsidRPr="0000302C">
              <w:rPr>
                <w:b/>
                <w:bCs/>
              </w:rPr>
              <w:t>Control de la maduración</w:t>
            </w:r>
          </w:p>
        </w:tc>
      </w:tr>
      <w:tr w:rsidR="00636725" w14:paraId="6D6C7C8A" w14:textId="77777777" w:rsidTr="00CD35BE">
        <w:tc>
          <w:tcPr>
            <w:tcW w:w="9962" w:type="dxa"/>
          </w:tcPr>
          <w:p w14:paraId="2ACAF9A4" w14:textId="77777777" w:rsidR="00A84969" w:rsidRPr="00CE4865" w:rsidRDefault="00A84969" w:rsidP="00CE4865">
            <w:pPr>
              <w:rPr>
                <w:b/>
                <w:bCs/>
              </w:rPr>
            </w:pPr>
            <w:r w:rsidRPr="00CE4865">
              <w:rPr>
                <w:b/>
                <w:bCs/>
              </w:rPr>
              <w:t>ASUSENA</w:t>
            </w:r>
          </w:p>
          <w:p w14:paraId="40FD3CA2" w14:textId="77777777" w:rsidR="00A84969" w:rsidRDefault="00A84969" w:rsidP="00CE4865">
            <w:r>
              <w:t>Imagínense esto: Tienen frutas bien bonitas y firmes… las guardan en la cocina y en dos días una está madura, otra dañada y la de al lado ya va por el mismo camino.</w:t>
            </w:r>
          </w:p>
          <w:p w14:paraId="7BADBBDD" w14:textId="77777777" w:rsidR="00A84969" w:rsidRDefault="00A84969" w:rsidP="00CE4865">
            <w:r>
              <w:t>¿Mala suerte? No. Eso es maduración.</w:t>
            </w:r>
          </w:p>
          <w:p w14:paraId="6DA1A1C1" w14:textId="77777777" w:rsidR="00A84969" w:rsidRPr="00CE4865" w:rsidRDefault="00A84969" w:rsidP="00CE4865">
            <w:pPr>
              <w:rPr>
                <w:b/>
                <w:bCs/>
              </w:rPr>
            </w:pPr>
            <w:r w:rsidRPr="00CE4865">
              <w:rPr>
                <w:b/>
                <w:bCs/>
              </w:rPr>
              <w:t>DON CAMPOS</w:t>
            </w:r>
          </w:p>
          <w:p w14:paraId="448D4399" w14:textId="77777777" w:rsidR="00A84969" w:rsidRDefault="00A84969" w:rsidP="00CE4865">
            <w:r>
              <w:t>La maduración es una etapa natural en la vida de las frutas. Ahí cambian el color, el sabor, la textura y el aroma.</w:t>
            </w:r>
          </w:p>
          <w:p w14:paraId="1FC29C9C" w14:textId="77777777" w:rsidR="00A84969" w:rsidRDefault="00A84969" w:rsidP="00CE4865">
            <w:r>
              <w:t>Es lo que hace que una fruta esté lista para el consumo… o que se dañe si no la manejamos bien.</w:t>
            </w:r>
          </w:p>
          <w:p w14:paraId="5AAA3FD3" w14:textId="77777777" w:rsidR="00A84969" w:rsidRPr="00CE4865" w:rsidRDefault="00A84969" w:rsidP="00CE4865">
            <w:pPr>
              <w:rPr>
                <w:b/>
                <w:bCs/>
              </w:rPr>
            </w:pPr>
            <w:r w:rsidRPr="00CE4865">
              <w:rPr>
                <w:b/>
                <w:bCs/>
              </w:rPr>
              <w:t>ASUSENA</w:t>
            </w:r>
          </w:p>
          <w:p w14:paraId="7C6F95EF" w14:textId="77777777" w:rsidR="00A84969" w:rsidRDefault="00A84969" w:rsidP="00CE4865">
            <w:r w:rsidRPr="00A84969">
              <w:t>Y todo eso pasa porque dentro del fruto ocurren cambios importantes, como si tuviera un reloj interno que marca el momento exacto.</w:t>
            </w:r>
          </w:p>
          <w:p w14:paraId="77B733C1" w14:textId="77777777" w:rsidR="00A84969" w:rsidRPr="00CE4865" w:rsidRDefault="00A84969" w:rsidP="00CE4865">
            <w:pPr>
              <w:rPr>
                <w:b/>
                <w:bCs/>
              </w:rPr>
            </w:pPr>
            <w:r w:rsidRPr="00CE4865">
              <w:rPr>
                <w:b/>
                <w:bCs/>
              </w:rPr>
              <w:t>DON CAMPOS</w:t>
            </w:r>
          </w:p>
          <w:p w14:paraId="2682DAF5" w14:textId="77777777" w:rsidR="00A84969" w:rsidRDefault="00A84969" w:rsidP="00CE4865">
            <w:r w:rsidRPr="00A84969">
              <w:t>Y ese reloj se activa con un gas llamado “Etileno”.</w:t>
            </w:r>
          </w:p>
          <w:p w14:paraId="71AF99CA" w14:textId="77777777" w:rsidR="00A84969" w:rsidRPr="00CE4865" w:rsidRDefault="00A84969" w:rsidP="00CE4865">
            <w:pPr>
              <w:rPr>
                <w:b/>
                <w:bCs/>
              </w:rPr>
            </w:pPr>
            <w:r w:rsidRPr="00CE4865">
              <w:rPr>
                <w:b/>
                <w:bCs/>
              </w:rPr>
              <w:t>ASUSENA</w:t>
            </w:r>
          </w:p>
          <w:p w14:paraId="13539254" w14:textId="77777777" w:rsidR="00A84969" w:rsidRDefault="00A84969" w:rsidP="00CE4865">
            <w:r w:rsidRPr="00A84969">
              <w:t>El etileno es una hormona vegetal. No se ve, no se huele, pero le dice a la fruta: “Oye, es hora de madurar”.</w:t>
            </w:r>
          </w:p>
          <w:p w14:paraId="3F6CB846" w14:textId="031B3EF8" w:rsidR="00A84969" w:rsidRPr="00CE4865" w:rsidRDefault="00A84969" w:rsidP="00CE4865">
            <w:pPr>
              <w:rPr>
                <w:b/>
                <w:bCs/>
              </w:rPr>
            </w:pPr>
            <w:r w:rsidRPr="00CE4865">
              <w:rPr>
                <w:b/>
                <w:bCs/>
              </w:rPr>
              <w:t>DON CAMPOS</w:t>
            </w:r>
          </w:p>
          <w:p w14:paraId="474B5CC0" w14:textId="639CEDA4" w:rsidR="00A84969" w:rsidRDefault="00A84969" w:rsidP="00CE4865">
            <w:r w:rsidRPr="00A84969">
              <w:lastRenderedPageBreak/>
              <w:t>Por eso, cuando una fruta madura, puede acelerar la maduración de las otras que están cerca. Es como un efecto contagioso.</w:t>
            </w:r>
          </w:p>
          <w:p w14:paraId="1655A4FE" w14:textId="4E4F4928" w:rsidR="00A84969" w:rsidRPr="00CE4865" w:rsidRDefault="00A84969" w:rsidP="00CE4865">
            <w:pPr>
              <w:rPr>
                <w:b/>
                <w:bCs/>
              </w:rPr>
            </w:pPr>
            <w:r w:rsidRPr="00CE4865">
              <w:rPr>
                <w:b/>
                <w:bCs/>
              </w:rPr>
              <w:t>ASUSENA</w:t>
            </w:r>
          </w:p>
          <w:p w14:paraId="52B66CCE" w14:textId="4BA09C4F" w:rsidR="00A84969" w:rsidRDefault="00A84969" w:rsidP="00CE4865">
            <w:r w:rsidRPr="00A84969">
              <w:t>Este gas puede producirse de forma natural, como parte del metabolismo del fruto o por acción de microorganismos.</w:t>
            </w:r>
          </w:p>
          <w:p w14:paraId="6B996574" w14:textId="57407BDE" w:rsidR="00A84969" w:rsidRPr="00CE4865" w:rsidRDefault="00A84969" w:rsidP="00CE4865">
            <w:pPr>
              <w:rPr>
                <w:b/>
                <w:bCs/>
              </w:rPr>
            </w:pPr>
            <w:r w:rsidRPr="00CE4865">
              <w:rPr>
                <w:b/>
                <w:bCs/>
              </w:rPr>
              <w:t>DON CAMPOS</w:t>
            </w:r>
          </w:p>
          <w:p w14:paraId="5FDCC89E" w14:textId="7495F6B3" w:rsidR="00A84969" w:rsidRDefault="00A84969" w:rsidP="00CE4865">
            <w:r w:rsidRPr="00A84969">
              <w:t>Pero también puede venir de fuentes no biológicas, como la combustión de combustibles fósiles en ambientes industriales o mal ventilados.</w:t>
            </w:r>
          </w:p>
          <w:p w14:paraId="38262AF0" w14:textId="09CBB3DA" w:rsidR="00A84969" w:rsidRPr="00CE4865" w:rsidRDefault="00A84969" w:rsidP="00CE4865">
            <w:pPr>
              <w:rPr>
                <w:b/>
                <w:bCs/>
              </w:rPr>
            </w:pPr>
            <w:r w:rsidRPr="00CE4865">
              <w:rPr>
                <w:b/>
                <w:bCs/>
              </w:rPr>
              <w:t>ASUSENA</w:t>
            </w:r>
          </w:p>
          <w:p w14:paraId="328F2EC8" w14:textId="77777777" w:rsidR="00A84969" w:rsidRDefault="00A84969" w:rsidP="00CE4865">
            <w:r w:rsidRPr="00A84969">
              <w:t>Y aquí está la clave de la conservación: si aprendemos a controlar el etileno, podemos regular la maduración.</w:t>
            </w:r>
          </w:p>
          <w:p w14:paraId="26845D9B" w14:textId="77777777" w:rsidR="00A84969" w:rsidRPr="00CE4865" w:rsidRDefault="00A84969" w:rsidP="00CE4865">
            <w:pPr>
              <w:rPr>
                <w:b/>
                <w:bCs/>
              </w:rPr>
            </w:pPr>
            <w:r w:rsidRPr="00CE4865">
              <w:rPr>
                <w:b/>
                <w:bCs/>
              </w:rPr>
              <w:t>DON CAMPOS</w:t>
            </w:r>
          </w:p>
          <w:p w14:paraId="31ABA5E1" w14:textId="77777777" w:rsidR="00A84969" w:rsidRDefault="00A84969" w:rsidP="00CE4865">
            <w:r w:rsidRPr="00A84969">
              <w:t>Eso permite prolongar la vida útil de frutas y verduras, mantener su calidad y reducir pérdidas después de la cosecha.</w:t>
            </w:r>
          </w:p>
          <w:p w14:paraId="2EA08A37" w14:textId="77777777" w:rsidR="00A84969" w:rsidRPr="00CE4865" w:rsidRDefault="00A84969" w:rsidP="00CE4865">
            <w:pPr>
              <w:rPr>
                <w:b/>
                <w:bCs/>
              </w:rPr>
            </w:pPr>
            <w:r w:rsidRPr="00CE4865">
              <w:rPr>
                <w:b/>
                <w:bCs/>
              </w:rPr>
              <w:t>ASUSENA</w:t>
            </w:r>
          </w:p>
          <w:p w14:paraId="37342B8F" w14:textId="77777777" w:rsidR="00A84969" w:rsidRDefault="00CE4865" w:rsidP="00CE4865">
            <w:r w:rsidRPr="00CE4865">
              <w:t>La dosificación adecuada del etileno es una herramienta estratégica en la conservación postcosecha. Ni mucho, ni poco. Apenas lo necesario.</w:t>
            </w:r>
          </w:p>
          <w:p w14:paraId="4A9516BF" w14:textId="77777777" w:rsidR="00CE4865" w:rsidRPr="00CE4865" w:rsidRDefault="00CE4865" w:rsidP="00CE4865">
            <w:pPr>
              <w:rPr>
                <w:b/>
                <w:bCs/>
              </w:rPr>
            </w:pPr>
            <w:r w:rsidRPr="00CE4865">
              <w:rPr>
                <w:b/>
                <w:bCs/>
              </w:rPr>
              <w:t>DON CAMPOS</w:t>
            </w:r>
          </w:p>
          <w:p w14:paraId="68667867" w14:textId="77777777" w:rsidR="00CE4865" w:rsidRDefault="00CE4865" w:rsidP="00CE4865">
            <w:r w:rsidRPr="00CE4865">
              <w:t>Porque entender la maduración no es pelear con la naturaleza, es aprender a trabajar con ella.</w:t>
            </w:r>
          </w:p>
          <w:p w14:paraId="3074A46C" w14:textId="77777777" w:rsidR="00CE4865" w:rsidRPr="00CE4865" w:rsidRDefault="00CE4865" w:rsidP="00CE4865">
            <w:pPr>
              <w:rPr>
                <w:b/>
                <w:bCs/>
              </w:rPr>
            </w:pPr>
            <w:r w:rsidRPr="00CE4865">
              <w:rPr>
                <w:b/>
                <w:bCs/>
              </w:rPr>
              <w:lastRenderedPageBreak/>
              <w:t>ASUSENA</w:t>
            </w:r>
          </w:p>
          <w:p w14:paraId="18EA2F9D" w14:textId="77777777" w:rsidR="00CE4865" w:rsidRDefault="00CE4865" w:rsidP="00CE4865">
            <w:r w:rsidRPr="00CE4865">
              <w:t>Y cuando conservamos bien nuestros alimentos, conservamos su calidad y valor nutricional.</w:t>
            </w:r>
          </w:p>
          <w:p w14:paraId="7F39C2EB" w14:textId="77777777" w:rsidR="00CE4865" w:rsidRPr="00CE4865" w:rsidRDefault="00CE4865" w:rsidP="00CE4865">
            <w:pPr>
              <w:rPr>
                <w:b/>
                <w:bCs/>
              </w:rPr>
            </w:pPr>
            <w:r w:rsidRPr="00CE4865">
              <w:rPr>
                <w:b/>
                <w:bCs/>
              </w:rPr>
              <w:t>DON CAMPOS</w:t>
            </w:r>
          </w:p>
          <w:p w14:paraId="579AEC6A" w14:textId="21E4619A" w:rsidR="00CE4865" w:rsidRDefault="00CE4865" w:rsidP="00DF30DA">
            <w:r w:rsidRPr="00CE4865">
              <w:t xml:space="preserve">Nos escuchamos en el próximo episodio de </w:t>
            </w:r>
            <w:proofErr w:type="spellStart"/>
            <w:r w:rsidRPr="00CE4865">
              <w:t>CampeSENA</w:t>
            </w:r>
            <w:proofErr w:type="spellEnd"/>
            <w:r w:rsidRPr="00CE4865">
              <w:t xml:space="preserve"> Radial, donde el conocimiento se entiende, se aplica y marca la diferencia. </w:t>
            </w:r>
          </w:p>
        </w:tc>
      </w:tr>
    </w:tbl>
    <w:p w14:paraId="7388608B" w14:textId="20C3B681" w:rsidR="00636725" w:rsidRPr="00CE4865" w:rsidRDefault="00CE4865" w:rsidP="00CE4865">
      <w:pPr>
        <w:pStyle w:val="Ttulo3"/>
      </w:pPr>
      <w:r w:rsidRPr="00CE4865">
        <w:lastRenderedPageBreak/>
        <w:t>Dosificación de etileno en alimentos frescos</w:t>
      </w:r>
    </w:p>
    <w:p w14:paraId="21A8792B" w14:textId="2106CBCA" w:rsidR="00636725" w:rsidRDefault="00CE4865" w:rsidP="00636725">
      <w:pPr>
        <w:pStyle w:val="Prrafodelista"/>
        <w:ind w:left="567" w:firstLine="0"/>
        <w:rPr>
          <w:lang w:val="es-419" w:eastAsia="es-CO"/>
        </w:rPr>
      </w:pPr>
      <w:r w:rsidRPr="00CE4865">
        <w:rPr>
          <w:lang w:val="es-419" w:eastAsia="es-CO"/>
        </w:rPr>
        <w:t>A continuación, se relacionan condiciones habituales de temperatura, concentración y tiempo de exposición:</w:t>
      </w:r>
    </w:p>
    <w:p w14:paraId="6FE0D171" w14:textId="0C519268" w:rsidR="00CE4865" w:rsidRDefault="00CE4865" w:rsidP="00CE4865">
      <w:pPr>
        <w:pStyle w:val="Tabla"/>
        <w:rPr>
          <w:lang w:val="es-419" w:eastAsia="es-CO"/>
        </w:rPr>
      </w:pPr>
      <w:r w:rsidRPr="00CE4865">
        <w:rPr>
          <w:lang w:val="es-419" w:eastAsia="es-CO"/>
        </w:rPr>
        <w:t>Parámetros de maduración de alimentos según temperatura y etileno</w:t>
      </w:r>
    </w:p>
    <w:tbl>
      <w:tblPr>
        <w:tblStyle w:val="SENA"/>
        <w:tblW w:w="10500" w:type="dxa"/>
        <w:tblLook w:val="04A0" w:firstRow="1" w:lastRow="0" w:firstColumn="1" w:lastColumn="0" w:noHBand="0" w:noVBand="1"/>
      </w:tblPr>
      <w:tblGrid>
        <w:gridCol w:w="1715"/>
        <w:gridCol w:w="2295"/>
        <w:gridCol w:w="4095"/>
        <w:gridCol w:w="2395"/>
      </w:tblGrid>
      <w:tr w:rsidR="00CE4865" w:rsidRPr="00CE4865" w14:paraId="58283859" w14:textId="77777777" w:rsidTr="00CE4865">
        <w:trPr>
          <w:cnfStyle w:val="100000000000" w:firstRow="1" w:lastRow="0" w:firstColumn="0" w:lastColumn="0" w:oddVBand="0" w:evenVBand="0" w:oddHBand="0" w:evenHBand="0" w:firstRowFirstColumn="0" w:firstRowLastColumn="0" w:lastRowFirstColumn="0" w:lastRowLastColumn="0"/>
        </w:trPr>
        <w:tc>
          <w:tcPr>
            <w:tcW w:w="0" w:type="auto"/>
            <w:hideMark/>
          </w:tcPr>
          <w:p w14:paraId="65726C58" w14:textId="77777777" w:rsidR="00CE4865" w:rsidRPr="00CE4865" w:rsidRDefault="00CE4865" w:rsidP="00CE4865">
            <w:pPr>
              <w:pStyle w:val="TextoTablas"/>
            </w:pPr>
            <w:r w:rsidRPr="00CE4865">
              <w:t>Alimento</w:t>
            </w:r>
          </w:p>
        </w:tc>
        <w:tc>
          <w:tcPr>
            <w:tcW w:w="0" w:type="auto"/>
            <w:hideMark/>
          </w:tcPr>
          <w:p w14:paraId="71B348A7" w14:textId="77777777" w:rsidR="00CE4865" w:rsidRPr="00CE4865" w:rsidRDefault="00CE4865" w:rsidP="00CE4865">
            <w:pPr>
              <w:pStyle w:val="TextoTablas"/>
            </w:pPr>
            <w:r w:rsidRPr="00CE4865">
              <w:t>Temperatura</w:t>
            </w:r>
          </w:p>
        </w:tc>
        <w:tc>
          <w:tcPr>
            <w:tcW w:w="0" w:type="auto"/>
            <w:hideMark/>
          </w:tcPr>
          <w:p w14:paraId="05F722F6" w14:textId="77777777" w:rsidR="00CE4865" w:rsidRPr="00CE4865" w:rsidRDefault="00CE4865" w:rsidP="00CE4865">
            <w:pPr>
              <w:pStyle w:val="TextoTablas"/>
            </w:pPr>
            <w:r w:rsidRPr="00CE4865">
              <w:t>Concentración de etileno</w:t>
            </w:r>
          </w:p>
        </w:tc>
        <w:tc>
          <w:tcPr>
            <w:tcW w:w="0" w:type="auto"/>
            <w:hideMark/>
          </w:tcPr>
          <w:p w14:paraId="7504E73E" w14:textId="77777777" w:rsidR="00CE4865" w:rsidRPr="00CE4865" w:rsidRDefault="00CE4865" w:rsidP="00CE4865">
            <w:pPr>
              <w:pStyle w:val="TextoTablas"/>
            </w:pPr>
            <w:r w:rsidRPr="00CE4865">
              <w:t>Tiempo</w:t>
            </w:r>
          </w:p>
        </w:tc>
      </w:tr>
      <w:tr w:rsidR="00CE4865" w:rsidRPr="00CE4865" w14:paraId="33B31EAA"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1A068DDE" w14:textId="77777777" w:rsidR="00CE4865" w:rsidRPr="00CE4865" w:rsidRDefault="00CE4865" w:rsidP="00CE4865">
            <w:pPr>
              <w:pStyle w:val="TextoTablas"/>
              <w:rPr>
                <w:color w:val="12263F"/>
                <w:szCs w:val="24"/>
              </w:rPr>
            </w:pPr>
            <w:r w:rsidRPr="00CE4865">
              <w:rPr>
                <w:color w:val="12263F"/>
                <w:szCs w:val="24"/>
              </w:rPr>
              <w:t>Aguacate</w:t>
            </w:r>
          </w:p>
        </w:tc>
        <w:tc>
          <w:tcPr>
            <w:tcW w:w="0" w:type="auto"/>
            <w:hideMark/>
          </w:tcPr>
          <w:p w14:paraId="087D47D5" w14:textId="77777777" w:rsidR="00CE4865" w:rsidRPr="00CE4865" w:rsidRDefault="00CE4865" w:rsidP="00CE4865">
            <w:pPr>
              <w:pStyle w:val="TextoTablas"/>
              <w:rPr>
                <w:color w:val="12263F"/>
                <w:szCs w:val="24"/>
              </w:rPr>
            </w:pPr>
            <w:r w:rsidRPr="00CE4865">
              <w:rPr>
                <w:color w:val="12263F"/>
                <w:szCs w:val="24"/>
              </w:rPr>
              <w:t>18 °C.</w:t>
            </w:r>
          </w:p>
        </w:tc>
        <w:tc>
          <w:tcPr>
            <w:tcW w:w="0" w:type="auto"/>
            <w:hideMark/>
          </w:tcPr>
          <w:p w14:paraId="4939631C"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399C13DF" w14:textId="77777777" w:rsidR="00CE4865" w:rsidRPr="00CE4865" w:rsidRDefault="00CE4865" w:rsidP="00CE4865">
            <w:pPr>
              <w:pStyle w:val="TextoTablas"/>
              <w:rPr>
                <w:color w:val="12263F"/>
                <w:szCs w:val="24"/>
              </w:rPr>
            </w:pPr>
            <w:r w:rsidRPr="00CE4865">
              <w:rPr>
                <w:color w:val="12263F"/>
                <w:szCs w:val="24"/>
              </w:rPr>
              <w:t>24 a 36 horas.</w:t>
            </w:r>
          </w:p>
        </w:tc>
      </w:tr>
      <w:tr w:rsidR="00CE4865" w:rsidRPr="00CE4865" w14:paraId="1E94102F" w14:textId="77777777" w:rsidTr="00CE4865">
        <w:tc>
          <w:tcPr>
            <w:tcW w:w="0" w:type="auto"/>
            <w:hideMark/>
          </w:tcPr>
          <w:p w14:paraId="79AC32A0" w14:textId="77777777" w:rsidR="00CE4865" w:rsidRPr="00CE4865" w:rsidRDefault="00CE4865" w:rsidP="00CE4865">
            <w:pPr>
              <w:pStyle w:val="TextoTablas"/>
              <w:rPr>
                <w:color w:val="12263F"/>
                <w:szCs w:val="24"/>
              </w:rPr>
            </w:pPr>
            <w:r w:rsidRPr="00CE4865">
              <w:rPr>
                <w:color w:val="12263F"/>
                <w:szCs w:val="24"/>
              </w:rPr>
              <w:t>Banano</w:t>
            </w:r>
          </w:p>
        </w:tc>
        <w:tc>
          <w:tcPr>
            <w:tcW w:w="0" w:type="auto"/>
            <w:hideMark/>
          </w:tcPr>
          <w:p w14:paraId="5E1F2048" w14:textId="77777777" w:rsidR="00CE4865" w:rsidRPr="00CE4865" w:rsidRDefault="00CE4865" w:rsidP="00CE4865">
            <w:pPr>
              <w:pStyle w:val="TextoTablas"/>
              <w:rPr>
                <w:color w:val="12263F"/>
                <w:szCs w:val="24"/>
              </w:rPr>
            </w:pPr>
            <w:r w:rsidRPr="00CE4865">
              <w:rPr>
                <w:color w:val="12263F"/>
                <w:szCs w:val="24"/>
              </w:rPr>
              <w:t>21 °C.</w:t>
            </w:r>
          </w:p>
        </w:tc>
        <w:tc>
          <w:tcPr>
            <w:tcW w:w="0" w:type="auto"/>
            <w:hideMark/>
          </w:tcPr>
          <w:p w14:paraId="6B26433E"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35EEA09A" w14:textId="77777777" w:rsidR="00CE4865" w:rsidRPr="00CE4865" w:rsidRDefault="00CE4865" w:rsidP="00CE4865">
            <w:pPr>
              <w:pStyle w:val="TextoTablas"/>
              <w:rPr>
                <w:color w:val="12263F"/>
                <w:szCs w:val="24"/>
              </w:rPr>
            </w:pPr>
            <w:r w:rsidRPr="00CE4865">
              <w:rPr>
                <w:color w:val="12263F"/>
                <w:szCs w:val="24"/>
              </w:rPr>
              <w:t>24 horas.</w:t>
            </w:r>
          </w:p>
        </w:tc>
      </w:tr>
      <w:tr w:rsidR="00CE4865" w:rsidRPr="00CE4865" w14:paraId="5AF2B117"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313DA58E" w14:textId="77777777" w:rsidR="00CE4865" w:rsidRPr="00CE4865" w:rsidRDefault="00CE4865" w:rsidP="00CE4865">
            <w:pPr>
              <w:pStyle w:val="TextoTablas"/>
              <w:rPr>
                <w:color w:val="12263F"/>
                <w:szCs w:val="24"/>
              </w:rPr>
            </w:pPr>
            <w:r w:rsidRPr="00CE4865">
              <w:rPr>
                <w:color w:val="12263F"/>
                <w:szCs w:val="24"/>
              </w:rPr>
              <w:t>Mango</w:t>
            </w:r>
          </w:p>
        </w:tc>
        <w:tc>
          <w:tcPr>
            <w:tcW w:w="0" w:type="auto"/>
            <w:hideMark/>
          </w:tcPr>
          <w:p w14:paraId="25050132" w14:textId="77777777" w:rsidR="00CE4865" w:rsidRPr="00CE4865" w:rsidRDefault="00CE4865" w:rsidP="00CE4865">
            <w:pPr>
              <w:pStyle w:val="TextoTablas"/>
              <w:rPr>
                <w:color w:val="12263F"/>
                <w:szCs w:val="24"/>
              </w:rPr>
            </w:pPr>
            <w:r w:rsidRPr="00CE4865">
              <w:rPr>
                <w:color w:val="12263F"/>
                <w:szCs w:val="24"/>
              </w:rPr>
              <w:t>29 °C.</w:t>
            </w:r>
          </w:p>
        </w:tc>
        <w:tc>
          <w:tcPr>
            <w:tcW w:w="0" w:type="auto"/>
            <w:hideMark/>
          </w:tcPr>
          <w:p w14:paraId="4C0B8F04"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727A5A9A" w14:textId="77777777" w:rsidR="00CE4865" w:rsidRPr="00CE4865" w:rsidRDefault="00CE4865" w:rsidP="00CE4865">
            <w:pPr>
              <w:pStyle w:val="TextoTablas"/>
              <w:rPr>
                <w:color w:val="12263F"/>
                <w:szCs w:val="24"/>
              </w:rPr>
            </w:pPr>
            <w:r w:rsidRPr="00CE4865">
              <w:rPr>
                <w:color w:val="12263F"/>
                <w:szCs w:val="24"/>
              </w:rPr>
              <w:t>24 horas.</w:t>
            </w:r>
          </w:p>
        </w:tc>
      </w:tr>
      <w:tr w:rsidR="00CE4865" w:rsidRPr="00CE4865" w14:paraId="42778C36" w14:textId="77777777" w:rsidTr="00CE4865">
        <w:tc>
          <w:tcPr>
            <w:tcW w:w="0" w:type="auto"/>
            <w:hideMark/>
          </w:tcPr>
          <w:p w14:paraId="2B80B5F8" w14:textId="77777777" w:rsidR="00CE4865" w:rsidRPr="00CE4865" w:rsidRDefault="00CE4865" w:rsidP="00CE4865">
            <w:pPr>
              <w:pStyle w:val="TextoTablas"/>
              <w:rPr>
                <w:color w:val="12263F"/>
                <w:szCs w:val="24"/>
              </w:rPr>
            </w:pPr>
            <w:r w:rsidRPr="00CE4865">
              <w:rPr>
                <w:color w:val="12263F"/>
                <w:szCs w:val="24"/>
              </w:rPr>
              <w:t>Papaya</w:t>
            </w:r>
          </w:p>
        </w:tc>
        <w:tc>
          <w:tcPr>
            <w:tcW w:w="0" w:type="auto"/>
            <w:hideMark/>
          </w:tcPr>
          <w:p w14:paraId="03D1B32E" w14:textId="77777777" w:rsidR="00CE4865" w:rsidRPr="00CE4865" w:rsidRDefault="00CE4865" w:rsidP="00CE4865">
            <w:pPr>
              <w:pStyle w:val="TextoTablas"/>
              <w:rPr>
                <w:color w:val="12263F"/>
                <w:szCs w:val="24"/>
              </w:rPr>
            </w:pPr>
            <w:r w:rsidRPr="00CE4865">
              <w:rPr>
                <w:color w:val="12263F"/>
                <w:szCs w:val="24"/>
              </w:rPr>
              <w:t>26 °C.</w:t>
            </w:r>
          </w:p>
        </w:tc>
        <w:tc>
          <w:tcPr>
            <w:tcW w:w="0" w:type="auto"/>
            <w:hideMark/>
          </w:tcPr>
          <w:p w14:paraId="1ED39526" w14:textId="77777777" w:rsidR="00CE4865" w:rsidRPr="00CE4865" w:rsidRDefault="00CE4865" w:rsidP="00CE4865">
            <w:pPr>
              <w:pStyle w:val="TextoTablas"/>
              <w:rPr>
                <w:color w:val="12263F"/>
                <w:szCs w:val="24"/>
              </w:rPr>
            </w:pPr>
            <w:r w:rsidRPr="00CE4865">
              <w:rPr>
                <w:color w:val="12263F"/>
                <w:szCs w:val="24"/>
              </w:rPr>
              <w:t>0 ppm.</w:t>
            </w:r>
          </w:p>
        </w:tc>
        <w:tc>
          <w:tcPr>
            <w:tcW w:w="0" w:type="auto"/>
            <w:hideMark/>
          </w:tcPr>
          <w:p w14:paraId="360D9771" w14:textId="77777777" w:rsidR="00CE4865" w:rsidRPr="00CE4865" w:rsidRDefault="00CE4865" w:rsidP="00CE4865">
            <w:pPr>
              <w:pStyle w:val="TextoTablas"/>
              <w:rPr>
                <w:color w:val="12263F"/>
                <w:szCs w:val="24"/>
              </w:rPr>
            </w:pPr>
            <w:r w:rsidRPr="00CE4865">
              <w:rPr>
                <w:color w:val="12263F"/>
                <w:szCs w:val="24"/>
              </w:rPr>
              <w:t>48 horas.</w:t>
            </w:r>
          </w:p>
        </w:tc>
      </w:tr>
      <w:tr w:rsidR="00CE4865" w:rsidRPr="00CE4865" w14:paraId="1B80D269"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7F4ADC5D" w14:textId="77777777" w:rsidR="00CE4865" w:rsidRPr="00CE4865" w:rsidRDefault="00CE4865" w:rsidP="00CE4865">
            <w:pPr>
              <w:pStyle w:val="TextoTablas"/>
              <w:rPr>
                <w:color w:val="12263F"/>
                <w:szCs w:val="24"/>
              </w:rPr>
            </w:pPr>
            <w:r w:rsidRPr="00CE4865">
              <w:rPr>
                <w:color w:val="12263F"/>
                <w:szCs w:val="24"/>
              </w:rPr>
              <w:t>Tomate</w:t>
            </w:r>
          </w:p>
        </w:tc>
        <w:tc>
          <w:tcPr>
            <w:tcW w:w="0" w:type="auto"/>
            <w:hideMark/>
          </w:tcPr>
          <w:p w14:paraId="75F4D970" w14:textId="77777777" w:rsidR="00CE4865" w:rsidRPr="00CE4865" w:rsidRDefault="00CE4865" w:rsidP="00CE4865">
            <w:pPr>
              <w:pStyle w:val="TextoTablas"/>
              <w:rPr>
                <w:color w:val="12263F"/>
                <w:szCs w:val="24"/>
              </w:rPr>
            </w:pPr>
            <w:r w:rsidRPr="00CE4865">
              <w:rPr>
                <w:color w:val="12263F"/>
                <w:szCs w:val="24"/>
              </w:rPr>
              <w:t>13 °C.</w:t>
            </w:r>
          </w:p>
        </w:tc>
        <w:tc>
          <w:tcPr>
            <w:tcW w:w="0" w:type="auto"/>
            <w:hideMark/>
          </w:tcPr>
          <w:p w14:paraId="4D468F0E"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26EADF2F" w14:textId="77777777" w:rsidR="00CE4865" w:rsidRPr="00CE4865" w:rsidRDefault="00CE4865" w:rsidP="00CE4865">
            <w:pPr>
              <w:pStyle w:val="TextoTablas"/>
              <w:rPr>
                <w:color w:val="12263F"/>
                <w:szCs w:val="24"/>
              </w:rPr>
            </w:pPr>
            <w:r w:rsidRPr="00CE4865">
              <w:rPr>
                <w:color w:val="12263F"/>
                <w:szCs w:val="24"/>
              </w:rPr>
              <w:t>96 horas.</w:t>
            </w:r>
          </w:p>
        </w:tc>
      </w:tr>
      <w:tr w:rsidR="00CE4865" w:rsidRPr="00CE4865" w14:paraId="5E697E7D" w14:textId="77777777" w:rsidTr="00CE4865">
        <w:tc>
          <w:tcPr>
            <w:tcW w:w="0" w:type="auto"/>
            <w:hideMark/>
          </w:tcPr>
          <w:p w14:paraId="3814D2CC" w14:textId="77777777" w:rsidR="00CE4865" w:rsidRPr="00CE4865" w:rsidRDefault="00CE4865" w:rsidP="00CE4865">
            <w:pPr>
              <w:pStyle w:val="TextoTablas"/>
              <w:rPr>
                <w:color w:val="12263F"/>
                <w:szCs w:val="24"/>
              </w:rPr>
            </w:pPr>
            <w:r w:rsidRPr="00CE4865">
              <w:rPr>
                <w:color w:val="12263F"/>
                <w:szCs w:val="24"/>
              </w:rPr>
              <w:t>Banano</w:t>
            </w:r>
          </w:p>
        </w:tc>
        <w:tc>
          <w:tcPr>
            <w:tcW w:w="0" w:type="auto"/>
            <w:hideMark/>
          </w:tcPr>
          <w:p w14:paraId="11E7AEFC" w14:textId="77777777" w:rsidR="00CE4865" w:rsidRPr="00CE4865" w:rsidRDefault="00CE4865" w:rsidP="00CE4865">
            <w:pPr>
              <w:pStyle w:val="TextoTablas"/>
              <w:rPr>
                <w:color w:val="12263F"/>
                <w:szCs w:val="24"/>
              </w:rPr>
            </w:pPr>
            <w:r w:rsidRPr="00CE4865">
              <w:rPr>
                <w:color w:val="12263F"/>
                <w:szCs w:val="24"/>
              </w:rPr>
              <w:t>19 °C.</w:t>
            </w:r>
          </w:p>
        </w:tc>
        <w:tc>
          <w:tcPr>
            <w:tcW w:w="0" w:type="auto"/>
            <w:hideMark/>
          </w:tcPr>
          <w:p w14:paraId="0030A8FB" w14:textId="77777777" w:rsidR="00CE4865" w:rsidRPr="00CE4865" w:rsidRDefault="00CE4865" w:rsidP="00CE4865">
            <w:pPr>
              <w:pStyle w:val="TextoTablas"/>
              <w:rPr>
                <w:color w:val="12263F"/>
                <w:szCs w:val="24"/>
              </w:rPr>
            </w:pPr>
            <w:r w:rsidRPr="00CE4865">
              <w:rPr>
                <w:color w:val="12263F"/>
                <w:szCs w:val="24"/>
              </w:rPr>
              <w:t>1 ppm.</w:t>
            </w:r>
          </w:p>
        </w:tc>
        <w:tc>
          <w:tcPr>
            <w:tcW w:w="0" w:type="auto"/>
            <w:hideMark/>
          </w:tcPr>
          <w:p w14:paraId="65CF57D5" w14:textId="77777777" w:rsidR="00CE4865" w:rsidRPr="00CE4865" w:rsidRDefault="00CE4865" w:rsidP="00CE4865">
            <w:pPr>
              <w:pStyle w:val="TextoTablas"/>
              <w:rPr>
                <w:color w:val="12263F"/>
                <w:szCs w:val="24"/>
              </w:rPr>
            </w:pPr>
            <w:r w:rsidRPr="00CE4865">
              <w:rPr>
                <w:color w:val="12263F"/>
                <w:szCs w:val="24"/>
              </w:rPr>
              <w:t>24 horas.</w:t>
            </w:r>
          </w:p>
        </w:tc>
      </w:tr>
    </w:tbl>
    <w:p w14:paraId="106F3905" w14:textId="607E6386" w:rsidR="00CE4865" w:rsidRDefault="00CE4865" w:rsidP="00CE4865">
      <w:pPr>
        <w:pStyle w:val="Ttulo3"/>
      </w:pPr>
      <w:r w:rsidRPr="00CE4865">
        <w:t>Fuentes de adquisición de etileno para el control de la maduración</w:t>
      </w:r>
    </w:p>
    <w:p w14:paraId="6BBCE764" w14:textId="6A9BF5DD" w:rsidR="00CE4865" w:rsidRDefault="00CE4865" w:rsidP="00CE4865">
      <w:pPr>
        <w:rPr>
          <w:lang w:val="es-419" w:eastAsia="es-CO"/>
        </w:rPr>
      </w:pPr>
      <w:r w:rsidRPr="00CE4865">
        <w:rPr>
          <w:lang w:val="es-419" w:eastAsia="es-CO"/>
        </w:rPr>
        <w:t>El etileno puede obtenerse en diferentes presentaciones, según el método de aplicación requerido:</w:t>
      </w:r>
    </w:p>
    <w:p w14:paraId="7C3409FB" w14:textId="291DF7A8" w:rsidR="00CE4865" w:rsidRPr="001D455F" w:rsidRDefault="001D455F" w:rsidP="00FF361A">
      <w:pPr>
        <w:pStyle w:val="Prrafodelista"/>
        <w:numPr>
          <w:ilvl w:val="0"/>
          <w:numId w:val="22"/>
        </w:numPr>
        <w:ind w:left="0" w:firstLine="284"/>
        <w:rPr>
          <w:lang w:val="es-419" w:eastAsia="es-CO"/>
        </w:rPr>
      </w:pPr>
      <w:r w:rsidRPr="001D455F">
        <w:rPr>
          <w:rStyle w:val="Ttulo5Car"/>
        </w:rPr>
        <w:lastRenderedPageBreak/>
        <w:t>Líquido.</w:t>
      </w:r>
      <w:r w:rsidRPr="001D455F">
        <w:rPr>
          <w:lang w:val="es-419" w:eastAsia="es-CO"/>
        </w:rPr>
        <w:t xml:space="preserve"> Ácido 2-cloroetil </w:t>
      </w:r>
      <w:proofErr w:type="spellStart"/>
      <w:r w:rsidRPr="001D455F">
        <w:rPr>
          <w:lang w:val="es-419" w:eastAsia="es-CO"/>
        </w:rPr>
        <w:t>fosfónico</w:t>
      </w:r>
      <w:proofErr w:type="spellEnd"/>
      <w:r w:rsidRPr="001D455F">
        <w:rPr>
          <w:lang w:val="es-419" w:eastAsia="es-CO"/>
        </w:rPr>
        <w:t xml:space="preserve">, conocido como </w:t>
      </w:r>
      <w:proofErr w:type="spellStart"/>
      <w:r w:rsidRPr="0000302C">
        <w:rPr>
          <w:i/>
          <w:iCs/>
          <w:lang w:val="es-419" w:eastAsia="es-CO"/>
        </w:rPr>
        <w:t>ethrel</w:t>
      </w:r>
      <w:proofErr w:type="spellEnd"/>
      <w:r w:rsidRPr="001D455F">
        <w:rPr>
          <w:lang w:val="es-419" w:eastAsia="es-CO"/>
        </w:rPr>
        <w:t xml:space="preserve"> o </w:t>
      </w:r>
      <w:proofErr w:type="spellStart"/>
      <w:r w:rsidRPr="0000302C">
        <w:rPr>
          <w:i/>
          <w:iCs/>
          <w:lang w:val="es-419" w:eastAsia="es-CO"/>
        </w:rPr>
        <w:t>ethephon</w:t>
      </w:r>
      <w:proofErr w:type="spellEnd"/>
      <w:r w:rsidRPr="001D455F">
        <w:rPr>
          <w:lang w:val="es-419" w:eastAsia="es-CO"/>
        </w:rPr>
        <w:t xml:space="preserve">. Puede mezclarse con hidróxido de sodio para liberar etileno, obteniendo aproximadamente 93 g de etileno por litro, equivalentes a 74,4 litros de gas etileno por litro de </w:t>
      </w:r>
      <w:proofErr w:type="spellStart"/>
      <w:r w:rsidRPr="0000302C">
        <w:rPr>
          <w:i/>
          <w:iCs/>
          <w:lang w:val="es-419" w:eastAsia="es-CO"/>
        </w:rPr>
        <w:t>ethre</w:t>
      </w:r>
      <w:r w:rsidRPr="001D455F">
        <w:rPr>
          <w:lang w:val="es-419" w:eastAsia="es-CO"/>
        </w:rPr>
        <w:t>l</w:t>
      </w:r>
      <w:proofErr w:type="spellEnd"/>
      <w:r w:rsidRPr="001D455F">
        <w:rPr>
          <w:lang w:val="es-419" w:eastAsia="es-CO"/>
        </w:rPr>
        <w:t>.</w:t>
      </w:r>
    </w:p>
    <w:p w14:paraId="7DB2B069" w14:textId="14AA678E" w:rsidR="001D455F" w:rsidRDefault="001D455F" w:rsidP="00FF361A">
      <w:pPr>
        <w:pStyle w:val="Prrafodelista"/>
        <w:numPr>
          <w:ilvl w:val="0"/>
          <w:numId w:val="22"/>
        </w:numPr>
        <w:ind w:left="0" w:firstLine="284"/>
        <w:rPr>
          <w:lang w:val="es-419" w:eastAsia="es-CO"/>
        </w:rPr>
      </w:pPr>
      <w:r w:rsidRPr="001D455F">
        <w:rPr>
          <w:rStyle w:val="Ttulo5Car"/>
        </w:rPr>
        <w:t>Gas.</w:t>
      </w:r>
      <w:r w:rsidRPr="001D455F">
        <w:rPr>
          <w:lang w:val="es-419" w:eastAsia="es-CO"/>
        </w:rPr>
        <w:t xml:space="preserve"> Disponible en cilindros grandes con capacidad aproximada de 12,9 m³ y cilindros pequeños de 2,6 m³. El método de aplicación consiste en conducir el gas, mediante tuberías, hacia la bodega de maduración que contiene la fruta.</w:t>
      </w:r>
    </w:p>
    <w:p w14:paraId="68537964" w14:textId="0962B927" w:rsidR="001D455F" w:rsidRDefault="001D455F" w:rsidP="00FF361A">
      <w:pPr>
        <w:ind w:firstLine="284"/>
        <w:rPr>
          <w:lang w:val="es-419" w:eastAsia="es-CO"/>
        </w:rPr>
      </w:pPr>
      <w:r w:rsidRPr="001D455F">
        <w:rPr>
          <w:lang w:val="es-419" w:eastAsia="es-CO"/>
        </w:rPr>
        <w:t>Este control permite regular el avance de la maduración y mantener la calidad del alimento durante su almacenamiento y distribución.</w:t>
      </w:r>
    </w:p>
    <w:p w14:paraId="567554ED" w14:textId="3F3405C6" w:rsidR="001D455F" w:rsidRDefault="001D455F" w:rsidP="001D455F">
      <w:pPr>
        <w:pStyle w:val="Ttulo2"/>
      </w:pPr>
      <w:bookmarkStart w:id="15" w:name="_Toc224718205"/>
      <w:r w:rsidRPr="001D455F">
        <w:t>Control de la respiración de los alimentos frescos</w:t>
      </w:r>
      <w:bookmarkEnd w:id="15"/>
    </w:p>
    <w:p w14:paraId="49CE5F63" w14:textId="72AADC57" w:rsidR="001D455F" w:rsidRDefault="001D455F" w:rsidP="001D455F">
      <w:pPr>
        <w:rPr>
          <w:lang w:val="es-419" w:eastAsia="es-CO"/>
        </w:rPr>
      </w:pPr>
      <w:r w:rsidRPr="001D455F">
        <w:rPr>
          <w:lang w:val="es-419" w:eastAsia="es-CO"/>
        </w:rPr>
        <w:t>La respiración en los alimentos frescos es un proceso metabólico en el que los azúcares, el almidón y los ácidos orgánicos se descomponen por vía oxidativa. Como resultado, se generan compuestos simples, principalmente dióxido de carbono y agua, que las células emplean en otros procesos asociados a la liberación de energía. Este proceso respiratorio se presenta de dos formas, según la disponibilidad de oxígeno:</w:t>
      </w:r>
    </w:p>
    <w:p w14:paraId="4C156EE7" w14:textId="77777777" w:rsidR="001D455F" w:rsidRPr="001D455F" w:rsidRDefault="001D455F" w:rsidP="001D455F">
      <w:pPr>
        <w:pStyle w:val="Ttulo5"/>
      </w:pPr>
      <w:r w:rsidRPr="001D455F">
        <w:t>Respiración aeróbica</w:t>
      </w:r>
    </w:p>
    <w:p w14:paraId="1FD3F450" w14:textId="540E84B0" w:rsidR="001D455F" w:rsidRDefault="001D455F" w:rsidP="001D455F">
      <w:pPr>
        <w:rPr>
          <w:lang w:val="es-419" w:eastAsia="es-CO"/>
        </w:rPr>
      </w:pPr>
      <w:r w:rsidRPr="001D455F">
        <w:rPr>
          <w:lang w:val="es-419" w:eastAsia="es-CO"/>
        </w:rPr>
        <w:t>Se desarrolla en presencia de oxígeno y corresponde a la forma normal de respiración de los tejidos vegetales.</w:t>
      </w:r>
    </w:p>
    <w:p w14:paraId="4C0544B4" w14:textId="5B812E05" w:rsidR="00017938" w:rsidRDefault="00017938" w:rsidP="001D455F">
      <w:pPr>
        <w:rPr>
          <w:lang w:val="es-419" w:eastAsia="es-CO"/>
        </w:rPr>
      </w:pPr>
    </w:p>
    <w:p w14:paraId="05CF51C2" w14:textId="5181083E" w:rsidR="00DF30DA" w:rsidRDefault="00DF30DA" w:rsidP="001D455F">
      <w:pPr>
        <w:rPr>
          <w:lang w:val="es-419" w:eastAsia="es-CO"/>
        </w:rPr>
      </w:pPr>
    </w:p>
    <w:p w14:paraId="5E260E4F" w14:textId="74FFDA17" w:rsidR="00DF30DA" w:rsidRDefault="00DF30DA" w:rsidP="001D455F">
      <w:pPr>
        <w:rPr>
          <w:lang w:val="es-419" w:eastAsia="es-CO"/>
        </w:rPr>
      </w:pPr>
    </w:p>
    <w:p w14:paraId="165EAC0E" w14:textId="48FB46C3" w:rsidR="00DF30DA" w:rsidRDefault="00DF30DA" w:rsidP="001D455F">
      <w:pPr>
        <w:rPr>
          <w:lang w:val="es-419" w:eastAsia="es-CO"/>
        </w:rPr>
      </w:pPr>
    </w:p>
    <w:p w14:paraId="6AD69116" w14:textId="77777777" w:rsidR="00DF30DA" w:rsidRDefault="00DF30DA" w:rsidP="001D455F">
      <w:pPr>
        <w:rPr>
          <w:lang w:val="es-419" w:eastAsia="es-CO"/>
        </w:rPr>
      </w:pPr>
    </w:p>
    <w:p w14:paraId="17A0AE16" w14:textId="5DB72C56" w:rsidR="001D455F" w:rsidRDefault="001D455F" w:rsidP="00017938">
      <w:pPr>
        <w:pStyle w:val="Figura"/>
        <w:rPr>
          <w:lang w:val="es-419"/>
        </w:rPr>
      </w:pPr>
      <w:r w:rsidRPr="001D455F">
        <w:rPr>
          <w:lang w:val="es-419"/>
        </w:rPr>
        <w:lastRenderedPageBreak/>
        <w:t>Respiración aeróbica</w:t>
      </w:r>
    </w:p>
    <w:p w14:paraId="506A8F09" w14:textId="7C990253" w:rsidR="00017938" w:rsidRDefault="001D455F" w:rsidP="00DF30DA">
      <w:pPr>
        <w:jc w:val="center"/>
        <w:rPr>
          <w:noProof/>
          <w:lang w:val="es-419" w:eastAsia="es-CO"/>
        </w:rPr>
      </w:pPr>
      <w:r>
        <w:rPr>
          <w:noProof/>
          <w:lang w:val="es-419" w:eastAsia="es-CO"/>
        </w:rPr>
        <w:drawing>
          <wp:inline distT="0" distB="0" distL="0" distR="0" wp14:anchorId="66408326" wp14:editId="23AF3A4A">
            <wp:extent cx="4709619" cy="2933700"/>
            <wp:effectExtent l="0" t="0" r="0" b="0"/>
            <wp:docPr id="3" name="Imagen 3" descr="La imagen presenta el proceso de respiración aeróbica que incluye la glucosa como molécula inicial, la glucólisis que genera dos piruvatos, la mitocondria donde se produce energía en forma de 36 ATP, y el intercambio de oxígeno por dióxido de carbono y ag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imagen presenta el proceso de respiración aeróbica que incluye la glucosa como molécula inicial, la glucólisis que genera dos piruvatos, la mitocondria donde se produce energía en forma de 36 ATP, y el intercambio de oxígeno por dióxido de carbono y agua.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3840" cy="2961246"/>
                    </a:xfrm>
                    <a:prstGeom prst="rect">
                      <a:avLst/>
                    </a:prstGeom>
                    <a:noFill/>
                  </pic:spPr>
                </pic:pic>
              </a:graphicData>
            </a:graphic>
          </wp:inline>
        </w:drawing>
      </w:r>
    </w:p>
    <w:p w14:paraId="379F6376" w14:textId="77777777" w:rsidR="00017938" w:rsidRDefault="00017938" w:rsidP="00017938">
      <w:pPr>
        <w:pStyle w:val="Ttulo5"/>
      </w:pPr>
      <w:r w:rsidRPr="00017938">
        <w:t>Respiración anaeróbica</w:t>
      </w:r>
    </w:p>
    <w:p w14:paraId="67F0CE18" w14:textId="14FB172D" w:rsidR="00017938" w:rsidRDefault="00017938" w:rsidP="00DF30DA">
      <w:pPr>
        <w:rPr>
          <w:lang w:val="es-419" w:eastAsia="es-CO"/>
        </w:rPr>
      </w:pPr>
      <w:r w:rsidRPr="00017938">
        <w:rPr>
          <w:lang w:val="es-419" w:eastAsia="es-CO"/>
        </w:rPr>
        <w:t xml:space="preserve"> Se presenta en ausencia de oxígeno y puede generar compuestos indeseables que afectan la calidad del alimento.</w:t>
      </w:r>
    </w:p>
    <w:p w14:paraId="34434210" w14:textId="36B68F75" w:rsidR="00017938" w:rsidRDefault="00017938" w:rsidP="00017938">
      <w:pPr>
        <w:pStyle w:val="Figura"/>
        <w:rPr>
          <w:lang w:val="es-419"/>
        </w:rPr>
      </w:pPr>
      <w:r w:rsidRPr="00017938">
        <w:rPr>
          <w:lang w:val="es-419"/>
        </w:rPr>
        <w:t>Respiración anaeróbica</w:t>
      </w:r>
    </w:p>
    <w:p w14:paraId="200B9EEE" w14:textId="3C3EDD76" w:rsidR="00017938" w:rsidRDefault="00017938" w:rsidP="00DF30DA">
      <w:pPr>
        <w:jc w:val="center"/>
        <w:rPr>
          <w:lang w:val="es-419" w:eastAsia="es-CO"/>
        </w:rPr>
      </w:pPr>
      <w:r>
        <w:rPr>
          <w:noProof/>
          <w:lang w:val="es-419" w:eastAsia="es-CO"/>
        </w:rPr>
        <w:drawing>
          <wp:inline distT="0" distB="0" distL="0" distR="0" wp14:anchorId="6D778DEC" wp14:editId="326C6212">
            <wp:extent cx="4655736" cy="2647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6993" cy="2648665"/>
                    </a:xfrm>
                    <a:prstGeom prst="rect">
                      <a:avLst/>
                    </a:prstGeom>
                    <a:noFill/>
                  </pic:spPr>
                </pic:pic>
              </a:graphicData>
            </a:graphic>
          </wp:inline>
        </w:drawing>
      </w:r>
    </w:p>
    <w:p w14:paraId="72D0ACEA" w14:textId="22FE25BC" w:rsidR="001D455F" w:rsidRPr="001D455F" w:rsidRDefault="001D455F" w:rsidP="0000302C">
      <w:pPr>
        <w:rPr>
          <w:lang w:val="es-419" w:eastAsia="es-CO"/>
        </w:rPr>
      </w:pPr>
      <w:r w:rsidRPr="001D455F">
        <w:rPr>
          <w:lang w:val="es-419" w:eastAsia="es-CO"/>
        </w:rPr>
        <w:lastRenderedPageBreak/>
        <w:t xml:space="preserve">Una estrategia clave para la conservación de alimentos frescos consiste en reducir su tasa de respiración, ya que de esta manera se controla el crecimiento y la división celular, así como el avance de la maduración. Este aspecto debe tenerse en cuenta en el manejo </w:t>
      </w:r>
      <w:proofErr w:type="spellStart"/>
      <w:r w:rsidRPr="001D455F">
        <w:rPr>
          <w:lang w:val="es-419" w:eastAsia="es-CO"/>
        </w:rPr>
        <w:t>poscosecha</w:t>
      </w:r>
      <w:proofErr w:type="spellEnd"/>
      <w:r w:rsidRPr="001D455F">
        <w:rPr>
          <w:lang w:val="es-419" w:eastAsia="es-CO"/>
        </w:rPr>
        <w:t>.</w:t>
      </w:r>
    </w:p>
    <w:p w14:paraId="6A8B3A2B" w14:textId="4A82C678" w:rsidR="001D455F" w:rsidRDefault="001D455F" w:rsidP="0000302C">
      <w:pPr>
        <w:rPr>
          <w:lang w:val="es-419" w:eastAsia="es-CO"/>
        </w:rPr>
      </w:pPr>
      <w:r w:rsidRPr="001D455F">
        <w:rPr>
          <w:lang w:val="es-419" w:eastAsia="es-CO"/>
        </w:rPr>
        <w:t>El área del alimento que permanece en contacto con el oxígeno guarda una relación inversa con la intensidad respiratoria. Esto significa que, a mayor tamaño del alimento, menor será su tasa de respiración.</w:t>
      </w:r>
    </w:p>
    <w:p w14:paraId="1604D45F" w14:textId="62676381" w:rsidR="001D455F" w:rsidRDefault="001D455F" w:rsidP="00B9102B">
      <w:pPr>
        <w:pStyle w:val="Ttulo3"/>
      </w:pPr>
      <w:r w:rsidRPr="001D455F">
        <w:t>Tasa de respiración de frutas tropicales</w:t>
      </w:r>
    </w:p>
    <w:p w14:paraId="3361282D" w14:textId="1F5EFC0D" w:rsidR="00B9102B" w:rsidRDefault="00B9102B" w:rsidP="00B9102B">
      <w:pPr>
        <w:rPr>
          <w:lang w:val="es-419" w:eastAsia="es-CO"/>
        </w:rPr>
      </w:pPr>
      <w:r w:rsidRPr="00B9102B">
        <w:rPr>
          <w:lang w:val="es-419" w:eastAsia="es-CO"/>
        </w:rPr>
        <w:t>La tasa de respiración suele expresarse como la cantidad de dióxido de carbono producido por kilogramo de alimento:</w:t>
      </w:r>
    </w:p>
    <w:p w14:paraId="7D4686AE" w14:textId="1686D89D" w:rsidR="00B9102B" w:rsidRDefault="00B9102B" w:rsidP="00B9102B">
      <w:pPr>
        <w:pStyle w:val="Tabla"/>
        <w:jc w:val="center"/>
        <w:rPr>
          <w:lang w:val="es-419" w:eastAsia="es-CO"/>
        </w:rPr>
      </w:pPr>
      <w:r w:rsidRPr="00B9102B">
        <w:rPr>
          <w:lang w:val="es-419" w:eastAsia="es-CO"/>
        </w:rPr>
        <w:t>Tasa de respiración de diferentes frutas</w:t>
      </w:r>
    </w:p>
    <w:tbl>
      <w:tblPr>
        <w:tblStyle w:val="SENA"/>
        <w:tblW w:w="5224" w:type="dxa"/>
        <w:jc w:val="center"/>
        <w:tblLook w:val="04A0" w:firstRow="1" w:lastRow="0" w:firstColumn="1" w:lastColumn="0" w:noHBand="0" w:noVBand="1"/>
      </w:tblPr>
      <w:tblGrid>
        <w:gridCol w:w="1827"/>
        <w:gridCol w:w="3397"/>
      </w:tblGrid>
      <w:tr w:rsidR="00B9102B" w:rsidRPr="00B9102B" w14:paraId="3A936977" w14:textId="77777777" w:rsidTr="00B9102B">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64AF1B28" w14:textId="77777777" w:rsidR="00B9102B" w:rsidRPr="00B9102B" w:rsidRDefault="00B9102B" w:rsidP="00B9102B">
            <w:pPr>
              <w:pStyle w:val="TextoTablas"/>
            </w:pPr>
            <w:r w:rsidRPr="00B9102B">
              <w:t>Fruta</w:t>
            </w:r>
          </w:p>
        </w:tc>
        <w:tc>
          <w:tcPr>
            <w:tcW w:w="0" w:type="auto"/>
            <w:hideMark/>
          </w:tcPr>
          <w:p w14:paraId="2CB1C305" w14:textId="77777777" w:rsidR="00B9102B" w:rsidRPr="00B9102B" w:rsidRDefault="00B9102B" w:rsidP="00B9102B">
            <w:pPr>
              <w:pStyle w:val="TextoTablas"/>
            </w:pPr>
            <w:r w:rsidRPr="00B9102B">
              <w:t>Tasa de respiración (mg CO</w:t>
            </w:r>
            <w:r w:rsidRPr="00B9102B">
              <w:rPr>
                <w:rFonts w:ascii="Times New Roman" w:hAnsi="Times New Roman"/>
              </w:rPr>
              <w:t>₂</w:t>
            </w:r>
            <w:r w:rsidRPr="00B9102B">
              <w:t>/kg)</w:t>
            </w:r>
          </w:p>
        </w:tc>
      </w:tr>
      <w:tr w:rsidR="00B9102B" w:rsidRPr="00B9102B" w14:paraId="28EB9B6B"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4441BB1E" w14:textId="77777777" w:rsidR="00B9102B" w:rsidRPr="00B9102B" w:rsidRDefault="00B9102B" w:rsidP="00B9102B">
            <w:pPr>
              <w:pStyle w:val="TextoTablas"/>
              <w:rPr>
                <w:color w:val="12263F"/>
                <w:szCs w:val="24"/>
              </w:rPr>
            </w:pPr>
            <w:r w:rsidRPr="00B9102B">
              <w:rPr>
                <w:color w:val="12263F"/>
                <w:szCs w:val="24"/>
              </w:rPr>
              <w:t>Curuba</w:t>
            </w:r>
          </w:p>
        </w:tc>
        <w:tc>
          <w:tcPr>
            <w:tcW w:w="0" w:type="auto"/>
            <w:hideMark/>
          </w:tcPr>
          <w:p w14:paraId="28B45347" w14:textId="77777777" w:rsidR="00B9102B" w:rsidRPr="00B9102B" w:rsidRDefault="00B9102B" w:rsidP="00B9102B">
            <w:pPr>
              <w:pStyle w:val="TextoTablas"/>
              <w:rPr>
                <w:color w:val="12263F"/>
                <w:szCs w:val="24"/>
              </w:rPr>
            </w:pPr>
            <w:r w:rsidRPr="00B9102B">
              <w:rPr>
                <w:color w:val="12263F"/>
                <w:szCs w:val="24"/>
              </w:rPr>
              <w:t>490 a 600.</w:t>
            </w:r>
          </w:p>
        </w:tc>
      </w:tr>
      <w:tr w:rsidR="00B9102B" w:rsidRPr="00B9102B" w14:paraId="6F4179F9" w14:textId="77777777" w:rsidTr="00B9102B">
        <w:trPr>
          <w:jc w:val="center"/>
        </w:trPr>
        <w:tc>
          <w:tcPr>
            <w:tcW w:w="0" w:type="auto"/>
            <w:hideMark/>
          </w:tcPr>
          <w:p w14:paraId="71B61C6E" w14:textId="77777777" w:rsidR="00B9102B" w:rsidRPr="00B9102B" w:rsidRDefault="00B9102B" w:rsidP="00B9102B">
            <w:pPr>
              <w:pStyle w:val="TextoTablas"/>
              <w:rPr>
                <w:color w:val="12263F"/>
                <w:szCs w:val="24"/>
              </w:rPr>
            </w:pPr>
            <w:r w:rsidRPr="00B9102B">
              <w:rPr>
                <w:color w:val="12263F"/>
                <w:szCs w:val="24"/>
              </w:rPr>
              <w:t>Fresa</w:t>
            </w:r>
          </w:p>
        </w:tc>
        <w:tc>
          <w:tcPr>
            <w:tcW w:w="0" w:type="auto"/>
            <w:hideMark/>
          </w:tcPr>
          <w:p w14:paraId="726D8984" w14:textId="77777777" w:rsidR="00B9102B" w:rsidRPr="00B9102B" w:rsidRDefault="00B9102B" w:rsidP="00B9102B">
            <w:pPr>
              <w:pStyle w:val="TextoTablas"/>
              <w:rPr>
                <w:color w:val="12263F"/>
                <w:szCs w:val="24"/>
              </w:rPr>
            </w:pPr>
            <w:r w:rsidRPr="00B9102B">
              <w:rPr>
                <w:color w:val="12263F"/>
                <w:szCs w:val="24"/>
              </w:rPr>
              <w:t>30 a 200.</w:t>
            </w:r>
          </w:p>
        </w:tc>
      </w:tr>
      <w:tr w:rsidR="00B9102B" w:rsidRPr="00B9102B" w14:paraId="12AD533D"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3DF12A63" w14:textId="77777777" w:rsidR="00B9102B" w:rsidRPr="00B9102B" w:rsidRDefault="00B9102B" w:rsidP="00B9102B">
            <w:pPr>
              <w:pStyle w:val="TextoTablas"/>
              <w:rPr>
                <w:color w:val="12263F"/>
                <w:szCs w:val="24"/>
              </w:rPr>
            </w:pPr>
            <w:r w:rsidRPr="00B9102B">
              <w:rPr>
                <w:color w:val="12263F"/>
                <w:szCs w:val="24"/>
              </w:rPr>
              <w:t>Granadilla</w:t>
            </w:r>
          </w:p>
        </w:tc>
        <w:tc>
          <w:tcPr>
            <w:tcW w:w="0" w:type="auto"/>
            <w:hideMark/>
          </w:tcPr>
          <w:p w14:paraId="67F3E537" w14:textId="77777777" w:rsidR="00B9102B" w:rsidRPr="00B9102B" w:rsidRDefault="00B9102B" w:rsidP="00B9102B">
            <w:pPr>
              <w:pStyle w:val="TextoTablas"/>
              <w:rPr>
                <w:color w:val="12263F"/>
                <w:szCs w:val="24"/>
              </w:rPr>
            </w:pPr>
            <w:r w:rsidRPr="00B9102B">
              <w:rPr>
                <w:color w:val="12263F"/>
                <w:szCs w:val="24"/>
              </w:rPr>
              <w:t>60 a 120.</w:t>
            </w:r>
          </w:p>
        </w:tc>
      </w:tr>
      <w:tr w:rsidR="00B9102B" w:rsidRPr="00B9102B" w14:paraId="3BF943E3" w14:textId="77777777" w:rsidTr="00B9102B">
        <w:trPr>
          <w:jc w:val="center"/>
        </w:trPr>
        <w:tc>
          <w:tcPr>
            <w:tcW w:w="0" w:type="auto"/>
            <w:hideMark/>
          </w:tcPr>
          <w:p w14:paraId="1E5EFFFD" w14:textId="77777777" w:rsidR="00B9102B" w:rsidRPr="00B9102B" w:rsidRDefault="00B9102B" w:rsidP="00B9102B">
            <w:pPr>
              <w:pStyle w:val="TextoTablas"/>
              <w:rPr>
                <w:color w:val="12263F"/>
                <w:szCs w:val="24"/>
              </w:rPr>
            </w:pPr>
            <w:r w:rsidRPr="00B9102B">
              <w:rPr>
                <w:color w:val="12263F"/>
                <w:szCs w:val="24"/>
              </w:rPr>
              <w:t>Limón Tahití</w:t>
            </w:r>
          </w:p>
        </w:tc>
        <w:tc>
          <w:tcPr>
            <w:tcW w:w="0" w:type="auto"/>
            <w:hideMark/>
          </w:tcPr>
          <w:p w14:paraId="3D8F428F" w14:textId="77777777" w:rsidR="00B9102B" w:rsidRPr="00B9102B" w:rsidRDefault="00B9102B" w:rsidP="00B9102B">
            <w:pPr>
              <w:pStyle w:val="TextoTablas"/>
              <w:rPr>
                <w:color w:val="12263F"/>
                <w:szCs w:val="24"/>
              </w:rPr>
            </w:pPr>
            <w:r w:rsidRPr="00B9102B">
              <w:rPr>
                <w:color w:val="12263F"/>
                <w:szCs w:val="24"/>
              </w:rPr>
              <w:t>40 a 60.</w:t>
            </w:r>
          </w:p>
        </w:tc>
      </w:tr>
      <w:tr w:rsidR="00B9102B" w:rsidRPr="00B9102B" w14:paraId="4B481A39"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4AE306E" w14:textId="77777777" w:rsidR="00B9102B" w:rsidRPr="00B9102B" w:rsidRDefault="00B9102B" w:rsidP="00B9102B">
            <w:pPr>
              <w:pStyle w:val="TextoTablas"/>
              <w:rPr>
                <w:color w:val="12263F"/>
                <w:szCs w:val="24"/>
              </w:rPr>
            </w:pPr>
            <w:r w:rsidRPr="00B9102B">
              <w:rPr>
                <w:color w:val="12263F"/>
                <w:szCs w:val="24"/>
              </w:rPr>
              <w:t>Mango</w:t>
            </w:r>
          </w:p>
        </w:tc>
        <w:tc>
          <w:tcPr>
            <w:tcW w:w="0" w:type="auto"/>
            <w:hideMark/>
          </w:tcPr>
          <w:p w14:paraId="0984EB6B" w14:textId="77777777" w:rsidR="00B9102B" w:rsidRPr="00B9102B" w:rsidRDefault="00B9102B" w:rsidP="00B9102B">
            <w:pPr>
              <w:pStyle w:val="TextoTablas"/>
              <w:rPr>
                <w:color w:val="12263F"/>
                <w:szCs w:val="24"/>
              </w:rPr>
            </w:pPr>
            <w:r w:rsidRPr="00B9102B">
              <w:rPr>
                <w:color w:val="12263F"/>
                <w:szCs w:val="24"/>
              </w:rPr>
              <w:t>60 a 95.</w:t>
            </w:r>
          </w:p>
        </w:tc>
      </w:tr>
      <w:tr w:rsidR="00B9102B" w:rsidRPr="00B9102B" w14:paraId="28D5994C" w14:textId="77777777" w:rsidTr="00B9102B">
        <w:trPr>
          <w:jc w:val="center"/>
        </w:trPr>
        <w:tc>
          <w:tcPr>
            <w:tcW w:w="0" w:type="auto"/>
            <w:hideMark/>
          </w:tcPr>
          <w:p w14:paraId="2822D8F2" w14:textId="77777777" w:rsidR="00B9102B" w:rsidRPr="00B9102B" w:rsidRDefault="00B9102B" w:rsidP="00B9102B">
            <w:pPr>
              <w:pStyle w:val="TextoTablas"/>
              <w:rPr>
                <w:color w:val="12263F"/>
                <w:szCs w:val="24"/>
              </w:rPr>
            </w:pPr>
            <w:r w:rsidRPr="00B9102B">
              <w:rPr>
                <w:color w:val="12263F"/>
                <w:szCs w:val="24"/>
              </w:rPr>
              <w:t>Mora</w:t>
            </w:r>
          </w:p>
        </w:tc>
        <w:tc>
          <w:tcPr>
            <w:tcW w:w="0" w:type="auto"/>
            <w:hideMark/>
          </w:tcPr>
          <w:p w14:paraId="5BE98664" w14:textId="77777777" w:rsidR="00B9102B" w:rsidRPr="00B9102B" w:rsidRDefault="00B9102B" w:rsidP="00B9102B">
            <w:pPr>
              <w:pStyle w:val="TextoTablas"/>
              <w:rPr>
                <w:color w:val="12263F"/>
                <w:szCs w:val="24"/>
              </w:rPr>
            </w:pPr>
            <w:r w:rsidRPr="00B9102B">
              <w:rPr>
                <w:color w:val="12263F"/>
                <w:szCs w:val="24"/>
              </w:rPr>
              <w:t>110 a 160.</w:t>
            </w:r>
          </w:p>
        </w:tc>
      </w:tr>
      <w:tr w:rsidR="00B9102B" w:rsidRPr="00B9102B" w14:paraId="071BC1A0"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2566D2D3" w14:textId="77777777" w:rsidR="00B9102B" w:rsidRPr="00B9102B" w:rsidRDefault="00B9102B" w:rsidP="00B9102B">
            <w:pPr>
              <w:pStyle w:val="TextoTablas"/>
              <w:rPr>
                <w:color w:val="12263F"/>
                <w:szCs w:val="24"/>
              </w:rPr>
            </w:pPr>
            <w:r w:rsidRPr="00B9102B">
              <w:rPr>
                <w:color w:val="12263F"/>
                <w:szCs w:val="24"/>
              </w:rPr>
              <w:t>Naranja</w:t>
            </w:r>
          </w:p>
        </w:tc>
        <w:tc>
          <w:tcPr>
            <w:tcW w:w="0" w:type="auto"/>
            <w:hideMark/>
          </w:tcPr>
          <w:p w14:paraId="74B2B6CD" w14:textId="77777777" w:rsidR="00B9102B" w:rsidRPr="00B9102B" w:rsidRDefault="00B9102B" w:rsidP="00B9102B">
            <w:pPr>
              <w:pStyle w:val="TextoTablas"/>
              <w:rPr>
                <w:color w:val="12263F"/>
                <w:szCs w:val="24"/>
              </w:rPr>
            </w:pPr>
            <w:r w:rsidRPr="00B9102B">
              <w:rPr>
                <w:color w:val="12263F"/>
                <w:szCs w:val="24"/>
              </w:rPr>
              <w:t>15 a 40.</w:t>
            </w:r>
          </w:p>
        </w:tc>
      </w:tr>
      <w:tr w:rsidR="00B9102B" w:rsidRPr="00B9102B" w14:paraId="03CF5FC9" w14:textId="77777777" w:rsidTr="00B9102B">
        <w:trPr>
          <w:jc w:val="center"/>
        </w:trPr>
        <w:tc>
          <w:tcPr>
            <w:tcW w:w="0" w:type="auto"/>
            <w:hideMark/>
          </w:tcPr>
          <w:p w14:paraId="4EDFC102" w14:textId="77777777" w:rsidR="00B9102B" w:rsidRPr="00B9102B" w:rsidRDefault="00B9102B" w:rsidP="00B9102B">
            <w:pPr>
              <w:pStyle w:val="TextoTablas"/>
              <w:rPr>
                <w:color w:val="12263F"/>
                <w:szCs w:val="24"/>
              </w:rPr>
            </w:pPr>
            <w:r w:rsidRPr="00B9102B">
              <w:rPr>
                <w:color w:val="12263F"/>
                <w:szCs w:val="24"/>
              </w:rPr>
              <w:t>Piña</w:t>
            </w:r>
          </w:p>
        </w:tc>
        <w:tc>
          <w:tcPr>
            <w:tcW w:w="0" w:type="auto"/>
            <w:hideMark/>
          </w:tcPr>
          <w:p w14:paraId="78FC582B" w14:textId="77777777" w:rsidR="00B9102B" w:rsidRPr="00B9102B" w:rsidRDefault="00B9102B" w:rsidP="00B9102B">
            <w:pPr>
              <w:pStyle w:val="TextoTablas"/>
              <w:rPr>
                <w:color w:val="12263F"/>
                <w:szCs w:val="24"/>
              </w:rPr>
            </w:pPr>
            <w:r w:rsidRPr="00B9102B">
              <w:rPr>
                <w:color w:val="12263F"/>
                <w:szCs w:val="24"/>
              </w:rPr>
              <w:t>20 a 80.</w:t>
            </w:r>
          </w:p>
        </w:tc>
      </w:tr>
      <w:tr w:rsidR="00B9102B" w:rsidRPr="00B9102B" w14:paraId="45249371"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459A66BB" w14:textId="77777777" w:rsidR="00B9102B" w:rsidRPr="00B9102B" w:rsidRDefault="00B9102B" w:rsidP="00B9102B">
            <w:pPr>
              <w:pStyle w:val="TextoTablas"/>
              <w:rPr>
                <w:color w:val="12263F"/>
                <w:szCs w:val="24"/>
              </w:rPr>
            </w:pPr>
            <w:r w:rsidRPr="00B9102B">
              <w:rPr>
                <w:color w:val="12263F"/>
                <w:szCs w:val="24"/>
              </w:rPr>
              <w:t>Pitaya</w:t>
            </w:r>
          </w:p>
        </w:tc>
        <w:tc>
          <w:tcPr>
            <w:tcW w:w="0" w:type="auto"/>
            <w:hideMark/>
          </w:tcPr>
          <w:p w14:paraId="4F63DD10" w14:textId="77777777" w:rsidR="00B9102B" w:rsidRPr="00B9102B" w:rsidRDefault="00B9102B" w:rsidP="00B9102B">
            <w:pPr>
              <w:pStyle w:val="TextoTablas"/>
              <w:rPr>
                <w:color w:val="12263F"/>
                <w:szCs w:val="24"/>
              </w:rPr>
            </w:pPr>
            <w:r w:rsidRPr="00B9102B">
              <w:rPr>
                <w:color w:val="12263F"/>
                <w:szCs w:val="24"/>
              </w:rPr>
              <w:t>20 a 80.</w:t>
            </w:r>
          </w:p>
        </w:tc>
      </w:tr>
      <w:tr w:rsidR="00DF30DA" w:rsidRPr="00B9102B" w14:paraId="459B30C4" w14:textId="77777777" w:rsidTr="00DF30DA">
        <w:trPr>
          <w:jc w:val="center"/>
        </w:trPr>
        <w:tc>
          <w:tcPr>
            <w:tcW w:w="0" w:type="auto"/>
            <w:shd w:val="clear" w:color="auto" w:fill="BFBFBF" w:themeFill="background1" w:themeFillShade="BF"/>
            <w:hideMark/>
          </w:tcPr>
          <w:p w14:paraId="68216255" w14:textId="77777777" w:rsidR="00DF30DA" w:rsidRPr="00DF30DA" w:rsidRDefault="00DF30DA" w:rsidP="005B236E">
            <w:pPr>
              <w:pStyle w:val="TextoTablas"/>
              <w:rPr>
                <w:b/>
                <w:bCs/>
              </w:rPr>
            </w:pPr>
            <w:r w:rsidRPr="00DF30DA">
              <w:rPr>
                <w:b/>
                <w:bCs/>
              </w:rPr>
              <w:lastRenderedPageBreak/>
              <w:t>Fruta</w:t>
            </w:r>
          </w:p>
        </w:tc>
        <w:tc>
          <w:tcPr>
            <w:tcW w:w="0" w:type="auto"/>
            <w:shd w:val="clear" w:color="auto" w:fill="BFBFBF" w:themeFill="background1" w:themeFillShade="BF"/>
            <w:hideMark/>
          </w:tcPr>
          <w:p w14:paraId="63C632E4" w14:textId="77777777" w:rsidR="00DF30DA" w:rsidRPr="00DF30DA" w:rsidRDefault="00DF30DA" w:rsidP="005B236E">
            <w:pPr>
              <w:pStyle w:val="TextoTablas"/>
              <w:rPr>
                <w:b/>
                <w:bCs/>
              </w:rPr>
            </w:pPr>
            <w:r w:rsidRPr="00DF30DA">
              <w:rPr>
                <w:b/>
                <w:bCs/>
              </w:rPr>
              <w:t>Tasa de respiración (mg CO</w:t>
            </w:r>
            <w:r w:rsidRPr="00DF30DA">
              <w:rPr>
                <w:rFonts w:ascii="Times New Roman" w:hAnsi="Times New Roman"/>
                <w:b/>
                <w:bCs/>
              </w:rPr>
              <w:t>₂</w:t>
            </w:r>
            <w:r w:rsidRPr="00DF30DA">
              <w:rPr>
                <w:b/>
                <w:bCs/>
              </w:rPr>
              <w:t>/kg)</w:t>
            </w:r>
          </w:p>
        </w:tc>
      </w:tr>
      <w:tr w:rsidR="00B9102B" w:rsidRPr="00B9102B" w14:paraId="0B387C10"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27392DB8" w14:textId="77777777" w:rsidR="00B9102B" w:rsidRPr="00B9102B" w:rsidRDefault="00B9102B" w:rsidP="00B9102B">
            <w:pPr>
              <w:pStyle w:val="TextoTablas"/>
              <w:rPr>
                <w:color w:val="12263F"/>
                <w:szCs w:val="24"/>
              </w:rPr>
            </w:pPr>
            <w:r w:rsidRPr="00B9102B">
              <w:rPr>
                <w:color w:val="12263F"/>
                <w:szCs w:val="24"/>
              </w:rPr>
              <w:t>Tomate de árbol</w:t>
            </w:r>
          </w:p>
        </w:tc>
        <w:tc>
          <w:tcPr>
            <w:tcW w:w="0" w:type="auto"/>
            <w:hideMark/>
          </w:tcPr>
          <w:p w14:paraId="579BB340" w14:textId="77777777" w:rsidR="00B9102B" w:rsidRPr="00B9102B" w:rsidRDefault="00B9102B" w:rsidP="00B9102B">
            <w:pPr>
              <w:pStyle w:val="TextoTablas"/>
              <w:rPr>
                <w:color w:val="12263F"/>
                <w:szCs w:val="24"/>
              </w:rPr>
            </w:pPr>
            <w:r w:rsidRPr="00B9102B">
              <w:rPr>
                <w:color w:val="12263F"/>
                <w:szCs w:val="24"/>
              </w:rPr>
              <w:t>10 a 60.</w:t>
            </w:r>
          </w:p>
        </w:tc>
      </w:tr>
      <w:tr w:rsidR="00B9102B" w:rsidRPr="00B9102B" w14:paraId="69DB26CB" w14:textId="77777777" w:rsidTr="00B9102B">
        <w:trPr>
          <w:jc w:val="center"/>
        </w:trPr>
        <w:tc>
          <w:tcPr>
            <w:tcW w:w="0" w:type="auto"/>
            <w:hideMark/>
          </w:tcPr>
          <w:p w14:paraId="10FC352D" w14:textId="77777777" w:rsidR="00B9102B" w:rsidRPr="00B9102B" w:rsidRDefault="00B9102B" w:rsidP="00B9102B">
            <w:pPr>
              <w:pStyle w:val="TextoTablas"/>
              <w:rPr>
                <w:color w:val="12263F"/>
                <w:szCs w:val="24"/>
              </w:rPr>
            </w:pPr>
            <w:r w:rsidRPr="00B9102B">
              <w:rPr>
                <w:color w:val="12263F"/>
                <w:szCs w:val="24"/>
              </w:rPr>
              <w:t>Uchuva</w:t>
            </w:r>
          </w:p>
        </w:tc>
        <w:tc>
          <w:tcPr>
            <w:tcW w:w="0" w:type="auto"/>
            <w:hideMark/>
          </w:tcPr>
          <w:p w14:paraId="3690BE23" w14:textId="77777777" w:rsidR="00B9102B" w:rsidRPr="00B9102B" w:rsidRDefault="00B9102B" w:rsidP="00B9102B">
            <w:pPr>
              <w:pStyle w:val="TextoTablas"/>
              <w:rPr>
                <w:color w:val="12263F"/>
                <w:szCs w:val="24"/>
              </w:rPr>
            </w:pPr>
            <w:r w:rsidRPr="00B9102B">
              <w:rPr>
                <w:color w:val="12263F"/>
                <w:szCs w:val="24"/>
              </w:rPr>
              <w:t>470 a 520.</w:t>
            </w:r>
          </w:p>
        </w:tc>
      </w:tr>
    </w:tbl>
    <w:p w14:paraId="5DDABAB3" w14:textId="77777777" w:rsidR="00B9102B" w:rsidRPr="00B9102B" w:rsidRDefault="00B9102B" w:rsidP="00B9102B">
      <w:pPr>
        <w:rPr>
          <w:lang w:val="es-419" w:eastAsia="es-CO"/>
        </w:rPr>
      </w:pPr>
      <w:r w:rsidRPr="00B9102B">
        <w:rPr>
          <w:lang w:val="es-419" w:eastAsia="es-CO"/>
        </w:rPr>
        <w:t>El método más utilizado para disminuir la respiración de los alimentos frescos consiste en aplicar bajas temperaturas en combinación con una humedad relativamente alta. De manera general, se emplean temperaturas entre 1 y 5 °C y humedades relativas entre 80 y 95 % en sistemas de almacenamiento como cuartos fríos. También puede utilizarse dióxido de carbono para este propósito; sin embargo, su aplicación requiere control estricto debido al riesgo de toxicidad para el consumidor.</w:t>
      </w:r>
    </w:p>
    <w:p w14:paraId="5023B6BC" w14:textId="77777777" w:rsidR="00B9102B" w:rsidRPr="00B9102B" w:rsidRDefault="00B9102B" w:rsidP="00B9102B">
      <w:pPr>
        <w:rPr>
          <w:lang w:val="es-419" w:eastAsia="es-CO"/>
        </w:rPr>
      </w:pPr>
    </w:p>
    <w:p w14:paraId="427B7F23" w14:textId="3CD5D2D6" w:rsidR="00EE4C61" w:rsidRPr="00D9781F" w:rsidRDefault="00EE4C61" w:rsidP="00B63204">
      <w:pPr>
        <w:pStyle w:val="Titulosgenerales"/>
        <w:rPr>
          <w:u w:val="single"/>
          <w:lang w:val="es-CO"/>
        </w:rPr>
      </w:pPr>
      <w:bookmarkStart w:id="16" w:name="_Toc224718206"/>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23595B" w:rsidP="0023595B">
      <w:pPr>
        <w:tabs>
          <w:tab w:val="left" w:pos="1470"/>
        </w:tabs>
        <w:ind w:firstLine="0"/>
        <w:rPr>
          <w:noProof/>
          <w:lang w:eastAsia="es-CO"/>
        </w:rPr>
      </w:pPr>
      <w:r>
        <w:rPr>
          <w:noProof/>
          <w:lang w:eastAsia="es-CO"/>
        </w:rPr>
        <w:tab/>
      </w:r>
      <w:r>
        <w:rPr>
          <w:noProof/>
          <w:lang w:eastAsia="es-CO"/>
        </w:rPr>
        <w:drawing>
          <wp:inline distT="0" distB="0" distL="0" distR="0" wp14:anchorId="3DC2347C" wp14:editId="3E25860C">
            <wp:extent cx="6332220" cy="4693920"/>
            <wp:effectExtent l="0" t="0" r="0" b="0"/>
            <wp:docPr id="7" name="Gráfico 7" descr="Síntesis sobre frutas y verduras que organiza sus características, métodos de conservación de alimentos y técnicas poscosecha. Incluye diferencias entre frutas y verduras, métodos antiguos y actuales de conservación (como refrigeración, deshidratación y encurtidos), y prácticas para mantener frescos los alimentos después de la cos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frutas y verduras que organiza sus características, métodos de conservación de alimentos y técnicas poscosecha. Incluye diferencias entre frutas y verduras, métodos antiguos y actuales de conservación (como refrigeración, deshidratación y encurtidos), y prácticas para mantener frescos los alimentos después de la cosecha."/>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69392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7" w:name="_Toc224718207"/>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26F307A" w:rsidR="00F36C9D" w:rsidRPr="003758F7" w:rsidRDefault="0023595B" w:rsidP="003F625D">
            <w:pPr>
              <w:pStyle w:val="TextoTablas"/>
              <w:rPr>
                <w:lang w:val="es-CO"/>
              </w:rPr>
            </w:pPr>
            <w:r w:rsidRPr="0023595B">
              <w:rPr>
                <w:lang w:val="es-CO"/>
              </w:rPr>
              <w:t xml:space="preserve">Técnicas </w:t>
            </w:r>
            <w:proofErr w:type="spellStart"/>
            <w:r w:rsidRPr="0023595B">
              <w:rPr>
                <w:lang w:val="es-CO"/>
              </w:rPr>
              <w:t>poscosecha</w:t>
            </w:r>
            <w:proofErr w:type="spellEnd"/>
          </w:p>
        </w:tc>
        <w:tc>
          <w:tcPr>
            <w:tcW w:w="3118" w:type="dxa"/>
          </w:tcPr>
          <w:p w14:paraId="6B46D09D" w14:textId="5FDF3485" w:rsidR="00F36C9D" w:rsidRPr="003758F7" w:rsidRDefault="0023595B" w:rsidP="00F36C9D">
            <w:pPr>
              <w:pStyle w:val="TextoTablas"/>
              <w:rPr>
                <w:lang w:val="es-CO"/>
              </w:rPr>
            </w:pPr>
            <w:r w:rsidRPr="0023595B">
              <w:rPr>
                <w:lang w:val="es-CO"/>
              </w:rPr>
              <w:t xml:space="preserve">Ecosistema de Recursos Educativos Digitales SENA. (2022). Manejo de </w:t>
            </w:r>
            <w:proofErr w:type="spellStart"/>
            <w:r w:rsidRPr="0023595B">
              <w:rPr>
                <w:lang w:val="es-CO"/>
              </w:rPr>
              <w:t>poscosecha</w:t>
            </w:r>
            <w:proofErr w:type="spellEnd"/>
            <w:r w:rsidRPr="0023595B">
              <w:rPr>
                <w:lang w:val="es-CO"/>
              </w:rPr>
              <w:t xml:space="preserve">. [Archivo de video] </w:t>
            </w:r>
            <w:proofErr w:type="spellStart"/>
            <w:proofErr w:type="gramStart"/>
            <w:r w:rsidRPr="0023595B">
              <w:rPr>
                <w:lang w:val="es-CO"/>
              </w:rPr>
              <w:t>Youtube</w:t>
            </w:r>
            <w:proofErr w:type="spellEnd"/>
            <w:r w:rsidRPr="0023595B">
              <w:rPr>
                <w:lang w:val="es-CO"/>
              </w:rPr>
              <w:t>.</w:t>
            </w:r>
            <w:r w:rsidR="00DC4A2C" w:rsidRPr="00DC4A2C">
              <w:rPr>
                <w:lang w:val="es-CO"/>
              </w:rPr>
              <w:t>.</w:t>
            </w:r>
            <w:proofErr w:type="gramEnd"/>
          </w:p>
        </w:tc>
        <w:tc>
          <w:tcPr>
            <w:tcW w:w="1985" w:type="dxa"/>
            <w:vAlign w:val="center"/>
          </w:tcPr>
          <w:p w14:paraId="16BE0076" w14:textId="6F6E2ADE" w:rsidR="00F36C9D" w:rsidRPr="003758F7" w:rsidRDefault="00DC4A2C" w:rsidP="00FB3E00">
            <w:pPr>
              <w:pStyle w:val="TextoTablas"/>
              <w:jc w:val="center"/>
              <w:rPr>
                <w:lang w:val="es-CO"/>
              </w:rPr>
            </w:pPr>
            <w:r>
              <w:rPr>
                <w:lang w:val="es-CO"/>
              </w:rPr>
              <w:t>Video</w:t>
            </w:r>
          </w:p>
        </w:tc>
        <w:tc>
          <w:tcPr>
            <w:tcW w:w="2879" w:type="dxa"/>
            <w:vAlign w:val="center"/>
          </w:tcPr>
          <w:p w14:paraId="61F62B4E" w14:textId="2B36BEE6" w:rsidR="0023595B" w:rsidRDefault="00AB3955" w:rsidP="00DC4A2C">
            <w:pPr>
              <w:pStyle w:val="TextoTablas"/>
            </w:pPr>
            <w:hyperlink r:id="rId18" w:history="1">
              <w:r w:rsidR="0000302C" w:rsidRPr="00E75565">
                <w:rPr>
                  <w:rStyle w:val="Hipervnculo"/>
                </w:rPr>
                <w:t>https://www.youtube.com/watch?v=EVrRQkGnjqs</w:t>
              </w:r>
            </w:hyperlink>
          </w:p>
          <w:p w14:paraId="1224783A" w14:textId="6D2C9251" w:rsidR="0000302C" w:rsidRPr="00B73E70" w:rsidRDefault="0000302C" w:rsidP="00DC4A2C">
            <w:pPr>
              <w:pStyle w:val="TextoTablas"/>
              <w:rPr>
                <w:rStyle w:val="Hipervnculo"/>
              </w:rPr>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24718208"/>
      <w:r w:rsidRPr="003758F7">
        <w:rPr>
          <w:lang w:val="es-CO"/>
        </w:rPr>
        <w:lastRenderedPageBreak/>
        <w:t>Glosario</w:t>
      </w:r>
      <w:bookmarkEnd w:id="18"/>
    </w:p>
    <w:p w14:paraId="09FA93EA" w14:textId="77777777" w:rsidR="009D690F" w:rsidRPr="009D690F" w:rsidRDefault="009D690F" w:rsidP="00CA2BBB">
      <w:r w:rsidRPr="009D690F">
        <w:rPr>
          <w:b/>
          <w:bCs/>
        </w:rPr>
        <w:t xml:space="preserve">Calor de campo: </w:t>
      </w:r>
      <w:r w:rsidRPr="009D690F">
        <w:t>aumento de temperatura que presenta el alimento al momento de la cosecha.</w:t>
      </w:r>
    </w:p>
    <w:p w14:paraId="7BE614EB" w14:textId="3D8E9B34" w:rsidR="00CA2BBB" w:rsidRDefault="009D690F" w:rsidP="00F27908">
      <w:r w:rsidRPr="009D690F">
        <w:rPr>
          <w:b/>
          <w:bCs/>
        </w:rPr>
        <w:t xml:space="preserve">Conservación: </w:t>
      </w:r>
      <w:r w:rsidRPr="009D690F">
        <w:t>aplicación de métodos para prolongar la vida útil de los alimentos y mantener su calidad.</w:t>
      </w:r>
    </w:p>
    <w:p w14:paraId="22E4FB13" w14:textId="4F91E234" w:rsidR="009D690F" w:rsidRPr="009D690F" w:rsidRDefault="009D690F" w:rsidP="00F27908">
      <w:r w:rsidRPr="009D690F">
        <w:rPr>
          <w:rStyle w:val="Ttulo5Car"/>
        </w:rPr>
        <w:t>Etileno:</w:t>
      </w:r>
      <w:r w:rsidRPr="009D690F">
        <w:t xml:space="preserve"> gas de origen vegetal que regula y acelera la maduración de frutas.</w:t>
      </w:r>
    </w:p>
    <w:p w14:paraId="2EABF855" w14:textId="0C592C59" w:rsidR="001658C0" w:rsidRDefault="009D690F" w:rsidP="00F27908">
      <w:r w:rsidRPr="009D690F">
        <w:rPr>
          <w:b/>
          <w:bCs/>
        </w:rPr>
        <w:t xml:space="preserve">Fibra dietética: </w:t>
      </w:r>
      <w:r w:rsidRPr="009D690F">
        <w:t>componente vegetal que favorece el tránsito intestinal y la regulación metabólica.</w:t>
      </w:r>
    </w:p>
    <w:p w14:paraId="5406F912" w14:textId="432E49EE" w:rsidR="009D690F" w:rsidRDefault="009D690F" w:rsidP="00F27908">
      <w:r w:rsidRPr="009D690F">
        <w:rPr>
          <w:b/>
          <w:bCs/>
        </w:rPr>
        <w:t>Maduración:</w:t>
      </w:r>
      <w:r w:rsidRPr="009D690F">
        <w:t xml:space="preserve"> proceso fisiológico que provoca cambios en color, sabor, textura y aroma del fruto.</w:t>
      </w:r>
    </w:p>
    <w:p w14:paraId="61D70EB1" w14:textId="46714113" w:rsidR="009D690F" w:rsidRDefault="009D690F" w:rsidP="00F27908">
      <w:r w:rsidRPr="009D690F">
        <w:rPr>
          <w:b/>
          <w:bCs/>
        </w:rPr>
        <w:t>Pardeamiento enzimático:</w:t>
      </w:r>
      <w:r w:rsidRPr="009D690F">
        <w:t xml:space="preserve"> oscurecimiento del alimento causado por reacciones químicas activadas por enzimas.</w:t>
      </w:r>
    </w:p>
    <w:p w14:paraId="01DA5524" w14:textId="520B67FF" w:rsidR="009D690F" w:rsidRDefault="009D690F" w:rsidP="00F27908">
      <w:proofErr w:type="spellStart"/>
      <w:r w:rsidRPr="009D690F">
        <w:rPr>
          <w:b/>
          <w:bCs/>
        </w:rPr>
        <w:t>Perecibilidad</w:t>
      </w:r>
      <w:proofErr w:type="spellEnd"/>
      <w:r w:rsidRPr="009D690F">
        <w:rPr>
          <w:b/>
          <w:bCs/>
        </w:rPr>
        <w:t>:</w:t>
      </w:r>
      <w:r w:rsidRPr="009D690F">
        <w:t xml:space="preserve"> grado de facilidad con el que un alimento se deteriora con el tiempo.</w:t>
      </w:r>
    </w:p>
    <w:p w14:paraId="02F6F1F5" w14:textId="56ACF5AE" w:rsidR="009D690F" w:rsidRDefault="009D690F" w:rsidP="009D690F">
      <w:proofErr w:type="spellStart"/>
      <w:r w:rsidRPr="009D690F">
        <w:rPr>
          <w:b/>
          <w:bCs/>
        </w:rPr>
        <w:t>Poscosecha</w:t>
      </w:r>
      <w:proofErr w:type="spellEnd"/>
      <w:r w:rsidRPr="009D690F">
        <w:rPr>
          <w:b/>
          <w:bCs/>
        </w:rPr>
        <w:t>:</w:t>
      </w:r>
      <w:r w:rsidRPr="009D690F">
        <w:t xml:space="preserve"> conjunto de prácticas aplicadas a los alimentos después de su recolección para conservar su calidad.</w:t>
      </w:r>
    </w:p>
    <w:p w14:paraId="4459FE76" w14:textId="011DC913" w:rsidR="009D690F" w:rsidRDefault="009D690F" w:rsidP="009D690F">
      <w:r w:rsidRPr="009D690F">
        <w:rPr>
          <w:b/>
          <w:bCs/>
        </w:rPr>
        <w:t>Preenfriamiento:</w:t>
      </w:r>
      <w:r w:rsidRPr="009D690F">
        <w:t xml:space="preserve"> técnica para reducir rápidamente la temperatura del alimento recién cosechado.</w:t>
      </w:r>
    </w:p>
    <w:p w14:paraId="6EB79F76" w14:textId="2A946435" w:rsidR="009D690F" w:rsidRPr="009D690F" w:rsidRDefault="009D690F" w:rsidP="009D690F">
      <w:r w:rsidRPr="009D690F">
        <w:rPr>
          <w:b/>
          <w:bCs/>
        </w:rPr>
        <w:t>Respiración:</w:t>
      </w:r>
      <w:r w:rsidRPr="009D690F">
        <w:t xml:space="preserve"> proceso metabólico mediante el cual los alimentos consumen oxígeno y liberan dióxido de carbono.</w:t>
      </w:r>
    </w:p>
    <w:p w14:paraId="1AA186A5" w14:textId="77777777" w:rsidR="009D690F" w:rsidRPr="009D690F" w:rsidRDefault="009D690F" w:rsidP="00F27908"/>
    <w:p w14:paraId="40B682D2" w14:textId="55A1BD8D" w:rsidR="002E5B3A" w:rsidRPr="003758F7" w:rsidRDefault="002E5B3A" w:rsidP="00B63204">
      <w:pPr>
        <w:pStyle w:val="Titulosgenerales"/>
        <w:rPr>
          <w:lang w:val="es-CO"/>
        </w:rPr>
      </w:pPr>
      <w:bookmarkStart w:id="19" w:name="_Toc224718209"/>
      <w:r w:rsidRPr="003758F7">
        <w:rPr>
          <w:lang w:val="es-CO"/>
        </w:rPr>
        <w:lastRenderedPageBreak/>
        <w:t>Referencias bibliográficas</w:t>
      </w:r>
      <w:bookmarkEnd w:id="19"/>
      <w:r w:rsidRPr="003758F7">
        <w:rPr>
          <w:lang w:val="es-CO"/>
        </w:rPr>
        <w:t xml:space="preserve"> </w:t>
      </w:r>
    </w:p>
    <w:p w14:paraId="3650874C" w14:textId="0DCD0E9A" w:rsidR="00CA2BBB" w:rsidRDefault="009D690F" w:rsidP="006C49FE">
      <w:pPr>
        <w:pStyle w:val="Prrafodelista"/>
        <w:numPr>
          <w:ilvl w:val="0"/>
          <w:numId w:val="6"/>
        </w:numPr>
        <w:ind w:left="993"/>
      </w:pPr>
      <w:r w:rsidRPr="009D690F">
        <w:t>Charley, H. (2006). Tecnología de los alimentos. Noriega Editores.</w:t>
      </w:r>
    </w:p>
    <w:p w14:paraId="0EB5D016" w14:textId="6198CAFB" w:rsidR="009D690F" w:rsidRDefault="009D690F" w:rsidP="006C49FE">
      <w:pPr>
        <w:pStyle w:val="Prrafodelista"/>
        <w:numPr>
          <w:ilvl w:val="0"/>
          <w:numId w:val="6"/>
        </w:numPr>
        <w:ind w:left="993"/>
      </w:pPr>
      <w:r w:rsidRPr="009D690F">
        <w:t xml:space="preserve">Gallo, F. (1997). Manual de fisiología, patología </w:t>
      </w:r>
      <w:proofErr w:type="spellStart"/>
      <w:r w:rsidRPr="009D690F">
        <w:t>post-cosecha</w:t>
      </w:r>
      <w:proofErr w:type="spellEnd"/>
      <w:r w:rsidRPr="009D690F">
        <w:t xml:space="preserve"> y control de calidad de frutas y hortalizas. Convenio SENA-Reino Unido.</w:t>
      </w:r>
    </w:p>
    <w:p w14:paraId="3DAFEA68" w14:textId="2962CB4F" w:rsidR="009D690F" w:rsidRDefault="009D690F" w:rsidP="006C49FE">
      <w:pPr>
        <w:pStyle w:val="Prrafodelista"/>
        <w:numPr>
          <w:ilvl w:val="0"/>
          <w:numId w:val="6"/>
        </w:numPr>
        <w:ind w:left="993"/>
      </w:pPr>
      <w:r w:rsidRPr="009D690F">
        <w:t>Ibáñez, Z. (2011). Manual de conservación de frutas y hortalizas. Instituto Nacional de Tecnología Agropecuaria (INTA).</w:t>
      </w:r>
    </w:p>
    <w:p w14:paraId="4E1E5876" w14:textId="684578C9" w:rsidR="009D690F" w:rsidRDefault="009D690F" w:rsidP="006C49FE">
      <w:pPr>
        <w:pStyle w:val="Prrafodelista"/>
        <w:numPr>
          <w:ilvl w:val="0"/>
          <w:numId w:val="6"/>
        </w:numPr>
        <w:ind w:left="993"/>
      </w:pPr>
      <w:r w:rsidRPr="009D690F">
        <w:t xml:space="preserve">Thompson, K. (1998). Tecnología </w:t>
      </w:r>
      <w:proofErr w:type="spellStart"/>
      <w:r w:rsidRPr="009D690F">
        <w:t>post-cosecha</w:t>
      </w:r>
      <w:proofErr w:type="spellEnd"/>
      <w:r w:rsidRPr="009D690F">
        <w:t xml:space="preserve"> de frutas y hortalizas. Convenio SENA-Reino Unido.</w:t>
      </w:r>
    </w:p>
    <w:p w14:paraId="4C379F78" w14:textId="77777777" w:rsidR="009D690F" w:rsidRDefault="009D690F" w:rsidP="009D690F">
      <w:pPr>
        <w:pStyle w:val="Prrafodelista"/>
        <w:ind w:left="993" w:firstLine="0"/>
      </w:pPr>
    </w:p>
    <w:p w14:paraId="7F628F48" w14:textId="77777777" w:rsidR="00A72FDA" w:rsidRPr="00193D4E" w:rsidRDefault="00A72FDA" w:rsidP="00A72FDA">
      <w:pPr>
        <w:rPr>
          <w:lang w:val="en-US"/>
        </w:rPr>
      </w:pPr>
    </w:p>
    <w:p w14:paraId="0ACDF4A3" w14:textId="3C95C0B2" w:rsidR="002E5B3A" w:rsidRPr="003758F7" w:rsidRDefault="00F36C9D" w:rsidP="00B63204">
      <w:pPr>
        <w:pStyle w:val="Titulosgenerales"/>
        <w:rPr>
          <w:lang w:val="es-CO"/>
        </w:rPr>
      </w:pPr>
      <w:bookmarkStart w:id="20" w:name="_Toc224718210"/>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522C6E1" w:rsidR="004554CA" w:rsidRPr="003758F7" w:rsidRDefault="009D690F" w:rsidP="004554CA">
            <w:pPr>
              <w:pStyle w:val="TextoTablas"/>
              <w:rPr>
                <w:lang w:val="es-CO"/>
              </w:rPr>
            </w:pPr>
            <w:r w:rsidRPr="009D690F">
              <w:rPr>
                <w:lang w:val="es-CO"/>
              </w:rPr>
              <w:t>Claudia Johanna Gómez Pérez</w:t>
            </w:r>
          </w:p>
        </w:tc>
        <w:tc>
          <w:tcPr>
            <w:tcW w:w="3261" w:type="dxa"/>
          </w:tcPr>
          <w:p w14:paraId="15C0928A" w14:textId="5EDD6EBB" w:rsidR="004554CA" w:rsidRPr="003758F7" w:rsidRDefault="006955CB" w:rsidP="004554CA">
            <w:pPr>
              <w:pStyle w:val="TextoTablas"/>
              <w:rPr>
                <w:lang w:val="es-CO"/>
              </w:rPr>
            </w:pPr>
            <w:r w:rsidRPr="006955CB">
              <w:rPr>
                <w:lang w:val="es-CO"/>
              </w:rPr>
              <w:t>Profesional G06. Responsable Ecosistema Virtual de Recursos Educativos Digitales</w:t>
            </w:r>
          </w:p>
        </w:tc>
        <w:tc>
          <w:tcPr>
            <w:tcW w:w="3969" w:type="dxa"/>
          </w:tcPr>
          <w:p w14:paraId="17C2853D" w14:textId="67FFE1AB" w:rsidR="004554CA" w:rsidRPr="003758F7" w:rsidRDefault="009D690F" w:rsidP="004554CA">
            <w:pPr>
              <w:pStyle w:val="TextoTablas"/>
              <w:rPr>
                <w:lang w:val="es-CO"/>
              </w:rPr>
            </w:pPr>
            <w:r w:rsidRPr="009D690F">
              <w:rPr>
                <w:lang w:val="es-CO"/>
              </w:rPr>
              <w:t>Centro Agroturístico - Regional Santander</w:t>
            </w:r>
          </w:p>
        </w:tc>
      </w:tr>
      <w:tr w:rsidR="009D690F" w:rsidRPr="003758F7" w14:paraId="6D3D128C" w14:textId="77777777" w:rsidTr="2D4D4362">
        <w:tc>
          <w:tcPr>
            <w:tcW w:w="2830" w:type="dxa"/>
          </w:tcPr>
          <w:p w14:paraId="00D34EEB" w14:textId="11165232" w:rsidR="009D690F" w:rsidRPr="003758F7" w:rsidRDefault="009D690F" w:rsidP="004554CA">
            <w:pPr>
              <w:pStyle w:val="TextoTablas"/>
              <w:rPr>
                <w:lang w:val="es-CO"/>
              </w:rPr>
            </w:pPr>
            <w:r w:rsidRPr="009D690F">
              <w:rPr>
                <w:lang w:val="es-CO"/>
              </w:rPr>
              <w:t>Olga Constanza Bermúdez Jaimes</w:t>
            </w:r>
          </w:p>
        </w:tc>
        <w:tc>
          <w:tcPr>
            <w:tcW w:w="3261" w:type="dxa"/>
          </w:tcPr>
          <w:p w14:paraId="45872BB8" w14:textId="220D1A32" w:rsidR="009D690F" w:rsidRPr="2D4D4362" w:rsidRDefault="009D690F" w:rsidP="004554CA">
            <w:pPr>
              <w:pStyle w:val="TextoTablas"/>
              <w:rPr>
                <w:lang w:val="es-CO"/>
              </w:rPr>
            </w:pPr>
            <w:r w:rsidRPr="009D690F">
              <w:rPr>
                <w:lang w:val="es-CO"/>
              </w:rPr>
              <w:t>Responsable de línea de producción Huila</w:t>
            </w:r>
          </w:p>
        </w:tc>
        <w:tc>
          <w:tcPr>
            <w:tcW w:w="3969" w:type="dxa"/>
          </w:tcPr>
          <w:p w14:paraId="6DA4FAF9" w14:textId="726C0274" w:rsidR="009D690F" w:rsidRPr="003758F7" w:rsidRDefault="009D690F" w:rsidP="004554CA">
            <w:pPr>
              <w:pStyle w:val="TextoTablas"/>
              <w:rPr>
                <w:lang w:val="es-CO"/>
              </w:rPr>
            </w:pPr>
            <w:r w:rsidRPr="009D690F">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583B99F" w:rsidR="00D67EE5" w:rsidRPr="003758F7" w:rsidRDefault="009D690F" w:rsidP="004538F5">
            <w:pPr>
              <w:pStyle w:val="TextoTablas"/>
              <w:rPr>
                <w:lang w:val="es-CO"/>
              </w:rPr>
            </w:pPr>
            <w:r w:rsidRPr="009D690F">
              <w:rPr>
                <w:lang w:val="es-CO"/>
              </w:rPr>
              <w:t>Ángela Viviana Páez Perilla</w:t>
            </w:r>
          </w:p>
        </w:tc>
        <w:tc>
          <w:tcPr>
            <w:tcW w:w="3261" w:type="dxa"/>
          </w:tcPr>
          <w:p w14:paraId="7BB9A540" w14:textId="000C374D" w:rsidR="00D67EE5" w:rsidRPr="003758F7" w:rsidRDefault="00D67EE5" w:rsidP="00D67EE5">
            <w:pPr>
              <w:pStyle w:val="TextoTablas"/>
              <w:rPr>
                <w:lang w:val="es-CO"/>
              </w:rPr>
            </w:pPr>
            <w:r>
              <w:rPr>
                <w:lang w:val="es-CO"/>
              </w:rPr>
              <w:t>E</w:t>
            </w:r>
            <w:r w:rsidRPr="00CF02EB">
              <w:rPr>
                <w:lang w:val="es-CO"/>
              </w:rPr>
              <w:t>xpert</w:t>
            </w:r>
            <w:r w:rsidR="00F1166F">
              <w:rPr>
                <w:lang w:val="es-CO"/>
              </w:rPr>
              <w:t>a</w:t>
            </w:r>
            <w:r w:rsidRPr="00CF02EB">
              <w:rPr>
                <w:lang w:val="es-CO"/>
              </w:rPr>
              <w:t xml:space="preserve"> temátic</w:t>
            </w:r>
            <w:r w:rsidR="004538F5">
              <w:rPr>
                <w:lang w:val="es-CO"/>
              </w:rPr>
              <w:t>a</w:t>
            </w:r>
          </w:p>
        </w:tc>
        <w:tc>
          <w:tcPr>
            <w:tcW w:w="3969" w:type="dxa"/>
          </w:tcPr>
          <w:p w14:paraId="1C05866F" w14:textId="3B95F3C0" w:rsidR="00D67EE5" w:rsidRPr="003758F7" w:rsidRDefault="009D690F" w:rsidP="00D67EE5">
            <w:pPr>
              <w:pStyle w:val="TextoTablas"/>
              <w:rPr>
                <w:lang w:val="es-CO"/>
              </w:rPr>
            </w:pPr>
            <w:r w:rsidRPr="009D690F">
              <w:rPr>
                <w:lang w:val="es-CO"/>
              </w:rPr>
              <w:t>Centro Agroindustrial - Regional Quindío</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57DBA81" w:rsidR="00D67EE5" w:rsidRPr="003758F7" w:rsidRDefault="009D690F" w:rsidP="00D67EE5">
            <w:pPr>
              <w:pStyle w:val="TextoTablas"/>
              <w:rPr>
                <w:lang w:val="es-CO"/>
              </w:rPr>
            </w:pPr>
            <w:r w:rsidRPr="009D690F">
              <w:rPr>
                <w:lang w:val="es-CO"/>
              </w:rPr>
              <w:t>Jorge David Barbosa Losada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68113334" w:rsidR="00EE3C30" w:rsidRPr="00F83748" w:rsidRDefault="009D690F" w:rsidP="00F77136">
            <w:pPr>
              <w:pStyle w:val="TextoTablas"/>
              <w:rPr>
                <w:lang w:val="es-CO"/>
              </w:rPr>
            </w:pPr>
            <w:r w:rsidRPr="009D690F">
              <w:rPr>
                <w:lang w:val="es-CO"/>
              </w:rPr>
              <w:t>Juan Pablo Rojas Polania</w:t>
            </w:r>
          </w:p>
        </w:tc>
        <w:tc>
          <w:tcPr>
            <w:tcW w:w="3261" w:type="dxa"/>
          </w:tcPr>
          <w:p w14:paraId="228BB5EF" w14:textId="6FB240EA" w:rsidR="00EE3C30" w:rsidRPr="00F83748" w:rsidRDefault="009D690F" w:rsidP="00F77136">
            <w:pPr>
              <w:pStyle w:val="TextoTablas"/>
              <w:rPr>
                <w:lang w:val="es-CO"/>
              </w:rPr>
            </w:pPr>
            <w:r w:rsidRPr="009D690F">
              <w:rPr>
                <w:lang w:val="es-CO"/>
              </w:rPr>
              <w:t>Animador y productor audiovisua</w:t>
            </w:r>
            <w:r w:rsidR="00F1166F">
              <w:rPr>
                <w:lang w:val="es-CO"/>
              </w:rPr>
              <w:t>l</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4B4E307E" w:rsidR="00F412AC" w:rsidRPr="00F412AC" w:rsidRDefault="00F07F3B" w:rsidP="00F77136">
            <w:pPr>
              <w:pStyle w:val="TextoTablas"/>
              <w:rPr>
                <w:lang w:val="es-CO"/>
              </w:rPr>
            </w:pPr>
            <w:r w:rsidRPr="00F07F3B">
              <w:rPr>
                <w:lang w:val="es-CO"/>
              </w:rPr>
              <w:t>Maria Carolina Tamayo Lopez</w:t>
            </w:r>
          </w:p>
        </w:tc>
        <w:tc>
          <w:tcPr>
            <w:tcW w:w="3261" w:type="dxa"/>
          </w:tcPr>
          <w:p w14:paraId="5BD6EBC4" w14:textId="04B093C7" w:rsidR="00F412AC" w:rsidRPr="00EE3C30" w:rsidRDefault="00F07F3B" w:rsidP="00F77136">
            <w:pPr>
              <w:pStyle w:val="TextoTablas"/>
              <w:rPr>
                <w:lang w:val="es-CO"/>
              </w:rPr>
            </w:pPr>
            <w:r w:rsidRPr="00F07F3B">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43871E82" w:rsidR="00F77136" w:rsidRPr="003758F7" w:rsidRDefault="00F07F3B" w:rsidP="00F77136">
            <w:pPr>
              <w:pStyle w:val="TextoTablas"/>
              <w:rPr>
                <w:lang w:val="es-CO"/>
              </w:rPr>
            </w:pPr>
            <w:r w:rsidRPr="00F07F3B">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E691F4D" w:rsidR="00F77136" w:rsidRPr="003758F7" w:rsidRDefault="00F07F3B" w:rsidP="00F77136">
            <w:pPr>
              <w:pStyle w:val="TextoTablas"/>
              <w:rPr>
                <w:lang w:val="es-CO"/>
              </w:rPr>
            </w:pPr>
            <w:proofErr w:type="spellStart"/>
            <w:r>
              <w:rPr>
                <w:lang w:val="es-CO"/>
              </w:rPr>
              <w:lastRenderedPageBreak/>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10297" w14:textId="77777777" w:rsidR="00AB3955" w:rsidRPr="003758F7" w:rsidRDefault="00AB3955" w:rsidP="00EC0858">
      <w:pPr>
        <w:spacing w:before="0" w:after="0" w:line="240" w:lineRule="auto"/>
      </w:pPr>
      <w:r w:rsidRPr="003758F7">
        <w:separator/>
      </w:r>
    </w:p>
  </w:endnote>
  <w:endnote w:type="continuationSeparator" w:id="0">
    <w:p w14:paraId="4CFC7C33" w14:textId="77777777" w:rsidR="00AB3955" w:rsidRPr="003758F7" w:rsidRDefault="00AB395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DF9C3" w14:textId="77777777" w:rsidR="00AB3955" w:rsidRPr="003758F7" w:rsidRDefault="00AB3955" w:rsidP="00EC0858">
      <w:pPr>
        <w:spacing w:before="0" w:after="0" w:line="240" w:lineRule="auto"/>
      </w:pPr>
      <w:r w:rsidRPr="003758F7">
        <w:separator/>
      </w:r>
    </w:p>
  </w:footnote>
  <w:footnote w:type="continuationSeparator" w:id="0">
    <w:p w14:paraId="456E79B6" w14:textId="77777777" w:rsidR="00AB3955" w:rsidRPr="003758F7" w:rsidRDefault="00AB395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CA1FDC"/>
    <w:multiLevelType w:val="hybridMultilevel"/>
    <w:tmpl w:val="D1B240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9F7B4D"/>
    <w:multiLevelType w:val="hybridMultilevel"/>
    <w:tmpl w:val="2000F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D2109E"/>
    <w:multiLevelType w:val="hybridMultilevel"/>
    <w:tmpl w:val="842AD6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B19411B"/>
    <w:multiLevelType w:val="hybridMultilevel"/>
    <w:tmpl w:val="DA1C0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1CD6BAC"/>
    <w:multiLevelType w:val="hybridMultilevel"/>
    <w:tmpl w:val="CA023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C1502B"/>
    <w:multiLevelType w:val="hybridMultilevel"/>
    <w:tmpl w:val="8AC2B11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27412B07"/>
    <w:multiLevelType w:val="hybridMultilevel"/>
    <w:tmpl w:val="2954CB62"/>
    <w:lvl w:ilvl="0" w:tplc="2B6ACAC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CF6146"/>
    <w:multiLevelType w:val="hybridMultilevel"/>
    <w:tmpl w:val="2B7462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9BC43FC"/>
    <w:multiLevelType w:val="hybridMultilevel"/>
    <w:tmpl w:val="D85E4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A176848"/>
    <w:multiLevelType w:val="hybridMultilevel"/>
    <w:tmpl w:val="CDD4B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3561656"/>
    <w:multiLevelType w:val="hybridMultilevel"/>
    <w:tmpl w:val="0CE4E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440019"/>
    <w:multiLevelType w:val="hybridMultilevel"/>
    <w:tmpl w:val="F2B467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DFA7272"/>
    <w:multiLevelType w:val="hybridMultilevel"/>
    <w:tmpl w:val="A64C30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0222176"/>
    <w:multiLevelType w:val="hybridMultilevel"/>
    <w:tmpl w:val="D26E6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8E7183D"/>
    <w:multiLevelType w:val="hybridMultilevel"/>
    <w:tmpl w:val="2D880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9016A13"/>
    <w:multiLevelType w:val="hybridMultilevel"/>
    <w:tmpl w:val="5D9475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9E27E13"/>
    <w:multiLevelType w:val="hybridMultilevel"/>
    <w:tmpl w:val="09FED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C161D1C"/>
    <w:multiLevelType w:val="multilevel"/>
    <w:tmpl w:val="15D4E55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C4C30DB"/>
    <w:multiLevelType w:val="hybridMultilevel"/>
    <w:tmpl w:val="FD042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1"/>
  </w:num>
  <w:num w:numId="2">
    <w:abstractNumId w:val="0"/>
  </w:num>
  <w:num w:numId="3">
    <w:abstractNumId w:val="7"/>
  </w:num>
  <w:num w:numId="4">
    <w:abstractNumId w:val="19"/>
  </w:num>
  <w:num w:numId="5">
    <w:abstractNumId w:val="13"/>
  </w:num>
  <w:num w:numId="6">
    <w:abstractNumId w:val="18"/>
  </w:num>
  <w:num w:numId="7">
    <w:abstractNumId w:val="20"/>
  </w:num>
  <w:num w:numId="8">
    <w:abstractNumId w:val="10"/>
  </w:num>
  <w:num w:numId="9">
    <w:abstractNumId w:val="16"/>
  </w:num>
  <w:num w:numId="10">
    <w:abstractNumId w:val="3"/>
  </w:num>
  <w:num w:numId="11">
    <w:abstractNumId w:val="22"/>
  </w:num>
  <w:num w:numId="12">
    <w:abstractNumId w:val="12"/>
  </w:num>
  <w:num w:numId="13">
    <w:abstractNumId w:val="2"/>
  </w:num>
  <w:num w:numId="14">
    <w:abstractNumId w:val="8"/>
  </w:num>
  <w:num w:numId="15">
    <w:abstractNumId w:val="1"/>
  </w:num>
  <w:num w:numId="16">
    <w:abstractNumId w:val="9"/>
  </w:num>
  <w:num w:numId="17">
    <w:abstractNumId w:val="6"/>
  </w:num>
  <w:num w:numId="18">
    <w:abstractNumId w:val="11"/>
  </w:num>
  <w:num w:numId="19">
    <w:abstractNumId w:val="15"/>
  </w:num>
  <w:num w:numId="20">
    <w:abstractNumId w:val="17"/>
  </w:num>
  <w:num w:numId="21">
    <w:abstractNumId w:val="14"/>
  </w:num>
  <w:num w:numId="22">
    <w:abstractNumId w:val="5"/>
  </w:num>
  <w:num w:numId="23">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02C"/>
    <w:rsid w:val="0000405F"/>
    <w:rsid w:val="00005140"/>
    <w:rsid w:val="000059EE"/>
    <w:rsid w:val="00011915"/>
    <w:rsid w:val="000129D2"/>
    <w:rsid w:val="00015334"/>
    <w:rsid w:val="00016B6D"/>
    <w:rsid w:val="00017691"/>
    <w:rsid w:val="00017938"/>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391"/>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A94"/>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D4E"/>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55F"/>
    <w:rsid w:val="001D4F8D"/>
    <w:rsid w:val="001D62D8"/>
    <w:rsid w:val="001E08D3"/>
    <w:rsid w:val="001E4F25"/>
    <w:rsid w:val="001E58EF"/>
    <w:rsid w:val="001E793A"/>
    <w:rsid w:val="001E7F23"/>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95B"/>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0E0F"/>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1DC5"/>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1FFF"/>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2C59"/>
    <w:rsid w:val="003C0A58"/>
    <w:rsid w:val="003C2A50"/>
    <w:rsid w:val="003C4559"/>
    <w:rsid w:val="003C6485"/>
    <w:rsid w:val="003C7451"/>
    <w:rsid w:val="003C77EA"/>
    <w:rsid w:val="003D0211"/>
    <w:rsid w:val="003D1FAE"/>
    <w:rsid w:val="003D7084"/>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0A09"/>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3E23"/>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152"/>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0D3D"/>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1A48"/>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6725"/>
    <w:rsid w:val="006429F2"/>
    <w:rsid w:val="00643115"/>
    <w:rsid w:val="00652CCA"/>
    <w:rsid w:val="00653023"/>
    <w:rsid w:val="00653546"/>
    <w:rsid w:val="0065435A"/>
    <w:rsid w:val="00654BAA"/>
    <w:rsid w:val="006565B3"/>
    <w:rsid w:val="006568D9"/>
    <w:rsid w:val="0065703A"/>
    <w:rsid w:val="006662A3"/>
    <w:rsid w:val="00670C8F"/>
    <w:rsid w:val="00671AC2"/>
    <w:rsid w:val="0067213C"/>
    <w:rsid w:val="00672B11"/>
    <w:rsid w:val="00675420"/>
    <w:rsid w:val="006768A8"/>
    <w:rsid w:val="00680229"/>
    <w:rsid w:val="00683B08"/>
    <w:rsid w:val="00685BC3"/>
    <w:rsid w:val="006955CB"/>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9FE"/>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2F2A"/>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3783E"/>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F73"/>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461B"/>
    <w:rsid w:val="009C5AFC"/>
    <w:rsid w:val="009C6B2F"/>
    <w:rsid w:val="009C7C04"/>
    <w:rsid w:val="009C7FE8"/>
    <w:rsid w:val="009D1417"/>
    <w:rsid w:val="009D2334"/>
    <w:rsid w:val="009D2418"/>
    <w:rsid w:val="009D24FF"/>
    <w:rsid w:val="009D3ADD"/>
    <w:rsid w:val="009D3FB8"/>
    <w:rsid w:val="009D5E9D"/>
    <w:rsid w:val="009D690F"/>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969"/>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3955"/>
    <w:rsid w:val="00AB4FA6"/>
    <w:rsid w:val="00AB5599"/>
    <w:rsid w:val="00AB7FB5"/>
    <w:rsid w:val="00AC1B99"/>
    <w:rsid w:val="00AC2375"/>
    <w:rsid w:val="00AC2703"/>
    <w:rsid w:val="00AC2C5F"/>
    <w:rsid w:val="00AC6D04"/>
    <w:rsid w:val="00AC72B7"/>
    <w:rsid w:val="00AD342B"/>
    <w:rsid w:val="00AD499B"/>
    <w:rsid w:val="00AD6166"/>
    <w:rsid w:val="00AD6DAB"/>
    <w:rsid w:val="00AD7AC4"/>
    <w:rsid w:val="00AD7C36"/>
    <w:rsid w:val="00AE243F"/>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102B"/>
    <w:rsid w:val="00B92F0F"/>
    <w:rsid w:val="00B94CE1"/>
    <w:rsid w:val="00B9538F"/>
    <w:rsid w:val="00B9733A"/>
    <w:rsid w:val="00BA0096"/>
    <w:rsid w:val="00BA0E75"/>
    <w:rsid w:val="00BA5922"/>
    <w:rsid w:val="00BB016D"/>
    <w:rsid w:val="00BB1995"/>
    <w:rsid w:val="00BB207C"/>
    <w:rsid w:val="00BB2E79"/>
    <w:rsid w:val="00BB336E"/>
    <w:rsid w:val="00BB5535"/>
    <w:rsid w:val="00BB603D"/>
    <w:rsid w:val="00BB7DBF"/>
    <w:rsid w:val="00BC02A7"/>
    <w:rsid w:val="00BC07A3"/>
    <w:rsid w:val="00BC0BBC"/>
    <w:rsid w:val="00BC1543"/>
    <w:rsid w:val="00BC1EAD"/>
    <w:rsid w:val="00BC1F4D"/>
    <w:rsid w:val="00BC20BA"/>
    <w:rsid w:val="00BC2ED7"/>
    <w:rsid w:val="00BC32A6"/>
    <w:rsid w:val="00BC3636"/>
    <w:rsid w:val="00BC53FE"/>
    <w:rsid w:val="00BD1BC5"/>
    <w:rsid w:val="00BD43A0"/>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4AC4"/>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5A9C"/>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1386"/>
    <w:rsid w:val="00CE2C4A"/>
    <w:rsid w:val="00CE45B0"/>
    <w:rsid w:val="00CE4865"/>
    <w:rsid w:val="00CE5DEC"/>
    <w:rsid w:val="00CE63C8"/>
    <w:rsid w:val="00CF01EC"/>
    <w:rsid w:val="00CF02EB"/>
    <w:rsid w:val="00CF785C"/>
    <w:rsid w:val="00CF7D52"/>
    <w:rsid w:val="00D000F1"/>
    <w:rsid w:val="00D003D0"/>
    <w:rsid w:val="00D01138"/>
    <w:rsid w:val="00D02957"/>
    <w:rsid w:val="00D03AA2"/>
    <w:rsid w:val="00D03D1F"/>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3E42"/>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0DA"/>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585"/>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81C"/>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07F3B"/>
    <w:rsid w:val="00F112F6"/>
    <w:rsid w:val="00F1166F"/>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C5E5A"/>
    <w:rsid w:val="00FD074E"/>
    <w:rsid w:val="00FD0F0C"/>
    <w:rsid w:val="00FD1248"/>
    <w:rsid w:val="00FD4B5D"/>
    <w:rsid w:val="00FD6467"/>
    <w:rsid w:val="00FE127C"/>
    <w:rsid w:val="00FE2323"/>
    <w:rsid w:val="00FE3080"/>
    <w:rsid w:val="00FE3630"/>
    <w:rsid w:val="00FF0734"/>
    <w:rsid w:val="00FF0D19"/>
    <w:rsid w:val="00FF3277"/>
    <w:rsid w:val="00FF361A"/>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09"/>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3672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670C8F"/>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3672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670C8F"/>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17938"/>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017938"/>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283820">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045819">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MCHfnLFzXlg" TargetMode="External"/><Relationship Id="rId18" Type="http://schemas.openxmlformats.org/officeDocument/2006/relationships/hyperlink" Target="https://www.youtube.com/watch?v=EVrRQkGnjq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37E4D-C5C8-4CAE-BD38-A55A98DE3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4756</Words>
  <Characters>26159</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Frutas y verduras: características, conservación y manejo poscosecha</vt:lpstr>
    </vt:vector>
  </TitlesOfParts>
  <Company/>
  <LinksUpToDate>false</LinksUpToDate>
  <CharactersWithSpaces>30854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Frutas y verduras: características, conservación y manejo poscosecha</dc:title>
  <dc:subject/>
  <dc:creator>SENA</dc:creator>
  <cp:keywords/>
  <dc:description/>
  <cp:lastModifiedBy>Jhon Jairo Urueta Alvarez</cp:lastModifiedBy>
  <cp:revision>12</cp:revision>
  <cp:lastPrinted>2026-10-09T15:11:00Z</cp:lastPrinted>
  <dcterms:created xsi:type="dcterms:W3CDTF">2026-03-22T18:44:00Z</dcterms:created>
  <dcterms:modified xsi:type="dcterms:W3CDTF">2026-10-09T15:11:00Z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