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D77" w:rsidRPr="00A74516" w:rsidRDefault="00FD3395">
      <w:pPr>
        <w:pStyle w:val="TDC1"/>
        <w:tabs>
          <w:tab w:val="left" w:pos="440"/>
          <w:tab w:val="right" w:leader="dot" w:pos="8828"/>
        </w:tabs>
        <w:rPr>
          <w:rFonts w:ascii="Arial" w:hAnsi="Arial" w:cs="Arial"/>
          <w:noProof/>
          <w:lang w:val="es-ES" w:eastAsia="es-ES"/>
        </w:rPr>
      </w:pPr>
      <w:r w:rsidRPr="00A74516">
        <w:rPr>
          <w:rFonts w:ascii="Arial" w:hAnsi="Arial" w:cs="Arial"/>
        </w:rPr>
        <w:fldChar w:fldCharType="begin"/>
      </w:r>
      <w:r w:rsidRPr="00A74516">
        <w:rPr>
          <w:rFonts w:ascii="Arial" w:hAnsi="Arial" w:cs="Arial"/>
        </w:rPr>
        <w:instrText xml:space="preserve"> TOC \o "1-3" \h \z \u </w:instrText>
      </w:r>
      <w:r w:rsidRPr="00A74516">
        <w:rPr>
          <w:rFonts w:ascii="Arial" w:hAnsi="Arial" w:cs="Arial"/>
        </w:rPr>
        <w:fldChar w:fldCharType="separate"/>
      </w:r>
      <w:hyperlink w:anchor="_Toc348942491" w:history="1">
        <w:r w:rsidR="00A73D77" w:rsidRPr="00A74516">
          <w:rPr>
            <w:rStyle w:val="Hipervnculo"/>
            <w:rFonts w:ascii="Arial" w:hAnsi="Arial" w:cs="Arial"/>
            <w:noProof/>
          </w:rPr>
          <w:t>1.</w:t>
        </w:r>
        <w:r w:rsidR="00A73D77" w:rsidRPr="00A74516">
          <w:rPr>
            <w:rFonts w:ascii="Arial" w:hAnsi="Arial" w:cs="Arial"/>
            <w:noProof/>
            <w:lang w:val="es-ES" w:eastAsia="es-ES"/>
          </w:rPr>
          <w:tab/>
        </w:r>
        <w:r w:rsidR="00A73D77" w:rsidRPr="00A74516">
          <w:rPr>
            <w:rStyle w:val="Hipervnculo"/>
            <w:rFonts w:ascii="Arial" w:hAnsi="Arial" w:cs="Arial"/>
            <w:noProof/>
          </w:rPr>
          <w:t xml:space="preserve">INSTRUCCIONES PARA LA AUTOEVALUACIÓN DE ESTÁNDARES Y ESTRUCTURA DEL MEJORAMIENTO: EQUIPO DE MEJORAMIENTO INSTITUCIONAL, EQUIPOS DE AUTOEVALUACIÓN POR GRUPO DE ESTÁNDARES Y EQUIPOS </w:t>
        </w:r>
        <w:r w:rsidR="00A35D54" w:rsidRPr="00A74516">
          <w:rPr>
            <w:rStyle w:val="Hipervnculo"/>
            <w:rFonts w:ascii="Arial" w:hAnsi="Arial" w:cs="Arial"/>
            <w:noProof/>
          </w:rPr>
          <w:t xml:space="preserve">PRIMARIOS DE </w:t>
        </w:r>
        <w:r w:rsidR="00A73D77" w:rsidRPr="00A74516">
          <w:rPr>
            <w:rStyle w:val="Hipervnculo"/>
            <w:rFonts w:ascii="Arial" w:hAnsi="Arial" w:cs="Arial"/>
            <w:noProof/>
          </w:rPr>
          <w:t>MEJORAMIENTO</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_Toc348942491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4</w:t>
        </w:r>
        <w:r w:rsidR="00A73D77" w:rsidRPr="00A74516">
          <w:rPr>
            <w:rFonts w:ascii="Arial" w:hAnsi="Arial" w:cs="Arial"/>
            <w:noProof/>
            <w:webHidden/>
          </w:rPr>
          <w:fldChar w:fldCharType="end"/>
        </w:r>
      </w:hyperlink>
    </w:p>
    <w:p w:rsidR="00A73D77" w:rsidRPr="00A74516" w:rsidRDefault="00A74516">
      <w:pPr>
        <w:pStyle w:val="TDC1"/>
        <w:tabs>
          <w:tab w:val="right" w:leader="dot" w:pos="8828"/>
        </w:tabs>
        <w:rPr>
          <w:rFonts w:ascii="Arial" w:hAnsi="Arial" w:cs="Arial"/>
          <w:noProof/>
          <w:lang w:val="es-ES" w:eastAsia="es-ES"/>
        </w:rPr>
      </w:pPr>
      <w:hyperlink w:anchor="_Toc348942492" w:history="1">
        <w:r w:rsidR="00A73D77" w:rsidRPr="00A74516">
          <w:rPr>
            <w:rStyle w:val="Hipervnculo"/>
            <w:rFonts w:ascii="Arial" w:hAnsi="Arial" w:cs="Arial"/>
            <w:noProof/>
          </w:rPr>
          <w:t>EQUIPO DE MEJORAMIENTO INSTITUCIONAL</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_Toc348942492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23</w:t>
        </w:r>
        <w:r w:rsidR="00A73D77" w:rsidRPr="00A74516">
          <w:rPr>
            <w:rFonts w:ascii="Arial" w:hAnsi="Arial" w:cs="Arial"/>
            <w:noProof/>
            <w:webHidden/>
          </w:rPr>
          <w:fldChar w:fldCharType="end"/>
        </w:r>
      </w:hyperlink>
      <w:bookmarkStart w:id="0" w:name="_GoBack"/>
      <w:bookmarkEnd w:id="0"/>
    </w:p>
    <w:p w:rsidR="00A73D77" w:rsidRPr="00A74516" w:rsidRDefault="00A74516">
      <w:pPr>
        <w:pStyle w:val="TDC1"/>
        <w:tabs>
          <w:tab w:val="left" w:pos="440"/>
          <w:tab w:val="right" w:leader="dot" w:pos="8828"/>
        </w:tabs>
        <w:rPr>
          <w:rFonts w:ascii="Arial" w:hAnsi="Arial" w:cs="Arial"/>
          <w:noProof/>
          <w:lang w:val="es-ES" w:eastAsia="es-ES"/>
        </w:rPr>
      </w:pPr>
      <w:hyperlink w:anchor="_Toc348942493" w:history="1">
        <w:r w:rsidR="00A73D77" w:rsidRPr="00A74516">
          <w:rPr>
            <w:rStyle w:val="Hipervnculo"/>
            <w:rFonts w:ascii="Arial" w:hAnsi="Arial" w:cs="Arial"/>
            <w:noProof/>
          </w:rPr>
          <w:t>2.</w:t>
        </w:r>
        <w:r w:rsidR="00A73D77" w:rsidRPr="00A74516">
          <w:rPr>
            <w:rFonts w:ascii="Arial" w:hAnsi="Arial" w:cs="Arial"/>
            <w:noProof/>
            <w:lang w:val="es-ES" w:eastAsia="es-ES"/>
          </w:rPr>
          <w:tab/>
        </w:r>
        <w:r w:rsidR="00A73D77" w:rsidRPr="00A74516">
          <w:rPr>
            <w:rStyle w:val="Hipervnculo"/>
            <w:rFonts w:ascii="Arial" w:hAnsi="Arial" w:cs="Arial"/>
            <w:noProof/>
          </w:rPr>
          <w:t>EQUIPOS Y AUTOEVALUACIÓN DE ESTANDARES DEL PROCESO DE ATENCIÓN CLIENTE ASISTENCIAL</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_Toc348942493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24</w:t>
        </w:r>
        <w:r w:rsidR="00A73D77" w:rsidRPr="00A74516">
          <w:rPr>
            <w:rFonts w:ascii="Arial" w:hAnsi="Arial" w:cs="Arial"/>
            <w:noProof/>
            <w:webHidden/>
          </w:rPr>
          <w:fldChar w:fldCharType="end"/>
        </w:r>
      </w:hyperlink>
    </w:p>
    <w:p w:rsidR="00A73D77" w:rsidRPr="00A74516" w:rsidRDefault="00A74516">
      <w:pPr>
        <w:pStyle w:val="TDC2"/>
        <w:tabs>
          <w:tab w:val="right" w:leader="dot" w:pos="8828"/>
        </w:tabs>
        <w:rPr>
          <w:rFonts w:ascii="Arial" w:hAnsi="Arial" w:cs="Arial"/>
          <w:noProof/>
          <w:lang w:val="es-ES" w:eastAsia="es-ES"/>
        </w:rPr>
      </w:pPr>
      <w:hyperlink w:anchor="_Toc348942494" w:history="1">
        <w:r w:rsidR="00A73D77" w:rsidRPr="00A74516">
          <w:rPr>
            <w:rStyle w:val="Hipervnculo"/>
            <w:rFonts w:ascii="Arial" w:hAnsi="Arial" w:cs="Arial"/>
            <w:noProof/>
          </w:rPr>
          <w:t>2.1 EQUIPO DE AUTOEVALUACIÓN HOSPITALARIO</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_Toc348942494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24</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495" w:history="1">
        <w:r w:rsidR="003311CF" w:rsidRPr="00A74516">
          <w:rPr>
            <w:rStyle w:val="Hipervnculo"/>
            <w:rFonts w:ascii="Arial" w:hAnsi="Arial" w:cs="Arial"/>
            <w:noProof/>
            <w:lang w:eastAsia="es-ES"/>
          </w:rPr>
          <w:t xml:space="preserve">2.1.1 EQUIPO PRIMARIO DE MEJORAMIENTO DE </w:t>
        </w:r>
        <w:r w:rsidR="00A73D77" w:rsidRPr="00A74516">
          <w:rPr>
            <w:rStyle w:val="Hipervnculo"/>
            <w:rFonts w:ascii="Arial" w:hAnsi="Arial" w:cs="Arial"/>
            <w:noProof/>
            <w:lang w:eastAsia="es-ES"/>
          </w:rPr>
          <w:t>URGENCIAS</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_Toc348942495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25</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496" w:history="1">
        <w:r w:rsidR="00A73D77" w:rsidRPr="00A74516">
          <w:rPr>
            <w:rStyle w:val="Hipervnculo"/>
            <w:rFonts w:ascii="Arial" w:hAnsi="Arial" w:cs="Arial"/>
            <w:noProof/>
          </w:rPr>
          <w:t xml:space="preserve">2.1.2. EQUIPO </w:t>
        </w:r>
        <w:r w:rsidR="003311CF" w:rsidRPr="00A74516">
          <w:rPr>
            <w:rStyle w:val="Hipervnculo"/>
            <w:rFonts w:ascii="Arial" w:hAnsi="Arial" w:cs="Arial"/>
            <w:noProof/>
          </w:rPr>
          <w:t xml:space="preserve">PRIMARIO DE MEJORAMIENTO DE </w:t>
        </w:r>
        <w:r w:rsidR="00A73D77" w:rsidRPr="00A74516">
          <w:rPr>
            <w:rStyle w:val="Hipervnculo"/>
            <w:rFonts w:ascii="Arial" w:hAnsi="Arial" w:cs="Arial"/>
            <w:noProof/>
          </w:rPr>
          <w:t>HOSPITALIZACIÓN</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_Toc348942496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25</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497" w:history="1">
        <w:r w:rsidR="00A73D77" w:rsidRPr="00A74516">
          <w:rPr>
            <w:rStyle w:val="Hipervnculo"/>
            <w:rFonts w:ascii="Arial" w:hAnsi="Arial" w:cs="Arial"/>
            <w:noProof/>
          </w:rPr>
          <w:t xml:space="preserve">2.1.3. EQUIPO </w:t>
        </w:r>
        <w:r w:rsidR="003311CF" w:rsidRPr="00A74516">
          <w:rPr>
            <w:rStyle w:val="Hipervnculo"/>
            <w:rFonts w:ascii="Arial" w:hAnsi="Arial" w:cs="Arial"/>
            <w:noProof/>
          </w:rPr>
          <w:t xml:space="preserve">PRIMARIO DE MEJORAMIENTO DE </w:t>
        </w:r>
        <w:r w:rsidR="00A73D77" w:rsidRPr="00A74516">
          <w:rPr>
            <w:rStyle w:val="Hipervnculo"/>
            <w:rFonts w:ascii="Arial" w:hAnsi="Arial" w:cs="Arial"/>
            <w:noProof/>
          </w:rPr>
          <w:t>CUIDADOS INTENSIVOS</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_Toc348942497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26</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498" w:history="1">
        <w:r w:rsidR="00A73D77" w:rsidRPr="00A74516">
          <w:rPr>
            <w:rStyle w:val="Hipervnculo"/>
            <w:rFonts w:ascii="Arial" w:hAnsi="Arial" w:cs="Arial"/>
            <w:noProof/>
          </w:rPr>
          <w:t xml:space="preserve">2.1.4. EQUIPO </w:t>
        </w:r>
        <w:r w:rsidR="003311CF" w:rsidRPr="00A74516">
          <w:rPr>
            <w:rStyle w:val="Hipervnculo"/>
            <w:rFonts w:ascii="Arial" w:hAnsi="Arial" w:cs="Arial"/>
            <w:noProof/>
          </w:rPr>
          <w:t xml:space="preserve">PRIMARIO DE MEJORAMIENTO DE </w:t>
        </w:r>
        <w:r w:rsidR="00A73D77" w:rsidRPr="00A74516">
          <w:rPr>
            <w:rStyle w:val="Hipervnculo"/>
            <w:rFonts w:ascii="Arial" w:hAnsi="Arial" w:cs="Arial"/>
            <w:noProof/>
          </w:rPr>
          <w:t>CIRUGÍA</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_Toc348942498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26</w:t>
        </w:r>
        <w:r w:rsidR="00A73D77" w:rsidRPr="00A74516">
          <w:rPr>
            <w:rFonts w:ascii="Arial" w:hAnsi="Arial" w:cs="Arial"/>
            <w:noProof/>
            <w:webHidden/>
          </w:rPr>
          <w:fldChar w:fldCharType="end"/>
        </w:r>
      </w:hyperlink>
    </w:p>
    <w:p w:rsidR="00A73D77" w:rsidRPr="00A74516" w:rsidRDefault="00A74516">
      <w:pPr>
        <w:pStyle w:val="TDC2"/>
        <w:tabs>
          <w:tab w:val="right" w:leader="dot" w:pos="8828"/>
        </w:tabs>
        <w:rPr>
          <w:rFonts w:ascii="Arial" w:hAnsi="Arial" w:cs="Arial"/>
          <w:noProof/>
          <w:lang w:val="es-ES" w:eastAsia="es-ES"/>
        </w:rPr>
      </w:pPr>
      <w:hyperlink w:anchor="_Toc348942499" w:history="1">
        <w:r w:rsidR="00A73D77" w:rsidRPr="00A74516">
          <w:rPr>
            <w:rStyle w:val="Hipervnculo"/>
            <w:rFonts w:ascii="Arial" w:hAnsi="Arial" w:cs="Arial"/>
            <w:noProof/>
          </w:rPr>
          <w:t>2.2 EQUIPO DE AUTOEVALUACIÓN DE SERVICIOS AMBULATORIOS</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_Toc348942499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26</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00" w:history="1">
        <w:r w:rsidR="00A73D77" w:rsidRPr="00A74516">
          <w:rPr>
            <w:rStyle w:val="Hipervnculo"/>
            <w:rFonts w:ascii="Arial" w:hAnsi="Arial" w:cs="Arial"/>
            <w:noProof/>
          </w:rPr>
          <w:t xml:space="preserve">2.2.1 EQUIPO </w:t>
        </w:r>
        <w:r w:rsidR="003311CF" w:rsidRPr="00A74516">
          <w:rPr>
            <w:rStyle w:val="Hipervnculo"/>
            <w:rFonts w:ascii="Arial" w:hAnsi="Arial" w:cs="Arial"/>
            <w:noProof/>
          </w:rPr>
          <w:t xml:space="preserve">PRIMARIO DE MEJORAMIENTO DE </w:t>
        </w:r>
        <w:r w:rsidR="00A73D77" w:rsidRPr="00A74516">
          <w:rPr>
            <w:rStyle w:val="Hipervnculo"/>
            <w:rFonts w:ascii="Arial" w:hAnsi="Arial" w:cs="Arial"/>
            <w:noProof/>
          </w:rPr>
          <w:t>SERVICIOS DE CONSULTA EXTERNA</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_Toc348942500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27</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01" w:history="1">
        <w:r w:rsidR="00A73D77" w:rsidRPr="00A74516">
          <w:rPr>
            <w:rStyle w:val="Hipervnculo"/>
            <w:rFonts w:ascii="Arial" w:hAnsi="Arial" w:cs="Arial"/>
            <w:noProof/>
          </w:rPr>
          <w:t xml:space="preserve">2.2.2 EQUIPO </w:t>
        </w:r>
        <w:r w:rsidR="003311CF" w:rsidRPr="00A74516">
          <w:rPr>
            <w:rStyle w:val="Hipervnculo"/>
            <w:rFonts w:ascii="Arial" w:hAnsi="Arial" w:cs="Arial"/>
            <w:noProof/>
          </w:rPr>
          <w:t xml:space="preserve">PRIMARIO DE MEJORAMIENTO DE </w:t>
        </w:r>
        <w:r w:rsidR="00A73D77" w:rsidRPr="00A74516">
          <w:rPr>
            <w:rStyle w:val="Hipervnculo"/>
            <w:rFonts w:ascii="Arial" w:hAnsi="Arial" w:cs="Arial"/>
            <w:noProof/>
          </w:rPr>
          <w:t>SERVICIOS DE REHABILITACIÓN</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_Toc348942501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28</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02" w:history="1">
        <w:r w:rsidR="00A73D77" w:rsidRPr="00A74516">
          <w:rPr>
            <w:rStyle w:val="Hipervnculo"/>
            <w:rFonts w:ascii="Arial" w:hAnsi="Arial" w:cs="Arial"/>
            <w:noProof/>
          </w:rPr>
          <w:t xml:space="preserve">2.2.3 EQUIPO </w:t>
        </w:r>
        <w:r w:rsidR="003311CF" w:rsidRPr="00A74516">
          <w:rPr>
            <w:rStyle w:val="Hipervnculo"/>
            <w:rFonts w:ascii="Arial" w:hAnsi="Arial" w:cs="Arial"/>
            <w:noProof/>
          </w:rPr>
          <w:t xml:space="preserve">PRIMARIO DE MEJORAMIENTO DE </w:t>
        </w:r>
        <w:r w:rsidR="00A73D77" w:rsidRPr="00A74516">
          <w:rPr>
            <w:rStyle w:val="Hipervnculo"/>
            <w:rFonts w:ascii="Arial" w:hAnsi="Arial" w:cs="Arial"/>
            <w:noProof/>
          </w:rPr>
          <w:t>ODONTOLOGÍA</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_Toc348942502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30</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03" w:history="1">
        <w:r w:rsidR="00A73D77" w:rsidRPr="00A74516">
          <w:rPr>
            <w:rStyle w:val="Hipervnculo"/>
            <w:rFonts w:ascii="Arial" w:hAnsi="Arial" w:cs="Arial"/>
            <w:noProof/>
          </w:rPr>
          <w:t xml:space="preserve">2.2.4 EQUIPO </w:t>
        </w:r>
        <w:r w:rsidR="003311CF" w:rsidRPr="00A74516">
          <w:rPr>
            <w:rStyle w:val="Hipervnculo"/>
            <w:rFonts w:ascii="Arial" w:hAnsi="Arial" w:cs="Arial"/>
            <w:noProof/>
          </w:rPr>
          <w:t xml:space="preserve">PRIMARIO DE MEJORAMIENTO DE </w:t>
        </w:r>
        <w:r w:rsidR="00A73D77" w:rsidRPr="00A74516">
          <w:rPr>
            <w:rStyle w:val="Hipervnculo"/>
            <w:rFonts w:ascii="Arial" w:hAnsi="Arial" w:cs="Arial"/>
            <w:noProof/>
          </w:rPr>
          <w:t>IMÁGENES DIAGNÓSTICAS Y TERAPÉUTICAS</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_Toc348942503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31</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04" w:history="1">
        <w:r w:rsidR="00A73D77" w:rsidRPr="00A74516">
          <w:rPr>
            <w:rStyle w:val="Hipervnculo"/>
            <w:rFonts w:ascii="Arial" w:hAnsi="Arial" w:cs="Arial"/>
            <w:noProof/>
          </w:rPr>
          <w:t xml:space="preserve">2.2.5 EQUIPO </w:t>
        </w:r>
        <w:r w:rsidR="003311CF" w:rsidRPr="00A74516">
          <w:rPr>
            <w:rStyle w:val="Hipervnculo"/>
            <w:rFonts w:ascii="Arial" w:hAnsi="Arial" w:cs="Arial"/>
            <w:noProof/>
          </w:rPr>
          <w:t xml:space="preserve">PRIMARIO DE MEJORAMIENTO DE </w:t>
        </w:r>
        <w:r w:rsidR="00A73D77" w:rsidRPr="00A74516">
          <w:rPr>
            <w:rStyle w:val="Hipervnculo"/>
            <w:rFonts w:ascii="Arial" w:hAnsi="Arial" w:cs="Arial"/>
            <w:noProof/>
          </w:rPr>
          <w:t>SERVICIOS DE LABORATORIO CLÍNICO, BANCO DE SANGRE Y PATOLOGÍA</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_Toc348942504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32</w:t>
        </w:r>
        <w:r w:rsidR="00A73D77" w:rsidRPr="00A74516">
          <w:rPr>
            <w:rFonts w:ascii="Arial" w:hAnsi="Arial" w:cs="Arial"/>
            <w:noProof/>
            <w:webHidden/>
          </w:rPr>
          <w:fldChar w:fldCharType="end"/>
        </w:r>
      </w:hyperlink>
    </w:p>
    <w:p w:rsidR="00A73D77" w:rsidRPr="00A74516" w:rsidRDefault="00A74516">
      <w:pPr>
        <w:pStyle w:val="TDC2"/>
        <w:tabs>
          <w:tab w:val="left" w:pos="880"/>
          <w:tab w:val="right" w:leader="dot" w:pos="8828"/>
        </w:tabs>
        <w:rPr>
          <w:rFonts w:ascii="Arial" w:hAnsi="Arial" w:cs="Arial"/>
          <w:noProof/>
          <w:lang w:val="es-ES" w:eastAsia="es-ES"/>
        </w:rPr>
      </w:pPr>
      <w:hyperlink w:anchor="_Toc348942505" w:history="1">
        <w:r w:rsidR="00A73D77" w:rsidRPr="00A74516">
          <w:rPr>
            <w:rStyle w:val="Hipervnculo"/>
            <w:rFonts w:ascii="Arial" w:hAnsi="Arial" w:cs="Arial"/>
            <w:noProof/>
          </w:rPr>
          <w:t>2.3</w:t>
        </w:r>
        <w:r w:rsidR="00A73D77" w:rsidRPr="00A74516">
          <w:rPr>
            <w:rFonts w:ascii="Arial" w:hAnsi="Arial" w:cs="Arial"/>
            <w:noProof/>
            <w:lang w:val="es-ES" w:eastAsia="es-ES"/>
          </w:rPr>
          <w:tab/>
        </w:r>
        <w:r w:rsidR="00A73D77" w:rsidRPr="00A74516">
          <w:rPr>
            <w:rStyle w:val="Hipervnculo"/>
            <w:rFonts w:ascii="Arial" w:hAnsi="Arial" w:cs="Arial"/>
            <w:noProof/>
          </w:rPr>
          <w:t>AUTOEVALUACIÓN DE ESTÁNDARES DEL PROCESO DE ATENCIÓN AL CLIENTE ASISTENCIAL</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_Toc348942505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33</w:t>
        </w:r>
        <w:r w:rsidR="00A73D77" w:rsidRPr="00A74516">
          <w:rPr>
            <w:rFonts w:ascii="Arial" w:hAnsi="Arial" w:cs="Arial"/>
            <w:noProof/>
            <w:webHidden/>
          </w:rPr>
          <w:fldChar w:fldCharType="end"/>
        </w:r>
      </w:hyperlink>
    </w:p>
    <w:p w:rsidR="00A73D77" w:rsidRPr="00A74516" w:rsidRDefault="00A74516">
      <w:pPr>
        <w:pStyle w:val="TDC2"/>
        <w:tabs>
          <w:tab w:val="right" w:leader="dot" w:pos="8828"/>
        </w:tabs>
        <w:rPr>
          <w:rFonts w:ascii="Arial" w:hAnsi="Arial" w:cs="Arial"/>
          <w:noProof/>
          <w:lang w:val="es-ES" w:eastAsia="es-ES"/>
        </w:rPr>
      </w:pPr>
      <w:hyperlink w:anchor="_Toc348942506" w:history="1">
        <w:r w:rsidR="00A73D77" w:rsidRPr="00A74516">
          <w:rPr>
            <w:rStyle w:val="Hipervnculo"/>
            <w:rFonts w:ascii="Arial" w:hAnsi="Arial" w:cs="Arial"/>
            <w:noProof/>
          </w:rPr>
          <w:t>2.4 AUTOEVALUACIÓN DE ESTÁNDARES DE MEJORAMIENTO DE LA CALIDAD</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_Toc348942506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116</w:t>
        </w:r>
        <w:r w:rsidR="00A73D77" w:rsidRPr="00A74516">
          <w:rPr>
            <w:rFonts w:ascii="Arial" w:hAnsi="Arial" w:cs="Arial"/>
            <w:noProof/>
            <w:webHidden/>
          </w:rPr>
          <w:fldChar w:fldCharType="end"/>
        </w:r>
      </w:hyperlink>
    </w:p>
    <w:p w:rsidR="00A73D77" w:rsidRPr="00A74516" w:rsidRDefault="00A74516">
      <w:pPr>
        <w:pStyle w:val="TDC1"/>
        <w:tabs>
          <w:tab w:val="left" w:pos="440"/>
          <w:tab w:val="right" w:leader="dot" w:pos="8828"/>
        </w:tabs>
        <w:rPr>
          <w:rFonts w:ascii="Arial" w:hAnsi="Arial" w:cs="Arial"/>
          <w:noProof/>
          <w:lang w:val="es-ES" w:eastAsia="es-ES"/>
        </w:rPr>
      </w:pPr>
      <w:hyperlink w:anchor="_Toc348942507" w:history="1">
        <w:r w:rsidR="00A73D77" w:rsidRPr="00A74516">
          <w:rPr>
            <w:rStyle w:val="Hipervnculo"/>
            <w:rFonts w:ascii="Arial" w:hAnsi="Arial" w:cs="Arial"/>
            <w:noProof/>
          </w:rPr>
          <w:t>3.</w:t>
        </w:r>
        <w:r w:rsidR="00A73D77" w:rsidRPr="00A74516">
          <w:rPr>
            <w:rFonts w:ascii="Arial" w:hAnsi="Arial" w:cs="Arial"/>
            <w:noProof/>
            <w:lang w:val="es-ES" w:eastAsia="es-ES"/>
          </w:rPr>
          <w:tab/>
        </w:r>
        <w:r w:rsidR="00A73D77" w:rsidRPr="00A74516">
          <w:rPr>
            <w:rStyle w:val="Hipervnculo"/>
            <w:rFonts w:ascii="Arial" w:hAnsi="Arial" w:cs="Arial"/>
            <w:noProof/>
          </w:rPr>
          <w:t>AUTOEVALUACIÓN DE ESTÁNDARES DE APOYO</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_Toc348942507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122</w:t>
        </w:r>
        <w:r w:rsidR="00A73D77" w:rsidRPr="00A74516">
          <w:rPr>
            <w:rFonts w:ascii="Arial" w:hAnsi="Arial" w:cs="Arial"/>
            <w:noProof/>
            <w:webHidden/>
          </w:rPr>
          <w:fldChar w:fldCharType="end"/>
        </w:r>
      </w:hyperlink>
    </w:p>
    <w:p w:rsidR="00A73D77" w:rsidRPr="00A74516" w:rsidRDefault="00A74516">
      <w:pPr>
        <w:pStyle w:val="TDC2"/>
        <w:tabs>
          <w:tab w:val="left" w:pos="880"/>
          <w:tab w:val="right" w:leader="dot" w:pos="8828"/>
        </w:tabs>
        <w:rPr>
          <w:rFonts w:ascii="Arial" w:hAnsi="Arial" w:cs="Arial"/>
          <w:noProof/>
          <w:lang w:val="es-ES" w:eastAsia="es-ES"/>
        </w:rPr>
      </w:pPr>
      <w:hyperlink w:anchor="_Toc348942508" w:history="1">
        <w:r w:rsidR="00A73D77" w:rsidRPr="00A74516">
          <w:rPr>
            <w:rStyle w:val="Hipervnculo"/>
            <w:rFonts w:ascii="Arial" w:hAnsi="Arial" w:cs="Arial"/>
            <w:noProof/>
            <w:lang w:eastAsia="es-ES"/>
          </w:rPr>
          <w:t>3.1</w:t>
        </w:r>
        <w:r w:rsidR="00A73D77" w:rsidRPr="00A74516">
          <w:rPr>
            <w:rFonts w:ascii="Arial" w:hAnsi="Arial" w:cs="Arial"/>
            <w:noProof/>
            <w:lang w:val="es-ES" w:eastAsia="es-ES"/>
          </w:rPr>
          <w:tab/>
        </w:r>
        <w:r w:rsidR="00A73D77" w:rsidRPr="00A74516">
          <w:rPr>
            <w:rStyle w:val="Hipervnculo"/>
            <w:rFonts w:ascii="Arial" w:hAnsi="Arial" w:cs="Arial"/>
            <w:noProof/>
            <w:lang w:eastAsia="es-ES"/>
          </w:rPr>
          <w:t>EQUIPO Y AUTOEVALUACIÓN DE ESTANDARES DE DIRECCIONAMIENTO</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_Toc348942508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122</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09" w:history="1">
        <w:r w:rsidR="00A73D77" w:rsidRPr="00A74516">
          <w:rPr>
            <w:rStyle w:val="Hipervnculo"/>
            <w:rFonts w:ascii="Arial" w:hAnsi="Arial" w:cs="Arial"/>
            <w:noProof/>
          </w:rPr>
          <w:t>3.1.1. EQUIPO DE AUTOEVALUACIÓN DE DIRECCIONAMIENTO</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_Toc348942509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122</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10" w:history="1">
        <w:r w:rsidR="00A73D77" w:rsidRPr="00A74516">
          <w:rPr>
            <w:rStyle w:val="Hipervnculo"/>
            <w:rFonts w:ascii="Arial" w:hAnsi="Arial" w:cs="Arial"/>
            <w:noProof/>
          </w:rPr>
          <w:t>3.1.2. AUTOEVALUACIÓN ESTANDARES DE DIRECCIONAMIENTO</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_Toc348942510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123</w:t>
        </w:r>
        <w:r w:rsidR="00A73D77" w:rsidRPr="00A74516">
          <w:rPr>
            <w:rFonts w:ascii="Arial" w:hAnsi="Arial" w:cs="Arial"/>
            <w:noProof/>
            <w:webHidden/>
          </w:rPr>
          <w:fldChar w:fldCharType="end"/>
        </w:r>
      </w:hyperlink>
    </w:p>
    <w:p w:rsidR="00A73D77" w:rsidRPr="00A74516" w:rsidRDefault="00A74516">
      <w:pPr>
        <w:pStyle w:val="TDC2"/>
        <w:tabs>
          <w:tab w:val="right" w:leader="dot" w:pos="8828"/>
        </w:tabs>
        <w:rPr>
          <w:rFonts w:ascii="Arial" w:hAnsi="Arial" w:cs="Arial"/>
          <w:noProof/>
          <w:lang w:val="es-ES" w:eastAsia="es-ES"/>
        </w:rPr>
      </w:pPr>
      <w:hyperlink w:anchor="_Toc348942511" w:history="1">
        <w:r w:rsidR="00A73D77" w:rsidRPr="00A74516">
          <w:rPr>
            <w:rStyle w:val="Hipervnculo"/>
            <w:rFonts w:ascii="Arial" w:hAnsi="Arial" w:cs="Arial"/>
            <w:noProof/>
          </w:rPr>
          <w:t>3.2 EQUIPO Y AUTOEVALUACIÓN DE ESTANDARES DE GERENCIA</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_Toc348942511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137</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12" w:history="1">
        <w:r w:rsidR="00A73D77" w:rsidRPr="00A74516">
          <w:rPr>
            <w:rStyle w:val="Hipervnculo"/>
            <w:rFonts w:ascii="Arial" w:hAnsi="Arial" w:cs="Arial"/>
            <w:noProof/>
          </w:rPr>
          <w:t>3.2.1. EQUIPO DE AUTOEVALUACIÓN DE GERENCIA</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_Toc348942512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137</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13" w:history="1">
        <w:r w:rsidR="00A73D77" w:rsidRPr="00A74516">
          <w:rPr>
            <w:rStyle w:val="Hipervnculo"/>
            <w:rFonts w:ascii="Arial" w:hAnsi="Arial" w:cs="Arial"/>
            <w:noProof/>
          </w:rPr>
          <w:t>3.2.2. AUTOEVALUACIÓN ESTANDARES DE GERENCIA</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_Toc348942513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138</w:t>
        </w:r>
        <w:r w:rsidR="00A73D77" w:rsidRPr="00A74516">
          <w:rPr>
            <w:rFonts w:ascii="Arial" w:hAnsi="Arial" w:cs="Arial"/>
            <w:noProof/>
            <w:webHidden/>
          </w:rPr>
          <w:fldChar w:fldCharType="end"/>
        </w:r>
      </w:hyperlink>
    </w:p>
    <w:p w:rsidR="00A73D77" w:rsidRPr="00A74516" w:rsidRDefault="00A74516">
      <w:pPr>
        <w:pStyle w:val="TDC2"/>
        <w:tabs>
          <w:tab w:val="right" w:leader="dot" w:pos="8828"/>
        </w:tabs>
        <w:rPr>
          <w:rFonts w:ascii="Arial" w:hAnsi="Arial" w:cs="Arial"/>
          <w:noProof/>
          <w:lang w:val="es-ES" w:eastAsia="es-ES"/>
        </w:rPr>
      </w:pPr>
      <w:hyperlink w:anchor="_Toc348942514" w:history="1">
        <w:r w:rsidR="00A73D77" w:rsidRPr="00A74516">
          <w:rPr>
            <w:rStyle w:val="Hipervnculo"/>
            <w:rFonts w:ascii="Arial" w:hAnsi="Arial" w:cs="Arial"/>
            <w:noProof/>
          </w:rPr>
          <w:t>3.3 EQUIPO Y AUTOEVALUACIÓN DE ESTANDARES DE GERENCIA DEL TALENTO HUMANO</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_Toc348942514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153</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15" w:history="1">
        <w:r w:rsidR="00A73D77" w:rsidRPr="00A74516">
          <w:rPr>
            <w:rStyle w:val="Hipervnculo"/>
            <w:rFonts w:ascii="Arial" w:hAnsi="Arial" w:cs="Arial"/>
            <w:noProof/>
          </w:rPr>
          <w:t>3.3.1. EQUIPO DE AUTOEVALUACIÓN DE GERENCIA DEL TALENTO HUMANO</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_Toc348942515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153</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16" w:history="1">
        <w:r w:rsidR="00A73D77" w:rsidRPr="00A74516">
          <w:rPr>
            <w:rStyle w:val="Hipervnculo"/>
            <w:rFonts w:ascii="Arial" w:hAnsi="Arial" w:cs="Arial"/>
            <w:noProof/>
          </w:rPr>
          <w:t>3.3.2. AUTOEVALUACIÓN ESTANDARES DE GERENCIA DEL TALENTO HUMANO</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_Toc348942516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154</w:t>
        </w:r>
        <w:r w:rsidR="00A73D77" w:rsidRPr="00A74516">
          <w:rPr>
            <w:rFonts w:ascii="Arial" w:hAnsi="Arial" w:cs="Arial"/>
            <w:noProof/>
            <w:webHidden/>
          </w:rPr>
          <w:fldChar w:fldCharType="end"/>
        </w:r>
      </w:hyperlink>
    </w:p>
    <w:p w:rsidR="00A73D77" w:rsidRPr="00A74516" w:rsidRDefault="00A74516">
      <w:pPr>
        <w:pStyle w:val="TDC2"/>
        <w:tabs>
          <w:tab w:val="right" w:leader="dot" w:pos="8828"/>
        </w:tabs>
        <w:rPr>
          <w:rFonts w:ascii="Arial" w:hAnsi="Arial" w:cs="Arial"/>
          <w:noProof/>
          <w:lang w:val="es-ES" w:eastAsia="es-ES"/>
        </w:rPr>
      </w:pPr>
      <w:hyperlink w:anchor="_Toc348942517" w:history="1">
        <w:r w:rsidR="00A73D77" w:rsidRPr="00A74516">
          <w:rPr>
            <w:rStyle w:val="Hipervnculo"/>
            <w:rFonts w:ascii="Arial" w:hAnsi="Arial" w:cs="Arial"/>
            <w:noProof/>
          </w:rPr>
          <w:t>3.4 EQUIPO Y AUTOEVALUACIÓN DE ESTANDARES DE GERENCIA DEL AMBIENTE FÍSICO</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_Toc348942517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172</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18" w:history="1">
        <w:r w:rsidR="00A73D77" w:rsidRPr="00A74516">
          <w:rPr>
            <w:rStyle w:val="Hipervnculo"/>
            <w:rFonts w:ascii="Arial" w:hAnsi="Arial" w:cs="Arial"/>
            <w:noProof/>
          </w:rPr>
          <w:t>3.4.1. EQUIPO DE AUTOEVALUACIÓN DE GERENCIA DEL AMBIENTE FÍSICO</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_Toc348942518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172</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19" w:history="1">
        <w:r w:rsidR="00A73D77" w:rsidRPr="00A74516">
          <w:rPr>
            <w:rStyle w:val="Hipervnculo"/>
            <w:rFonts w:ascii="Arial" w:hAnsi="Arial" w:cs="Arial"/>
            <w:noProof/>
          </w:rPr>
          <w:t>3.4.2. AUTOEVALUACIÓN ESTANDARES DE GERENCIA DEL AMBIENTE FÍSICO</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_Toc348942519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173</w:t>
        </w:r>
        <w:r w:rsidR="00A73D77" w:rsidRPr="00A74516">
          <w:rPr>
            <w:rFonts w:ascii="Arial" w:hAnsi="Arial" w:cs="Arial"/>
            <w:noProof/>
            <w:webHidden/>
          </w:rPr>
          <w:fldChar w:fldCharType="end"/>
        </w:r>
      </w:hyperlink>
    </w:p>
    <w:p w:rsidR="00A73D77" w:rsidRPr="00A74516" w:rsidRDefault="00A74516">
      <w:pPr>
        <w:pStyle w:val="TDC2"/>
        <w:tabs>
          <w:tab w:val="right" w:leader="dot" w:pos="8828"/>
        </w:tabs>
        <w:rPr>
          <w:rFonts w:ascii="Arial" w:hAnsi="Arial" w:cs="Arial"/>
          <w:noProof/>
          <w:lang w:val="es-ES" w:eastAsia="es-ES"/>
        </w:rPr>
      </w:pPr>
      <w:hyperlink w:anchor="_Toc348942520" w:history="1">
        <w:r w:rsidR="00A73D77" w:rsidRPr="00A74516">
          <w:rPr>
            <w:rStyle w:val="Hipervnculo"/>
            <w:rFonts w:ascii="Arial" w:hAnsi="Arial" w:cs="Arial"/>
            <w:noProof/>
          </w:rPr>
          <w:t>3.5 EQUIPO Y AUTOEVALUACIÓN DE ESTANDARES DE GESTIÓN DE TECNOLOGÍA</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_Toc348942520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186</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21" w:history="1">
        <w:r w:rsidR="00A73D77" w:rsidRPr="00A74516">
          <w:rPr>
            <w:rStyle w:val="Hipervnculo"/>
            <w:rFonts w:ascii="Arial" w:hAnsi="Arial" w:cs="Arial"/>
            <w:noProof/>
          </w:rPr>
          <w:t>3.5.1. EQUIPO DE AUTOEVALUACIÓN DE GESTIÓN DE TECNOLOGÍA</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_Toc348942521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186</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22" w:history="1">
        <w:r w:rsidR="00A73D77" w:rsidRPr="00A74516">
          <w:rPr>
            <w:rStyle w:val="Hipervnculo"/>
            <w:rFonts w:ascii="Arial" w:hAnsi="Arial" w:cs="Arial"/>
            <w:noProof/>
          </w:rPr>
          <w:t>3.5.2. AUTOEVALUACIÓN ESTANDARES DE GESTIÓN DE TECNOLOGÍA</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_Toc348942522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186</w:t>
        </w:r>
        <w:r w:rsidR="00A73D77" w:rsidRPr="00A74516">
          <w:rPr>
            <w:rFonts w:ascii="Arial" w:hAnsi="Arial" w:cs="Arial"/>
            <w:noProof/>
            <w:webHidden/>
          </w:rPr>
          <w:fldChar w:fldCharType="end"/>
        </w:r>
      </w:hyperlink>
    </w:p>
    <w:p w:rsidR="00A73D77" w:rsidRPr="00A74516" w:rsidRDefault="00A74516">
      <w:pPr>
        <w:pStyle w:val="TDC2"/>
        <w:tabs>
          <w:tab w:val="right" w:leader="dot" w:pos="8828"/>
        </w:tabs>
        <w:rPr>
          <w:rFonts w:ascii="Arial" w:hAnsi="Arial" w:cs="Arial"/>
          <w:noProof/>
          <w:lang w:val="es-ES" w:eastAsia="es-ES"/>
        </w:rPr>
      </w:pPr>
      <w:hyperlink w:anchor="_Toc348942523" w:history="1">
        <w:r w:rsidR="00A73D77" w:rsidRPr="00A74516">
          <w:rPr>
            <w:rStyle w:val="Hipervnculo"/>
            <w:rFonts w:ascii="Arial" w:hAnsi="Arial" w:cs="Arial"/>
            <w:noProof/>
          </w:rPr>
          <w:t>3.6 EQUIPO Y AUTOEVALUACIÓN DE ESTANDARES DE GERENCIA DE LA INFORMACIÓN</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_Toc348942523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198</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24" w:history="1">
        <w:r w:rsidR="00A73D77" w:rsidRPr="00A74516">
          <w:rPr>
            <w:rStyle w:val="Hipervnculo"/>
            <w:rFonts w:ascii="Arial" w:hAnsi="Arial" w:cs="Arial"/>
            <w:noProof/>
          </w:rPr>
          <w:t>3.6.1. EQUIPO DE AUTOEVALUACIÓN DE GERENCIA DE LA INFORMACIÓN</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_Toc348942524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198</w:t>
        </w:r>
        <w:r w:rsidR="00A73D77" w:rsidRPr="00A74516">
          <w:rPr>
            <w:rFonts w:ascii="Arial" w:hAnsi="Arial" w:cs="Arial"/>
            <w:noProof/>
            <w:webHidden/>
          </w:rPr>
          <w:fldChar w:fldCharType="end"/>
        </w:r>
      </w:hyperlink>
    </w:p>
    <w:p w:rsidR="00A73D77" w:rsidRPr="00A74516" w:rsidRDefault="00A74516">
      <w:pPr>
        <w:pStyle w:val="TDC3"/>
        <w:tabs>
          <w:tab w:val="right" w:leader="dot" w:pos="8828"/>
        </w:tabs>
        <w:rPr>
          <w:rFonts w:ascii="Arial" w:eastAsia="Times New Roman" w:hAnsi="Arial" w:cs="Arial"/>
          <w:noProof/>
          <w:lang w:val="es-ES" w:eastAsia="es-ES"/>
        </w:rPr>
      </w:pPr>
      <w:hyperlink w:anchor="_Toc348942525" w:history="1">
        <w:r w:rsidR="00A73D77" w:rsidRPr="00A74516">
          <w:rPr>
            <w:rStyle w:val="Hipervnculo"/>
            <w:rFonts w:ascii="Arial" w:hAnsi="Arial" w:cs="Arial"/>
            <w:noProof/>
          </w:rPr>
          <w:t>3.6.2. AUTOEVALUACIÓN ESTANDARES DE GERENCIA DE LA INFORMACIÓN</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_Toc348942525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199</w:t>
        </w:r>
        <w:r w:rsidR="00A73D77" w:rsidRPr="00A74516">
          <w:rPr>
            <w:rFonts w:ascii="Arial" w:hAnsi="Arial" w:cs="Arial"/>
            <w:noProof/>
            <w:webHidden/>
          </w:rPr>
          <w:fldChar w:fldCharType="end"/>
        </w:r>
      </w:hyperlink>
    </w:p>
    <w:p w:rsidR="00A73D77" w:rsidRPr="00A74516" w:rsidRDefault="00A74516">
      <w:pPr>
        <w:pStyle w:val="TDC1"/>
        <w:tabs>
          <w:tab w:val="right" w:leader="dot" w:pos="8828"/>
        </w:tabs>
        <w:rPr>
          <w:rFonts w:ascii="Arial" w:hAnsi="Arial" w:cs="Arial"/>
          <w:noProof/>
          <w:lang w:val="es-ES" w:eastAsia="es-ES"/>
        </w:rPr>
      </w:pPr>
      <w:hyperlink w:anchor="_Toc348942526" w:history="1">
        <w:r w:rsidR="00A73D77" w:rsidRPr="00A74516">
          <w:rPr>
            <w:rStyle w:val="Hipervnculo"/>
            <w:rFonts w:ascii="Arial" w:hAnsi="Arial" w:cs="Arial"/>
            <w:noProof/>
          </w:rPr>
          <w:t>4. AUTOEVALUACIÓN DE ESTANDARES DE MEJORAMIENTO DE LA CALIDAD</w:t>
        </w:r>
        <w:r w:rsidR="00A73D77" w:rsidRPr="00A74516">
          <w:rPr>
            <w:rFonts w:ascii="Arial" w:hAnsi="Arial" w:cs="Arial"/>
            <w:noProof/>
            <w:webHidden/>
          </w:rPr>
          <w:tab/>
        </w:r>
        <w:r w:rsidR="00A73D77" w:rsidRPr="00A74516">
          <w:rPr>
            <w:rFonts w:ascii="Arial" w:hAnsi="Arial" w:cs="Arial"/>
            <w:noProof/>
            <w:webHidden/>
          </w:rPr>
          <w:fldChar w:fldCharType="begin"/>
        </w:r>
        <w:r w:rsidR="00A73D77" w:rsidRPr="00A74516">
          <w:rPr>
            <w:rFonts w:ascii="Arial" w:hAnsi="Arial" w:cs="Arial"/>
            <w:noProof/>
            <w:webHidden/>
          </w:rPr>
          <w:instrText xml:space="preserve"> PAGEREF _Toc348942526 \h </w:instrText>
        </w:r>
        <w:r w:rsidR="00A73D77" w:rsidRPr="00A74516">
          <w:rPr>
            <w:rFonts w:ascii="Arial" w:hAnsi="Arial" w:cs="Arial"/>
            <w:noProof/>
            <w:webHidden/>
          </w:rPr>
        </w:r>
        <w:r w:rsidR="00A73D77" w:rsidRPr="00A74516">
          <w:rPr>
            <w:rFonts w:ascii="Arial" w:hAnsi="Arial" w:cs="Arial"/>
            <w:noProof/>
            <w:webHidden/>
          </w:rPr>
          <w:fldChar w:fldCharType="separate"/>
        </w:r>
        <w:r w:rsidR="00D073FA" w:rsidRPr="00A74516">
          <w:rPr>
            <w:rFonts w:ascii="Arial" w:hAnsi="Arial" w:cs="Arial"/>
            <w:noProof/>
            <w:webHidden/>
          </w:rPr>
          <w:t>213</w:t>
        </w:r>
        <w:r w:rsidR="00A73D77" w:rsidRPr="00A74516">
          <w:rPr>
            <w:rFonts w:ascii="Arial" w:hAnsi="Arial" w:cs="Arial"/>
            <w:noProof/>
            <w:webHidden/>
          </w:rPr>
          <w:fldChar w:fldCharType="end"/>
        </w:r>
      </w:hyperlink>
    </w:p>
    <w:p w:rsidR="00790B56" w:rsidRPr="00A74516" w:rsidRDefault="00FD3395" w:rsidP="005A227D">
      <w:pPr>
        <w:spacing w:line="240" w:lineRule="auto"/>
        <w:jc w:val="both"/>
        <w:rPr>
          <w:rFonts w:ascii="Arial" w:hAnsi="Arial" w:cs="Arial"/>
        </w:rPr>
      </w:pPr>
      <w:r w:rsidRPr="00A74516">
        <w:rPr>
          <w:rFonts w:ascii="Arial" w:hAnsi="Arial" w:cs="Arial"/>
        </w:rPr>
        <w:fldChar w:fldCharType="end"/>
      </w:r>
      <w:r w:rsidRPr="00A74516">
        <w:rPr>
          <w:rFonts w:ascii="Arial" w:hAnsi="Arial" w:cs="Arial"/>
        </w:rPr>
        <w:br w:type="page"/>
      </w:r>
      <w:bookmarkStart w:id="1" w:name="_Toc348942491"/>
      <w:r w:rsidR="007E334A" w:rsidRPr="00A74516">
        <w:rPr>
          <w:rFonts w:ascii="Arial" w:hAnsi="Arial" w:cs="Arial"/>
        </w:rPr>
        <w:lastRenderedPageBreak/>
        <w:t xml:space="preserve">INSTRUCCIONES PARA </w:t>
      </w:r>
      <w:r w:rsidR="00790B56" w:rsidRPr="00A74516">
        <w:rPr>
          <w:rFonts w:ascii="Arial" w:hAnsi="Arial" w:cs="Arial"/>
        </w:rPr>
        <w:t xml:space="preserve">LA AUTOEVALUACIÓN </w:t>
      </w:r>
      <w:r w:rsidR="00773BB8" w:rsidRPr="00A74516">
        <w:rPr>
          <w:rFonts w:ascii="Arial" w:hAnsi="Arial" w:cs="Arial"/>
        </w:rPr>
        <w:t xml:space="preserve">DE ESTÁNDARES </w:t>
      </w:r>
      <w:r w:rsidR="00D72AC3" w:rsidRPr="00A74516">
        <w:rPr>
          <w:rFonts w:ascii="Arial" w:hAnsi="Arial" w:cs="Arial"/>
        </w:rPr>
        <w:t xml:space="preserve">Y ESTRUCTURA DEL MEJORAMIENTO: EQUIPO DE MEJORAMIENTO INSTITUCIONAL, EQUIPOS DE AUTOEVALUACIÓN POR GRUPO DE ESTÁNDARES Y EQUIPOS </w:t>
      </w:r>
      <w:r w:rsidR="00A35D54" w:rsidRPr="00A74516">
        <w:rPr>
          <w:rFonts w:ascii="Arial" w:hAnsi="Arial" w:cs="Arial"/>
        </w:rPr>
        <w:t xml:space="preserve">PRIMARIOS </w:t>
      </w:r>
      <w:r w:rsidR="00D72AC3" w:rsidRPr="00A74516">
        <w:rPr>
          <w:rFonts w:ascii="Arial" w:hAnsi="Arial" w:cs="Arial"/>
        </w:rPr>
        <w:t>DE</w:t>
      </w:r>
      <w:r w:rsidR="007E02C6" w:rsidRPr="00A74516">
        <w:rPr>
          <w:rFonts w:ascii="Arial" w:hAnsi="Arial" w:cs="Arial"/>
        </w:rPr>
        <w:t xml:space="preserve"> </w:t>
      </w:r>
      <w:r w:rsidR="00D72AC3" w:rsidRPr="00A74516">
        <w:rPr>
          <w:rFonts w:ascii="Arial" w:hAnsi="Arial" w:cs="Arial"/>
        </w:rPr>
        <w:t>MEJORAMIENTO</w:t>
      </w:r>
      <w:bookmarkEnd w:id="1"/>
      <w:r w:rsidR="00D72AC3" w:rsidRPr="00A74516">
        <w:rPr>
          <w:rFonts w:ascii="Arial" w:hAnsi="Arial" w:cs="Arial"/>
        </w:rPr>
        <w:t xml:space="preserve">  </w:t>
      </w:r>
    </w:p>
    <w:p w:rsidR="00404997" w:rsidRPr="00A74516" w:rsidRDefault="00404997" w:rsidP="00176B1A">
      <w:pPr>
        <w:numPr>
          <w:ilvl w:val="0"/>
          <w:numId w:val="75"/>
        </w:numPr>
        <w:spacing w:after="0" w:line="240" w:lineRule="auto"/>
        <w:jc w:val="both"/>
        <w:rPr>
          <w:rFonts w:ascii="Arial" w:eastAsia="Times New Roman" w:hAnsi="Arial" w:cs="Arial"/>
          <w:iCs/>
          <w:lang w:eastAsia="es-ES"/>
        </w:rPr>
      </w:pPr>
      <w:r w:rsidRPr="00A74516">
        <w:rPr>
          <w:rFonts w:ascii="Arial" w:eastAsia="Times New Roman" w:hAnsi="Arial" w:cs="Arial"/>
          <w:iCs/>
          <w:lang w:eastAsia="es-ES"/>
        </w:rPr>
        <w:t xml:space="preserve">Para el diligenciamiento de este formato, en el ítem de fortalezas registre los hallazgos que demuestren el cumplimiento del estándar desde su enfoque, implementación y resultado; </w:t>
      </w:r>
      <w:r w:rsidR="007E02C6" w:rsidRPr="00A74516">
        <w:rPr>
          <w:rFonts w:ascii="Arial" w:eastAsia="Times New Roman" w:hAnsi="Arial" w:cs="Arial"/>
          <w:iCs/>
          <w:lang w:eastAsia="es-ES"/>
        </w:rPr>
        <w:t>e</w:t>
      </w:r>
      <w:r w:rsidRPr="00A74516">
        <w:rPr>
          <w:rFonts w:ascii="Arial" w:eastAsia="Times New Roman" w:hAnsi="Arial" w:cs="Arial"/>
          <w:iCs/>
          <w:lang w:eastAsia="es-ES"/>
        </w:rPr>
        <w:t>n el ítem de elementos de verificación de las fortalezas relacione los nombres de los documentos</w:t>
      </w:r>
      <w:r w:rsidR="007E02C6" w:rsidRPr="00A74516">
        <w:rPr>
          <w:rFonts w:ascii="Arial" w:eastAsia="Times New Roman" w:hAnsi="Arial" w:cs="Arial"/>
          <w:iCs/>
          <w:lang w:eastAsia="es-ES"/>
        </w:rPr>
        <w:t>,</w:t>
      </w:r>
      <w:r w:rsidRPr="00A74516">
        <w:rPr>
          <w:rFonts w:ascii="Arial" w:eastAsia="Times New Roman" w:hAnsi="Arial" w:cs="Arial"/>
          <w:iCs/>
          <w:lang w:eastAsia="es-ES"/>
        </w:rPr>
        <w:t xml:space="preserve"> registros y/o aplicativos que soporte los hallazgos descritos en las fortalezas.</w:t>
      </w:r>
    </w:p>
    <w:p w:rsidR="00404997" w:rsidRPr="00A74516" w:rsidRDefault="00404997" w:rsidP="00404997">
      <w:pPr>
        <w:spacing w:after="0" w:line="240" w:lineRule="auto"/>
        <w:ind w:left="1080"/>
        <w:jc w:val="both"/>
        <w:rPr>
          <w:rFonts w:ascii="Arial" w:eastAsia="Times New Roman" w:hAnsi="Arial" w:cs="Arial"/>
          <w:iCs/>
          <w:lang w:eastAsia="es-ES"/>
        </w:rPr>
      </w:pPr>
    </w:p>
    <w:p w:rsidR="00404997" w:rsidRPr="00A74516" w:rsidRDefault="00404997" w:rsidP="00404997">
      <w:pPr>
        <w:spacing w:after="0" w:line="240" w:lineRule="auto"/>
        <w:ind w:left="1080"/>
        <w:jc w:val="both"/>
        <w:rPr>
          <w:rFonts w:ascii="Arial" w:eastAsia="Times New Roman" w:hAnsi="Arial" w:cs="Arial"/>
          <w:iCs/>
          <w:lang w:eastAsia="es-ES"/>
        </w:rPr>
      </w:pPr>
      <w:r w:rsidRPr="00A74516">
        <w:rPr>
          <w:rFonts w:ascii="Arial" w:eastAsia="Times New Roman" w:hAnsi="Arial" w:cs="Arial"/>
          <w:iCs/>
          <w:lang w:eastAsia="es-ES"/>
        </w:rPr>
        <w:t xml:space="preserve">En la descripción de las fortalezas no repetir la información ya descrita en la </w:t>
      </w:r>
      <w:r w:rsidRPr="00A74516">
        <w:rPr>
          <w:rFonts w:ascii="Arial" w:eastAsia="Times New Roman" w:hAnsi="Arial" w:cs="Arial"/>
          <w:b/>
          <w:bCs/>
          <w:lang w:eastAsia="es-ES"/>
        </w:rPr>
        <w:t>PARTE 1. PERFIL DE LA INSTITUCIÓN</w:t>
      </w:r>
      <w:r w:rsidRPr="00A74516">
        <w:rPr>
          <w:rFonts w:ascii="Arial" w:eastAsia="Times New Roman" w:hAnsi="Arial" w:cs="Arial"/>
          <w:iCs/>
          <w:lang w:eastAsia="es-ES"/>
        </w:rPr>
        <w:t xml:space="preserve">, en caso de </w:t>
      </w:r>
      <w:r w:rsidR="007E02C6" w:rsidRPr="00A74516">
        <w:rPr>
          <w:rFonts w:ascii="Arial" w:eastAsia="Times New Roman" w:hAnsi="Arial" w:cs="Arial"/>
          <w:iCs/>
          <w:lang w:eastAsia="es-ES"/>
        </w:rPr>
        <w:t xml:space="preserve">ser necesario </w:t>
      </w:r>
      <w:r w:rsidRPr="00A74516">
        <w:rPr>
          <w:rFonts w:ascii="Arial" w:eastAsia="Times New Roman" w:hAnsi="Arial" w:cs="Arial"/>
          <w:iCs/>
          <w:lang w:eastAsia="es-ES"/>
        </w:rPr>
        <w:t xml:space="preserve">hacer alusión </w:t>
      </w:r>
      <w:r w:rsidR="007E02C6" w:rsidRPr="00A74516">
        <w:rPr>
          <w:rFonts w:ascii="Arial" w:eastAsia="Times New Roman" w:hAnsi="Arial" w:cs="Arial"/>
          <w:iCs/>
          <w:lang w:eastAsia="es-ES"/>
        </w:rPr>
        <w:t>a</w:t>
      </w:r>
      <w:r w:rsidRPr="00A74516">
        <w:rPr>
          <w:rFonts w:ascii="Arial" w:eastAsia="Times New Roman" w:hAnsi="Arial" w:cs="Arial"/>
          <w:iCs/>
          <w:lang w:eastAsia="es-ES"/>
        </w:rPr>
        <w:t xml:space="preserve"> algún tema referenciado en el perfil, referencie el numeral y tema respectivo.</w:t>
      </w:r>
    </w:p>
    <w:p w:rsidR="00FD0B38" w:rsidRPr="00A74516" w:rsidRDefault="00FD0B38" w:rsidP="00404997">
      <w:pPr>
        <w:spacing w:after="0" w:line="240" w:lineRule="auto"/>
        <w:ind w:right="-453"/>
        <w:jc w:val="both"/>
        <w:rPr>
          <w:rFonts w:ascii="Arial" w:eastAsia="Times New Roman" w:hAnsi="Arial" w:cs="Arial"/>
          <w:iCs/>
          <w:lang w:eastAsia="es-ES"/>
        </w:rPr>
      </w:pPr>
    </w:p>
    <w:p w:rsidR="00404997" w:rsidRPr="00A74516" w:rsidRDefault="00404997" w:rsidP="00404997">
      <w:pPr>
        <w:spacing w:after="0" w:line="240" w:lineRule="auto"/>
        <w:ind w:left="1068"/>
        <w:jc w:val="both"/>
        <w:rPr>
          <w:rFonts w:ascii="Arial" w:eastAsia="Times New Roman" w:hAnsi="Arial" w:cs="Arial"/>
          <w:iCs/>
          <w:lang w:eastAsia="es-ES"/>
        </w:rPr>
      </w:pPr>
      <w:r w:rsidRPr="00A74516">
        <w:rPr>
          <w:rFonts w:ascii="Arial" w:eastAsia="Times New Roman" w:hAnsi="Arial" w:cs="Arial"/>
          <w:iCs/>
          <w:lang w:eastAsia="es-ES"/>
        </w:rPr>
        <w:t>En el ítem de oportunidades de mejoramiento describa las acciones identificadas durante el proceso de autoevaluación, que permitan continuar desarrollando el cumplimiento del estándar en el marco del ciclo PHVA.</w:t>
      </w:r>
    </w:p>
    <w:p w:rsidR="00404997" w:rsidRPr="00A74516" w:rsidRDefault="00404997" w:rsidP="00404997">
      <w:pPr>
        <w:spacing w:after="0" w:line="240" w:lineRule="auto"/>
        <w:ind w:left="1008"/>
        <w:jc w:val="both"/>
        <w:rPr>
          <w:rFonts w:ascii="Arial" w:eastAsia="Times New Roman" w:hAnsi="Arial" w:cs="Arial"/>
          <w:iCs/>
          <w:lang w:eastAsia="es-ES"/>
        </w:rPr>
      </w:pPr>
    </w:p>
    <w:p w:rsidR="00404997" w:rsidRPr="00A74516" w:rsidRDefault="00F640CF" w:rsidP="00404997">
      <w:pPr>
        <w:spacing w:after="0" w:line="240" w:lineRule="auto"/>
        <w:ind w:left="1008"/>
        <w:jc w:val="both"/>
        <w:rPr>
          <w:rFonts w:ascii="Arial" w:eastAsia="Times New Roman" w:hAnsi="Arial" w:cs="Arial"/>
          <w:iCs/>
          <w:lang w:eastAsia="es-ES"/>
        </w:rPr>
      </w:pPr>
      <w:r w:rsidRPr="00A74516">
        <w:rPr>
          <w:rFonts w:ascii="Arial" w:eastAsia="Times New Roman" w:hAnsi="Arial" w:cs="Arial"/>
          <w:iCs/>
          <w:lang w:eastAsia="es-ES"/>
        </w:rPr>
        <w:t>Para cada estándar c</w:t>
      </w:r>
      <w:r w:rsidR="00AF35B6" w:rsidRPr="00A74516">
        <w:rPr>
          <w:rFonts w:ascii="Arial" w:eastAsia="Times New Roman" w:hAnsi="Arial" w:cs="Arial"/>
          <w:iCs/>
          <w:lang w:eastAsia="es-ES"/>
        </w:rPr>
        <w:t>alifique con números enteros (1 a 5) cada una de la variables (</w:t>
      </w:r>
      <w:r w:rsidR="009E4F9D" w:rsidRPr="00A74516">
        <w:rPr>
          <w:rFonts w:ascii="Arial" w:eastAsia="Times New Roman" w:hAnsi="Arial" w:cs="Arial"/>
          <w:iCs/>
          <w:lang w:eastAsia="es-ES"/>
        </w:rPr>
        <w:t>enfoque sistémico, enfoque proactivo, enfoque evaluado y mejorado</w:t>
      </w:r>
      <w:r w:rsidR="00AF35B6" w:rsidRPr="00A74516">
        <w:rPr>
          <w:rFonts w:ascii="Arial" w:eastAsia="Times New Roman" w:hAnsi="Arial" w:cs="Arial"/>
          <w:iCs/>
          <w:lang w:eastAsia="es-ES"/>
        </w:rPr>
        <w:t xml:space="preserve">; despliegue en la institución, </w:t>
      </w:r>
      <w:r w:rsidR="009E4F9D" w:rsidRPr="00A74516">
        <w:rPr>
          <w:rFonts w:ascii="Arial" w:eastAsia="Times New Roman" w:hAnsi="Arial" w:cs="Arial"/>
          <w:iCs/>
          <w:lang w:eastAsia="es-ES"/>
        </w:rPr>
        <w:t>apropiación por el</w:t>
      </w:r>
      <w:r w:rsidR="00AF35B6" w:rsidRPr="00A74516">
        <w:rPr>
          <w:rFonts w:ascii="Arial" w:eastAsia="Times New Roman" w:hAnsi="Arial" w:cs="Arial"/>
          <w:iCs/>
          <w:lang w:eastAsia="es-ES"/>
        </w:rPr>
        <w:t xml:space="preserve"> cliente interno y/o externo; pertinencia, consistencia, avance de la medición, tendencia y comparación) correspondientes a las tres dimensiones de enfoque, implementación y resultado y en el </w:t>
      </w:r>
      <w:r w:rsidR="00404997" w:rsidRPr="00A74516">
        <w:rPr>
          <w:rFonts w:ascii="Arial" w:eastAsia="Times New Roman" w:hAnsi="Arial" w:cs="Arial"/>
          <w:iCs/>
          <w:lang w:eastAsia="es-ES"/>
        </w:rPr>
        <w:t xml:space="preserve">ítem de calificación </w:t>
      </w:r>
      <w:r w:rsidR="00AF35B6" w:rsidRPr="00A74516">
        <w:rPr>
          <w:rFonts w:ascii="Arial" w:eastAsia="Times New Roman" w:hAnsi="Arial" w:cs="Arial"/>
          <w:iCs/>
          <w:lang w:eastAsia="es-ES"/>
        </w:rPr>
        <w:t xml:space="preserve">registre </w:t>
      </w:r>
      <w:r w:rsidR="00404997" w:rsidRPr="00A74516">
        <w:rPr>
          <w:rFonts w:ascii="Arial" w:eastAsia="Times New Roman" w:hAnsi="Arial" w:cs="Arial"/>
          <w:iCs/>
          <w:lang w:eastAsia="es-ES"/>
        </w:rPr>
        <w:t xml:space="preserve">el resultado cuantitativo del estándar según la metodología utilizada (promedio, moda, mediana o menor valor). </w:t>
      </w:r>
    </w:p>
    <w:p w:rsidR="004E5E3F" w:rsidRPr="00A74516" w:rsidRDefault="001A1333" w:rsidP="001A1333">
      <w:pPr>
        <w:spacing w:after="0" w:line="240" w:lineRule="auto"/>
        <w:jc w:val="both"/>
        <w:rPr>
          <w:rFonts w:ascii="Arial" w:eastAsia="Times New Roman" w:hAnsi="Arial" w:cs="Arial"/>
          <w:iCs/>
          <w:lang w:eastAsia="es-ES"/>
        </w:rPr>
      </w:pPr>
      <w:r w:rsidRPr="00A74516">
        <w:rPr>
          <w:rFonts w:ascii="Arial" w:eastAsia="Times New Roman" w:hAnsi="Arial" w:cs="Arial"/>
          <w:iCs/>
          <w:lang w:eastAsia="es-ES"/>
        </w:rPr>
        <w:tab/>
      </w:r>
    </w:p>
    <w:p w:rsidR="001F733B" w:rsidRPr="00A74516" w:rsidRDefault="001F733B" w:rsidP="001F733B">
      <w:pPr>
        <w:spacing w:after="0" w:line="240" w:lineRule="auto"/>
        <w:ind w:left="1008"/>
        <w:jc w:val="both"/>
        <w:rPr>
          <w:rFonts w:ascii="Arial" w:hAnsi="Arial" w:cs="Arial"/>
        </w:rPr>
      </w:pPr>
      <w:r w:rsidRPr="00A74516">
        <w:rPr>
          <w:rFonts w:ascii="Arial" w:hAnsi="Arial" w:cs="Arial"/>
        </w:rPr>
        <w:t>Registre el puntaje (1 - 500) para cada grupo de estándares, teniendo en cuenta la siguiente ponderación y rangos:</w:t>
      </w:r>
    </w:p>
    <w:p w:rsidR="001F733B" w:rsidRPr="00A74516" w:rsidRDefault="001F733B" w:rsidP="001F733B">
      <w:pPr>
        <w:spacing w:after="0" w:line="240" w:lineRule="auto"/>
        <w:jc w:val="both"/>
        <w:rPr>
          <w:rFonts w:ascii="Arial" w:hAnsi="Arial" w:cs="Arial"/>
        </w:rPr>
      </w:pPr>
    </w:p>
    <w:tbl>
      <w:tblPr>
        <w:tblW w:w="7460" w:type="dxa"/>
        <w:jc w:val="center"/>
        <w:tblCellMar>
          <w:left w:w="70" w:type="dxa"/>
          <w:right w:w="70" w:type="dxa"/>
        </w:tblCellMar>
        <w:tblLook w:val="04A0" w:firstRow="1" w:lastRow="0" w:firstColumn="1" w:lastColumn="0" w:noHBand="0" w:noVBand="1"/>
      </w:tblPr>
      <w:tblGrid>
        <w:gridCol w:w="3100"/>
        <w:gridCol w:w="2380"/>
        <w:gridCol w:w="1980"/>
      </w:tblGrid>
      <w:tr w:rsidR="001F733B" w:rsidRPr="00A74516" w:rsidTr="00DB6F56">
        <w:trPr>
          <w:trHeight w:val="525"/>
          <w:jc w:val="center"/>
        </w:trPr>
        <w:tc>
          <w:tcPr>
            <w:tcW w:w="3100" w:type="dxa"/>
            <w:tcBorders>
              <w:top w:val="single" w:sz="12" w:space="0" w:color="auto"/>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b/>
                <w:bCs/>
                <w:lang w:eastAsia="es-CO"/>
              </w:rPr>
            </w:pPr>
            <w:r w:rsidRPr="00A74516">
              <w:rPr>
                <w:rFonts w:ascii="Arial" w:eastAsia="Times New Roman" w:hAnsi="Arial" w:cs="Arial"/>
                <w:b/>
                <w:bCs/>
                <w:lang w:eastAsia="es-CO"/>
              </w:rPr>
              <w:t>GRUPO DE ESTÁNDARES</w:t>
            </w:r>
          </w:p>
        </w:tc>
        <w:tc>
          <w:tcPr>
            <w:tcW w:w="2380" w:type="dxa"/>
            <w:tcBorders>
              <w:top w:val="single" w:sz="12" w:space="0" w:color="auto"/>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b/>
                <w:bCs/>
                <w:lang w:eastAsia="es-CO"/>
              </w:rPr>
            </w:pPr>
            <w:r w:rsidRPr="00A74516">
              <w:rPr>
                <w:rFonts w:ascii="Arial" w:eastAsia="Times New Roman" w:hAnsi="Arial" w:cs="Arial"/>
                <w:b/>
                <w:bCs/>
                <w:lang w:eastAsia="es-CO"/>
              </w:rPr>
              <w:t>NÚMERO DE ESTÁNDARES</w:t>
            </w:r>
          </w:p>
        </w:tc>
        <w:tc>
          <w:tcPr>
            <w:tcW w:w="1980" w:type="dxa"/>
            <w:tcBorders>
              <w:top w:val="single" w:sz="12" w:space="0" w:color="auto"/>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b/>
                <w:bCs/>
                <w:lang w:eastAsia="es-CO"/>
              </w:rPr>
            </w:pPr>
            <w:r w:rsidRPr="00A74516">
              <w:rPr>
                <w:rFonts w:ascii="Arial" w:eastAsia="Times New Roman" w:hAnsi="Arial" w:cs="Arial"/>
                <w:b/>
                <w:bCs/>
                <w:lang w:eastAsia="es-CO"/>
              </w:rPr>
              <w:t>PUNTAJE</w:t>
            </w:r>
          </w:p>
        </w:tc>
      </w:tr>
      <w:tr w:rsidR="001F733B" w:rsidRPr="00A74516" w:rsidTr="00DB6F56">
        <w:trPr>
          <w:trHeight w:val="270"/>
          <w:jc w:val="center"/>
        </w:trPr>
        <w:tc>
          <w:tcPr>
            <w:tcW w:w="3100" w:type="dxa"/>
            <w:tcBorders>
              <w:top w:val="nil"/>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b/>
                <w:bCs/>
                <w:lang w:eastAsia="es-CO"/>
              </w:rPr>
            </w:pPr>
            <w:r w:rsidRPr="00A74516">
              <w:rPr>
                <w:rFonts w:ascii="Arial" w:eastAsia="Times New Roman" w:hAnsi="Arial" w:cs="Arial"/>
                <w:b/>
                <w:bCs/>
                <w:lang w:eastAsia="es-CO"/>
              </w:rPr>
              <w:t>ASISTENCIAL</w:t>
            </w:r>
          </w:p>
        </w:tc>
        <w:tc>
          <w:tcPr>
            <w:tcW w:w="2380" w:type="dxa"/>
            <w:tcBorders>
              <w:top w:val="nil"/>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 </w:t>
            </w:r>
          </w:p>
        </w:tc>
        <w:tc>
          <w:tcPr>
            <w:tcW w:w="1980" w:type="dxa"/>
            <w:tcBorders>
              <w:top w:val="nil"/>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 </w:t>
            </w:r>
          </w:p>
        </w:tc>
      </w:tr>
      <w:tr w:rsidR="001F733B" w:rsidRPr="00A74516" w:rsidTr="001F733B">
        <w:trPr>
          <w:trHeight w:val="540"/>
          <w:jc w:val="center"/>
        </w:trPr>
        <w:tc>
          <w:tcPr>
            <w:tcW w:w="310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lang w:eastAsia="es-CO"/>
              </w:rPr>
            </w:pPr>
            <w:r w:rsidRPr="00A74516">
              <w:rPr>
                <w:rFonts w:ascii="Arial" w:eastAsia="Times New Roman" w:hAnsi="Arial" w:cs="Arial"/>
                <w:lang w:eastAsia="es-CO"/>
              </w:rPr>
              <w:t>Proceso de atención al cliente asistencial</w:t>
            </w:r>
          </w:p>
        </w:tc>
        <w:tc>
          <w:tcPr>
            <w:tcW w:w="2380" w:type="dxa"/>
            <w:tcBorders>
              <w:top w:val="nil"/>
              <w:left w:val="single" w:sz="12" w:space="0" w:color="auto"/>
              <w:bottom w:val="single" w:sz="4" w:space="0" w:color="auto"/>
              <w:right w:val="single" w:sz="12" w:space="0" w:color="auto"/>
            </w:tcBorders>
            <w:shd w:val="clear" w:color="auto" w:fill="auto"/>
            <w:noWrap/>
            <w:vAlign w:val="center"/>
            <w:hideMark/>
          </w:tcPr>
          <w:p w:rsidR="001F733B" w:rsidRPr="00A74516" w:rsidRDefault="001F733B" w:rsidP="001F733B">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1 - 7</w:t>
            </w:r>
            <w:r w:rsidR="00BF42EC" w:rsidRPr="00A74516">
              <w:rPr>
                <w:rFonts w:ascii="Arial" w:eastAsia="Times New Roman" w:hAnsi="Arial" w:cs="Arial"/>
                <w:lang w:eastAsia="es-CO"/>
              </w:rPr>
              <w:t>5</w:t>
            </w:r>
          </w:p>
        </w:tc>
        <w:tc>
          <w:tcPr>
            <w:tcW w:w="198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200</w:t>
            </w:r>
          </w:p>
        </w:tc>
      </w:tr>
      <w:tr w:rsidR="001F733B" w:rsidRPr="00A74516" w:rsidTr="00DB6F56">
        <w:trPr>
          <w:trHeight w:val="270"/>
          <w:jc w:val="center"/>
        </w:trPr>
        <w:tc>
          <w:tcPr>
            <w:tcW w:w="3100" w:type="dxa"/>
            <w:tcBorders>
              <w:top w:val="nil"/>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lang w:eastAsia="es-CO"/>
              </w:rPr>
            </w:pPr>
            <w:r w:rsidRPr="00A74516">
              <w:rPr>
                <w:rFonts w:ascii="Arial" w:eastAsia="Times New Roman" w:hAnsi="Arial" w:cs="Arial"/>
                <w:lang w:eastAsia="es-CO"/>
              </w:rPr>
              <w:t>Mejoramiento de la calidad</w:t>
            </w:r>
          </w:p>
        </w:tc>
        <w:tc>
          <w:tcPr>
            <w:tcW w:w="2380" w:type="dxa"/>
            <w:tcBorders>
              <w:top w:val="nil"/>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15</w:t>
            </w:r>
            <w:r w:rsidR="00BF42EC" w:rsidRPr="00A74516">
              <w:rPr>
                <w:rFonts w:ascii="Arial" w:eastAsia="Times New Roman" w:hAnsi="Arial" w:cs="Arial"/>
                <w:lang w:eastAsia="es-CO"/>
              </w:rPr>
              <w:t>6</w:t>
            </w:r>
            <w:r w:rsidRPr="00A74516">
              <w:rPr>
                <w:rFonts w:ascii="Arial" w:eastAsia="Times New Roman" w:hAnsi="Arial" w:cs="Arial"/>
                <w:lang w:eastAsia="es-CO"/>
              </w:rPr>
              <w:t xml:space="preserve"> </w:t>
            </w:r>
            <w:r w:rsidR="00BF42EC" w:rsidRPr="00A74516">
              <w:rPr>
                <w:rFonts w:ascii="Arial" w:eastAsia="Times New Roman" w:hAnsi="Arial" w:cs="Arial"/>
                <w:lang w:eastAsia="es-CO"/>
              </w:rPr>
              <w:t>–</w:t>
            </w:r>
            <w:r w:rsidRPr="00A74516">
              <w:rPr>
                <w:rFonts w:ascii="Arial" w:eastAsia="Times New Roman" w:hAnsi="Arial" w:cs="Arial"/>
                <w:lang w:eastAsia="es-CO"/>
              </w:rPr>
              <w:t xml:space="preserve"> 1</w:t>
            </w:r>
            <w:r w:rsidR="00BF42EC" w:rsidRPr="00A74516">
              <w:rPr>
                <w:rFonts w:ascii="Arial" w:eastAsia="Times New Roman" w:hAnsi="Arial" w:cs="Arial"/>
                <w:lang w:eastAsia="es-CO"/>
              </w:rPr>
              <w:t>60</w:t>
            </w:r>
          </w:p>
        </w:tc>
        <w:tc>
          <w:tcPr>
            <w:tcW w:w="1980" w:type="dxa"/>
            <w:tcBorders>
              <w:top w:val="nil"/>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50</w:t>
            </w:r>
          </w:p>
        </w:tc>
      </w:tr>
      <w:tr w:rsidR="001F733B" w:rsidRPr="00A74516" w:rsidTr="00DB6F56">
        <w:trPr>
          <w:trHeight w:val="270"/>
          <w:jc w:val="center"/>
        </w:trPr>
        <w:tc>
          <w:tcPr>
            <w:tcW w:w="3100" w:type="dxa"/>
            <w:tcBorders>
              <w:top w:val="single" w:sz="8" w:space="0" w:color="auto"/>
              <w:left w:val="single" w:sz="12" w:space="0" w:color="auto"/>
              <w:bottom w:val="single" w:sz="12"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b/>
                <w:bCs/>
                <w:lang w:eastAsia="es-CO"/>
              </w:rPr>
            </w:pPr>
            <w:r w:rsidRPr="00A74516">
              <w:rPr>
                <w:rFonts w:ascii="Arial" w:eastAsia="Times New Roman" w:hAnsi="Arial" w:cs="Arial"/>
                <w:b/>
                <w:bCs/>
                <w:lang w:eastAsia="es-CO"/>
              </w:rPr>
              <w:t>SUBTOTAL</w:t>
            </w:r>
          </w:p>
        </w:tc>
        <w:tc>
          <w:tcPr>
            <w:tcW w:w="2380" w:type="dxa"/>
            <w:tcBorders>
              <w:top w:val="single" w:sz="8" w:space="0" w:color="auto"/>
              <w:left w:val="single" w:sz="12" w:space="0" w:color="auto"/>
              <w:bottom w:val="single" w:sz="12"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 </w:t>
            </w:r>
          </w:p>
        </w:tc>
        <w:tc>
          <w:tcPr>
            <w:tcW w:w="1980" w:type="dxa"/>
            <w:tcBorders>
              <w:top w:val="single" w:sz="8" w:space="0" w:color="auto"/>
              <w:left w:val="single" w:sz="12" w:space="0" w:color="auto"/>
              <w:bottom w:val="single" w:sz="12"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250</w:t>
            </w:r>
          </w:p>
        </w:tc>
      </w:tr>
      <w:tr w:rsidR="001F733B" w:rsidRPr="00A74516" w:rsidTr="00DB6F56">
        <w:trPr>
          <w:trHeight w:val="270"/>
          <w:jc w:val="center"/>
        </w:trPr>
        <w:tc>
          <w:tcPr>
            <w:tcW w:w="3100" w:type="dxa"/>
            <w:tcBorders>
              <w:top w:val="single" w:sz="12" w:space="0" w:color="auto"/>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b/>
                <w:bCs/>
                <w:lang w:eastAsia="es-CO"/>
              </w:rPr>
            </w:pPr>
            <w:r w:rsidRPr="00A74516">
              <w:rPr>
                <w:rFonts w:ascii="Arial" w:eastAsia="Times New Roman" w:hAnsi="Arial" w:cs="Arial"/>
                <w:b/>
                <w:bCs/>
                <w:lang w:eastAsia="es-CO"/>
              </w:rPr>
              <w:t>APOYO</w:t>
            </w:r>
          </w:p>
        </w:tc>
        <w:tc>
          <w:tcPr>
            <w:tcW w:w="2380" w:type="dxa"/>
            <w:tcBorders>
              <w:top w:val="single" w:sz="12" w:space="0" w:color="auto"/>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 </w:t>
            </w:r>
          </w:p>
        </w:tc>
        <w:tc>
          <w:tcPr>
            <w:tcW w:w="1980" w:type="dxa"/>
            <w:tcBorders>
              <w:top w:val="single" w:sz="12" w:space="0" w:color="auto"/>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 </w:t>
            </w:r>
          </w:p>
        </w:tc>
      </w:tr>
      <w:tr w:rsidR="001F733B" w:rsidRPr="00A74516" w:rsidTr="00DB6F56">
        <w:trPr>
          <w:trHeight w:val="255"/>
          <w:jc w:val="center"/>
        </w:trPr>
        <w:tc>
          <w:tcPr>
            <w:tcW w:w="310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lang w:eastAsia="es-CO"/>
              </w:rPr>
            </w:pPr>
            <w:r w:rsidRPr="00A74516">
              <w:rPr>
                <w:rFonts w:ascii="Arial" w:eastAsia="Times New Roman" w:hAnsi="Arial" w:cs="Arial"/>
                <w:lang w:eastAsia="es-CO"/>
              </w:rPr>
              <w:lastRenderedPageBreak/>
              <w:t>Direccionamiento</w:t>
            </w:r>
          </w:p>
        </w:tc>
        <w:tc>
          <w:tcPr>
            <w:tcW w:w="238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7</w:t>
            </w:r>
            <w:r w:rsidR="00BF42EC" w:rsidRPr="00A74516">
              <w:rPr>
                <w:rFonts w:ascii="Arial" w:eastAsia="Times New Roman" w:hAnsi="Arial" w:cs="Arial"/>
                <w:lang w:eastAsia="es-CO"/>
              </w:rPr>
              <w:t>6</w:t>
            </w:r>
            <w:r w:rsidRPr="00A74516">
              <w:rPr>
                <w:rFonts w:ascii="Arial" w:eastAsia="Times New Roman" w:hAnsi="Arial" w:cs="Arial"/>
                <w:lang w:eastAsia="es-CO"/>
              </w:rPr>
              <w:t xml:space="preserve"> – 8</w:t>
            </w:r>
            <w:r w:rsidR="00BF42EC" w:rsidRPr="00A74516">
              <w:rPr>
                <w:rFonts w:ascii="Arial" w:eastAsia="Times New Roman" w:hAnsi="Arial" w:cs="Arial"/>
                <w:lang w:eastAsia="es-CO"/>
              </w:rPr>
              <w:t>8</w:t>
            </w:r>
          </w:p>
        </w:tc>
        <w:tc>
          <w:tcPr>
            <w:tcW w:w="198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42</w:t>
            </w:r>
          </w:p>
        </w:tc>
      </w:tr>
      <w:tr w:rsidR="001F733B" w:rsidRPr="00A74516" w:rsidTr="00DB6F56">
        <w:trPr>
          <w:trHeight w:val="255"/>
          <w:jc w:val="center"/>
        </w:trPr>
        <w:tc>
          <w:tcPr>
            <w:tcW w:w="3100" w:type="dxa"/>
            <w:tcBorders>
              <w:top w:val="nil"/>
              <w:left w:val="single" w:sz="12" w:space="0" w:color="auto"/>
              <w:bottom w:val="nil"/>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lang w:eastAsia="es-CO"/>
              </w:rPr>
            </w:pPr>
            <w:r w:rsidRPr="00A74516">
              <w:rPr>
                <w:rFonts w:ascii="Arial" w:eastAsia="Times New Roman" w:hAnsi="Arial" w:cs="Arial"/>
                <w:lang w:eastAsia="es-CO"/>
              </w:rPr>
              <w:t>Gerencia</w:t>
            </w:r>
          </w:p>
        </w:tc>
        <w:tc>
          <w:tcPr>
            <w:tcW w:w="2380" w:type="dxa"/>
            <w:tcBorders>
              <w:top w:val="nil"/>
              <w:left w:val="single" w:sz="12" w:space="0" w:color="auto"/>
              <w:bottom w:val="nil"/>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8</w:t>
            </w:r>
            <w:r w:rsidR="00BF42EC" w:rsidRPr="00A74516">
              <w:rPr>
                <w:rFonts w:ascii="Arial" w:eastAsia="Times New Roman" w:hAnsi="Arial" w:cs="Arial"/>
                <w:lang w:eastAsia="es-CO"/>
              </w:rPr>
              <w:t>9</w:t>
            </w:r>
            <w:r w:rsidRPr="00A74516">
              <w:rPr>
                <w:rFonts w:ascii="Arial" w:eastAsia="Times New Roman" w:hAnsi="Arial" w:cs="Arial"/>
                <w:lang w:eastAsia="es-CO"/>
              </w:rPr>
              <w:t xml:space="preserve"> </w:t>
            </w:r>
            <w:r w:rsidR="00BF42EC" w:rsidRPr="00A74516">
              <w:rPr>
                <w:rFonts w:ascii="Arial" w:eastAsia="Times New Roman" w:hAnsi="Arial" w:cs="Arial"/>
                <w:lang w:eastAsia="es-CO"/>
              </w:rPr>
              <w:t>–</w:t>
            </w:r>
            <w:r w:rsidRPr="00A74516">
              <w:rPr>
                <w:rFonts w:ascii="Arial" w:eastAsia="Times New Roman" w:hAnsi="Arial" w:cs="Arial"/>
                <w:lang w:eastAsia="es-CO"/>
              </w:rPr>
              <w:t xml:space="preserve"> 10</w:t>
            </w:r>
            <w:r w:rsidR="00BF42EC" w:rsidRPr="00A74516">
              <w:rPr>
                <w:rFonts w:ascii="Arial" w:eastAsia="Times New Roman" w:hAnsi="Arial" w:cs="Arial"/>
                <w:lang w:eastAsia="es-CO"/>
              </w:rPr>
              <w:t>3</w:t>
            </w:r>
          </w:p>
        </w:tc>
        <w:tc>
          <w:tcPr>
            <w:tcW w:w="1980" w:type="dxa"/>
            <w:tcBorders>
              <w:top w:val="nil"/>
              <w:left w:val="single" w:sz="12" w:space="0" w:color="auto"/>
              <w:bottom w:val="nil"/>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25</w:t>
            </w:r>
          </w:p>
        </w:tc>
      </w:tr>
      <w:tr w:rsidR="001F733B" w:rsidRPr="00A74516" w:rsidTr="00DB6F56">
        <w:trPr>
          <w:trHeight w:val="255"/>
          <w:jc w:val="center"/>
        </w:trPr>
        <w:tc>
          <w:tcPr>
            <w:tcW w:w="3100" w:type="dxa"/>
            <w:tcBorders>
              <w:top w:val="single" w:sz="4" w:space="0" w:color="auto"/>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lang w:eastAsia="es-CO"/>
              </w:rPr>
            </w:pPr>
            <w:r w:rsidRPr="00A74516">
              <w:rPr>
                <w:rFonts w:ascii="Arial" w:eastAsia="Times New Roman" w:hAnsi="Arial" w:cs="Arial"/>
                <w:lang w:eastAsia="es-CO"/>
              </w:rPr>
              <w:t>Gerencia del talento humano</w:t>
            </w:r>
          </w:p>
        </w:tc>
        <w:tc>
          <w:tcPr>
            <w:tcW w:w="2380" w:type="dxa"/>
            <w:tcBorders>
              <w:top w:val="single" w:sz="4" w:space="0" w:color="auto"/>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10</w:t>
            </w:r>
            <w:r w:rsidR="00BF42EC" w:rsidRPr="00A74516">
              <w:rPr>
                <w:rFonts w:ascii="Arial" w:eastAsia="Times New Roman" w:hAnsi="Arial" w:cs="Arial"/>
                <w:lang w:eastAsia="es-CO"/>
              </w:rPr>
              <w:t>4</w:t>
            </w:r>
            <w:r w:rsidRPr="00A74516">
              <w:rPr>
                <w:rFonts w:ascii="Arial" w:eastAsia="Times New Roman" w:hAnsi="Arial" w:cs="Arial"/>
                <w:lang w:eastAsia="es-CO"/>
              </w:rPr>
              <w:t xml:space="preserve"> </w:t>
            </w:r>
            <w:r w:rsidR="00BF42EC" w:rsidRPr="00A74516">
              <w:rPr>
                <w:rFonts w:ascii="Arial" w:eastAsia="Times New Roman" w:hAnsi="Arial" w:cs="Arial"/>
                <w:lang w:eastAsia="es-CO"/>
              </w:rPr>
              <w:t>–</w:t>
            </w:r>
            <w:r w:rsidRPr="00A74516">
              <w:rPr>
                <w:rFonts w:ascii="Arial" w:eastAsia="Times New Roman" w:hAnsi="Arial" w:cs="Arial"/>
                <w:lang w:eastAsia="es-CO"/>
              </w:rPr>
              <w:t xml:space="preserve"> 1</w:t>
            </w:r>
            <w:r w:rsidR="00BF42EC" w:rsidRPr="00A74516">
              <w:rPr>
                <w:rFonts w:ascii="Arial" w:eastAsia="Times New Roman" w:hAnsi="Arial" w:cs="Arial"/>
                <w:lang w:eastAsia="es-CO"/>
              </w:rPr>
              <w:t>20</w:t>
            </w:r>
          </w:p>
        </w:tc>
        <w:tc>
          <w:tcPr>
            <w:tcW w:w="1980" w:type="dxa"/>
            <w:tcBorders>
              <w:top w:val="single" w:sz="4" w:space="0" w:color="auto"/>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42</w:t>
            </w:r>
          </w:p>
        </w:tc>
      </w:tr>
      <w:tr w:rsidR="001F733B" w:rsidRPr="00A74516" w:rsidTr="00DB6F56">
        <w:trPr>
          <w:trHeight w:val="255"/>
          <w:jc w:val="center"/>
        </w:trPr>
        <w:tc>
          <w:tcPr>
            <w:tcW w:w="310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lang w:eastAsia="es-CO"/>
              </w:rPr>
            </w:pPr>
            <w:r w:rsidRPr="00A74516">
              <w:rPr>
                <w:rFonts w:ascii="Arial" w:eastAsia="Times New Roman" w:hAnsi="Arial" w:cs="Arial"/>
                <w:lang w:eastAsia="es-CO"/>
              </w:rPr>
              <w:t>Gerencia del ambiente físico</w:t>
            </w:r>
          </w:p>
        </w:tc>
        <w:tc>
          <w:tcPr>
            <w:tcW w:w="238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1</w:t>
            </w:r>
            <w:r w:rsidR="00BF42EC" w:rsidRPr="00A74516">
              <w:rPr>
                <w:rFonts w:ascii="Arial" w:eastAsia="Times New Roman" w:hAnsi="Arial" w:cs="Arial"/>
                <w:lang w:eastAsia="es-CO"/>
              </w:rPr>
              <w:t>21</w:t>
            </w:r>
            <w:r w:rsidRPr="00A74516">
              <w:rPr>
                <w:rFonts w:ascii="Arial" w:eastAsia="Times New Roman" w:hAnsi="Arial" w:cs="Arial"/>
                <w:lang w:eastAsia="es-CO"/>
              </w:rPr>
              <w:t xml:space="preserve"> </w:t>
            </w:r>
            <w:r w:rsidR="00BF42EC" w:rsidRPr="00A74516">
              <w:rPr>
                <w:rFonts w:ascii="Arial" w:eastAsia="Times New Roman" w:hAnsi="Arial" w:cs="Arial"/>
                <w:lang w:eastAsia="es-CO"/>
              </w:rPr>
              <w:t>–</w:t>
            </w:r>
            <w:r w:rsidRPr="00A74516">
              <w:rPr>
                <w:rFonts w:ascii="Arial" w:eastAsia="Times New Roman" w:hAnsi="Arial" w:cs="Arial"/>
                <w:lang w:eastAsia="es-CO"/>
              </w:rPr>
              <w:t xml:space="preserve"> 1</w:t>
            </w:r>
            <w:r w:rsidR="00BF42EC" w:rsidRPr="00A74516">
              <w:rPr>
                <w:rFonts w:ascii="Arial" w:eastAsia="Times New Roman" w:hAnsi="Arial" w:cs="Arial"/>
                <w:lang w:eastAsia="es-CO"/>
              </w:rPr>
              <w:t>31</w:t>
            </w:r>
          </w:p>
        </w:tc>
        <w:tc>
          <w:tcPr>
            <w:tcW w:w="198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30</w:t>
            </w:r>
          </w:p>
        </w:tc>
      </w:tr>
      <w:tr w:rsidR="001F733B" w:rsidRPr="00A74516" w:rsidTr="00DB6F56">
        <w:trPr>
          <w:trHeight w:val="255"/>
          <w:jc w:val="center"/>
        </w:trPr>
        <w:tc>
          <w:tcPr>
            <w:tcW w:w="310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lang w:eastAsia="es-CO"/>
              </w:rPr>
            </w:pPr>
            <w:r w:rsidRPr="00A74516">
              <w:rPr>
                <w:rFonts w:ascii="Arial" w:eastAsia="Times New Roman" w:hAnsi="Arial" w:cs="Arial"/>
                <w:lang w:eastAsia="es-CO"/>
              </w:rPr>
              <w:t>Gestión de tecnología</w:t>
            </w:r>
          </w:p>
        </w:tc>
        <w:tc>
          <w:tcPr>
            <w:tcW w:w="238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13</w:t>
            </w:r>
            <w:r w:rsidR="00BF42EC" w:rsidRPr="00A74516">
              <w:rPr>
                <w:rFonts w:ascii="Arial" w:eastAsia="Times New Roman" w:hAnsi="Arial" w:cs="Arial"/>
                <w:lang w:eastAsia="es-CO"/>
              </w:rPr>
              <w:t>2</w:t>
            </w:r>
            <w:r w:rsidRPr="00A74516">
              <w:rPr>
                <w:rFonts w:ascii="Arial" w:eastAsia="Times New Roman" w:hAnsi="Arial" w:cs="Arial"/>
                <w:lang w:eastAsia="es-CO"/>
              </w:rPr>
              <w:t xml:space="preserve"> </w:t>
            </w:r>
            <w:r w:rsidR="00BF42EC" w:rsidRPr="00A74516">
              <w:rPr>
                <w:rFonts w:ascii="Arial" w:eastAsia="Times New Roman" w:hAnsi="Arial" w:cs="Arial"/>
                <w:lang w:eastAsia="es-CO"/>
              </w:rPr>
              <w:t>–</w:t>
            </w:r>
            <w:r w:rsidRPr="00A74516">
              <w:rPr>
                <w:rFonts w:ascii="Arial" w:eastAsia="Times New Roman" w:hAnsi="Arial" w:cs="Arial"/>
                <w:lang w:eastAsia="es-CO"/>
              </w:rPr>
              <w:t xml:space="preserve"> 1</w:t>
            </w:r>
            <w:r w:rsidR="00BF42EC" w:rsidRPr="00A74516">
              <w:rPr>
                <w:rFonts w:ascii="Arial" w:eastAsia="Times New Roman" w:hAnsi="Arial" w:cs="Arial"/>
                <w:lang w:eastAsia="es-CO"/>
              </w:rPr>
              <w:t>41</w:t>
            </w:r>
          </w:p>
        </w:tc>
        <w:tc>
          <w:tcPr>
            <w:tcW w:w="198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25</w:t>
            </w:r>
          </w:p>
        </w:tc>
      </w:tr>
      <w:tr w:rsidR="001F733B" w:rsidRPr="00A74516" w:rsidTr="00DB6F56">
        <w:trPr>
          <w:trHeight w:val="255"/>
          <w:jc w:val="center"/>
        </w:trPr>
        <w:tc>
          <w:tcPr>
            <w:tcW w:w="310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lang w:eastAsia="es-CO"/>
              </w:rPr>
            </w:pPr>
            <w:r w:rsidRPr="00A74516">
              <w:rPr>
                <w:rFonts w:ascii="Arial" w:eastAsia="Times New Roman" w:hAnsi="Arial" w:cs="Arial"/>
                <w:lang w:eastAsia="es-CO"/>
              </w:rPr>
              <w:t>Gerencia de la información</w:t>
            </w:r>
          </w:p>
        </w:tc>
        <w:tc>
          <w:tcPr>
            <w:tcW w:w="238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14</w:t>
            </w:r>
            <w:r w:rsidR="00BF42EC" w:rsidRPr="00A74516">
              <w:rPr>
                <w:rFonts w:ascii="Arial" w:eastAsia="Times New Roman" w:hAnsi="Arial" w:cs="Arial"/>
                <w:lang w:eastAsia="es-CO"/>
              </w:rPr>
              <w:t>2</w:t>
            </w:r>
            <w:r w:rsidRPr="00A74516">
              <w:rPr>
                <w:rFonts w:ascii="Arial" w:eastAsia="Times New Roman" w:hAnsi="Arial" w:cs="Arial"/>
                <w:lang w:eastAsia="es-CO"/>
              </w:rPr>
              <w:t xml:space="preserve"> </w:t>
            </w:r>
            <w:r w:rsidR="00BF42EC" w:rsidRPr="00A74516">
              <w:rPr>
                <w:rFonts w:ascii="Arial" w:eastAsia="Times New Roman" w:hAnsi="Arial" w:cs="Arial"/>
                <w:lang w:eastAsia="es-CO"/>
              </w:rPr>
              <w:t>–</w:t>
            </w:r>
            <w:r w:rsidRPr="00A74516">
              <w:rPr>
                <w:rFonts w:ascii="Arial" w:eastAsia="Times New Roman" w:hAnsi="Arial" w:cs="Arial"/>
                <w:lang w:eastAsia="es-CO"/>
              </w:rPr>
              <w:t xml:space="preserve"> 15</w:t>
            </w:r>
            <w:r w:rsidR="00BF42EC" w:rsidRPr="00A74516">
              <w:rPr>
                <w:rFonts w:ascii="Arial" w:eastAsia="Times New Roman" w:hAnsi="Arial" w:cs="Arial"/>
                <w:lang w:eastAsia="es-CO"/>
              </w:rPr>
              <w:t>5</w:t>
            </w:r>
          </w:p>
        </w:tc>
        <w:tc>
          <w:tcPr>
            <w:tcW w:w="1980" w:type="dxa"/>
            <w:tcBorders>
              <w:top w:val="nil"/>
              <w:left w:val="single" w:sz="12" w:space="0" w:color="auto"/>
              <w:bottom w:val="single" w:sz="4"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36</w:t>
            </w:r>
          </w:p>
        </w:tc>
      </w:tr>
      <w:tr w:rsidR="001F733B" w:rsidRPr="00A74516" w:rsidTr="00DB6F56">
        <w:trPr>
          <w:trHeight w:val="270"/>
          <w:jc w:val="center"/>
        </w:trPr>
        <w:tc>
          <w:tcPr>
            <w:tcW w:w="3100" w:type="dxa"/>
            <w:tcBorders>
              <w:top w:val="nil"/>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lang w:eastAsia="es-CO"/>
              </w:rPr>
            </w:pPr>
            <w:r w:rsidRPr="00A74516">
              <w:rPr>
                <w:rFonts w:ascii="Arial" w:eastAsia="Times New Roman" w:hAnsi="Arial" w:cs="Arial"/>
                <w:lang w:eastAsia="es-CO"/>
              </w:rPr>
              <w:t>Mejoramiento de la calidad</w:t>
            </w:r>
          </w:p>
        </w:tc>
        <w:tc>
          <w:tcPr>
            <w:tcW w:w="2380" w:type="dxa"/>
            <w:tcBorders>
              <w:top w:val="nil"/>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15</w:t>
            </w:r>
            <w:r w:rsidR="00BF42EC" w:rsidRPr="00A74516">
              <w:rPr>
                <w:rFonts w:ascii="Arial" w:eastAsia="Times New Roman" w:hAnsi="Arial" w:cs="Arial"/>
                <w:lang w:eastAsia="es-CO"/>
              </w:rPr>
              <w:t>6</w:t>
            </w:r>
            <w:r w:rsidRPr="00A74516">
              <w:rPr>
                <w:rFonts w:ascii="Arial" w:eastAsia="Times New Roman" w:hAnsi="Arial" w:cs="Arial"/>
                <w:lang w:eastAsia="es-CO"/>
              </w:rPr>
              <w:t xml:space="preserve"> </w:t>
            </w:r>
            <w:r w:rsidR="00BF42EC" w:rsidRPr="00A74516">
              <w:rPr>
                <w:rFonts w:ascii="Arial" w:eastAsia="Times New Roman" w:hAnsi="Arial" w:cs="Arial"/>
                <w:lang w:eastAsia="es-CO"/>
              </w:rPr>
              <w:t>–</w:t>
            </w:r>
            <w:r w:rsidRPr="00A74516">
              <w:rPr>
                <w:rFonts w:ascii="Arial" w:eastAsia="Times New Roman" w:hAnsi="Arial" w:cs="Arial"/>
                <w:lang w:eastAsia="es-CO"/>
              </w:rPr>
              <w:t xml:space="preserve"> 1</w:t>
            </w:r>
            <w:r w:rsidR="00BF42EC" w:rsidRPr="00A74516">
              <w:rPr>
                <w:rFonts w:ascii="Arial" w:eastAsia="Times New Roman" w:hAnsi="Arial" w:cs="Arial"/>
                <w:lang w:eastAsia="es-CO"/>
              </w:rPr>
              <w:t>60</w:t>
            </w:r>
          </w:p>
        </w:tc>
        <w:tc>
          <w:tcPr>
            <w:tcW w:w="1980" w:type="dxa"/>
            <w:tcBorders>
              <w:top w:val="nil"/>
              <w:left w:val="single" w:sz="12" w:space="0" w:color="auto"/>
              <w:bottom w:val="single" w:sz="8"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50</w:t>
            </w:r>
          </w:p>
        </w:tc>
      </w:tr>
      <w:tr w:rsidR="001F733B" w:rsidRPr="00A74516" w:rsidTr="00DB6F56">
        <w:trPr>
          <w:trHeight w:val="270"/>
          <w:jc w:val="center"/>
        </w:trPr>
        <w:tc>
          <w:tcPr>
            <w:tcW w:w="3100" w:type="dxa"/>
            <w:tcBorders>
              <w:top w:val="single" w:sz="8" w:space="0" w:color="auto"/>
              <w:left w:val="single" w:sz="12" w:space="0" w:color="auto"/>
              <w:bottom w:val="single" w:sz="12"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b/>
                <w:bCs/>
                <w:lang w:eastAsia="es-CO"/>
              </w:rPr>
            </w:pPr>
            <w:r w:rsidRPr="00A74516">
              <w:rPr>
                <w:rFonts w:ascii="Arial" w:eastAsia="Times New Roman" w:hAnsi="Arial" w:cs="Arial"/>
                <w:b/>
                <w:bCs/>
                <w:lang w:eastAsia="es-CO"/>
              </w:rPr>
              <w:t>SUBTOTAL</w:t>
            </w:r>
          </w:p>
        </w:tc>
        <w:tc>
          <w:tcPr>
            <w:tcW w:w="2380" w:type="dxa"/>
            <w:tcBorders>
              <w:top w:val="single" w:sz="8" w:space="0" w:color="auto"/>
              <w:left w:val="single" w:sz="12" w:space="0" w:color="auto"/>
              <w:bottom w:val="single" w:sz="12"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 </w:t>
            </w:r>
          </w:p>
        </w:tc>
        <w:tc>
          <w:tcPr>
            <w:tcW w:w="1980" w:type="dxa"/>
            <w:tcBorders>
              <w:top w:val="single" w:sz="8" w:space="0" w:color="auto"/>
              <w:left w:val="single" w:sz="12" w:space="0" w:color="auto"/>
              <w:bottom w:val="single" w:sz="12"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250</w:t>
            </w:r>
          </w:p>
        </w:tc>
      </w:tr>
      <w:tr w:rsidR="001F733B" w:rsidRPr="00A74516" w:rsidTr="00DB6F56">
        <w:trPr>
          <w:trHeight w:val="270"/>
          <w:jc w:val="center"/>
        </w:trPr>
        <w:tc>
          <w:tcPr>
            <w:tcW w:w="3100"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1F733B" w:rsidRPr="00A74516" w:rsidRDefault="001F733B" w:rsidP="00DB6F56">
            <w:pPr>
              <w:spacing w:after="0" w:line="240" w:lineRule="auto"/>
              <w:rPr>
                <w:rFonts w:ascii="Arial" w:eastAsia="Times New Roman" w:hAnsi="Arial" w:cs="Arial"/>
                <w:b/>
                <w:bCs/>
                <w:lang w:eastAsia="es-CO"/>
              </w:rPr>
            </w:pPr>
            <w:r w:rsidRPr="00A74516">
              <w:rPr>
                <w:rFonts w:ascii="Arial" w:eastAsia="Times New Roman" w:hAnsi="Arial" w:cs="Arial"/>
                <w:b/>
                <w:bCs/>
                <w:lang w:eastAsia="es-CO"/>
              </w:rPr>
              <w:t>TOTAL</w:t>
            </w:r>
          </w:p>
        </w:tc>
        <w:tc>
          <w:tcPr>
            <w:tcW w:w="2380"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 </w:t>
            </w: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1F733B" w:rsidRPr="00A74516" w:rsidRDefault="001F733B" w:rsidP="00DB6F56">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500</w:t>
            </w:r>
          </w:p>
        </w:tc>
      </w:tr>
    </w:tbl>
    <w:p w:rsidR="001F733B" w:rsidRPr="00A74516" w:rsidRDefault="001F733B" w:rsidP="001F733B">
      <w:pPr>
        <w:spacing w:after="0" w:line="240" w:lineRule="auto"/>
        <w:jc w:val="both"/>
        <w:rPr>
          <w:rFonts w:ascii="Arial" w:hAnsi="Arial" w:cs="Arial"/>
        </w:rPr>
      </w:pPr>
    </w:p>
    <w:p w:rsidR="001F733B" w:rsidRPr="00A74516" w:rsidRDefault="001F733B" w:rsidP="001F733B">
      <w:pPr>
        <w:spacing w:after="0" w:line="240" w:lineRule="auto"/>
        <w:ind w:left="1008"/>
        <w:jc w:val="both"/>
        <w:rPr>
          <w:rFonts w:ascii="Arial" w:hAnsi="Arial" w:cs="Arial"/>
        </w:rPr>
      </w:pPr>
      <w:r w:rsidRPr="00A74516">
        <w:rPr>
          <w:rFonts w:ascii="Arial" w:hAnsi="Arial" w:cs="Arial"/>
        </w:rPr>
        <w:t>Registre la calificación (1 a 5) para cada grupo de estándares, teniendo en cuenta la siguiente ponderación y rangos:</w:t>
      </w:r>
    </w:p>
    <w:p w:rsidR="001F733B" w:rsidRPr="00A74516" w:rsidRDefault="001F733B" w:rsidP="001F733B">
      <w:pPr>
        <w:spacing w:after="0" w:line="240" w:lineRule="auto"/>
        <w:jc w:val="both"/>
        <w:rPr>
          <w:rFonts w:ascii="Arial" w:hAnsi="Arial" w:cs="Arial"/>
        </w:rPr>
      </w:pPr>
    </w:p>
    <w:tbl>
      <w:tblPr>
        <w:tblW w:w="4627"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1732"/>
        <w:gridCol w:w="1243"/>
        <w:gridCol w:w="1451"/>
        <w:gridCol w:w="1011"/>
      </w:tblGrid>
      <w:tr w:rsidR="001F733B" w:rsidRPr="00A74516" w:rsidTr="00350890">
        <w:tc>
          <w:tcPr>
            <w:tcW w:w="5000" w:type="pct"/>
            <w:gridSpan w:val="5"/>
            <w:tcBorders>
              <w:top w:val="single" w:sz="12" w:space="0" w:color="auto"/>
              <w:left w:val="single" w:sz="12" w:space="0" w:color="auto"/>
              <w:bottom w:val="single" w:sz="12" w:space="0" w:color="auto"/>
              <w:right w:val="single" w:sz="12" w:space="0" w:color="auto"/>
            </w:tcBorders>
            <w:shd w:val="clear" w:color="auto" w:fill="auto"/>
            <w:vAlign w:val="center"/>
          </w:tcPr>
          <w:p w:rsidR="001F733B" w:rsidRPr="00A74516" w:rsidRDefault="00A22AA9" w:rsidP="00A22AA9">
            <w:pPr>
              <w:spacing w:after="0" w:line="240" w:lineRule="auto"/>
              <w:jc w:val="center"/>
              <w:rPr>
                <w:rFonts w:ascii="Arial" w:hAnsi="Arial" w:cs="Arial"/>
                <w:b/>
              </w:rPr>
            </w:pPr>
            <w:r w:rsidRPr="00A74516">
              <w:rPr>
                <w:rFonts w:ascii="Arial" w:hAnsi="Arial" w:cs="Arial"/>
                <w:b/>
              </w:rPr>
              <w:t>RELACIÓN PUNTAJES (1 – 500) Y CALIFICACIÓN (1 A 5)</w:t>
            </w:r>
          </w:p>
        </w:tc>
      </w:tr>
      <w:tr w:rsidR="001F733B" w:rsidRPr="00A74516" w:rsidTr="00BF42EC">
        <w:tc>
          <w:tcPr>
            <w:tcW w:w="1779" w:type="pct"/>
            <w:tcBorders>
              <w:top w:val="single" w:sz="12" w:space="0" w:color="auto"/>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b/>
              </w:rPr>
            </w:pPr>
            <w:r w:rsidRPr="00A74516">
              <w:rPr>
                <w:rFonts w:ascii="Arial" w:hAnsi="Arial" w:cs="Arial"/>
                <w:b/>
              </w:rPr>
              <w:t>GRUPO DE ESTÁNDARES</w:t>
            </w:r>
          </w:p>
        </w:tc>
        <w:tc>
          <w:tcPr>
            <w:tcW w:w="1034" w:type="pct"/>
            <w:tcBorders>
              <w:top w:val="single" w:sz="12" w:space="0" w:color="auto"/>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b/>
              </w:rPr>
            </w:pPr>
            <w:r w:rsidRPr="00A74516">
              <w:rPr>
                <w:rFonts w:ascii="Arial" w:hAnsi="Arial" w:cs="Arial"/>
                <w:b/>
              </w:rPr>
              <w:t>NÚMERO DE ESTÁNDARES</w:t>
            </w:r>
          </w:p>
        </w:tc>
        <w:tc>
          <w:tcPr>
            <w:tcW w:w="742" w:type="pct"/>
            <w:tcBorders>
              <w:top w:val="single" w:sz="12" w:space="0" w:color="auto"/>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b/>
              </w:rPr>
            </w:pPr>
            <w:r w:rsidRPr="00A74516">
              <w:rPr>
                <w:rFonts w:ascii="Arial" w:hAnsi="Arial" w:cs="Arial"/>
                <w:b/>
              </w:rPr>
              <w:t>PUNTAJE</w:t>
            </w:r>
          </w:p>
        </w:tc>
        <w:tc>
          <w:tcPr>
            <w:tcW w:w="1445" w:type="pct"/>
            <w:gridSpan w:val="2"/>
            <w:tcBorders>
              <w:top w:val="single" w:sz="12" w:space="0" w:color="auto"/>
              <w:left w:val="single" w:sz="12" w:space="0" w:color="auto"/>
              <w:bottom w:val="single" w:sz="12" w:space="0" w:color="auto"/>
              <w:right w:val="single" w:sz="12" w:space="0" w:color="auto"/>
            </w:tcBorders>
            <w:vAlign w:val="center"/>
          </w:tcPr>
          <w:p w:rsidR="001F733B" w:rsidRPr="00A74516" w:rsidRDefault="001F733B" w:rsidP="00DB6F56">
            <w:pPr>
              <w:spacing w:after="0" w:line="240" w:lineRule="auto"/>
              <w:jc w:val="center"/>
              <w:rPr>
                <w:rFonts w:ascii="Arial" w:hAnsi="Arial" w:cs="Arial"/>
                <w:b/>
              </w:rPr>
            </w:pPr>
            <w:r w:rsidRPr="00A74516">
              <w:rPr>
                <w:rFonts w:ascii="Arial" w:hAnsi="Arial" w:cs="Arial"/>
                <w:b/>
              </w:rPr>
              <w:t>CALIFICACIÓN / PUNTAJES</w:t>
            </w:r>
          </w:p>
        </w:tc>
      </w:tr>
      <w:tr w:rsidR="001F733B" w:rsidRPr="00A74516" w:rsidTr="00BF42EC">
        <w:trPr>
          <w:trHeight w:val="102"/>
        </w:trPr>
        <w:tc>
          <w:tcPr>
            <w:tcW w:w="1779" w:type="pct"/>
            <w:tcBorders>
              <w:top w:val="single" w:sz="12" w:space="0" w:color="auto"/>
              <w:left w:val="single" w:sz="12" w:space="0" w:color="auto"/>
              <w:bottom w:val="single" w:sz="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r w:rsidRPr="00A74516">
              <w:rPr>
                <w:rFonts w:ascii="Arial" w:hAnsi="Arial" w:cs="Arial"/>
                <w:b/>
              </w:rPr>
              <w:t>ASISTENCIAL</w:t>
            </w:r>
          </w:p>
        </w:tc>
        <w:tc>
          <w:tcPr>
            <w:tcW w:w="1034" w:type="pct"/>
            <w:tcBorders>
              <w:top w:val="single" w:sz="12" w:space="0" w:color="auto"/>
              <w:left w:val="single" w:sz="12" w:space="0" w:color="auto"/>
              <w:bottom w:val="single" w:sz="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tcBorders>
              <w:top w:val="single" w:sz="12" w:space="0" w:color="auto"/>
              <w:left w:val="single" w:sz="12" w:space="0" w:color="auto"/>
              <w:bottom w:val="single" w:sz="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top w:val="single" w:sz="12" w:space="0" w:color="auto"/>
              <w:left w:val="single" w:sz="12" w:space="0" w:color="auto"/>
              <w:bottom w:val="single" w:sz="2" w:space="0" w:color="auto"/>
            </w:tcBorders>
          </w:tcPr>
          <w:p w:rsidR="001F733B" w:rsidRPr="00A74516" w:rsidRDefault="001F733B" w:rsidP="00DB6F56">
            <w:pPr>
              <w:spacing w:after="0" w:line="240" w:lineRule="auto"/>
              <w:jc w:val="center"/>
              <w:rPr>
                <w:rFonts w:ascii="Arial" w:hAnsi="Arial" w:cs="Arial"/>
                <w:b/>
              </w:rPr>
            </w:pPr>
            <w:r w:rsidRPr="00A74516">
              <w:rPr>
                <w:rFonts w:ascii="Arial" w:hAnsi="Arial" w:cs="Arial"/>
                <w:b/>
              </w:rPr>
              <w:t>Calificación</w:t>
            </w:r>
          </w:p>
        </w:tc>
        <w:tc>
          <w:tcPr>
            <w:tcW w:w="646" w:type="pct"/>
            <w:tcBorders>
              <w:top w:val="single" w:sz="12" w:space="0" w:color="auto"/>
              <w:bottom w:val="single" w:sz="2" w:space="0" w:color="auto"/>
              <w:right w:val="single" w:sz="12" w:space="0" w:color="auto"/>
            </w:tcBorders>
          </w:tcPr>
          <w:p w:rsidR="001F733B" w:rsidRPr="00A74516" w:rsidRDefault="001F733B" w:rsidP="00DB6F56">
            <w:pPr>
              <w:spacing w:after="0" w:line="240" w:lineRule="auto"/>
              <w:jc w:val="center"/>
              <w:rPr>
                <w:rFonts w:ascii="Arial" w:hAnsi="Arial" w:cs="Arial"/>
                <w:b/>
              </w:rPr>
            </w:pPr>
            <w:r w:rsidRPr="00A74516">
              <w:rPr>
                <w:rFonts w:ascii="Arial" w:hAnsi="Arial" w:cs="Arial"/>
                <w:b/>
              </w:rPr>
              <w:t>Puntaje</w:t>
            </w:r>
          </w:p>
        </w:tc>
      </w:tr>
      <w:tr w:rsidR="001F733B" w:rsidRPr="00A74516" w:rsidTr="00BF42EC">
        <w:trPr>
          <w:trHeight w:val="102"/>
        </w:trPr>
        <w:tc>
          <w:tcPr>
            <w:tcW w:w="1779" w:type="pct"/>
            <w:vMerge w:val="restart"/>
            <w:tcBorders>
              <w:top w:val="single" w:sz="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r w:rsidRPr="00A74516">
              <w:rPr>
                <w:rFonts w:ascii="Arial" w:hAnsi="Arial" w:cs="Arial"/>
              </w:rPr>
              <w:t>Proceso de atención al cliente asistencial</w:t>
            </w:r>
          </w:p>
        </w:tc>
        <w:tc>
          <w:tcPr>
            <w:tcW w:w="1034" w:type="pct"/>
            <w:vMerge w:val="restart"/>
            <w:tcBorders>
              <w:top w:val="single" w:sz="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r w:rsidRPr="00A74516">
              <w:rPr>
                <w:rFonts w:ascii="Arial" w:hAnsi="Arial" w:cs="Arial"/>
              </w:rPr>
              <w:t>1 - 7</w:t>
            </w:r>
            <w:r w:rsidR="00BF42EC" w:rsidRPr="00A74516">
              <w:rPr>
                <w:rFonts w:ascii="Arial" w:hAnsi="Arial" w:cs="Arial"/>
              </w:rPr>
              <w:t>5</w:t>
            </w:r>
          </w:p>
        </w:tc>
        <w:tc>
          <w:tcPr>
            <w:tcW w:w="742" w:type="pct"/>
            <w:vMerge w:val="restart"/>
            <w:tcBorders>
              <w:top w:val="single" w:sz="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r w:rsidRPr="00A74516">
              <w:rPr>
                <w:rFonts w:ascii="Arial" w:hAnsi="Arial" w:cs="Arial"/>
              </w:rPr>
              <w:t>200</w:t>
            </w:r>
          </w:p>
        </w:tc>
        <w:tc>
          <w:tcPr>
            <w:tcW w:w="799" w:type="pct"/>
            <w:tcBorders>
              <w:top w:val="single" w:sz="2" w:space="0" w:color="auto"/>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0 a 1</w:t>
            </w:r>
          </w:p>
        </w:tc>
        <w:tc>
          <w:tcPr>
            <w:tcW w:w="646" w:type="pct"/>
            <w:tcBorders>
              <w:top w:val="single" w:sz="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1 - 40</w:t>
            </w:r>
          </w:p>
        </w:tc>
      </w:tr>
      <w:tr w:rsidR="001F733B" w:rsidRPr="00A74516" w:rsidTr="00BF42EC">
        <w:trPr>
          <w:trHeight w:val="102"/>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1.1 a 2</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41 - 80</w:t>
            </w:r>
          </w:p>
        </w:tc>
      </w:tr>
      <w:tr w:rsidR="001F733B" w:rsidRPr="00A74516" w:rsidTr="00BF42EC">
        <w:trPr>
          <w:trHeight w:val="102"/>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2.1 a 3</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81 - 120</w:t>
            </w:r>
          </w:p>
        </w:tc>
      </w:tr>
      <w:tr w:rsidR="001F733B" w:rsidRPr="00A74516" w:rsidTr="00BF42EC">
        <w:trPr>
          <w:trHeight w:val="102"/>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3.1 a 4</w:t>
            </w:r>
          </w:p>
        </w:tc>
        <w:tc>
          <w:tcPr>
            <w:tcW w:w="646" w:type="pct"/>
            <w:tcBorders>
              <w:right w:val="single" w:sz="12" w:space="0" w:color="auto"/>
            </w:tcBorders>
          </w:tcPr>
          <w:p w:rsidR="001F733B" w:rsidRPr="00A74516" w:rsidRDefault="001F733B" w:rsidP="00DB6F56">
            <w:pPr>
              <w:spacing w:after="0" w:line="240" w:lineRule="auto"/>
              <w:rPr>
                <w:rFonts w:ascii="Arial" w:hAnsi="Arial" w:cs="Arial"/>
              </w:rPr>
            </w:pPr>
            <w:r w:rsidRPr="00A74516">
              <w:rPr>
                <w:rFonts w:ascii="Arial" w:hAnsi="Arial" w:cs="Arial"/>
              </w:rPr>
              <w:t>121 - 160</w:t>
            </w:r>
          </w:p>
        </w:tc>
      </w:tr>
      <w:tr w:rsidR="001F733B" w:rsidRPr="00A74516" w:rsidTr="00BF42EC">
        <w:trPr>
          <w:trHeight w:val="102"/>
        </w:trPr>
        <w:tc>
          <w:tcPr>
            <w:tcW w:w="1779" w:type="pct"/>
            <w:vMerge/>
            <w:tcBorders>
              <w:left w:val="single" w:sz="12" w:space="0" w:color="auto"/>
              <w:bottom w:val="single" w:sz="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bottom w:val="single" w:sz="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bottom w:val="single" w:sz="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bottom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4.1 a 5</w:t>
            </w:r>
          </w:p>
        </w:tc>
        <w:tc>
          <w:tcPr>
            <w:tcW w:w="646" w:type="pct"/>
            <w:tcBorders>
              <w:bottom w:val="single" w:sz="12" w:space="0" w:color="auto"/>
              <w:right w:val="single" w:sz="12" w:space="0" w:color="auto"/>
            </w:tcBorders>
          </w:tcPr>
          <w:p w:rsidR="001F733B" w:rsidRPr="00A74516" w:rsidRDefault="001F733B" w:rsidP="00DB6F56">
            <w:pPr>
              <w:spacing w:after="0" w:line="240" w:lineRule="auto"/>
              <w:rPr>
                <w:rFonts w:ascii="Arial" w:hAnsi="Arial" w:cs="Arial"/>
              </w:rPr>
            </w:pPr>
            <w:r w:rsidRPr="00A74516">
              <w:rPr>
                <w:rFonts w:ascii="Arial" w:hAnsi="Arial" w:cs="Arial"/>
              </w:rPr>
              <w:t>161 - 200</w:t>
            </w:r>
          </w:p>
        </w:tc>
      </w:tr>
      <w:tr w:rsidR="001F733B" w:rsidRPr="00A74516" w:rsidTr="00BF42EC">
        <w:trPr>
          <w:trHeight w:val="87"/>
        </w:trPr>
        <w:tc>
          <w:tcPr>
            <w:tcW w:w="1779" w:type="pct"/>
            <w:vMerge w:val="restart"/>
            <w:tcBorders>
              <w:top w:val="single" w:sz="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b/>
              </w:rPr>
            </w:pPr>
            <w:r w:rsidRPr="00A74516">
              <w:rPr>
                <w:rFonts w:ascii="Arial" w:hAnsi="Arial" w:cs="Arial"/>
              </w:rPr>
              <w:t>Mejoramiento de la calidad</w:t>
            </w:r>
          </w:p>
        </w:tc>
        <w:tc>
          <w:tcPr>
            <w:tcW w:w="1034" w:type="pct"/>
            <w:vMerge w:val="restart"/>
            <w:tcBorders>
              <w:top w:val="single" w:sz="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r w:rsidRPr="00A74516">
              <w:rPr>
                <w:rFonts w:ascii="Arial" w:hAnsi="Arial" w:cs="Arial"/>
              </w:rPr>
              <w:t>15</w:t>
            </w:r>
            <w:r w:rsidR="00BF42EC" w:rsidRPr="00A74516">
              <w:rPr>
                <w:rFonts w:ascii="Arial" w:hAnsi="Arial" w:cs="Arial"/>
              </w:rPr>
              <w:t>6</w:t>
            </w:r>
            <w:r w:rsidRPr="00A74516">
              <w:rPr>
                <w:rFonts w:ascii="Arial" w:hAnsi="Arial" w:cs="Arial"/>
              </w:rPr>
              <w:t xml:space="preserve"> - 1</w:t>
            </w:r>
            <w:r w:rsidR="00BF42EC" w:rsidRPr="00A74516">
              <w:rPr>
                <w:rFonts w:ascii="Arial" w:hAnsi="Arial" w:cs="Arial"/>
              </w:rPr>
              <w:t>60</w:t>
            </w:r>
          </w:p>
        </w:tc>
        <w:tc>
          <w:tcPr>
            <w:tcW w:w="742" w:type="pct"/>
            <w:vMerge w:val="restart"/>
            <w:tcBorders>
              <w:top w:val="single" w:sz="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r w:rsidRPr="00A74516">
              <w:rPr>
                <w:rFonts w:ascii="Arial" w:hAnsi="Arial" w:cs="Arial"/>
              </w:rPr>
              <w:t>50</w:t>
            </w:r>
          </w:p>
        </w:tc>
        <w:tc>
          <w:tcPr>
            <w:tcW w:w="799" w:type="pct"/>
            <w:tcBorders>
              <w:top w:val="single" w:sz="12" w:space="0" w:color="auto"/>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0 a 1</w:t>
            </w:r>
          </w:p>
        </w:tc>
        <w:tc>
          <w:tcPr>
            <w:tcW w:w="646" w:type="pct"/>
            <w:tcBorders>
              <w:top w:val="single" w:sz="1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1 - 10</w:t>
            </w:r>
          </w:p>
        </w:tc>
      </w:tr>
      <w:tr w:rsidR="001F733B" w:rsidRPr="00A74516" w:rsidTr="00BF42EC">
        <w:trPr>
          <w:trHeight w:val="87"/>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1.1 a 2</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11 - 20</w:t>
            </w:r>
          </w:p>
        </w:tc>
      </w:tr>
      <w:tr w:rsidR="001F733B" w:rsidRPr="00A74516" w:rsidTr="00BF42EC">
        <w:trPr>
          <w:trHeight w:val="87"/>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2.1 a 3</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21 - 30</w:t>
            </w:r>
          </w:p>
        </w:tc>
      </w:tr>
      <w:tr w:rsidR="001F733B" w:rsidRPr="00A74516" w:rsidTr="00BF42EC">
        <w:trPr>
          <w:trHeight w:val="87"/>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3.1 a 4</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31 - 40</w:t>
            </w:r>
          </w:p>
        </w:tc>
      </w:tr>
      <w:tr w:rsidR="001F733B" w:rsidRPr="00A74516" w:rsidTr="00BF42EC">
        <w:trPr>
          <w:trHeight w:val="87"/>
        </w:trPr>
        <w:tc>
          <w:tcPr>
            <w:tcW w:w="1779" w:type="pct"/>
            <w:vMerge/>
            <w:tcBorders>
              <w:left w:val="single" w:sz="12" w:space="0" w:color="auto"/>
              <w:bottom w:val="single" w:sz="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bottom w:val="single" w:sz="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bottom w:val="single" w:sz="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bottom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4.1 a 5</w:t>
            </w:r>
          </w:p>
        </w:tc>
        <w:tc>
          <w:tcPr>
            <w:tcW w:w="646" w:type="pct"/>
            <w:tcBorders>
              <w:bottom w:val="single" w:sz="1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41 - 50</w:t>
            </w:r>
          </w:p>
        </w:tc>
      </w:tr>
      <w:tr w:rsidR="001F733B" w:rsidRPr="00A74516" w:rsidTr="00BF42EC">
        <w:trPr>
          <w:trHeight w:val="78"/>
        </w:trPr>
        <w:tc>
          <w:tcPr>
            <w:tcW w:w="1779" w:type="pct"/>
            <w:vMerge w:val="restart"/>
            <w:tcBorders>
              <w:top w:val="single" w:sz="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b/>
              </w:rPr>
            </w:pPr>
            <w:r w:rsidRPr="00A74516">
              <w:rPr>
                <w:rFonts w:ascii="Arial" w:hAnsi="Arial" w:cs="Arial"/>
                <w:b/>
              </w:rPr>
              <w:t>SUBTOTAL</w:t>
            </w:r>
          </w:p>
        </w:tc>
        <w:tc>
          <w:tcPr>
            <w:tcW w:w="1034" w:type="pct"/>
            <w:vMerge w:val="restart"/>
            <w:tcBorders>
              <w:top w:val="single" w:sz="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val="restart"/>
            <w:tcBorders>
              <w:top w:val="single" w:sz="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r w:rsidRPr="00A74516">
              <w:rPr>
                <w:rFonts w:ascii="Arial" w:hAnsi="Arial" w:cs="Arial"/>
              </w:rPr>
              <w:t>250</w:t>
            </w:r>
          </w:p>
        </w:tc>
        <w:tc>
          <w:tcPr>
            <w:tcW w:w="799" w:type="pct"/>
            <w:tcBorders>
              <w:top w:val="single" w:sz="12" w:space="0" w:color="auto"/>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0 a 1</w:t>
            </w:r>
          </w:p>
        </w:tc>
        <w:tc>
          <w:tcPr>
            <w:tcW w:w="646" w:type="pct"/>
            <w:tcBorders>
              <w:top w:val="single" w:sz="1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1 - 50</w:t>
            </w:r>
          </w:p>
        </w:tc>
      </w:tr>
      <w:tr w:rsidR="001F733B" w:rsidRPr="00A74516" w:rsidTr="00BF42EC">
        <w:trPr>
          <w:trHeight w:val="78"/>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b/>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1.1 a 2</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51 - 100</w:t>
            </w:r>
          </w:p>
        </w:tc>
      </w:tr>
      <w:tr w:rsidR="001F733B" w:rsidRPr="00A74516" w:rsidTr="00BF42EC">
        <w:trPr>
          <w:trHeight w:val="78"/>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b/>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2.1 a 3</w:t>
            </w:r>
          </w:p>
        </w:tc>
        <w:tc>
          <w:tcPr>
            <w:tcW w:w="646" w:type="pct"/>
            <w:tcBorders>
              <w:right w:val="single" w:sz="12" w:space="0" w:color="auto"/>
            </w:tcBorders>
          </w:tcPr>
          <w:p w:rsidR="001F733B" w:rsidRPr="00A74516" w:rsidRDefault="001F733B" w:rsidP="00DB6F56">
            <w:pPr>
              <w:spacing w:after="0" w:line="240" w:lineRule="auto"/>
              <w:rPr>
                <w:rFonts w:ascii="Arial" w:hAnsi="Arial" w:cs="Arial"/>
              </w:rPr>
            </w:pPr>
            <w:r w:rsidRPr="00A74516">
              <w:rPr>
                <w:rFonts w:ascii="Arial" w:hAnsi="Arial" w:cs="Arial"/>
              </w:rPr>
              <w:t>101 - 150</w:t>
            </w:r>
          </w:p>
        </w:tc>
      </w:tr>
      <w:tr w:rsidR="001F733B" w:rsidRPr="00A74516" w:rsidTr="00BF42EC">
        <w:trPr>
          <w:trHeight w:val="78"/>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b/>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3.1 a 4</w:t>
            </w:r>
          </w:p>
        </w:tc>
        <w:tc>
          <w:tcPr>
            <w:tcW w:w="646" w:type="pct"/>
            <w:tcBorders>
              <w:right w:val="single" w:sz="12" w:space="0" w:color="auto"/>
            </w:tcBorders>
          </w:tcPr>
          <w:p w:rsidR="001F733B" w:rsidRPr="00A74516" w:rsidRDefault="001F733B" w:rsidP="00DB6F56">
            <w:pPr>
              <w:spacing w:after="0" w:line="240" w:lineRule="auto"/>
              <w:rPr>
                <w:rFonts w:ascii="Arial" w:hAnsi="Arial" w:cs="Arial"/>
              </w:rPr>
            </w:pPr>
            <w:r w:rsidRPr="00A74516">
              <w:rPr>
                <w:rFonts w:ascii="Arial" w:hAnsi="Arial" w:cs="Arial"/>
              </w:rPr>
              <w:t>151 - 200</w:t>
            </w:r>
          </w:p>
        </w:tc>
      </w:tr>
      <w:tr w:rsidR="001F733B" w:rsidRPr="00A74516" w:rsidTr="00BF42EC">
        <w:trPr>
          <w:trHeight w:val="78"/>
        </w:trPr>
        <w:tc>
          <w:tcPr>
            <w:tcW w:w="1779"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b/>
              </w:rPr>
            </w:pPr>
          </w:p>
        </w:tc>
        <w:tc>
          <w:tcPr>
            <w:tcW w:w="1034"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bottom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4.1 a 5</w:t>
            </w:r>
          </w:p>
        </w:tc>
        <w:tc>
          <w:tcPr>
            <w:tcW w:w="646" w:type="pct"/>
            <w:tcBorders>
              <w:bottom w:val="single" w:sz="12" w:space="0" w:color="auto"/>
              <w:right w:val="single" w:sz="12" w:space="0" w:color="auto"/>
            </w:tcBorders>
          </w:tcPr>
          <w:p w:rsidR="001F733B" w:rsidRPr="00A74516" w:rsidRDefault="001F733B" w:rsidP="00DB6F56">
            <w:pPr>
              <w:spacing w:after="0" w:line="240" w:lineRule="auto"/>
              <w:rPr>
                <w:rFonts w:ascii="Arial" w:hAnsi="Arial" w:cs="Arial"/>
              </w:rPr>
            </w:pPr>
            <w:r w:rsidRPr="00A74516">
              <w:rPr>
                <w:rFonts w:ascii="Arial" w:hAnsi="Arial" w:cs="Arial"/>
              </w:rPr>
              <w:t>201 - 250</w:t>
            </w:r>
          </w:p>
        </w:tc>
      </w:tr>
      <w:tr w:rsidR="001F733B" w:rsidRPr="00A74516" w:rsidTr="00BF42EC">
        <w:trPr>
          <w:trHeight w:val="272"/>
        </w:trPr>
        <w:tc>
          <w:tcPr>
            <w:tcW w:w="1779" w:type="pct"/>
            <w:tcBorders>
              <w:top w:val="single" w:sz="12" w:space="0" w:color="auto"/>
              <w:left w:val="single" w:sz="12" w:space="0" w:color="auto"/>
              <w:bottom w:val="single" w:sz="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b/>
              </w:rPr>
            </w:pPr>
            <w:r w:rsidRPr="00A74516">
              <w:rPr>
                <w:rFonts w:ascii="Arial" w:hAnsi="Arial" w:cs="Arial"/>
                <w:b/>
              </w:rPr>
              <w:t>APOYO</w:t>
            </w:r>
          </w:p>
        </w:tc>
        <w:tc>
          <w:tcPr>
            <w:tcW w:w="1034" w:type="pct"/>
            <w:tcBorders>
              <w:top w:val="single" w:sz="12" w:space="0" w:color="auto"/>
              <w:left w:val="single" w:sz="12" w:space="0" w:color="auto"/>
              <w:bottom w:val="single" w:sz="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tcBorders>
              <w:top w:val="single" w:sz="12" w:space="0" w:color="auto"/>
              <w:left w:val="single" w:sz="12" w:space="0" w:color="auto"/>
              <w:bottom w:val="single" w:sz="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top w:val="single" w:sz="12" w:space="0" w:color="auto"/>
              <w:left w:val="single" w:sz="12" w:space="0" w:color="auto"/>
              <w:bottom w:val="single" w:sz="2" w:space="0" w:color="auto"/>
            </w:tcBorders>
          </w:tcPr>
          <w:p w:rsidR="001F733B" w:rsidRPr="00A74516" w:rsidRDefault="001F733B" w:rsidP="00DB6F56">
            <w:pPr>
              <w:spacing w:after="0" w:line="240" w:lineRule="auto"/>
              <w:jc w:val="center"/>
              <w:rPr>
                <w:rFonts w:ascii="Arial" w:hAnsi="Arial" w:cs="Arial"/>
              </w:rPr>
            </w:pPr>
          </w:p>
        </w:tc>
        <w:tc>
          <w:tcPr>
            <w:tcW w:w="646" w:type="pct"/>
            <w:tcBorders>
              <w:top w:val="single" w:sz="12" w:space="0" w:color="auto"/>
              <w:bottom w:val="single" w:sz="2" w:space="0" w:color="auto"/>
              <w:right w:val="single" w:sz="12" w:space="0" w:color="auto"/>
            </w:tcBorders>
          </w:tcPr>
          <w:p w:rsidR="001F733B" w:rsidRPr="00A74516" w:rsidRDefault="001F733B" w:rsidP="00DB6F56">
            <w:pPr>
              <w:spacing w:after="0" w:line="240" w:lineRule="auto"/>
              <w:jc w:val="center"/>
              <w:rPr>
                <w:rFonts w:ascii="Arial" w:hAnsi="Arial" w:cs="Arial"/>
              </w:rPr>
            </w:pPr>
          </w:p>
        </w:tc>
      </w:tr>
      <w:tr w:rsidR="001F733B" w:rsidRPr="00A74516" w:rsidTr="00BF42EC">
        <w:trPr>
          <w:trHeight w:val="57"/>
        </w:trPr>
        <w:tc>
          <w:tcPr>
            <w:tcW w:w="1779" w:type="pct"/>
            <w:vMerge w:val="restart"/>
            <w:tcBorders>
              <w:top w:val="single" w:sz="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r w:rsidRPr="00A74516">
              <w:rPr>
                <w:rFonts w:ascii="Arial" w:hAnsi="Arial" w:cs="Arial"/>
              </w:rPr>
              <w:t>Direccionamiento</w:t>
            </w:r>
          </w:p>
        </w:tc>
        <w:tc>
          <w:tcPr>
            <w:tcW w:w="1034" w:type="pct"/>
            <w:vMerge w:val="restart"/>
            <w:tcBorders>
              <w:top w:val="single" w:sz="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r w:rsidRPr="00A74516">
              <w:rPr>
                <w:rFonts w:ascii="Arial" w:hAnsi="Arial" w:cs="Arial"/>
              </w:rPr>
              <w:t>7</w:t>
            </w:r>
            <w:r w:rsidR="00BF42EC" w:rsidRPr="00A74516">
              <w:rPr>
                <w:rFonts w:ascii="Arial" w:hAnsi="Arial" w:cs="Arial"/>
              </w:rPr>
              <w:t>6</w:t>
            </w:r>
            <w:r w:rsidRPr="00A74516">
              <w:rPr>
                <w:rFonts w:ascii="Arial" w:hAnsi="Arial" w:cs="Arial"/>
              </w:rPr>
              <w:t xml:space="preserve"> – 8</w:t>
            </w:r>
            <w:r w:rsidR="00BF42EC" w:rsidRPr="00A74516">
              <w:rPr>
                <w:rFonts w:ascii="Arial" w:hAnsi="Arial" w:cs="Arial"/>
              </w:rPr>
              <w:t>8</w:t>
            </w:r>
          </w:p>
        </w:tc>
        <w:tc>
          <w:tcPr>
            <w:tcW w:w="742" w:type="pct"/>
            <w:vMerge w:val="restart"/>
            <w:tcBorders>
              <w:top w:val="single" w:sz="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r w:rsidRPr="00A74516">
              <w:rPr>
                <w:rFonts w:ascii="Arial" w:hAnsi="Arial" w:cs="Arial"/>
              </w:rPr>
              <w:t>42</w:t>
            </w:r>
          </w:p>
        </w:tc>
        <w:tc>
          <w:tcPr>
            <w:tcW w:w="799" w:type="pct"/>
            <w:tcBorders>
              <w:top w:val="single" w:sz="2" w:space="0" w:color="auto"/>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0 a 1</w:t>
            </w:r>
          </w:p>
        </w:tc>
        <w:tc>
          <w:tcPr>
            <w:tcW w:w="646" w:type="pct"/>
            <w:tcBorders>
              <w:top w:val="single" w:sz="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1 - 11</w:t>
            </w:r>
          </w:p>
        </w:tc>
      </w:tr>
      <w:tr w:rsidR="001F733B" w:rsidRPr="00A74516" w:rsidTr="00BF42EC">
        <w:trPr>
          <w:trHeight w:val="57"/>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1.1 a 2</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12 - 17</w:t>
            </w:r>
          </w:p>
        </w:tc>
      </w:tr>
      <w:tr w:rsidR="001F733B" w:rsidRPr="00A74516" w:rsidTr="00BF42EC">
        <w:trPr>
          <w:trHeight w:val="57"/>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2.1 a 3</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18 - 26</w:t>
            </w:r>
          </w:p>
        </w:tc>
      </w:tr>
      <w:tr w:rsidR="001F733B" w:rsidRPr="00A74516" w:rsidTr="00BF42EC">
        <w:trPr>
          <w:trHeight w:val="57"/>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3.1 a 4</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27 - 34</w:t>
            </w:r>
          </w:p>
        </w:tc>
      </w:tr>
      <w:tr w:rsidR="001F733B" w:rsidRPr="00A74516" w:rsidTr="00BF42EC">
        <w:trPr>
          <w:trHeight w:val="57"/>
        </w:trPr>
        <w:tc>
          <w:tcPr>
            <w:tcW w:w="1779"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bottom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4.1 a 5</w:t>
            </w:r>
          </w:p>
        </w:tc>
        <w:tc>
          <w:tcPr>
            <w:tcW w:w="646" w:type="pct"/>
            <w:tcBorders>
              <w:bottom w:val="single" w:sz="1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35 - 42</w:t>
            </w:r>
          </w:p>
        </w:tc>
      </w:tr>
      <w:tr w:rsidR="001F733B" w:rsidRPr="00A74516" w:rsidTr="00BF42EC">
        <w:trPr>
          <w:trHeight w:val="57"/>
        </w:trPr>
        <w:tc>
          <w:tcPr>
            <w:tcW w:w="1779" w:type="pct"/>
            <w:vMerge w:val="restart"/>
            <w:tcBorders>
              <w:top w:val="single" w:sz="1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r w:rsidRPr="00A74516">
              <w:rPr>
                <w:rFonts w:ascii="Arial" w:hAnsi="Arial" w:cs="Arial"/>
              </w:rPr>
              <w:t>Gerencia</w:t>
            </w:r>
          </w:p>
        </w:tc>
        <w:tc>
          <w:tcPr>
            <w:tcW w:w="1034" w:type="pct"/>
            <w:vMerge w:val="restart"/>
            <w:tcBorders>
              <w:top w:val="single" w:sz="12" w:space="0" w:color="auto"/>
              <w:left w:val="single" w:sz="12" w:space="0" w:color="auto"/>
              <w:right w:val="single" w:sz="12" w:space="0" w:color="auto"/>
            </w:tcBorders>
            <w:shd w:val="clear" w:color="auto" w:fill="auto"/>
            <w:vAlign w:val="center"/>
          </w:tcPr>
          <w:p w:rsidR="001F733B" w:rsidRPr="00A74516" w:rsidRDefault="00BF42EC" w:rsidP="00DB6F56">
            <w:pPr>
              <w:spacing w:after="0" w:line="240" w:lineRule="auto"/>
              <w:jc w:val="center"/>
              <w:rPr>
                <w:rFonts w:ascii="Arial" w:hAnsi="Arial" w:cs="Arial"/>
                <w:highlight w:val="yellow"/>
              </w:rPr>
            </w:pPr>
            <w:r w:rsidRPr="00A74516">
              <w:rPr>
                <w:rFonts w:ascii="Arial" w:eastAsia="Times New Roman" w:hAnsi="Arial" w:cs="Arial"/>
                <w:lang w:eastAsia="es-CO"/>
              </w:rPr>
              <w:t>89 – 103</w:t>
            </w:r>
          </w:p>
        </w:tc>
        <w:tc>
          <w:tcPr>
            <w:tcW w:w="742" w:type="pct"/>
            <w:vMerge w:val="restart"/>
            <w:tcBorders>
              <w:top w:val="single" w:sz="1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r w:rsidRPr="00A74516">
              <w:rPr>
                <w:rFonts w:ascii="Arial" w:hAnsi="Arial" w:cs="Arial"/>
              </w:rPr>
              <w:t>25</w:t>
            </w:r>
          </w:p>
        </w:tc>
        <w:tc>
          <w:tcPr>
            <w:tcW w:w="799" w:type="pct"/>
            <w:tcBorders>
              <w:top w:val="single" w:sz="12" w:space="0" w:color="auto"/>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0 a 1</w:t>
            </w:r>
          </w:p>
        </w:tc>
        <w:tc>
          <w:tcPr>
            <w:tcW w:w="646" w:type="pct"/>
            <w:tcBorders>
              <w:top w:val="single" w:sz="1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1 - 5</w:t>
            </w:r>
          </w:p>
        </w:tc>
      </w:tr>
      <w:tr w:rsidR="001F733B" w:rsidRPr="00A74516" w:rsidTr="00BF42EC">
        <w:trPr>
          <w:trHeight w:val="57"/>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1.1 a 2</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6 - 10</w:t>
            </w:r>
          </w:p>
        </w:tc>
      </w:tr>
      <w:tr w:rsidR="001F733B" w:rsidRPr="00A74516" w:rsidTr="00BF42EC">
        <w:trPr>
          <w:trHeight w:val="57"/>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2.1 a 3</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11 - 15</w:t>
            </w:r>
          </w:p>
        </w:tc>
      </w:tr>
      <w:tr w:rsidR="001F733B" w:rsidRPr="00A74516" w:rsidTr="00BF42EC">
        <w:trPr>
          <w:trHeight w:val="57"/>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3.1 a 4</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16 - 20</w:t>
            </w:r>
          </w:p>
        </w:tc>
      </w:tr>
      <w:tr w:rsidR="001F733B" w:rsidRPr="00A74516" w:rsidTr="00BF42EC">
        <w:trPr>
          <w:trHeight w:val="57"/>
        </w:trPr>
        <w:tc>
          <w:tcPr>
            <w:tcW w:w="1779"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rPr>
                <w:rFonts w:ascii="Arial" w:hAnsi="Arial" w:cs="Arial"/>
              </w:rPr>
            </w:pPr>
          </w:p>
        </w:tc>
        <w:tc>
          <w:tcPr>
            <w:tcW w:w="1034"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bottom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4.1 a 5</w:t>
            </w:r>
          </w:p>
        </w:tc>
        <w:tc>
          <w:tcPr>
            <w:tcW w:w="646" w:type="pct"/>
            <w:tcBorders>
              <w:bottom w:val="single" w:sz="1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21 - 25</w:t>
            </w:r>
          </w:p>
        </w:tc>
      </w:tr>
      <w:tr w:rsidR="00BF42EC" w:rsidRPr="00A74516" w:rsidTr="00BF42EC">
        <w:trPr>
          <w:trHeight w:val="99"/>
        </w:trPr>
        <w:tc>
          <w:tcPr>
            <w:tcW w:w="1779" w:type="pct"/>
            <w:vMerge w:val="restart"/>
            <w:tcBorders>
              <w:top w:val="single" w:sz="12" w:space="0" w:color="auto"/>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r w:rsidRPr="00A74516">
              <w:rPr>
                <w:rFonts w:ascii="Arial" w:hAnsi="Arial" w:cs="Arial"/>
              </w:rPr>
              <w:t>Gerencia del talento humano</w:t>
            </w:r>
          </w:p>
        </w:tc>
        <w:tc>
          <w:tcPr>
            <w:tcW w:w="1034" w:type="pct"/>
            <w:vMerge w:val="restart"/>
            <w:tcBorders>
              <w:top w:val="single" w:sz="12" w:space="0" w:color="auto"/>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104 – 120</w:t>
            </w:r>
          </w:p>
          <w:p w:rsidR="00BF42EC" w:rsidRPr="00A74516" w:rsidRDefault="00BF42EC" w:rsidP="00BF42EC">
            <w:pPr>
              <w:spacing w:after="0" w:line="240" w:lineRule="auto"/>
              <w:jc w:val="center"/>
              <w:rPr>
                <w:rFonts w:ascii="Arial" w:eastAsia="Times New Roman" w:hAnsi="Arial" w:cs="Arial"/>
                <w:lang w:eastAsia="es-CO"/>
              </w:rPr>
            </w:pPr>
          </w:p>
        </w:tc>
        <w:tc>
          <w:tcPr>
            <w:tcW w:w="742" w:type="pct"/>
            <w:vMerge w:val="restart"/>
            <w:tcBorders>
              <w:top w:val="single" w:sz="12" w:space="0" w:color="auto"/>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p w:rsidR="00BF42EC" w:rsidRPr="00A74516" w:rsidRDefault="00BF42EC" w:rsidP="00BF42EC">
            <w:pPr>
              <w:spacing w:after="0" w:line="240" w:lineRule="auto"/>
              <w:jc w:val="center"/>
              <w:rPr>
                <w:rFonts w:ascii="Arial" w:hAnsi="Arial" w:cs="Arial"/>
              </w:rPr>
            </w:pPr>
            <w:r w:rsidRPr="00A74516">
              <w:rPr>
                <w:rFonts w:ascii="Arial" w:hAnsi="Arial" w:cs="Arial"/>
              </w:rPr>
              <w:t>42</w:t>
            </w:r>
          </w:p>
          <w:p w:rsidR="00BF42EC" w:rsidRPr="00A74516" w:rsidRDefault="00BF42EC" w:rsidP="00BF42EC">
            <w:pPr>
              <w:spacing w:after="0" w:line="240" w:lineRule="auto"/>
              <w:jc w:val="center"/>
              <w:rPr>
                <w:rFonts w:ascii="Arial" w:hAnsi="Arial" w:cs="Arial"/>
              </w:rPr>
            </w:pPr>
          </w:p>
        </w:tc>
        <w:tc>
          <w:tcPr>
            <w:tcW w:w="799" w:type="pct"/>
            <w:tcBorders>
              <w:top w:val="single" w:sz="12" w:space="0" w:color="auto"/>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0 a 1</w:t>
            </w:r>
          </w:p>
        </w:tc>
        <w:tc>
          <w:tcPr>
            <w:tcW w:w="646" w:type="pct"/>
            <w:tcBorders>
              <w:top w:val="single" w:sz="12" w:space="0" w:color="auto"/>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1 - 11</w:t>
            </w:r>
          </w:p>
        </w:tc>
      </w:tr>
      <w:tr w:rsidR="00BF42EC"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tc>
        <w:tc>
          <w:tcPr>
            <w:tcW w:w="799" w:type="pct"/>
            <w:tcBorders>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1.1 a 2</w:t>
            </w:r>
          </w:p>
        </w:tc>
        <w:tc>
          <w:tcPr>
            <w:tcW w:w="646" w:type="pct"/>
            <w:tcBorders>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12 - 17</w:t>
            </w:r>
          </w:p>
        </w:tc>
      </w:tr>
      <w:tr w:rsidR="00BF42EC"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tc>
        <w:tc>
          <w:tcPr>
            <w:tcW w:w="799" w:type="pct"/>
            <w:tcBorders>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2.1 a 3</w:t>
            </w:r>
          </w:p>
        </w:tc>
        <w:tc>
          <w:tcPr>
            <w:tcW w:w="646" w:type="pct"/>
            <w:tcBorders>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18 - 26</w:t>
            </w:r>
          </w:p>
        </w:tc>
      </w:tr>
      <w:tr w:rsidR="00BF42EC"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tc>
        <w:tc>
          <w:tcPr>
            <w:tcW w:w="799" w:type="pct"/>
            <w:tcBorders>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3.1 a 4</w:t>
            </w:r>
          </w:p>
        </w:tc>
        <w:tc>
          <w:tcPr>
            <w:tcW w:w="646" w:type="pct"/>
            <w:tcBorders>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27 - 34</w:t>
            </w:r>
          </w:p>
        </w:tc>
      </w:tr>
      <w:tr w:rsidR="00BF42EC" w:rsidRPr="00A74516" w:rsidTr="00BF42EC">
        <w:trPr>
          <w:trHeight w:val="99"/>
        </w:trPr>
        <w:tc>
          <w:tcPr>
            <w:tcW w:w="1779" w:type="pct"/>
            <w:vMerge/>
            <w:tcBorders>
              <w:left w:val="single" w:sz="12" w:space="0" w:color="auto"/>
              <w:bottom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p>
        </w:tc>
        <w:tc>
          <w:tcPr>
            <w:tcW w:w="1034" w:type="pct"/>
            <w:vMerge/>
            <w:tcBorders>
              <w:left w:val="single" w:sz="12" w:space="0" w:color="auto"/>
              <w:bottom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highlight w:val="yellow"/>
              </w:rPr>
            </w:pPr>
          </w:p>
        </w:tc>
        <w:tc>
          <w:tcPr>
            <w:tcW w:w="742" w:type="pct"/>
            <w:vMerge/>
            <w:tcBorders>
              <w:left w:val="single" w:sz="12" w:space="0" w:color="auto"/>
              <w:bottom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tc>
        <w:tc>
          <w:tcPr>
            <w:tcW w:w="799" w:type="pct"/>
            <w:tcBorders>
              <w:left w:val="single" w:sz="12" w:space="0" w:color="auto"/>
              <w:bottom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4.1 a 5</w:t>
            </w:r>
          </w:p>
        </w:tc>
        <w:tc>
          <w:tcPr>
            <w:tcW w:w="646" w:type="pct"/>
            <w:tcBorders>
              <w:bottom w:val="single" w:sz="12" w:space="0" w:color="auto"/>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35 - 42</w:t>
            </w:r>
          </w:p>
        </w:tc>
      </w:tr>
      <w:tr w:rsidR="00BF42EC" w:rsidRPr="00A74516" w:rsidTr="00BF42EC">
        <w:trPr>
          <w:trHeight w:val="99"/>
        </w:trPr>
        <w:tc>
          <w:tcPr>
            <w:tcW w:w="1779" w:type="pct"/>
            <w:vMerge w:val="restart"/>
            <w:tcBorders>
              <w:top w:val="single" w:sz="12" w:space="0" w:color="auto"/>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r w:rsidRPr="00A74516">
              <w:rPr>
                <w:rFonts w:ascii="Arial" w:hAnsi="Arial" w:cs="Arial"/>
              </w:rPr>
              <w:t>Gerencia del ambiente físico</w:t>
            </w:r>
          </w:p>
        </w:tc>
        <w:tc>
          <w:tcPr>
            <w:tcW w:w="1034" w:type="pct"/>
            <w:vMerge w:val="restart"/>
            <w:tcBorders>
              <w:top w:val="single" w:sz="12" w:space="0" w:color="auto"/>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121 – 131</w:t>
            </w:r>
          </w:p>
          <w:p w:rsidR="00BF42EC" w:rsidRPr="00A74516" w:rsidRDefault="00BF42EC" w:rsidP="00BF42EC">
            <w:pPr>
              <w:spacing w:after="0" w:line="240" w:lineRule="auto"/>
              <w:jc w:val="center"/>
              <w:rPr>
                <w:rFonts w:ascii="Arial" w:eastAsia="Times New Roman" w:hAnsi="Arial" w:cs="Arial"/>
                <w:lang w:eastAsia="es-CO"/>
              </w:rPr>
            </w:pPr>
          </w:p>
        </w:tc>
        <w:tc>
          <w:tcPr>
            <w:tcW w:w="742" w:type="pct"/>
            <w:vMerge w:val="restart"/>
            <w:tcBorders>
              <w:top w:val="single" w:sz="12" w:space="0" w:color="auto"/>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p w:rsidR="00BF42EC" w:rsidRPr="00A74516" w:rsidRDefault="00BF42EC" w:rsidP="00BF42EC">
            <w:pPr>
              <w:spacing w:after="0" w:line="240" w:lineRule="auto"/>
              <w:jc w:val="center"/>
              <w:rPr>
                <w:rFonts w:ascii="Arial" w:hAnsi="Arial" w:cs="Arial"/>
              </w:rPr>
            </w:pPr>
            <w:r w:rsidRPr="00A74516">
              <w:rPr>
                <w:rFonts w:ascii="Arial" w:hAnsi="Arial" w:cs="Arial"/>
              </w:rPr>
              <w:t>30</w:t>
            </w:r>
          </w:p>
          <w:p w:rsidR="00BF42EC" w:rsidRPr="00A74516" w:rsidRDefault="00BF42EC" w:rsidP="00BF42EC">
            <w:pPr>
              <w:spacing w:after="0" w:line="240" w:lineRule="auto"/>
              <w:jc w:val="center"/>
              <w:rPr>
                <w:rFonts w:ascii="Arial" w:hAnsi="Arial" w:cs="Arial"/>
              </w:rPr>
            </w:pPr>
          </w:p>
        </w:tc>
        <w:tc>
          <w:tcPr>
            <w:tcW w:w="799" w:type="pct"/>
            <w:tcBorders>
              <w:top w:val="single" w:sz="12" w:space="0" w:color="auto"/>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0 a 1</w:t>
            </w:r>
          </w:p>
        </w:tc>
        <w:tc>
          <w:tcPr>
            <w:tcW w:w="646" w:type="pct"/>
            <w:tcBorders>
              <w:top w:val="single" w:sz="12" w:space="0" w:color="auto"/>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1 - 6</w:t>
            </w:r>
          </w:p>
        </w:tc>
      </w:tr>
      <w:tr w:rsidR="00BF42EC"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tc>
        <w:tc>
          <w:tcPr>
            <w:tcW w:w="799" w:type="pct"/>
            <w:tcBorders>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1.1 a 2</w:t>
            </w:r>
          </w:p>
        </w:tc>
        <w:tc>
          <w:tcPr>
            <w:tcW w:w="646" w:type="pct"/>
            <w:tcBorders>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7 - 12</w:t>
            </w:r>
          </w:p>
        </w:tc>
      </w:tr>
      <w:tr w:rsidR="00BF42EC"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tc>
        <w:tc>
          <w:tcPr>
            <w:tcW w:w="799" w:type="pct"/>
            <w:tcBorders>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2.1 a 3</w:t>
            </w:r>
          </w:p>
        </w:tc>
        <w:tc>
          <w:tcPr>
            <w:tcW w:w="646" w:type="pct"/>
            <w:tcBorders>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13 - 18</w:t>
            </w:r>
          </w:p>
        </w:tc>
      </w:tr>
      <w:tr w:rsidR="00BF42EC"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tc>
        <w:tc>
          <w:tcPr>
            <w:tcW w:w="799" w:type="pct"/>
            <w:tcBorders>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3.1 a 4</w:t>
            </w:r>
          </w:p>
        </w:tc>
        <w:tc>
          <w:tcPr>
            <w:tcW w:w="646" w:type="pct"/>
            <w:tcBorders>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19 - 24</w:t>
            </w:r>
          </w:p>
        </w:tc>
      </w:tr>
      <w:tr w:rsidR="00BF42EC" w:rsidRPr="00A74516" w:rsidTr="00BF42EC">
        <w:trPr>
          <w:trHeight w:val="99"/>
        </w:trPr>
        <w:tc>
          <w:tcPr>
            <w:tcW w:w="1779" w:type="pct"/>
            <w:vMerge/>
            <w:tcBorders>
              <w:left w:val="single" w:sz="12" w:space="0" w:color="auto"/>
              <w:bottom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p>
        </w:tc>
        <w:tc>
          <w:tcPr>
            <w:tcW w:w="1034" w:type="pct"/>
            <w:vMerge/>
            <w:tcBorders>
              <w:left w:val="single" w:sz="12" w:space="0" w:color="auto"/>
              <w:bottom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highlight w:val="yellow"/>
              </w:rPr>
            </w:pPr>
          </w:p>
        </w:tc>
        <w:tc>
          <w:tcPr>
            <w:tcW w:w="742" w:type="pct"/>
            <w:vMerge/>
            <w:tcBorders>
              <w:left w:val="single" w:sz="12" w:space="0" w:color="auto"/>
              <w:bottom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tc>
        <w:tc>
          <w:tcPr>
            <w:tcW w:w="799" w:type="pct"/>
            <w:tcBorders>
              <w:left w:val="single" w:sz="12" w:space="0" w:color="auto"/>
              <w:bottom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4.1 a 5</w:t>
            </w:r>
          </w:p>
        </w:tc>
        <w:tc>
          <w:tcPr>
            <w:tcW w:w="646" w:type="pct"/>
            <w:tcBorders>
              <w:bottom w:val="single" w:sz="12" w:space="0" w:color="auto"/>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25 - 30</w:t>
            </w:r>
          </w:p>
        </w:tc>
      </w:tr>
      <w:tr w:rsidR="00BF42EC" w:rsidRPr="00A74516" w:rsidTr="00BF42EC">
        <w:trPr>
          <w:trHeight w:val="99"/>
        </w:trPr>
        <w:tc>
          <w:tcPr>
            <w:tcW w:w="1779" w:type="pct"/>
            <w:vMerge w:val="restart"/>
            <w:tcBorders>
              <w:top w:val="single" w:sz="12" w:space="0" w:color="auto"/>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r w:rsidRPr="00A74516">
              <w:rPr>
                <w:rFonts w:ascii="Arial" w:hAnsi="Arial" w:cs="Arial"/>
              </w:rPr>
              <w:t>Gestión de tecnología</w:t>
            </w:r>
          </w:p>
        </w:tc>
        <w:tc>
          <w:tcPr>
            <w:tcW w:w="1034" w:type="pct"/>
            <w:vMerge w:val="restart"/>
            <w:tcBorders>
              <w:top w:val="single" w:sz="12" w:space="0" w:color="auto"/>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132 – 141</w:t>
            </w:r>
          </w:p>
          <w:p w:rsidR="00BF42EC" w:rsidRPr="00A74516" w:rsidRDefault="00BF42EC" w:rsidP="00BF42EC">
            <w:pPr>
              <w:spacing w:after="0" w:line="240" w:lineRule="auto"/>
              <w:jc w:val="center"/>
              <w:rPr>
                <w:rFonts w:ascii="Arial" w:eastAsia="Times New Roman" w:hAnsi="Arial" w:cs="Arial"/>
                <w:lang w:eastAsia="es-CO"/>
              </w:rPr>
            </w:pPr>
          </w:p>
        </w:tc>
        <w:tc>
          <w:tcPr>
            <w:tcW w:w="742" w:type="pct"/>
            <w:vMerge w:val="restart"/>
            <w:tcBorders>
              <w:top w:val="single" w:sz="12" w:space="0" w:color="auto"/>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r w:rsidRPr="00A74516">
              <w:rPr>
                <w:rFonts w:ascii="Arial" w:hAnsi="Arial" w:cs="Arial"/>
              </w:rPr>
              <w:t>25</w:t>
            </w:r>
          </w:p>
        </w:tc>
        <w:tc>
          <w:tcPr>
            <w:tcW w:w="799" w:type="pct"/>
            <w:tcBorders>
              <w:top w:val="single" w:sz="12" w:space="0" w:color="auto"/>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0 a 1</w:t>
            </w:r>
          </w:p>
        </w:tc>
        <w:tc>
          <w:tcPr>
            <w:tcW w:w="646" w:type="pct"/>
            <w:tcBorders>
              <w:top w:val="single" w:sz="12" w:space="0" w:color="auto"/>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1 - 5</w:t>
            </w:r>
          </w:p>
        </w:tc>
      </w:tr>
      <w:tr w:rsidR="00BF42EC"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tc>
        <w:tc>
          <w:tcPr>
            <w:tcW w:w="799" w:type="pct"/>
            <w:tcBorders>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1.1 a 2</w:t>
            </w:r>
          </w:p>
        </w:tc>
        <w:tc>
          <w:tcPr>
            <w:tcW w:w="646" w:type="pct"/>
            <w:tcBorders>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6 - 10</w:t>
            </w:r>
          </w:p>
        </w:tc>
      </w:tr>
      <w:tr w:rsidR="00BF42EC"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tc>
        <w:tc>
          <w:tcPr>
            <w:tcW w:w="799" w:type="pct"/>
            <w:tcBorders>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2.1 a 3</w:t>
            </w:r>
          </w:p>
        </w:tc>
        <w:tc>
          <w:tcPr>
            <w:tcW w:w="646" w:type="pct"/>
            <w:tcBorders>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11 - 15</w:t>
            </w:r>
          </w:p>
        </w:tc>
      </w:tr>
      <w:tr w:rsidR="00BF42EC"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tc>
        <w:tc>
          <w:tcPr>
            <w:tcW w:w="799" w:type="pct"/>
            <w:tcBorders>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3.1 a 4</w:t>
            </w:r>
          </w:p>
        </w:tc>
        <w:tc>
          <w:tcPr>
            <w:tcW w:w="646" w:type="pct"/>
            <w:tcBorders>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16 - 20</w:t>
            </w:r>
          </w:p>
        </w:tc>
      </w:tr>
      <w:tr w:rsidR="00BF42EC"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p>
        </w:tc>
        <w:tc>
          <w:tcPr>
            <w:tcW w:w="799" w:type="pct"/>
            <w:tcBorders>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4.1 a 5</w:t>
            </w:r>
          </w:p>
        </w:tc>
        <w:tc>
          <w:tcPr>
            <w:tcW w:w="646" w:type="pct"/>
            <w:tcBorders>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21 - 25</w:t>
            </w:r>
          </w:p>
        </w:tc>
      </w:tr>
      <w:tr w:rsidR="00BF42EC" w:rsidRPr="00A74516" w:rsidTr="00BF42EC">
        <w:trPr>
          <w:trHeight w:val="99"/>
        </w:trPr>
        <w:tc>
          <w:tcPr>
            <w:tcW w:w="1779" w:type="pct"/>
            <w:vMerge w:val="restart"/>
            <w:tcBorders>
              <w:top w:val="single" w:sz="12" w:space="0" w:color="auto"/>
              <w:left w:val="single" w:sz="12" w:space="0" w:color="auto"/>
              <w:right w:val="single" w:sz="12" w:space="0" w:color="auto"/>
            </w:tcBorders>
            <w:shd w:val="clear" w:color="auto" w:fill="auto"/>
            <w:vAlign w:val="center"/>
          </w:tcPr>
          <w:p w:rsidR="00BF42EC" w:rsidRPr="00A74516" w:rsidRDefault="00BF42EC" w:rsidP="00BF42EC">
            <w:pPr>
              <w:rPr>
                <w:rFonts w:ascii="Arial" w:hAnsi="Arial" w:cs="Arial"/>
              </w:rPr>
            </w:pPr>
            <w:r w:rsidRPr="00A74516">
              <w:rPr>
                <w:rFonts w:ascii="Arial" w:hAnsi="Arial" w:cs="Arial"/>
              </w:rPr>
              <w:t>Gerencia de la información</w:t>
            </w:r>
          </w:p>
        </w:tc>
        <w:tc>
          <w:tcPr>
            <w:tcW w:w="1034" w:type="pct"/>
            <w:vMerge w:val="restart"/>
            <w:tcBorders>
              <w:top w:val="single" w:sz="12" w:space="0" w:color="auto"/>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eastAsia="Times New Roman" w:hAnsi="Arial" w:cs="Arial"/>
                <w:lang w:eastAsia="es-CO"/>
              </w:rPr>
            </w:pPr>
            <w:r w:rsidRPr="00A74516">
              <w:rPr>
                <w:rFonts w:ascii="Arial" w:eastAsia="Times New Roman" w:hAnsi="Arial" w:cs="Arial"/>
                <w:lang w:eastAsia="es-CO"/>
              </w:rPr>
              <w:t>142 - 155</w:t>
            </w:r>
          </w:p>
        </w:tc>
        <w:tc>
          <w:tcPr>
            <w:tcW w:w="742" w:type="pct"/>
            <w:vMerge w:val="restart"/>
            <w:tcBorders>
              <w:top w:val="single" w:sz="12" w:space="0" w:color="auto"/>
              <w:left w:val="single" w:sz="12" w:space="0" w:color="auto"/>
              <w:right w:val="single" w:sz="12" w:space="0" w:color="auto"/>
            </w:tcBorders>
            <w:shd w:val="clear" w:color="auto" w:fill="auto"/>
            <w:vAlign w:val="center"/>
          </w:tcPr>
          <w:p w:rsidR="00BF42EC" w:rsidRPr="00A74516" w:rsidRDefault="00BF42EC" w:rsidP="00BF42EC">
            <w:pPr>
              <w:spacing w:after="0" w:line="240" w:lineRule="auto"/>
              <w:jc w:val="center"/>
              <w:rPr>
                <w:rFonts w:ascii="Arial" w:hAnsi="Arial" w:cs="Arial"/>
              </w:rPr>
            </w:pPr>
            <w:r w:rsidRPr="00A74516">
              <w:rPr>
                <w:rFonts w:ascii="Arial" w:hAnsi="Arial" w:cs="Arial"/>
              </w:rPr>
              <w:t>36</w:t>
            </w:r>
          </w:p>
        </w:tc>
        <w:tc>
          <w:tcPr>
            <w:tcW w:w="799" w:type="pct"/>
            <w:tcBorders>
              <w:top w:val="single" w:sz="12" w:space="0" w:color="auto"/>
              <w:lef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0 a 1</w:t>
            </w:r>
          </w:p>
        </w:tc>
        <w:tc>
          <w:tcPr>
            <w:tcW w:w="646" w:type="pct"/>
            <w:tcBorders>
              <w:top w:val="single" w:sz="12" w:space="0" w:color="auto"/>
              <w:right w:val="single" w:sz="12" w:space="0" w:color="auto"/>
            </w:tcBorders>
          </w:tcPr>
          <w:p w:rsidR="00BF42EC" w:rsidRPr="00A74516" w:rsidRDefault="00BF42EC" w:rsidP="00BF42EC">
            <w:pPr>
              <w:spacing w:after="0" w:line="240" w:lineRule="auto"/>
              <w:jc w:val="center"/>
              <w:rPr>
                <w:rFonts w:ascii="Arial" w:hAnsi="Arial" w:cs="Arial"/>
              </w:rPr>
            </w:pPr>
            <w:r w:rsidRPr="00A74516">
              <w:rPr>
                <w:rFonts w:ascii="Arial" w:hAnsi="Arial" w:cs="Arial"/>
              </w:rPr>
              <w:t>1 - 8</w:t>
            </w:r>
          </w:p>
        </w:tc>
      </w:tr>
      <w:tr w:rsidR="001F733B"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1.1 a 2</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9 - 14</w:t>
            </w:r>
          </w:p>
        </w:tc>
      </w:tr>
      <w:tr w:rsidR="001F733B"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2.1 a 3</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15 - 21</w:t>
            </w:r>
          </w:p>
        </w:tc>
      </w:tr>
      <w:tr w:rsidR="001F733B"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3.1 a 4</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22 - 28</w:t>
            </w:r>
          </w:p>
        </w:tc>
      </w:tr>
      <w:tr w:rsidR="001F733B" w:rsidRPr="00A74516" w:rsidTr="00BF42EC">
        <w:trPr>
          <w:trHeight w:val="99"/>
        </w:trPr>
        <w:tc>
          <w:tcPr>
            <w:tcW w:w="1779"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rPr>
                <w:rFonts w:ascii="Arial" w:hAnsi="Arial" w:cs="Arial"/>
              </w:rPr>
            </w:pPr>
          </w:p>
        </w:tc>
        <w:tc>
          <w:tcPr>
            <w:tcW w:w="1034"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p>
        </w:tc>
        <w:tc>
          <w:tcPr>
            <w:tcW w:w="742"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bottom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4.1 a 5</w:t>
            </w:r>
          </w:p>
        </w:tc>
        <w:tc>
          <w:tcPr>
            <w:tcW w:w="646" w:type="pct"/>
            <w:tcBorders>
              <w:bottom w:val="single" w:sz="1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29 - 36</w:t>
            </w:r>
          </w:p>
        </w:tc>
      </w:tr>
      <w:tr w:rsidR="001F733B" w:rsidRPr="00A74516" w:rsidTr="00BF42EC">
        <w:trPr>
          <w:trHeight w:val="99"/>
        </w:trPr>
        <w:tc>
          <w:tcPr>
            <w:tcW w:w="1779" w:type="pct"/>
            <w:vMerge w:val="restart"/>
            <w:tcBorders>
              <w:top w:val="single" w:sz="12" w:space="0" w:color="auto"/>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rPr>
            </w:pPr>
            <w:r w:rsidRPr="00A74516">
              <w:rPr>
                <w:rFonts w:ascii="Arial" w:hAnsi="Arial" w:cs="Arial"/>
              </w:rPr>
              <w:t>Mejoramiento de la calidad</w:t>
            </w:r>
          </w:p>
        </w:tc>
        <w:tc>
          <w:tcPr>
            <w:tcW w:w="1034" w:type="pct"/>
            <w:vMerge w:val="restart"/>
            <w:tcBorders>
              <w:top w:val="single" w:sz="1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highlight w:val="yellow"/>
              </w:rPr>
            </w:pPr>
            <w:r w:rsidRPr="00A74516">
              <w:rPr>
                <w:rFonts w:ascii="Arial" w:hAnsi="Arial" w:cs="Arial"/>
              </w:rPr>
              <w:t>15</w:t>
            </w:r>
            <w:r w:rsidR="00BF42EC" w:rsidRPr="00A74516">
              <w:rPr>
                <w:rFonts w:ascii="Arial" w:hAnsi="Arial" w:cs="Arial"/>
              </w:rPr>
              <w:t>6</w:t>
            </w:r>
            <w:r w:rsidRPr="00A74516">
              <w:rPr>
                <w:rFonts w:ascii="Arial" w:hAnsi="Arial" w:cs="Arial"/>
              </w:rPr>
              <w:t xml:space="preserve"> </w:t>
            </w:r>
            <w:r w:rsidR="005D1052" w:rsidRPr="00A74516">
              <w:rPr>
                <w:rFonts w:ascii="Arial" w:hAnsi="Arial" w:cs="Arial"/>
              </w:rPr>
              <w:t>–</w:t>
            </w:r>
            <w:r w:rsidRPr="00A74516">
              <w:rPr>
                <w:rFonts w:ascii="Arial" w:hAnsi="Arial" w:cs="Arial"/>
              </w:rPr>
              <w:t xml:space="preserve"> 1</w:t>
            </w:r>
            <w:r w:rsidR="00BF42EC" w:rsidRPr="00A74516">
              <w:rPr>
                <w:rFonts w:ascii="Arial" w:hAnsi="Arial" w:cs="Arial"/>
              </w:rPr>
              <w:t>60</w:t>
            </w:r>
          </w:p>
        </w:tc>
        <w:tc>
          <w:tcPr>
            <w:tcW w:w="742" w:type="pct"/>
            <w:vMerge w:val="restart"/>
            <w:tcBorders>
              <w:top w:val="single" w:sz="1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r w:rsidRPr="00A74516">
              <w:rPr>
                <w:rFonts w:ascii="Arial" w:hAnsi="Arial" w:cs="Arial"/>
              </w:rPr>
              <w:t>50</w:t>
            </w:r>
          </w:p>
        </w:tc>
        <w:tc>
          <w:tcPr>
            <w:tcW w:w="799" w:type="pct"/>
            <w:tcBorders>
              <w:top w:val="single" w:sz="12" w:space="0" w:color="auto"/>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0 a 1</w:t>
            </w:r>
          </w:p>
        </w:tc>
        <w:tc>
          <w:tcPr>
            <w:tcW w:w="646" w:type="pct"/>
            <w:tcBorders>
              <w:top w:val="single" w:sz="1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1 - 10</w:t>
            </w:r>
          </w:p>
        </w:tc>
      </w:tr>
      <w:tr w:rsidR="001F733B"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1.1 a 2</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11 - 20</w:t>
            </w:r>
          </w:p>
        </w:tc>
      </w:tr>
      <w:tr w:rsidR="001F733B"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2.1 a 3</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21 - 30</w:t>
            </w:r>
          </w:p>
        </w:tc>
      </w:tr>
      <w:tr w:rsidR="001F733B"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3.1 a 4</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31 - 40</w:t>
            </w:r>
          </w:p>
        </w:tc>
      </w:tr>
      <w:tr w:rsidR="001F733B" w:rsidRPr="00A74516" w:rsidTr="00BF42EC">
        <w:trPr>
          <w:trHeight w:val="99"/>
        </w:trPr>
        <w:tc>
          <w:tcPr>
            <w:tcW w:w="1779"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rPr>
                <w:rFonts w:ascii="Arial" w:hAnsi="Arial" w:cs="Arial"/>
              </w:rPr>
            </w:pPr>
          </w:p>
        </w:tc>
        <w:tc>
          <w:tcPr>
            <w:tcW w:w="1034"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bottom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4.1 a 5</w:t>
            </w:r>
          </w:p>
        </w:tc>
        <w:tc>
          <w:tcPr>
            <w:tcW w:w="646" w:type="pct"/>
            <w:tcBorders>
              <w:bottom w:val="single" w:sz="1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41 - 50</w:t>
            </w:r>
          </w:p>
        </w:tc>
      </w:tr>
      <w:tr w:rsidR="001F733B" w:rsidRPr="00A74516" w:rsidTr="00BF42EC">
        <w:trPr>
          <w:trHeight w:val="99"/>
        </w:trPr>
        <w:tc>
          <w:tcPr>
            <w:tcW w:w="1779" w:type="pct"/>
            <w:vMerge w:val="restart"/>
            <w:tcBorders>
              <w:top w:val="single" w:sz="12" w:space="0" w:color="auto"/>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b/>
              </w:rPr>
            </w:pPr>
          </w:p>
          <w:p w:rsidR="001F733B" w:rsidRPr="00A74516" w:rsidRDefault="001F733B" w:rsidP="00DB6F56">
            <w:pPr>
              <w:rPr>
                <w:rFonts w:ascii="Arial" w:hAnsi="Arial" w:cs="Arial"/>
                <w:b/>
              </w:rPr>
            </w:pPr>
            <w:r w:rsidRPr="00A74516">
              <w:rPr>
                <w:rFonts w:ascii="Arial" w:hAnsi="Arial" w:cs="Arial"/>
                <w:b/>
              </w:rPr>
              <w:t>SUBTOTAL APOYO</w:t>
            </w:r>
          </w:p>
        </w:tc>
        <w:tc>
          <w:tcPr>
            <w:tcW w:w="1034" w:type="pct"/>
            <w:vMerge w:val="restart"/>
            <w:tcBorders>
              <w:top w:val="single" w:sz="1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val="restart"/>
            <w:tcBorders>
              <w:top w:val="single" w:sz="1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r w:rsidRPr="00A74516">
              <w:rPr>
                <w:rFonts w:ascii="Arial" w:hAnsi="Arial" w:cs="Arial"/>
              </w:rPr>
              <w:t>250</w:t>
            </w:r>
          </w:p>
        </w:tc>
        <w:tc>
          <w:tcPr>
            <w:tcW w:w="799" w:type="pct"/>
            <w:tcBorders>
              <w:top w:val="single" w:sz="12" w:space="0" w:color="auto"/>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0 a 1</w:t>
            </w:r>
          </w:p>
        </w:tc>
        <w:tc>
          <w:tcPr>
            <w:tcW w:w="646" w:type="pct"/>
            <w:tcBorders>
              <w:top w:val="single" w:sz="1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1 - 50</w:t>
            </w:r>
          </w:p>
        </w:tc>
      </w:tr>
      <w:tr w:rsidR="001F733B"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b/>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1.1 a 2</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51 - 100</w:t>
            </w:r>
          </w:p>
        </w:tc>
      </w:tr>
      <w:tr w:rsidR="001F733B"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b/>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2.1 a 3</w:t>
            </w:r>
          </w:p>
        </w:tc>
        <w:tc>
          <w:tcPr>
            <w:tcW w:w="646" w:type="pct"/>
            <w:tcBorders>
              <w:right w:val="single" w:sz="12" w:space="0" w:color="auto"/>
            </w:tcBorders>
          </w:tcPr>
          <w:p w:rsidR="001F733B" w:rsidRPr="00A74516" w:rsidRDefault="001F733B" w:rsidP="00DB6F56">
            <w:pPr>
              <w:spacing w:after="0" w:line="240" w:lineRule="auto"/>
              <w:rPr>
                <w:rFonts w:ascii="Arial" w:hAnsi="Arial" w:cs="Arial"/>
              </w:rPr>
            </w:pPr>
            <w:r w:rsidRPr="00A74516">
              <w:rPr>
                <w:rFonts w:ascii="Arial" w:hAnsi="Arial" w:cs="Arial"/>
              </w:rPr>
              <w:t>101 - 150</w:t>
            </w:r>
          </w:p>
        </w:tc>
      </w:tr>
      <w:tr w:rsidR="001F733B"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b/>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3.1 a 4</w:t>
            </w:r>
          </w:p>
        </w:tc>
        <w:tc>
          <w:tcPr>
            <w:tcW w:w="646" w:type="pct"/>
            <w:tcBorders>
              <w:right w:val="single" w:sz="12" w:space="0" w:color="auto"/>
            </w:tcBorders>
          </w:tcPr>
          <w:p w:rsidR="001F733B" w:rsidRPr="00A74516" w:rsidRDefault="001F733B" w:rsidP="00DB6F56">
            <w:pPr>
              <w:spacing w:after="0" w:line="240" w:lineRule="auto"/>
              <w:rPr>
                <w:rFonts w:ascii="Arial" w:hAnsi="Arial" w:cs="Arial"/>
              </w:rPr>
            </w:pPr>
            <w:r w:rsidRPr="00A74516">
              <w:rPr>
                <w:rFonts w:ascii="Arial" w:hAnsi="Arial" w:cs="Arial"/>
              </w:rPr>
              <w:t>151 - 200</w:t>
            </w:r>
          </w:p>
        </w:tc>
      </w:tr>
      <w:tr w:rsidR="001F733B" w:rsidRPr="00A74516" w:rsidTr="00BF42EC">
        <w:trPr>
          <w:trHeight w:val="99"/>
        </w:trPr>
        <w:tc>
          <w:tcPr>
            <w:tcW w:w="1779"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rPr>
                <w:rFonts w:ascii="Arial" w:hAnsi="Arial" w:cs="Arial"/>
                <w:b/>
              </w:rPr>
            </w:pPr>
          </w:p>
        </w:tc>
        <w:tc>
          <w:tcPr>
            <w:tcW w:w="1034"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bottom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4.1 a 5</w:t>
            </w:r>
          </w:p>
        </w:tc>
        <w:tc>
          <w:tcPr>
            <w:tcW w:w="646" w:type="pct"/>
            <w:tcBorders>
              <w:bottom w:val="single" w:sz="12" w:space="0" w:color="auto"/>
              <w:right w:val="single" w:sz="12" w:space="0" w:color="auto"/>
            </w:tcBorders>
          </w:tcPr>
          <w:p w:rsidR="001F733B" w:rsidRPr="00A74516" w:rsidRDefault="001F733B" w:rsidP="00DB6F56">
            <w:pPr>
              <w:spacing w:after="0" w:line="240" w:lineRule="auto"/>
              <w:rPr>
                <w:rFonts w:ascii="Arial" w:hAnsi="Arial" w:cs="Arial"/>
              </w:rPr>
            </w:pPr>
            <w:r w:rsidRPr="00A74516">
              <w:rPr>
                <w:rFonts w:ascii="Arial" w:hAnsi="Arial" w:cs="Arial"/>
              </w:rPr>
              <w:t>201 - 250</w:t>
            </w:r>
          </w:p>
        </w:tc>
      </w:tr>
      <w:tr w:rsidR="001F733B" w:rsidRPr="00A74516" w:rsidTr="005D1052">
        <w:trPr>
          <w:trHeight w:val="99"/>
        </w:trPr>
        <w:tc>
          <w:tcPr>
            <w:tcW w:w="1779" w:type="pct"/>
            <w:vMerge w:val="restart"/>
            <w:tcBorders>
              <w:top w:val="single" w:sz="12" w:space="0" w:color="auto"/>
              <w:left w:val="single" w:sz="12" w:space="0" w:color="auto"/>
              <w:right w:val="single" w:sz="12" w:space="0" w:color="auto"/>
            </w:tcBorders>
            <w:shd w:val="clear" w:color="auto" w:fill="auto"/>
            <w:vAlign w:val="center"/>
          </w:tcPr>
          <w:p w:rsidR="001F733B" w:rsidRPr="00A74516" w:rsidRDefault="001F733B" w:rsidP="005D1052">
            <w:pPr>
              <w:rPr>
                <w:rFonts w:ascii="Arial" w:hAnsi="Arial" w:cs="Arial"/>
                <w:b/>
              </w:rPr>
            </w:pPr>
          </w:p>
          <w:p w:rsidR="001F733B" w:rsidRPr="00A74516" w:rsidRDefault="001F733B" w:rsidP="005D1052">
            <w:pPr>
              <w:rPr>
                <w:rFonts w:ascii="Arial" w:hAnsi="Arial" w:cs="Arial"/>
                <w:b/>
              </w:rPr>
            </w:pPr>
            <w:r w:rsidRPr="00A74516">
              <w:rPr>
                <w:rFonts w:ascii="Arial" w:hAnsi="Arial" w:cs="Arial"/>
                <w:b/>
              </w:rPr>
              <w:t>TOTAL</w:t>
            </w:r>
          </w:p>
        </w:tc>
        <w:tc>
          <w:tcPr>
            <w:tcW w:w="1034" w:type="pct"/>
            <w:vMerge w:val="restart"/>
            <w:tcBorders>
              <w:top w:val="single" w:sz="1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val="restart"/>
            <w:tcBorders>
              <w:top w:val="single" w:sz="12" w:space="0" w:color="auto"/>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r w:rsidRPr="00A74516">
              <w:rPr>
                <w:rFonts w:ascii="Arial" w:hAnsi="Arial" w:cs="Arial"/>
              </w:rPr>
              <w:t>500</w:t>
            </w:r>
          </w:p>
        </w:tc>
        <w:tc>
          <w:tcPr>
            <w:tcW w:w="799" w:type="pct"/>
            <w:tcBorders>
              <w:top w:val="single" w:sz="12" w:space="0" w:color="auto"/>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0 a 1</w:t>
            </w:r>
          </w:p>
        </w:tc>
        <w:tc>
          <w:tcPr>
            <w:tcW w:w="646" w:type="pct"/>
            <w:tcBorders>
              <w:top w:val="single" w:sz="1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1 - 100</w:t>
            </w:r>
          </w:p>
        </w:tc>
      </w:tr>
      <w:tr w:rsidR="001F733B"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b/>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1.1 a 2</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101 - 200</w:t>
            </w:r>
          </w:p>
        </w:tc>
      </w:tr>
      <w:tr w:rsidR="001F733B"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b/>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2.1 a 3</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201 - 300</w:t>
            </w:r>
          </w:p>
        </w:tc>
      </w:tr>
      <w:tr w:rsidR="001F733B" w:rsidRPr="00A74516" w:rsidTr="00BF42EC">
        <w:trPr>
          <w:trHeight w:val="99"/>
        </w:trPr>
        <w:tc>
          <w:tcPr>
            <w:tcW w:w="1779" w:type="pct"/>
            <w:vMerge/>
            <w:tcBorders>
              <w:left w:val="single" w:sz="12" w:space="0" w:color="auto"/>
              <w:right w:val="single" w:sz="12" w:space="0" w:color="auto"/>
            </w:tcBorders>
            <w:shd w:val="clear" w:color="auto" w:fill="auto"/>
            <w:vAlign w:val="center"/>
          </w:tcPr>
          <w:p w:rsidR="001F733B" w:rsidRPr="00A74516" w:rsidRDefault="001F733B" w:rsidP="00DB6F56">
            <w:pPr>
              <w:rPr>
                <w:rFonts w:ascii="Arial" w:hAnsi="Arial" w:cs="Arial"/>
                <w:b/>
              </w:rPr>
            </w:pPr>
          </w:p>
        </w:tc>
        <w:tc>
          <w:tcPr>
            <w:tcW w:w="1034"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3.1 a 4</w:t>
            </w:r>
          </w:p>
        </w:tc>
        <w:tc>
          <w:tcPr>
            <w:tcW w:w="646" w:type="pct"/>
            <w:tcBorders>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301 - 400</w:t>
            </w:r>
          </w:p>
        </w:tc>
      </w:tr>
      <w:tr w:rsidR="001F733B" w:rsidRPr="00A74516" w:rsidTr="00BF42EC">
        <w:trPr>
          <w:trHeight w:val="99"/>
        </w:trPr>
        <w:tc>
          <w:tcPr>
            <w:tcW w:w="1779"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rPr>
                <w:rFonts w:ascii="Arial" w:hAnsi="Arial" w:cs="Arial"/>
                <w:b/>
              </w:rPr>
            </w:pPr>
          </w:p>
        </w:tc>
        <w:tc>
          <w:tcPr>
            <w:tcW w:w="1034"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42" w:type="pct"/>
            <w:vMerge/>
            <w:tcBorders>
              <w:left w:val="single" w:sz="12" w:space="0" w:color="auto"/>
              <w:bottom w:val="single" w:sz="12" w:space="0" w:color="auto"/>
              <w:right w:val="single" w:sz="12" w:space="0" w:color="auto"/>
            </w:tcBorders>
            <w:shd w:val="clear" w:color="auto" w:fill="auto"/>
            <w:vAlign w:val="center"/>
          </w:tcPr>
          <w:p w:rsidR="001F733B" w:rsidRPr="00A74516" w:rsidRDefault="001F733B" w:rsidP="00DB6F56">
            <w:pPr>
              <w:spacing w:after="0" w:line="240" w:lineRule="auto"/>
              <w:jc w:val="center"/>
              <w:rPr>
                <w:rFonts w:ascii="Arial" w:hAnsi="Arial" w:cs="Arial"/>
              </w:rPr>
            </w:pPr>
          </w:p>
        </w:tc>
        <w:tc>
          <w:tcPr>
            <w:tcW w:w="799" w:type="pct"/>
            <w:tcBorders>
              <w:left w:val="single" w:sz="12" w:space="0" w:color="auto"/>
              <w:bottom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4.1 a 5</w:t>
            </w:r>
          </w:p>
        </w:tc>
        <w:tc>
          <w:tcPr>
            <w:tcW w:w="646" w:type="pct"/>
            <w:tcBorders>
              <w:bottom w:val="single" w:sz="12" w:space="0" w:color="auto"/>
              <w:right w:val="single" w:sz="12" w:space="0" w:color="auto"/>
            </w:tcBorders>
          </w:tcPr>
          <w:p w:rsidR="001F733B" w:rsidRPr="00A74516" w:rsidRDefault="001F733B" w:rsidP="00DB6F56">
            <w:pPr>
              <w:spacing w:after="0" w:line="240" w:lineRule="auto"/>
              <w:jc w:val="center"/>
              <w:rPr>
                <w:rFonts w:ascii="Arial" w:hAnsi="Arial" w:cs="Arial"/>
              </w:rPr>
            </w:pPr>
            <w:r w:rsidRPr="00A74516">
              <w:rPr>
                <w:rFonts w:ascii="Arial" w:hAnsi="Arial" w:cs="Arial"/>
              </w:rPr>
              <w:t>401 - 500</w:t>
            </w:r>
          </w:p>
        </w:tc>
      </w:tr>
    </w:tbl>
    <w:p w:rsidR="001F733B" w:rsidRPr="00A74516" w:rsidRDefault="001F733B" w:rsidP="00404997">
      <w:pPr>
        <w:spacing w:after="0" w:line="240" w:lineRule="auto"/>
        <w:ind w:left="1008"/>
        <w:jc w:val="both"/>
        <w:rPr>
          <w:rFonts w:ascii="Arial" w:eastAsia="Times New Roman" w:hAnsi="Arial" w:cs="Arial"/>
          <w:iCs/>
          <w:lang w:eastAsia="es-ES"/>
        </w:rPr>
      </w:pPr>
    </w:p>
    <w:p w:rsidR="00404997" w:rsidRPr="00A74516" w:rsidRDefault="00404997" w:rsidP="00404997">
      <w:pPr>
        <w:spacing w:after="0" w:line="240" w:lineRule="auto"/>
        <w:ind w:left="1008"/>
        <w:jc w:val="both"/>
        <w:rPr>
          <w:rFonts w:ascii="Arial" w:eastAsia="Times New Roman" w:hAnsi="Arial" w:cs="Arial"/>
          <w:iCs/>
          <w:lang w:eastAsia="es-ES"/>
        </w:rPr>
      </w:pPr>
      <w:r w:rsidRPr="00A74516">
        <w:rPr>
          <w:rFonts w:ascii="Arial" w:eastAsia="Times New Roman" w:hAnsi="Arial" w:cs="Arial"/>
          <w:iCs/>
          <w:lang w:eastAsia="es-ES"/>
        </w:rPr>
        <w:t xml:space="preserve">Al final de cada grupo de </w:t>
      </w:r>
      <w:r w:rsidR="003E2FF3" w:rsidRPr="00A74516">
        <w:rPr>
          <w:rFonts w:ascii="Arial" w:eastAsia="Times New Roman" w:hAnsi="Arial" w:cs="Arial"/>
          <w:iCs/>
          <w:lang w:eastAsia="es-ES"/>
        </w:rPr>
        <w:t>estándares registre</w:t>
      </w:r>
      <w:r w:rsidRPr="00A74516">
        <w:rPr>
          <w:rFonts w:ascii="Arial" w:eastAsia="Times New Roman" w:hAnsi="Arial" w:cs="Arial"/>
          <w:iCs/>
          <w:lang w:eastAsia="es-ES"/>
        </w:rPr>
        <w:t xml:space="preserve"> la calificación correspondiente. La calificación </w:t>
      </w:r>
      <w:r w:rsidR="003E2FF3" w:rsidRPr="00A74516">
        <w:rPr>
          <w:rFonts w:ascii="Arial" w:eastAsia="Times New Roman" w:hAnsi="Arial" w:cs="Arial"/>
          <w:iCs/>
          <w:lang w:eastAsia="es-ES"/>
        </w:rPr>
        <w:t>individual y</w:t>
      </w:r>
      <w:r w:rsidRPr="00A74516">
        <w:rPr>
          <w:rFonts w:ascii="Arial" w:eastAsia="Times New Roman" w:hAnsi="Arial" w:cs="Arial"/>
          <w:iCs/>
          <w:lang w:eastAsia="es-ES"/>
        </w:rPr>
        <w:t xml:space="preserve"> de los grupos de estándares, debe reflejar el "</w:t>
      </w:r>
      <w:proofErr w:type="spellStart"/>
      <w:r w:rsidRPr="00A74516">
        <w:rPr>
          <w:rFonts w:ascii="Arial" w:eastAsia="Times New Roman" w:hAnsi="Arial" w:cs="Arial"/>
          <w:iCs/>
          <w:lang w:eastAsia="es-ES"/>
        </w:rPr>
        <w:t>insight</w:t>
      </w:r>
      <w:proofErr w:type="spellEnd"/>
      <w:proofErr w:type="gramStart"/>
      <w:r w:rsidRPr="00A74516">
        <w:rPr>
          <w:rFonts w:ascii="Arial" w:eastAsia="Times New Roman" w:hAnsi="Arial" w:cs="Arial"/>
          <w:iCs/>
          <w:lang w:eastAsia="es-ES"/>
        </w:rPr>
        <w:t>"  o</w:t>
      </w:r>
      <w:proofErr w:type="gramEnd"/>
      <w:r w:rsidRPr="00A74516">
        <w:rPr>
          <w:rFonts w:ascii="Arial" w:eastAsia="Times New Roman" w:hAnsi="Arial" w:cs="Arial"/>
          <w:iCs/>
          <w:lang w:eastAsia="es-ES"/>
        </w:rPr>
        <w:t xml:space="preserve"> realidad institucional y el grado de entendimiento del estándar.</w:t>
      </w:r>
    </w:p>
    <w:p w:rsidR="00404997" w:rsidRPr="00A74516" w:rsidRDefault="00404997" w:rsidP="001F733B">
      <w:pPr>
        <w:spacing w:after="0" w:line="240" w:lineRule="auto"/>
        <w:ind w:left="2124" w:firstLine="300"/>
        <w:jc w:val="both"/>
        <w:rPr>
          <w:rFonts w:ascii="Arial" w:eastAsia="Times New Roman" w:hAnsi="Arial" w:cs="Arial"/>
          <w:iCs/>
          <w:lang w:eastAsia="es-ES"/>
        </w:rPr>
      </w:pPr>
    </w:p>
    <w:p w:rsidR="001F733B" w:rsidRPr="00A74516" w:rsidRDefault="001F733B" w:rsidP="001F733B">
      <w:pPr>
        <w:spacing w:after="0" w:line="240" w:lineRule="auto"/>
        <w:ind w:left="993"/>
        <w:jc w:val="both"/>
        <w:rPr>
          <w:rFonts w:ascii="Arial" w:hAnsi="Arial" w:cs="Arial"/>
        </w:rPr>
      </w:pPr>
      <w:r w:rsidRPr="00A74516">
        <w:rPr>
          <w:rFonts w:ascii="Arial" w:hAnsi="Arial" w:cs="Arial"/>
        </w:rPr>
        <w:t>En el caso de una IPS exclusivamente ambulatoria se mantiene el puntaje de 200 puntos para los estándares asistenciales y 50 puntos para los estándares de Mejoramiento de la calidad</w:t>
      </w:r>
      <w:r w:rsidR="00263D2D" w:rsidRPr="00A74516">
        <w:rPr>
          <w:rFonts w:ascii="Arial" w:hAnsi="Arial" w:cs="Arial"/>
        </w:rPr>
        <w:t xml:space="preserve"> </w:t>
      </w:r>
      <w:r w:rsidRPr="00A74516">
        <w:rPr>
          <w:rFonts w:ascii="Arial" w:hAnsi="Arial" w:cs="Arial"/>
        </w:rPr>
        <w:t>(15</w:t>
      </w:r>
      <w:r w:rsidR="005D1052" w:rsidRPr="00A74516">
        <w:rPr>
          <w:rFonts w:ascii="Arial" w:hAnsi="Arial" w:cs="Arial"/>
        </w:rPr>
        <w:t>6</w:t>
      </w:r>
      <w:r w:rsidRPr="00A74516">
        <w:rPr>
          <w:rFonts w:ascii="Arial" w:hAnsi="Arial" w:cs="Arial"/>
        </w:rPr>
        <w:t xml:space="preserve"> </w:t>
      </w:r>
      <w:r w:rsidR="005D1052" w:rsidRPr="00A74516">
        <w:rPr>
          <w:rFonts w:ascii="Arial" w:hAnsi="Arial" w:cs="Arial"/>
        </w:rPr>
        <w:t>-</w:t>
      </w:r>
      <w:r w:rsidRPr="00A74516">
        <w:rPr>
          <w:rFonts w:ascii="Arial" w:hAnsi="Arial" w:cs="Arial"/>
        </w:rPr>
        <w:t xml:space="preserve"> 1</w:t>
      </w:r>
      <w:r w:rsidR="005D1052" w:rsidRPr="00A74516">
        <w:rPr>
          <w:rFonts w:ascii="Arial" w:hAnsi="Arial" w:cs="Arial"/>
        </w:rPr>
        <w:t>60</w:t>
      </w:r>
      <w:r w:rsidRPr="00A74516">
        <w:rPr>
          <w:rFonts w:ascii="Arial" w:hAnsi="Arial" w:cs="Arial"/>
        </w:rPr>
        <w:t xml:space="preserve">). El puntaje para los grupos de estándares de apoyo mantiene la misma ponderación indicada en la anterior tabla. </w:t>
      </w:r>
    </w:p>
    <w:p w:rsidR="00F7488E" w:rsidRPr="00A74516" w:rsidRDefault="00F7488E" w:rsidP="001F733B">
      <w:pPr>
        <w:spacing w:after="0" w:line="240" w:lineRule="auto"/>
        <w:ind w:left="993"/>
        <w:jc w:val="both"/>
        <w:rPr>
          <w:rFonts w:ascii="Arial" w:hAnsi="Arial" w:cs="Arial"/>
        </w:rPr>
      </w:pPr>
    </w:p>
    <w:p w:rsidR="00F7488E" w:rsidRPr="00A74516" w:rsidRDefault="003E2FF3" w:rsidP="001F733B">
      <w:pPr>
        <w:spacing w:after="0" w:line="240" w:lineRule="auto"/>
        <w:ind w:left="993"/>
        <w:jc w:val="both"/>
        <w:rPr>
          <w:rFonts w:ascii="Arial" w:hAnsi="Arial" w:cs="Arial"/>
        </w:rPr>
      </w:pPr>
      <w:r w:rsidRPr="00A74516">
        <w:rPr>
          <w:rFonts w:ascii="Arial" w:hAnsi="Arial" w:cs="Arial"/>
        </w:rPr>
        <w:t>En caso de que</w:t>
      </w:r>
      <w:r w:rsidR="00F7488E" w:rsidRPr="00A74516">
        <w:rPr>
          <w:rFonts w:ascii="Arial" w:hAnsi="Arial" w:cs="Arial"/>
        </w:rPr>
        <w:t xml:space="preserve"> una institución tenga servicios subcontratados con terceros, estos deberán estar alineados con la filosofía y estándares de acreditación. </w:t>
      </w:r>
    </w:p>
    <w:p w:rsidR="001F733B" w:rsidRPr="00A74516" w:rsidRDefault="001F733B" w:rsidP="00404997">
      <w:pPr>
        <w:spacing w:after="0" w:line="240" w:lineRule="auto"/>
        <w:ind w:left="708" w:firstLine="300"/>
        <w:jc w:val="both"/>
        <w:rPr>
          <w:rFonts w:ascii="Arial" w:eastAsia="Times New Roman" w:hAnsi="Arial" w:cs="Arial"/>
          <w:iCs/>
          <w:lang w:eastAsia="es-ES"/>
        </w:rPr>
      </w:pPr>
    </w:p>
    <w:p w:rsidR="00404997" w:rsidRPr="00A74516" w:rsidRDefault="00A74516" w:rsidP="00176B1A">
      <w:pPr>
        <w:numPr>
          <w:ilvl w:val="0"/>
          <w:numId w:val="75"/>
        </w:numPr>
        <w:spacing w:after="0" w:line="240" w:lineRule="auto"/>
        <w:jc w:val="both"/>
        <w:rPr>
          <w:rFonts w:ascii="Arial" w:eastAsia="Times New Roman" w:hAnsi="Arial" w:cs="Arial"/>
          <w:iCs/>
          <w:lang w:eastAsia="es-ES"/>
        </w:rPr>
      </w:pPr>
      <w:r w:rsidRPr="00A74516">
        <w:rPr>
          <w:rFonts w:ascii="Arial" w:eastAsia="Times New Roman" w:hAnsi="Arial" w:cs="Arial"/>
          <w:iCs/>
          <w:lang w:eastAsia="es-ES"/>
        </w:rPr>
        <w:t>En caso de que</w:t>
      </w:r>
      <w:r w:rsidR="00404997" w:rsidRPr="00A74516">
        <w:rPr>
          <w:rFonts w:ascii="Arial" w:eastAsia="Times New Roman" w:hAnsi="Arial" w:cs="Arial"/>
          <w:iCs/>
          <w:lang w:eastAsia="es-ES"/>
        </w:rPr>
        <w:t xml:space="preserve"> alguna evidencia de cumplimiento u oportunidad de mejoramiento haya sido descrita anteriormente y aplique a otro </w:t>
      </w:r>
      <w:r w:rsidR="003E2FF3" w:rsidRPr="00A74516">
        <w:rPr>
          <w:rFonts w:ascii="Arial" w:eastAsia="Times New Roman" w:hAnsi="Arial" w:cs="Arial"/>
          <w:iCs/>
          <w:lang w:eastAsia="es-ES"/>
        </w:rPr>
        <w:t>estándar, se</w:t>
      </w:r>
      <w:r w:rsidR="00404997" w:rsidRPr="00A74516">
        <w:rPr>
          <w:rFonts w:ascii="Arial" w:eastAsia="Times New Roman" w:hAnsi="Arial" w:cs="Arial"/>
          <w:iCs/>
          <w:lang w:eastAsia="es-ES"/>
        </w:rPr>
        <w:t xml:space="preserve"> debe indicar el número del estándar donde fue registrada con el fin de no repetir su descripción. </w:t>
      </w:r>
    </w:p>
    <w:p w:rsidR="009228D0" w:rsidRPr="00A74516" w:rsidRDefault="009228D0" w:rsidP="009228D0">
      <w:pPr>
        <w:spacing w:after="0" w:line="240" w:lineRule="auto"/>
        <w:ind w:left="720"/>
        <w:jc w:val="both"/>
        <w:rPr>
          <w:rFonts w:ascii="Arial" w:eastAsia="Times New Roman" w:hAnsi="Arial" w:cs="Arial"/>
          <w:iCs/>
          <w:lang w:eastAsia="es-ES"/>
        </w:rPr>
      </w:pPr>
    </w:p>
    <w:p w:rsidR="009E4F9D" w:rsidRPr="00A74516" w:rsidRDefault="009228D0" w:rsidP="00176B1A">
      <w:pPr>
        <w:numPr>
          <w:ilvl w:val="0"/>
          <w:numId w:val="75"/>
        </w:numPr>
        <w:spacing w:after="0" w:line="240" w:lineRule="auto"/>
        <w:jc w:val="both"/>
        <w:rPr>
          <w:rFonts w:ascii="Arial" w:eastAsia="Times New Roman" w:hAnsi="Arial" w:cs="Arial"/>
          <w:iCs/>
          <w:lang w:eastAsia="es-ES"/>
        </w:rPr>
      </w:pPr>
      <w:r w:rsidRPr="00A74516">
        <w:rPr>
          <w:rFonts w:ascii="Arial" w:eastAsia="Times New Roman" w:hAnsi="Arial" w:cs="Arial"/>
          <w:iCs/>
          <w:lang w:eastAsia="es-ES"/>
        </w:rPr>
        <w:t>Este formato debe presentarse por duplicado en medio físico y en medio magnético (Microsoft Office Word exclusivamente)</w:t>
      </w:r>
      <w:r w:rsidR="00CE0E82" w:rsidRPr="00A74516">
        <w:rPr>
          <w:rFonts w:ascii="Arial" w:eastAsia="Times New Roman" w:hAnsi="Arial" w:cs="Arial"/>
          <w:iCs/>
          <w:lang w:eastAsia="es-ES"/>
        </w:rPr>
        <w:t xml:space="preserve">, </w:t>
      </w:r>
      <w:r w:rsidR="00A74516">
        <w:rPr>
          <w:rFonts w:ascii="Arial" w:eastAsia="Times New Roman" w:hAnsi="Arial" w:cs="Arial"/>
          <w:iCs/>
          <w:lang w:eastAsia="es-ES"/>
        </w:rPr>
        <w:t>Icontec</w:t>
      </w:r>
      <w:r w:rsidR="009E4F9D" w:rsidRPr="00A74516">
        <w:rPr>
          <w:rFonts w:ascii="Arial" w:eastAsia="Times New Roman" w:hAnsi="Arial" w:cs="Arial"/>
          <w:iCs/>
          <w:lang w:eastAsia="es-ES"/>
        </w:rPr>
        <w:t xml:space="preserve"> garantizará el </w:t>
      </w:r>
      <w:r w:rsidR="009E4F9D" w:rsidRPr="00A74516">
        <w:rPr>
          <w:rFonts w:ascii="Arial" w:eastAsia="Times New Roman" w:hAnsi="Arial" w:cs="Arial"/>
          <w:iCs/>
          <w:lang w:eastAsia="es-ES"/>
        </w:rPr>
        <w:lastRenderedPageBreak/>
        <w:t xml:space="preserve">principio de manejo de la información y confidencialidad, como lo establece el Decreto 903 de 2014 para el Sistema Único de Acreditación en Salud. </w:t>
      </w:r>
    </w:p>
    <w:p w:rsidR="009228D0" w:rsidRPr="00A74516" w:rsidRDefault="009228D0" w:rsidP="003E2FF3">
      <w:pPr>
        <w:spacing w:after="0" w:line="240" w:lineRule="auto"/>
        <w:jc w:val="both"/>
        <w:rPr>
          <w:rFonts w:ascii="Arial" w:eastAsia="Times New Roman" w:hAnsi="Arial" w:cs="Arial"/>
          <w:iCs/>
          <w:lang w:eastAsia="es-ES"/>
        </w:rPr>
      </w:pPr>
      <w:r w:rsidRPr="00A74516">
        <w:rPr>
          <w:rFonts w:ascii="Arial" w:eastAsia="Times New Roman" w:hAnsi="Arial" w:cs="Arial"/>
          <w:lang w:eastAsia="es-ES"/>
        </w:rPr>
        <w:t xml:space="preserve"> </w:t>
      </w:r>
    </w:p>
    <w:p w:rsidR="009228D0" w:rsidRPr="00A74516" w:rsidRDefault="009228D0" w:rsidP="00176B1A">
      <w:pPr>
        <w:numPr>
          <w:ilvl w:val="0"/>
          <w:numId w:val="75"/>
        </w:numPr>
        <w:spacing w:after="0" w:line="240" w:lineRule="auto"/>
        <w:jc w:val="both"/>
        <w:rPr>
          <w:rFonts w:ascii="Arial" w:eastAsia="Times New Roman" w:hAnsi="Arial" w:cs="Arial"/>
          <w:iCs/>
          <w:lang w:eastAsia="es-ES"/>
        </w:rPr>
      </w:pPr>
      <w:r w:rsidRPr="00A74516">
        <w:rPr>
          <w:rFonts w:ascii="Arial" w:eastAsia="Times New Roman" w:hAnsi="Arial" w:cs="Arial"/>
          <w:lang w:eastAsia="es-ES"/>
        </w:rPr>
        <w:t xml:space="preserve">Debe escribirse en letra de 12 puntos, tamaño carta, a un espacio, en una configuración del 90% por el </w:t>
      </w:r>
      <w:r w:rsidRPr="00A74516">
        <w:rPr>
          <w:rFonts w:ascii="Arial" w:eastAsia="Times New Roman" w:hAnsi="Arial" w:cs="Arial"/>
          <w:bCs/>
          <w:lang w:eastAsia="es-ES"/>
        </w:rPr>
        <w:t>anverso y reverso de la página</w:t>
      </w:r>
    </w:p>
    <w:p w:rsidR="00846E18" w:rsidRPr="00A74516" w:rsidRDefault="00040FAE" w:rsidP="00176B1A">
      <w:pPr>
        <w:numPr>
          <w:ilvl w:val="1"/>
          <w:numId w:val="75"/>
        </w:numPr>
        <w:spacing w:after="0" w:line="240" w:lineRule="auto"/>
        <w:jc w:val="both"/>
        <w:rPr>
          <w:rFonts w:ascii="Arial" w:eastAsia="Times New Roman" w:hAnsi="Arial" w:cs="Arial"/>
          <w:b/>
          <w:iCs/>
          <w:lang w:eastAsia="es-ES"/>
        </w:rPr>
      </w:pPr>
      <w:r w:rsidRPr="00A74516">
        <w:rPr>
          <w:rFonts w:ascii="Arial" w:eastAsia="Times New Roman" w:hAnsi="Arial" w:cs="Arial"/>
          <w:iCs/>
          <w:lang w:eastAsia="es-ES"/>
        </w:rPr>
        <w:br w:type="page"/>
      </w:r>
      <w:r w:rsidR="00A8055A" w:rsidRPr="00A74516">
        <w:rPr>
          <w:rFonts w:ascii="Arial" w:eastAsia="Times New Roman" w:hAnsi="Arial" w:cs="Arial"/>
          <w:b/>
          <w:iCs/>
          <w:lang w:eastAsia="es-ES"/>
        </w:rPr>
        <w:lastRenderedPageBreak/>
        <w:t xml:space="preserve">Estándares de </w:t>
      </w:r>
      <w:r w:rsidR="00224E3D" w:rsidRPr="00A74516">
        <w:rPr>
          <w:rFonts w:ascii="Arial" w:eastAsia="Times New Roman" w:hAnsi="Arial" w:cs="Arial"/>
          <w:b/>
          <w:iCs/>
          <w:lang w:eastAsia="es-ES"/>
        </w:rPr>
        <w:t>M</w:t>
      </w:r>
      <w:r w:rsidR="0062790F" w:rsidRPr="00A74516">
        <w:rPr>
          <w:rFonts w:ascii="Arial" w:eastAsia="Times New Roman" w:hAnsi="Arial" w:cs="Arial"/>
          <w:b/>
          <w:iCs/>
          <w:lang w:eastAsia="es-ES"/>
        </w:rPr>
        <w:t xml:space="preserve">ejoramiento </w:t>
      </w:r>
      <w:r w:rsidR="00A2674B" w:rsidRPr="00A74516">
        <w:rPr>
          <w:rFonts w:ascii="Arial" w:eastAsia="Times New Roman" w:hAnsi="Arial" w:cs="Arial"/>
          <w:b/>
          <w:iCs/>
          <w:lang w:eastAsia="es-ES"/>
        </w:rPr>
        <w:t>de la Calidad</w:t>
      </w:r>
    </w:p>
    <w:p w:rsidR="008312D7" w:rsidRPr="00A74516" w:rsidRDefault="008312D7" w:rsidP="00224E3D">
      <w:pPr>
        <w:pStyle w:val="Prrafodelista"/>
        <w:rPr>
          <w:iCs/>
          <w:szCs w:val="22"/>
        </w:rPr>
      </w:pPr>
    </w:p>
    <w:p w:rsidR="00161468" w:rsidRPr="00A74516" w:rsidRDefault="005D1052" w:rsidP="001A1333">
      <w:pPr>
        <w:pStyle w:val="Prrafodelista"/>
        <w:rPr>
          <w:szCs w:val="22"/>
        </w:rPr>
      </w:pPr>
      <w:r w:rsidRPr="00A74516">
        <w:rPr>
          <w:iCs/>
          <w:noProof/>
          <w:szCs w:val="22"/>
        </w:rPr>
        <mc:AlternateContent>
          <mc:Choice Requires="wps">
            <w:drawing>
              <wp:anchor distT="0" distB="0" distL="114300" distR="114300" simplePos="0" relativeHeight="251659776" behindDoc="0" locked="0" layoutInCell="1" allowOverlap="1">
                <wp:simplePos x="0" y="0"/>
                <wp:positionH relativeFrom="column">
                  <wp:posOffset>4025265</wp:posOffset>
                </wp:positionH>
                <wp:positionV relativeFrom="paragraph">
                  <wp:posOffset>2260600</wp:posOffset>
                </wp:positionV>
                <wp:extent cx="2162175" cy="466725"/>
                <wp:effectExtent l="0" t="0" r="0" b="0"/>
                <wp:wrapNone/>
                <wp:docPr id="31"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2175" cy="466725"/>
                        </a:xfrm>
                        <a:prstGeom prst="rect">
                          <a:avLst/>
                        </a:prstGeom>
                        <a:noFill/>
                      </wps:spPr>
                      <wps:txbx>
                        <w:txbxContent>
                          <w:p w:rsidR="001A1333" w:rsidRPr="001A1333" w:rsidRDefault="001A1333" w:rsidP="00526EEF">
                            <w:pPr>
                              <w:pStyle w:val="NormalWeb"/>
                              <w:kinsoku w:val="0"/>
                              <w:overflowPunct w:val="0"/>
                              <w:spacing w:before="0" w:beforeAutospacing="0" w:after="0" w:afterAutospacing="0"/>
                              <w:jc w:val="center"/>
                              <w:textAlignment w:val="baseline"/>
                              <w:rPr>
                                <w:rFonts w:ascii="Catamaran" w:hAnsi="Catamaran" w:cs="Catamaran"/>
                                <w:color w:val="002060"/>
                                <w:sz w:val="36"/>
                                <w:szCs w:val="36"/>
                              </w:rPr>
                            </w:pPr>
                            <w:r w:rsidRPr="001A1333">
                              <w:rPr>
                                <w:rFonts w:ascii="Catamaran" w:eastAsia="MS PGothic" w:hAnsi="Catamaran" w:cs="Catamaran"/>
                                <w:b/>
                                <w:bCs/>
                                <w:caps/>
                                <w:color w:val="002060"/>
                                <w:kern w:val="24"/>
                                <w:sz w:val="36"/>
                                <w:szCs w:val="36"/>
                                <w:lang w:val="es-ES"/>
                              </w:rPr>
                              <w:t>SEGUNDO NIVEL</w:t>
                            </w:r>
                          </w:p>
                        </w:txbxContent>
                      </wps:txbx>
                      <wps:bodyPr wrap="square" lIns="91440" tIns="45720" rIns="91440" bIns="45720">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rect id="Rectángulo 7" o:spid="_x0000_s1026" style="position:absolute;left:0;text-align:left;margin-left:316.95pt;margin-top:178pt;width:170.25pt;height:36.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" filled="f" stroked="f">
                <v:textbox>
                  <w:txbxContent>
                    <w:p w:rsidR="001A1333" w:rsidRPr="001A1333" w:rsidRDefault="001A1333" w:rsidP="00526EEF">
                      <w:pPr>
                        <w:pStyle w:val="NormalWeb"/>
                        <w:kinsoku w:val="0"/>
                        <w:overflowPunct w:val="0"/>
                        <w:spacing w:before="0" w:beforeAutospacing="0" w:after="0" w:afterAutospacing="0"/>
                        <w:jc w:val="center"/>
                        <w:textAlignment w:val="baseline"/>
                        <w:rPr>
                          <w:rFonts w:ascii="Catamaran" w:hAnsi="Catamaran" w:cs="Catamaran"/>
                          <w:color w:val="002060"/>
                          <w:sz w:val="36"/>
                          <w:szCs w:val="36"/>
                        </w:rPr>
                      </w:pPr>
                      <w:r w:rsidRPr="001A1333">
                        <w:rPr>
                          <w:rFonts w:ascii="Catamaran" w:eastAsia="MS PGothic" w:hAnsi="Catamaran" w:cs="Catamaran"/>
                          <w:b/>
                          <w:bCs/>
                          <w:caps/>
                          <w:color w:val="002060"/>
                          <w:kern w:val="24"/>
                          <w:sz w:val="36"/>
                          <w:szCs w:val="36"/>
                          <w:lang w:val="es-ES"/>
                        </w:rPr>
                        <w:t>SEGUNDO NIVEL</w:t>
                      </w:r>
                    </w:p>
                  </w:txbxContent>
                </v:textbox>
              </v:rect>
            </w:pict>
          </mc:Fallback>
        </mc:AlternateContent>
      </w:r>
      <w:r w:rsidRPr="00A74516">
        <w:rPr>
          <w:iCs/>
          <w:noProof/>
          <w:szCs w:val="22"/>
        </w:rPr>
        <mc:AlternateContent>
          <mc:Choice Requires="wps">
            <w:drawing>
              <wp:anchor distT="0" distB="0" distL="114300" distR="114300" simplePos="0" relativeHeight="251660800" behindDoc="0" locked="0" layoutInCell="1" allowOverlap="1">
                <wp:simplePos x="0" y="0"/>
                <wp:positionH relativeFrom="column">
                  <wp:posOffset>3958590</wp:posOffset>
                </wp:positionH>
                <wp:positionV relativeFrom="paragraph">
                  <wp:posOffset>3723640</wp:posOffset>
                </wp:positionV>
                <wp:extent cx="2266950" cy="466725"/>
                <wp:effectExtent l="0" t="0" r="0" b="0"/>
                <wp:wrapNone/>
                <wp:docPr id="30"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6950" cy="466725"/>
                        </a:xfrm>
                        <a:prstGeom prst="rect">
                          <a:avLst/>
                        </a:prstGeom>
                        <a:noFill/>
                      </wps:spPr>
                      <wps:txbx>
                        <w:txbxContent>
                          <w:p w:rsidR="001A1333" w:rsidRPr="001A1333" w:rsidRDefault="001A1333" w:rsidP="00526EEF">
                            <w:pPr>
                              <w:pStyle w:val="NormalWeb"/>
                              <w:kinsoku w:val="0"/>
                              <w:overflowPunct w:val="0"/>
                              <w:spacing w:before="0" w:beforeAutospacing="0" w:after="0" w:afterAutospacing="0"/>
                              <w:jc w:val="center"/>
                              <w:textAlignment w:val="baseline"/>
                              <w:rPr>
                                <w:rFonts w:ascii="Catamaran" w:hAnsi="Catamaran" w:cs="Catamaran"/>
                                <w:color w:val="BF8F00"/>
                                <w:sz w:val="32"/>
                                <w:szCs w:val="36"/>
                              </w:rPr>
                            </w:pPr>
                            <w:r w:rsidRPr="001A1333">
                              <w:rPr>
                                <w:rFonts w:ascii="Catamaran" w:eastAsia="MS PGothic" w:hAnsi="Catamaran" w:cs="Catamaran"/>
                                <w:b/>
                                <w:bCs/>
                                <w:caps/>
                                <w:color w:val="BF8F00"/>
                                <w:kern w:val="24"/>
                                <w:sz w:val="32"/>
                                <w:szCs w:val="36"/>
                                <w:lang w:val="es-ES"/>
                              </w:rPr>
                              <w:t>PRIMER NIVEL</w:t>
                            </w:r>
                          </w:p>
                        </w:txbxContent>
                      </wps:txbx>
                      <wps:bodyPr wrap="square" lIns="91440" tIns="45720" rIns="91440" bIns="45720">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rect id="Rectángulo 8" o:spid="_x0000_s1027" style="position:absolute;left:0;text-align:left;margin-left:311.7pt;margin-top:293.2pt;width:178.5pt;height:3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" filled="f" stroked="f">
                <v:textbox>
                  <w:txbxContent>
                    <w:p w:rsidR="001A1333" w:rsidRPr="001A1333" w:rsidRDefault="001A1333" w:rsidP="00526EEF">
                      <w:pPr>
                        <w:pStyle w:val="NormalWeb"/>
                        <w:kinsoku w:val="0"/>
                        <w:overflowPunct w:val="0"/>
                        <w:spacing w:before="0" w:beforeAutospacing="0" w:after="0" w:afterAutospacing="0"/>
                        <w:jc w:val="center"/>
                        <w:textAlignment w:val="baseline"/>
                        <w:rPr>
                          <w:rFonts w:ascii="Catamaran" w:hAnsi="Catamaran" w:cs="Catamaran"/>
                          <w:color w:val="BF8F00"/>
                          <w:sz w:val="32"/>
                          <w:szCs w:val="36"/>
                        </w:rPr>
                      </w:pPr>
                      <w:r w:rsidRPr="001A1333">
                        <w:rPr>
                          <w:rFonts w:ascii="Catamaran" w:eastAsia="MS PGothic" w:hAnsi="Catamaran" w:cs="Catamaran"/>
                          <w:b/>
                          <w:bCs/>
                          <w:caps/>
                          <w:color w:val="BF8F00"/>
                          <w:kern w:val="24"/>
                          <w:sz w:val="32"/>
                          <w:szCs w:val="36"/>
                          <w:lang w:val="es-ES"/>
                        </w:rPr>
                        <w:t>PRIMER NIVEL</w:t>
                      </w:r>
                    </w:p>
                  </w:txbxContent>
                </v:textbox>
              </v:rect>
            </w:pict>
          </mc:Fallback>
        </mc:AlternateContent>
      </w:r>
      <w:r w:rsidRPr="00A74516">
        <w:rPr>
          <w:iCs/>
          <w:noProof/>
          <w:szCs w:val="22"/>
        </w:rPr>
        <mc:AlternateContent>
          <mc:Choice Requires="wps">
            <w:drawing>
              <wp:anchor distT="0" distB="0" distL="114300" distR="114300" simplePos="0" relativeHeight="251658752" behindDoc="0" locked="0" layoutInCell="1" allowOverlap="1">
                <wp:simplePos x="0" y="0"/>
                <wp:positionH relativeFrom="column">
                  <wp:posOffset>4063365</wp:posOffset>
                </wp:positionH>
                <wp:positionV relativeFrom="paragraph">
                  <wp:posOffset>532130</wp:posOffset>
                </wp:positionV>
                <wp:extent cx="2219325" cy="466725"/>
                <wp:effectExtent l="0" t="0" r="0" b="0"/>
                <wp:wrapNone/>
                <wp:docPr id="29"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9325" cy="466725"/>
                        </a:xfrm>
                        <a:prstGeom prst="rect">
                          <a:avLst/>
                        </a:prstGeom>
                        <a:noFill/>
                      </wps:spPr>
                      <wps:txbx>
                        <w:txbxContent>
                          <w:p w:rsidR="001A1333" w:rsidRPr="001A1333" w:rsidRDefault="001A1333" w:rsidP="008312D7">
                            <w:pPr>
                              <w:pStyle w:val="NormalWeb"/>
                              <w:kinsoku w:val="0"/>
                              <w:overflowPunct w:val="0"/>
                              <w:spacing w:before="0" w:beforeAutospacing="0" w:after="0" w:afterAutospacing="0"/>
                              <w:jc w:val="center"/>
                              <w:textAlignment w:val="baseline"/>
                              <w:rPr>
                                <w:rFonts w:ascii="Catamaran" w:hAnsi="Catamaran" w:cs="Catamaran"/>
                                <w:color w:val="C00000"/>
                                <w:sz w:val="40"/>
                                <w:szCs w:val="36"/>
                              </w:rPr>
                            </w:pPr>
                            <w:r w:rsidRPr="001A1333">
                              <w:rPr>
                                <w:rFonts w:ascii="Catamaran" w:eastAsia="MS PGothic" w:hAnsi="Catamaran" w:cs="Catamaran"/>
                                <w:b/>
                                <w:bCs/>
                                <w:caps/>
                                <w:color w:val="C00000"/>
                                <w:kern w:val="24"/>
                                <w:sz w:val="40"/>
                                <w:szCs w:val="36"/>
                                <w:lang w:val="es-ES"/>
                              </w:rPr>
                              <w:t>TERCER NIVEL</w:t>
                            </w:r>
                          </w:p>
                        </w:txbxContent>
                      </wps:txbx>
                      <wps:bodyPr wrap="square" lIns="91440" tIns="45720" rIns="91440" bIns="45720">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rect id="Rectángulo 6" o:spid="_x0000_s1028" style="position:absolute;left:0;text-align:left;margin-left:319.95pt;margin-top:41.9pt;width:174.75pt;height:3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" filled="f" stroked="f">
                <v:textbox>
                  <w:txbxContent>
                    <w:p w:rsidR="001A1333" w:rsidRPr="001A1333" w:rsidRDefault="001A1333" w:rsidP="008312D7">
                      <w:pPr>
                        <w:pStyle w:val="NormalWeb"/>
                        <w:kinsoku w:val="0"/>
                        <w:overflowPunct w:val="0"/>
                        <w:spacing w:before="0" w:beforeAutospacing="0" w:after="0" w:afterAutospacing="0"/>
                        <w:jc w:val="center"/>
                        <w:textAlignment w:val="baseline"/>
                        <w:rPr>
                          <w:rFonts w:ascii="Catamaran" w:hAnsi="Catamaran" w:cs="Catamaran"/>
                          <w:color w:val="C00000"/>
                          <w:sz w:val="40"/>
                          <w:szCs w:val="36"/>
                        </w:rPr>
                      </w:pPr>
                      <w:r w:rsidRPr="001A1333">
                        <w:rPr>
                          <w:rFonts w:ascii="Catamaran" w:eastAsia="MS PGothic" w:hAnsi="Catamaran" w:cs="Catamaran"/>
                          <w:b/>
                          <w:bCs/>
                          <w:caps/>
                          <w:color w:val="C00000"/>
                          <w:kern w:val="24"/>
                          <w:sz w:val="40"/>
                          <w:szCs w:val="36"/>
                          <w:lang w:val="es-ES"/>
                        </w:rPr>
                        <w:t>TERCER NIVEL</w:t>
                      </w:r>
                    </w:p>
                  </w:txbxContent>
                </v:textbox>
              </v:rect>
            </w:pict>
          </mc:Fallback>
        </mc:AlternateContent>
      </w:r>
      <w:r w:rsidRPr="00A74516">
        <w:rPr>
          <w:noProof/>
          <w:szCs w:val="22"/>
        </w:rPr>
        <w:drawing>
          <wp:inline distT="0" distB="0" distL="0" distR="0">
            <wp:extent cx="3667125" cy="511492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l="35994" r="30560"/>
                    <a:stretch>
                      <a:fillRect/>
                    </a:stretch>
                  </pic:blipFill>
                  <pic:spPr bwMode="auto">
                    <a:xfrm>
                      <a:off x="0" y="0"/>
                      <a:ext cx="3667125" cy="5114925"/>
                    </a:xfrm>
                    <a:prstGeom prst="rect">
                      <a:avLst/>
                    </a:prstGeom>
                    <a:noFill/>
                    <a:ln>
                      <a:noFill/>
                    </a:ln>
                  </pic:spPr>
                </pic:pic>
              </a:graphicData>
            </a:graphic>
          </wp:inline>
        </w:drawing>
      </w:r>
    </w:p>
    <w:p w:rsidR="00161468" w:rsidRPr="00A74516" w:rsidRDefault="00161468" w:rsidP="00161468">
      <w:pPr>
        <w:pStyle w:val="Prrafodelista"/>
        <w:jc w:val="center"/>
        <w:rPr>
          <w:b/>
          <w:iCs/>
          <w:szCs w:val="22"/>
        </w:rPr>
      </w:pPr>
      <w:r w:rsidRPr="00A74516">
        <w:rPr>
          <w:b/>
          <w:iCs/>
          <w:szCs w:val="22"/>
          <w:lang w:val="es-ES"/>
        </w:rPr>
        <w:t>CONSOLIDACIÓN DEL MODELO DE MEJORAMIENTO CONTINUO</w:t>
      </w:r>
    </w:p>
    <w:p w:rsidR="00161468" w:rsidRPr="00A74516" w:rsidRDefault="00161468" w:rsidP="00224E3D">
      <w:pPr>
        <w:pStyle w:val="Prrafodelista"/>
        <w:rPr>
          <w:iCs/>
          <w:szCs w:val="22"/>
        </w:rPr>
      </w:pPr>
    </w:p>
    <w:p w:rsidR="008312D7" w:rsidRPr="00A74516" w:rsidRDefault="005D1052" w:rsidP="00224E3D">
      <w:pPr>
        <w:pStyle w:val="Prrafodelista"/>
        <w:rPr>
          <w:iCs/>
          <w:szCs w:val="22"/>
        </w:rPr>
      </w:pPr>
      <w:r w:rsidRPr="00A74516">
        <w:rPr>
          <w:iCs/>
          <w:noProof/>
          <w:szCs w:val="22"/>
        </w:rPr>
        <w:lastRenderedPageBreak/>
        <w:drawing>
          <wp:inline distT="0" distB="0" distL="0" distR="0">
            <wp:extent cx="5701030" cy="4133215"/>
            <wp:effectExtent l="0" t="0" r="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1030" cy="4133215"/>
                    </a:xfrm>
                    <a:prstGeom prst="rect">
                      <a:avLst/>
                    </a:prstGeom>
                    <a:noFill/>
                  </pic:spPr>
                </pic:pic>
              </a:graphicData>
            </a:graphic>
          </wp:inline>
        </w:drawing>
      </w:r>
    </w:p>
    <w:p w:rsidR="008312D7" w:rsidRPr="00A74516" w:rsidRDefault="008312D7" w:rsidP="00224E3D">
      <w:pPr>
        <w:pStyle w:val="Prrafodelista"/>
        <w:rPr>
          <w:iCs/>
          <w:szCs w:val="22"/>
        </w:rPr>
      </w:pPr>
    </w:p>
    <w:p w:rsidR="001A1333" w:rsidRPr="00A74516" w:rsidRDefault="001A1333" w:rsidP="00224E3D">
      <w:pPr>
        <w:pStyle w:val="Prrafodelista"/>
        <w:rPr>
          <w:iCs/>
          <w:szCs w:val="22"/>
        </w:rPr>
      </w:pPr>
    </w:p>
    <w:p w:rsidR="001A1333" w:rsidRPr="00A74516" w:rsidRDefault="001A1333" w:rsidP="00224E3D">
      <w:pPr>
        <w:pStyle w:val="Prrafodelista"/>
        <w:rPr>
          <w:iCs/>
          <w:szCs w:val="22"/>
        </w:rPr>
      </w:pPr>
    </w:p>
    <w:p w:rsidR="001A1333" w:rsidRPr="00A74516" w:rsidRDefault="001A1333" w:rsidP="00224E3D">
      <w:pPr>
        <w:pStyle w:val="Prrafodelista"/>
        <w:rPr>
          <w:iCs/>
          <w:szCs w:val="22"/>
        </w:rPr>
      </w:pPr>
    </w:p>
    <w:p w:rsidR="001A1333" w:rsidRPr="00A74516" w:rsidRDefault="001A1333" w:rsidP="00224E3D">
      <w:pPr>
        <w:pStyle w:val="Prrafodelista"/>
        <w:rPr>
          <w:iCs/>
          <w:szCs w:val="22"/>
        </w:rPr>
      </w:pPr>
    </w:p>
    <w:p w:rsidR="00224E3D" w:rsidRPr="00A74516" w:rsidRDefault="005836C3" w:rsidP="007877F1">
      <w:pPr>
        <w:spacing w:after="0" w:line="240" w:lineRule="auto"/>
        <w:jc w:val="both"/>
        <w:rPr>
          <w:rFonts w:ascii="Arial" w:hAnsi="Arial" w:cs="Arial"/>
        </w:rPr>
      </w:pPr>
      <w:r w:rsidRPr="00A74516">
        <w:rPr>
          <w:rFonts w:ascii="Arial" w:hAnsi="Arial" w:cs="Arial"/>
        </w:rPr>
        <w:t>EPR: Estructura, Proceso y Resultado</w:t>
      </w:r>
    </w:p>
    <w:p w:rsidR="005836C3" w:rsidRPr="00A74516" w:rsidRDefault="005836C3" w:rsidP="007877F1">
      <w:pPr>
        <w:spacing w:after="0" w:line="240" w:lineRule="auto"/>
        <w:jc w:val="both"/>
        <w:rPr>
          <w:rFonts w:ascii="Arial" w:hAnsi="Arial" w:cs="Arial"/>
        </w:rPr>
      </w:pPr>
      <w:r w:rsidRPr="00A74516">
        <w:rPr>
          <w:rFonts w:ascii="Arial" w:hAnsi="Arial" w:cs="Arial"/>
        </w:rPr>
        <w:t>EIR: Enfoque, Implementación y Resultado</w:t>
      </w:r>
    </w:p>
    <w:p w:rsidR="007877F1" w:rsidRPr="00A74516" w:rsidRDefault="007877F1" w:rsidP="007877F1">
      <w:pPr>
        <w:spacing w:after="0" w:line="240" w:lineRule="auto"/>
        <w:jc w:val="both"/>
        <w:rPr>
          <w:rFonts w:ascii="Arial" w:hAnsi="Arial" w:cs="Arial"/>
        </w:rPr>
      </w:pPr>
    </w:p>
    <w:p w:rsidR="00224E3D" w:rsidRPr="00A74516" w:rsidRDefault="00224E3D" w:rsidP="00176B1A">
      <w:pPr>
        <w:pStyle w:val="Prrafodelista"/>
        <w:numPr>
          <w:ilvl w:val="0"/>
          <w:numId w:val="76"/>
        </w:numPr>
        <w:jc w:val="both"/>
        <w:rPr>
          <w:szCs w:val="22"/>
        </w:rPr>
      </w:pPr>
      <w:r w:rsidRPr="00A74516">
        <w:rPr>
          <w:szCs w:val="22"/>
        </w:rPr>
        <w:t>El grupo de estándares de mejoramiento de la calidad 15</w:t>
      </w:r>
      <w:r w:rsidR="00263D2D" w:rsidRPr="00A74516">
        <w:rPr>
          <w:szCs w:val="22"/>
        </w:rPr>
        <w:t xml:space="preserve">6 a </w:t>
      </w:r>
      <w:r w:rsidRPr="00A74516">
        <w:rPr>
          <w:szCs w:val="22"/>
        </w:rPr>
        <w:t>1</w:t>
      </w:r>
      <w:r w:rsidR="00263D2D" w:rsidRPr="00A74516">
        <w:rPr>
          <w:szCs w:val="22"/>
        </w:rPr>
        <w:t>60, b</w:t>
      </w:r>
      <w:r w:rsidRPr="00A74516">
        <w:rPr>
          <w:szCs w:val="22"/>
        </w:rPr>
        <w:t xml:space="preserve">usca promover la integración sistémica de las diferentes áreas de la organización, para que los procesos de calidad sean efectivos y eficientes, transformen la cultura de la mejora y sea sostenible en el tiempo. </w:t>
      </w:r>
    </w:p>
    <w:p w:rsidR="00224E3D" w:rsidRPr="00A74516" w:rsidRDefault="00224E3D" w:rsidP="00224E3D">
      <w:pPr>
        <w:pStyle w:val="Prrafodelista"/>
        <w:ind w:left="1080"/>
        <w:jc w:val="both"/>
        <w:rPr>
          <w:szCs w:val="22"/>
        </w:rPr>
      </w:pPr>
    </w:p>
    <w:p w:rsidR="00224E3D" w:rsidRPr="00A74516" w:rsidRDefault="00224E3D" w:rsidP="00224E3D">
      <w:pPr>
        <w:spacing w:after="0" w:line="240" w:lineRule="auto"/>
        <w:ind w:left="1080"/>
        <w:jc w:val="both"/>
        <w:rPr>
          <w:rFonts w:ascii="Arial" w:hAnsi="Arial" w:cs="Arial"/>
        </w:rPr>
      </w:pPr>
      <w:r w:rsidRPr="00A74516">
        <w:rPr>
          <w:rFonts w:ascii="Arial" w:hAnsi="Arial" w:cs="Arial"/>
        </w:rPr>
        <w:lastRenderedPageBreak/>
        <w:t xml:space="preserve">Se </w:t>
      </w:r>
      <w:r w:rsidR="003E2FF3" w:rsidRPr="00A74516">
        <w:rPr>
          <w:rFonts w:ascii="Arial" w:hAnsi="Arial" w:cs="Arial"/>
        </w:rPr>
        <w:t>propone que</w:t>
      </w:r>
      <w:r w:rsidRPr="00A74516">
        <w:rPr>
          <w:rFonts w:ascii="Arial" w:hAnsi="Arial" w:cs="Arial"/>
        </w:rPr>
        <w:t xml:space="preserve"> la institución estructure el mejoramiento teniendo en cuenta los siguientes niveles: </w:t>
      </w:r>
    </w:p>
    <w:p w:rsidR="00224E3D" w:rsidRPr="00A74516" w:rsidRDefault="00224E3D" w:rsidP="00224E3D">
      <w:pPr>
        <w:spacing w:after="0" w:line="240" w:lineRule="auto"/>
        <w:ind w:left="1080"/>
        <w:jc w:val="both"/>
        <w:rPr>
          <w:rFonts w:ascii="Arial" w:hAnsi="Arial" w:cs="Arial"/>
          <w:b/>
        </w:rPr>
      </w:pPr>
    </w:p>
    <w:p w:rsidR="00224E3D" w:rsidRPr="00A74516" w:rsidRDefault="00224E3D" w:rsidP="00224E3D">
      <w:pPr>
        <w:spacing w:after="0" w:line="240" w:lineRule="auto"/>
        <w:ind w:left="1080"/>
        <w:jc w:val="both"/>
        <w:rPr>
          <w:rFonts w:ascii="Arial" w:hAnsi="Arial" w:cs="Arial"/>
          <w:b/>
        </w:rPr>
      </w:pPr>
      <w:r w:rsidRPr="00A74516">
        <w:rPr>
          <w:rFonts w:ascii="Arial" w:hAnsi="Arial" w:cs="Arial"/>
          <w:b/>
        </w:rPr>
        <w:t>PRIMER NIVEL</w:t>
      </w:r>
    </w:p>
    <w:p w:rsidR="00224E3D" w:rsidRPr="00A74516" w:rsidRDefault="00224E3D" w:rsidP="00224E3D">
      <w:pPr>
        <w:spacing w:after="0" w:line="240" w:lineRule="auto"/>
        <w:ind w:left="1080"/>
        <w:jc w:val="both"/>
        <w:rPr>
          <w:rFonts w:ascii="Arial" w:hAnsi="Arial" w:cs="Arial"/>
          <w:b/>
        </w:rPr>
      </w:pPr>
      <w:r w:rsidRPr="00A74516">
        <w:rPr>
          <w:rFonts w:ascii="Arial" w:hAnsi="Arial" w:cs="Arial"/>
          <w:b/>
        </w:rPr>
        <w:t>Equipos Primarios de Mejoramiento</w:t>
      </w:r>
    </w:p>
    <w:p w:rsidR="00224E3D" w:rsidRPr="00A74516" w:rsidRDefault="00224E3D" w:rsidP="00224E3D">
      <w:pPr>
        <w:spacing w:after="0" w:line="240" w:lineRule="auto"/>
        <w:ind w:left="1080"/>
        <w:jc w:val="both"/>
        <w:rPr>
          <w:rFonts w:ascii="Arial" w:hAnsi="Arial" w:cs="Arial"/>
          <w:u w:val="single"/>
        </w:rPr>
      </w:pPr>
    </w:p>
    <w:p w:rsidR="00224E3D" w:rsidRPr="00A74516" w:rsidRDefault="00224E3D" w:rsidP="00224E3D">
      <w:pPr>
        <w:spacing w:after="0" w:line="240" w:lineRule="auto"/>
        <w:ind w:left="1080"/>
        <w:jc w:val="both"/>
        <w:rPr>
          <w:rFonts w:ascii="Arial" w:hAnsi="Arial" w:cs="Arial"/>
          <w:strike/>
        </w:rPr>
      </w:pPr>
      <w:r w:rsidRPr="00A74516">
        <w:rPr>
          <w:rFonts w:ascii="Arial" w:hAnsi="Arial" w:cs="Arial"/>
          <w:u w:val="single"/>
        </w:rPr>
        <w:t>Objetivo</w:t>
      </w:r>
      <w:r w:rsidRPr="00A74516">
        <w:rPr>
          <w:rFonts w:ascii="Arial" w:hAnsi="Arial" w:cs="Arial"/>
        </w:rPr>
        <w:t>: Implementar y monitorizar el cumplimiento de</w:t>
      </w:r>
      <w:r w:rsidR="006F1E18" w:rsidRPr="00A74516">
        <w:rPr>
          <w:rFonts w:ascii="Arial" w:hAnsi="Arial" w:cs="Arial"/>
        </w:rPr>
        <w:t xml:space="preserve"> </w:t>
      </w:r>
      <w:r w:rsidRPr="00A74516">
        <w:rPr>
          <w:rFonts w:ascii="Arial" w:hAnsi="Arial" w:cs="Arial"/>
        </w:rPr>
        <w:t>las acciones (u oportunidades de mejoramiento) del Plan de Mejoramiento del Grupo de Estándares correspondiente</w:t>
      </w:r>
      <w:r w:rsidR="006D61AA" w:rsidRPr="00A74516">
        <w:rPr>
          <w:rFonts w:ascii="Arial" w:hAnsi="Arial" w:cs="Arial"/>
        </w:rPr>
        <w:t>,</w:t>
      </w:r>
      <w:r w:rsidRPr="00A74516">
        <w:rPr>
          <w:rFonts w:ascii="Arial" w:hAnsi="Arial" w:cs="Arial"/>
        </w:rPr>
        <w:t xml:space="preserve"> aplicables </w:t>
      </w:r>
      <w:r w:rsidRPr="00A74516">
        <w:rPr>
          <w:rFonts w:ascii="Arial" w:hAnsi="Arial" w:cs="Arial"/>
          <w:lang w:eastAsia="es-ES"/>
        </w:rPr>
        <w:t>a las áreas</w:t>
      </w:r>
      <w:r w:rsidRPr="00A74516">
        <w:rPr>
          <w:rFonts w:ascii="Arial" w:hAnsi="Arial" w:cs="Arial"/>
          <w:i/>
          <w:lang w:eastAsia="es-ES"/>
        </w:rPr>
        <w:t xml:space="preserve"> </w:t>
      </w:r>
      <w:r w:rsidRPr="00A74516">
        <w:rPr>
          <w:rFonts w:ascii="Arial" w:hAnsi="Arial" w:cs="Arial"/>
          <w:lang w:eastAsia="es-ES"/>
        </w:rPr>
        <w:t>o servicios que representan</w:t>
      </w:r>
      <w:r w:rsidRPr="00A74516">
        <w:rPr>
          <w:rFonts w:ascii="Arial" w:hAnsi="Arial" w:cs="Arial"/>
          <w:i/>
          <w:lang w:eastAsia="es-ES"/>
        </w:rPr>
        <w:t>.</w:t>
      </w:r>
    </w:p>
    <w:p w:rsidR="00224E3D" w:rsidRPr="00A74516" w:rsidRDefault="00224E3D" w:rsidP="00224E3D">
      <w:pPr>
        <w:spacing w:after="0" w:line="240" w:lineRule="auto"/>
        <w:ind w:left="1080"/>
        <w:jc w:val="both"/>
        <w:rPr>
          <w:rFonts w:ascii="Arial" w:hAnsi="Arial" w:cs="Arial"/>
          <w:strike/>
          <w:u w:val="single"/>
        </w:rPr>
      </w:pPr>
    </w:p>
    <w:p w:rsidR="00224E3D" w:rsidRPr="00A74516" w:rsidRDefault="00224E3D" w:rsidP="00224E3D">
      <w:pPr>
        <w:spacing w:after="0" w:line="240" w:lineRule="auto"/>
        <w:ind w:left="1080"/>
        <w:jc w:val="both"/>
        <w:rPr>
          <w:rFonts w:ascii="Arial" w:hAnsi="Arial" w:cs="Arial"/>
          <w:u w:val="single"/>
        </w:rPr>
      </w:pPr>
      <w:r w:rsidRPr="00A74516">
        <w:rPr>
          <w:rFonts w:ascii="Arial" w:hAnsi="Arial" w:cs="Arial"/>
          <w:u w:val="single"/>
        </w:rPr>
        <w:t xml:space="preserve">Función  </w:t>
      </w:r>
    </w:p>
    <w:p w:rsidR="00224E3D" w:rsidRPr="00A74516" w:rsidRDefault="00224E3D" w:rsidP="00224E3D">
      <w:pPr>
        <w:spacing w:after="0" w:line="240" w:lineRule="auto"/>
        <w:ind w:left="1080"/>
        <w:jc w:val="both"/>
        <w:rPr>
          <w:rFonts w:ascii="Arial" w:hAnsi="Arial" w:cs="Arial"/>
        </w:rPr>
      </w:pPr>
      <w:r w:rsidRPr="00A74516">
        <w:rPr>
          <w:rFonts w:ascii="Arial" w:hAnsi="Arial" w:cs="Arial"/>
        </w:rPr>
        <w:t xml:space="preserve">1. Apoyar </w:t>
      </w:r>
      <w:r w:rsidR="003E2FF3" w:rsidRPr="00A74516">
        <w:rPr>
          <w:rFonts w:ascii="Arial" w:hAnsi="Arial" w:cs="Arial"/>
        </w:rPr>
        <w:t>la gestión</w:t>
      </w:r>
      <w:r w:rsidRPr="00A74516">
        <w:rPr>
          <w:rFonts w:ascii="Arial" w:hAnsi="Arial" w:cs="Arial"/>
        </w:rPr>
        <w:t xml:space="preserve"> del Equipo de Autoevaluación de los diferentes grupos de estándares </w:t>
      </w:r>
    </w:p>
    <w:p w:rsidR="00224E3D" w:rsidRPr="00A74516" w:rsidRDefault="00224E3D" w:rsidP="00224E3D">
      <w:pPr>
        <w:spacing w:after="0" w:line="240" w:lineRule="auto"/>
        <w:ind w:left="1080"/>
        <w:jc w:val="both"/>
        <w:rPr>
          <w:rFonts w:ascii="Arial" w:hAnsi="Arial" w:cs="Arial"/>
          <w:lang w:eastAsia="es-ES"/>
        </w:rPr>
      </w:pPr>
      <w:r w:rsidRPr="00A74516">
        <w:rPr>
          <w:rFonts w:ascii="Arial" w:hAnsi="Arial" w:cs="Arial"/>
        </w:rPr>
        <w:t>2. R</w:t>
      </w:r>
      <w:r w:rsidRPr="00A74516">
        <w:rPr>
          <w:rFonts w:ascii="Arial" w:hAnsi="Arial" w:cs="Arial"/>
          <w:lang w:eastAsia="es-ES"/>
        </w:rPr>
        <w:t xml:space="preserve">esponder por el mejoramiento, </w:t>
      </w:r>
      <w:r w:rsidR="003E2FF3" w:rsidRPr="00A74516">
        <w:rPr>
          <w:rFonts w:ascii="Arial" w:hAnsi="Arial" w:cs="Arial"/>
          <w:lang w:eastAsia="es-ES"/>
        </w:rPr>
        <w:t>implementación, despliegue</w:t>
      </w:r>
      <w:r w:rsidRPr="00A74516">
        <w:rPr>
          <w:rFonts w:ascii="Arial" w:hAnsi="Arial" w:cs="Arial"/>
          <w:lang w:eastAsia="es-ES"/>
        </w:rPr>
        <w:t xml:space="preserve"> y divulgación de </w:t>
      </w:r>
      <w:r w:rsidR="003E2FF3" w:rsidRPr="00A74516">
        <w:rPr>
          <w:rFonts w:ascii="Arial" w:hAnsi="Arial" w:cs="Arial"/>
          <w:lang w:eastAsia="es-ES"/>
        </w:rPr>
        <w:t>los estándares</w:t>
      </w:r>
      <w:r w:rsidRPr="00A74516">
        <w:rPr>
          <w:rFonts w:ascii="Arial" w:hAnsi="Arial" w:cs="Arial"/>
          <w:lang w:eastAsia="es-ES"/>
        </w:rPr>
        <w:t xml:space="preserve"> en cada una de las áreas y servicios </w:t>
      </w:r>
      <w:proofErr w:type="gramStart"/>
      <w:r w:rsidRPr="00A74516">
        <w:rPr>
          <w:rFonts w:ascii="Arial" w:hAnsi="Arial" w:cs="Arial"/>
          <w:lang w:eastAsia="es-ES"/>
        </w:rPr>
        <w:t>de acuerdo al</w:t>
      </w:r>
      <w:proofErr w:type="gramEnd"/>
      <w:r w:rsidRPr="00A74516">
        <w:rPr>
          <w:rFonts w:ascii="Arial" w:hAnsi="Arial" w:cs="Arial"/>
          <w:lang w:eastAsia="es-ES"/>
        </w:rPr>
        <w:t xml:space="preserve"> plan de mejoramiento del </w:t>
      </w:r>
      <w:r w:rsidR="00A74516" w:rsidRPr="00A74516">
        <w:rPr>
          <w:rFonts w:ascii="Arial" w:hAnsi="Arial" w:cs="Arial"/>
          <w:lang w:eastAsia="es-ES"/>
        </w:rPr>
        <w:t>grupo de</w:t>
      </w:r>
      <w:r w:rsidRPr="00A74516">
        <w:rPr>
          <w:rFonts w:ascii="Arial" w:hAnsi="Arial" w:cs="Arial"/>
          <w:lang w:eastAsia="es-ES"/>
        </w:rPr>
        <w:t xml:space="preserve"> estándares. Este mejoramiento de los estándares se verá reflejado en el cumplimiento de cada uno de ellos y en la gestión y </w:t>
      </w:r>
      <w:r w:rsidR="003E2FF3" w:rsidRPr="00A74516">
        <w:rPr>
          <w:rFonts w:ascii="Arial" w:hAnsi="Arial" w:cs="Arial"/>
          <w:lang w:eastAsia="es-ES"/>
        </w:rPr>
        <w:t>desarrollo de</w:t>
      </w:r>
      <w:r w:rsidRPr="00A74516">
        <w:rPr>
          <w:rFonts w:ascii="Arial" w:hAnsi="Arial" w:cs="Arial"/>
          <w:lang w:eastAsia="es-ES"/>
        </w:rPr>
        <w:t xml:space="preserve"> los estándares 7</w:t>
      </w:r>
      <w:r w:rsidR="003F5EC4" w:rsidRPr="00A74516">
        <w:rPr>
          <w:rFonts w:ascii="Arial" w:hAnsi="Arial" w:cs="Arial"/>
          <w:lang w:eastAsia="es-ES"/>
        </w:rPr>
        <w:t>5</w:t>
      </w:r>
      <w:r w:rsidRPr="00A74516">
        <w:rPr>
          <w:rFonts w:ascii="Arial" w:hAnsi="Arial" w:cs="Arial"/>
        </w:rPr>
        <w:t>, 8</w:t>
      </w:r>
      <w:r w:rsidR="003F5EC4" w:rsidRPr="00A74516">
        <w:rPr>
          <w:rFonts w:ascii="Arial" w:hAnsi="Arial" w:cs="Arial"/>
        </w:rPr>
        <w:t>8</w:t>
      </w:r>
      <w:r w:rsidRPr="00A74516">
        <w:rPr>
          <w:rFonts w:ascii="Arial" w:hAnsi="Arial" w:cs="Arial"/>
        </w:rPr>
        <w:t>, 10</w:t>
      </w:r>
      <w:r w:rsidR="00541BDF" w:rsidRPr="00A74516">
        <w:rPr>
          <w:rFonts w:ascii="Arial" w:hAnsi="Arial" w:cs="Arial"/>
        </w:rPr>
        <w:t>3</w:t>
      </w:r>
      <w:r w:rsidRPr="00A74516">
        <w:rPr>
          <w:rFonts w:ascii="Arial" w:hAnsi="Arial" w:cs="Arial"/>
        </w:rPr>
        <w:t>, 1</w:t>
      </w:r>
      <w:r w:rsidR="00541BDF" w:rsidRPr="00A74516">
        <w:rPr>
          <w:rFonts w:ascii="Arial" w:hAnsi="Arial" w:cs="Arial"/>
        </w:rPr>
        <w:t>20</w:t>
      </w:r>
      <w:r w:rsidRPr="00A74516">
        <w:rPr>
          <w:rFonts w:ascii="Arial" w:hAnsi="Arial" w:cs="Arial"/>
        </w:rPr>
        <w:t>, 1</w:t>
      </w:r>
      <w:r w:rsidR="00541BDF" w:rsidRPr="00A74516">
        <w:rPr>
          <w:rFonts w:ascii="Arial" w:hAnsi="Arial" w:cs="Arial"/>
        </w:rPr>
        <w:t>31</w:t>
      </w:r>
      <w:r w:rsidRPr="00A74516">
        <w:rPr>
          <w:rFonts w:ascii="Arial" w:hAnsi="Arial" w:cs="Arial"/>
        </w:rPr>
        <w:t>, 1</w:t>
      </w:r>
      <w:r w:rsidR="00541BDF" w:rsidRPr="00A74516">
        <w:rPr>
          <w:rFonts w:ascii="Arial" w:hAnsi="Arial" w:cs="Arial"/>
        </w:rPr>
        <w:t>41</w:t>
      </w:r>
      <w:r w:rsidRPr="00A74516">
        <w:rPr>
          <w:rFonts w:ascii="Arial" w:hAnsi="Arial" w:cs="Arial"/>
        </w:rPr>
        <w:t xml:space="preserve"> y 15</w:t>
      </w:r>
      <w:r w:rsidR="00541BDF" w:rsidRPr="00A74516">
        <w:rPr>
          <w:rFonts w:ascii="Arial" w:hAnsi="Arial" w:cs="Arial"/>
        </w:rPr>
        <w:t>5</w:t>
      </w:r>
      <w:r w:rsidR="0098159D" w:rsidRPr="00A74516">
        <w:rPr>
          <w:rFonts w:ascii="Arial" w:hAnsi="Arial" w:cs="Arial"/>
        </w:rPr>
        <w:t>.</w:t>
      </w:r>
      <w:r w:rsidRPr="00A74516">
        <w:rPr>
          <w:rFonts w:ascii="Arial" w:hAnsi="Arial" w:cs="Arial"/>
          <w:i/>
          <w:lang w:eastAsia="es-ES"/>
        </w:rPr>
        <w:t xml:space="preserve"> </w:t>
      </w:r>
    </w:p>
    <w:p w:rsidR="00224E3D" w:rsidRPr="00A74516" w:rsidRDefault="00224E3D" w:rsidP="00224E3D">
      <w:pPr>
        <w:spacing w:after="0" w:line="240" w:lineRule="auto"/>
        <w:ind w:left="1080"/>
        <w:jc w:val="both"/>
        <w:rPr>
          <w:rFonts w:ascii="Arial" w:hAnsi="Arial" w:cs="Arial"/>
          <w:lang w:eastAsia="es-ES"/>
        </w:rPr>
      </w:pPr>
      <w:r w:rsidRPr="00A74516">
        <w:rPr>
          <w:rFonts w:ascii="Arial" w:hAnsi="Arial" w:cs="Arial"/>
        </w:rPr>
        <w:t xml:space="preserve">3. Reportar resultados de la implementación y cumplimiento   de las acciones del Plan de Mejoramiento al Equipo de Autoevaluación del Grupo de Estándares correspondiente. </w:t>
      </w:r>
    </w:p>
    <w:p w:rsidR="00224E3D" w:rsidRPr="00A74516" w:rsidRDefault="00224E3D" w:rsidP="00224E3D">
      <w:pPr>
        <w:tabs>
          <w:tab w:val="left" w:pos="1418"/>
          <w:tab w:val="left" w:pos="1560"/>
          <w:tab w:val="left" w:pos="1985"/>
        </w:tabs>
        <w:spacing w:after="0" w:line="240" w:lineRule="auto"/>
        <w:ind w:left="1134"/>
        <w:jc w:val="both"/>
        <w:rPr>
          <w:rFonts w:ascii="Arial" w:hAnsi="Arial" w:cs="Arial"/>
          <w:u w:val="single"/>
        </w:rPr>
      </w:pPr>
    </w:p>
    <w:p w:rsidR="00224E3D" w:rsidRPr="00A74516" w:rsidRDefault="00224E3D" w:rsidP="00224E3D">
      <w:pPr>
        <w:tabs>
          <w:tab w:val="left" w:pos="1418"/>
          <w:tab w:val="left" w:pos="1560"/>
          <w:tab w:val="left" w:pos="1985"/>
        </w:tabs>
        <w:spacing w:after="0" w:line="240" w:lineRule="auto"/>
        <w:ind w:left="1080"/>
        <w:jc w:val="both"/>
        <w:rPr>
          <w:rFonts w:ascii="Arial" w:hAnsi="Arial" w:cs="Arial"/>
          <w:u w:val="single"/>
        </w:rPr>
      </w:pPr>
      <w:r w:rsidRPr="00A74516">
        <w:rPr>
          <w:rFonts w:ascii="Arial" w:hAnsi="Arial" w:cs="Arial"/>
          <w:u w:val="single"/>
        </w:rPr>
        <w:t xml:space="preserve">Estructuración </w:t>
      </w:r>
    </w:p>
    <w:p w:rsidR="00224E3D" w:rsidRPr="00A74516" w:rsidRDefault="00224E3D" w:rsidP="00224E3D">
      <w:pPr>
        <w:tabs>
          <w:tab w:val="left" w:pos="1418"/>
          <w:tab w:val="left" w:pos="1560"/>
          <w:tab w:val="left" w:pos="1985"/>
        </w:tabs>
        <w:spacing w:after="0" w:line="240" w:lineRule="auto"/>
        <w:ind w:left="1080"/>
        <w:jc w:val="both"/>
        <w:rPr>
          <w:rFonts w:ascii="Arial" w:hAnsi="Arial" w:cs="Arial"/>
        </w:rPr>
      </w:pPr>
      <w:r w:rsidRPr="00A74516">
        <w:rPr>
          <w:rFonts w:ascii="Arial" w:hAnsi="Arial" w:cs="Arial"/>
        </w:rPr>
        <w:t xml:space="preserve">En la estructuración de los Equipos Primarios de Mejoramiento que apoyarán a los </w:t>
      </w:r>
      <w:r w:rsidR="002F1A10" w:rsidRPr="00A74516">
        <w:rPr>
          <w:rFonts w:ascii="Arial" w:hAnsi="Arial" w:cs="Arial"/>
        </w:rPr>
        <w:t xml:space="preserve">dos (2) </w:t>
      </w:r>
      <w:r w:rsidRPr="00A74516">
        <w:rPr>
          <w:rFonts w:ascii="Arial" w:hAnsi="Arial" w:cs="Arial"/>
        </w:rPr>
        <w:t xml:space="preserve">Equipos de Autoevaluación de Estándares </w:t>
      </w:r>
      <w:r w:rsidR="002F1A10" w:rsidRPr="00A74516">
        <w:rPr>
          <w:rFonts w:ascii="Arial" w:hAnsi="Arial" w:cs="Arial"/>
        </w:rPr>
        <w:t xml:space="preserve">Asistenciales (Hospitalario </w:t>
      </w:r>
      <w:r w:rsidRPr="00A74516">
        <w:rPr>
          <w:rFonts w:ascii="Arial" w:hAnsi="Arial" w:cs="Arial"/>
        </w:rPr>
        <w:t xml:space="preserve">y </w:t>
      </w:r>
      <w:r w:rsidR="002F1A10" w:rsidRPr="00A74516">
        <w:rPr>
          <w:rFonts w:ascii="Arial" w:hAnsi="Arial" w:cs="Arial"/>
        </w:rPr>
        <w:t>Ambulatorio)</w:t>
      </w:r>
      <w:r w:rsidRPr="00A74516">
        <w:rPr>
          <w:rFonts w:ascii="Arial" w:hAnsi="Arial" w:cs="Arial"/>
        </w:rPr>
        <w:t xml:space="preserve">, </w:t>
      </w:r>
      <w:r w:rsidRPr="00A74516">
        <w:rPr>
          <w:rFonts w:ascii="Arial" w:hAnsi="Arial" w:cs="Arial"/>
          <w:b/>
        </w:rPr>
        <w:t xml:space="preserve">la </w:t>
      </w:r>
      <w:r w:rsidR="004677F5" w:rsidRPr="00A74516">
        <w:rPr>
          <w:rFonts w:ascii="Arial" w:hAnsi="Arial" w:cs="Arial"/>
          <w:b/>
        </w:rPr>
        <w:t>I</w:t>
      </w:r>
      <w:r w:rsidRPr="00A74516">
        <w:rPr>
          <w:rFonts w:ascii="Arial" w:hAnsi="Arial" w:cs="Arial"/>
          <w:b/>
        </w:rPr>
        <w:t>nstitución tendrá en cuenta su nivel de complejidad, servicios, tamaño</w:t>
      </w:r>
      <w:r w:rsidR="004677F5" w:rsidRPr="00A74516">
        <w:rPr>
          <w:rFonts w:ascii="Arial" w:hAnsi="Arial" w:cs="Arial"/>
          <w:b/>
        </w:rPr>
        <w:t>,</w:t>
      </w:r>
      <w:r w:rsidRPr="00A74516">
        <w:rPr>
          <w:rFonts w:ascii="Arial" w:hAnsi="Arial" w:cs="Arial"/>
          <w:b/>
        </w:rPr>
        <w:t xml:space="preserve"> sedes</w:t>
      </w:r>
      <w:r w:rsidR="004677F5" w:rsidRPr="00A74516">
        <w:rPr>
          <w:rFonts w:ascii="Arial" w:hAnsi="Arial" w:cs="Arial"/>
          <w:b/>
        </w:rPr>
        <w:t xml:space="preserve"> y necesidades</w:t>
      </w:r>
      <w:r w:rsidRPr="00A74516">
        <w:rPr>
          <w:rFonts w:ascii="Arial" w:hAnsi="Arial" w:cs="Arial"/>
        </w:rPr>
        <w:t xml:space="preserve">.  </w:t>
      </w:r>
    </w:p>
    <w:p w:rsidR="00224E3D" w:rsidRPr="00A74516" w:rsidRDefault="00224E3D" w:rsidP="00224E3D">
      <w:pPr>
        <w:tabs>
          <w:tab w:val="left" w:pos="1418"/>
          <w:tab w:val="left" w:pos="1560"/>
          <w:tab w:val="left" w:pos="1985"/>
        </w:tabs>
        <w:spacing w:after="0" w:line="240" w:lineRule="auto"/>
        <w:ind w:left="1080"/>
        <w:jc w:val="both"/>
        <w:rPr>
          <w:rFonts w:ascii="Arial" w:hAnsi="Arial" w:cs="Arial"/>
        </w:rPr>
      </w:pPr>
      <w:r w:rsidRPr="00A74516">
        <w:rPr>
          <w:rFonts w:ascii="Arial" w:hAnsi="Arial" w:cs="Arial"/>
        </w:rPr>
        <w:t>Con base en los servicios Hospitalarios y Ambulatorios existentes según aplique</w:t>
      </w:r>
      <w:r w:rsidR="002F1A10" w:rsidRPr="00A74516">
        <w:rPr>
          <w:rFonts w:ascii="Arial" w:hAnsi="Arial" w:cs="Arial"/>
        </w:rPr>
        <w:t xml:space="preserve"> a cada institución</w:t>
      </w:r>
      <w:r w:rsidR="00566879" w:rsidRPr="00A74516">
        <w:rPr>
          <w:rFonts w:ascii="Arial" w:hAnsi="Arial" w:cs="Arial"/>
        </w:rPr>
        <w:t xml:space="preserve">, </w:t>
      </w:r>
      <w:r w:rsidRPr="00A74516">
        <w:rPr>
          <w:rFonts w:ascii="Arial" w:hAnsi="Arial" w:cs="Arial"/>
        </w:rPr>
        <w:t xml:space="preserve">se sugieren los siguientes Equipos Primarios de Mejoramiento: </w:t>
      </w:r>
    </w:p>
    <w:p w:rsidR="00224E3D" w:rsidRPr="00A74516" w:rsidRDefault="00224E3D" w:rsidP="00224E3D">
      <w:pPr>
        <w:tabs>
          <w:tab w:val="left" w:pos="1418"/>
          <w:tab w:val="left" w:pos="1560"/>
          <w:tab w:val="left" w:pos="1985"/>
        </w:tabs>
        <w:spacing w:after="0" w:line="240" w:lineRule="auto"/>
        <w:ind w:left="1080"/>
        <w:jc w:val="both"/>
        <w:rPr>
          <w:rFonts w:ascii="Arial" w:hAnsi="Arial" w:cs="Arial"/>
        </w:rPr>
      </w:pPr>
    </w:p>
    <w:p w:rsidR="00224E3D" w:rsidRPr="00A74516" w:rsidRDefault="00224E3D" w:rsidP="00176B1A">
      <w:pPr>
        <w:pStyle w:val="Prrafodelista"/>
        <w:numPr>
          <w:ilvl w:val="0"/>
          <w:numId w:val="77"/>
        </w:numPr>
        <w:jc w:val="both"/>
        <w:rPr>
          <w:szCs w:val="22"/>
        </w:rPr>
      </w:pPr>
      <w:r w:rsidRPr="00A74516">
        <w:rPr>
          <w:szCs w:val="22"/>
        </w:rPr>
        <w:t xml:space="preserve">Equipos Primarios de Mejoramiento Hospitalario </w:t>
      </w:r>
    </w:p>
    <w:p w:rsidR="00224E3D" w:rsidRPr="00A74516" w:rsidRDefault="00224E3D" w:rsidP="00224E3D">
      <w:pPr>
        <w:spacing w:after="0" w:line="240" w:lineRule="auto"/>
        <w:ind w:left="1080"/>
        <w:jc w:val="both"/>
        <w:rPr>
          <w:rFonts w:ascii="Arial" w:hAnsi="Arial" w:cs="Arial"/>
          <w:lang w:eastAsia="es-ES"/>
        </w:rPr>
      </w:pPr>
    </w:p>
    <w:p w:rsidR="00224E3D" w:rsidRPr="00A74516" w:rsidRDefault="00224E3D" w:rsidP="00224E3D">
      <w:pPr>
        <w:spacing w:after="0" w:line="240" w:lineRule="auto"/>
        <w:ind w:left="1080"/>
        <w:jc w:val="both"/>
        <w:rPr>
          <w:rFonts w:ascii="Arial" w:hAnsi="Arial" w:cs="Arial"/>
          <w:lang w:eastAsia="es-ES"/>
        </w:rPr>
      </w:pPr>
      <w:r w:rsidRPr="00A74516">
        <w:rPr>
          <w:rFonts w:ascii="Arial" w:hAnsi="Arial" w:cs="Arial"/>
          <w:lang w:eastAsia="es-ES"/>
        </w:rPr>
        <w:t>Cada equipo Primario de Mejoramiento Hospitalario cuenta con un líder y para su conformación, la cual podrá ser mixta con integrantes de apoyo administrativo,</w:t>
      </w:r>
      <w:r w:rsidR="0090542B" w:rsidRPr="00A74516">
        <w:rPr>
          <w:rFonts w:ascii="Arial" w:hAnsi="Arial" w:cs="Arial"/>
          <w:lang w:eastAsia="es-ES"/>
        </w:rPr>
        <w:t xml:space="preserve"> según complejidad, tamaño, servicios y necesidades </w:t>
      </w:r>
      <w:r w:rsidR="003E2FF3" w:rsidRPr="00A74516">
        <w:rPr>
          <w:rFonts w:ascii="Arial" w:hAnsi="Arial" w:cs="Arial"/>
          <w:lang w:eastAsia="es-ES"/>
        </w:rPr>
        <w:t>institucionales, se</w:t>
      </w:r>
      <w:r w:rsidRPr="00A74516">
        <w:rPr>
          <w:rFonts w:ascii="Arial" w:hAnsi="Arial" w:cs="Arial"/>
          <w:lang w:eastAsia="es-ES"/>
        </w:rPr>
        <w:t xml:space="preserve"> sugiere como mínimo los siguientes integrantes:</w:t>
      </w:r>
    </w:p>
    <w:p w:rsidR="00224E3D" w:rsidRPr="00A74516" w:rsidRDefault="00224E3D" w:rsidP="00224E3D">
      <w:pPr>
        <w:spacing w:after="0" w:line="240" w:lineRule="auto"/>
        <w:ind w:left="1080"/>
        <w:jc w:val="both"/>
        <w:rPr>
          <w:rFonts w:ascii="Arial" w:hAnsi="Arial" w:cs="Arial"/>
          <w:i/>
          <w:lang w:eastAsia="es-ES"/>
        </w:rPr>
      </w:pPr>
    </w:p>
    <w:p w:rsidR="00224E3D" w:rsidRPr="00A74516" w:rsidRDefault="00224E3D" w:rsidP="00224E3D">
      <w:pPr>
        <w:spacing w:after="0" w:line="240" w:lineRule="auto"/>
        <w:ind w:left="1080"/>
        <w:jc w:val="both"/>
        <w:rPr>
          <w:rFonts w:ascii="Arial" w:hAnsi="Arial" w:cs="Arial"/>
          <w:lang w:eastAsia="es-ES"/>
        </w:rPr>
      </w:pPr>
      <w:r w:rsidRPr="00A74516">
        <w:rPr>
          <w:rFonts w:ascii="Arial" w:hAnsi="Arial" w:cs="Arial"/>
          <w:i/>
          <w:lang w:eastAsia="es-ES"/>
        </w:rPr>
        <w:t xml:space="preserve">Urgencias: </w:t>
      </w:r>
      <w:r w:rsidRPr="00A74516">
        <w:rPr>
          <w:rFonts w:ascii="Arial" w:hAnsi="Arial" w:cs="Arial"/>
          <w:lang w:eastAsia="es-ES"/>
        </w:rPr>
        <w:t>integrado por</w:t>
      </w:r>
      <w:r w:rsidRPr="00A74516">
        <w:rPr>
          <w:rFonts w:ascii="Arial" w:hAnsi="Arial" w:cs="Arial"/>
          <w:i/>
          <w:lang w:eastAsia="es-ES"/>
        </w:rPr>
        <w:t xml:space="preserve"> </w:t>
      </w:r>
      <w:r w:rsidRPr="00A74516">
        <w:rPr>
          <w:rFonts w:ascii="Arial" w:hAnsi="Arial" w:cs="Arial"/>
          <w:lang w:eastAsia="es-ES"/>
        </w:rPr>
        <w:t>representantes de Urgencias de Pediatría, Urgencias de Ginecobstetricia y Urgencias Adultos.</w:t>
      </w:r>
    </w:p>
    <w:p w:rsidR="00224E3D" w:rsidRPr="00A74516" w:rsidRDefault="00224E3D" w:rsidP="00224E3D">
      <w:pPr>
        <w:spacing w:after="0" w:line="240" w:lineRule="auto"/>
        <w:ind w:left="1080"/>
        <w:jc w:val="both"/>
        <w:rPr>
          <w:rFonts w:ascii="Arial" w:hAnsi="Arial" w:cs="Arial"/>
          <w:i/>
          <w:lang w:eastAsia="es-ES"/>
        </w:rPr>
      </w:pPr>
    </w:p>
    <w:p w:rsidR="00224E3D" w:rsidRPr="00A74516" w:rsidRDefault="00224E3D" w:rsidP="00224E3D">
      <w:pPr>
        <w:spacing w:after="0" w:line="240" w:lineRule="auto"/>
        <w:ind w:left="1080"/>
        <w:jc w:val="both"/>
        <w:rPr>
          <w:rFonts w:ascii="Arial" w:hAnsi="Arial" w:cs="Arial"/>
          <w:lang w:eastAsia="es-ES"/>
        </w:rPr>
      </w:pPr>
      <w:r w:rsidRPr="00A74516">
        <w:rPr>
          <w:rFonts w:ascii="Arial" w:hAnsi="Arial" w:cs="Arial"/>
          <w:i/>
          <w:lang w:eastAsia="es-ES"/>
        </w:rPr>
        <w:t>Hospitalización</w:t>
      </w:r>
      <w:r w:rsidRPr="00A74516">
        <w:rPr>
          <w:rFonts w:ascii="Arial" w:hAnsi="Arial" w:cs="Arial"/>
          <w:lang w:eastAsia="es-ES"/>
        </w:rPr>
        <w:t>: integrado por representantes de los Servicios de Hospitalización de Pediatría, Hospitalización de Ginecobstetricia y Hospitalización Adultos.</w:t>
      </w:r>
    </w:p>
    <w:p w:rsidR="00224E3D" w:rsidRPr="00A74516" w:rsidRDefault="00224E3D" w:rsidP="00224E3D">
      <w:pPr>
        <w:spacing w:after="0" w:line="240" w:lineRule="auto"/>
        <w:ind w:left="1080"/>
        <w:jc w:val="both"/>
        <w:rPr>
          <w:rFonts w:ascii="Arial" w:hAnsi="Arial" w:cs="Arial"/>
          <w:lang w:eastAsia="es-ES"/>
        </w:rPr>
      </w:pPr>
    </w:p>
    <w:p w:rsidR="00224E3D" w:rsidRPr="00A74516" w:rsidRDefault="00224E3D" w:rsidP="00224E3D">
      <w:pPr>
        <w:spacing w:after="0" w:line="240" w:lineRule="auto"/>
        <w:ind w:left="1080"/>
        <w:jc w:val="both"/>
        <w:rPr>
          <w:rFonts w:ascii="Arial" w:hAnsi="Arial" w:cs="Arial"/>
          <w:lang w:eastAsia="es-ES"/>
        </w:rPr>
      </w:pPr>
      <w:r w:rsidRPr="00A74516">
        <w:rPr>
          <w:rFonts w:ascii="Arial" w:hAnsi="Arial" w:cs="Arial"/>
          <w:i/>
          <w:lang w:eastAsia="es-ES"/>
        </w:rPr>
        <w:t>Cuidados Intensivos</w:t>
      </w:r>
      <w:r w:rsidRPr="00A74516">
        <w:rPr>
          <w:rFonts w:ascii="Arial" w:hAnsi="Arial" w:cs="Arial"/>
          <w:lang w:eastAsia="es-ES"/>
        </w:rPr>
        <w:t xml:space="preserve">: integrado por representantes de UCI Adultos, UCI Pediátrica, UCI Neonatal y UCI de Ginecoobstetricia si aplica. </w:t>
      </w:r>
    </w:p>
    <w:p w:rsidR="00224E3D" w:rsidRPr="00A74516" w:rsidRDefault="00224E3D" w:rsidP="00224E3D">
      <w:pPr>
        <w:spacing w:after="0" w:line="240" w:lineRule="auto"/>
        <w:ind w:left="1080"/>
        <w:jc w:val="both"/>
        <w:rPr>
          <w:rFonts w:ascii="Arial" w:hAnsi="Arial" w:cs="Arial"/>
          <w:i/>
          <w:color w:val="0000CC"/>
          <w:lang w:eastAsia="es-ES"/>
        </w:rPr>
      </w:pPr>
    </w:p>
    <w:p w:rsidR="00224E3D" w:rsidRPr="00A74516" w:rsidRDefault="00224E3D" w:rsidP="00224E3D">
      <w:pPr>
        <w:spacing w:after="0" w:line="240" w:lineRule="auto"/>
        <w:ind w:left="1080"/>
        <w:jc w:val="both"/>
        <w:rPr>
          <w:rFonts w:ascii="Arial" w:hAnsi="Arial" w:cs="Arial"/>
          <w:lang w:eastAsia="es-ES"/>
        </w:rPr>
      </w:pPr>
      <w:r w:rsidRPr="00A74516">
        <w:rPr>
          <w:rFonts w:ascii="Arial" w:hAnsi="Arial" w:cs="Arial"/>
          <w:i/>
          <w:lang w:eastAsia="es-ES"/>
        </w:rPr>
        <w:t>Cirugía</w:t>
      </w:r>
      <w:r w:rsidRPr="00A74516">
        <w:rPr>
          <w:rFonts w:ascii="Arial" w:hAnsi="Arial" w:cs="Arial"/>
          <w:lang w:eastAsia="es-ES"/>
        </w:rPr>
        <w:t xml:space="preserve">: integrado por representantes de Salas de Cirugía, Esterilización, Anestesia y Cirugía Ambulatoria. </w:t>
      </w:r>
    </w:p>
    <w:p w:rsidR="00224E3D" w:rsidRPr="00A74516" w:rsidRDefault="00224E3D" w:rsidP="00224E3D">
      <w:pPr>
        <w:spacing w:after="0" w:line="240" w:lineRule="auto"/>
        <w:ind w:left="1080"/>
        <w:jc w:val="both"/>
        <w:rPr>
          <w:rFonts w:ascii="Arial" w:hAnsi="Arial" w:cs="Arial"/>
          <w:lang w:eastAsia="es-ES"/>
        </w:rPr>
      </w:pPr>
    </w:p>
    <w:p w:rsidR="00224E3D" w:rsidRPr="00A74516" w:rsidRDefault="00224E3D" w:rsidP="00176B1A">
      <w:pPr>
        <w:pStyle w:val="Prrafodelista"/>
        <w:numPr>
          <w:ilvl w:val="0"/>
          <w:numId w:val="77"/>
        </w:numPr>
        <w:jc w:val="both"/>
        <w:rPr>
          <w:szCs w:val="22"/>
        </w:rPr>
      </w:pPr>
      <w:r w:rsidRPr="00A74516">
        <w:rPr>
          <w:szCs w:val="22"/>
        </w:rPr>
        <w:t xml:space="preserve">Equipos Primarios de Mejoramiento Ambulatorio: </w:t>
      </w:r>
    </w:p>
    <w:p w:rsidR="00224E3D" w:rsidRPr="00A74516" w:rsidRDefault="00224E3D" w:rsidP="00224E3D">
      <w:pPr>
        <w:spacing w:after="0" w:line="240" w:lineRule="auto"/>
        <w:ind w:left="1134"/>
        <w:jc w:val="both"/>
        <w:rPr>
          <w:rFonts w:ascii="Arial" w:hAnsi="Arial" w:cs="Arial"/>
          <w:i/>
          <w:lang w:eastAsia="es-ES"/>
        </w:rPr>
      </w:pPr>
    </w:p>
    <w:p w:rsidR="00224E3D" w:rsidRPr="00A74516" w:rsidRDefault="00224E3D" w:rsidP="00224E3D">
      <w:pPr>
        <w:spacing w:after="0" w:line="240" w:lineRule="auto"/>
        <w:ind w:left="1080"/>
        <w:jc w:val="both"/>
        <w:rPr>
          <w:rFonts w:ascii="Arial" w:hAnsi="Arial" w:cs="Arial"/>
          <w:lang w:eastAsia="es-ES"/>
        </w:rPr>
      </w:pPr>
      <w:r w:rsidRPr="00A74516">
        <w:rPr>
          <w:rFonts w:ascii="Arial" w:hAnsi="Arial" w:cs="Arial"/>
          <w:lang w:eastAsia="es-ES"/>
        </w:rPr>
        <w:t xml:space="preserve">Cada equipo Primario de Mejoramiento Hospitalario cuenta con un líder y para su conformación, la cual podrá ser mixta con integrantes de apoyo administrativo, </w:t>
      </w:r>
      <w:r w:rsidR="00EC0EDA" w:rsidRPr="00A74516">
        <w:rPr>
          <w:rFonts w:ascii="Arial" w:hAnsi="Arial" w:cs="Arial"/>
          <w:lang w:eastAsia="es-ES"/>
        </w:rPr>
        <w:t xml:space="preserve">según complejidad, tamaño, servicios y necesidades institucionales, </w:t>
      </w:r>
      <w:r w:rsidRPr="00A74516">
        <w:rPr>
          <w:rFonts w:ascii="Arial" w:hAnsi="Arial" w:cs="Arial"/>
          <w:lang w:eastAsia="es-ES"/>
        </w:rPr>
        <w:t>se sugiere como mínimo los siguientes integrantes:</w:t>
      </w:r>
    </w:p>
    <w:p w:rsidR="00224E3D" w:rsidRPr="00A74516" w:rsidRDefault="00224E3D" w:rsidP="00224E3D">
      <w:pPr>
        <w:spacing w:after="0" w:line="240" w:lineRule="auto"/>
        <w:ind w:left="1134"/>
        <w:jc w:val="both"/>
        <w:rPr>
          <w:rFonts w:ascii="Arial" w:hAnsi="Arial" w:cs="Arial"/>
          <w:i/>
          <w:lang w:eastAsia="es-ES"/>
        </w:rPr>
      </w:pPr>
    </w:p>
    <w:p w:rsidR="00224E3D" w:rsidRPr="00A74516" w:rsidRDefault="00224E3D" w:rsidP="00224E3D">
      <w:pPr>
        <w:spacing w:after="0" w:line="240" w:lineRule="auto"/>
        <w:ind w:left="1134"/>
        <w:jc w:val="both"/>
        <w:rPr>
          <w:rFonts w:ascii="Arial" w:hAnsi="Arial" w:cs="Arial"/>
          <w:lang w:eastAsia="es-ES"/>
        </w:rPr>
      </w:pPr>
      <w:r w:rsidRPr="00A74516">
        <w:rPr>
          <w:rFonts w:ascii="Arial" w:hAnsi="Arial" w:cs="Arial"/>
          <w:i/>
          <w:lang w:eastAsia="es-ES"/>
        </w:rPr>
        <w:t>C</w:t>
      </w:r>
      <w:r w:rsidRPr="00A74516">
        <w:rPr>
          <w:rFonts w:ascii="Arial" w:hAnsi="Arial" w:cs="Arial"/>
          <w:i/>
        </w:rPr>
        <w:t>onsulta externa:</w:t>
      </w:r>
      <w:r w:rsidRPr="00A74516">
        <w:rPr>
          <w:rFonts w:ascii="Arial" w:hAnsi="Arial" w:cs="Arial"/>
        </w:rPr>
        <w:t xml:space="preserve"> integrado por representantes de C</w:t>
      </w:r>
      <w:r w:rsidRPr="00A74516">
        <w:rPr>
          <w:rFonts w:ascii="Arial" w:hAnsi="Arial" w:cs="Arial"/>
          <w:lang w:eastAsia="es-ES"/>
        </w:rPr>
        <w:t xml:space="preserve">onsulta Médica General, </w:t>
      </w:r>
      <w:r w:rsidRPr="00A74516">
        <w:rPr>
          <w:rFonts w:ascii="Arial" w:hAnsi="Arial" w:cs="Arial"/>
        </w:rPr>
        <w:t>C</w:t>
      </w:r>
      <w:r w:rsidRPr="00A74516">
        <w:rPr>
          <w:rFonts w:ascii="Arial" w:hAnsi="Arial" w:cs="Arial"/>
          <w:lang w:eastAsia="es-ES"/>
        </w:rPr>
        <w:t>onsulta Médica Especializada y Consulta Paramédica.</w:t>
      </w:r>
    </w:p>
    <w:p w:rsidR="00224E3D" w:rsidRPr="00A74516" w:rsidRDefault="00224E3D" w:rsidP="00224E3D">
      <w:pPr>
        <w:spacing w:after="0" w:line="240" w:lineRule="auto"/>
        <w:ind w:left="1134"/>
        <w:jc w:val="both"/>
        <w:rPr>
          <w:rFonts w:ascii="Arial" w:hAnsi="Arial" w:cs="Arial"/>
          <w:lang w:eastAsia="es-ES"/>
        </w:rPr>
      </w:pPr>
    </w:p>
    <w:p w:rsidR="00224E3D" w:rsidRPr="00A74516" w:rsidRDefault="00224E3D" w:rsidP="00224E3D">
      <w:pPr>
        <w:spacing w:after="0" w:line="240" w:lineRule="auto"/>
        <w:ind w:left="1134"/>
        <w:jc w:val="both"/>
        <w:rPr>
          <w:rFonts w:ascii="Arial" w:hAnsi="Arial" w:cs="Arial"/>
          <w:lang w:eastAsia="es-ES"/>
        </w:rPr>
      </w:pPr>
      <w:r w:rsidRPr="00A74516">
        <w:rPr>
          <w:rFonts w:ascii="Arial" w:hAnsi="Arial" w:cs="Arial"/>
          <w:i/>
          <w:lang w:eastAsia="es-ES"/>
        </w:rPr>
        <w:t xml:space="preserve">Odontología: </w:t>
      </w:r>
      <w:r w:rsidR="00613E06" w:rsidRPr="00A74516">
        <w:rPr>
          <w:rFonts w:ascii="Arial" w:hAnsi="Arial" w:cs="Arial"/>
        </w:rPr>
        <w:t>integrado por representantes de O</w:t>
      </w:r>
      <w:r w:rsidR="00613E06" w:rsidRPr="00A74516">
        <w:rPr>
          <w:rFonts w:ascii="Arial" w:hAnsi="Arial" w:cs="Arial"/>
          <w:lang w:eastAsia="es-ES"/>
        </w:rPr>
        <w:t>dontología General y Odontología Especializada.</w:t>
      </w:r>
    </w:p>
    <w:p w:rsidR="00224E3D" w:rsidRPr="00A74516" w:rsidRDefault="00224E3D" w:rsidP="00224E3D">
      <w:pPr>
        <w:spacing w:after="0" w:line="240" w:lineRule="auto"/>
        <w:ind w:left="1134"/>
        <w:jc w:val="both"/>
        <w:rPr>
          <w:rFonts w:ascii="Arial" w:hAnsi="Arial" w:cs="Arial"/>
          <w:lang w:eastAsia="es-ES"/>
        </w:rPr>
      </w:pPr>
    </w:p>
    <w:p w:rsidR="00224E3D" w:rsidRPr="00A74516" w:rsidRDefault="00224E3D" w:rsidP="00224E3D">
      <w:pPr>
        <w:spacing w:after="0" w:line="240" w:lineRule="auto"/>
        <w:ind w:left="1134"/>
        <w:jc w:val="both"/>
        <w:rPr>
          <w:rFonts w:ascii="Arial" w:hAnsi="Arial" w:cs="Arial"/>
          <w:i/>
          <w:lang w:eastAsia="es-ES"/>
        </w:rPr>
      </w:pPr>
      <w:r w:rsidRPr="00A74516">
        <w:rPr>
          <w:rFonts w:ascii="Arial" w:hAnsi="Arial" w:cs="Arial"/>
          <w:i/>
          <w:lang w:eastAsia="es-ES"/>
        </w:rPr>
        <w:t>Promoción y prevención: integrado</w:t>
      </w:r>
      <w:r w:rsidRPr="00A74516">
        <w:rPr>
          <w:rFonts w:ascii="Arial" w:hAnsi="Arial" w:cs="Arial"/>
        </w:rPr>
        <w:t xml:space="preserve"> por representantes de los Programas y Salud Pública.</w:t>
      </w:r>
    </w:p>
    <w:p w:rsidR="00224E3D" w:rsidRPr="00A74516" w:rsidRDefault="00224E3D" w:rsidP="00224E3D">
      <w:pPr>
        <w:spacing w:after="0" w:line="240" w:lineRule="auto"/>
        <w:ind w:left="1134"/>
        <w:jc w:val="both"/>
        <w:rPr>
          <w:rFonts w:ascii="Arial" w:hAnsi="Arial" w:cs="Arial"/>
          <w:i/>
          <w:lang w:eastAsia="es-ES"/>
        </w:rPr>
      </w:pPr>
    </w:p>
    <w:p w:rsidR="00224E3D" w:rsidRPr="00A74516" w:rsidRDefault="00224E3D" w:rsidP="00224E3D">
      <w:pPr>
        <w:spacing w:after="0" w:line="240" w:lineRule="auto"/>
        <w:ind w:left="1134"/>
        <w:jc w:val="both"/>
        <w:rPr>
          <w:rFonts w:ascii="Arial" w:hAnsi="Arial" w:cs="Arial"/>
        </w:rPr>
      </w:pPr>
      <w:r w:rsidRPr="00A74516">
        <w:rPr>
          <w:rFonts w:ascii="Arial" w:hAnsi="Arial" w:cs="Arial"/>
          <w:i/>
          <w:lang w:eastAsia="es-ES"/>
        </w:rPr>
        <w:t xml:space="preserve">Oncología: </w:t>
      </w:r>
      <w:r w:rsidRPr="00A74516">
        <w:rPr>
          <w:rFonts w:ascii="Arial" w:hAnsi="Arial" w:cs="Arial"/>
        </w:rPr>
        <w:t>integrado por representantes de Quimioterapia, Radioterapia y Cuidados Paliativos.</w:t>
      </w:r>
    </w:p>
    <w:p w:rsidR="00224E3D" w:rsidRPr="00A74516" w:rsidRDefault="00224E3D" w:rsidP="00224E3D">
      <w:pPr>
        <w:spacing w:after="0" w:line="240" w:lineRule="auto"/>
        <w:ind w:left="1134"/>
        <w:jc w:val="both"/>
        <w:rPr>
          <w:rFonts w:ascii="Arial" w:hAnsi="Arial" w:cs="Arial"/>
          <w:i/>
          <w:lang w:eastAsia="es-ES"/>
        </w:rPr>
      </w:pPr>
    </w:p>
    <w:p w:rsidR="00224E3D" w:rsidRPr="00A74516" w:rsidRDefault="00224E3D" w:rsidP="00224E3D">
      <w:pPr>
        <w:spacing w:after="0" w:line="240" w:lineRule="auto"/>
        <w:ind w:left="1134"/>
        <w:jc w:val="both"/>
        <w:rPr>
          <w:rFonts w:ascii="Arial" w:hAnsi="Arial" w:cs="Arial"/>
          <w:lang w:eastAsia="es-ES"/>
        </w:rPr>
      </w:pPr>
      <w:r w:rsidRPr="00A74516">
        <w:rPr>
          <w:rFonts w:ascii="Arial" w:hAnsi="Arial" w:cs="Arial"/>
          <w:i/>
          <w:lang w:eastAsia="es-ES"/>
        </w:rPr>
        <w:t xml:space="preserve">Rehabilitación: </w:t>
      </w:r>
      <w:r w:rsidRPr="00A74516">
        <w:rPr>
          <w:rFonts w:ascii="Arial" w:hAnsi="Arial" w:cs="Arial"/>
        </w:rPr>
        <w:t xml:space="preserve">integrado por representantes de </w:t>
      </w:r>
      <w:r w:rsidRPr="00A74516">
        <w:rPr>
          <w:rFonts w:ascii="Arial" w:hAnsi="Arial" w:cs="Arial"/>
          <w:lang w:eastAsia="es-ES"/>
        </w:rPr>
        <w:t xml:space="preserve">Terapia Física, Terapia Ocupacional, Terapia del Lenguaje, Terapia Respiratoria, Rehabilitación Cardiaca, Rehabilitación Pulmonar, Rehabilitación </w:t>
      </w:r>
      <w:r w:rsidR="003E2FF3" w:rsidRPr="00A74516">
        <w:rPr>
          <w:rFonts w:ascii="Arial" w:hAnsi="Arial" w:cs="Arial"/>
          <w:lang w:eastAsia="es-ES"/>
        </w:rPr>
        <w:t>Visual, Salud</w:t>
      </w:r>
      <w:r w:rsidRPr="00A74516">
        <w:rPr>
          <w:rFonts w:ascii="Arial" w:hAnsi="Arial" w:cs="Arial"/>
          <w:lang w:eastAsia="es-ES"/>
        </w:rPr>
        <w:t xml:space="preserve"> Mental y Psicología. </w:t>
      </w:r>
    </w:p>
    <w:p w:rsidR="00224E3D" w:rsidRPr="00A74516" w:rsidRDefault="00224E3D" w:rsidP="00224E3D">
      <w:pPr>
        <w:spacing w:after="0" w:line="240" w:lineRule="auto"/>
        <w:ind w:left="1134"/>
        <w:jc w:val="both"/>
        <w:rPr>
          <w:rFonts w:ascii="Arial" w:hAnsi="Arial" w:cs="Arial"/>
          <w:i/>
        </w:rPr>
      </w:pPr>
    </w:p>
    <w:p w:rsidR="00224E3D" w:rsidRPr="00A74516" w:rsidRDefault="00224E3D" w:rsidP="00224E3D">
      <w:pPr>
        <w:spacing w:after="0" w:line="240" w:lineRule="auto"/>
        <w:ind w:left="1134"/>
        <w:jc w:val="both"/>
        <w:rPr>
          <w:rFonts w:ascii="Arial" w:hAnsi="Arial" w:cs="Arial"/>
        </w:rPr>
      </w:pPr>
      <w:r w:rsidRPr="00A74516">
        <w:rPr>
          <w:rFonts w:ascii="Arial" w:hAnsi="Arial" w:cs="Arial"/>
          <w:i/>
        </w:rPr>
        <w:t>Laboratorio Clínico, Patología y Banco de Sangre:</w:t>
      </w:r>
      <w:r w:rsidRPr="00A74516">
        <w:rPr>
          <w:rFonts w:ascii="Arial" w:hAnsi="Arial" w:cs="Arial"/>
        </w:rPr>
        <w:t xml:space="preserve"> integrado por representantes de cada uno de estos servicios. </w:t>
      </w:r>
    </w:p>
    <w:p w:rsidR="00224E3D" w:rsidRPr="00A74516" w:rsidRDefault="00224E3D" w:rsidP="00224E3D">
      <w:pPr>
        <w:spacing w:after="0" w:line="240" w:lineRule="auto"/>
        <w:ind w:left="1080"/>
        <w:jc w:val="both"/>
        <w:rPr>
          <w:rFonts w:ascii="Arial" w:hAnsi="Arial" w:cs="Arial"/>
          <w:i/>
        </w:rPr>
      </w:pPr>
    </w:p>
    <w:p w:rsidR="00224E3D" w:rsidRPr="00A74516" w:rsidRDefault="00224E3D" w:rsidP="00224E3D">
      <w:pPr>
        <w:spacing w:after="0" w:line="240" w:lineRule="auto"/>
        <w:ind w:left="1134"/>
        <w:jc w:val="both"/>
        <w:rPr>
          <w:rFonts w:ascii="Arial" w:hAnsi="Arial" w:cs="Arial"/>
          <w:lang w:eastAsia="es-ES"/>
        </w:rPr>
      </w:pPr>
      <w:r w:rsidRPr="00A74516">
        <w:rPr>
          <w:rFonts w:ascii="Arial" w:hAnsi="Arial" w:cs="Arial"/>
          <w:i/>
          <w:lang w:eastAsia="es-ES"/>
        </w:rPr>
        <w:t>Imágenes diagnósticas y terapéuticas</w:t>
      </w:r>
      <w:r w:rsidRPr="00A74516">
        <w:rPr>
          <w:rFonts w:ascii="Arial" w:hAnsi="Arial" w:cs="Arial"/>
          <w:lang w:eastAsia="es-ES"/>
        </w:rPr>
        <w:t xml:space="preserve">: integrado por representantes de Radiología, Ecografía, Angiografía, Resonancia, TAC, Endoscopia, </w:t>
      </w:r>
      <w:r w:rsidRPr="00A74516">
        <w:rPr>
          <w:rFonts w:ascii="Arial" w:hAnsi="Arial" w:cs="Arial"/>
          <w:lang w:eastAsia="es-ES"/>
        </w:rPr>
        <w:lastRenderedPageBreak/>
        <w:t>Colonoscopias, Electrocardiograma, Ecocardiograma, Electromiografía y Electroencefalografía.</w:t>
      </w:r>
    </w:p>
    <w:p w:rsidR="0074218B" w:rsidRPr="00A74516" w:rsidRDefault="0074218B" w:rsidP="00224E3D">
      <w:pPr>
        <w:spacing w:after="0" w:line="240" w:lineRule="auto"/>
        <w:ind w:left="1134"/>
        <w:jc w:val="both"/>
        <w:rPr>
          <w:rFonts w:ascii="Arial" w:hAnsi="Arial" w:cs="Arial"/>
          <w:lang w:eastAsia="es-ES"/>
        </w:rPr>
      </w:pPr>
    </w:p>
    <w:p w:rsidR="009A48E8" w:rsidRPr="00A74516" w:rsidRDefault="0074218B" w:rsidP="009A48E8">
      <w:pPr>
        <w:spacing w:after="0" w:line="240" w:lineRule="auto"/>
        <w:ind w:left="1134"/>
        <w:jc w:val="both"/>
        <w:rPr>
          <w:rFonts w:ascii="Arial" w:hAnsi="Arial" w:cs="Arial"/>
          <w:i/>
          <w:lang w:eastAsia="es-ES"/>
        </w:rPr>
      </w:pPr>
      <w:r w:rsidRPr="00A74516">
        <w:rPr>
          <w:rFonts w:ascii="Arial" w:hAnsi="Arial" w:cs="Arial"/>
          <w:i/>
          <w:lang w:eastAsia="es-ES"/>
        </w:rPr>
        <w:t xml:space="preserve">Sedes Integradas en Red: </w:t>
      </w:r>
      <w:r w:rsidRPr="00A74516">
        <w:rPr>
          <w:rFonts w:ascii="Arial" w:hAnsi="Arial" w:cs="Arial"/>
          <w:lang w:eastAsia="es-ES"/>
        </w:rPr>
        <w:t xml:space="preserve">integrado por representantes de las sedes </w:t>
      </w:r>
      <w:r w:rsidR="00566879" w:rsidRPr="00A74516">
        <w:rPr>
          <w:rFonts w:ascii="Arial" w:hAnsi="Arial" w:cs="Arial"/>
          <w:lang w:eastAsia="es-ES"/>
        </w:rPr>
        <w:t>de</w:t>
      </w:r>
      <w:r w:rsidR="00654E89" w:rsidRPr="00A74516">
        <w:rPr>
          <w:rFonts w:ascii="Arial" w:hAnsi="Arial" w:cs="Arial"/>
          <w:lang w:eastAsia="es-ES"/>
        </w:rPr>
        <w:t xml:space="preserve"> la institución, </w:t>
      </w:r>
      <w:r w:rsidR="003E2FF3" w:rsidRPr="00A74516">
        <w:rPr>
          <w:rFonts w:ascii="Arial" w:hAnsi="Arial" w:cs="Arial"/>
          <w:lang w:eastAsia="es-ES"/>
        </w:rPr>
        <w:t>en caso de que</w:t>
      </w:r>
      <w:r w:rsidR="00654E89" w:rsidRPr="00A74516">
        <w:rPr>
          <w:rFonts w:ascii="Arial" w:hAnsi="Arial" w:cs="Arial"/>
          <w:lang w:eastAsia="es-ES"/>
        </w:rPr>
        <w:t xml:space="preserve"> aplique.</w:t>
      </w:r>
    </w:p>
    <w:p w:rsidR="009A48E8" w:rsidRPr="00A74516" w:rsidRDefault="009A48E8" w:rsidP="009A48E8">
      <w:pPr>
        <w:spacing w:after="0" w:line="240" w:lineRule="auto"/>
        <w:ind w:left="1134"/>
        <w:jc w:val="both"/>
        <w:rPr>
          <w:rFonts w:ascii="Arial" w:hAnsi="Arial" w:cs="Arial"/>
          <w:i/>
          <w:lang w:eastAsia="es-ES"/>
        </w:rPr>
      </w:pPr>
    </w:p>
    <w:p w:rsidR="00224E3D" w:rsidRPr="00A74516" w:rsidRDefault="00224E3D" w:rsidP="00224E3D">
      <w:pPr>
        <w:spacing w:after="0" w:line="240" w:lineRule="auto"/>
        <w:ind w:left="1080"/>
        <w:jc w:val="both"/>
        <w:rPr>
          <w:rFonts w:ascii="Arial" w:hAnsi="Arial" w:cs="Arial"/>
          <w:lang w:eastAsia="es-ES"/>
        </w:rPr>
      </w:pPr>
      <w:r w:rsidRPr="00A74516">
        <w:rPr>
          <w:rFonts w:ascii="Arial" w:hAnsi="Arial" w:cs="Arial"/>
          <w:lang w:eastAsia="es-ES"/>
        </w:rPr>
        <w:t>La estructuración de los Equipos Primarios de Mejoramiento que apoyarán a los Equipos de Autoevaluación de los Estándares de Apoyo (Direccionamiento</w:t>
      </w:r>
      <w:r w:rsidR="00566879" w:rsidRPr="00A74516">
        <w:rPr>
          <w:rFonts w:ascii="Arial" w:hAnsi="Arial" w:cs="Arial"/>
          <w:lang w:eastAsia="es-ES"/>
        </w:rPr>
        <w:t xml:space="preserve"> y</w:t>
      </w:r>
      <w:r w:rsidRPr="00A74516">
        <w:rPr>
          <w:rFonts w:ascii="Arial" w:hAnsi="Arial" w:cs="Arial"/>
          <w:lang w:eastAsia="es-ES"/>
        </w:rPr>
        <w:t xml:space="preserve"> Gerencia, </w:t>
      </w:r>
      <w:r w:rsidRPr="00A74516">
        <w:rPr>
          <w:rFonts w:ascii="Arial" w:hAnsi="Arial" w:cs="Arial"/>
        </w:rPr>
        <w:t>Gerencia del Talento Humano, Gerencia del Ambiente Físico, Gestión de Tecnología y Gerencia de la Información</w:t>
      </w:r>
      <w:r w:rsidRPr="00A74516">
        <w:rPr>
          <w:rFonts w:ascii="Arial" w:hAnsi="Arial" w:cs="Arial"/>
          <w:lang w:eastAsia="es-ES"/>
        </w:rPr>
        <w:t xml:space="preserve">) podrá </w:t>
      </w:r>
      <w:r w:rsidR="003E2FF3" w:rsidRPr="00A74516">
        <w:rPr>
          <w:rFonts w:ascii="Arial" w:hAnsi="Arial" w:cs="Arial"/>
          <w:lang w:eastAsia="es-ES"/>
        </w:rPr>
        <w:t>realizarse si</w:t>
      </w:r>
      <w:r w:rsidRPr="00A74516">
        <w:rPr>
          <w:rFonts w:ascii="Arial" w:hAnsi="Arial" w:cs="Arial"/>
          <w:lang w:eastAsia="es-ES"/>
        </w:rPr>
        <w:t xml:space="preserve"> la Institución lo considera necesario</w:t>
      </w:r>
      <w:r w:rsidR="00566879" w:rsidRPr="00A74516">
        <w:rPr>
          <w:rFonts w:ascii="Arial" w:hAnsi="Arial" w:cs="Arial"/>
          <w:lang w:eastAsia="es-ES"/>
        </w:rPr>
        <w:t>,</w:t>
      </w:r>
      <w:r w:rsidRPr="00A74516">
        <w:rPr>
          <w:rFonts w:ascii="Arial" w:hAnsi="Arial" w:cs="Arial"/>
          <w:lang w:eastAsia="es-ES"/>
        </w:rPr>
        <w:t xml:space="preserve"> de acuerdo con la complejidad, las áreas </w:t>
      </w:r>
      <w:r w:rsidR="003E2FF3" w:rsidRPr="00A74516">
        <w:rPr>
          <w:rFonts w:ascii="Arial" w:hAnsi="Arial" w:cs="Arial"/>
          <w:lang w:eastAsia="es-ES"/>
        </w:rPr>
        <w:t>existentes y</w:t>
      </w:r>
      <w:r w:rsidRPr="00A74516">
        <w:rPr>
          <w:rFonts w:ascii="Arial" w:hAnsi="Arial" w:cs="Arial"/>
          <w:lang w:eastAsia="es-ES"/>
        </w:rPr>
        <w:t xml:space="preserve"> necesidades.  </w:t>
      </w:r>
    </w:p>
    <w:p w:rsidR="00224E3D" w:rsidRPr="00A74516" w:rsidRDefault="00224E3D" w:rsidP="00224E3D">
      <w:pPr>
        <w:spacing w:after="0" w:line="240" w:lineRule="auto"/>
        <w:ind w:left="1134"/>
        <w:jc w:val="both"/>
        <w:rPr>
          <w:rFonts w:ascii="Arial" w:hAnsi="Arial" w:cs="Arial"/>
          <w:lang w:eastAsia="es-ES"/>
        </w:rPr>
      </w:pPr>
    </w:p>
    <w:p w:rsidR="00224E3D" w:rsidRPr="00A74516" w:rsidRDefault="00224E3D" w:rsidP="00224E3D">
      <w:pPr>
        <w:spacing w:after="0" w:line="240" w:lineRule="auto"/>
        <w:ind w:left="1134"/>
        <w:jc w:val="both"/>
        <w:rPr>
          <w:rFonts w:ascii="Arial" w:hAnsi="Arial" w:cs="Arial"/>
          <w:lang w:eastAsia="es-ES"/>
        </w:rPr>
      </w:pPr>
      <w:r w:rsidRPr="00A74516">
        <w:rPr>
          <w:rFonts w:ascii="Arial" w:hAnsi="Arial" w:cs="Arial"/>
          <w:lang w:eastAsia="es-ES"/>
        </w:rPr>
        <w:t xml:space="preserve">Para apoyar </w:t>
      </w:r>
      <w:r w:rsidR="003E2FF3" w:rsidRPr="00A74516">
        <w:rPr>
          <w:rFonts w:ascii="Arial" w:hAnsi="Arial" w:cs="Arial"/>
          <w:lang w:eastAsia="es-ES"/>
        </w:rPr>
        <w:t>a los</w:t>
      </w:r>
      <w:r w:rsidRPr="00A74516">
        <w:rPr>
          <w:rFonts w:ascii="Arial" w:hAnsi="Arial" w:cs="Arial"/>
          <w:lang w:eastAsia="es-ES"/>
        </w:rPr>
        <w:t xml:space="preserve"> Equipos de Autoevaluación de los Estándares Asistenciales y Equipos de Autoevaluación de los Estándares de Apoyo, es igualmente </w:t>
      </w:r>
      <w:r w:rsidR="003E2FF3" w:rsidRPr="00A74516">
        <w:rPr>
          <w:rFonts w:ascii="Arial" w:hAnsi="Arial" w:cs="Arial"/>
          <w:lang w:eastAsia="es-ES"/>
        </w:rPr>
        <w:t>relevante constituir</w:t>
      </w:r>
      <w:r w:rsidRPr="00A74516">
        <w:rPr>
          <w:rFonts w:ascii="Arial" w:hAnsi="Arial" w:cs="Arial"/>
          <w:lang w:eastAsia="es-ES"/>
        </w:rPr>
        <w:t xml:space="preserve"> Equipos Primarios de Mejoramiento para los servicios tercerizados, según aplique a la institución. </w:t>
      </w:r>
    </w:p>
    <w:p w:rsidR="00224E3D" w:rsidRPr="00A74516" w:rsidRDefault="00224E3D" w:rsidP="00224E3D">
      <w:pPr>
        <w:spacing w:after="0" w:line="240" w:lineRule="auto"/>
        <w:ind w:left="1134"/>
        <w:jc w:val="both"/>
        <w:rPr>
          <w:rFonts w:ascii="Arial" w:hAnsi="Arial" w:cs="Arial"/>
          <w:color w:val="0000CC"/>
          <w:lang w:eastAsia="es-ES"/>
        </w:rPr>
      </w:pPr>
    </w:p>
    <w:p w:rsidR="00224E3D" w:rsidRPr="00A74516" w:rsidRDefault="00224E3D" w:rsidP="00224E3D">
      <w:pPr>
        <w:spacing w:after="0" w:line="240" w:lineRule="auto"/>
        <w:ind w:left="732" w:firstLine="348"/>
        <w:jc w:val="both"/>
        <w:rPr>
          <w:rFonts w:ascii="Arial" w:hAnsi="Arial" w:cs="Arial"/>
          <w:b/>
        </w:rPr>
      </w:pPr>
      <w:r w:rsidRPr="00A74516">
        <w:rPr>
          <w:rFonts w:ascii="Arial" w:hAnsi="Arial" w:cs="Arial"/>
          <w:b/>
        </w:rPr>
        <w:t xml:space="preserve">SEGUNDO NIVEL </w:t>
      </w:r>
    </w:p>
    <w:p w:rsidR="00224E3D" w:rsidRPr="00A74516" w:rsidRDefault="00224E3D" w:rsidP="00224E3D">
      <w:pPr>
        <w:spacing w:after="0" w:line="240" w:lineRule="auto"/>
        <w:ind w:left="732" w:firstLine="348"/>
        <w:jc w:val="both"/>
        <w:rPr>
          <w:rFonts w:ascii="Arial" w:hAnsi="Arial" w:cs="Arial"/>
        </w:rPr>
      </w:pPr>
      <w:r w:rsidRPr="00A74516">
        <w:rPr>
          <w:rFonts w:ascii="Arial" w:hAnsi="Arial" w:cs="Arial"/>
          <w:b/>
        </w:rPr>
        <w:t>Equipos de Autoevaluación</w:t>
      </w:r>
      <w:r w:rsidRPr="00A74516">
        <w:rPr>
          <w:rFonts w:ascii="Arial" w:hAnsi="Arial" w:cs="Arial"/>
        </w:rPr>
        <w:t xml:space="preserve"> </w:t>
      </w:r>
    </w:p>
    <w:p w:rsidR="00224E3D" w:rsidRPr="00A74516" w:rsidRDefault="00224E3D" w:rsidP="00224E3D">
      <w:pPr>
        <w:spacing w:after="0" w:line="240" w:lineRule="auto"/>
        <w:ind w:left="1134"/>
        <w:jc w:val="both"/>
        <w:rPr>
          <w:rFonts w:ascii="Arial" w:hAnsi="Arial" w:cs="Arial"/>
        </w:rPr>
      </w:pPr>
    </w:p>
    <w:p w:rsidR="00224E3D" w:rsidRPr="00A74516" w:rsidRDefault="00224E3D" w:rsidP="00224E3D">
      <w:pPr>
        <w:spacing w:after="0" w:line="240" w:lineRule="auto"/>
        <w:ind w:left="1134"/>
        <w:jc w:val="both"/>
        <w:rPr>
          <w:rFonts w:ascii="Arial" w:hAnsi="Arial" w:cs="Arial"/>
        </w:rPr>
      </w:pPr>
      <w:r w:rsidRPr="00A74516">
        <w:rPr>
          <w:rFonts w:ascii="Arial" w:hAnsi="Arial" w:cs="Arial"/>
        </w:rPr>
        <w:t xml:space="preserve">Objetivo: Planear, gestionar, </w:t>
      </w:r>
      <w:r w:rsidR="003E2FF3" w:rsidRPr="00A74516">
        <w:rPr>
          <w:rFonts w:ascii="Arial" w:hAnsi="Arial" w:cs="Arial"/>
        </w:rPr>
        <w:t>monitorizar y</w:t>
      </w:r>
      <w:r w:rsidRPr="00A74516">
        <w:rPr>
          <w:rFonts w:ascii="Arial" w:hAnsi="Arial" w:cs="Arial"/>
        </w:rPr>
        <w:t xml:space="preserve"> mantener los avances en mejoramiento </w:t>
      </w:r>
      <w:r w:rsidR="003E2FF3" w:rsidRPr="00A74516">
        <w:rPr>
          <w:rFonts w:ascii="Arial" w:hAnsi="Arial" w:cs="Arial"/>
        </w:rPr>
        <w:t>del plan</w:t>
      </w:r>
      <w:r w:rsidRPr="00A74516">
        <w:rPr>
          <w:rFonts w:ascii="Arial" w:hAnsi="Arial" w:cs="Arial"/>
        </w:rPr>
        <w:t xml:space="preserve"> de mejoramiento de cada Grupo de Estándares, alineados con el Mejoramiento Continuo Institucional</w:t>
      </w:r>
    </w:p>
    <w:p w:rsidR="00224E3D" w:rsidRPr="00A74516" w:rsidRDefault="00224E3D" w:rsidP="00224E3D">
      <w:pPr>
        <w:spacing w:after="0" w:line="240" w:lineRule="auto"/>
        <w:ind w:left="1134" w:hanging="54"/>
        <w:jc w:val="both"/>
        <w:rPr>
          <w:rFonts w:ascii="Arial" w:hAnsi="Arial" w:cs="Arial"/>
          <w:color w:val="FF0000"/>
        </w:rPr>
      </w:pPr>
    </w:p>
    <w:p w:rsidR="00224E3D" w:rsidRPr="00A74516" w:rsidRDefault="00224E3D" w:rsidP="00224E3D">
      <w:pPr>
        <w:spacing w:after="0" w:line="240" w:lineRule="auto"/>
        <w:ind w:left="1134" w:hanging="54"/>
        <w:jc w:val="both"/>
        <w:rPr>
          <w:rFonts w:ascii="Arial" w:hAnsi="Arial" w:cs="Arial"/>
        </w:rPr>
      </w:pPr>
      <w:r w:rsidRPr="00A74516">
        <w:rPr>
          <w:rFonts w:ascii="Arial" w:hAnsi="Arial" w:cs="Arial"/>
        </w:rPr>
        <w:t xml:space="preserve">Función </w:t>
      </w:r>
    </w:p>
    <w:p w:rsidR="00224E3D" w:rsidRPr="00A74516" w:rsidRDefault="00224E3D" w:rsidP="00176B1A">
      <w:pPr>
        <w:pStyle w:val="Prrafodelista"/>
        <w:numPr>
          <w:ilvl w:val="0"/>
          <w:numId w:val="79"/>
        </w:numPr>
        <w:jc w:val="both"/>
        <w:rPr>
          <w:szCs w:val="22"/>
        </w:rPr>
      </w:pPr>
      <w:r w:rsidRPr="00A74516">
        <w:rPr>
          <w:szCs w:val="22"/>
        </w:rPr>
        <w:t xml:space="preserve">Apoyar el desarrollo de la gestión del Equipo de </w:t>
      </w:r>
      <w:r w:rsidR="003E2FF3" w:rsidRPr="00A74516">
        <w:rPr>
          <w:szCs w:val="22"/>
        </w:rPr>
        <w:t>Mejoramiento Institucional</w:t>
      </w:r>
      <w:r w:rsidRPr="00A74516">
        <w:rPr>
          <w:szCs w:val="22"/>
        </w:rPr>
        <w:t xml:space="preserve"> </w:t>
      </w:r>
    </w:p>
    <w:p w:rsidR="00224E3D" w:rsidRPr="00A74516" w:rsidRDefault="00224E3D" w:rsidP="00176B1A">
      <w:pPr>
        <w:pStyle w:val="Prrafodelista"/>
        <w:numPr>
          <w:ilvl w:val="0"/>
          <w:numId w:val="79"/>
        </w:numPr>
        <w:jc w:val="both"/>
        <w:rPr>
          <w:szCs w:val="22"/>
        </w:rPr>
      </w:pPr>
      <w:r w:rsidRPr="00A74516">
        <w:rPr>
          <w:szCs w:val="22"/>
        </w:rPr>
        <w:t>Facilitar y apoyar la gestión del Equipo Primario de Mejoramiento</w:t>
      </w:r>
    </w:p>
    <w:p w:rsidR="00224E3D" w:rsidRPr="00A74516" w:rsidRDefault="00224E3D" w:rsidP="00176B1A">
      <w:pPr>
        <w:pStyle w:val="Prrafodelista"/>
        <w:numPr>
          <w:ilvl w:val="0"/>
          <w:numId w:val="79"/>
        </w:numPr>
        <w:jc w:val="both"/>
        <w:rPr>
          <w:szCs w:val="22"/>
        </w:rPr>
      </w:pPr>
      <w:r w:rsidRPr="00A74516">
        <w:rPr>
          <w:szCs w:val="22"/>
        </w:rPr>
        <w:t xml:space="preserve">Responder por los resultados de la implementación del plan de mejoramiento del grupo de estándares respectivo, así como por </w:t>
      </w:r>
      <w:r w:rsidR="003E2FF3" w:rsidRPr="00A74516">
        <w:rPr>
          <w:szCs w:val="22"/>
        </w:rPr>
        <w:t>su despliegue</w:t>
      </w:r>
      <w:r w:rsidRPr="00A74516">
        <w:rPr>
          <w:szCs w:val="22"/>
        </w:rPr>
        <w:t xml:space="preserve"> y </w:t>
      </w:r>
      <w:r w:rsidR="00A74516" w:rsidRPr="00A74516">
        <w:rPr>
          <w:szCs w:val="22"/>
        </w:rPr>
        <w:t>divulgación a</w:t>
      </w:r>
      <w:r w:rsidRPr="00A74516">
        <w:rPr>
          <w:szCs w:val="22"/>
        </w:rPr>
        <w:t xml:space="preserve"> la Institución.</w:t>
      </w:r>
      <w:r w:rsidRPr="00A74516">
        <w:rPr>
          <w:i/>
          <w:szCs w:val="22"/>
        </w:rPr>
        <w:t xml:space="preserve"> </w:t>
      </w:r>
    </w:p>
    <w:p w:rsidR="00224E3D" w:rsidRPr="00A74516" w:rsidRDefault="00224E3D" w:rsidP="00176B1A">
      <w:pPr>
        <w:pStyle w:val="Prrafodelista"/>
        <w:numPr>
          <w:ilvl w:val="0"/>
          <w:numId w:val="79"/>
        </w:numPr>
        <w:jc w:val="both"/>
        <w:rPr>
          <w:szCs w:val="22"/>
        </w:rPr>
      </w:pPr>
      <w:r w:rsidRPr="00A74516">
        <w:rPr>
          <w:szCs w:val="22"/>
        </w:rPr>
        <w:t xml:space="preserve">Reportar resultados de la gestión al Equipo de Mejoramiento Institucional. </w:t>
      </w:r>
    </w:p>
    <w:p w:rsidR="00224E3D" w:rsidRPr="00A74516" w:rsidRDefault="00224E3D" w:rsidP="00224E3D">
      <w:pPr>
        <w:spacing w:after="0" w:line="240" w:lineRule="auto"/>
        <w:ind w:left="1134" w:hanging="54"/>
        <w:jc w:val="both"/>
        <w:rPr>
          <w:rFonts w:ascii="Arial" w:hAnsi="Arial" w:cs="Arial"/>
        </w:rPr>
      </w:pPr>
    </w:p>
    <w:p w:rsidR="004A3E75" w:rsidRPr="00A74516" w:rsidRDefault="004A3E75" w:rsidP="00224E3D">
      <w:pPr>
        <w:spacing w:after="0" w:line="240" w:lineRule="auto"/>
        <w:ind w:left="1134" w:hanging="54"/>
        <w:jc w:val="both"/>
        <w:rPr>
          <w:rFonts w:ascii="Arial" w:hAnsi="Arial" w:cs="Arial"/>
        </w:rPr>
      </w:pPr>
    </w:p>
    <w:p w:rsidR="00224E3D" w:rsidRPr="00A74516" w:rsidRDefault="00224E3D" w:rsidP="00224E3D">
      <w:pPr>
        <w:tabs>
          <w:tab w:val="left" w:pos="1418"/>
          <w:tab w:val="left" w:pos="1560"/>
          <w:tab w:val="left" w:pos="1985"/>
        </w:tabs>
        <w:spacing w:after="0" w:line="240" w:lineRule="auto"/>
        <w:ind w:left="1134"/>
        <w:jc w:val="both"/>
        <w:rPr>
          <w:rFonts w:ascii="Arial" w:hAnsi="Arial" w:cs="Arial"/>
          <w:u w:val="single"/>
        </w:rPr>
      </w:pPr>
      <w:r w:rsidRPr="00A74516">
        <w:rPr>
          <w:rFonts w:ascii="Arial" w:hAnsi="Arial" w:cs="Arial"/>
          <w:u w:val="single"/>
        </w:rPr>
        <w:t xml:space="preserve">Estructuración </w:t>
      </w:r>
    </w:p>
    <w:p w:rsidR="00224E3D" w:rsidRPr="00A74516" w:rsidRDefault="00224E3D" w:rsidP="00224E3D">
      <w:pPr>
        <w:tabs>
          <w:tab w:val="left" w:pos="1418"/>
          <w:tab w:val="left" w:pos="1560"/>
          <w:tab w:val="left" w:pos="1985"/>
        </w:tabs>
        <w:spacing w:after="0" w:line="240" w:lineRule="auto"/>
        <w:ind w:left="1134"/>
        <w:jc w:val="both"/>
        <w:rPr>
          <w:rFonts w:ascii="Arial" w:hAnsi="Arial" w:cs="Arial"/>
          <w:strike/>
        </w:rPr>
      </w:pPr>
      <w:r w:rsidRPr="00A74516">
        <w:rPr>
          <w:rFonts w:ascii="Arial" w:hAnsi="Arial" w:cs="Arial"/>
        </w:rPr>
        <w:t xml:space="preserve">En la estructuración de los </w:t>
      </w:r>
      <w:r w:rsidR="00B62025" w:rsidRPr="00A74516">
        <w:rPr>
          <w:rFonts w:ascii="Arial" w:hAnsi="Arial" w:cs="Arial"/>
          <w:b/>
        </w:rPr>
        <w:t xml:space="preserve">dos (2) </w:t>
      </w:r>
      <w:r w:rsidRPr="00A74516">
        <w:rPr>
          <w:rFonts w:ascii="Arial" w:hAnsi="Arial" w:cs="Arial"/>
          <w:b/>
        </w:rPr>
        <w:t>Equipos de Autoevaluación</w:t>
      </w:r>
      <w:r w:rsidRPr="00A74516">
        <w:rPr>
          <w:rFonts w:ascii="Arial" w:hAnsi="Arial" w:cs="Arial"/>
        </w:rPr>
        <w:t xml:space="preserve"> </w:t>
      </w:r>
      <w:r w:rsidR="002F1A10" w:rsidRPr="00A74516">
        <w:rPr>
          <w:rFonts w:ascii="Arial" w:hAnsi="Arial" w:cs="Arial"/>
          <w:b/>
        </w:rPr>
        <w:t xml:space="preserve">Asistencial </w:t>
      </w:r>
      <w:r w:rsidR="00B62025" w:rsidRPr="00A74516">
        <w:rPr>
          <w:rFonts w:ascii="Arial" w:hAnsi="Arial" w:cs="Arial"/>
          <w:b/>
        </w:rPr>
        <w:t>(Hospitalario y Ambulatorio)</w:t>
      </w:r>
      <w:r w:rsidR="00B62025" w:rsidRPr="00A74516">
        <w:rPr>
          <w:rFonts w:ascii="Arial" w:hAnsi="Arial" w:cs="Arial"/>
        </w:rPr>
        <w:t xml:space="preserve"> </w:t>
      </w:r>
      <w:r w:rsidRPr="00A74516">
        <w:rPr>
          <w:rFonts w:ascii="Arial" w:hAnsi="Arial" w:cs="Arial"/>
        </w:rPr>
        <w:t xml:space="preserve">que apoyan al Equipo de Mejoramiento Institucional se debe tener en cuenta lo siguiente: </w:t>
      </w:r>
      <w:r w:rsidRPr="00A74516">
        <w:rPr>
          <w:rFonts w:ascii="Arial" w:hAnsi="Arial" w:cs="Arial"/>
          <w:strike/>
        </w:rPr>
        <w:t xml:space="preserve"> </w:t>
      </w:r>
    </w:p>
    <w:p w:rsidR="00224E3D" w:rsidRPr="00A74516" w:rsidRDefault="00224E3D" w:rsidP="00224E3D">
      <w:pPr>
        <w:tabs>
          <w:tab w:val="left" w:pos="1418"/>
          <w:tab w:val="left" w:pos="1560"/>
          <w:tab w:val="left" w:pos="1985"/>
        </w:tabs>
        <w:spacing w:after="0" w:line="240" w:lineRule="auto"/>
        <w:ind w:left="1134"/>
        <w:jc w:val="both"/>
        <w:rPr>
          <w:rFonts w:ascii="Arial" w:hAnsi="Arial" w:cs="Arial"/>
          <w:strike/>
        </w:rPr>
      </w:pPr>
    </w:p>
    <w:p w:rsidR="00224E3D" w:rsidRPr="00A74516" w:rsidRDefault="00224E3D" w:rsidP="00224E3D">
      <w:pPr>
        <w:spacing w:after="0" w:line="240" w:lineRule="auto"/>
        <w:ind w:left="1080"/>
        <w:jc w:val="both"/>
        <w:rPr>
          <w:rFonts w:ascii="Arial" w:hAnsi="Arial" w:cs="Arial"/>
          <w:lang w:eastAsia="es-ES"/>
        </w:rPr>
      </w:pPr>
      <w:r w:rsidRPr="00A74516">
        <w:rPr>
          <w:rFonts w:ascii="Arial" w:hAnsi="Arial" w:cs="Arial"/>
          <w:lang w:eastAsia="es-ES"/>
        </w:rPr>
        <w:lastRenderedPageBreak/>
        <w:t xml:space="preserve">Cada </w:t>
      </w:r>
      <w:r w:rsidR="00566879" w:rsidRPr="00A74516">
        <w:rPr>
          <w:rFonts w:ascii="Arial" w:hAnsi="Arial" w:cs="Arial"/>
          <w:lang w:eastAsia="es-ES"/>
        </w:rPr>
        <w:t xml:space="preserve">uno de los 2 </w:t>
      </w:r>
      <w:r w:rsidRPr="00A74516">
        <w:rPr>
          <w:rFonts w:ascii="Arial" w:hAnsi="Arial" w:cs="Arial"/>
          <w:lang w:eastAsia="es-ES"/>
        </w:rPr>
        <w:t>Equipo</w:t>
      </w:r>
      <w:r w:rsidR="00566879" w:rsidRPr="00A74516">
        <w:rPr>
          <w:rFonts w:ascii="Arial" w:hAnsi="Arial" w:cs="Arial"/>
          <w:lang w:eastAsia="es-ES"/>
        </w:rPr>
        <w:t>s</w:t>
      </w:r>
      <w:r w:rsidRPr="00A74516">
        <w:rPr>
          <w:rFonts w:ascii="Arial" w:hAnsi="Arial" w:cs="Arial"/>
          <w:lang w:eastAsia="es-ES"/>
        </w:rPr>
        <w:t xml:space="preserve"> de Autoevaluación Hospitalario y </w:t>
      </w:r>
      <w:r w:rsidR="00566879" w:rsidRPr="00A74516">
        <w:rPr>
          <w:rFonts w:ascii="Arial" w:hAnsi="Arial" w:cs="Arial"/>
          <w:lang w:eastAsia="es-ES"/>
        </w:rPr>
        <w:t xml:space="preserve">de Autoevaluación </w:t>
      </w:r>
      <w:r w:rsidRPr="00A74516">
        <w:rPr>
          <w:rFonts w:ascii="Arial" w:hAnsi="Arial" w:cs="Arial"/>
          <w:lang w:eastAsia="es-ES"/>
        </w:rPr>
        <w:t xml:space="preserve">Ambulatorio, </w:t>
      </w:r>
      <w:r w:rsidR="00566879" w:rsidRPr="00A74516">
        <w:rPr>
          <w:rFonts w:ascii="Arial" w:hAnsi="Arial" w:cs="Arial"/>
          <w:lang w:eastAsia="es-ES"/>
        </w:rPr>
        <w:t>cuenta con un líder y su conformación</w:t>
      </w:r>
      <w:r w:rsidR="0012168A" w:rsidRPr="00A74516">
        <w:rPr>
          <w:rFonts w:ascii="Arial" w:hAnsi="Arial" w:cs="Arial"/>
          <w:lang w:eastAsia="es-ES"/>
        </w:rPr>
        <w:t xml:space="preserve"> </w:t>
      </w:r>
      <w:r w:rsidRPr="00A74516">
        <w:rPr>
          <w:rFonts w:ascii="Arial" w:hAnsi="Arial" w:cs="Arial"/>
          <w:lang w:eastAsia="es-ES"/>
        </w:rPr>
        <w:t>podrá ser mixta con integrantes de apoyo administrativo,</w:t>
      </w:r>
      <w:r w:rsidR="00B62025" w:rsidRPr="00A74516">
        <w:rPr>
          <w:rFonts w:ascii="Arial" w:hAnsi="Arial" w:cs="Arial"/>
          <w:lang w:eastAsia="es-ES"/>
        </w:rPr>
        <w:t xml:space="preserve"> según </w:t>
      </w:r>
      <w:r w:rsidR="0012168A" w:rsidRPr="00A74516">
        <w:rPr>
          <w:rFonts w:ascii="Arial" w:hAnsi="Arial" w:cs="Arial"/>
          <w:lang w:eastAsia="es-ES"/>
        </w:rPr>
        <w:t xml:space="preserve">complejidad, </w:t>
      </w:r>
      <w:r w:rsidR="00B62025" w:rsidRPr="00A74516">
        <w:rPr>
          <w:rFonts w:ascii="Arial" w:hAnsi="Arial" w:cs="Arial"/>
          <w:lang w:eastAsia="es-ES"/>
        </w:rPr>
        <w:t>tamaño, servicios y necesidades institucionales</w:t>
      </w:r>
      <w:r w:rsidR="0012168A" w:rsidRPr="00A74516">
        <w:rPr>
          <w:rFonts w:ascii="Arial" w:hAnsi="Arial" w:cs="Arial"/>
          <w:lang w:eastAsia="es-ES"/>
        </w:rPr>
        <w:t>. S</w:t>
      </w:r>
      <w:r w:rsidRPr="00A74516">
        <w:rPr>
          <w:rFonts w:ascii="Arial" w:hAnsi="Arial" w:cs="Arial"/>
          <w:lang w:eastAsia="es-ES"/>
        </w:rPr>
        <w:t>e sugiere como mínimo los siguientes integrantes:</w:t>
      </w:r>
    </w:p>
    <w:p w:rsidR="00224E3D" w:rsidRPr="00A74516" w:rsidRDefault="00224E3D" w:rsidP="00224E3D">
      <w:pPr>
        <w:tabs>
          <w:tab w:val="left" w:pos="1418"/>
          <w:tab w:val="left" w:pos="1560"/>
          <w:tab w:val="left" w:pos="1985"/>
        </w:tabs>
        <w:spacing w:after="0" w:line="240" w:lineRule="auto"/>
        <w:ind w:left="1134"/>
        <w:jc w:val="both"/>
        <w:rPr>
          <w:rFonts w:ascii="Arial" w:hAnsi="Arial" w:cs="Arial"/>
          <w:strike/>
        </w:rPr>
      </w:pPr>
    </w:p>
    <w:p w:rsidR="001824A8" w:rsidRPr="00A74516" w:rsidRDefault="001824A8" w:rsidP="00176B1A">
      <w:pPr>
        <w:pStyle w:val="Prrafodelista"/>
        <w:numPr>
          <w:ilvl w:val="0"/>
          <w:numId w:val="76"/>
        </w:numPr>
        <w:ind w:left="1428"/>
        <w:jc w:val="both"/>
        <w:rPr>
          <w:szCs w:val="22"/>
        </w:rPr>
      </w:pPr>
      <w:r w:rsidRPr="00A74516">
        <w:rPr>
          <w:i/>
          <w:szCs w:val="22"/>
        </w:rPr>
        <w:t>Equipo de Autoevaluación Hospitalario</w:t>
      </w:r>
    </w:p>
    <w:p w:rsidR="001824A8" w:rsidRPr="00A74516" w:rsidRDefault="001824A8" w:rsidP="001824A8">
      <w:pPr>
        <w:spacing w:after="0" w:line="240" w:lineRule="auto"/>
        <w:ind w:left="1416"/>
        <w:jc w:val="both"/>
        <w:rPr>
          <w:rFonts w:ascii="Arial" w:hAnsi="Arial" w:cs="Arial"/>
          <w:lang w:eastAsia="es-ES"/>
        </w:rPr>
      </w:pPr>
      <w:r w:rsidRPr="00A74516">
        <w:rPr>
          <w:rFonts w:ascii="Arial" w:hAnsi="Arial" w:cs="Arial"/>
        </w:rPr>
        <w:t>Estará integrado</w:t>
      </w:r>
      <w:r w:rsidRPr="00A74516">
        <w:rPr>
          <w:rFonts w:ascii="Arial" w:hAnsi="Arial" w:cs="Arial"/>
          <w:i/>
        </w:rPr>
        <w:t xml:space="preserve"> </w:t>
      </w:r>
      <w:r w:rsidRPr="00A74516">
        <w:rPr>
          <w:rFonts w:ascii="Arial" w:hAnsi="Arial" w:cs="Arial"/>
        </w:rPr>
        <w:t>por: líder del Servicio de U</w:t>
      </w:r>
      <w:r w:rsidRPr="00A74516">
        <w:rPr>
          <w:rFonts w:ascii="Arial" w:hAnsi="Arial" w:cs="Arial"/>
          <w:lang w:eastAsia="es-ES"/>
        </w:rPr>
        <w:t xml:space="preserve">rgencias, líder del Servicio de Hospitalización, Líder de la Unidad de Cuidados Intensivos, líder del Servicio de Cirugía, líder del Servicio de Laboratorio Clínico - Patología y Banco de sangre, líder del Servicio Imágenes Diagnósticas y Terapéuticas, líder de Sedes Integradas en </w:t>
      </w:r>
      <w:r w:rsidR="0074218B" w:rsidRPr="00A74516">
        <w:rPr>
          <w:rFonts w:ascii="Arial" w:hAnsi="Arial" w:cs="Arial"/>
          <w:lang w:eastAsia="es-ES"/>
        </w:rPr>
        <w:t>R</w:t>
      </w:r>
      <w:r w:rsidRPr="00A74516">
        <w:rPr>
          <w:rFonts w:ascii="Arial" w:hAnsi="Arial" w:cs="Arial"/>
          <w:lang w:eastAsia="es-ES"/>
        </w:rPr>
        <w:t xml:space="preserve">ed, líder de Seguridad del paciente y Gestión Clínica y líder de Promoción y Prevención. </w:t>
      </w:r>
    </w:p>
    <w:p w:rsidR="001824A8" w:rsidRPr="00A74516" w:rsidRDefault="001824A8" w:rsidP="001824A8">
      <w:pPr>
        <w:spacing w:after="0" w:line="240" w:lineRule="auto"/>
        <w:ind w:left="1428"/>
        <w:jc w:val="both"/>
        <w:rPr>
          <w:rFonts w:ascii="Arial" w:hAnsi="Arial" w:cs="Arial"/>
        </w:rPr>
      </w:pPr>
      <w:r w:rsidRPr="00A74516">
        <w:rPr>
          <w:rFonts w:ascii="Arial" w:hAnsi="Arial" w:cs="Arial"/>
        </w:rPr>
        <w:t>Los líderes de los servicios de U</w:t>
      </w:r>
      <w:r w:rsidRPr="00A74516">
        <w:rPr>
          <w:rFonts w:ascii="Arial" w:hAnsi="Arial" w:cs="Arial"/>
          <w:lang w:eastAsia="es-ES"/>
        </w:rPr>
        <w:t xml:space="preserve">rgencias, Hospitalización, Unidad de Cuidados Intensivos, Cirugía, Laboratorio Clínico - Patología y Banco de sangre, Imágenes Diagnósticas y Terapéuticas y Sedes Integradas en </w:t>
      </w:r>
      <w:r w:rsidR="0074218B" w:rsidRPr="00A74516">
        <w:rPr>
          <w:rFonts w:ascii="Arial" w:hAnsi="Arial" w:cs="Arial"/>
          <w:lang w:eastAsia="es-ES"/>
        </w:rPr>
        <w:t>R</w:t>
      </w:r>
      <w:r w:rsidRPr="00A74516">
        <w:rPr>
          <w:rFonts w:ascii="Arial" w:hAnsi="Arial" w:cs="Arial"/>
          <w:lang w:eastAsia="es-ES"/>
        </w:rPr>
        <w:t xml:space="preserve">ed son a su vez los líderes </w:t>
      </w:r>
      <w:r w:rsidRPr="00A74516">
        <w:rPr>
          <w:rFonts w:ascii="Arial" w:hAnsi="Arial" w:cs="Arial"/>
        </w:rPr>
        <w:t>de los Equipos Primarios de Mejoramiento Hospitalario detallados anteriormente en el ítem PRIMER NIVEL / Equipos Primarios de Mejoramiento Hospitalario y Equipos Primarios de Mejoramiento Ambulatorio.</w:t>
      </w:r>
    </w:p>
    <w:p w:rsidR="001824A8" w:rsidRPr="00A74516" w:rsidRDefault="001824A8" w:rsidP="001824A8">
      <w:pPr>
        <w:spacing w:after="0" w:line="240" w:lineRule="auto"/>
        <w:ind w:left="1068"/>
        <w:jc w:val="both"/>
        <w:rPr>
          <w:rFonts w:ascii="Arial" w:hAnsi="Arial" w:cs="Arial"/>
          <w:lang w:eastAsia="es-ES"/>
        </w:rPr>
      </w:pPr>
    </w:p>
    <w:p w:rsidR="001824A8" w:rsidRPr="00A74516" w:rsidRDefault="001824A8" w:rsidP="00176B1A">
      <w:pPr>
        <w:pStyle w:val="Prrafodelista"/>
        <w:numPr>
          <w:ilvl w:val="0"/>
          <w:numId w:val="76"/>
        </w:numPr>
        <w:ind w:left="1428"/>
        <w:jc w:val="both"/>
        <w:rPr>
          <w:szCs w:val="22"/>
        </w:rPr>
      </w:pPr>
      <w:r w:rsidRPr="00A74516">
        <w:rPr>
          <w:i/>
          <w:szCs w:val="22"/>
        </w:rPr>
        <w:t>Equipo de Autoevaluación Ambulatorio</w:t>
      </w:r>
    </w:p>
    <w:p w:rsidR="001824A8" w:rsidRPr="00A74516" w:rsidRDefault="001824A8" w:rsidP="001824A8">
      <w:pPr>
        <w:spacing w:after="0" w:line="240" w:lineRule="auto"/>
        <w:ind w:left="1416"/>
        <w:jc w:val="both"/>
        <w:rPr>
          <w:rFonts w:ascii="Arial" w:hAnsi="Arial" w:cs="Arial"/>
          <w:lang w:eastAsia="es-ES"/>
        </w:rPr>
      </w:pPr>
      <w:r w:rsidRPr="00A74516">
        <w:rPr>
          <w:rFonts w:ascii="Arial" w:hAnsi="Arial" w:cs="Arial"/>
        </w:rPr>
        <w:t>Estará integrado</w:t>
      </w:r>
      <w:r w:rsidRPr="00A74516">
        <w:rPr>
          <w:rFonts w:ascii="Arial" w:hAnsi="Arial" w:cs="Arial"/>
          <w:i/>
        </w:rPr>
        <w:t xml:space="preserve"> </w:t>
      </w:r>
      <w:r w:rsidRPr="00A74516">
        <w:rPr>
          <w:rFonts w:ascii="Arial" w:hAnsi="Arial" w:cs="Arial"/>
        </w:rPr>
        <w:t xml:space="preserve">por: líder del Servicio de </w:t>
      </w:r>
      <w:r w:rsidRPr="00A74516">
        <w:rPr>
          <w:rFonts w:ascii="Arial" w:hAnsi="Arial" w:cs="Arial"/>
          <w:lang w:eastAsia="es-ES"/>
        </w:rPr>
        <w:t xml:space="preserve">Consulta Externa, </w:t>
      </w:r>
      <w:r w:rsidRPr="00A74516">
        <w:rPr>
          <w:rFonts w:ascii="Arial" w:hAnsi="Arial" w:cs="Arial"/>
        </w:rPr>
        <w:t xml:space="preserve">líder del Servicio de </w:t>
      </w:r>
      <w:r w:rsidRPr="00A74516">
        <w:rPr>
          <w:rFonts w:ascii="Arial" w:hAnsi="Arial" w:cs="Arial"/>
          <w:lang w:eastAsia="es-ES"/>
        </w:rPr>
        <w:t xml:space="preserve">Oncología, </w:t>
      </w:r>
      <w:r w:rsidRPr="00A74516">
        <w:rPr>
          <w:rFonts w:ascii="Arial" w:hAnsi="Arial" w:cs="Arial"/>
        </w:rPr>
        <w:t>líder del Servicio de</w:t>
      </w:r>
      <w:r w:rsidRPr="00A74516">
        <w:rPr>
          <w:rFonts w:ascii="Arial" w:hAnsi="Arial" w:cs="Arial"/>
          <w:lang w:eastAsia="es-ES"/>
        </w:rPr>
        <w:t xml:space="preserve"> Rehabilitación, </w:t>
      </w:r>
      <w:r w:rsidRPr="00A74516">
        <w:rPr>
          <w:rFonts w:ascii="Arial" w:hAnsi="Arial" w:cs="Arial"/>
        </w:rPr>
        <w:t xml:space="preserve">líder del Servicio de </w:t>
      </w:r>
      <w:r w:rsidRPr="00A74516">
        <w:rPr>
          <w:rFonts w:ascii="Arial" w:hAnsi="Arial" w:cs="Arial"/>
          <w:lang w:eastAsia="es-ES"/>
        </w:rPr>
        <w:t xml:space="preserve">Odontología, líder del Servicio de Laboratorio Clínico - Patología y Banco de </w:t>
      </w:r>
      <w:r w:rsidR="009371CD" w:rsidRPr="00A74516">
        <w:rPr>
          <w:rFonts w:ascii="Arial" w:hAnsi="Arial" w:cs="Arial"/>
          <w:lang w:eastAsia="es-ES"/>
        </w:rPr>
        <w:t>S</w:t>
      </w:r>
      <w:r w:rsidRPr="00A74516">
        <w:rPr>
          <w:rFonts w:ascii="Arial" w:hAnsi="Arial" w:cs="Arial"/>
          <w:lang w:eastAsia="es-ES"/>
        </w:rPr>
        <w:t xml:space="preserve">angre, líder del Servicio </w:t>
      </w:r>
      <w:r w:rsidR="0018453D" w:rsidRPr="00A74516">
        <w:rPr>
          <w:rFonts w:ascii="Arial" w:hAnsi="Arial" w:cs="Arial"/>
          <w:lang w:eastAsia="es-ES"/>
        </w:rPr>
        <w:t xml:space="preserve">de </w:t>
      </w:r>
      <w:r w:rsidRPr="00A74516">
        <w:rPr>
          <w:rFonts w:ascii="Arial" w:hAnsi="Arial" w:cs="Arial"/>
          <w:lang w:eastAsia="es-ES"/>
        </w:rPr>
        <w:t xml:space="preserve">Imágenes Diagnósticas y Terapéuticas, líder de Sedes Integradas en </w:t>
      </w:r>
      <w:r w:rsidR="00B62025" w:rsidRPr="00A74516">
        <w:rPr>
          <w:rFonts w:ascii="Arial" w:hAnsi="Arial" w:cs="Arial"/>
          <w:lang w:eastAsia="es-ES"/>
        </w:rPr>
        <w:t>R</w:t>
      </w:r>
      <w:r w:rsidRPr="00A74516">
        <w:rPr>
          <w:rFonts w:ascii="Arial" w:hAnsi="Arial" w:cs="Arial"/>
          <w:lang w:eastAsia="es-ES"/>
        </w:rPr>
        <w:t>ed, líder de Seguridad del Paciente y Gestión Clínica y líder de Promoción y Prevención.</w:t>
      </w:r>
    </w:p>
    <w:p w:rsidR="001824A8" w:rsidRPr="00A74516" w:rsidRDefault="001824A8" w:rsidP="001824A8">
      <w:pPr>
        <w:spacing w:after="0" w:line="240" w:lineRule="auto"/>
        <w:ind w:left="1428"/>
        <w:jc w:val="both"/>
        <w:rPr>
          <w:rFonts w:ascii="Arial" w:hAnsi="Arial" w:cs="Arial"/>
        </w:rPr>
      </w:pPr>
      <w:r w:rsidRPr="00A74516">
        <w:rPr>
          <w:rFonts w:ascii="Arial" w:hAnsi="Arial" w:cs="Arial"/>
        </w:rPr>
        <w:t xml:space="preserve">Los líderes de los servicios de </w:t>
      </w:r>
      <w:r w:rsidRPr="00A74516">
        <w:rPr>
          <w:rFonts w:ascii="Arial" w:hAnsi="Arial" w:cs="Arial"/>
          <w:lang w:eastAsia="es-ES"/>
        </w:rPr>
        <w:t xml:space="preserve">Consulta Externa, Oncología, Rehabilitación, Odontología, Laboratorio Clínico - Patología y Banco de </w:t>
      </w:r>
      <w:r w:rsidR="009371CD" w:rsidRPr="00A74516">
        <w:rPr>
          <w:rFonts w:ascii="Arial" w:hAnsi="Arial" w:cs="Arial"/>
          <w:lang w:eastAsia="es-ES"/>
        </w:rPr>
        <w:t>S</w:t>
      </w:r>
      <w:r w:rsidRPr="00A74516">
        <w:rPr>
          <w:rFonts w:ascii="Arial" w:hAnsi="Arial" w:cs="Arial"/>
          <w:lang w:eastAsia="es-ES"/>
        </w:rPr>
        <w:t xml:space="preserve">angre, Imágenes Diagnósticas y Terapéuticas y Sedes Integradas en </w:t>
      </w:r>
      <w:r w:rsidR="00E86B60" w:rsidRPr="00A74516">
        <w:rPr>
          <w:rFonts w:ascii="Arial" w:hAnsi="Arial" w:cs="Arial"/>
          <w:lang w:eastAsia="es-ES"/>
        </w:rPr>
        <w:t>R</w:t>
      </w:r>
      <w:r w:rsidRPr="00A74516">
        <w:rPr>
          <w:rFonts w:ascii="Arial" w:hAnsi="Arial" w:cs="Arial"/>
          <w:lang w:eastAsia="es-ES"/>
        </w:rPr>
        <w:t xml:space="preserve">ed son a su vez los líderes </w:t>
      </w:r>
      <w:r w:rsidRPr="00A74516">
        <w:rPr>
          <w:rFonts w:ascii="Arial" w:hAnsi="Arial" w:cs="Arial"/>
        </w:rPr>
        <w:t xml:space="preserve">de los Equipos Primarios de Mejoramiento Ambulatorio detallados anteriormente en el ítem PRIMER NIVEL / Equipos Primarios de Mejoramiento </w:t>
      </w:r>
      <w:r w:rsidR="009371CD" w:rsidRPr="00A74516">
        <w:rPr>
          <w:rFonts w:ascii="Arial" w:hAnsi="Arial" w:cs="Arial"/>
        </w:rPr>
        <w:t>A</w:t>
      </w:r>
      <w:r w:rsidRPr="00A74516">
        <w:rPr>
          <w:rFonts w:ascii="Arial" w:hAnsi="Arial" w:cs="Arial"/>
        </w:rPr>
        <w:t>mbulatorio.</w:t>
      </w:r>
    </w:p>
    <w:p w:rsidR="00C22522" w:rsidRPr="00A74516" w:rsidRDefault="00C22522" w:rsidP="001824A8">
      <w:pPr>
        <w:spacing w:after="0" w:line="240" w:lineRule="auto"/>
        <w:ind w:left="1428"/>
        <w:jc w:val="both"/>
        <w:rPr>
          <w:rFonts w:ascii="Arial" w:hAnsi="Arial" w:cs="Arial"/>
          <w:b/>
        </w:rPr>
      </w:pPr>
    </w:p>
    <w:p w:rsidR="00224E3D" w:rsidRPr="00A74516" w:rsidRDefault="00224E3D" w:rsidP="00176B1A">
      <w:pPr>
        <w:pStyle w:val="Prrafodelista"/>
        <w:numPr>
          <w:ilvl w:val="0"/>
          <w:numId w:val="76"/>
        </w:numPr>
        <w:ind w:left="1440"/>
        <w:jc w:val="both"/>
        <w:rPr>
          <w:i/>
          <w:szCs w:val="22"/>
        </w:rPr>
      </w:pPr>
      <w:r w:rsidRPr="00A74516">
        <w:rPr>
          <w:i/>
          <w:szCs w:val="22"/>
        </w:rPr>
        <w:t>Equipo de Autoevaluación de Estándares de Direccionamiento y Gerencia</w:t>
      </w:r>
    </w:p>
    <w:p w:rsidR="00224E3D" w:rsidRPr="00A74516" w:rsidRDefault="00224E3D" w:rsidP="00176B1A">
      <w:pPr>
        <w:pStyle w:val="Prrafodelista"/>
        <w:numPr>
          <w:ilvl w:val="0"/>
          <w:numId w:val="76"/>
        </w:numPr>
        <w:ind w:left="1440"/>
        <w:jc w:val="both"/>
        <w:rPr>
          <w:i/>
          <w:szCs w:val="22"/>
        </w:rPr>
      </w:pPr>
      <w:r w:rsidRPr="00A74516">
        <w:rPr>
          <w:i/>
          <w:szCs w:val="22"/>
        </w:rPr>
        <w:t xml:space="preserve">Equipo de Autoevaluación de </w:t>
      </w:r>
      <w:r w:rsidR="003E2FF3" w:rsidRPr="00A74516">
        <w:rPr>
          <w:i/>
          <w:szCs w:val="22"/>
        </w:rPr>
        <w:t>Estándares de</w:t>
      </w:r>
      <w:r w:rsidRPr="00A74516">
        <w:rPr>
          <w:i/>
          <w:szCs w:val="22"/>
        </w:rPr>
        <w:t xml:space="preserve"> Gerencia del Talento Humano</w:t>
      </w:r>
    </w:p>
    <w:p w:rsidR="00224E3D" w:rsidRPr="00A74516" w:rsidRDefault="00224E3D" w:rsidP="00176B1A">
      <w:pPr>
        <w:pStyle w:val="Prrafodelista"/>
        <w:numPr>
          <w:ilvl w:val="0"/>
          <w:numId w:val="76"/>
        </w:numPr>
        <w:ind w:left="1440"/>
        <w:jc w:val="both"/>
        <w:rPr>
          <w:i/>
          <w:szCs w:val="22"/>
        </w:rPr>
      </w:pPr>
      <w:r w:rsidRPr="00A74516">
        <w:rPr>
          <w:i/>
          <w:szCs w:val="22"/>
        </w:rPr>
        <w:t>Equipo de Autoevaluación de Estándares de Gerencia del Ambiente Físico</w:t>
      </w:r>
    </w:p>
    <w:p w:rsidR="00224E3D" w:rsidRPr="00A74516" w:rsidRDefault="00224E3D" w:rsidP="00176B1A">
      <w:pPr>
        <w:pStyle w:val="Prrafodelista"/>
        <w:numPr>
          <w:ilvl w:val="0"/>
          <w:numId w:val="76"/>
        </w:numPr>
        <w:ind w:left="1440"/>
        <w:jc w:val="both"/>
        <w:rPr>
          <w:i/>
          <w:szCs w:val="22"/>
        </w:rPr>
      </w:pPr>
      <w:r w:rsidRPr="00A74516">
        <w:rPr>
          <w:i/>
          <w:szCs w:val="22"/>
        </w:rPr>
        <w:t xml:space="preserve">Equipo de Autoevaluación de Estándares de Gestión de Tecnología </w:t>
      </w:r>
    </w:p>
    <w:p w:rsidR="00224E3D" w:rsidRPr="00A74516" w:rsidRDefault="00224E3D" w:rsidP="00176B1A">
      <w:pPr>
        <w:pStyle w:val="Prrafodelista"/>
        <w:numPr>
          <w:ilvl w:val="0"/>
          <w:numId w:val="76"/>
        </w:numPr>
        <w:ind w:left="1440"/>
        <w:jc w:val="both"/>
        <w:rPr>
          <w:i/>
          <w:szCs w:val="22"/>
        </w:rPr>
      </w:pPr>
      <w:r w:rsidRPr="00A74516">
        <w:rPr>
          <w:i/>
          <w:szCs w:val="22"/>
        </w:rPr>
        <w:t>Equipo de Autoevaluación de Estándares de Gerencia de la Información.</w:t>
      </w:r>
    </w:p>
    <w:p w:rsidR="00224E3D" w:rsidRPr="00A74516" w:rsidRDefault="00224E3D" w:rsidP="00224E3D">
      <w:pPr>
        <w:spacing w:after="0" w:line="240" w:lineRule="auto"/>
        <w:ind w:left="720" w:firstLine="708"/>
        <w:jc w:val="both"/>
        <w:rPr>
          <w:rFonts w:ascii="Arial" w:hAnsi="Arial" w:cs="Arial"/>
          <w:i/>
        </w:rPr>
      </w:pPr>
    </w:p>
    <w:p w:rsidR="00224E3D" w:rsidRPr="00A74516" w:rsidRDefault="00224E3D" w:rsidP="00224E3D">
      <w:pPr>
        <w:spacing w:after="0" w:line="240" w:lineRule="auto"/>
        <w:ind w:left="372" w:firstLine="708"/>
        <w:jc w:val="both"/>
        <w:rPr>
          <w:rFonts w:ascii="Arial" w:hAnsi="Arial" w:cs="Arial"/>
          <w:b/>
        </w:rPr>
      </w:pPr>
      <w:r w:rsidRPr="00A74516">
        <w:rPr>
          <w:rFonts w:ascii="Arial" w:hAnsi="Arial" w:cs="Arial"/>
          <w:b/>
        </w:rPr>
        <w:t xml:space="preserve">TERCER NIVEL </w:t>
      </w:r>
    </w:p>
    <w:p w:rsidR="00224E3D" w:rsidRPr="00A74516" w:rsidRDefault="00224E3D" w:rsidP="00224E3D">
      <w:pPr>
        <w:spacing w:after="0" w:line="240" w:lineRule="auto"/>
        <w:ind w:left="732" w:firstLine="348"/>
        <w:jc w:val="both"/>
        <w:rPr>
          <w:rFonts w:ascii="Arial" w:hAnsi="Arial" w:cs="Arial"/>
          <w:color w:val="0000CC"/>
        </w:rPr>
      </w:pPr>
      <w:r w:rsidRPr="00A74516">
        <w:rPr>
          <w:rFonts w:ascii="Arial" w:hAnsi="Arial" w:cs="Arial"/>
          <w:b/>
        </w:rPr>
        <w:t>Equipo de Mejoramiento Institucional</w:t>
      </w:r>
      <w:r w:rsidRPr="00A74516">
        <w:rPr>
          <w:rFonts w:ascii="Arial" w:hAnsi="Arial" w:cs="Arial"/>
          <w:color w:val="0000CC"/>
        </w:rPr>
        <w:t xml:space="preserve">: </w:t>
      </w:r>
    </w:p>
    <w:p w:rsidR="00224E3D" w:rsidRPr="00A74516" w:rsidRDefault="00224E3D" w:rsidP="00224E3D">
      <w:pPr>
        <w:tabs>
          <w:tab w:val="left" w:pos="284"/>
          <w:tab w:val="left" w:pos="1134"/>
        </w:tabs>
        <w:spacing w:after="0" w:line="240" w:lineRule="auto"/>
        <w:ind w:left="1134" w:hanging="54"/>
        <w:jc w:val="both"/>
        <w:rPr>
          <w:rFonts w:ascii="Arial" w:hAnsi="Arial" w:cs="Arial"/>
          <w:color w:val="FF0000"/>
        </w:rPr>
      </w:pPr>
    </w:p>
    <w:p w:rsidR="00224E3D" w:rsidRPr="00A74516" w:rsidRDefault="00224E3D" w:rsidP="00224E3D">
      <w:pPr>
        <w:tabs>
          <w:tab w:val="left" w:pos="284"/>
          <w:tab w:val="left" w:pos="1134"/>
        </w:tabs>
        <w:spacing w:after="0" w:line="240" w:lineRule="auto"/>
        <w:ind w:left="1134" w:hanging="54"/>
        <w:jc w:val="both"/>
        <w:rPr>
          <w:rFonts w:ascii="Arial" w:hAnsi="Arial" w:cs="Arial"/>
        </w:rPr>
      </w:pPr>
      <w:r w:rsidRPr="00A74516">
        <w:rPr>
          <w:rFonts w:ascii="Arial" w:hAnsi="Arial" w:cs="Arial"/>
        </w:rPr>
        <w:t>Objetivo: Planear, implementar, monitorizar, comunicar y mantener el mejoramiento sistémico y continuo de calidad institucional en el marco de los estándares 15</w:t>
      </w:r>
      <w:r w:rsidR="007B0167" w:rsidRPr="00A74516">
        <w:rPr>
          <w:rFonts w:ascii="Arial" w:hAnsi="Arial" w:cs="Arial"/>
        </w:rPr>
        <w:t>6</w:t>
      </w:r>
      <w:r w:rsidRPr="00A74516">
        <w:rPr>
          <w:rFonts w:ascii="Arial" w:hAnsi="Arial" w:cs="Arial"/>
        </w:rPr>
        <w:t>, 15</w:t>
      </w:r>
      <w:r w:rsidR="007B0167" w:rsidRPr="00A74516">
        <w:rPr>
          <w:rFonts w:ascii="Arial" w:hAnsi="Arial" w:cs="Arial"/>
        </w:rPr>
        <w:t>7</w:t>
      </w:r>
      <w:r w:rsidRPr="00A74516">
        <w:rPr>
          <w:rFonts w:ascii="Arial" w:hAnsi="Arial" w:cs="Arial"/>
        </w:rPr>
        <w:t>, 15</w:t>
      </w:r>
      <w:r w:rsidR="007B0167" w:rsidRPr="00A74516">
        <w:rPr>
          <w:rFonts w:ascii="Arial" w:hAnsi="Arial" w:cs="Arial"/>
        </w:rPr>
        <w:t>8</w:t>
      </w:r>
      <w:r w:rsidRPr="00A74516">
        <w:rPr>
          <w:rFonts w:ascii="Arial" w:hAnsi="Arial" w:cs="Arial"/>
        </w:rPr>
        <w:t>, 15</w:t>
      </w:r>
      <w:r w:rsidR="007B0167" w:rsidRPr="00A74516">
        <w:rPr>
          <w:rFonts w:ascii="Arial" w:hAnsi="Arial" w:cs="Arial"/>
        </w:rPr>
        <w:t>9</w:t>
      </w:r>
      <w:r w:rsidRPr="00A74516">
        <w:rPr>
          <w:rFonts w:ascii="Arial" w:hAnsi="Arial" w:cs="Arial"/>
        </w:rPr>
        <w:t xml:space="preserve"> y 1</w:t>
      </w:r>
      <w:r w:rsidR="007B0167" w:rsidRPr="00A74516">
        <w:rPr>
          <w:rFonts w:ascii="Arial" w:hAnsi="Arial" w:cs="Arial"/>
        </w:rPr>
        <w:t>60</w:t>
      </w:r>
      <w:r w:rsidRPr="00A74516">
        <w:rPr>
          <w:rFonts w:ascii="Arial" w:hAnsi="Arial" w:cs="Arial"/>
        </w:rPr>
        <w:t>.</w:t>
      </w:r>
    </w:p>
    <w:p w:rsidR="00224E3D" w:rsidRPr="00A74516" w:rsidRDefault="00224E3D" w:rsidP="00224E3D">
      <w:pPr>
        <w:tabs>
          <w:tab w:val="left" w:pos="284"/>
          <w:tab w:val="left" w:pos="1134"/>
        </w:tabs>
        <w:spacing w:after="0" w:line="240" w:lineRule="auto"/>
        <w:ind w:left="372" w:firstLine="708"/>
        <w:jc w:val="both"/>
        <w:rPr>
          <w:rFonts w:ascii="Arial" w:hAnsi="Arial" w:cs="Arial"/>
          <w:color w:val="FF0000"/>
        </w:rPr>
      </w:pPr>
    </w:p>
    <w:p w:rsidR="00224E3D" w:rsidRPr="00A74516" w:rsidRDefault="00224E3D" w:rsidP="00224E3D">
      <w:pPr>
        <w:tabs>
          <w:tab w:val="left" w:pos="284"/>
          <w:tab w:val="left" w:pos="1134"/>
        </w:tabs>
        <w:spacing w:after="0" w:line="240" w:lineRule="auto"/>
        <w:ind w:left="372" w:firstLine="708"/>
        <w:jc w:val="both"/>
        <w:rPr>
          <w:rFonts w:ascii="Arial" w:hAnsi="Arial" w:cs="Arial"/>
        </w:rPr>
      </w:pPr>
      <w:r w:rsidRPr="00A74516">
        <w:rPr>
          <w:rFonts w:ascii="Arial" w:hAnsi="Arial" w:cs="Arial"/>
        </w:rPr>
        <w:t xml:space="preserve">Función: </w:t>
      </w:r>
    </w:p>
    <w:p w:rsidR="00224E3D" w:rsidRPr="00A74516" w:rsidRDefault="00224E3D" w:rsidP="00176B1A">
      <w:pPr>
        <w:pStyle w:val="Prrafodelista"/>
        <w:numPr>
          <w:ilvl w:val="0"/>
          <w:numId w:val="80"/>
        </w:numPr>
        <w:jc w:val="both"/>
        <w:rPr>
          <w:szCs w:val="22"/>
        </w:rPr>
      </w:pPr>
      <w:r w:rsidRPr="00A74516">
        <w:rPr>
          <w:szCs w:val="22"/>
        </w:rPr>
        <w:t xml:space="preserve">Apoyar </w:t>
      </w:r>
      <w:r w:rsidR="003E2FF3" w:rsidRPr="00A74516">
        <w:rPr>
          <w:szCs w:val="22"/>
        </w:rPr>
        <w:t>la gestión</w:t>
      </w:r>
      <w:r w:rsidRPr="00A74516">
        <w:rPr>
          <w:szCs w:val="22"/>
        </w:rPr>
        <w:t xml:space="preserve"> de mejoramiento Institucional desde las diferentes fuentes (autoevaluación de acreditación, auditorías internas, auditorías externas, comités, etc.)  </w:t>
      </w:r>
    </w:p>
    <w:p w:rsidR="00224E3D" w:rsidRPr="00A74516" w:rsidRDefault="00224E3D" w:rsidP="00176B1A">
      <w:pPr>
        <w:pStyle w:val="Prrafodelista"/>
        <w:numPr>
          <w:ilvl w:val="0"/>
          <w:numId w:val="80"/>
        </w:numPr>
        <w:jc w:val="both"/>
        <w:rPr>
          <w:szCs w:val="22"/>
        </w:rPr>
      </w:pPr>
      <w:r w:rsidRPr="00A74516">
        <w:rPr>
          <w:szCs w:val="22"/>
        </w:rPr>
        <w:t xml:space="preserve">Evaluar el Grupo de Estándares </w:t>
      </w:r>
      <w:r w:rsidR="003E2FF3" w:rsidRPr="00A74516">
        <w:rPr>
          <w:szCs w:val="22"/>
        </w:rPr>
        <w:t>de Mejoramiento</w:t>
      </w:r>
      <w:r w:rsidRPr="00A74516">
        <w:rPr>
          <w:szCs w:val="22"/>
        </w:rPr>
        <w:t xml:space="preserve"> de la Calidad </w:t>
      </w:r>
    </w:p>
    <w:p w:rsidR="00224E3D" w:rsidRPr="00A74516" w:rsidRDefault="00224E3D" w:rsidP="00176B1A">
      <w:pPr>
        <w:pStyle w:val="Prrafodelista"/>
        <w:numPr>
          <w:ilvl w:val="0"/>
          <w:numId w:val="80"/>
        </w:numPr>
        <w:jc w:val="both"/>
        <w:rPr>
          <w:szCs w:val="22"/>
        </w:rPr>
      </w:pPr>
      <w:r w:rsidRPr="00A74516">
        <w:rPr>
          <w:szCs w:val="22"/>
        </w:rPr>
        <w:t xml:space="preserve">Integrar y </w:t>
      </w:r>
      <w:r w:rsidR="003E2FF3" w:rsidRPr="00A74516">
        <w:rPr>
          <w:szCs w:val="22"/>
        </w:rPr>
        <w:t>armonizar las</w:t>
      </w:r>
      <w:r w:rsidRPr="00A74516">
        <w:rPr>
          <w:szCs w:val="22"/>
        </w:rPr>
        <w:t xml:space="preserve"> diferentes fuentes de mejoramiento Institucional</w:t>
      </w:r>
    </w:p>
    <w:p w:rsidR="00224E3D" w:rsidRPr="00A74516" w:rsidRDefault="00224E3D" w:rsidP="00176B1A">
      <w:pPr>
        <w:pStyle w:val="Prrafodelista"/>
        <w:numPr>
          <w:ilvl w:val="0"/>
          <w:numId w:val="80"/>
        </w:numPr>
        <w:jc w:val="both"/>
        <w:rPr>
          <w:szCs w:val="22"/>
        </w:rPr>
      </w:pPr>
      <w:r w:rsidRPr="00A74516">
        <w:rPr>
          <w:szCs w:val="22"/>
        </w:rPr>
        <w:t xml:space="preserve">Monitorear los avances en la implementación de las </w:t>
      </w:r>
      <w:r w:rsidR="003E2FF3" w:rsidRPr="00A74516">
        <w:rPr>
          <w:szCs w:val="22"/>
        </w:rPr>
        <w:t>oportunidades de</w:t>
      </w:r>
      <w:r w:rsidRPr="00A74516">
        <w:rPr>
          <w:szCs w:val="22"/>
        </w:rPr>
        <w:t xml:space="preserve"> mejoramiento originadas de las diferentes fuentes de mejoramiento.</w:t>
      </w:r>
    </w:p>
    <w:p w:rsidR="00224E3D" w:rsidRPr="00A74516" w:rsidRDefault="00224E3D" w:rsidP="00176B1A">
      <w:pPr>
        <w:pStyle w:val="Prrafodelista"/>
        <w:numPr>
          <w:ilvl w:val="0"/>
          <w:numId w:val="80"/>
        </w:numPr>
        <w:jc w:val="both"/>
        <w:rPr>
          <w:szCs w:val="22"/>
        </w:rPr>
      </w:pPr>
      <w:r w:rsidRPr="00A74516">
        <w:rPr>
          <w:szCs w:val="22"/>
        </w:rPr>
        <w:t xml:space="preserve">Responder por los resultados de la implementación del plan de mejoramiento Institucional, </w:t>
      </w:r>
      <w:r w:rsidR="003E2FF3" w:rsidRPr="00A74516">
        <w:rPr>
          <w:szCs w:val="22"/>
        </w:rPr>
        <w:t>su despliegue</w:t>
      </w:r>
      <w:r w:rsidRPr="00A74516">
        <w:rPr>
          <w:szCs w:val="22"/>
        </w:rPr>
        <w:t xml:space="preserve"> y </w:t>
      </w:r>
      <w:r w:rsidR="003E2FF3" w:rsidRPr="00A74516">
        <w:rPr>
          <w:szCs w:val="22"/>
        </w:rPr>
        <w:t>divulgación a</w:t>
      </w:r>
      <w:r w:rsidRPr="00A74516">
        <w:rPr>
          <w:szCs w:val="22"/>
        </w:rPr>
        <w:t xml:space="preserve"> la Institución.</w:t>
      </w:r>
      <w:r w:rsidRPr="00A74516">
        <w:rPr>
          <w:i/>
          <w:szCs w:val="22"/>
        </w:rPr>
        <w:t xml:space="preserve"> </w:t>
      </w:r>
    </w:p>
    <w:p w:rsidR="00224E3D" w:rsidRPr="00A74516" w:rsidRDefault="00224E3D" w:rsidP="00176B1A">
      <w:pPr>
        <w:pStyle w:val="Prrafodelista"/>
        <w:numPr>
          <w:ilvl w:val="0"/>
          <w:numId w:val="80"/>
        </w:numPr>
        <w:jc w:val="both"/>
        <w:rPr>
          <w:szCs w:val="22"/>
        </w:rPr>
      </w:pPr>
      <w:r w:rsidRPr="00A74516">
        <w:rPr>
          <w:szCs w:val="22"/>
        </w:rPr>
        <w:t xml:space="preserve">Reportar resultados de la gestión al Director o Gerente de la Institución. </w:t>
      </w:r>
    </w:p>
    <w:p w:rsidR="00224E3D" w:rsidRPr="00A74516" w:rsidRDefault="00224E3D" w:rsidP="00224E3D">
      <w:pPr>
        <w:spacing w:after="0" w:line="240" w:lineRule="auto"/>
        <w:ind w:left="1134" w:hanging="54"/>
        <w:jc w:val="both"/>
        <w:rPr>
          <w:rFonts w:ascii="Arial" w:hAnsi="Arial" w:cs="Arial"/>
        </w:rPr>
      </w:pPr>
    </w:p>
    <w:p w:rsidR="00224E3D" w:rsidRPr="00A74516" w:rsidRDefault="00224E3D" w:rsidP="00224E3D">
      <w:pPr>
        <w:tabs>
          <w:tab w:val="left" w:pos="284"/>
          <w:tab w:val="left" w:pos="1134"/>
        </w:tabs>
        <w:spacing w:after="0" w:line="240" w:lineRule="auto"/>
        <w:ind w:left="372" w:firstLine="708"/>
        <w:jc w:val="both"/>
        <w:rPr>
          <w:rFonts w:ascii="Arial" w:hAnsi="Arial" w:cs="Arial"/>
        </w:rPr>
      </w:pPr>
      <w:r w:rsidRPr="00A74516">
        <w:rPr>
          <w:rFonts w:ascii="Arial" w:hAnsi="Arial" w:cs="Arial"/>
          <w:u w:val="single"/>
        </w:rPr>
        <w:t>Estructuración:</w:t>
      </w:r>
      <w:r w:rsidRPr="00A74516">
        <w:rPr>
          <w:rFonts w:ascii="Arial" w:hAnsi="Arial" w:cs="Arial"/>
        </w:rPr>
        <w:t xml:space="preserve"> </w:t>
      </w:r>
    </w:p>
    <w:p w:rsidR="00224E3D" w:rsidRPr="00A74516" w:rsidRDefault="00224E3D" w:rsidP="00224E3D">
      <w:pPr>
        <w:tabs>
          <w:tab w:val="left" w:pos="1418"/>
          <w:tab w:val="left" w:pos="1560"/>
          <w:tab w:val="left" w:pos="1985"/>
        </w:tabs>
        <w:spacing w:after="0" w:line="240" w:lineRule="auto"/>
        <w:ind w:left="1134"/>
        <w:jc w:val="both"/>
        <w:rPr>
          <w:rFonts w:ascii="Arial" w:hAnsi="Arial" w:cs="Arial"/>
        </w:rPr>
      </w:pPr>
      <w:r w:rsidRPr="00A74516">
        <w:rPr>
          <w:rFonts w:ascii="Arial" w:hAnsi="Arial" w:cs="Arial"/>
        </w:rPr>
        <w:t xml:space="preserve">El Equipo de Mejoramiento </w:t>
      </w:r>
      <w:r w:rsidR="003E2FF3" w:rsidRPr="00A74516">
        <w:rPr>
          <w:rFonts w:ascii="Arial" w:hAnsi="Arial" w:cs="Arial"/>
        </w:rPr>
        <w:t>Institucional estará</w:t>
      </w:r>
      <w:r w:rsidRPr="00A74516">
        <w:rPr>
          <w:rFonts w:ascii="Arial" w:hAnsi="Arial" w:cs="Arial"/>
        </w:rPr>
        <w:t xml:space="preserve"> conformado por los mismos integrantes del Equipo de Autoevaluación de los Estándares de Mejoramiento de la Calidad</w:t>
      </w:r>
      <w:r w:rsidR="00017451" w:rsidRPr="00A74516">
        <w:rPr>
          <w:rFonts w:ascii="Arial" w:hAnsi="Arial" w:cs="Arial"/>
        </w:rPr>
        <w:t>,</w:t>
      </w:r>
      <w:r w:rsidRPr="00A74516">
        <w:rPr>
          <w:rFonts w:ascii="Arial" w:hAnsi="Arial" w:cs="Arial"/>
        </w:rPr>
        <w:t xml:space="preserve"> tendrá un líder y estará integrado por los líderes de los siguientes Equipos de Autoevaluación: </w:t>
      </w:r>
    </w:p>
    <w:p w:rsidR="00224E3D" w:rsidRPr="00A74516" w:rsidRDefault="00224E3D" w:rsidP="00224E3D">
      <w:pPr>
        <w:tabs>
          <w:tab w:val="left" w:pos="1418"/>
          <w:tab w:val="left" w:pos="1560"/>
          <w:tab w:val="left" w:pos="1985"/>
        </w:tabs>
        <w:spacing w:after="0" w:line="240" w:lineRule="auto"/>
        <w:ind w:left="1134"/>
        <w:jc w:val="both"/>
        <w:rPr>
          <w:rFonts w:ascii="Arial" w:hAnsi="Arial" w:cs="Arial"/>
        </w:rPr>
      </w:pPr>
    </w:p>
    <w:p w:rsidR="00224E3D" w:rsidRPr="00A74516" w:rsidRDefault="00224E3D" w:rsidP="00176B1A">
      <w:pPr>
        <w:pStyle w:val="Prrafodelista"/>
        <w:numPr>
          <w:ilvl w:val="0"/>
          <w:numId w:val="78"/>
        </w:numPr>
        <w:ind w:left="1428"/>
        <w:jc w:val="both"/>
        <w:rPr>
          <w:szCs w:val="22"/>
        </w:rPr>
      </w:pPr>
      <w:r w:rsidRPr="00A74516">
        <w:rPr>
          <w:szCs w:val="22"/>
        </w:rPr>
        <w:t>Equipo de Autoevaluación Hospitalario</w:t>
      </w:r>
    </w:p>
    <w:p w:rsidR="00224E3D" w:rsidRPr="00A74516" w:rsidRDefault="00224E3D" w:rsidP="00176B1A">
      <w:pPr>
        <w:pStyle w:val="Prrafodelista"/>
        <w:numPr>
          <w:ilvl w:val="0"/>
          <w:numId w:val="78"/>
        </w:numPr>
        <w:ind w:left="1428"/>
        <w:jc w:val="both"/>
        <w:rPr>
          <w:szCs w:val="22"/>
        </w:rPr>
      </w:pPr>
      <w:r w:rsidRPr="00A74516">
        <w:rPr>
          <w:szCs w:val="22"/>
        </w:rPr>
        <w:t xml:space="preserve">Equipo de Autoevaluación Ambulatorio </w:t>
      </w:r>
    </w:p>
    <w:p w:rsidR="00224E3D" w:rsidRPr="00A74516" w:rsidRDefault="00224E3D" w:rsidP="00176B1A">
      <w:pPr>
        <w:pStyle w:val="Prrafodelista"/>
        <w:numPr>
          <w:ilvl w:val="0"/>
          <w:numId w:val="78"/>
        </w:numPr>
        <w:ind w:left="1428"/>
        <w:jc w:val="both"/>
        <w:rPr>
          <w:szCs w:val="22"/>
        </w:rPr>
      </w:pPr>
      <w:r w:rsidRPr="00A74516">
        <w:rPr>
          <w:szCs w:val="22"/>
        </w:rPr>
        <w:t>Equipo de Autoevaluación de Direccionamiento y Gerencia</w:t>
      </w:r>
    </w:p>
    <w:p w:rsidR="00224E3D" w:rsidRPr="00A74516" w:rsidRDefault="00224E3D" w:rsidP="00176B1A">
      <w:pPr>
        <w:pStyle w:val="Prrafodelista"/>
        <w:numPr>
          <w:ilvl w:val="0"/>
          <w:numId w:val="78"/>
        </w:numPr>
        <w:ind w:left="1428"/>
        <w:jc w:val="both"/>
        <w:rPr>
          <w:szCs w:val="22"/>
        </w:rPr>
      </w:pPr>
      <w:r w:rsidRPr="00A74516">
        <w:rPr>
          <w:szCs w:val="22"/>
        </w:rPr>
        <w:t>Equipo de Autoevaluación del Talento Humano</w:t>
      </w:r>
    </w:p>
    <w:p w:rsidR="00224E3D" w:rsidRPr="00A74516" w:rsidRDefault="00224E3D" w:rsidP="00176B1A">
      <w:pPr>
        <w:pStyle w:val="Prrafodelista"/>
        <w:numPr>
          <w:ilvl w:val="0"/>
          <w:numId w:val="78"/>
        </w:numPr>
        <w:ind w:left="1428"/>
        <w:jc w:val="both"/>
        <w:rPr>
          <w:szCs w:val="22"/>
        </w:rPr>
      </w:pPr>
      <w:r w:rsidRPr="00A74516">
        <w:rPr>
          <w:szCs w:val="22"/>
        </w:rPr>
        <w:t>Equipo de Autoevaluación de Gerencia del Ambiente Físico</w:t>
      </w:r>
    </w:p>
    <w:p w:rsidR="00224E3D" w:rsidRPr="00A74516" w:rsidRDefault="00224E3D" w:rsidP="00176B1A">
      <w:pPr>
        <w:pStyle w:val="Prrafodelista"/>
        <w:numPr>
          <w:ilvl w:val="0"/>
          <w:numId w:val="78"/>
        </w:numPr>
        <w:ind w:left="1428"/>
        <w:jc w:val="both"/>
        <w:rPr>
          <w:szCs w:val="22"/>
        </w:rPr>
      </w:pPr>
      <w:r w:rsidRPr="00A74516">
        <w:rPr>
          <w:szCs w:val="22"/>
        </w:rPr>
        <w:t>Equipo de autoevaluación de Gestión de Tecnología</w:t>
      </w:r>
    </w:p>
    <w:p w:rsidR="00224E3D" w:rsidRPr="00A74516" w:rsidRDefault="00224E3D" w:rsidP="00176B1A">
      <w:pPr>
        <w:pStyle w:val="Prrafodelista"/>
        <w:numPr>
          <w:ilvl w:val="0"/>
          <w:numId w:val="78"/>
        </w:numPr>
        <w:ind w:left="1428"/>
        <w:jc w:val="both"/>
        <w:rPr>
          <w:szCs w:val="22"/>
        </w:rPr>
      </w:pPr>
      <w:r w:rsidRPr="00A74516">
        <w:rPr>
          <w:szCs w:val="22"/>
        </w:rPr>
        <w:t>Equipo de autoevaluación de Gerencia de la Información</w:t>
      </w:r>
    </w:p>
    <w:p w:rsidR="00224E3D" w:rsidRPr="00A74516" w:rsidRDefault="00224E3D" w:rsidP="00224E3D">
      <w:pPr>
        <w:spacing w:after="0" w:line="240" w:lineRule="auto"/>
        <w:ind w:left="1080"/>
        <w:jc w:val="both"/>
        <w:rPr>
          <w:rFonts w:ascii="Arial" w:hAnsi="Arial" w:cs="Arial"/>
        </w:rPr>
      </w:pPr>
    </w:p>
    <w:p w:rsidR="00224E3D" w:rsidRPr="00A74516" w:rsidRDefault="00224E3D" w:rsidP="00224E3D">
      <w:pPr>
        <w:spacing w:after="0" w:line="240" w:lineRule="auto"/>
        <w:ind w:left="1068"/>
        <w:jc w:val="both"/>
        <w:rPr>
          <w:rFonts w:ascii="Arial" w:hAnsi="Arial" w:cs="Arial"/>
        </w:rPr>
      </w:pPr>
      <w:r w:rsidRPr="00A74516">
        <w:rPr>
          <w:rFonts w:ascii="Arial" w:hAnsi="Arial" w:cs="Arial"/>
        </w:rPr>
        <w:t xml:space="preserve">Este equipo responde por el mejoramiento sistémico y cuenta con un líder. </w:t>
      </w:r>
    </w:p>
    <w:p w:rsidR="00224E3D" w:rsidRPr="00A74516" w:rsidRDefault="00A2674B" w:rsidP="00224E3D">
      <w:pPr>
        <w:spacing w:after="0" w:line="240" w:lineRule="auto"/>
        <w:ind w:left="1068"/>
        <w:jc w:val="both"/>
        <w:rPr>
          <w:rFonts w:ascii="Arial" w:hAnsi="Arial" w:cs="Arial"/>
        </w:rPr>
      </w:pPr>
      <w:r w:rsidRPr="00A74516">
        <w:rPr>
          <w:rFonts w:ascii="Arial" w:hAnsi="Arial" w:cs="Arial"/>
        </w:rPr>
        <w:t>El líder del E</w:t>
      </w:r>
      <w:r w:rsidR="00224E3D" w:rsidRPr="00A74516">
        <w:rPr>
          <w:rFonts w:ascii="Arial" w:hAnsi="Arial" w:cs="Arial"/>
        </w:rPr>
        <w:t xml:space="preserve">quipo de </w:t>
      </w:r>
      <w:r w:rsidRPr="00A74516">
        <w:rPr>
          <w:rFonts w:ascii="Arial" w:hAnsi="Arial" w:cs="Arial"/>
        </w:rPr>
        <w:t>A</w:t>
      </w:r>
      <w:r w:rsidR="00224E3D" w:rsidRPr="00A74516">
        <w:rPr>
          <w:rFonts w:ascii="Arial" w:hAnsi="Arial" w:cs="Arial"/>
        </w:rPr>
        <w:t>utoevaluación</w:t>
      </w:r>
      <w:r w:rsidRPr="00A74516">
        <w:rPr>
          <w:rFonts w:ascii="Arial" w:hAnsi="Arial" w:cs="Arial"/>
        </w:rPr>
        <w:t xml:space="preserve"> de los Servicios H</w:t>
      </w:r>
      <w:r w:rsidR="00224E3D" w:rsidRPr="00A74516">
        <w:rPr>
          <w:rFonts w:ascii="Arial" w:hAnsi="Arial" w:cs="Arial"/>
        </w:rPr>
        <w:t>ospitalario</w:t>
      </w:r>
      <w:r w:rsidRPr="00A74516">
        <w:rPr>
          <w:rFonts w:ascii="Arial" w:hAnsi="Arial" w:cs="Arial"/>
        </w:rPr>
        <w:t>s</w:t>
      </w:r>
      <w:r w:rsidR="00224E3D" w:rsidRPr="00A74516">
        <w:rPr>
          <w:rFonts w:ascii="Arial" w:hAnsi="Arial" w:cs="Arial"/>
        </w:rPr>
        <w:t xml:space="preserve"> y </w:t>
      </w:r>
      <w:r w:rsidRPr="00A74516">
        <w:rPr>
          <w:rFonts w:ascii="Arial" w:hAnsi="Arial" w:cs="Arial"/>
        </w:rPr>
        <w:t xml:space="preserve">el líder del Equipo de Autoevaluación </w:t>
      </w:r>
      <w:r w:rsidR="00224E3D" w:rsidRPr="00A74516">
        <w:rPr>
          <w:rFonts w:ascii="Arial" w:hAnsi="Arial" w:cs="Arial"/>
        </w:rPr>
        <w:t xml:space="preserve">de </w:t>
      </w:r>
      <w:r w:rsidRPr="00A74516">
        <w:rPr>
          <w:rFonts w:ascii="Arial" w:hAnsi="Arial" w:cs="Arial"/>
        </w:rPr>
        <w:t>los S</w:t>
      </w:r>
      <w:r w:rsidR="00224E3D" w:rsidRPr="00A74516">
        <w:rPr>
          <w:rFonts w:ascii="Arial" w:hAnsi="Arial" w:cs="Arial"/>
        </w:rPr>
        <w:t xml:space="preserve">ervicios </w:t>
      </w:r>
      <w:r w:rsidRPr="00A74516">
        <w:rPr>
          <w:rFonts w:ascii="Arial" w:hAnsi="Arial" w:cs="Arial"/>
        </w:rPr>
        <w:t>A</w:t>
      </w:r>
      <w:r w:rsidR="00224E3D" w:rsidRPr="00A74516">
        <w:rPr>
          <w:rFonts w:ascii="Arial" w:hAnsi="Arial" w:cs="Arial"/>
        </w:rPr>
        <w:t>mbulatorios responderán por el mejoramiento sistémico asistencial.</w:t>
      </w:r>
    </w:p>
    <w:p w:rsidR="00224E3D" w:rsidRPr="00A74516" w:rsidRDefault="00224E3D" w:rsidP="00224E3D">
      <w:pPr>
        <w:spacing w:after="0" w:line="240" w:lineRule="auto"/>
        <w:ind w:left="1068"/>
        <w:jc w:val="both"/>
        <w:rPr>
          <w:rFonts w:ascii="Arial" w:hAnsi="Arial" w:cs="Arial"/>
          <w:color w:val="0000CC"/>
        </w:rPr>
      </w:pPr>
      <w:r w:rsidRPr="00A74516">
        <w:rPr>
          <w:rFonts w:ascii="Arial" w:hAnsi="Arial" w:cs="Arial"/>
        </w:rPr>
        <w:lastRenderedPageBreak/>
        <w:t xml:space="preserve">Los líderes de los equipos de autoevaluación de Direccionamiento, Gerencia, Gerencia del Talento Humano, Gerencia del Ambiente Físico, Gestión de Tecnología y Gerencia de la </w:t>
      </w:r>
      <w:r w:rsidR="003E2FF3" w:rsidRPr="00A74516">
        <w:rPr>
          <w:rFonts w:ascii="Arial" w:hAnsi="Arial" w:cs="Arial"/>
        </w:rPr>
        <w:t>Información</w:t>
      </w:r>
      <w:r w:rsidRPr="00A74516">
        <w:rPr>
          <w:rFonts w:ascii="Arial" w:hAnsi="Arial" w:cs="Arial"/>
        </w:rPr>
        <w:t xml:space="preserve"> responderán por el mejoramiento sistémico de apoyo.</w:t>
      </w:r>
    </w:p>
    <w:p w:rsidR="00224E3D" w:rsidRPr="00A74516" w:rsidRDefault="00224E3D" w:rsidP="00224E3D">
      <w:pPr>
        <w:spacing w:after="0" w:line="240" w:lineRule="auto"/>
        <w:rPr>
          <w:rFonts w:ascii="Arial" w:hAnsi="Arial" w:cs="Arial"/>
        </w:rPr>
      </w:pPr>
    </w:p>
    <w:p w:rsidR="004A3E75" w:rsidRPr="00A74516" w:rsidRDefault="004A3E75" w:rsidP="00224E3D">
      <w:pPr>
        <w:spacing w:after="0" w:line="240" w:lineRule="auto"/>
        <w:rPr>
          <w:rFonts w:ascii="Arial" w:hAnsi="Arial" w:cs="Arial"/>
        </w:rPr>
      </w:pPr>
    </w:p>
    <w:p w:rsidR="00224E3D" w:rsidRPr="00A74516" w:rsidRDefault="004A3E75" w:rsidP="00224E3D">
      <w:pPr>
        <w:spacing w:after="0" w:line="240" w:lineRule="auto"/>
        <w:jc w:val="center"/>
        <w:rPr>
          <w:rFonts w:ascii="Arial" w:hAnsi="Arial" w:cs="Arial"/>
          <w:b/>
        </w:rPr>
      </w:pPr>
      <w:r w:rsidRPr="00A74516">
        <w:rPr>
          <w:rFonts w:ascii="Arial" w:hAnsi="Arial" w:cs="Arial"/>
          <w:noProof/>
        </w:rPr>
        <mc:AlternateContent>
          <mc:Choice Requires="wps">
            <w:drawing>
              <wp:anchor distT="0" distB="0" distL="114300" distR="114300" simplePos="0" relativeHeight="251653632" behindDoc="0" locked="0" layoutInCell="1" allowOverlap="1">
                <wp:simplePos x="0" y="0"/>
                <wp:positionH relativeFrom="column">
                  <wp:posOffset>1119505</wp:posOffset>
                </wp:positionH>
                <wp:positionV relativeFrom="paragraph">
                  <wp:posOffset>55880</wp:posOffset>
                </wp:positionV>
                <wp:extent cx="3382010" cy="546100"/>
                <wp:effectExtent l="0" t="0" r="46990" b="63500"/>
                <wp:wrapNone/>
                <wp:docPr id="27" name="6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2010" cy="546100"/>
                        </a:xfrm>
                        <a:prstGeom prst="rect">
                          <a:avLst/>
                        </a:prstGeom>
                        <a:gradFill rotWithShape="0">
                          <a:gsLst>
                            <a:gs pos="0">
                              <a:srgbClr val="FFFFFF"/>
                            </a:gs>
                            <a:gs pos="100000">
                              <a:srgbClr val="F7CAAC"/>
                            </a:gs>
                          </a:gsLst>
                          <a:lin ang="5400000" scaled="1"/>
                        </a:gradFill>
                        <a:ln w="12700" algn="ctr">
                          <a:solidFill>
                            <a:srgbClr val="F4B083"/>
                          </a:solidFill>
                          <a:miter lim="800000"/>
                          <a:headEnd/>
                          <a:tailEnd/>
                        </a:ln>
                        <a:effectLst>
                          <a:outerShdw dist="28398" dir="3806097" algn="ctr" rotWithShape="0">
                            <a:srgbClr val="823B0B">
                              <a:alpha val="50000"/>
                            </a:srgbClr>
                          </a:outerShdw>
                        </a:effectLst>
                      </wps:spPr>
                      <wps:txbx>
                        <w:txbxContent>
                          <w:p w:rsidR="001A1333" w:rsidRPr="004A3E75" w:rsidRDefault="001A1333" w:rsidP="00224E3D">
                            <w:pPr>
                              <w:spacing w:after="0" w:line="240" w:lineRule="auto"/>
                              <w:jc w:val="center"/>
                              <w:rPr>
                                <w:rFonts w:ascii="Catamaran" w:hAnsi="Catamaran" w:cs="Catamaran"/>
                                <w:b/>
                              </w:rPr>
                            </w:pPr>
                            <w:r w:rsidRPr="004A3E75">
                              <w:rPr>
                                <w:rFonts w:ascii="Catamaran" w:hAnsi="Catamaran" w:cs="Catamaran"/>
                                <w:b/>
                              </w:rPr>
                              <w:t>TERCER NIVEL</w:t>
                            </w:r>
                          </w:p>
                          <w:p w:rsidR="001A1333" w:rsidRPr="004A3E75" w:rsidRDefault="001A1333" w:rsidP="00224E3D">
                            <w:pPr>
                              <w:spacing w:after="0" w:line="240" w:lineRule="auto"/>
                              <w:jc w:val="center"/>
                              <w:rPr>
                                <w:rFonts w:ascii="Catamaran" w:hAnsi="Catamaran" w:cs="Catamaran"/>
                                <w:b/>
                                <w:sz w:val="12"/>
                                <w:szCs w:val="12"/>
                              </w:rPr>
                            </w:pPr>
                            <w:r w:rsidRPr="004A3E75">
                              <w:rPr>
                                <w:rFonts w:ascii="Catamaran" w:hAnsi="Catamaran" w:cs="Catamaran"/>
                                <w:b/>
                              </w:rPr>
                              <w:t>EQUIPO DE MEJORAMIENTO INSTITUCIONAL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63 Rectángulo" o:spid="_x0000_s1029" style="position:absolute;left:0;text-align:left;margin-left:88.15pt;margin-top:4.4pt;width:266.3pt;height:4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" strokecolor="#f4b083" strokeweight="1pt">
                <v:fill color2="#f7caac" focus="100%" type="gradient"/>
                <v:shadow on="t" color="#823b0b" opacity=".5" offset="1pt"/>
                <v:textbox>
                  <w:txbxContent>
                    <w:p w:rsidR="001A1333" w:rsidRPr="004A3E75" w:rsidRDefault="001A1333" w:rsidP="00224E3D">
                      <w:pPr>
                        <w:spacing w:after="0" w:line="240" w:lineRule="auto"/>
                        <w:jc w:val="center"/>
                        <w:rPr>
                          <w:rFonts w:ascii="Catamaran" w:hAnsi="Catamaran" w:cs="Catamaran"/>
                          <w:b/>
                        </w:rPr>
                      </w:pPr>
                      <w:r w:rsidRPr="004A3E75">
                        <w:rPr>
                          <w:rFonts w:ascii="Catamaran" w:hAnsi="Catamaran" w:cs="Catamaran"/>
                          <w:b/>
                        </w:rPr>
                        <w:t>TERCER NIVEL</w:t>
                      </w:r>
                    </w:p>
                    <w:p w:rsidR="001A1333" w:rsidRPr="004A3E75" w:rsidRDefault="001A1333" w:rsidP="00224E3D">
                      <w:pPr>
                        <w:spacing w:after="0" w:line="240" w:lineRule="auto"/>
                        <w:jc w:val="center"/>
                        <w:rPr>
                          <w:rFonts w:ascii="Catamaran" w:hAnsi="Catamaran" w:cs="Catamaran"/>
                          <w:b/>
                          <w:sz w:val="12"/>
                          <w:szCs w:val="12"/>
                        </w:rPr>
                      </w:pPr>
                      <w:r w:rsidRPr="004A3E75">
                        <w:rPr>
                          <w:rFonts w:ascii="Catamaran" w:hAnsi="Catamaran" w:cs="Catamaran"/>
                          <w:b/>
                        </w:rPr>
                        <w:t>EQUIPO DE MEJORAMIENTO INSTITUCIONAL</w:t>
                      </w:r>
                    </w:p>
                  </w:txbxContent>
                </v:textbox>
              </v:rect>
            </w:pict>
          </mc:Fallback>
        </mc:AlternateContent>
      </w:r>
      <w:r w:rsidR="00224E3D" w:rsidRPr="00A74516">
        <w:rPr>
          <w:rFonts w:ascii="Arial" w:hAnsi="Arial" w:cs="Arial"/>
          <w:b/>
        </w:rPr>
        <w:t xml:space="preserve">                                    </w:t>
      </w:r>
    </w:p>
    <w:p w:rsidR="00224E3D" w:rsidRPr="00A74516" w:rsidRDefault="00224E3D" w:rsidP="00224E3D">
      <w:pPr>
        <w:spacing w:after="0" w:line="240" w:lineRule="auto"/>
        <w:jc w:val="center"/>
        <w:rPr>
          <w:rFonts w:ascii="Arial" w:hAnsi="Arial" w:cs="Arial"/>
          <w:b/>
        </w:rPr>
      </w:pPr>
    </w:p>
    <w:p w:rsidR="00224E3D" w:rsidRPr="00A74516" w:rsidRDefault="00224E3D" w:rsidP="00224E3D">
      <w:pPr>
        <w:spacing w:after="0" w:line="240" w:lineRule="auto"/>
        <w:jc w:val="center"/>
        <w:rPr>
          <w:rFonts w:ascii="Arial" w:hAnsi="Arial" w:cs="Arial"/>
          <w:b/>
        </w:rPr>
      </w:pPr>
    </w:p>
    <w:p w:rsidR="00224E3D" w:rsidRPr="00A74516" w:rsidRDefault="00161468" w:rsidP="00161468">
      <w:pPr>
        <w:tabs>
          <w:tab w:val="center" w:pos="4419"/>
          <w:tab w:val="left" w:pos="5370"/>
        </w:tabs>
        <w:spacing w:after="0" w:line="240" w:lineRule="auto"/>
        <w:rPr>
          <w:rFonts w:ascii="Arial" w:hAnsi="Arial" w:cs="Arial"/>
          <w:b/>
        </w:rPr>
      </w:pPr>
      <w:r w:rsidRPr="00A74516">
        <w:rPr>
          <w:rFonts w:ascii="Arial" w:hAnsi="Arial" w:cs="Arial"/>
          <w:b/>
        </w:rPr>
        <w:tab/>
      </w:r>
      <w:r w:rsidR="005D1052" w:rsidRPr="00A74516">
        <w:rPr>
          <w:rFonts w:ascii="Arial" w:hAnsi="Arial" w:cs="Arial"/>
          <w:noProof/>
        </w:rPr>
        <mc:AlternateContent>
          <mc:Choice Requires="wps">
            <w:drawing>
              <wp:anchor distT="0" distB="0" distL="114300" distR="114300" simplePos="0" relativeHeight="251656704" behindDoc="0" locked="0" layoutInCell="1" allowOverlap="1">
                <wp:simplePos x="0" y="0"/>
                <wp:positionH relativeFrom="column">
                  <wp:posOffset>2689225</wp:posOffset>
                </wp:positionH>
                <wp:positionV relativeFrom="paragraph">
                  <wp:posOffset>55245</wp:posOffset>
                </wp:positionV>
                <wp:extent cx="128905" cy="749935"/>
                <wp:effectExtent l="19050" t="19050" r="23495" b="12065"/>
                <wp:wrapNone/>
                <wp:docPr id="137" name="137 Flecha arriba y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905" cy="749935"/>
                        </a:xfrm>
                        <a:prstGeom prst="upDownArrow">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F315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37 Flecha arriba y abajo" o:spid="_x0000_s1026" type="#_x0000_t70" style="position:absolute;margin-left:211.75pt;margin-top:4.35pt;width:10.15pt;height:59.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" adj=",1856" fillcolor="window" strokecolor="windowText" strokeweight="2pt">
                <v:path arrowok="t"/>
              </v:shape>
            </w:pict>
          </mc:Fallback>
        </mc:AlternateContent>
      </w:r>
      <w:r w:rsidRPr="00A74516">
        <w:rPr>
          <w:rFonts w:ascii="Arial" w:hAnsi="Arial" w:cs="Arial"/>
          <w:b/>
        </w:rPr>
        <w:tab/>
      </w:r>
    </w:p>
    <w:p w:rsidR="00224E3D" w:rsidRPr="00A74516" w:rsidRDefault="00224E3D" w:rsidP="00224E3D">
      <w:pPr>
        <w:spacing w:after="0" w:line="240" w:lineRule="auto"/>
        <w:jc w:val="center"/>
        <w:rPr>
          <w:rFonts w:ascii="Arial" w:hAnsi="Arial" w:cs="Arial"/>
          <w:b/>
        </w:rPr>
      </w:pPr>
    </w:p>
    <w:p w:rsidR="00224E3D" w:rsidRPr="00A74516" w:rsidRDefault="00224E3D" w:rsidP="00224E3D">
      <w:pPr>
        <w:spacing w:after="0" w:line="240" w:lineRule="auto"/>
        <w:jc w:val="center"/>
        <w:rPr>
          <w:rFonts w:ascii="Arial" w:hAnsi="Arial" w:cs="Arial"/>
          <w:b/>
        </w:rPr>
      </w:pPr>
      <w:r w:rsidRPr="00A74516">
        <w:rPr>
          <w:rFonts w:ascii="Arial" w:hAnsi="Arial" w:cs="Arial"/>
          <w:b/>
        </w:rPr>
        <w:t xml:space="preserve">                                                                                               </w:t>
      </w:r>
    </w:p>
    <w:p w:rsidR="00224E3D" w:rsidRPr="00A74516" w:rsidRDefault="00224E3D" w:rsidP="00224E3D">
      <w:pPr>
        <w:spacing w:after="0" w:line="240" w:lineRule="auto"/>
        <w:jc w:val="center"/>
        <w:rPr>
          <w:rFonts w:ascii="Arial" w:hAnsi="Arial" w:cs="Arial"/>
          <w:b/>
        </w:rPr>
      </w:pPr>
    </w:p>
    <w:p w:rsidR="00224E3D" w:rsidRPr="00A74516" w:rsidRDefault="00224E3D" w:rsidP="00224E3D">
      <w:pPr>
        <w:spacing w:after="0" w:line="240" w:lineRule="auto"/>
        <w:jc w:val="center"/>
        <w:rPr>
          <w:rFonts w:ascii="Arial" w:hAnsi="Arial" w:cs="Arial"/>
          <w:b/>
        </w:rPr>
      </w:pPr>
    </w:p>
    <w:p w:rsidR="00224E3D" w:rsidRPr="00A74516" w:rsidRDefault="005D1052" w:rsidP="00224E3D">
      <w:pPr>
        <w:spacing w:after="0" w:line="240" w:lineRule="auto"/>
        <w:jc w:val="center"/>
        <w:rPr>
          <w:rFonts w:ascii="Arial" w:hAnsi="Arial" w:cs="Arial"/>
          <w:b/>
        </w:rPr>
      </w:pPr>
      <w:r w:rsidRPr="00A74516">
        <w:rPr>
          <w:rFonts w:ascii="Arial" w:hAnsi="Arial" w:cs="Arial"/>
          <w:noProof/>
        </w:rPr>
        <mc:AlternateContent>
          <mc:Choice Requires="wps">
            <w:drawing>
              <wp:anchor distT="0" distB="0" distL="114300" distR="114300" simplePos="0" relativeHeight="251654656" behindDoc="0" locked="0" layoutInCell="1" allowOverlap="1">
                <wp:simplePos x="0" y="0"/>
                <wp:positionH relativeFrom="column">
                  <wp:posOffset>-763270</wp:posOffset>
                </wp:positionH>
                <wp:positionV relativeFrom="paragraph">
                  <wp:posOffset>635</wp:posOffset>
                </wp:positionV>
                <wp:extent cx="7219315" cy="914400"/>
                <wp:effectExtent l="12065" t="12700" r="17145" b="25400"/>
                <wp:wrapNone/>
                <wp:docPr id="26" name="64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315" cy="914400"/>
                        </a:xfrm>
                        <a:prstGeom prst="rect">
                          <a:avLst/>
                        </a:prstGeom>
                        <a:gradFill rotWithShape="0">
                          <a:gsLst>
                            <a:gs pos="0">
                              <a:srgbClr val="FFFFFF"/>
                            </a:gs>
                            <a:gs pos="100000">
                              <a:srgbClr val="B4C6E7"/>
                            </a:gs>
                          </a:gsLst>
                          <a:lin ang="5400000" scaled="1"/>
                        </a:gradFill>
                        <a:ln w="12700" algn="ctr">
                          <a:solidFill>
                            <a:srgbClr val="8EAADB"/>
                          </a:solidFill>
                          <a:miter lim="800000"/>
                          <a:headEnd/>
                          <a:tailEnd/>
                        </a:ln>
                        <a:effectLst>
                          <a:outerShdw dist="28398" dir="3806097" algn="ctr" rotWithShape="0">
                            <a:srgbClr val="1F3763">
                              <a:alpha val="50000"/>
                            </a:srgbClr>
                          </a:outerShdw>
                        </a:effectLst>
                      </wps:spPr>
                      <wps:txbx>
                        <w:txbxContent>
                          <w:p w:rsidR="001A1333" w:rsidRPr="004A3E75" w:rsidRDefault="001A1333" w:rsidP="00224E3D">
                            <w:pPr>
                              <w:spacing w:after="0" w:line="240" w:lineRule="auto"/>
                              <w:jc w:val="center"/>
                              <w:rPr>
                                <w:rFonts w:ascii="Catamaran" w:hAnsi="Catamaran" w:cs="Catamaran"/>
                                <w:b/>
                                <w:sz w:val="20"/>
                                <w:szCs w:val="20"/>
                              </w:rPr>
                            </w:pPr>
                            <w:r w:rsidRPr="004A3E75">
                              <w:rPr>
                                <w:rFonts w:ascii="Catamaran" w:hAnsi="Catamaran" w:cs="Catamaran"/>
                                <w:b/>
                                <w:sz w:val="20"/>
                                <w:szCs w:val="20"/>
                              </w:rPr>
                              <w:t xml:space="preserve">SEGUNDO NIVEL </w:t>
                            </w:r>
                          </w:p>
                          <w:p w:rsidR="001A1333" w:rsidRPr="004A3E75" w:rsidRDefault="001A1333" w:rsidP="00224E3D">
                            <w:pPr>
                              <w:spacing w:after="0" w:line="240" w:lineRule="auto"/>
                              <w:jc w:val="center"/>
                              <w:rPr>
                                <w:rFonts w:ascii="Catamaran" w:hAnsi="Catamaran" w:cs="Catamaran"/>
                              </w:rPr>
                            </w:pPr>
                            <w:r w:rsidRPr="004A3E75">
                              <w:rPr>
                                <w:rFonts w:ascii="Catamaran" w:hAnsi="Catamaran" w:cs="Catamaran"/>
                                <w:b/>
                                <w:sz w:val="20"/>
                                <w:szCs w:val="20"/>
                              </w:rPr>
                              <w:t>EQUIPOS DE AUTOEVALUACIÓN ASISTENCIAL Y DE APOYO</w:t>
                            </w:r>
                          </w:p>
                          <w:p w:rsidR="001A1333" w:rsidRPr="004A3E75" w:rsidRDefault="001A1333" w:rsidP="00224E3D">
                            <w:pPr>
                              <w:spacing w:after="0" w:line="240" w:lineRule="auto"/>
                              <w:jc w:val="both"/>
                              <w:rPr>
                                <w:rFonts w:ascii="Catamaran" w:hAnsi="Catamaran" w:cs="Catamaran"/>
                              </w:rPr>
                            </w:pPr>
                            <w:r w:rsidRPr="004A3E75">
                              <w:rPr>
                                <w:rFonts w:ascii="Catamaran" w:hAnsi="Catamaran" w:cs="Catamaran"/>
                                <w:noProof/>
                                <w:lang w:eastAsia="es-CO"/>
                              </w:rPr>
                              <w:t xml:space="preserve"> </w:t>
                            </w:r>
                            <w:r w:rsidRPr="004A3E75">
                              <w:rPr>
                                <w:rFonts w:ascii="Catamaran" w:hAnsi="Catamaran" w:cs="Catamaran"/>
                                <w:noProof/>
                                <w:lang w:eastAsia="es-CO"/>
                              </w:rPr>
                              <w:drawing>
                                <wp:inline distT="0" distB="0" distL="0" distR="0">
                                  <wp:extent cx="914400" cy="238125"/>
                                  <wp:effectExtent l="19050" t="19050" r="0" b="9525"/>
                                  <wp:docPr id="183" name="Imagen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238125"/>
                                          </a:xfrm>
                                          <a:prstGeom prst="rect">
                                            <a:avLst/>
                                          </a:prstGeom>
                                          <a:noFill/>
                                          <a:ln w="9525" cmpd="sng">
                                            <a:solidFill>
                                              <a:srgbClr val="4F81BD"/>
                                            </a:solidFill>
                                            <a:miter lim="800000"/>
                                            <a:headEnd/>
                                            <a:tailEnd/>
                                          </a:ln>
                                          <a:effectLst/>
                                        </pic:spPr>
                                      </pic:pic>
                                    </a:graphicData>
                                  </a:graphic>
                                </wp:inline>
                              </w:drawing>
                            </w:r>
                            <w:r w:rsidRPr="004A3E75">
                              <w:rPr>
                                <w:rFonts w:ascii="Catamaran" w:hAnsi="Catamaran" w:cs="Catamaran"/>
                                <w:noProof/>
                                <w:lang w:eastAsia="es-CO"/>
                              </w:rPr>
                              <w:t xml:space="preserve">     </w:t>
                            </w:r>
                            <w:r w:rsidRPr="004A3E75">
                              <w:rPr>
                                <w:rFonts w:ascii="Catamaran" w:hAnsi="Catamaran" w:cs="Catamaran"/>
                                <w:noProof/>
                                <w:lang w:eastAsia="es-CO"/>
                              </w:rPr>
                              <w:drawing>
                                <wp:inline distT="0" distB="0" distL="0" distR="0">
                                  <wp:extent cx="809625" cy="304800"/>
                                  <wp:effectExtent l="0" t="0" r="0" b="0"/>
                                  <wp:docPr id="184"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625" cy="304800"/>
                                          </a:xfrm>
                                          <a:prstGeom prst="rect">
                                            <a:avLst/>
                                          </a:prstGeom>
                                          <a:noFill/>
                                          <a:ln>
                                            <a:noFill/>
                                          </a:ln>
                                        </pic:spPr>
                                      </pic:pic>
                                    </a:graphicData>
                                  </a:graphic>
                                </wp:inline>
                              </w:drawing>
                            </w:r>
                            <w:r w:rsidRPr="004A3E75">
                              <w:rPr>
                                <w:rFonts w:ascii="Catamaran" w:hAnsi="Catamaran" w:cs="Catamaran"/>
                                <w:noProof/>
                                <w:lang w:eastAsia="es-CO"/>
                              </w:rPr>
                              <w:t xml:space="preserve">     </w:t>
                            </w:r>
                            <w:r w:rsidRPr="004A3E75">
                              <w:rPr>
                                <w:rFonts w:ascii="Catamaran" w:hAnsi="Catamaran" w:cs="Catamaran"/>
                                <w:noProof/>
                                <w:lang w:eastAsia="es-CO"/>
                              </w:rPr>
                              <w:drawing>
                                <wp:inline distT="0" distB="0" distL="0" distR="0">
                                  <wp:extent cx="1209675" cy="314325"/>
                                  <wp:effectExtent l="19050" t="19050" r="9525" b="9525"/>
                                  <wp:docPr id="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314325"/>
                                          </a:xfrm>
                                          <a:prstGeom prst="rect">
                                            <a:avLst/>
                                          </a:prstGeom>
                                          <a:noFill/>
                                          <a:ln w="9525" cmpd="sng">
                                            <a:solidFill>
                                              <a:srgbClr val="4F81BD"/>
                                            </a:solidFill>
                                            <a:miter lim="800000"/>
                                            <a:headEnd/>
                                            <a:tailEnd/>
                                          </a:ln>
                                          <a:effectLst/>
                                        </pic:spPr>
                                      </pic:pic>
                                    </a:graphicData>
                                  </a:graphic>
                                </wp:inline>
                              </w:drawing>
                            </w:r>
                            <w:r w:rsidRPr="004A3E75">
                              <w:rPr>
                                <w:rFonts w:ascii="Catamaran" w:hAnsi="Catamaran" w:cs="Catamaran"/>
                                <w:noProof/>
                                <w:lang w:eastAsia="es-CO"/>
                              </w:rPr>
                              <w:t xml:space="preserve">     </w:t>
                            </w:r>
                            <w:r w:rsidRPr="004A3E75">
                              <w:rPr>
                                <w:rFonts w:ascii="Catamaran" w:hAnsi="Catamaran" w:cs="Catamaran"/>
                                <w:noProof/>
                                <w:lang w:eastAsia="es-CO"/>
                              </w:rPr>
                              <w:drawing>
                                <wp:inline distT="0" distB="0" distL="0" distR="0">
                                  <wp:extent cx="619125" cy="361950"/>
                                  <wp:effectExtent l="0" t="0" r="0" b="0"/>
                                  <wp:docPr id="186"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 cy="361950"/>
                                          </a:xfrm>
                                          <a:prstGeom prst="rect">
                                            <a:avLst/>
                                          </a:prstGeom>
                                          <a:noFill/>
                                          <a:ln>
                                            <a:noFill/>
                                          </a:ln>
                                        </pic:spPr>
                                      </pic:pic>
                                    </a:graphicData>
                                  </a:graphic>
                                </wp:inline>
                              </w:drawing>
                            </w:r>
                            <w:r w:rsidRPr="004A3E75">
                              <w:rPr>
                                <w:rFonts w:ascii="Catamaran" w:hAnsi="Catamaran" w:cs="Catamaran"/>
                                <w:noProof/>
                                <w:lang w:eastAsia="es-CO"/>
                              </w:rPr>
                              <w:t xml:space="preserve">    </w:t>
                            </w:r>
                            <w:r w:rsidRPr="004A3E75">
                              <w:rPr>
                                <w:rFonts w:ascii="Catamaran" w:hAnsi="Catamaran" w:cs="Catamaran"/>
                                <w:noProof/>
                                <w:lang w:eastAsia="es-CO"/>
                              </w:rPr>
                              <w:drawing>
                                <wp:inline distT="0" distB="0" distL="0" distR="0">
                                  <wp:extent cx="657225" cy="361950"/>
                                  <wp:effectExtent l="0" t="0" r="0" b="0"/>
                                  <wp:docPr id="187"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 cy="361950"/>
                                          </a:xfrm>
                                          <a:prstGeom prst="rect">
                                            <a:avLst/>
                                          </a:prstGeom>
                                          <a:noFill/>
                                          <a:ln>
                                            <a:noFill/>
                                          </a:ln>
                                        </pic:spPr>
                                      </pic:pic>
                                    </a:graphicData>
                                  </a:graphic>
                                </wp:inline>
                              </w:drawing>
                            </w:r>
                            <w:r w:rsidRPr="004A3E75">
                              <w:rPr>
                                <w:rFonts w:ascii="Catamaran" w:hAnsi="Catamaran" w:cs="Catamaran"/>
                                <w:noProof/>
                                <w:lang w:eastAsia="es-CO"/>
                              </w:rPr>
                              <w:t xml:space="preserve">   </w:t>
                            </w:r>
                            <w:r w:rsidRPr="004A3E75">
                              <w:rPr>
                                <w:rFonts w:ascii="Catamaran" w:hAnsi="Catamaran" w:cs="Catamaran"/>
                                <w:noProof/>
                                <w:lang w:eastAsia="es-CO"/>
                              </w:rPr>
                              <w:drawing>
                                <wp:inline distT="0" distB="0" distL="0" distR="0">
                                  <wp:extent cx="657225" cy="361950"/>
                                  <wp:effectExtent l="0" t="0" r="0" b="0"/>
                                  <wp:docPr id="188"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25" cy="361950"/>
                                          </a:xfrm>
                                          <a:prstGeom prst="rect">
                                            <a:avLst/>
                                          </a:prstGeom>
                                          <a:noFill/>
                                          <a:ln>
                                            <a:noFill/>
                                          </a:ln>
                                        </pic:spPr>
                                      </pic:pic>
                                    </a:graphicData>
                                  </a:graphic>
                                </wp:inline>
                              </w:drawing>
                            </w:r>
                            <w:r w:rsidRPr="004A3E75">
                              <w:rPr>
                                <w:rFonts w:ascii="Catamaran" w:hAnsi="Catamaran" w:cs="Catamaran"/>
                                <w:noProof/>
                                <w:lang w:eastAsia="es-CO"/>
                              </w:rPr>
                              <w:t xml:space="preserve">   </w:t>
                            </w:r>
                            <w:r w:rsidRPr="004A3E75">
                              <w:rPr>
                                <w:rFonts w:ascii="Catamaran" w:hAnsi="Catamaran" w:cs="Catamaran"/>
                                <w:b/>
                                <w:noProof/>
                                <w:lang w:eastAsia="es-CO"/>
                              </w:rPr>
                              <w:drawing>
                                <wp:inline distT="0" distB="0" distL="0" distR="0">
                                  <wp:extent cx="847725" cy="361950"/>
                                  <wp:effectExtent l="0" t="0" r="0" b="0"/>
                                  <wp:docPr id="189"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7725" cy="36195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64 Rectángulo" o:spid="_x0000_s1030" style="position:absolute;left:0;text-align:left;margin-left:-60.1pt;margin-top:.05pt;width:568.45pt;height:1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" strokecolor="#8eaadb" strokeweight="1pt">
                <v:fill color2="#b4c6e7" focus="100%" type="gradient"/>
                <v:shadow on="t" color="#1f3763" opacity=".5" offset="1pt"/>
                <v:textbox>
                  <w:txbxContent>
                    <w:p w:rsidR="001A1333" w:rsidRPr="004A3E75" w:rsidRDefault="001A1333" w:rsidP="00224E3D">
                      <w:pPr>
                        <w:spacing w:after="0" w:line="240" w:lineRule="auto"/>
                        <w:jc w:val="center"/>
                        <w:rPr>
                          <w:rFonts w:ascii="Catamaran" w:hAnsi="Catamaran" w:cs="Catamaran"/>
                          <w:b/>
                          <w:sz w:val="20"/>
                          <w:szCs w:val="20"/>
                        </w:rPr>
                      </w:pPr>
                      <w:r w:rsidRPr="004A3E75">
                        <w:rPr>
                          <w:rFonts w:ascii="Catamaran" w:hAnsi="Catamaran" w:cs="Catamaran"/>
                          <w:b/>
                          <w:sz w:val="20"/>
                          <w:szCs w:val="20"/>
                        </w:rPr>
                        <w:t xml:space="preserve">SEGUNDO NIVEL </w:t>
                      </w:r>
                    </w:p>
                    <w:p w:rsidR="001A1333" w:rsidRPr="004A3E75" w:rsidRDefault="001A1333" w:rsidP="00224E3D">
                      <w:pPr>
                        <w:spacing w:after="0" w:line="240" w:lineRule="auto"/>
                        <w:jc w:val="center"/>
                        <w:rPr>
                          <w:rFonts w:ascii="Catamaran" w:hAnsi="Catamaran" w:cs="Catamaran"/>
                        </w:rPr>
                      </w:pPr>
                      <w:r w:rsidRPr="004A3E75">
                        <w:rPr>
                          <w:rFonts w:ascii="Catamaran" w:hAnsi="Catamaran" w:cs="Catamaran"/>
                          <w:b/>
                          <w:sz w:val="20"/>
                          <w:szCs w:val="20"/>
                        </w:rPr>
                        <w:t>EQUIPOS DE AUTOEVALUACIÓN ASISTENCIAL Y DE APOYO</w:t>
                      </w:r>
                    </w:p>
                    <w:p w:rsidR="001A1333" w:rsidRPr="004A3E75" w:rsidRDefault="001A1333" w:rsidP="00224E3D">
                      <w:pPr>
                        <w:spacing w:after="0" w:line="240" w:lineRule="auto"/>
                        <w:jc w:val="both"/>
                        <w:rPr>
                          <w:rFonts w:ascii="Catamaran" w:hAnsi="Catamaran" w:cs="Catamaran"/>
                        </w:rPr>
                      </w:pPr>
                      <w:r w:rsidRPr="004A3E75">
                        <w:rPr>
                          <w:rFonts w:ascii="Catamaran" w:hAnsi="Catamaran" w:cs="Catamaran"/>
                          <w:noProof/>
                          <w:lang w:eastAsia="es-CO"/>
                        </w:rPr>
                        <w:t xml:space="preserve"> </w:t>
                      </w:r>
                      <w:r w:rsidRPr="004A3E75">
                        <w:rPr>
                          <w:rFonts w:ascii="Catamaran" w:hAnsi="Catamaran" w:cs="Catamaran"/>
                          <w:noProof/>
                          <w:lang w:eastAsia="es-CO"/>
                        </w:rPr>
                        <w:drawing>
                          <wp:inline distT="0" distB="0" distL="0" distR="0">
                            <wp:extent cx="914400" cy="238125"/>
                            <wp:effectExtent l="19050" t="19050" r="0" b="9525"/>
                            <wp:docPr id="183" name="Imagen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238125"/>
                                    </a:xfrm>
                                    <a:prstGeom prst="rect">
                                      <a:avLst/>
                                    </a:prstGeom>
                                    <a:noFill/>
                                    <a:ln w="9525" cmpd="sng">
                                      <a:solidFill>
                                        <a:srgbClr val="4F81BD"/>
                                      </a:solidFill>
                                      <a:miter lim="800000"/>
                                      <a:headEnd/>
                                      <a:tailEnd/>
                                    </a:ln>
                                    <a:effectLst/>
                                  </pic:spPr>
                                </pic:pic>
                              </a:graphicData>
                            </a:graphic>
                          </wp:inline>
                        </w:drawing>
                      </w:r>
                      <w:r w:rsidRPr="004A3E75">
                        <w:rPr>
                          <w:rFonts w:ascii="Catamaran" w:hAnsi="Catamaran" w:cs="Catamaran"/>
                          <w:noProof/>
                          <w:lang w:eastAsia="es-CO"/>
                        </w:rPr>
                        <w:t xml:space="preserve">     </w:t>
                      </w:r>
                      <w:r w:rsidRPr="004A3E75">
                        <w:rPr>
                          <w:rFonts w:ascii="Catamaran" w:hAnsi="Catamaran" w:cs="Catamaran"/>
                          <w:noProof/>
                          <w:lang w:eastAsia="es-CO"/>
                        </w:rPr>
                        <w:drawing>
                          <wp:inline distT="0" distB="0" distL="0" distR="0">
                            <wp:extent cx="809625" cy="304800"/>
                            <wp:effectExtent l="0" t="0" r="0" b="0"/>
                            <wp:docPr id="184"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9625" cy="304800"/>
                                    </a:xfrm>
                                    <a:prstGeom prst="rect">
                                      <a:avLst/>
                                    </a:prstGeom>
                                    <a:noFill/>
                                    <a:ln>
                                      <a:noFill/>
                                    </a:ln>
                                  </pic:spPr>
                                </pic:pic>
                              </a:graphicData>
                            </a:graphic>
                          </wp:inline>
                        </w:drawing>
                      </w:r>
                      <w:r w:rsidRPr="004A3E75">
                        <w:rPr>
                          <w:rFonts w:ascii="Catamaran" w:hAnsi="Catamaran" w:cs="Catamaran"/>
                          <w:noProof/>
                          <w:lang w:eastAsia="es-CO"/>
                        </w:rPr>
                        <w:t xml:space="preserve">     </w:t>
                      </w:r>
                      <w:r w:rsidRPr="004A3E75">
                        <w:rPr>
                          <w:rFonts w:ascii="Catamaran" w:hAnsi="Catamaran" w:cs="Catamaran"/>
                          <w:noProof/>
                          <w:lang w:eastAsia="es-CO"/>
                        </w:rPr>
                        <w:drawing>
                          <wp:inline distT="0" distB="0" distL="0" distR="0">
                            <wp:extent cx="1209675" cy="314325"/>
                            <wp:effectExtent l="19050" t="19050" r="9525" b="9525"/>
                            <wp:docPr id="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314325"/>
                                    </a:xfrm>
                                    <a:prstGeom prst="rect">
                                      <a:avLst/>
                                    </a:prstGeom>
                                    <a:noFill/>
                                    <a:ln w="9525" cmpd="sng">
                                      <a:solidFill>
                                        <a:srgbClr val="4F81BD"/>
                                      </a:solidFill>
                                      <a:miter lim="800000"/>
                                      <a:headEnd/>
                                      <a:tailEnd/>
                                    </a:ln>
                                    <a:effectLst/>
                                  </pic:spPr>
                                </pic:pic>
                              </a:graphicData>
                            </a:graphic>
                          </wp:inline>
                        </w:drawing>
                      </w:r>
                      <w:r w:rsidRPr="004A3E75">
                        <w:rPr>
                          <w:rFonts w:ascii="Catamaran" w:hAnsi="Catamaran" w:cs="Catamaran"/>
                          <w:noProof/>
                          <w:lang w:eastAsia="es-CO"/>
                        </w:rPr>
                        <w:t xml:space="preserve">     </w:t>
                      </w:r>
                      <w:r w:rsidRPr="004A3E75">
                        <w:rPr>
                          <w:rFonts w:ascii="Catamaran" w:hAnsi="Catamaran" w:cs="Catamaran"/>
                          <w:noProof/>
                          <w:lang w:eastAsia="es-CO"/>
                        </w:rPr>
                        <w:drawing>
                          <wp:inline distT="0" distB="0" distL="0" distR="0">
                            <wp:extent cx="619125" cy="361950"/>
                            <wp:effectExtent l="0" t="0" r="0" b="0"/>
                            <wp:docPr id="186"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 cy="361950"/>
                                    </a:xfrm>
                                    <a:prstGeom prst="rect">
                                      <a:avLst/>
                                    </a:prstGeom>
                                    <a:noFill/>
                                    <a:ln>
                                      <a:noFill/>
                                    </a:ln>
                                  </pic:spPr>
                                </pic:pic>
                              </a:graphicData>
                            </a:graphic>
                          </wp:inline>
                        </w:drawing>
                      </w:r>
                      <w:r w:rsidRPr="004A3E75">
                        <w:rPr>
                          <w:rFonts w:ascii="Catamaran" w:hAnsi="Catamaran" w:cs="Catamaran"/>
                          <w:noProof/>
                          <w:lang w:eastAsia="es-CO"/>
                        </w:rPr>
                        <w:t xml:space="preserve">    </w:t>
                      </w:r>
                      <w:r w:rsidRPr="004A3E75">
                        <w:rPr>
                          <w:rFonts w:ascii="Catamaran" w:hAnsi="Catamaran" w:cs="Catamaran"/>
                          <w:noProof/>
                          <w:lang w:eastAsia="es-CO"/>
                        </w:rPr>
                        <w:drawing>
                          <wp:inline distT="0" distB="0" distL="0" distR="0">
                            <wp:extent cx="657225" cy="361950"/>
                            <wp:effectExtent l="0" t="0" r="0" b="0"/>
                            <wp:docPr id="187"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 cy="361950"/>
                                    </a:xfrm>
                                    <a:prstGeom prst="rect">
                                      <a:avLst/>
                                    </a:prstGeom>
                                    <a:noFill/>
                                    <a:ln>
                                      <a:noFill/>
                                    </a:ln>
                                  </pic:spPr>
                                </pic:pic>
                              </a:graphicData>
                            </a:graphic>
                          </wp:inline>
                        </w:drawing>
                      </w:r>
                      <w:r w:rsidRPr="004A3E75">
                        <w:rPr>
                          <w:rFonts w:ascii="Catamaran" w:hAnsi="Catamaran" w:cs="Catamaran"/>
                          <w:noProof/>
                          <w:lang w:eastAsia="es-CO"/>
                        </w:rPr>
                        <w:t xml:space="preserve">   </w:t>
                      </w:r>
                      <w:r w:rsidRPr="004A3E75">
                        <w:rPr>
                          <w:rFonts w:ascii="Catamaran" w:hAnsi="Catamaran" w:cs="Catamaran"/>
                          <w:noProof/>
                          <w:lang w:eastAsia="es-CO"/>
                        </w:rPr>
                        <w:drawing>
                          <wp:inline distT="0" distB="0" distL="0" distR="0">
                            <wp:extent cx="657225" cy="361950"/>
                            <wp:effectExtent l="0" t="0" r="0" b="0"/>
                            <wp:docPr id="188"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25" cy="361950"/>
                                    </a:xfrm>
                                    <a:prstGeom prst="rect">
                                      <a:avLst/>
                                    </a:prstGeom>
                                    <a:noFill/>
                                    <a:ln>
                                      <a:noFill/>
                                    </a:ln>
                                  </pic:spPr>
                                </pic:pic>
                              </a:graphicData>
                            </a:graphic>
                          </wp:inline>
                        </w:drawing>
                      </w:r>
                      <w:r w:rsidRPr="004A3E75">
                        <w:rPr>
                          <w:rFonts w:ascii="Catamaran" w:hAnsi="Catamaran" w:cs="Catamaran"/>
                          <w:noProof/>
                          <w:lang w:eastAsia="es-CO"/>
                        </w:rPr>
                        <w:t xml:space="preserve">   </w:t>
                      </w:r>
                      <w:r w:rsidRPr="004A3E75">
                        <w:rPr>
                          <w:rFonts w:ascii="Catamaran" w:hAnsi="Catamaran" w:cs="Catamaran"/>
                          <w:b/>
                          <w:noProof/>
                          <w:lang w:eastAsia="es-CO"/>
                        </w:rPr>
                        <w:drawing>
                          <wp:inline distT="0" distB="0" distL="0" distR="0">
                            <wp:extent cx="847725" cy="361950"/>
                            <wp:effectExtent l="0" t="0" r="0" b="0"/>
                            <wp:docPr id="189"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7725" cy="361950"/>
                                    </a:xfrm>
                                    <a:prstGeom prst="rect">
                                      <a:avLst/>
                                    </a:prstGeom>
                                    <a:noFill/>
                                    <a:ln>
                                      <a:noFill/>
                                    </a:ln>
                                  </pic:spPr>
                                </pic:pic>
                              </a:graphicData>
                            </a:graphic>
                          </wp:inline>
                        </w:drawing>
                      </w:r>
                    </w:p>
                  </w:txbxContent>
                </v:textbox>
              </v:rect>
            </w:pict>
          </mc:Fallback>
        </mc:AlternateContent>
      </w:r>
    </w:p>
    <w:p w:rsidR="00224E3D" w:rsidRPr="00A74516" w:rsidRDefault="00224E3D" w:rsidP="00224E3D">
      <w:pPr>
        <w:spacing w:after="0" w:line="240" w:lineRule="auto"/>
        <w:jc w:val="center"/>
        <w:rPr>
          <w:rFonts w:ascii="Arial" w:hAnsi="Arial" w:cs="Arial"/>
          <w:b/>
        </w:rPr>
      </w:pPr>
    </w:p>
    <w:p w:rsidR="00224E3D" w:rsidRPr="00A74516" w:rsidRDefault="00224E3D" w:rsidP="00224E3D">
      <w:pPr>
        <w:spacing w:after="0" w:line="240" w:lineRule="auto"/>
        <w:jc w:val="center"/>
        <w:rPr>
          <w:rFonts w:ascii="Arial" w:hAnsi="Arial" w:cs="Arial"/>
          <w:b/>
        </w:rPr>
      </w:pPr>
    </w:p>
    <w:p w:rsidR="00224E3D" w:rsidRPr="00A74516" w:rsidRDefault="00224E3D" w:rsidP="00224E3D">
      <w:pPr>
        <w:spacing w:after="0" w:line="240" w:lineRule="auto"/>
        <w:jc w:val="center"/>
        <w:rPr>
          <w:rFonts w:ascii="Arial" w:hAnsi="Arial" w:cs="Arial"/>
          <w:b/>
        </w:rPr>
      </w:pPr>
    </w:p>
    <w:p w:rsidR="00224E3D" w:rsidRPr="00A74516" w:rsidRDefault="00224E3D" w:rsidP="00224E3D">
      <w:pPr>
        <w:spacing w:after="0" w:line="240" w:lineRule="auto"/>
        <w:jc w:val="center"/>
        <w:rPr>
          <w:rFonts w:ascii="Arial" w:hAnsi="Arial" w:cs="Arial"/>
          <w:b/>
        </w:rPr>
      </w:pPr>
    </w:p>
    <w:p w:rsidR="00224E3D" w:rsidRPr="00A74516" w:rsidRDefault="005D1052" w:rsidP="00224E3D">
      <w:pPr>
        <w:spacing w:after="0" w:line="240" w:lineRule="auto"/>
        <w:jc w:val="center"/>
        <w:rPr>
          <w:rFonts w:ascii="Arial" w:hAnsi="Arial" w:cs="Arial"/>
          <w:b/>
        </w:rPr>
      </w:pPr>
      <w:r w:rsidRPr="00A74516">
        <w:rPr>
          <w:rFonts w:ascii="Arial" w:hAnsi="Arial" w:cs="Arial"/>
          <w:noProof/>
        </w:rPr>
        <mc:AlternateContent>
          <mc:Choice Requires="wps">
            <w:drawing>
              <wp:anchor distT="0" distB="0" distL="114300" distR="114300" simplePos="0" relativeHeight="251657728" behindDoc="0" locked="0" layoutInCell="1" allowOverlap="1">
                <wp:simplePos x="0" y="0"/>
                <wp:positionH relativeFrom="column">
                  <wp:posOffset>2672080</wp:posOffset>
                </wp:positionH>
                <wp:positionV relativeFrom="paragraph">
                  <wp:posOffset>139700</wp:posOffset>
                </wp:positionV>
                <wp:extent cx="128905" cy="749935"/>
                <wp:effectExtent l="19050" t="19050" r="23495" b="12065"/>
                <wp:wrapNone/>
                <wp:docPr id="138" name="138 Flecha arriba y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905" cy="749935"/>
                        </a:xfrm>
                        <a:prstGeom prst="upDownArrow">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C7BE8" id="138 Flecha arriba y abajo" o:spid="_x0000_s1026" type="#_x0000_t70" style="position:absolute;margin-left:210.4pt;margin-top:11pt;width:10.15pt;height:5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" adj=",1856" fillcolor="window" strokecolor="windowText" strokeweight="2pt">
                <v:path arrowok="t"/>
              </v:shape>
            </w:pict>
          </mc:Fallback>
        </mc:AlternateContent>
      </w:r>
    </w:p>
    <w:p w:rsidR="00224E3D" w:rsidRPr="00A74516" w:rsidRDefault="00224E3D" w:rsidP="00224E3D">
      <w:pPr>
        <w:spacing w:after="0" w:line="240" w:lineRule="auto"/>
        <w:jc w:val="center"/>
        <w:rPr>
          <w:rFonts w:ascii="Arial" w:hAnsi="Arial" w:cs="Arial"/>
          <w:b/>
        </w:rPr>
      </w:pPr>
    </w:p>
    <w:p w:rsidR="00224E3D" w:rsidRPr="00A74516" w:rsidRDefault="00224E3D" w:rsidP="00224E3D">
      <w:pPr>
        <w:spacing w:after="0" w:line="240" w:lineRule="auto"/>
        <w:jc w:val="center"/>
        <w:rPr>
          <w:rFonts w:ascii="Arial" w:hAnsi="Arial" w:cs="Arial"/>
          <w:b/>
        </w:rPr>
      </w:pPr>
    </w:p>
    <w:p w:rsidR="00224E3D" w:rsidRPr="00A74516" w:rsidRDefault="00224E3D" w:rsidP="00224E3D">
      <w:pPr>
        <w:spacing w:after="0" w:line="240" w:lineRule="auto"/>
        <w:jc w:val="center"/>
        <w:rPr>
          <w:rFonts w:ascii="Arial" w:hAnsi="Arial" w:cs="Arial"/>
          <w:b/>
        </w:rPr>
      </w:pPr>
    </w:p>
    <w:p w:rsidR="00224E3D" w:rsidRPr="00A74516" w:rsidRDefault="004A3E75" w:rsidP="00224E3D">
      <w:pPr>
        <w:spacing w:after="0" w:line="240" w:lineRule="auto"/>
        <w:jc w:val="center"/>
        <w:rPr>
          <w:rFonts w:ascii="Arial" w:hAnsi="Arial" w:cs="Arial"/>
          <w:b/>
        </w:rPr>
      </w:pPr>
      <w:r w:rsidRPr="00A74516">
        <w:rPr>
          <w:rFonts w:ascii="Arial" w:hAnsi="Arial" w:cs="Arial"/>
          <w:noProof/>
        </w:rPr>
        <mc:AlternateContent>
          <mc:Choice Requires="wps">
            <w:drawing>
              <wp:anchor distT="0" distB="0" distL="114300" distR="114300" simplePos="0" relativeHeight="251655680" behindDoc="0" locked="0" layoutInCell="1" allowOverlap="1">
                <wp:simplePos x="0" y="0"/>
                <wp:positionH relativeFrom="column">
                  <wp:posOffset>-975360</wp:posOffset>
                </wp:positionH>
                <wp:positionV relativeFrom="paragraph">
                  <wp:posOffset>229234</wp:posOffset>
                </wp:positionV>
                <wp:extent cx="7435850" cy="1019175"/>
                <wp:effectExtent l="0" t="0" r="31750" b="66675"/>
                <wp:wrapNone/>
                <wp:docPr id="25" name="10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0" cy="1019175"/>
                        </a:xfrm>
                        <a:prstGeom prst="rect">
                          <a:avLst/>
                        </a:prstGeom>
                        <a:gradFill rotWithShape="0">
                          <a:gsLst>
                            <a:gs pos="0">
                              <a:srgbClr val="FFFFFF"/>
                            </a:gs>
                            <a:gs pos="100000">
                              <a:srgbClr val="FFE599"/>
                            </a:gs>
                          </a:gsLst>
                          <a:lin ang="5400000" scaled="1"/>
                        </a:gradFill>
                        <a:ln w="12700" algn="ctr">
                          <a:solidFill>
                            <a:srgbClr val="FFD966"/>
                          </a:solidFill>
                          <a:miter lim="800000"/>
                          <a:headEnd/>
                          <a:tailEnd/>
                        </a:ln>
                        <a:effectLst>
                          <a:outerShdw dist="28398" dir="3806097" algn="ctr" rotWithShape="0">
                            <a:srgbClr val="7F5F00">
                              <a:alpha val="50000"/>
                            </a:srgbClr>
                          </a:outerShdw>
                        </a:effectLst>
                      </wps:spPr>
                      <wps:txbx>
                        <w:txbxContent>
                          <w:p w:rsidR="001A1333" w:rsidRPr="004A3E75" w:rsidRDefault="001A1333" w:rsidP="00224E3D">
                            <w:pPr>
                              <w:spacing w:after="0" w:line="240" w:lineRule="auto"/>
                              <w:jc w:val="center"/>
                              <w:rPr>
                                <w:rFonts w:ascii="Catamaran" w:hAnsi="Catamaran" w:cs="Catamaran"/>
                                <w:b/>
                                <w:sz w:val="20"/>
                                <w:szCs w:val="20"/>
                              </w:rPr>
                            </w:pPr>
                            <w:r w:rsidRPr="004A3E75">
                              <w:rPr>
                                <w:rFonts w:ascii="Catamaran" w:hAnsi="Catamaran" w:cs="Catamaran"/>
                                <w:b/>
                                <w:sz w:val="20"/>
                                <w:szCs w:val="20"/>
                              </w:rPr>
                              <w:t xml:space="preserve">PRIMER NIVEL </w:t>
                            </w:r>
                          </w:p>
                          <w:p w:rsidR="001A1333" w:rsidRPr="004A3E75" w:rsidRDefault="001A1333" w:rsidP="00224E3D">
                            <w:pPr>
                              <w:spacing w:after="0" w:line="240" w:lineRule="auto"/>
                              <w:jc w:val="center"/>
                              <w:rPr>
                                <w:rFonts w:ascii="Catamaran" w:hAnsi="Catamaran" w:cs="Catamaran"/>
                                <w:color w:val="0000FF"/>
                              </w:rPr>
                            </w:pPr>
                            <w:r w:rsidRPr="004A3E75">
                              <w:rPr>
                                <w:rFonts w:ascii="Catamaran" w:hAnsi="Catamaran" w:cs="Catamaran"/>
                                <w:b/>
                                <w:sz w:val="20"/>
                                <w:szCs w:val="20"/>
                              </w:rPr>
                              <w:t>EQUIPOS PRIMARIOS DE MEJORAMIENTO (EPM) ASISTENCIALES Y DE APOYO</w:t>
                            </w:r>
                          </w:p>
                          <w:p w:rsidR="001A1333" w:rsidRPr="004A3E75" w:rsidRDefault="001A1333" w:rsidP="00224E3D">
                            <w:pPr>
                              <w:spacing w:after="0" w:line="240" w:lineRule="auto"/>
                              <w:jc w:val="both"/>
                              <w:rPr>
                                <w:rFonts w:ascii="Catamaran" w:hAnsi="Catamaran" w:cs="Catamaran"/>
                              </w:rPr>
                            </w:pPr>
                            <w:r w:rsidRPr="004A3E75">
                              <w:rPr>
                                <w:rFonts w:ascii="Catamaran" w:hAnsi="Catamaran" w:cs="Catamaran"/>
                                <w:noProof/>
                                <w:lang w:eastAsia="es-CO"/>
                              </w:rPr>
                              <w:drawing>
                                <wp:inline distT="0" distB="0" distL="0" distR="0">
                                  <wp:extent cx="504825" cy="238125"/>
                                  <wp:effectExtent l="0" t="0" r="0" b="0"/>
                                  <wp:docPr id="190"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1" name="Imagen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2"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3" name="Imagen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4"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5" name="Imagen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6" name="Imagen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7" name="Imagen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8" name="Imagen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9"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200" name="Imagen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201" name="Imagen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202"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203" name="Imagen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p>
                          <w:p w:rsidR="001A1333" w:rsidRPr="004A3E75" w:rsidRDefault="001A1333" w:rsidP="00224E3D">
                            <w:pPr>
                              <w:jc w:val="both"/>
                              <w:rPr>
                                <w:rFonts w:ascii="Catamaran" w:hAnsi="Catamaran" w:cs="Catamaran"/>
                                <w:sz w:val="20"/>
                                <w:szCs w:val="20"/>
                              </w:rPr>
                            </w:pPr>
                            <w:r w:rsidRPr="004A3E75">
                              <w:rPr>
                                <w:rFonts w:ascii="Catamaran" w:hAnsi="Catamaran" w:cs="Catamaran"/>
                                <w:sz w:val="20"/>
                                <w:szCs w:val="20"/>
                              </w:rPr>
                              <w:t>Incluye terceros.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101 Rectángulo" o:spid="_x0000_s1031" style="position:absolute;left:0;text-align:left;margin-left:-76.8pt;margin-top:18.05pt;width:585.5pt;height:8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" strokecolor="#ffd966" strokeweight="1pt">
                <v:fill color2="#ffe599" focus="100%" type="gradient"/>
                <v:shadow on="t" color="#7f5f00" opacity=".5" offset="1pt"/>
                <v:textbox>
                  <w:txbxContent>
                    <w:p w:rsidR="001A1333" w:rsidRPr="004A3E75" w:rsidRDefault="001A1333" w:rsidP="00224E3D">
                      <w:pPr>
                        <w:spacing w:after="0" w:line="240" w:lineRule="auto"/>
                        <w:jc w:val="center"/>
                        <w:rPr>
                          <w:rFonts w:ascii="Catamaran" w:hAnsi="Catamaran" w:cs="Catamaran"/>
                          <w:b/>
                          <w:sz w:val="20"/>
                          <w:szCs w:val="20"/>
                        </w:rPr>
                      </w:pPr>
                      <w:r w:rsidRPr="004A3E75">
                        <w:rPr>
                          <w:rFonts w:ascii="Catamaran" w:hAnsi="Catamaran" w:cs="Catamaran"/>
                          <w:b/>
                          <w:sz w:val="20"/>
                          <w:szCs w:val="20"/>
                        </w:rPr>
                        <w:t xml:space="preserve">PRIMER NIVEL </w:t>
                      </w:r>
                    </w:p>
                    <w:p w:rsidR="001A1333" w:rsidRPr="004A3E75" w:rsidRDefault="001A1333" w:rsidP="00224E3D">
                      <w:pPr>
                        <w:spacing w:after="0" w:line="240" w:lineRule="auto"/>
                        <w:jc w:val="center"/>
                        <w:rPr>
                          <w:rFonts w:ascii="Catamaran" w:hAnsi="Catamaran" w:cs="Catamaran"/>
                          <w:color w:val="0000FF"/>
                        </w:rPr>
                      </w:pPr>
                      <w:r w:rsidRPr="004A3E75">
                        <w:rPr>
                          <w:rFonts w:ascii="Catamaran" w:hAnsi="Catamaran" w:cs="Catamaran"/>
                          <w:b/>
                          <w:sz w:val="20"/>
                          <w:szCs w:val="20"/>
                        </w:rPr>
                        <w:t>EQUIPOS PRIMARIOS DE MEJORAMIENTO (EPM) ASISTENCIALES Y DE APOYO</w:t>
                      </w:r>
                    </w:p>
                    <w:p w:rsidR="001A1333" w:rsidRPr="004A3E75" w:rsidRDefault="001A1333" w:rsidP="00224E3D">
                      <w:pPr>
                        <w:spacing w:after="0" w:line="240" w:lineRule="auto"/>
                        <w:jc w:val="both"/>
                        <w:rPr>
                          <w:rFonts w:ascii="Catamaran" w:hAnsi="Catamaran" w:cs="Catamaran"/>
                        </w:rPr>
                      </w:pPr>
                      <w:r w:rsidRPr="004A3E75">
                        <w:rPr>
                          <w:rFonts w:ascii="Catamaran" w:hAnsi="Catamaran" w:cs="Catamaran"/>
                          <w:noProof/>
                          <w:lang w:eastAsia="es-CO"/>
                        </w:rPr>
                        <w:drawing>
                          <wp:inline distT="0" distB="0" distL="0" distR="0">
                            <wp:extent cx="504825" cy="238125"/>
                            <wp:effectExtent l="0" t="0" r="0" b="0"/>
                            <wp:docPr id="190"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1" name="Imagen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2"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3" name="Imagen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4"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5" name="Imagen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6" name="Imagen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7" name="Imagen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8" name="Imagen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199"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200" name="Imagen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201" name="Imagen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202"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4A3E75">
                        <w:rPr>
                          <w:rFonts w:ascii="Catamaran" w:hAnsi="Catamaran" w:cs="Catamaran"/>
                          <w:noProof/>
                          <w:lang w:eastAsia="es-CO"/>
                        </w:rPr>
                        <w:drawing>
                          <wp:inline distT="0" distB="0" distL="0" distR="0">
                            <wp:extent cx="504825" cy="238125"/>
                            <wp:effectExtent l="0" t="0" r="0" b="0"/>
                            <wp:docPr id="203" name="Imagen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p>
                    <w:p w:rsidR="001A1333" w:rsidRPr="004A3E75" w:rsidRDefault="001A1333" w:rsidP="00224E3D">
                      <w:pPr>
                        <w:jc w:val="both"/>
                        <w:rPr>
                          <w:rFonts w:ascii="Catamaran" w:hAnsi="Catamaran" w:cs="Catamaran"/>
                          <w:sz w:val="20"/>
                          <w:szCs w:val="20"/>
                        </w:rPr>
                      </w:pPr>
                      <w:r w:rsidRPr="004A3E75">
                        <w:rPr>
                          <w:rFonts w:ascii="Catamaran" w:hAnsi="Catamaran" w:cs="Catamaran"/>
                          <w:sz w:val="20"/>
                          <w:szCs w:val="20"/>
                        </w:rPr>
                        <w:t>Incluye terceros.</w:t>
                      </w:r>
                    </w:p>
                  </w:txbxContent>
                </v:textbox>
              </v:rect>
            </w:pict>
          </mc:Fallback>
        </mc:AlternateContent>
      </w:r>
    </w:p>
    <w:p w:rsidR="00224E3D" w:rsidRPr="00A74516" w:rsidRDefault="00224E3D" w:rsidP="00224E3D">
      <w:pPr>
        <w:spacing w:after="0" w:line="240" w:lineRule="auto"/>
        <w:jc w:val="center"/>
        <w:rPr>
          <w:rFonts w:ascii="Arial" w:hAnsi="Arial" w:cs="Arial"/>
          <w:b/>
        </w:rPr>
      </w:pPr>
    </w:p>
    <w:p w:rsidR="00224E3D" w:rsidRPr="00A74516" w:rsidRDefault="00224E3D" w:rsidP="00224E3D">
      <w:pPr>
        <w:spacing w:after="0" w:line="240" w:lineRule="auto"/>
        <w:jc w:val="center"/>
        <w:rPr>
          <w:rFonts w:ascii="Arial" w:hAnsi="Arial" w:cs="Arial"/>
          <w:b/>
        </w:rPr>
      </w:pPr>
    </w:p>
    <w:p w:rsidR="00224E3D" w:rsidRPr="00A74516" w:rsidRDefault="00224E3D" w:rsidP="00224E3D">
      <w:pPr>
        <w:spacing w:after="0" w:line="240" w:lineRule="auto"/>
        <w:jc w:val="center"/>
        <w:rPr>
          <w:rFonts w:ascii="Arial" w:hAnsi="Arial" w:cs="Arial"/>
          <w:b/>
        </w:rPr>
      </w:pPr>
    </w:p>
    <w:p w:rsidR="007B69F9" w:rsidRPr="00A74516" w:rsidRDefault="007B69F9" w:rsidP="007B69F9">
      <w:pPr>
        <w:spacing w:after="0" w:line="240" w:lineRule="auto"/>
        <w:ind w:left="720"/>
        <w:jc w:val="both"/>
        <w:rPr>
          <w:rFonts w:ascii="Arial" w:eastAsia="Times New Roman" w:hAnsi="Arial" w:cs="Arial"/>
          <w:iCs/>
          <w:lang w:eastAsia="es-ES"/>
        </w:rPr>
      </w:pPr>
    </w:p>
    <w:p w:rsidR="007B69F9" w:rsidRPr="00A74516" w:rsidRDefault="007B69F9" w:rsidP="007B69F9">
      <w:pPr>
        <w:spacing w:after="0" w:line="240" w:lineRule="auto"/>
        <w:ind w:left="720"/>
        <w:jc w:val="both"/>
        <w:rPr>
          <w:rFonts w:ascii="Arial" w:eastAsia="Times New Roman" w:hAnsi="Arial" w:cs="Arial"/>
          <w:iCs/>
          <w:lang w:eastAsia="es-ES"/>
        </w:rPr>
      </w:pPr>
    </w:p>
    <w:p w:rsidR="00161468" w:rsidRPr="00A74516" w:rsidRDefault="00161468" w:rsidP="005F4AB8">
      <w:pPr>
        <w:spacing w:after="0" w:line="240" w:lineRule="auto"/>
        <w:ind w:right="-255"/>
        <w:rPr>
          <w:rFonts w:ascii="Arial" w:eastAsia="Times New Roman" w:hAnsi="Arial" w:cs="Arial"/>
          <w:b/>
          <w:bCs/>
          <w:lang w:eastAsia="es-ES"/>
        </w:rPr>
      </w:pPr>
    </w:p>
    <w:p w:rsidR="00404997" w:rsidRPr="00A74516" w:rsidRDefault="00404997" w:rsidP="005F4AB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PROCESO DE AUTOEVALUACIÓN</w:t>
      </w:r>
    </w:p>
    <w:p w:rsidR="00404997" w:rsidRPr="00A74516" w:rsidRDefault="00404997" w:rsidP="00404997">
      <w:pPr>
        <w:spacing w:after="0" w:line="240" w:lineRule="auto"/>
        <w:ind w:right="-255"/>
        <w:rPr>
          <w:rFonts w:ascii="Arial" w:eastAsia="Times New Roman" w:hAnsi="Arial" w:cs="Arial"/>
          <w:bCs/>
          <w:lang w:eastAsia="es-ES"/>
        </w:rPr>
      </w:pPr>
    </w:p>
    <w:p w:rsidR="00404997" w:rsidRPr="00A74516" w:rsidRDefault="00404997" w:rsidP="00404997">
      <w:pPr>
        <w:spacing w:after="0" w:line="240" w:lineRule="auto"/>
        <w:ind w:right="-255"/>
        <w:rPr>
          <w:rFonts w:ascii="Arial" w:eastAsia="Times New Roman" w:hAnsi="Arial" w:cs="Arial"/>
          <w:b/>
          <w:bCs/>
          <w:u w:val="single"/>
          <w:lang w:eastAsia="es-ES"/>
        </w:rPr>
      </w:pPr>
      <w:r w:rsidRPr="00A74516">
        <w:rPr>
          <w:rFonts w:ascii="Arial" w:eastAsia="Times New Roman" w:hAnsi="Arial" w:cs="Arial"/>
          <w:bCs/>
          <w:lang w:eastAsia="es-ES"/>
        </w:rPr>
        <w:t xml:space="preserve">Describa de forma concreta y precisa la siguiente información:  </w:t>
      </w:r>
      <w:r w:rsidRPr="00A74516">
        <w:rPr>
          <w:rFonts w:ascii="Arial" w:eastAsia="Times New Roman" w:hAnsi="Arial" w:cs="Arial"/>
          <w:b/>
          <w:bCs/>
          <w:u w:val="single"/>
          <w:lang w:eastAsia="es-ES"/>
        </w:rPr>
        <w:t xml:space="preserve"> </w:t>
      </w:r>
    </w:p>
    <w:p w:rsidR="00404997" w:rsidRPr="00A74516" w:rsidRDefault="00404997" w:rsidP="00404997">
      <w:pPr>
        <w:spacing w:after="0" w:line="240" w:lineRule="auto"/>
        <w:ind w:right="-255"/>
        <w:rPr>
          <w:rFonts w:ascii="Arial" w:eastAsia="Times New Roman" w:hAnsi="Arial" w:cs="Arial"/>
          <w:b/>
          <w:bCs/>
          <w:u w:val="single"/>
          <w:lang w:eastAsia="es-ES"/>
        </w:rPr>
      </w:pPr>
    </w:p>
    <w:p w:rsidR="00404997" w:rsidRPr="00A74516" w:rsidRDefault="00404997" w:rsidP="00176B1A">
      <w:pPr>
        <w:numPr>
          <w:ilvl w:val="1"/>
          <w:numId w:val="75"/>
        </w:numPr>
        <w:spacing w:after="0" w:line="240" w:lineRule="auto"/>
        <w:ind w:left="1077" w:right="-255" w:hanging="709"/>
        <w:rPr>
          <w:rFonts w:ascii="Arial" w:eastAsia="Times New Roman" w:hAnsi="Arial" w:cs="Arial"/>
          <w:b/>
          <w:bCs/>
          <w:u w:val="single"/>
          <w:lang w:eastAsia="es-ES"/>
        </w:rPr>
      </w:pPr>
      <w:r w:rsidRPr="00A74516">
        <w:rPr>
          <w:rFonts w:ascii="Arial" w:eastAsia="Times New Roman" w:hAnsi="Arial" w:cs="Arial"/>
          <w:bCs/>
          <w:lang w:eastAsia="es-ES"/>
        </w:rPr>
        <w:t>Fecha de inicio de la primera autoevaluación</w:t>
      </w:r>
    </w:p>
    <w:p w:rsidR="00404997" w:rsidRPr="00A74516" w:rsidRDefault="00404997" w:rsidP="005F4AB8">
      <w:pPr>
        <w:spacing w:after="0" w:line="240" w:lineRule="auto"/>
        <w:ind w:left="369" w:right="-255" w:firstLine="708"/>
        <w:rPr>
          <w:rFonts w:ascii="Arial" w:eastAsia="Times New Roman" w:hAnsi="Arial" w:cs="Arial"/>
          <w:b/>
          <w:bCs/>
          <w:u w:val="single"/>
          <w:lang w:eastAsia="es-ES"/>
        </w:rPr>
      </w:pPr>
      <w:r w:rsidRPr="00A74516">
        <w:rPr>
          <w:rFonts w:ascii="Arial" w:eastAsia="Times New Roman" w:hAnsi="Arial" w:cs="Arial"/>
          <w:b/>
          <w:bCs/>
          <w:lang w:eastAsia="es-ES"/>
        </w:rPr>
        <w:t>R//</w:t>
      </w:r>
    </w:p>
    <w:p w:rsidR="00404997" w:rsidRPr="00A74516" w:rsidRDefault="00404997" w:rsidP="005F4AB8">
      <w:pPr>
        <w:spacing w:after="0" w:line="240" w:lineRule="auto"/>
        <w:ind w:left="1361" w:right="-255"/>
        <w:rPr>
          <w:rFonts w:ascii="Arial" w:eastAsia="Times New Roman" w:hAnsi="Arial" w:cs="Arial"/>
          <w:b/>
          <w:bCs/>
          <w:u w:val="single"/>
          <w:lang w:eastAsia="es-ES"/>
        </w:rPr>
      </w:pPr>
    </w:p>
    <w:p w:rsidR="00404997" w:rsidRPr="00A74516" w:rsidRDefault="00404997" w:rsidP="00176B1A">
      <w:pPr>
        <w:numPr>
          <w:ilvl w:val="1"/>
          <w:numId w:val="75"/>
        </w:numPr>
        <w:spacing w:after="0" w:line="240" w:lineRule="auto"/>
        <w:ind w:left="1088" w:right="-255" w:hanging="709"/>
        <w:jc w:val="both"/>
        <w:rPr>
          <w:rFonts w:ascii="Arial" w:eastAsia="Times New Roman" w:hAnsi="Arial" w:cs="Arial"/>
          <w:bCs/>
          <w:lang w:eastAsia="es-ES"/>
        </w:rPr>
      </w:pPr>
      <w:r w:rsidRPr="00A74516">
        <w:rPr>
          <w:rFonts w:ascii="Arial" w:eastAsia="Times New Roman" w:hAnsi="Arial" w:cs="Arial"/>
          <w:bCs/>
          <w:lang w:eastAsia="es-ES"/>
        </w:rPr>
        <w:lastRenderedPageBreak/>
        <w:t xml:space="preserve">Número de autoevaluaciones completas (entendiendo por completas la autoevaluación de todos los estándares y su correspondiente calificación) y fechas de </w:t>
      </w:r>
      <w:proofErr w:type="gramStart"/>
      <w:r w:rsidRPr="00A74516">
        <w:rPr>
          <w:rFonts w:ascii="Arial" w:eastAsia="Times New Roman" w:hAnsi="Arial" w:cs="Arial"/>
          <w:bCs/>
          <w:lang w:eastAsia="es-ES"/>
        </w:rPr>
        <w:t>las mismas</w:t>
      </w:r>
      <w:proofErr w:type="gramEnd"/>
      <w:r w:rsidRPr="00A74516">
        <w:rPr>
          <w:rFonts w:ascii="Arial" w:eastAsia="Times New Roman" w:hAnsi="Arial" w:cs="Arial"/>
          <w:bCs/>
          <w:lang w:eastAsia="es-ES"/>
        </w:rPr>
        <w:t xml:space="preserve">. </w:t>
      </w:r>
    </w:p>
    <w:p w:rsidR="00404997" w:rsidRPr="00A74516" w:rsidRDefault="00404997" w:rsidP="005F4AB8">
      <w:pPr>
        <w:spacing w:after="0" w:line="240" w:lineRule="auto"/>
        <w:ind w:left="1088" w:right="-255"/>
        <w:rPr>
          <w:rFonts w:ascii="Arial" w:eastAsia="Times New Roman" w:hAnsi="Arial" w:cs="Arial"/>
          <w:b/>
          <w:bCs/>
          <w:lang w:eastAsia="es-ES"/>
        </w:rPr>
      </w:pPr>
      <w:r w:rsidRPr="00A74516">
        <w:rPr>
          <w:rFonts w:ascii="Arial" w:eastAsia="Times New Roman" w:hAnsi="Arial" w:cs="Arial"/>
          <w:b/>
          <w:bCs/>
          <w:lang w:eastAsia="es-ES"/>
        </w:rPr>
        <w:t>R//</w:t>
      </w:r>
    </w:p>
    <w:p w:rsidR="00404997" w:rsidRPr="00A74516" w:rsidRDefault="00404997" w:rsidP="005F4AB8">
      <w:pPr>
        <w:spacing w:after="0" w:line="240" w:lineRule="auto"/>
        <w:ind w:left="1088" w:right="-255"/>
        <w:rPr>
          <w:rFonts w:ascii="Arial" w:eastAsia="Times New Roman" w:hAnsi="Arial" w:cs="Arial"/>
          <w:bCs/>
          <w:lang w:eastAsia="es-ES"/>
        </w:rPr>
      </w:pPr>
    </w:p>
    <w:p w:rsidR="00404997" w:rsidRPr="00A74516" w:rsidRDefault="00404997" w:rsidP="00176B1A">
      <w:pPr>
        <w:numPr>
          <w:ilvl w:val="1"/>
          <w:numId w:val="75"/>
        </w:numPr>
        <w:spacing w:after="0" w:line="240" w:lineRule="auto"/>
        <w:ind w:left="1088" w:right="-255"/>
        <w:jc w:val="both"/>
        <w:rPr>
          <w:rFonts w:ascii="Arial" w:eastAsia="Times New Roman" w:hAnsi="Arial" w:cs="Arial"/>
          <w:bCs/>
          <w:lang w:eastAsia="es-ES"/>
        </w:rPr>
      </w:pPr>
      <w:r w:rsidRPr="00A74516">
        <w:rPr>
          <w:rFonts w:ascii="Arial" w:eastAsia="Times New Roman" w:hAnsi="Arial" w:cs="Arial"/>
          <w:bCs/>
          <w:lang w:eastAsia="es-ES"/>
        </w:rPr>
        <w:t>Número de equipos conformados y periodicidad de las reuniones.</w:t>
      </w:r>
    </w:p>
    <w:p w:rsidR="00404997" w:rsidRPr="00A74516" w:rsidRDefault="00404997" w:rsidP="005F4AB8">
      <w:pPr>
        <w:spacing w:after="0" w:line="240" w:lineRule="auto"/>
        <w:ind w:left="1088" w:right="-255"/>
        <w:jc w:val="both"/>
        <w:rPr>
          <w:rFonts w:ascii="Arial" w:eastAsia="Times New Roman" w:hAnsi="Arial" w:cs="Arial"/>
          <w:b/>
          <w:bCs/>
          <w:lang w:eastAsia="es-ES"/>
        </w:rPr>
      </w:pPr>
      <w:r w:rsidRPr="00A74516">
        <w:rPr>
          <w:rFonts w:ascii="Arial" w:eastAsia="Times New Roman" w:hAnsi="Arial" w:cs="Arial"/>
          <w:b/>
          <w:bCs/>
          <w:lang w:eastAsia="es-ES"/>
        </w:rPr>
        <w:t>R//</w:t>
      </w:r>
    </w:p>
    <w:p w:rsidR="00404997" w:rsidRPr="00A74516" w:rsidRDefault="00404997" w:rsidP="005F4AB8">
      <w:pPr>
        <w:spacing w:after="0" w:line="240" w:lineRule="auto"/>
        <w:ind w:left="1088" w:right="-255"/>
        <w:jc w:val="both"/>
        <w:rPr>
          <w:rFonts w:ascii="Arial" w:eastAsia="Times New Roman" w:hAnsi="Arial" w:cs="Arial"/>
          <w:b/>
          <w:bCs/>
          <w:lang w:eastAsia="es-ES"/>
        </w:rPr>
      </w:pPr>
      <w:r w:rsidRPr="00A74516">
        <w:rPr>
          <w:rFonts w:ascii="Arial" w:eastAsia="Times New Roman" w:hAnsi="Arial" w:cs="Arial"/>
          <w:b/>
          <w:bCs/>
          <w:lang w:eastAsia="es-ES"/>
        </w:rPr>
        <w:t xml:space="preserve"> </w:t>
      </w:r>
    </w:p>
    <w:p w:rsidR="00404997" w:rsidRPr="00A74516" w:rsidRDefault="00404997" w:rsidP="00176B1A">
      <w:pPr>
        <w:numPr>
          <w:ilvl w:val="1"/>
          <w:numId w:val="75"/>
        </w:numPr>
        <w:spacing w:after="0" w:line="240" w:lineRule="auto"/>
        <w:ind w:left="1088" w:right="-255"/>
        <w:jc w:val="both"/>
        <w:rPr>
          <w:rFonts w:ascii="Arial" w:eastAsia="Times New Roman" w:hAnsi="Arial" w:cs="Arial"/>
          <w:bCs/>
          <w:lang w:eastAsia="es-ES"/>
        </w:rPr>
      </w:pPr>
      <w:r w:rsidRPr="00A74516">
        <w:rPr>
          <w:rFonts w:ascii="Arial" w:eastAsia="Times New Roman" w:hAnsi="Arial" w:cs="Arial"/>
          <w:bCs/>
          <w:lang w:eastAsia="es-ES"/>
        </w:rPr>
        <w:t>Metodología utilizada para realizar la autoevaluación</w:t>
      </w:r>
    </w:p>
    <w:p w:rsidR="00404997" w:rsidRPr="00A74516" w:rsidRDefault="00404997" w:rsidP="005F4AB8">
      <w:pPr>
        <w:spacing w:after="0" w:line="240" w:lineRule="auto"/>
        <w:ind w:left="1088" w:right="-255"/>
        <w:jc w:val="both"/>
        <w:rPr>
          <w:rFonts w:ascii="Arial" w:eastAsia="Times New Roman" w:hAnsi="Arial" w:cs="Arial"/>
          <w:b/>
          <w:bCs/>
          <w:lang w:eastAsia="es-ES"/>
        </w:rPr>
      </w:pPr>
      <w:r w:rsidRPr="00A74516">
        <w:rPr>
          <w:rFonts w:ascii="Arial" w:eastAsia="Times New Roman" w:hAnsi="Arial" w:cs="Arial"/>
          <w:b/>
          <w:bCs/>
          <w:lang w:eastAsia="es-ES"/>
        </w:rPr>
        <w:t>R//</w:t>
      </w:r>
    </w:p>
    <w:p w:rsidR="00404997" w:rsidRPr="00A74516" w:rsidRDefault="00404997" w:rsidP="005F4AB8">
      <w:pPr>
        <w:spacing w:after="0" w:line="240" w:lineRule="auto"/>
        <w:ind w:left="1088" w:right="-255"/>
        <w:jc w:val="both"/>
        <w:rPr>
          <w:rFonts w:ascii="Arial" w:eastAsia="Times New Roman" w:hAnsi="Arial" w:cs="Arial"/>
          <w:bCs/>
          <w:lang w:eastAsia="es-ES"/>
        </w:rPr>
      </w:pPr>
    </w:p>
    <w:p w:rsidR="00404997" w:rsidRPr="00A74516" w:rsidRDefault="00404997" w:rsidP="00176B1A">
      <w:pPr>
        <w:numPr>
          <w:ilvl w:val="1"/>
          <w:numId w:val="75"/>
        </w:numPr>
        <w:spacing w:after="0" w:line="240" w:lineRule="auto"/>
        <w:ind w:left="1088" w:right="-255"/>
        <w:jc w:val="both"/>
        <w:rPr>
          <w:rFonts w:ascii="Arial" w:eastAsia="Times New Roman" w:hAnsi="Arial" w:cs="Arial"/>
          <w:bCs/>
          <w:lang w:eastAsia="es-ES"/>
        </w:rPr>
      </w:pPr>
      <w:r w:rsidRPr="00A74516">
        <w:rPr>
          <w:rFonts w:ascii="Arial" w:eastAsia="Times New Roman" w:hAnsi="Arial" w:cs="Arial"/>
          <w:bCs/>
          <w:lang w:eastAsia="es-ES"/>
        </w:rPr>
        <w:t xml:space="preserve">Metodología utilizada para autocalificar los estándares de acreditación </w:t>
      </w:r>
    </w:p>
    <w:p w:rsidR="00404997" w:rsidRPr="00A74516" w:rsidRDefault="00404997" w:rsidP="005F4AB8">
      <w:pPr>
        <w:spacing w:after="0" w:line="240" w:lineRule="auto"/>
        <w:ind w:left="1088" w:right="-255"/>
        <w:jc w:val="both"/>
        <w:rPr>
          <w:rFonts w:ascii="Arial" w:eastAsia="Times New Roman" w:hAnsi="Arial" w:cs="Arial"/>
          <w:b/>
          <w:bCs/>
          <w:lang w:eastAsia="es-ES"/>
        </w:rPr>
      </w:pPr>
      <w:r w:rsidRPr="00A74516">
        <w:rPr>
          <w:rFonts w:ascii="Arial" w:eastAsia="Times New Roman" w:hAnsi="Arial" w:cs="Arial"/>
          <w:b/>
          <w:bCs/>
          <w:lang w:eastAsia="es-ES"/>
        </w:rPr>
        <w:t>R//</w:t>
      </w:r>
    </w:p>
    <w:p w:rsidR="00404997" w:rsidRPr="00A74516" w:rsidRDefault="00404997" w:rsidP="005F4AB8">
      <w:pPr>
        <w:spacing w:after="0" w:line="240" w:lineRule="auto"/>
        <w:ind w:left="1088" w:right="-255"/>
        <w:jc w:val="both"/>
        <w:rPr>
          <w:rFonts w:ascii="Arial" w:eastAsia="Times New Roman" w:hAnsi="Arial" w:cs="Arial"/>
          <w:bCs/>
          <w:lang w:eastAsia="es-ES"/>
        </w:rPr>
      </w:pPr>
    </w:p>
    <w:p w:rsidR="00404997" w:rsidRPr="00A74516" w:rsidRDefault="00404997" w:rsidP="00176B1A">
      <w:pPr>
        <w:numPr>
          <w:ilvl w:val="1"/>
          <w:numId w:val="75"/>
        </w:numPr>
        <w:spacing w:after="0" w:line="240" w:lineRule="auto"/>
        <w:ind w:left="1088" w:right="-255"/>
        <w:jc w:val="both"/>
        <w:rPr>
          <w:rFonts w:ascii="Arial" w:eastAsia="Times New Roman" w:hAnsi="Arial" w:cs="Arial"/>
          <w:bCs/>
          <w:lang w:eastAsia="es-ES"/>
        </w:rPr>
      </w:pPr>
      <w:r w:rsidRPr="00A74516">
        <w:rPr>
          <w:rFonts w:ascii="Arial" w:eastAsia="Times New Roman" w:hAnsi="Arial" w:cs="Arial"/>
          <w:bCs/>
          <w:lang w:eastAsia="es-ES"/>
        </w:rPr>
        <w:t>Metodología utilizada para formular los planes de mejoramiento producto de la autoevaluación</w:t>
      </w:r>
    </w:p>
    <w:p w:rsidR="00404997" w:rsidRPr="00A74516" w:rsidRDefault="00404997" w:rsidP="005F4AB8">
      <w:pPr>
        <w:spacing w:after="0" w:line="240" w:lineRule="auto"/>
        <w:ind w:left="1088" w:right="-255"/>
        <w:jc w:val="both"/>
        <w:rPr>
          <w:rFonts w:ascii="Arial" w:eastAsia="Times New Roman" w:hAnsi="Arial" w:cs="Arial"/>
          <w:b/>
          <w:bCs/>
          <w:lang w:eastAsia="es-ES"/>
        </w:rPr>
      </w:pPr>
      <w:r w:rsidRPr="00A74516">
        <w:rPr>
          <w:rFonts w:ascii="Arial" w:eastAsia="Times New Roman" w:hAnsi="Arial" w:cs="Arial"/>
          <w:b/>
          <w:bCs/>
          <w:lang w:eastAsia="es-ES"/>
        </w:rPr>
        <w:t>R//</w:t>
      </w:r>
    </w:p>
    <w:p w:rsidR="00404997" w:rsidRPr="00A74516" w:rsidRDefault="00404997" w:rsidP="005F4AB8">
      <w:pPr>
        <w:spacing w:after="0" w:line="240" w:lineRule="auto"/>
        <w:ind w:left="1088" w:right="-255"/>
        <w:jc w:val="both"/>
        <w:rPr>
          <w:rFonts w:ascii="Arial" w:eastAsia="Times New Roman" w:hAnsi="Arial" w:cs="Arial"/>
          <w:b/>
          <w:bCs/>
          <w:lang w:eastAsia="es-ES"/>
        </w:rPr>
      </w:pPr>
    </w:p>
    <w:p w:rsidR="00404997" w:rsidRPr="00A74516" w:rsidRDefault="00404997" w:rsidP="00176B1A">
      <w:pPr>
        <w:numPr>
          <w:ilvl w:val="1"/>
          <w:numId w:val="75"/>
        </w:numPr>
        <w:spacing w:after="0" w:line="240" w:lineRule="auto"/>
        <w:ind w:left="1088" w:right="-255"/>
        <w:jc w:val="both"/>
        <w:rPr>
          <w:rFonts w:ascii="Arial" w:eastAsia="Times New Roman" w:hAnsi="Arial" w:cs="Arial"/>
          <w:bCs/>
          <w:lang w:eastAsia="es-ES"/>
        </w:rPr>
      </w:pPr>
      <w:r w:rsidRPr="00A74516">
        <w:rPr>
          <w:rFonts w:ascii="Arial" w:eastAsia="Times New Roman" w:hAnsi="Arial" w:cs="Arial"/>
          <w:bCs/>
          <w:lang w:eastAsia="es-ES"/>
        </w:rPr>
        <w:t xml:space="preserve">Metodología utilizada para realizar seguimiento a planes de mejoramiento </w:t>
      </w:r>
    </w:p>
    <w:p w:rsidR="00404997" w:rsidRPr="00A74516" w:rsidRDefault="00404997" w:rsidP="005F4AB8">
      <w:pPr>
        <w:spacing w:after="0" w:line="240" w:lineRule="auto"/>
        <w:ind w:left="1088" w:right="-255"/>
        <w:jc w:val="both"/>
        <w:rPr>
          <w:rFonts w:ascii="Arial" w:eastAsia="Times New Roman" w:hAnsi="Arial" w:cs="Arial"/>
          <w:b/>
          <w:bCs/>
          <w:lang w:eastAsia="es-ES"/>
        </w:rPr>
      </w:pPr>
      <w:r w:rsidRPr="00A74516">
        <w:rPr>
          <w:rFonts w:ascii="Arial" w:eastAsia="Times New Roman" w:hAnsi="Arial" w:cs="Arial"/>
          <w:b/>
          <w:bCs/>
          <w:lang w:eastAsia="es-ES"/>
        </w:rPr>
        <w:t>R//</w:t>
      </w:r>
    </w:p>
    <w:p w:rsidR="00404997" w:rsidRPr="00A74516" w:rsidRDefault="00404997" w:rsidP="005F4AB8">
      <w:pPr>
        <w:spacing w:after="0" w:line="240" w:lineRule="auto"/>
        <w:ind w:left="368" w:right="-255"/>
        <w:jc w:val="both"/>
        <w:rPr>
          <w:rFonts w:ascii="Arial" w:eastAsia="Times New Roman" w:hAnsi="Arial" w:cs="Arial"/>
          <w:bCs/>
          <w:lang w:eastAsia="es-ES"/>
        </w:rPr>
      </w:pPr>
    </w:p>
    <w:p w:rsidR="00404997" w:rsidRPr="00A74516" w:rsidRDefault="00404997" w:rsidP="00176B1A">
      <w:pPr>
        <w:numPr>
          <w:ilvl w:val="1"/>
          <w:numId w:val="75"/>
        </w:numPr>
        <w:spacing w:after="0" w:line="240" w:lineRule="auto"/>
        <w:ind w:left="1088" w:right="-255"/>
        <w:jc w:val="both"/>
        <w:rPr>
          <w:rFonts w:ascii="Arial" w:eastAsia="Times New Roman" w:hAnsi="Arial" w:cs="Arial"/>
          <w:bCs/>
          <w:lang w:eastAsia="es-ES"/>
        </w:rPr>
      </w:pPr>
      <w:r w:rsidRPr="00A74516">
        <w:rPr>
          <w:rFonts w:ascii="Arial" w:eastAsia="Times New Roman" w:hAnsi="Arial" w:cs="Arial"/>
          <w:bCs/>
          <w:lang w:eastAsia="es-ES"/>
        </w:rPr>
        <w:t xml:space="preserve">Estrategias utilizadas para preparar a los usuarios para el proceso de evaluación externa </w:t>
      </w:r>
    </w:p>
    <w:p w:rsidR="00F81128" w:rsidRPr="00A74516" w:rsidRDefault="00F81128" w:rsidP="00A97665">
      <w:pPr>
        <w:spacing w:after="0" w:line="240" w:lineRule="auto"/>
        <w:jc w:val="both"/>
        <w:rPr>
          <w:rFonts w:ascii="Arial" w:hAnsi="Arial" w:cs="Arial"/>
        </w:rPr>
      </w:pPr>
    </w:p>
    <w:p w:rsidR="001F733B" w:rsidRPr="00A74516" w:rsidRDefault="001F733B" w:rsidP="00176B1A">
      <w:pPr>
        <w:numPr>
          <w:ilvl w:val="1"/>
          <w:numId w:val="75"/>
        </w:numPr>
        <w:spacing w:after="0" w:line="240" w:lineRule="auto"/>
        <w:ind w:left="709" w:hanging="349"/>
        <w:jc w:val="both"/>
        <w:rPr>
          <w:rFonts w:ascii="Arial" w:eastAsia="Times New Roman" w:hAnsi="Arial" w:cs="Arial"/>
          <w:iCs/>
          <w:lang w:eastAsia="es-ES"/>
        </w:rPr>
      </w:pPr>
      <w:r w:rsidRPr="00A74516">
        <w:rPr>
          <w:rFonts w:ascii="Arial" w:eastAsia="Times New Roman" w:hAnsi="Arial" w:cs="Arial"/>
          <w:iCs/>
          <w:lang w:eastAsia="es-ES"/>
        </w:rPr>
        <w:t xml:space="preserve">Los estándares tienen relacionado el número original y código del manual </w:t>
      </w:r>
      <w:r w:rsidR="00161468" w:rsidRPr="00A74516">
        <w:rPr>
          <w:rFonts w:ascii="Arial" w:eastAsia="Times New Roman" w:hAnsi="Arial" w:cs="Arial"/>
          <w:iCs/>
          <w:lang w:eastAsia="es-ES"/>
        </w:rPr>
        <w:t xml:space="preserve">– anexo </w:t>
      </w:r>
      <w:r w:rsidR="009E4F9D" w:rsidRPr="00A74516">
        <w:rPr>
          <w:rFonts w:ascii="Arial" w:eastAsia="Times New Roman" w:hAnsi="Arial" w:cs="Arial"/>
          <w:iCs/>
          <w:lang w:eastAsia="es-ES"/>
        </w:rPr>
        <w:t xml:space="preserve">técnico </w:t>
      </w:r>
      <w:r w:rsidRPr="00A74516">
        <w:rPr>
          <w:rFonts w:ascii="Arial" w:eastAsia="Times New Roman" w:hAnsi="Arial" w:cs="Arial"/>
          <w:iCs/>
          <w:lang w:eastAsia="es-ES"/>
        </w:rPr>
        <w:t xml:space="preserve">de la Resolución </w:t>
      </w:r>
      <w:r w:rsidR="00DD2CF3" w:rsidRPr="00A74516">
        <w:rPr>
          <w:rFonts w:ascii="Arial" w:eastAsia="Times New Roman" w:hAnsi="Arial" w:cs="Arial"/>
          <w:iCs/>
          <w:lang w:eastAsia="es-ES"/>
        </w:rPr>
        <w:t>5095</w:t>
      </w:r>
      <w:r w:rsidRPr="00A74516">
        <w:rPr>
          <w:rFonts w:ascii="Arial" w:eastAsia="Times New Roman" w:hAnsi="Arial" w:cs="Arial"/>
          <w:iCs/>
          <w:lang w:eastAsia="es-ES"/>
        </w:rPr>
        <w:t xml:space="preserve"> de 201</w:t>
      </w:r>
      <w:r w:rsidR="00DD2CF3" w:rsidRPr="00A74516">
        <w:rPr>
          <w:rFonts w:ascii="Arial" w:eastAsia="Times New Roman" w:hAnsi="Arial" w:cs="Arial"/>
          <w:iCs/>
          <w:lang w:eastAsia="es-ES"/>
        </w:rPr>
        <w:t>8</w:t>
      </w:r>
      <w:r w:rsidR="009E4F9D" w:rsidRPr="00A74516">
        <w:rPr>
          <w:rFonts w:ascii="Arial" w:eastAsia="Times New Roman" w:hAnsi="Arial" w:cs="Arial"/>
          <w:iCs/>
          <w:lang w:eastAsia="es-ES"/>
        </w:rPr>
        <w:t xml:space="preserve"> </w:t>
      </w:r>
    </w:p>
    <w:p w:rsidR="00161468" w:rsidRDefault="00161468" w:rsidP="004A3E75">
      <w:pPr>
        <w:spacing w:after="0" w:line="240" w:lineRule="auto"/>
        <w:jc w:val="both"/>
        <w:rPr>
          <w:rFonts w:ascii="Arial" w:eastAsia="Times New Roman" w:hAnsi="Arial" w:cs="Arial"/>
          <w:iCs/>
          <w:lang w:eastAsia="es-ES"/>
        </w:rPr>
      </w:pPr>
    </w:p>
    <w:p w:rsidR="00A74516" w:rsidRDefault="00A74516" w:rsidP="004A3E75">
      <w:pPr>
        <w:spacing w:after="0" w:line="240" w:lineRule="auto"/>
        <w:jc w:val="both"/>
        <w:rPr>
          <w:rFonts w:ascii="Arial" w:eastAsia="Times New Roman" w:hAnsi="Arial" w:cs="Arial"/>
          <w:iCs/>
          <w:lang w:eastAsia="es-ES"/>
        </w:rPr>
      </w:pPr>
    </w:p>
    <w:p w:rsidR="00A74516" w:rsidRDefault="00A74516" w:rsidP="004A3E75">
      <w:pPr>
        <w:spacing w:after="0" w:line="240" w:lineRule="auto"/>
        <w:jc w:val="both"/>
        <w:rPr>
          <w:rFonts w:ascii="Arial" w:eastAsia="Times New Roman" w:hAnsi="Arial" w:cs="Arial"/>
          <w:iCs/>
          <w:lang w:eastAsia="es-ES"/>
        </w:rPr>
      </w:pPr>
    </w:p>
    <w:p w:rsidR="00A74516" w:rsidRDefault="00A74516" w:rsidP="004A3E75">
      <w:pPr>
        <w:spacing w:after="0" w:line="240" w:lineRule="auto"/>
        <w:jc w:val="both"/>
        <w:rPr>
          <w:rFonts w:ascii="Arial" w:eastAsia="Times New Roman" w:hAnsi="Arial" w:cs="Arial"/>
          <w:iCs/>
          <w:lang w:eastAsia="es-ES"/>
        </w:rPr>
      </w:pPr>
    </w:p>
    <w:p w:rsidR="00A74516" w:rsidRDefault="00A74516" w:rsidP="004A3E75">
      <w:pPr>
        <w:spacing w:after="0" w:line="240" w:lineRule="auto"/>
        <w:jc w:val="both"/>
        <w:rPr>
          <w:rFonts w:ascii="Arial" w:eastAsia="Times New Roman" w:hAnsi="Arial" w:cs="Arial"/>
          <w:iCs/>
          <w:lang w:eastAsia="es-ES"/>
        </w:rPr>
      </w:pPr>
    </w:p>
    <w:p w:rsidR="00A74516" w:rsidRDefault="00A74516" w:rsidP="004A3E75">
      <w:pPr>
        <w:spacing w:after="0" w:line="240" w:lineRule="auto"/>
        <w:jc w:val="both"/>
        <w:rPr>
          <w:rFonts w:ascii="Arial" w:eastAsia="Times New Roman" w:hAnsi="Arial" w:cs="Arial"/>
          <w:iCs/>
          <w:lang w:eastAsia="es-ES"/>
        </w:rPr>
      </w:pPr>
    </w:p>
    <w:p w:rsidR="00A74516" w:rsidRDefault="00A74516" w:rsidP="004A3E75">
      <w:pPr>
        <w:spacing w:after="0" w:line="240" w:lineRule="auto"/>
        <w:jc w:val="both"/>
        <w:rPr>
          <w:rFonts w:ascii="Arial" w:eastAsia="Times New Roman" w:hAnsi="Arial" w:cs="Arial"/>
          <w:iCs/>
          <w:lang w:eastAsia="es-ES"/>
        </w:rPr>
      </w:pPr>
    </w:p>
    <w:p w:rsidR="00A74516" w:rsidRDefault="00A74516" w:rsidP="004A3E75">
      <w:pPr>
        <w:spacing w:after="0" w:line="240" w:lineRule="auto"/>
        <w:jc w:val="both"/>
        <w:rPr>
          <w:rFonts w:ascii="Arial" w:eastAsia="Times New Roman" w:hAnsi="Arial" w:cs="Arial"/>
          <w:iCs/>
          <w:lang w:eastAsia="es-ES"/>
        </w:rPr>
      </w:pPr>
    </w:p>
    <w:p w:rsidR="00A74516" w:rsidRDefault="00A74516" w:rsidP="004A3E75">
      <w:pPr>
        <w:spacing w:after="0" w:line="240" w:lineRule="auto"/>
        <w:jc w:val="both"/>
        <w:rPr>
          <w:rFonts w:ascii="Arial" w:eastAsia="Times New Roman" w:hAnsi="Arial" w:cs="Arial"/>
          <w:iCs/>
          <w:lang w:eastAsia="es-ES"/>
        </w:rPr>
      </w:pPr>
    </w:p>
    <w:p w:rsidR="00A74516" w:rsidRDefault="00A74516" w:rsidP="004A3E75">
      <w:pPr>
        <w:spacing w:after="0" w:line="240" w:lineRule="auto"/>
        <w:jc w:val="both"/>
        <w:rPr>
          <w:rFonts w:ascii="Arial" w:eastAsia="Times New Roman" w:hAnsi="Arial" w:cs="Arial"/>
          <w:iCs/>
          <w:lang w:eastAsia="es-ES"/>
        </w:rPr>
      </w:pPr>
    </w:p>
    <w:p w:rsidR="00A74516" w:rsidRPr="00A74516" w:rsidRDefault="00A74516" w:rsidP="004A3E75">
      <w:pPr>
        <w:spacing w:after="0" w:line="240" w:lineRule="auto"/>
        <w:jc w:val="both"/>
        <w:rPr>
          <w:rFonts w:ascii="Arial" w:eastAsia="Times New Roman" w:hAnsi="Arial" w:cs="Arial"/>
          <w:iCs/>
          <w:lang w:eastAsia="es-ES"/>
        </w:rPr>
      </w:pPr>
    </w:p>
    <w:p w:rsidR="00F7488E" w:rsidRPr="00A74516" w:rsidRDefault="00F7488E" w:rsidP="00F7488E">
      <w:pPr>
        <w:pStyle w:val="Ttulo1"/>
        <w:jc w:val="center"/>
        <w:rPr>
          <w:rFonts w:ascii="Arial" w:hAnsi="Arial" w:cs="Arial"/>
          <w:sz w:val="22"/>
          <w:szCs w:val="22"/>
          <w:lang w:val="es-CO"/>
        </w:rPr>
      </w:pPr>
      <w:bookmarkStart w:id="2" w:name="_Toc348942492"/>
      <w:r w:rsidRPr="00A74516">
        <w:rPr>
          <w:rFonts w:ascii="Arial" w:hAnsi="Arial" w:cs="Arial"/>
          <w:sz w:val="22"/>
          <w:szCs w:val="22"/>
        </w:rPr>
        <w:lastRenderedPageBreak/>
        <w:t xml:space="preserve">EQUIPO DE MEJORAMIENTO </w:t>
      </w:r>
      <w:r w:rsidRPr="00A74516">
        <w:rPr>
          <w:rFonts w:ascii="Arial" w:hAnsi="Arial" w:cs="Arial"/>
          <w:sz w:val="22"/>
          <w:szCs w:val="22"/>
          <w:lang w:val="es-CO"/>
        </w:rPr>
        <w:t>INSTITUCIONAL</w:t>
      </w:r>
      <w:bookmarkEnd w:id="2"/>
    </w:p>
    <w:tbl>
      <w:tblPr>
        <w:tblW w:w="10206"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4488"/>
        <w:gridCol w:w="2434"/>
      </w:tblGrid>
      <w:tr w:rsidR="00F7488E" w:rsidRPr="00A74516" w:rsidTr="00A74516">
        <w:trPr>
          <w:trHeight w:val="155"/>
        </w:trPr>
        <w:tc>
          <w:tcPr>
            <w:tcW w:w="10206" w:type="dxa"/>
            <w:gridSpan w:val="3"/>
          </w:tcPr>
          <w:p w:rsidR="00F7488E" w:rsidRPr="00A74516" w:rsidRDefault="00F7488E" w:rsidP="00D300FE">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Nombre de líder del Equipo: _______________________________________________________</w:t>
            </w:r>
          </w:p>
          <w:p w:rsidR="00F7488E" w:rsidRPr="00A74516" w:rsidRDefault="00F7488E" w:rsidP="00D300FE">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Cargo: ____________________________________________</w:t>
            </w:r>
          </w:p>
        </w:tc>
      </w:tr>
      <w:tr w:rsidR="00F7488E" w:rsidRPr="00A74516" w:rsidTr="00A74516">
        <w:trPr>
          <w:trHeight w:val="304"/>
        </w:trPr>
        <w:tc>
          <w:tcPr>
            <w:tcW w:w="3284" w:type="dxa"/>
          </w:tcPr>
          <w:p w:rsidR="00F7488E" w:rsidRPr="00A74516" w:rsidRDefault="00F7488E" w:rsidP="00D300FE">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488" w:type="dxa"/>
          </w:tcPr>
          <w:p w:rsidR="00F7488E" w:rsidRPr="00A74516" w:rsidRDefault="00F7488E" w:rsidP="00D300FE">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de autoevaluación que </w:t>
            </w:r>
          </w:p>
          <w:p w:rsidR="00F7488E" w:rsidRPr="00A74516" w:rsidRDefault="00F7488E" w:rsidP="00D300FE">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representa</w:t>
            </w:r>
          </w:p>
        </w:tc>
        <w:tc>
          <w:tcPr>
            <w:tcW w:w="2434" w:type="dxa"/>
          </w:tcPr>
          <w:p w:rsidR="00F7488E" w:rsidRPr="00A74516" w:rsidRDefault="00F7488E" w:rsidP="00D300FE">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F7488E" w:rsidRPr="00A74516" w:rsidTr="00A74516">
        <w:trPr>
          <w:trHeight w:val="336"/>
        </w:trPr>
        <w:tc>
          <w:tcPr>
            <w:tcW w:w="3284" w:type="dxa"/>
          </w:tcPr>
          <w:p w:rsidR="00F7488E" w:rsidRPr="00A74516" w:rsidRDefault="00F7488E" w:rsidP="00D300FE">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1.</w:t>
            </w:r>
          </w:p>
        </w:tc>
        <w:tc>
          <w:tcPr>
            <w:tcW w:w="4488" w:type="dxa"/>
          </w:tcPr>
          <w:p w:rsidR="00F7488E" w:rsidRPr="00A74516" w:rsidRDefault="00F7488E" w:rsidP="00D300FE">
            <w:pPr>
              <w:spacing w:after="0" w:line="240" w:lineRule="auto"/>
              <w:ind w:right="-255"/>
              <w:rPr>
                <w:rFonts w:ascii="Arial" w:eastAsia="Times New Roman" w:hAnsi="Arial" w:cs="Arial"/>
                <w:bCs/>
                <w:lang w:eastAsia="es-ES"/>
              </w:rPr>
            </w:pPr>
          </w:p>
        </w:tc>
        <w:tc>
          <w:tcPr>
            <w:tcW w:w="2434" w:type="dxa"/>
          </w:tcPr>
          <w:p w:rsidR="00F7488E" w:rsidRPr="00A74516" w:rsidRDefault="00F7488E" w:rsidP="00D300FE">
            <w:pPr>
              <w:spacing w:after="0" w:line="240" w:lineRule="auto"/>
              <w:ind w:right="-255"/>
              <w:rPr>
                <w:rFonts w:ascii="Arial" w:eastAsia="Times New Roman" w:hAnsi="Arial" w:cs="Arial"/>
                <w:b/>
                <w:bCs/>
                <w:lang w:eastAsia="es-ES"/>
              </w:rPr>
            </w:pPr>
          </w:p>
        </w:tc>
      </w:tr>
      <w:tr w:rsidR="00F7488E" w:rsidRPr="00A74516" w:rsidTr="00A74516">
        <w:trPr>
          <w:trHeight w:val="336"/>
        </w:trPr>
        <w:tc>
          <w:tcPr>
            <w:tcW w:w="3284" w:type="dxa"/>
          </w:tcPr>
          <w:p w:rsidR="00F7488E" w:rsidRPr="00A74516" w:rsidRDefault="00F7488E" w:rsidP="00D300FE">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2.</w:t>
            </w:r>
          </w:p>
        </w:tc>
        <w:tc>
          <w:tcPr>
            <w:tcW w:w="4488" w:type="dxa"/>
          </w:tcPr>
          <w:p w:rsidR="00F7488E" w:rsidRPr="00A74516" w:rsidRDefault="00F7488E" w:rsidP="00D300FE">
            <w:pPr>
              <w:spacing w:after="0" w:line="240" w:lineRule="auto"/>
              <w:ind w:right="-255"/>
              <w:rPr>
                <w:rFonts w:ascii="Arial" w:eastAsia="Times New Roman" w:hAnsi="Arial" w:cs="Arial"/>
                <w:bCs/>
                <w:lang w:eastAsia="es-ES"/>
              </w:rPr>
            </w:pPr>
          </w:p>
        </w:tc>
        <w:tc>
          <w:tcPr>
            <w:tcW w:w="2434" w:type="dxa"/>
          </w:tcPr>
          <w:p w:rsidR="00F7488E" w:rsidRPr="00A74516" w:rsidRDefault="00F7488E" w:rsidP="00D300FE">
            <w:pPr>
              <w:spacing w:after="0" w:line="240" w:lineRule="auto"/>
              <w:ind w:right="-255"/>
              <w:rPr>
                <w:rFonts w:ascii="Arial" w:eastAsia="Times New Roman" w:hAnsi="Arial" w:cs="Arial"/>
                <w:b/>
                <w:bCs/>
                <w:lang w:eastAsia="es-ES"/>
              </w:rPr>
            </w:pPr>
          </w:p>
        </w:tc>
      </w:tr>
      <w:tr w:rsidR="00F7488E" w:rsidRPr="00A74516" w:rsidTr="00A74516">
        <w:trPr>
          <w:trHeight w:val="336"/>
        </w:trPr>
        <w:tc>
          <w:tcPr>
            <w:tcW w:w="3284" w:type="dxa"/>
          </w:tcPr>
          <w:p w:rsidR="00F7488E" w:rsidRPr="00A74516" w:rsidRDefault="00F7488E" w:rsidP="00D300FE">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3.</w:t>
            </w:r>
          </w:p>
        </w:tc>
        <w:tc>
          <w:tcPr>
            <w:tcW w:w="4488" w:type="dxa"/>
          </w:tcPr>
          <w:p w:rsidR="00F7488E" w:rsidRPr="00A74516" w:rsidRDefault="00F7488E" w:rsidP="00D300FE">
            <w:pPr>
              <w:spacing w:after="0" w:line="240" w:lineRule="auto"/>
              <w:ind w:right="-255"/>
              <w:rPr>
                <w:rFonts w:ascii="Arial" w:eastAsia="Times New Roman" w:hAnsi="Arial" w:cs="Arial"/>
                <w:bCs/>
                <w:lang w:eastAsia="es-ES"/>
              </w:rPr>
            </w:pPr>
          </w:p>
        </w:tc>
        <w:tc>
          <w:tcPr>
            <w:tcW w:w="2434" w:type="dxa"/>
          </w:tcPr>
          <w:p w:rsidR="00F7488E" w:rsidRPr="00A74516" w:rsidRDefault="00F7488E" w:rsidP="00D300FE">
            <w:pPr>
              <w:spacing w:after="0" w:line="240" w:lineRule="auto"/>
              <w:ind w:right="-255"/>
              <w:rPr>
                <w:rFonts w:ascii="Arial" w:eastAsia="Times New Roman" w:hAnsi="Arial" w:cs="Arial"/>
                <w:b/>
                <w:bCs/>
                <w:lang w:eastAsia="es-ES"/>
              </w:rPr>
            </w:pPr>
          </w:p>
        </w:tc>
      </w:tr>
      <w:tr w:rsidR="00F7488E" w:rsidRPr="00A74516" w:rsidTr="00A74516">
        <w:trPr>
          <w:trHeight w:val="336"/>
        </w:trPr>
        <w:tc>
          <w:tcPr>
            <w:tcW w:w="3284" w:type="dxa"/>
          </w:tcPr>
          <w:p w:rsidR="00F7488E" w:rsidRPr="00A74516" w:rsidRDefault="00F7488E" w:rsidP="00D300FE">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4.</w:t>
            </w:r>
          </w:p>
        </w:tc>
        <w:tc>
          <w:tcPr>
            <w:tcW w:w="4488" w:type="dxa"/>
          </w:tcPr>
          <w:p w:rsidR="00F7488E" w:rsidRPr="00A74516" w:rsidRDefault="00F7488E" w:rsidP="00D300FE">
            <w:pPr>
              <w:spacing w:after="0" w:line="240" w:lineRule="auto"/>
              <w:ind w:right="-255"/>
              <w:rPr>
                <w:rFonts w:ascii="Arial" w:eastAsia="Times New Roman" w:hAnsi="Arial" w:cs="Arial"/>
                <w:bCs/>
                <w:lang w:eastAsia="es-ES"/>
              </w:rPr>
            </w:pPr>
          </w:p>
        </w:tc>
        <w:tc>
          <w:tcPr>
            <w:tcW w:w="2434" w:type="dxa"/>
          </w:tcPr>
          <w:p w:rsidR="00F7488E" w:rsidRPr="00A74516" w:rsidRDefault="00F7488E" w:rsidP="00D300FE">
            <w:pPr>
              <w:spacing w:after="0" w:line="240" w:lineRule="auto"/>
              <w:ind w:right="-255"/>
              <w:rPr>
                <w:rFonts w:ascii="Arial" w:eastAsia="Times New Roman" w:hAnsi="Arial" w:cs="Arial"/>
                <w:b/>
                <w:bCs/>
                <w:lang w:eastAsia="es-ES"/>
              </w:rPr>
            </w:pPr>
          </w:p>
        </w:tc>
      </w:tr>
      <w:tr w:rsidR="00F7488E" w:rsidRPr="00A74516" w:rsidTr="00A74516">
        <w:trPr>
          <w:trHeight w:val="336"/>
        </w:trPr>
        <w:tc>
          <w:tcPr>
            <w:tcW w:w="3284" w:type="dxa"/>
          </w:tcPr>
          <w:p w:rsidR="00F7488E" w:rsidRPr="00A74516" w:rsidRDefault="00F7488E" w:rsidP="00D300FE">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5.</w:t>
            </w:r>
          </w:p>
        </w:tc>
        <w:tc>
          <w:tcPr>
            <w:tcW w:w="4488" w:type="dxa"/>
          </w:tcPr>
          <w:p w:rsidR="00F7488E" w:rsidRPr="00A74516" w:rsidRDefault="00F7488E" w:rsidP="00D300FE">
            <w:pPr>
              <w:spacing w:after="0" w:line="240" w:lineRule="auto"/>
              <w:ind w:right="-255"/>
              <w:rPr>
                <w:rFonts w:ascii="Arial" w:eastAsia="Times New Roman" w:hAnsi="Arial" w:cs="Arial"/>
                <w:bCs/>
                <w:lang w:eastAsia="es-ES"/>
              </w:rPr>
            </w:pPr>
          </w:p>
        </w:tc>
        <w:tc>
          <w:tcPr>
            <w:tcW w:w="2434" w:type="dxa"/>
          </w:tcPr>
          <w:p w:rsidR="00F7488E" w:rsidRPr="00A74516" w:rsidRDefault="00F7488E" w:rsidP="00D300FE">
            <w:pPr>
              <w:spacing w:after="0" w:line="240" w:lineRule="auto"/>
              <w:ind w:right="-255"/>
              <w:rPr>
                <w:rFonts w:ascii="Arial" w:eastAsia="Times New Roman" w:hAnsi="Arial" w:cs="Arial"/>
                <w:b/>
                <w:bCs/>
                <w:lang w:eastAsia="es-ES"/>
              </w:rPr>
            </w:pPr>
          </w:p>
        </w:tc>
      </w:tr>
      <w:tr w:rsidR="00F7488E" w:rsidRPr="00A74516" w:rsidTr="00A74516">
        <w:trPr>
          <w:trHeight w:val="336"/>
        </w:trPr>
        <w:tc>
          <w:tcPr>
            <w:tcW w:w="3284" w:type="dxa"/>
          </w:tcPr>
          <w:p w:rsidR="00F7488E" w:rsidRPr="00A74516" w:rsidRDefault="00F7488E" w:rsidP="00D300FE">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6.</w:t>
            </w:r>
          </w:p>
        </w:tc>
        <w:tc>
          <w:tcPr>
            <w:tcW w:w="4488" w:type="dxa"/>
          </w:tcPr>
          <w:p w:rsidR="00F7488E" w:rsidRPr="00A74516" w:rsidRDefault="00F7488E" w:rsidP="00D300FE">
            <w:pPr>
              <w:spacing w:after="0" w:line="240" w:lineRule="auto"/>
              <w:ind w:right="-255"/>
              <w:rPr>
                <w:rFonts w:ascii="Arial" w:eastAsia="Times New Roman" w:hAnsi="Arial" w:cs="Arial"/>
                <w:bCs/>
                <w:lang w:eastAsia="es-ES"/>
              </w:rPr>
            </w:pPr>
          </w:p>
        </w:tc>
        <w:tc>
          <w:tcPr>
            <w:tcW w:w="2434" w:type="dxa"/>
          </w:tcPr>
          <w:p w:rsidR="00F7488E" w:rsidRPr="00A74516" w:rsidRDefault="00F7488E" w:rsidP="00D300FE">
            <w:pPr>
              <w:spacing w:after="0" w:line="240" w:lineRule="auto"/>
              <w:ind w:right="-255"/>
              <w:rPr>
                <w:rFonts w:ascii="Arial" w:eastAsia="Times New Roman" w:hAnsi="Arial" w:cs="Arial"/>
                <w:b/>
                <w:bCs/>
                <w:lang w:eastAsia="es-ES"/>
              </w:rPr>
            </w:pPr>
          </w:p>
        </w:tc>
      </w:tr>
      <w:tr w:rsidR="00F7488E" w:rsidRPr="00A74516" w:rsidTr="00A74516">
        <w:trPr>
          <w:trHeight w:val="336"/>
        </w:trPr>
        <w:tc>
          <w:tcPr>
            <w:tcW w:w="3284" w:type="dxa"/>
          </w:tcPr>
          <w:p w:rsidR="00F7488E" w:rsidRPr="00A74516" w:rsidRDefault="00F7488E" w:rsidP="00D300FE">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7.</w:t>
            </w:r>
          </w:p>
        </w:tc>
        <w:tc>
          <w:tcPr>
            <w:tcW w:w="4488" w:type="dxa"/>
          </w:tcPr>
          <w:p w:rsidR="00F7488E" w:rsidRPr="00A74516" w:rsidRDefault="00F7488E" w:rsidP="00D300FE">
            <w:pPr>
              <w:spacing w:after="0" w:line="240" w:lineRule="auto"/>
              <w:ind w:right="-255"/>
              <w:rPr>
                <w:rFonts w:ascii="Arial" w:eastAsia="Times New Roman" w:hAnsi="Arial" w:cs="Arial"/>
                <w:bCs/>
                <w:lang w:eastAsia="es-ES"/>
              </w:rPr>
            </w:pPr>
          </w:p>
        </w:tc>
        <w:tc>
          <w:tcPr>
            <w:tcW w:w="2434" w:type="dxa"/>
          </w:tcPr>
          <w:p w:rsidR="00F7488E" w:rsidRPr="00A74516" w:rsidRDefault="00F7488E" w:rsidP="00D300FE">
            <w:pPr>
              <w:spacing w:after="0" w:line="240" w:lineRule="auto"/>
              <w:ind w:right="-255"/>
              <w:rPr>
                <w:rFonts w:ascii="Arial" w:eastAsia="Times New Roman" w:hAnsi="Arial" w:cs="Arial"/>
                <w:b/>
                <w:bCs/>
                <w:lang w:eastAsia="es-ES"/>
              </w:rPr>
            </w:pPr>
          </w:p>
        </w:tc>
      </w:tr>
      <w:tr w:rsidR="00F7488E" w:rsidRPr="00A74516" w:rsidTr="00A74516">
        <w:trPr>
          <w:trHeight w:val="336"/>
        </w:trPr>
        <w:tc>
          <w:tcPr>
            <w:tcW w:w="3284" w:type="dxa"/>
          </w:tcPr>
          <w:p w:rsidR="00F7488E" w:rsidRPr="00A74516" w:rsidRDefault="00F7488E" w:rsidP="00D300FE">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8.</w:t>
            </w:r>
          </w:p>
        </w:tc>
        <w:tc>
          <w:tcPr>
            <w:tcW w:w="4488" w:type="dxa"/>
          </w:tcPr>
          <w:p w:rsidR="00F7488E" w:rsidRPr="00A74516" w:rsidRDefault="00F7488E" w:rsidP="00D300FE">
            <w:pPr>
              <w:spacing w:after="0" w:line="240" w:lineRule="auto"/>
              <w:ind w:right="-255"/>
              <w:rPr>
                <w:rFonts w:ascii="Arial" w:eastAsia="Times New Roman" w:hAnsi="Arial" w:cs="Arial"/>
                <w:bCs/>
                <w:lang w:eastAsia="es-ES"/>
              </w:rPr>
            </w:pPr>
          </w:p>
        </w:tc>
        <w:tc>
          <w:tcPr>
            <w:tcW w:w="2434" w:type="dxa"/>
          </w:tcPr>
          <w:p w:rsidR="00F7488E" w:rsidRPr="00A74516" w:rsidRDefault="00F7488E" w:rsidP="00D300FE">
            <w:pPr>
              <w:spacing w:after="0" w:line="240" w:lineRule="auto"/>
              <w:ind w:right="-255"/>
              <w:rPr>
                <w:rFonts w:ascii="Arial" w:eastAsia="Times New Roman" w:hAnsi="Arial" w:cs="Arial"/>
                <w:b/>
                <w:bCs/>
                <w:lang w:eastAsia="es-ES"/>
              </w:rPr>
            </w:pPr>
          </w:p>
        </w:tc>
      </w:tr>
      <w:tr w:rsidR="00F7488E" w:rsidRPr="00A74516" w:rsidTr="00A74516">
        <w:trPr>
          <w:trHeight w:val="336"/>
        </w:trPr>
        <w:tc>
          <w:tcPr>
            <w:tcW w:w="3284" w:type="dxa"/>
          </w:tcPr>
          <w:p w:rsidR="00F7488E" w:rsidRPr="00A74516" w:rsidRDefault="00F7488E" w:rsidP="00D300FE">
            <w:pPr>
              <w:spacing w:after="0" w:line="240" w:lineRule="auto"/>
              <w:ind w:right="-255"/>
              <w:rPr>
                <w:rFonts w:ascii="Arial" w:eastAsia="Times New Roman" w:hAnsi="Arial" w:cs="Arial"/>
                <w:b/>
                <w:bCs/>
                <w:lang w:eastAsia="es-ES"/>
              </w:rPr>
            </w:pPr>
          </w:p>
        </w:tc>
        <w:tc>
          <w:tcPr>
            <w:tcW w:w="4488" w:type="dxa"/>
          </w:tcPr>
          <w:p w:rsidR="00F7488E" w:rsidRPr="00A74516" w:rsidRDefault="00F7488E" w:rsidP="00D300FE">
            <w:pPr>
              <w:spacing w:after="0" w:line="240" w:lineRule="auto"/>
              <w:ind w:right="-255"/>
              <w:rPr>
                <w:rFonts w:ascii="Arial" w:eastAsia="Times New Roman" w:hAnsi="Arial" w:cs="Arial"/>
                <w:b/>
                <w:bCs/>
                <w:lang w:eastAsia="es-ES"/>
              </w:rPr>
            </w:pPr>
          </w:p>
        </w:tc>
        <w:tc>
          <w:tcPr>
            <w:tcW w:w="2434" w:type="dxa"/>
          </w:tcPr>
          <w:p w:rsidR="00F7488E" w:rsidRPr="00A74516" w:rsidRDefault="00F7488E" w:rsidP="00D300FE">
            <w:pPr>
              <w:spacing w:after="0" w:line="240" w:lineRule="auto"/>
              <w:ind w:right="-255"/>
              <w:rPr>
                <w:rFonts w:ascii="Arial" w:eastAsia="Times New Roman" w:hAnsi="Arial" w:cs="Arial"/>
                <w:b/>
                <w:bCs/>
                <w:lang w:eastAsia="es-ES"/>
              </w:rPr>
            </w:pPr>
          </w:p>
        </w:tc>
      </w:tr>
    </w:tbl>
    <w:p w:rsidR="00F7488E" w:rsidRPr="00A74516" w:rsidRDefault="00F7488E" w:rsidP="001F733B">
      <w:pPr>
        <w:rPr>
          <w:rFonts w:ascii="Arial" w:hAnsi="Arial" w:cs="Arial"/>
        </w:rPr>
      </w:pPr>
    </w:p>
    <w:p w:rsidR="001638DF" w:rsidRPr="00A74516" w:rsidRDefault="001638DF" w:rsidP="00176B1A">
      <w:pPr>
        <w:pStyle w:val="Ttulo1"/>
        <w:numPr>
          <w:ilvl w:val="0"/>
          <w:numId w:val="73"/>
        </w:numPr>
        <w:jc w:val="both"/>
        <w:rPr>
          <w:rFonts w:ascii="Arial" w:hAnsi="Arial" w:cs="Arial"/>
          <w:sz w:val="22"/>
          <w:szCs w:val="22"/>
        </w:rPr>
      </w:pPr>
      <w:bookmarkStart w:id="3" w:name="_Toc348942493"/>
      <w:r w:rsidRPr="00A74516">
        <w:rPr>
          <w:rFonts w:ascii="Arial" w:hAnsi="Arial" w:cs="Arial"/>
          <w:sz w:val="22"/>
          <w:szCs w:val="22"/>
        </w:rPr>
        <w:t xml:space="preserve">EQUIPOS </w:t>
      </w:r>
      <w:r w:rsidR="00CE6B5B" w:rsidRPr="00A74516">
        <w:rPr>
          <w:rFonts w:ascii="Arial" w:hAnsi="Arial" w:cs="Arial"/>
          <w:sz w:val="22"/>
          <w:szCs w:val="22"/>
        </w:rPr>
        <w:t>Y</w:t>
      </w:r>
      <w:r w:rsidRPr="00A74516">
        <w:rPr>
          <w:rFonts w:ascii="Arial" w:hAnsi="Arial" w:cs="Arial"/>
          <w:sz w:val="22"/>
          <w:szCs w:val="22"/>
        </w:rPr>
        <w:t xml:space="preserve"> AUTOEVALUACIÓN DE ESTANDARES </w:t>
      </w:r>
      <w:r w:rsidR="000C02B3" w:rsidRPr="00A74516">
        <w:rPr>
          <w:rFonts w:ascii="Arial" w:hAnsi="Arial" w:cs="Arial"/>
          <w:sz w:val="22"/>
          <w:szCs w:val="22"/>
        </w:rPr>
        <w:t>DEL PROCESO DE ATENCIÓN CLIENTE ASISTENCIAL</w:t>
      </w:r>
      <w:bookmarkEnd w:id="3"/>
    </w:p>
    <w:p w:rsidR="00E864CE" w:rsidRPr="00A74516" w:rsidRDefault="00E864CE" w:rsidP="00E864CE">
      <w:pPr>
        <w:pStyle w:val="Ttulo2"/>
        <w:rPr>
          <w:rFonts w:ascii="Arial" w:hAnsi="Arial" w:cs="Arial"/>
          <w:i w:val="0"/>
          <w:sz w:val="22"/>
          <w:szCs w:val="22"/>
        </w:rPr>
      </w:pPr>
      <w:bookmarkStart w:id="4" w:name="_Toc348942494"/>
      <w:r w:rsidRPr="00A74516">
        <w:rPr>
          <w:rFonts w:ascii="Arial" w:hAnsi="Arial" w:cs="Arial"/>
          <w:i w:val="0"/>
          <w:sz w:val="22"/>
          <w:szCs w:val="22"/>
        </w:rPr>
        <w:t xml:space="preserve">2.1 EQUIPO DE </w:t>
      </w:r>
      <w:r w:rsidR="00F420A8" w:rsidRPr="00A74516">
        <w:rPr>
          <w:rFonts w:ascii="Arial" w:hAnsi="Arial" w:cs="Arial"/>
          <w:i w:val="0"/>
          <w:sz w:val="22"/>
          <w:szCs w:val="22"/>
        </w:rPr>
        <w:t>AUTO</w:t>
      </w:r>
      <w:r w:rsidRPr="00A74516">
        <w:rPr>
          <w:rFonts w:ascii="Arial" w:hAnsi="Arial" w:cs="Arial"/>
          <w:i w:val="0"/>
          <w:sz w:val="22"/>
          <w:szCs w:val="22"/>
        </w:rPr>
        <w:t>EVALUACIÓN HOSPITALARIO</w:t>
      </w:r>
      <w:bookmarkEnd w:id="4"/>
    </w:p>
    <w:p w:rsidR="00025CDC" w:rsidRPr="00A74516" w:rsidRDefault="00025CDC" w:rsidP="00025CDC">
      <w:pPr>
        <w:spacing w:after="0" w:line="240" w:lineRule="auto"/>
        <w:rPr>
          <w:rFonts w:ascii="Arial" w:eastAsia="Times New Roman" w:hAnsi="Arial" w:cs="Arial"/>
          <w:lang w:eastAsia="es-ES"/>
        </w:rPr>
      </w:pPr>
    </w:p>
    <w:p w:rsidR="00025CDC" w:rsidRPr="00A74516" w:rsidRDefault="00025CDC" w:rsidP="000C78D6">
      <w:pPr>
        <w:spacing w:after="0" w:line="240" w:lineRule="auto"/>
        <w:ind w:left="-426" w:right="-255"/>
        <w:jc w:val="both"/>
        <w:rPr>
          <w:rFonts w:ascii="Arial" w:eastAsia="Times New Roman" w:hAnsi="Arial" w:cs="Arial"/>
          <w:bCs/>
          <w:lang w:eastAsia="es-ES"/>
        </w:rPr>
      </w:pPr>
      <w:r w:rsidRPr="00A74516">
        <w:rPr>
          <w:rFonts w:ascii="Arial" w:eastAsia="Times New Roman" w:hAnsi="Arial" w:cs="Arial"/>
          <w:bCs/>
          <w:lang w:eastAsia="es-ES"/>
        </w:rPr>
        <w:t xml:space="preserve">Relacione </w:t>
      </w:r>
      <w:r w:rsidR="003A62FE" w:rsidRPr="00A74516">
        <w:rPr>
          <w:rFonts w:ascii="Arial" w:eastAsia="Times New Roman" w:hAnsi="Arial" w:cs="Arial"/>
          <w:bCs/>
          <w:lang w:eastAsia="es-ES"/>
        </w:rPr>
        <w:t xml:space="preserve">de acuerdo con el servicio solicitado un (1) representante </w:t>
      </w:r>
      <w:r w:rsidRPr="00A74516">
        <w:rPr>
          <w:rFonts w:ascii="Arial" w:eastAsia="Times New Roman" w:hAnsi="Arial" w:cs="Arial"/>
          <w:bCs/>
          <w:lang w:eastAsia="es-ES"/>
        </w:rPr>
        <w:t>que conforma</w:t>
      </w:r>
      <w:r w:rsidR="007837EA" w:rsidRPr="00A74516">
        <w:rPr>
          <w:rFonts w:ascii="Arial" w:eastAsia="Times New Roman" w:hAnsi="Arial" w:cs="Arial"/>
          <w:bCs/>
          <w:lang w:eastAsia="es-ES"/>
        </w:rPr>
        <w:t xml:space="preserve"> el </w:t>
      </w:r>
      <w:r w:rsidRPr="00A74516">
        <w:rPr>
          <w:rFonts w:ascii="Arial" w:eastAsia="Times New Roman" w:hAnsi="Arial" w:cs="Arial"/>
          <w:bCs/>
          <w:lang w:eastAsia="es-ES"/>
        </w:rPr>
        <w:t>equipo de autoevaluación y mejoramiento hospitalario</w:t>
      </w:r>
      <w:r w:rsidR="00AE210F" w:rsidRPr="00A74516">
        <w:rPr>
          <w:rFonts w:ascii="Arial" w:eastAsia="Times New Roman" w:hAnsi="Arial" w:cs="Arial"/>
          <w:bCs/>
          <w:lang w:eastAsia="es-ES"/>
        </w:rPr>
        <w:t>;</w:t>
      </w:r>
      <w:r w:rsidR="00E6630C" w:rsidRPr="00A74516">
        <w:rPr>
          <w:rFonts w:ascii="Arial" w:eastAsia="Times New Roman" w:hAnsi="Arial" w:cs="Arial"/>
          <w:bCs/>
          <w:lang w:eastAsia="es-ES"/>
        </w:rPr>
        <w:t xml:space="preserve"> en caso de que cuente con otros participantes </w:t>
      </w:r>
      <w:r w:rsidR="00272176" w:rsidRPr="00A74516">
        <w:rPr>
          <w:rFonts w:ascii="Arial" w:eastAsia="Times New Roman" w:hAnsi="Arial" w:cs="Arial"/>
          <w:bCs/>
          <w:lang w:eastAsia="es-ES"/>
        </w:rPr>
        <w:t>relaciónelos.</w:t>
      </w:r>
      <w:r w:rsidR="00AE210F" w:rsidRPr="00A74516">
        <w:rPr>
          <w:rFonts w:ascii="Arial" w:eastAsia="Times New Roman" w:hAnsi="Arial" w:cs="Arial"/>
          <w:bCs/>
          <w:lang w:eastAsia="es-ES"/>
        </w:rPr>
        <w:t xml:space="preserve"> </w:t>
      </w:r>
    </w:p>
    <w:p w:rsidR="00025CDC" w:rsidRPr="00A74516" w:rsidRDefault="00025CDC" w:rsidP="00025CDC">
      <w:pPr>
        <w:spacing w:after="0" w:line="240" w:lineRule="auto"/>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4488"/>
        <w:gridCol w:w="2434"/>
      </w:tblGrid>
      <w:tr w:rsidR="00F27044" w:rsidRPr="00A74516" w:rsidTr="00F27044">
        <w:trPr>
          <w:trHeight w:val="155"/>
          <w:jc w:val="center"/>
        </w:trPr>
        <w:tc>
          <w:tcPr>
            <w:tcW w:w="10206" w:type="dxa"/>
            <w:gridSpan w:val="3"/>
          </w:tcPr>
          <w:p w:rsidR="00F27044" w:rsidRPr="00A74516" w:rsidRDefault="00EE4209" w:rsidP="0027217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EQUIPO DE AUTOEVALUACIÓN HOSPITALARIO</w:t>
            </w:r>
          </w:p>
        </w:tc>
      </w:tr>
      <w:tr w:rsidR="007837EA" w:rsidRPr="00A74516" w:rsidTr="007837EA">
        <w:trPr>
          <w:trHeight w:val="155"/>
          <w:jc w:val="center"/>
        </w:trPr>
        <w:tc>
          <w:tcPr>
            <w:tcW w:w="10206" w:type="dxa"/>
            <w:gridSpan w:val="3"/>
          </w:tcPr>
          <w:p w:rsidR="007837EA" w:rsidRPr="00A74516" w:rsidRDefault="007837EA" w:rsidP="007837EA">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Nombre de líder del Equipo:</w:t>
            </w:r>
            <w:r w:rsidR="00C941E4" w:rsidRPr="00A74516">
              <w:rPr>
                <w:rFonts w:ascii="Arial" w:eastAsia="Times New Roman" w:hAnsi="Arial" w:cs="Arial"/>
                <w:bCs/>
                <w:lang w:eastAsia="es-ES"/>
              </w:rPr>
              <w:t xml:space="preserve"> _______________________________________________________</w:t>
            </w:r>
          </w:p>
          <w:p w:rsidR="00C941E4" w:rsidRPr="00A74516" w:rsidRDefault="00C941E4" w:rsidP="007837EA">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Cargo: ____________________________________________</w:t>
            </w:r>
          </w:p>
        </w:tc>
      </w:tr>
      <w:tr w:rsidR="00025CDC" w:rsidRPr="00A74516" w:rsidTr="003A62FE">
        <w:trPr>
          <w:trHeight w:val="304"/>
          <w:jc w:val="center"/>
        </w:trPr>
        <w:tc>
          <w:tcPr>
            <w:tcW w:w="3284" w:type="dxa"/>
          </w:tcPr>
          <w:p w:rsidR="00025CDC" w:rsidRPr="00A74516" w:rsidRDefault="00025CDC" w:rsidP="00025CDC">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488" w:type="dxa"/>
          </w:tcPr>
          <w:p w:rsidR="00025CDC" w:rsidRPr="00A74516" w:rsidRDefault="00025CDC" w:rsidP="00025CDC">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434" w:type="dxa"/>
          </w:tcPr>
          <w:p w:rsidR="00025CDC" w:rsidRPr="00A74516" w:rsidRDefault="00C941E4" w:rsidP="00C941E4">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025CDC" w:rsidRPr="00A74516" w:rsidTr="003A62FE">
        <w:trPr>
          <w:trHeight w:val="336"/>
          <w:jc w:val="center"/>
        </w:trPr>
        <w:tc>
          <w:tcPr>
            <w:tcW w:w="3284" w:type="dxa"/>
          </w:tcPr>
          <w:p w:rsidR="007837EA" w:rsidRPr="00A74516" w:rsidRDefault="00784E17" w:rsidP="00025CDC">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1.</w:t>
            </w:r>
          </w:p>
        </w:tc>
        <w:tc>
          <w:tcPr>
            <w:tcW w:w="4488" w:type="dxa"/>
          </w:tcPr>
          <w:p w:rsidR="00025CDC" w:rsidRPr="00A74516" w:rsidRDefault="006E21FE" w:rsidP="00025CDC">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Urgencias</w:t>
            </w:r>
          </w:p>
        </w:tc>
        <w:tc>
          <w:tcPr>
            <w:tcW w:w="2434" w:type="dxa"/>
          </w:tcPr>
          <w:p w:rsidR="00025CDC" w:rsidRPr="00A74516" w:rsidRDefault="00025CDC" w:rsidP="00025CDC">
            <w:pPr>
              <w:spacing w:after="0" w:line="240" w:lineRule="auto"/>
              <w:ind w:right="-255"/>
              <w:rPr>
                <w:rFonts w:ascii="Arial" w:eastAsia="Times New Roman" w:hAnsi="Arial" w:cs="Arial"/>
                <w:b/>
                <w:bCs/>
                <w:lang w:eastAsia="es-ES"/>
              </w:rPr>
            </w:pPr>
          </w:p>
        </w:tc>
      </w:tr>
      <w:tr w:rsidR="00025CDC" w:rsidRPr="00A74516" w:rsidTr="003A62FE">
        <w:trPr>
          <w:trHeight w:val="336"/>
          <w:jc w:val="center"/>
        </w:trPr>
        <w:tc>
          <w:tcPr>
            <w:tcW w:w="3284" w:type="dxa"/>
          </w:tcPr>
          <w:p w:rsidR="00025CDC" w:rsidRPr="00A74516" w:rsidRDefault="00784E17" w:rsidP="00025CDC">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2.</w:t>
            </w:r>
          </w:p>
        </w:tc>
        <w:tc>
          <w:tcPr>
            <w:tcW w:w="4488" w:type="dxa"/>
          </w:tcPr>
          <w:p w:rsidR="00025CDC" w:rsidRPr="00A74516" w:rsidRDefault="006E21FE" w:rsidP="00025CDC">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Hospitalización</w:t>
            </w:r>
          </w:p>
        </w:tc>
        <w:tc>
          <w:tcPr>
            <w:tcW w:w="2434" w:type="dxa"/>
          </w:tcPr>
          <w:p w:rsidR="00025CDC" w:rsidRPr="00A74516" w:rsidRDefault="00025CDC" w:rsidP="00025CDC">
            <w:pPr>
              <w:spacing w:after="0" w:line="240" w:lineRule="auto"/>
              <w:ind w:right="-255"/>
              <w:rPr>
                <w:rFonts w:ascii="Arial" w:eastAsia="Times New Roman" w:hAnsi="Arial" w:cs="Arial"/>
                <w:b/>
                <w:bCs/>
                <w:lang w:eastAsia="es-ES"/>
              </w:rPr>
            </w:pPr>
          </w:p>
        </w:tc>
      </w:tr>
      <w:tr w:rsidR="00025CDC" w:rsidRPr="00A74516" w:rsidTr="003A62FE">
        <w:trPr>
          <w:trHeight w:val="336"/>
          <w:jc w:val="center"/>
        </w:trPr>
        <w:tc>
          <w:tcPr>
            <w:tcW w:w="3284" w:type="dxa"/>
          </w:tcPr>
          <w:p w:rsidR="00025CDC" w:rsidRPr="00A74516" w:rsidRDefault="00784E17" w:rsidP="00025CDC">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3.</w:t>
            </w:r>
          </w:p>
        </w:tc>
        <w:tc>
          <w:tcPr>
            <w:tcW w:w="4488" w:type="dxa"/>
          </w:tcPr>
          <w:p w:rsidR="00025CDC" w:rsidRPr="00A74516" w:rsidRDefault="006E21FE" w:rsidP="00025CDC">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Cuidados Intensivos</w:t>
            </w:r>
          </w:p>
        </w:tc>
        <w:tc>
          <w:tcPr>
            <w:tcW w:w="2434" w:type="dxa"/>
          </w:tcPr>
          <w:p w:rsidR="00025CDC" w:rsidRPr="00A74516" w:rsidRDefault="00025CDC" w:rsidP="00025CDC">
            <w:pPr>
              <w:spacing w:after="0" w:line="240" w:lineRule="auto"/>
              <w:ind w:right="-255"/>
              <w:rPr>
                <w:rFonts w:ascii="Arial" w:eastAsia="Times New Roman" w:hAnsi="Arial" w:cs="Arial"/>
                <w:b/>
                <w:bCs/>
                <w:lang w:eastAsia="es-ES"/>
              </w:rPr>
            </w:pPr>
          </w:p>
        </w:tc>
      </w:tr>
      <w:tr w:rsidR="00025CDC" w:rsidRPr="00A74516" w:rsidTr="003A62FE">
        <w:trPr>
          <w:trHeight w:val="336"/>
          <w:jc w:val="center"/>
        </w:trPr>
        <w:tc>
          <w:tcPr>
            <w:tcW w:w="3284" w:type="dxa"/>
          </w:tcPr>
          <w:p w:rsidR="00025CDC" w:rsidRPr="00A74516" w:rsidRDefault="00784E17" w:rsidP="00025CDC">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4.</w:t>
            </w:r>
          </w:p>
        </w:tc>
        <w:tc>
          <w:tcPr>
            <w:tcW w:w="4488" w:type="dxa"/>
          </w:tcPr>
          <w:p w:rsidR="00025CDC" w:rsidRPr="00A74516" w:rsidRDefault="006E21FE" w:rsidP="00025CDC">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Cirugía</w:t>
            </w:r>
          </w:p>
        </w:tc>
        <w:tc>
          <w:tcPr>
            <w:tcW w:w="2434" w:type="dxa"/>
          </w:tcPr>
          <w:p w:rsidR="00025CDC" w:rsidRPr="00A74516" w:rsidRDefault="00025CDC" w:rsidP="00025CDC">
            <w:pPr>
              <w:spacing w:after="0" w:line="240" w:lineRule="auto"/>
              <w:ind w:right="-255"/>
              <w:rPr>
                <w:rFonts w:ascii="Arial" w:eastAsia="Times New Roman" w:hAnsi="Arial" w:cs="Arial"/>
                <w:b/>
                <w:bCs/>
                <w:lang w:eastAsia="es-ES"/>
              </w:rPr>
            </w:pPr>
          </w:p>
        </w:tc>
      </w:tr>
      <w:tr w:rsidR="00025CDC" w:rsidRPr="00A74516" w:rsidTr="003A62FE">
        <w:trPr>
          <w:trHeight w:val="336"/>
          <w:jc w:val="center"/>
        </w:trPr>
        <w:tc>
          <w:tcPr>
            <w:tcW w:w="3284" w:type="dxa"/>
          </w:tcPr>
          <w:p w:rsidR="00025CDC" w:rsidRPr="00A74516" w:rsidRDefault="00784E17" w:rsidP="00025CDC">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lastRenderedPageBreak/>
              <w:t>5.</w:t>
            </w:r>
          </w:p>
        </w:tc>
        <w:tc>
          <w:tcPr>
            <w:tcW w:w="4488" w:type="dxa"/>
          </w:tcPr>
          <w:p w:rsidR="00025CDC" w:rsidRPr="00A74516" w:rsidRDefault="006E21FE" w:rsidP="006E21FE">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Laboratorio Clínico, Banco de Sangre y Patología</w:t>
            </w:r>
          </w:p>
        </w:tc>
        <w:tc>
          <w:tcPr>
            <w:tcW w:w="2434" w:type="dxa"/>
          </w:tcPr>
          <w:p w:rsidR="00025CDC" w:rsidRPr="00A74516" w:rsidRDefault="00025CDC" w:rsidP="00025CDC">
            <w:pPr>
              <w:spacing w:after="0" w:line="240" w:lineRule="auto"/>
              <w:ind w:right="-255"/>
              <w:rPr>
                <w:rFonts w:ascii="Arial" w:eastAsia="Times New Roman" w:hAnsi="Arial" w:cs="Arial"/>
                <w:b/>
                <w:bCs/>
                <w:lang w:eastAsia="es-ES"/>
              </w:rPr>
            </w:pPr>
          </w:p>
        </w:tc>
      </w:tr>
      <w:tr w:rsidR="00025CDC" w:rsidRPr="00A74516" w:rsidTr="003A62FE">
        <w:trPr>
          <w:trHeight w:val="336"/>
          <w:jc w:val="center"/>
        </w:trPr>
        <w:tc>
          <w:tcPr>
            <w:tcW w:w="3284" w:type="dxa"/>
          </w:tcPr>
          <w:p w:rsidR="00025CDC" w:rsidRPr="00A74516" w:rsidRDefault="00784E17" w:rsidP="00025CDC">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6.</w:t>
            </w:r>
          </w:p>
        </w:tc>
        <w:tc>
          <w:tcPr>
            <w:tcW w:w="4488" w:type="dxa"/>
          </w:tcPr>
          <w:p w:rsidR="00025CDC" w:rsidRPr="00A74516" w:rsidRDefault="006E21FE" w:rsidP="00FF3BBD">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 xml:space="preserve">Imágenes </w:t>
            </w:r>
            <w:r w:rsidR="00FF3BBD" w:rsidRPr="00A74516">
              <w:rPr>
                <w:rFonts w:ascii="Arial" w:eastAsia="Times New Roman" w:hAnsi="Arial" w:cs="Arial"/>
                <w:bCs/>
                <w:lang w:eastAsia="es-ES"/>
              </w:rPr>
              <w:t>D</w:t>
            </w:r>
            <w:r w:rsidRPr="00A74516">
              <w:rPr>
                <w:rFonts w:ascii="Arial" w:eastAsia="Times New Roman" w:hAnsi="Arial" w:cs="Arial"/>
                <w:bCs/>
                <w:lang w:eastAsia="es-ES"/>
              </w:rPr>
              <w:t xml:space="preserve">iagnósticos y </w:t>
            </w:r>
            <w:r w:rsidR="00FF3BBD" w:rsidRPr="00A74516">
              <w:rPr>
                <w:rFonts w:ascii="Arial" w:eastAsia="Times New Roman" w:hAnsi="Arial" w:cs="Arial"/>
                <w:bCs/>
                <w:lang w:eastAsia="es-ES"/>
              </w:rPr>
              <w:t>T</w:t>
            </w:r>
            <w:r w:rsidRPr="00A74516">
              <w:rPr>
                <w:rFonts w:ascii="Arial" w:eastAsia="Times New Roman" w:hAnsi="Arial" w:cs="Arial"/>
                <w:bCs/>
                <w:lang w:eastAsia="es-ES"/>
              </w:rPr>
              <w:t>erapéuticas</w:t>
            </w:r>
          </w:p>
        </w:tc>
        <w:tc>
          <w:tcPr>
            <w:tcW w:w="2434" w:type="dxa"/>
          </w:tcPr>
          <w:p w:rsidR="00025CDC" w:rsidRPr="00A74516" w:rsidRDefault="00025CDC" w:rsidP="00025CDC">
            <w:pPr>
              <w:spacing w:after="0" w:line="240" w:lineRule="auto"/>
              <w:ind w:right="-255"/>
              <w:rPr>
                <w:rFonts w:ascii="Arial" w:eastAsia="Times New Roman" w:hAnsi="Arial" w:cs="Arial"/>
                <w:b/>
                <w:bCs/>
                <w:lang w:eastAsia="es-ES"/>
              </w:rPr>
            </w:pPr>
          </w:p>
        </w:tc>
      </w:tr>
      <w:tr w:rsidR="00025CDC" w:rsidRPr="00A74516" w:rsidTr="003A62FE">
        <w:trPr>
          <w:trHeight w:val="336"/>
          <w:jc w:val="center"/>
        </w:trPr>
        <w:tc>
          <w:tcPr>
            <w:tcW w:w="3284" w:type="dxa"/>
          </w:tcPr>
          <w:p w:rsidR="00025CDC" w:rsidRPr="00A74516" w:rsidRDefault="00784E17" w:rsidP="00025CDC">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7.</w:t>
            </w:r>
          </w:p>
        </w:tc>
        <w:tc>
          <w:tcPr>
            <w:tcW w:w="4488" w:type="dxa"/>
          </w:tcPr>
          <w:p w:rsidR="00025CDC" w:rsidRPr="00A74516" w:rsidRDefault="006E21FE" w:rsidP="00FF3BBD">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 xml:space="preserve">Sedes </w:t>
            </w:r>
            <w:r w:rsidR="00FF3BBD" w:rsidRPr="00A74516">
              <w:rPr>
                <w:rFonts w:ascii="Arial" w:eastAsia="Times New Roman" w:hAnsi="Arial" w:cs="Arial"/>
                <w:bCs/>
                <w:lang w:eastAsia="es-ES"/>
              </w:rPr>
              <w:t>I</w:t>
            </w:r>
            <w:r w:rsidRPr="00A74516">
              <w:rPr>
                <w:rFonts w:ascii="Arial" w:eastAsia="Times New Roman" w:hAnsi="Arial" w:cs="Arial"/>
                <w:bCs/>
                <w:lang w:eastAsia="es-ES"/>
              </w:rPr>
              <w:t>ntegradas</w:t>
            </w:r>
            <w:r w:rsidR="00FF3BBD" w:rsidRPr="00A74516">
              <w:rPr>
                <w:rFonts w:ascii="Arial" w:eastAsia="Times New Roman" w:hAnsi="Arial" w:cs="Arial"/>
                <w:bCs/>
                <w:lang w:eastAsia="es-ES"/>
              </w:rPr>
              <w:t xml:space="preserve"> en Red</w:t>
            </w:r>
          </w:p>
        </w:tc>
        <w:tc>
          <w:tcPr>
            <w:tcW w:w="2434" w:type="dxa"/>
          </w:tcPr>
          <w:p w:rsidR="00025CDC" w:rsidRPr="00A74516" w:rsidRDefault="00025CDC" w:rsidP="00025CDC">
            <w:pPr>
              <w:spacing w:after="0" w:line="240" w:lineRule="auto"/>
              <w:ind w:right="-255"/>
              <w:rPr>
                <w:rFonts w:ascii="Arial" w:eastAsia="Times New Roman" w:hAnsi="Arial" w:cs="Arial"/>
                <w:b/>
                <w:bCs/>
                <w:lang w:eastAsia="es-ES"/>
              </w:rPr>
            </w:pPr>
          </w:p>
        </w:tc>
      </w:tr>
      <w:tr w:rsidR="00025CDC" w:rsidRPr="00A74516" w:rsidTr="003A62FE">
        <w:trPr>
          <w:trHeight w:val="336"/>
          <w:jc w:val="center"/>
        </w:trPr>
        <w:tc>
          <w:tcPr>
            <w:tcW w:w="3284" w:type="dxa"/>
          </w:tcPr>
          <w:p w:rsidR="00025CDC" w:rsidRPr="00A74516" w:rsidRDefault="00784E17" w:rsidP="00025CDC">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8.</w:t>
            </w:r>
          </w:p>
        </w:tc>
        <w:tc>
          <w:tcPr>
            <w:tcW w:w="4488" w:type="dxa"/>
          </w:tcPr>
          <w:p w:rsidR="00025CDC" w:rsidRPr="00A74516" w:rsidRDefault="003A62FE" w:rsidP="00FF3BBD">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 xml:space="preserve">Gestión </w:t>
            </w:r>
            <w:r w:rsidR="00FF3BBD" w:rsidRPr="00A74516">
              <w:rPr>
                <w:rFonts w:ascii="Arial" w:eastAsia="Times New Roman" w:hAnsi="Arial" w:cs="Arial"/>
                <w:bCs/>
                <w:lang w:eastAsia="es-ES"/>
              </w:rPr>
              <w:t>C</w:t>
            </w:r>
            <w:r w:rsidRPr="00A74516">
              <w:rPr>
                <w:rFonts w:ascii="Arial" w:eastAsia="Times New Roman" w:hAnsi="Arial" w:cs="Arial"/>
                <w:bCs/>
                <w:lang w:eastAsia="es-ES"/>
              </w:rPr>
              <w:t xml:space="preserve">línica y </w:t>
            </w:r>
            <w:r w:rsidR="00FF3BBD" w:rsidRPr="00A74516">
              <w:rPr>
                <w:rFonts w:ascii="Arial" w:eastAsia="Times New Roman" w:hAnsi="Arial" w:cs="Arial"/>
                <w:bCs/>
                <w:lang w:eastAsia="es-ES"/>
              </w:rPr>
              <w:t>S</w:t>
            </w:r>
            <w:r w:rsidRPr="00A74516">
              <w:rPr>
                <w:rFonts w:ascii="Arial" w:eastAsia="Times New Roman" w:hAnsi="Arial" w:cs="Arial"/>
                <w:bCs/>
                <w:lang w:eastAsia="es-ES"/>
              </w:rPr>
              <w:t xml:space="preserve">eguridad del </w:t>
            </w:r>
            <w:r w:rsidR="00FF3BBD" w:rsidRPr="00A74516">
              <w:rPr>
                <w:rFonts w:ascii="Arial" w:eastAsia="Times New Roman" w:hAnsi="Arial" w:cs="Arial"/>
                <w:bCs/>
                <w:lang w:eastAsia="es-ES"/>
              </w:rPr>
              <w:t>P</w:t>
            </w:r>
            <w:r w:rsidRPr="00A74516">
              <w:rPr>
                <w:rFonts w:ascii="Arial" w:eastAsia="Times New Roman" w:hAnsi="Arial" w:cs="Arial"/>
                <w:bCs/>
                <w:lang w:eastAsia="es-ES"/>
              </w:rPr>
              <w:t>aciente</w:t>
            </w:r>
          </w:p>
        </w:tc>
        <w:tc>
          <w:tcPr>
            <w:tcW w:w="2434" w:type="dxa"/>
          </w:tcPr>
          <w:p w:rsidR="00025CDC" w:rsidRPr="00A74516" w:rsidRDefault="00025CDC" w:rsidP="00025CDC">
            <w:pPr>
              <w:spacing w:after="0" w:line="240" w:lineRule="auto"/>
              <w:ind w:right="-255"/>
              <w:rPr>
                <w:rFonts w:ascii="Arial" w:eastAsia="Times New Roman" w:hAnsi="Arial" w:cs="Arial"/>
                <w:b/>
                <w:bCs/>
                <w:lang w:eastAsia="es-ES"/>
              </w:rPr>
            </w:pPr>
          </w:p>
        </w:tc>
      </w:tr>
      <w:tr w:rsidR="00025CDC" w:rsidRPr="00A74516" w:rsidTr="003A62FE">
        <w:trPr>
          <w:trHeight w:val="336"/>
          <w:jc w:val="center"/>
        </w:trPr>
        <w:tc>
          <w:tcPr>
            <w:tcW w:w="3284" w:type="dxa"/>
          </w:tcPr>
          <w:p w:rsidR="00025CDC" w:rsidRPr="00A74516" w:rsidRDefault="00E6630C" w:rsidP="00025CDC">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9.</w:t>
            </w:r>
          </w:p>
        </w:tc>
        <w:tc>
          <w:tcPr>
            <w:tcW w:w="4488" w:type="dxa"/>
          </w:tcPr>
          <w:p w:rsidR="00025CDC" w:rsidRPr="00A74516" w:rsidRDefault="00FF3BBD" w:rsidP="00025CDC">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Promoción y Prevención</w:t>
            </w:r>
          </w:p>
        </w:tc>
        <w:tc>
          <w:tcPr>
            <w:tcW w:w="2434" w:type="dxa"/>
          </w:tcPr>
          <w:p w:rsidR="00025CDC" w:rsidRPr="00A74516" w:rsidRDefault="00025CDC" w:rsidP="00025CDC">
            <w:pPr>
              <w:spacing w:after="0" w:line="240" w:lineRule="auto"/>
              <w:ind w:right="-255"/>
              <w:rPr>
                <w:rFonts w:ascii="Arial" w:eastAsia="Times New Roman" w:hAnsi="Arial" w:cs="Arial"/>
                <w:b/>
                <w:bCs/>
                <w:lang w:eastAsia="es-ES"/>
              </w:rPr>
            </w:pPr>
          </w:p>
        </w:tc>
      </w:tr>
      <w:tr w:rsidR="00E6630C" w:rsidRPr="00A74516" w:rsidTr="003A62FE">
        <w:trPr>
          <w:trHeight w:val="336"/>
          <w:jc w:val="center"/>
        </w:trPr>
        <w:tc>
          <w:tcPr>
            <w:tcW w:w="3284" w:type="dxa"/>
          </w:tcPr>
          <w:p w:rsidR="00E6630C" w:rsidRPr="00A74516" w:rsidRDefault="00E6630C" w:rsidP="00025CDC">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10.</w:t>
            </w:r>
          </w:p>
        </w:tc>
        <w:tc>
          <w:tcPr>
            <w:tcW w:w="4488" w:type="dxa"/>
          </w:tcPr>
          <w:p w:rsidR="00E6630C" w:rsidRPr="00A74516" w:rsidRDefault="00E6630C" w:rsidP="00025CDC">
            <w:pPr>
              <w:spacing w:after="0" w:line="240" w:lineRule="auto"/>
              <w:ind w:right="-255"/>
              <w:rPr>
                <w:rFonts w:ascii="Arial" w:eastAsia="Times New Roman" w:hAnsi="Arial" w:cs="Arial"/>
                <w:b/>
                <w:bCs/>
                <w:lang w:eastAsia="es-ES"/>
              </w:rPr>
            </w:pPr>
          </w:p>
        </w:tc>
        <w:tc>
          <w:tcPr>
            <w:tcW w:w="2434" w:type="dxa"/>
          </w:tcPr>
          <w:p w:rsidR="00E6630C" w:rsidRPr="00A74516" w:rsidRDefault="00E6630C" w:rsidP="00025CDC">
            <w:pPr>
              <w:spacing w:after="0" w:line="240" w:lineRule="auto"/>
              <w:ind w:right="-255"/>
              <w:rPr>
                <w:rFonts w:ascii="Arial" w:eastAsia="Times New Roman" w:hAnsi="Arial" w:cs="Arial"/>
                <w:b/>
                <w:bCs/>
                <w:lang w:eastAsia="es-ES"/>
              </w:rPr>
            </w:pPr>
          </w:p>
        </w:tc>
      </w:tr>
    </w:tbl>
    <w:p w:rsidR="00025CDC" w:rsidRPr="00A74516" w:rsidRDefault="00025CDC" w:rsidP="00025CDC">
      <w:pPr>
        <w:spacing w:after="0" w:line="240" w:lineRule="auto"/>
        <w:jc w:val="both"/>
        <w:rPr>
          <w:rFonts w:ascii="Arial" w:eastAsia="Times New Roman" w:hAnsi="Arial" w:cs="Arial"/>
          <w:lang w:eastAsia="es-ES"/>
        </w:rPr>
      </w:pPr>
    </w:p>
    <w:p w:rsidR="00E6630C" w:rsidRPr="00A74516" w:rsidRDefault="00B8638B" w:rsidP="00E03737">
      <w:pPr>
        <w:spacing w:after="0" w:line="240" w:lineRule="auto"/>
        <w:ind w:left="-709" w:right="-660"/>
        <w:jc w:val="both"/>
        <w:rPr>
          <w:rFonts w:ascii="Arial" w:eastAsia="Times New Roman" w:hAnsi="Arial" w:cs="Arial"/>
          <w:lang w:eastAsia="es-ES"/>
        </w:rPr>
      </w:pPr>
      <w:r w:rsidRPr="00A74516">
        <w:rPr>
          <w:rFonts w:ascii="Arial" w:eastAsia="Times New Roman" w:hAnsi="Arial" w:cs="Arial"/>
          <w:lang w:eastAsia="es-ES"/>
        </w:rPr>
        <w:t>Re</w:t>
      </w:r>
      <w:r w:rsidR="007837EA" w:rsidRPr="00A74516">
        <w:rPr>
          <w:rFonts w:ascii="Arial" w:eastAsia="Times New Roman" w:hAnsi="Arial" w:cs="Arial"/>
          <w:lang w:eastAsia="es-ES"/>
        </w:rPr>
        <w:t xml:space="preserve">lacione los </w:t>
      </w:r>
      <w:r w:rsidRPr="00A74516">
        <w:rPr>
          <w:rFonts w:ascii="Arial" w:eastAsia="Times New Roman" w:hAnsi="Arial" w:cs="Arial"/>
          <w:lang w:eastAsia="es-ES"/>
        </w:rPr>
        <w:t xml:space="preserve">integrantes de los </w:t>
      </w:r>
      <w:r w:rsidR="005144EB" w:rsidRPr="00A74516">
        <w:rPr>
          <w:rFonts w:ascii="Arial" w:eastAsia="Times New Roman" w:hAnsi="Arial" w:cs="Arial"/>
          <w:lang w:eastAsia="es-ES"/>
        </w:rPr>
        <w:t>E</w:t>
      </w:r>
      <w:r w:rsidR="00025CDC" w:rsidRPr="00A74516">
        <w:rPr>
          <w:rFonts w:ascii="Arial" w:eastAsia="Times New Roman" w:hAnsi="Arial" w:cs="Arial"/>
          <w:lang w:eastAsia="es-ES"/>
        </w:rPr>
        <w:t xml:space="preserve">quipos </w:t>
      </w:r>
      <w:r w:rsidR="005144EB" w:rsidRPr="00A74516">
        <w:rPr>
          <w:rFonts w:ascii="Arial" w:eastAsia="Times New Roman" w:hAnsi="Arial" w:cs="Arial"/>
          <w:lang w:eastAsia="es-ES"/>
        </w:rPr>
        <w:t>P</w:t>
      </w:r>
      <w:r w:rsidR="00A35D54" w:rsidRPr="00A74516">
        <w:rPr>
          <w:rFonts w:ascii="Arial" w:eastAsia="Times New Roman" w:hAnsi="Arial" w:cs="Arial"/>
          <w:lang w:eastAsia="es-ES"/>
        </w:rPr>
        <w:t xml:space="preserve">rimarios de </w:t>
      </w:r>
      <w:r w:rsidR="005144EB" w:rsidRPr="00A74516">
        <w:rPr>
          <w:rFonts w:ascii="Arial" w:eastAsia="Times New Roman" w:hAnsi="Arial" w:cs="Arial"/>
          <w:lang w:eastAsia="es-ES"/>
        </w:rPr>
        <w:t>M</w:t>
      </w:r>
      <w:r w:rsidR="00A35D54" w:rsidRPr="00A74516">
        <w:rPr>
          <w:rFonts w:ascii="Arial" w:eastAsia="Times New Roman" w:hAnsi="Arial" w:cs="Arial"/>
          <w:lang w:eastAsia="es-ES"/>
        </w:rPr>
        <w:t xml:space="preserve">ejoramiento </w:t>
      </w:r>
      <w:r w:rsidRPr="00A74516">
        <w:rPr>
          <w:rFonts w:ascii="Arial" w:eastAsia="Times New Roman" w:hAnsi="Arial" w:cs="Arial"/>
          <w:lang w:eastAsia="es-ES"/>
        </w:rPr>
        <w:t xml:space="preserve">que apoyan al </w:t>
      </w:r>
      <w:r w:rsidR="005144EB" w:rsidRPr="00A74516">
        <w:rPr>
          <w:rFonts w:ascii="Arial" w:eastAsia="Times New Roman" w:hAnsi="Arial" w:cs="Arial"/>
          <w:lang w:eastAsia="es-ES"/>
        </w:rPr>
        <w:t>E</w:t>
      </w:r>
      <w:r w:rsidRPr="00A74516">
        <w:rPr>
          <w:rFonts w:ascii="Arial" w:eastAsia="Times New Roman" w:hAnsi="Arial" w:cs="Arial"/>
          <w:lang w:eastAsia="es-ES"/>
        </w:rPr>
        <w:t xml:space="preserve">quipo de </w:t>
      </w:r>
      <w:r w:rsidR="005144EB" w:rsidRPr="00A74516">
        <w:rPr>
          <w:rFonts w:ascii="Arial" w:eastAsia="Times New Roman" w:hAnsi="Arial" w:cs="Arial"/>
          <w:lang w:eastAsia="es-ES"/>
        </w:rPr>
        <w:t>A</w:t>
      </w:r>
      <w:r w:rsidRPr="00A74516">
        <w:rPr>
          <w:rFonts w:ascii="Arial" w:eastAsia="Times New Roman" w:hAnsi="Arial" w:cs="Arial"/>
          <w:lang w:eastAsia="es-ES"/>
        </w:rPr>
        <w:t xml:space="preserve">utoevaluación </w:t>
      </w:r>
      <w:r w:rsidR="005144EB" w:rsidRPr="00A74516">
        <w:rPr>
          <w:rFonts w:ascii="Arial" w:eastAsia="Times New Roman" w:hAnsi="Arial" w:cs="Arial"/>
          <w:lang w:eastAsia="es-ES"/>
        </w:rPr>
        <w:t>H</w:t>
      </w:r>
      <w:r w:rsidRPr="00A74516">
        <w:rPr>
          <w:rFonts w:ascii="Arial" w:eastAsia="Times New Roman" w:hAnsi="Arial" w:cs="Arial"/>
          <w:lang w:eastAsia="es-ES"/>
        </w:rPr>
        <w:t>ospitalario en la implementación, mantenimiento y mejoramiento de los estándares de acreditación en los diferentes servicios hospitalarios</w:t>
      </w:r>
      <w:r w:rsidR="00AE210F" w:rsidRPr="00A74516">
        <w:rPr>
          <w:rFonts w:ascii="Arial" w:eastAsia="Times New Roman" w:hAnsi="Arial" w:cs="Arial"/>
          <w:lang w:eastAsia="es-ES"/>
        </w:rPr>
        <w:t>. E</w:t>
      </w:r>
      <w:r w:rsidR="00E6630C" w:rsidRPr="00A74516">
        <w:rPr>
          <w:rFonts w:ascii="Arial" w:eastAsia="Times New Roman" w:hAnsi="Arial" w:cs="Arial"/>
          <w:lang w:eastAsia="es-ES"/>
        </w:rPr>
        <w:t xml:space="preserve">n caso de contar con otros </w:t>
      </w:r>
      <w:r w:rsidR="005144EB" w:rsidRPr="00A74516">
        <w:rPr>
          <w:rFonts w:ascii="Arial" w:eastAsia="Times New Roman" w:hAnsi="Arial" w:cs="Arial"/>
          <w:lang w:eastAsia="es-ES"/>
        </w:rPr>
        <w:t>Equipos Primarios de Mejoramiento</w:t>
      </w:r>
      <w:r w:rsidR="00AE210F" w:rsidRPr="00A74516">
        <w:rPr>
          <w:rFonts w:ascii="Arial" w:eastAsia="Times New Roman" w:hAnsi="Arial" w:cs="Arial"/>
          <w:lang w:eastAsia="es-ES"/>
        </w:rPr>
        <w:t>,</w:t>
      </w:r>
      <w:r w:rsidR="00E6630C" w:rsidRPr="00A74516">
        <w:rPr>
          <w:rFonts w:ascii="Arial" w:eastAsia="Times New Roman" w:hAnsi="Arial" w:cs="Arial"/>
          <w:lang w:eastAsia="es-ES"/>
        </w:rPr>
        <w:t xml:space="preserve"> relaci</w:t>
      </w:r>
      <w:r w:rsidR="00AE210F" w:rsidRPr="00A74516">
        <w:rPr>
          <w:rFonts w:ascii="Arial" w:eastAsia="Times New Roman" w:hAnsi="Arial" w:cs="Arial"/>
          <w:lang w:eastAsia="es-ES"/>
        </w:rPr>
        <w:t xml:space="preserve">one </w:t>
      </w:r>
      <w:r w:rsidR="00E6630C" w:rsidRPr="00A74516">
        <w:rPr>
          <w:rFonts w:ascii="Arial" w:eastAsia="Times New Roman" w:hAnsi="Arial" w:cs="Arial"/>
          <w:lang w:eastAsia="es-ES"/>
        </w:rPr>
        <w:t xml:space="preserve">con su nombre los integrantes en tablas adicionales que conserven la estructura. </w:t>
      </w:r>
    </w:p>
    <w:p w:rsidR="00C87E0B" w:rsidRPr="00A74516" w:rsidRDefault="00C87E0B" w:rsidP="00025CDC">
      <w:pPr>
        <w:spacing w:after="0" w:line="240" w:lineRule="auto"/>
        <w:rPr>
          <w:rFonts w:ascii="Arial" w:eastAsia="Times New Roman" w:hAnsi="Arial" w:cs="Arial"/>
          <w:lang w:eastAsia="es-ES"/>
        </w:rPr>
      </w:pPr>
    </w:p>
    <w:p w:rsidR="005E70A2" w:rsidRPr="00A74516" w:rsidRDefault="005E70A2" w:rsidP="005E70A2">
      <w:pPr>
        <w:pStyle w:val="Ttulo3"/>
        <w:rPr>
          <w:rFonts w:ascii="Arial" w:hAnsi="Arial" w:cs="Arial"/>
          <w:color w:val="auto"/>
          <w:sz w:val="22"/>
          <w:szCs w:val="22"/>
          <w:lang w:eastAsia="es-ES"/>
        </w:rPr>
      </w:pPr>
      <w:bookmarkStart w:id="5" w:name="_Toc348942495"/>
      <w:r w:rsidRPr="00A74516">
        <w:rPr>
          <w:rFonts w:ascii="Arial" w:hAnsi="Arial" w:cs="Arial"/>
          <w:color w:val="auto"/>
          <w:sz w:val="22"/>
          <w:szCs w:val="22"/>
          <w:lang w:eastAsia="es-ES"/>
        </w:rPr>
        <w:t xml:space="preserve">2.1.1 </w:t>
      </w:r>
      <w:r w:rsidR="00FE545A" w:rsidRPr="00A74516">
        <w:rPr>
          <w:rFonts w:ascii="Arial" w:hAnsi="Arial" w:cs="Arial"/>
          <w:color w:val="auto"/>
          <w:sz w:val="22"/>
          <w:szCs w:val="22"/>
          <w:lang w:eastAsia="es-ES"/>
        </w:rPr>
        <w:t xml:space="preserve">EQUIPO </w:t>
      </w:r>
      <w:r w:rsidR="00C10DB5" w:rsidRPr="00A74516">
        <w:rPr>
          <w:rFonts w:ascii="Arial" w:hAnsi="Arial" w:cs="Arial"/>
          <w:color w:val="auto"/>
          <w:sz w:val="22"/>
          <w:szCs w:val="22"/>
          <w:lang w:val="es-CO" w:eastAsia="es-ES"/>
        </w:rPr>
        <w:t xml:space="preserve">PRIMARIO DE MEJORAMIENTO DE </w:t>
      </w:r>
      <w:r w:rsidR="00FE545A" w:rsidRPr="00A74516">
        <w:rPr>
          <w:rFonts w:ascii="Arial" w:hAnsi="Arial" w:cs="Arial"/>
          <w:color w:val="auto"/>
          <w:sz w:val="22"/>
          <w:szCs w:val="22"/>
          <w:lang w:eastAsia="es-ES"/>
        </w:rPr>
        <w:t>URGENCIAS</w:t>
      </w:r>
      <w:bookmarkEnd w:id="5"/>
      <w:r w:rsidR="00FE545A" w:rsidRPr="00A74516">
        <w:rPr>
          <w:rFonts w:ascii="Arial" w:hAnsi="Arial" w:cs="Arial"/>
          <w:color w:val="auto"/>
          <w:sz w:val="22"/>
          <w:szCs w:val="22"/>
          <w:lang w:eastAsia="es-ES"/>
        </w:rPr>
        <w:t xml:space="preserve"> </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025CDC" w:rsidRPr="00A74516" w:rsidTr="007F47BD">
        <w:trPr>
          <w:trHeight w:val="265"/>
          <w:jc w:val="center"/>
        </w:trPr>
        <w:tc>
          <w:tcPr>
            <w:tcW w:w="10206" w:type="dxa"/>
            <w:gridSpan w:val="3"/>
          </w:tcPr>
          <w:p w:rsidR="00025CDC" w:rsidRPr="00A74516" w:rsidRDefault="00025CDC" w:rsidP="00353CDE">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353CDE" w:rsidRPr="00A74516">
              <w:rPr>
                <w:rFonts w:ascii="Arial" w:eastAsia="Times New Roman" w:hAnsi="Arial" w:cs="Arial"/>
                <w:b/>
                <w:bCs/>
                <w:lang w:eastAsia="es-ES"/>
              </w:rPr>
              <w:t>P</w:t>
            </w:r>
            <w:r w:rsidR="00C10DB5" w:rsidRPr="00A74516">
              <w:rPr>
                <w:rFonts w:ascii="Arial" w:hAnsi="Arial" w:cs="Arial"/>
                <w:b/>
                <w:lang w:eastAsia="es-ES"/>
              </w:rPr>
              <w:t xml:space="preserve">rimario de </w:t>
            </w:r>
            <w:r w:rsidR="00353CDE" w:rsidRPr="00A74516">
              <w:rPr>
                <w:rFonts w:ascii="Arial" w:hAnsi="Arial" w:cs="Arial"/>
                <w:b/>
                <w:lang w:eastAsia="es-ES"/>
              </w:rPr>
              <w:t>M</w:t>
            </w:r>
            <w:r w:rsidR="00C10DB5" w:rsidRPr="00A74516">
              <w:rPr>
                <w:rFonts w:ascii="Arial" w:hAnsi="Arial" w:cs="Arial"/>
                <w:b/>
                <w:lang w:eastAsia="es-ES"/>
              </w:rPr>
              <w:t>ejoramiento</w:t>
            </w:r>
            <w:r w:rsidR="00C10DB5" w:rsidRPr="00A74516">
              <w:rPr>
                <w:rFonts w:ascii="Arial" w:eastAsia="Times New Roman" w:hAnsi="Arial" w:cs="Arial"/>
                <w:b/>
                <w:bCs/>
                <w:lang w:eastAsia="es-ES"/>
              </w:rPr>
              <w:t xml:space="preserve"> </w:t>
            </w:r>
            <w:r w:rsidRPr="00A74516">
              <w:rPr>
                <w:rFonts w:ascii="Arial" w:eastAsia="Times New Roman" w:hAnsi="Arial" w:cs="Arial"/>
                <w:b/>
                <w:bCs/>
                <w:lang w:eastAsia="es-ES"/>
              </w:rPr>
              <w:t>de</w:t>
            </w:r>
            <w:r w:rsidR="00EE4209" w:rsidRPr="00A74516">
              <w:rPr>
                <w:rFonts w:ascii="Arial" w:eastAsia="Times New Roman" w:hAnsi="Arial" w:cs="Arial"/>
                <w:b/>
                <w:bCs/>
                <w:lang w:eastAsia="es-ES"/>
              </w:rPr>
              <w:t xml:space="preserve"> Urgencias</w:t>
            </w:r>
            <w:r w:rsidR="007F47BD" w:rsidRPr="00A74516">
              <w:rPr>
                <w:rFonts w:ascii="Arial" w:eastAsia="Times New Roman" w:hAnsi="Arial" w:cs="Arial"/>
                <w:b/>
                <w:bCs/>
                <w:lang w:eastAsia="es-ES"/>
              </w:rPr>
              <w:t xml:space="preserve"> </w:t>
            </w:r>
          </w:p>
        </w:tc>
      </w:tr>
      <w:tr w:rsidR="00025CDC" w:rsidRPr="00A74516" w:rsidTr="007F47BD">
        <w:trPr>
          <w:trHeight w:val="335"/>
          <w:jc w:val="center"/>
        </w:trPr>
        <w:tc>
          <w:tcPr>
            <w:tcW w:w="3392" w:type="dxa"/>
          </w:tcPr>
          <w:p w:rsidR="00025CDC" w:rsidRPr="00A74516" w:rsidRDefault="00025CDC" w:rsidP="00025CDC">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025CDC" w:rsidRPr="00A74516" w:rsidRDefault="00025CDC" w:rsidP="00025CDC">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025CDC" w:rsidRPr="00A74516" w:rsidRDefault="00025CDC" w:rsidP="00025CDC">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025CDC" w:rsidRPr="00A74516" w:rsidTr="007F47BD">
        <w:trPr>
          <w:trHeight w:val="335"/>
          <w:jc w:val="center"/>
        </w:trPr>
        <w:tc>
          <w:tcPr>
            <w:tcW w:w="3392" w:type="dxa"/>
          </w:tcPr>
          <w:p w:rsidR="00025CDC" w:rsidRPr="00A74516" w:rsidRDefault="00025CDC" w:rsidP="00025CDC">
            <w:pPr>
              <w:spacing w:after="0" w:line="240" w:lineRule="auto"/>
              <w:ind w:right="-255"/>
              <w:rPr>
                <w:rFonts w:ascii="Arial" w:eastAsia="Times New Roman" w:hAnsi="Arial" w:cs="Arial"/>
                <w:b/>
                <w:bCs/>
                <w:lang w:eastAsia="es-ES"/>
              </w:rPr>
            </w:pPr>
          </w:p>
        </w:tc>
        <w:tc>
          <w:tcPr>
            <w:tcW w:w="4089" w:type="dxa"/>
          </w:tcPr>
          <w:p w:rsidR="00025CDC" w:rsidRPr="00A74516" w:rsidRDefault="00025CDC" w:rsidP="00025CDC">
            <w:pPr>
              <w:spacing w:after="0" w:line="240" w:lineRule="auto"/>
              <w:ind w:right="-255"/>
              <w:rPr>
                <w:rFonts w:ascii="Arial" w:eastAsia="Times New Roman" w:hAnsi="Arial" w:cs="Arial"/>
                <w:b/>
                <w:bCs/>
                <w:lang w:eastAsia="es-ES"/>
              </w:rPr>
            </w:pPr>
          </w:p>
        </w:tc>
        <w:tc>
          <w:tcPr>
            <w:tcW w:w="2725" w:type="dxa"/>
          </w:tcPr>
          <w:p w:rsidR="00025CDC" w:rsidRPr="00A74516" w:rsidRDefault="00025CDC" w:rsidP="00025CDC">
            <w:pPr>
              <w:spacing w:after="0" w:line="240" w:lineRule="auto"/>
              <w:ind w:right="-255"/>
              <w:rPr>
                <w:rFonts w:ascii="Arial" w:eastAsia="Times New Roman" w:hAnsi="Arial" w:cs="Arial"/>
                <w:b/>
                <w:bCs/>
                <w:lang w:eastAsia="es-ES"/>
              </w:rPr>
            </w:pPr>
          </w:p>
        </w:tc>
      </w:tr>
      <w:tr w:rsidR="00025CDC" w:rsidRPr="00A74516" w:rsidTr="007F47BD">
        <w:trPr>
          <w:trHeight w:val="335"/>
          <w:jc w:val="center"/>
        </w:trPr>
        <w:tc>
          <w:tcPr>
            <w:tcW w:w="3392" w:type="dxa"/>
          </w:tcPr>
          <w:p w:rsidR="00025CDC" w:rsidRPr="00A74516" w:rsidRDefault="00025CDC" w:rsidP="00025CDC">
            <w:pPr>
              <w:spacing w:after="0" w:line="240" w:lineRule="auto"/>
              <w:ind w:right="-255"/>
              <w:rPr>
                <w:rFonts w:ascii="Arial" w:eastAsia="Times New Roman" w:hAnsi="Arial" w:cs="Arial"/>
                <w:b/>
                <w:bCs/>
                <w:lang w:eastAsia="es-ES"/>
              </w:rPr>
            </w:pPr>
          </w:p>
        </w:tc>
        <w:tc>
          <w:tcPr>
            <w:tcW w:w="4089" w:type="dxa"/>
          </w:tcPr>
          <w:p w:rsidR="00025CDC" w:rsidRPr="00A74516" w:rsidRDefault="00025CDC" w:rsidP="00025CDC">
            <w:pPr>
              <w:spacing w:after="0" w:line="240" w:lineRule="auto"/>
              <w:ind w:right="-255"/>
              <w:rPr>
                <w:rFonts w:ascii="Arial" w:eastAsia="Times New Roman" w:hAnsi="Arial" w:cs="Arial"/>
                <w:b/>
                <w:bCs/>
                <w:lang w:eastAsia="es-ES"/>
              </w:rPr>
            </w:pPr>
          </w:p>
        </w:tc>
        <w:tc>
          <w:tcPr>
            <w:tcW w:w="2725" w:type="dxa"/>
          </w:tcPr>
          <w:p w:rsidR="00025CDC" w:rsidRPr="00A74516" w:rsidRDefault="00025CDC" w:rsidP="00025CDC">
            <w:pPr>
              <w:spacing w:after="0" w:line="240" w:lineRule="auto"/>
              <w:ind w:right="-255"/>
              <w:rPr>
                <w:rFonts w:ascii="Arial" w:eastAsia="Times New Roman" w:hAnsi="Arial" w:cs="Arial"/>
                <w:b/>
                <w:bCs/>
                <w:lang w:eastAsia="es-ES"/>
              </w:rPr>
            </w:pPr>
          </w:p>
        </w:tc>
      </w:tr>
      <w:tr w:rsidR="00025CDC" w:rsidRPr="00A74516" w:rsidTr="007F47BD">
        <w:trPr>
          <w:trHeight w:val="335"/>
          <w:jc w:val="center"/>
        </w:trPr>
        <w:tc>
          <w:tcPr>
            <w:tcW w:w="3392" w:type="dxa"/>
          </w:tcPr>
          <w:p w:rsidR="00025CDC" w:rsidRPr="00A74516" w:rsidRDefault="00025CDC" w:rsidP="00025CDC">
            <w:pPr>
              <w:spacing w:after="0" w:line="240" w:lineRule="auto"/>
              <w:ind w:right="-255"/>
              <w:rPr>
                <w:rFonts w:ascii="Arial" w:eastAsia="Times New Roman" w:hAnsi="Arial" w:cs="Arial"/>
                <w:b/>
                <w:bCs/>
                <w:lang w:eastAsia="es-ES"/>
              </w:rPr>
            </w:pPr>
          </w:p>
        </w:tc>
        <w:tc>
          <w:tcPr>
            <w:tcW w:w="4089" w:type="dxa"/>
          </w:tcPr>
          <w:p w:rsidR="00025CDC" w:rsidRPr="00A74516" w:rsidRDefault="00025CDC" w:rsidP="00025CDC">
            <w:pPr>
              <w:spacing w:after="0" w:line="240" w:lineRule="auto"/>
              <w:ind w:right="-255"/>
              <w:rPr>
                <w:rFonts w:ascii="Arial" w:eastAsia="Times New Roman" w:hAnsi="Arial" w:cs="Arial"/>
                <w:b/>
                <w:bCs/>
                <w:lang w:eastAsia="es-ES"/>
              </w:rPr>
            </w:pPr>
          </w:p>
        </w:tc>
        <w:tc>
          <w:tcPr>
            <w:tcW w:w="2725" w:type="dxa"/>
          </w:tcPr>
          <w:p w:rsidR="00025CDC" w:rsidRPr="00A74516" w:rsidRDefault="00025CDC" w:rsidP="00025CDC">
            <w:pPr>
              <w:spacing w:after="0" w:line="240" w:lineRule="auto"/>
              <w:ind w:right="-255"/>
              <w:rPr>
                <w:rFonts w:ascii="Arial" w:eastAsia="Times New Roman" w:hAnsi="Arial" w:cs="Arial"/>
                <w:b/>
                <w:bCs/>
                <w:lang w:eastAsia="es-ES"/>
              </w:rPr>
            </w:pPr>
          </w:p>
        </w:tc>
      </w:tr>
    </w:tbl>
    <w:p w:rsidR="00025CDC" w:rsidRPr="00A74516" w:rsidRDefault="00025CDC" w:rsidP="00025CDC">
      <w:pPr>
        <w:keepNext/>
        <w:spacing w:after="0" w:line="240" w:lineRule="auto"/>
        <w:outlineLvl w:val="2"/>
        <w:rPr>
          <w:rFonts w:ascii="Arial" w:eastAsia="Times New Roman" w:hAnsi="Arial" w:cs="Arial"/>
          <w:b/>
          <w:bCs/>
          <w:lang w:eastAsia="x-none"/>
        </w:rPr>
      </w:pPr>
    </w:p>
    <w:p w:rsidR="005E70A2" w:rsidRPr="00A74516" w:rsidRDefault="005E70A2" w:rsidP="005E70A2">
      <w:pPr>
        <w:pStyle w:val="Ttulo3"/>
        <w:rPr>
          <w:rFonts w:ascii="Arial" w:hAnsi="Arial" w:cs="Arial"/>
          <w:color w:val="auto"/>
          <w:sz w:val="22"/>
          <w:szCs w:val="22"/>
        </w:rPr>
      </w:pPr>
      <w:bookmarkStart w:id="6" w:name="_Toc348942496"/>
      <w:r w:rsidRPr="00A74516">
        <w:rPr>
          <w:rFonts w:ascii="Arial" w:hAnsi="Arial" w:cs="Arial"/>
          <w:color w:val="auto"/>
          <w:sz w:val="22"/>
          <w:szCs w:val="22"/>
        </w:rPr>
        <w:t xml:space="preserve">2.1.2. </w:t>
      </w:r>
      <w:r w:rsidR="00FE545A" w:rsidRPr="00A74516">
        <w:rPr>
          <w:rFonts w:ascii="Arial" w:hAnsi="Arial" w:cs="Arial"/>
          <w:color w:val="auto"/>
          <w:sz w:val="22"/>
          <w:szCs w:val="22"/>
        </w:rPr>
        <w:t xml:space="preserve">EQUIPO </w:t>
      </w:r>
      <w:r w:rsidR="007679B5" w:rsidRPr="00A74516">
        <w:rPr>
          <w:rFonts w:ascii="Arial" w:hAnsi="Arial" w:cs="Arial"/>
          <w:color w:val="auto"/>
          <w:sz w:val="22"/>
          <w:szCs w:val="22"/>
          <w:lang w:val="es-CO" w:eastAsia="es-ES"/>
        </w:rPr>
        <w:t xml:space="preserve">PRIMARIO DE MEJORAMIENTO DE </w:t>
      </w:r>
      <w:r w:rsidR="00FE545A" w:rsidRPr="00A74516">
        <w:rPr>
          <w:rFonts w:ascii="Arial" w:hAnsi="Arial" w:cs="Arial"/>
          <w:color w:val="auto"/>
          <w:sz w:val="22"/>
          <w:szCs w:val="22"/>
        </w:rPr>
        <w:t>HOSPITALIZACIÓN</w:t>
      </w:r>
      <w:bookmarkEnd w:id="6"/>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7F47BD" w:rsidRPr="00A74516" w:rsidTr="007F47BD">
        <w:trPr>
          <w:trHeight w:val="265"/>
          <w:jc w:val="center"/>
        </w:trPr>
        <w:tc>
          <w:tcPr>
            <w:tcW w:w="10206" w:type="dxa"/>
            <w:gridSpan w:val="3"/>
          </w:tcPr>
          <w:p w:rsidR="007F47BD" w:rsidRPr="00A74516" w:rsidRDefault="007F47BD" w:rsidP="007F47BD">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7679B5" w:rsidRPr="00A74516">
              <w:rPr>
                <w:rFonts w:ascii="Arial" w:eastAsia="Times New Roman" w:hAnsi="Arial" w:cs="Arial"/>
                <w:b/>
                <w:bCs/>
                <w:lang w:eastAsia="es-ES"/>
              </w:rPr>
              <w:t>P</w:t>
            </w:r>
            <w:r w:rsidR="007679B5" w:rsidRPr="00A74516">
              <w:rPr>
                <w:rFonts w:ascii="Arial" w:hAnsi="Arial" w:cs="Arial"/>
                <w:b/>
                <w:lang w:eastAsia="es-ES"/>
              </w:rPr>
              <w:t>rimario de Mejoramiento</w:t>
            </w:r>
            <w:r w:rsidR="007679B5" w:rsidRPr="00A74516">
              <w:rPr>
                <w:rFonts w:ascii="Arial" w:eastAsia="Times New Roman" w:hAnsi="Arial" w:cs="Arial"/>
                <w:b/>
                <w:bCs/>
                <w:lang w:eastAsia="es-ES"/>
              </w:rPr>
              <w:t xml:space="preserve"> </w:t>
            </w:r>
            <w:r w:rsidRPr="00A74516">
              <w:rPr>
                <w:rFonts w:ascii="Arial" w:eastAsia="Times New Roman" w:hAnsi="Arial" w:cs="Arial"/>
                <w:b/>
                <w:bCs/>
                <w:lang w:eastAsia="es-ES"/>
              </w:rPr>
              <w:t xml:space="preserve">de Hospitalización </w:t>
            </w:r>
          </w:p>
        </w:tc>
      </w:tr>
      <w:tr w:rsidR="007F47BD" w:rsidRPr="00A74516" w:rsidTr="007F47BD">
        <w:trPr>
          <w:trHeight w:val="335"/>
          <w:jc w:val="center"/>
        </w:trPr>
        <w:tc>
          <w:tcPr>
            <w:tcW w:w="3392" w:type="dxa"/>
          </w:tcPr>
          <w:p w:rsidR="007F47BD" w:rsidRPr="00A74516" w:rsidRDefault="007F47BD" w:rsidP="007F47BD">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7F47BD" w:rsidRPr="00A74516" w:rsidRDefault="007F47BD" w:rsidP="007F47BD">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7F47BD" w:rsidRPr="00A74516" w:rsidRDefault="007F47BD" w:rsidP="007F47BD">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7F47BD" w:rsidRPr="00A74516" w:rsidTr="007F47BD">
        <w:trPr>
          <w:trHeight w:val="335"/>
          <w:jc w:val="center"/>
        </w:trPr>
        <w:tc>
          <w:tcPr>
            <w:tcW w:w="3392" w:type="dxa"/>
          </w:tcPr>
          <w:p w:rsidR="007F47BD" w:rsidRPr="00A74516" w:rsidRDefault="007F47BD" w:rsidP="007F47BD">
            <w:pPr>
              <w:spacing w:after="0" w:line="240" w:lineRule="auto"/>
              <w:ind w:right="-255"/>
              <w:rPr>
                <w:rFonts w:ascii="Arial" w:eastAsia="Times New Roman" w:hAnsi="Arial" w:cs="Arial"/>
                <w:b/>
                <w:bCs/>
                <w:lang w:eastAsia="es-ES"/>
              </w:rPr>
            </w:pPr>
          </w:p>
        </w:tc>
        <w:tc>
          <w:tcPr>
            <w:tcW w:w="4089" w:type="dxa"/>
          </w:tcPr>
          <w:p w:rsidR="007F47BD" w:rsidRPr="00A74516" w:rsidRDefault="007F47BD" w:rsidP="007F47BD">
            <w:pPr>
              <w:spacing w:after="0" w:line="240" w:lineRule="auto"/>
              <w:ind w:right="-255"/>
              <w:rPr>
                <w:rFonts w:ascii="Arial" w:eastAsia="Times New Roman" w:hAnsi="Arial" w:cs="Arial"/>
                <w:b/>
                <w:bCs/>
                <w:lang w:eastAsia="es-ES"/>
              </w:rPr>
            </w:pPr>
          </w:p>
        </w:tc>
        <w:tc>
          <w:tcPr>
            <w:tcW w:w="2725" w:type="dxa"/>
          </w:tcPr>
          <w:p w:rsidR="007F47BD" w:rsidRPr="00A74516" w:rsidRDefault="007F47BD" w:rsidP="007F47BD">
            <w:pPr>
              <w:spacing w:after="0" w:line="240" w:lineRule="auto"/>
              <w:ind w:right="-255"/>
              <w:rPr>
                <w:rFonts w:ascii="Arial" w:eastAsia="Times New Roman" w:hAnsi="Arial" w:cs="Arial"/>
                <w:b/>
                <w:bCs/>
                <w:lang w:eastAsia="es-ES"/>
              </w:rPr>
            </w:pPr>
          </w:p>
        </w:tc>
      </w:tr>
      <w:tr w:rsidR="007F47BD" w:rsidRPr="00A74516" w:rsidTr="007F47BD">
        <w:trPr>
          <w:trHeight w:val="335"/>
          <w:jc w:val="center"/>
        </w:trPr>
        <w:tc>
          <w:tcPr>
            <w:tcW w:w="3392" w:type="dxa"/>
          </w:tcPr>
          <w:p w:rsidR="007F47BD" w:rsidRPr="00A74516" w:rsidRDefault="007F47BD" w:rsidP="007F47BD">
            <w:pPr>
              <w:spacing w:after="0" w:line="240" w:lineRule="auto"/>
              <w:ind w:right="-255"/>
              <w:rPr>
                <w:rFonts w:ascii="Arial" w:eastAsia="Times New Roman" w:hAnsi="Arial" w:cs="Arial"/>
                <w:b/>
                <w:bCs/>
                <w:lang w:eastAsia="es-ES"/>
              </w:rPr>
            </w:pPr>
          </w:p>
        </w:tc>
        <w:tc>
          <w:tcPr>
            <w:tcW w:w="4089" w:type="dxa"/>
          </w:tcPr>
          <w:p w:rsidR="007F47BD" w:rsidRPr="00A74516" w:rsidRDefault="007F47BD" w:rsidP="007F47BD">
            <w:pPr>
              <w:spacing w:after="0" w:line="240" w:lineRule="auto"/>
              <w:ind w:right="-255"/>
              <w:rPr>
                <w:rFonts w:ascii="Arial" w:eastAsia="Times New Roman" w:hAnsi="Arial" w:cs="Arial"/>
                <w:b/>
                <w:bCs/>
                <w:lang w:eastAsia="es-ES"/>
              </w:rPr>
            </w:pPr>
          </w:p>
        </w:tc>
        <w:tc>
          <w:tcPr>
            <w:tcW w:w="2725" w:type="dxa"/>
          </w:tcPr>
          <w:p w:rsidR="007F47BD" w:rsidRPr="00A74516" w:rsidRDefault="007F47BD" w:rsidP="007F47BD">
            <w:pPr>
              <w:spacing w:after="0" w:line="240" w:lineRule="auto"/>
              <w:ind w:right="-255"/>
              <w:rPr>
                <w:rFonts w:ascii="Arial" w:eastAsia="Times New Roman" w:hAnsi="Arial" w:cs="Arial"/>
                <w:b/>
                <w:bCs/>
                <w:lang w:eastAsia="es-ES"/>
              </w:rPr>
            </w:pPr>
          </w:p>
        </w:tc>
      </w:tr>
      <w:tr w:rsidR="007F47BD" w:rsidRPr="00A74516" w:rsidTr="007F47BD">
        <w:trPr>
          <w:trHeight w:val="335"/>
          <w:jc w:val="center"/>
        </w:trPr>
        <w:tc>
          <w:tcPr>
            <w:tcW w:w="3392" w:type="dxa"/>
          </w:tcPr>
          <w:p w:rsidR="007F47BD" w:rsidRPr="00A74516" w:rsidRDefault="007F47BD" w:rsidP="007F47BD">
            <w:pPr>
              <w:spacing w:after="0" w:line="240" w:lineRule="auto"/>
              <w:ind w:right="-255"/>
              <w:rPr>
                <w:rFonts w:ascii="Arial" w:eastAsia="Times New Roman" w:hAnsi="Arial" w:cs="Arial"/>
                <w:b/>
                <w:bCs/>
                <w:lang w:eastAsia="es-ES"/>
              </w:rPr>
            </w:pPr>
          </w:p>
        </w:tc>
        <w:tc>
          <w:tcPr>
            <w:tcW w:w="4089" w:type="dxa"/>
          </w:tcPr>
          <w:p w:rsidR="007F47BD" w:rsidRPr="00A74516" w:rsidRDefault="007F47BD" w:rsidP="007F47BD">
            <w:pPr>
              <w:spacing w:after="0" w:line="240" w:lineRule="auto"/>
              <w:ind w:right="-255"/>
              <w:rPr>
                <w:rFonts w:ascii="Arial" w:eastAsia="Times New Roman" w:hAnsi="Arial" w:cs="Arial"/>
                <w:b/>
                <w:bCs/>
                <w:lang w:eastAsia="es-ES"/>
              </w:rPr>
            </w:pPr>
          </w:p>
        </w:tc>
        <w:tc>
          <w:tcPr>
            <w:tcW w:w="2725" w:type="dxa"/>
          </w:tcPr>
          <w:p w:rsidR="007F47BD" w:rsidRPr="00A74516" w:rsidRDefault="007F47BD" w:rsidP="007F47BD">
            <w:pPr>
              <w:spacing w:after="0" w:line="240" w:lineRule="auto"/>
              <w:ind w:right="-255"/>
              <w:rPr>
                <w:rFonts w:ascii="Arial" w:eastAsia="Times New Roman" w:hAnsi="Arial" w:cs="Arial"/>
                <w:b/>
                <w:bCs/>
                <w:lang w:eastAsia="es-ES"/>
              </w:rPr>
            </w:pPr>
          </w:p>
        </w:tc>
      </w:tr>
    </w:tbl>
    <w:p w:rsidR="00161468" w:rsidRPr="00A74516" w:rsidRDefault="00161468" w:rsidP="005E70A2">
      <w:pPr>
        <w:pStyle w:val="Ttulo3"/>
        <w:rPr>
          <w:rFonts w:ascii="Arial" w:hAnsi="Arial" w:cs="Arial"/>
          <w:color w:val="auto"/>
          <w:sz w:val="22"/>
          <w:szCs w:val="22"/>
        </w:rPr>
      </w:pPr>
      <w:bookmarkStart w:id="7" w:name="_Toc348942497"/>
    </w:p>
    <w:p w:rsidR="005E70A2" w:rsidRPr="00A74516" w:rsidRDefault="005E70A2" w:rsidP="005E70A2">
      <w:pPr>
        <w:pStyle w:val="Ttulo3"/>
        <w:rPr>
          <w:rFonts w:ascii="Arial" w:hAnsi="Arial" w:cs="Arial"/>
          <w:color w:val="auto"/>
          <w:sz w:val="22"/>
          <w:szCs w:val="22"/>
        </w:rPr>
      </w:pPr>
      <w:r w:rsidRPr="00A74516">
        <w:rPr>
          <w:rFonts w:ascii="Arial" w:hAnsi="Arial" w:cs="Arial"/>
          <w:color w:val="auto"/>
          <w:sz w:val="22"/>
          <w:szCs w:val="22"/>
        </w:rPr>
        <w:t xml:space="preserve">2.1.3. </w:t>
      </w:r>
      <w:r w:rsidR="00FE545A" w:rsidRPr="00A74516">
        <w:rPr>
          <w:rFonts w:ascii="Arial" w:hAnsi="Arial" w:cs="Arial"/>
          <w:color w:val="auto"/>
          <w:sz w:val="22"/>
          <w:szCs w:val="22"/>
        </w:rPr>
        <w:t xml:space="preserve">EQUIPO </w:t>
      </w:r>
      <w:r w:rsidR="0038369A" w:rsidRPr="00A74516">
        <w:rPr>
          <w:rFonts w:ascii="Arial" w:hAnsi="Arial" w:cs="Arial"/>
          <w:color w:val="auto"/>
          <w:sz w:val="22"/>
          <w:szCs w:val="22"/>
          <w:lang w:val="es-CO" w:eastAsia="es-ES"/>
        </w:rPr>
        <w:t>PRIMARIO DE MEJORAMIENTO</w:t>
      </w:r>
      <w:r w:rsidR="0038369A" w:rsidRPr="00A74516">
        <w:rPr>
          <w:rFonts w:ascii="Arial" w:hAnsi="Arial" w:cs="Arial"/>
          <w:color w:val="auto"/>
          <w:sz w:val="22"/>
          <w:szCs w:val="22"/>
        </w:rPr>
        <w:t xml:space="preserve"> </w:t>
      </w:r>
      <w:r w:rsidR="00FE545A" w:rsidRPr="00A74516">
        <w:rPr>
          <w:rFonts w:ascii="Arial" w:hAnsi="Arial" w:cs="Arial"/>
          <w:color w:val="auto"/>
          <w:sz w:val="22"/>
          <w:szCs w:val="22"/>
        </w:rPr>
        <w:t>DE CUIDADOS INTENSIVOS</w:t>
      </w:r>
      <w:bookmarkEnd w:id="7"/>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CE01C1" w:rsidRPr="00A74516" w:rsidTr="00CE01C1">
        <w:trPr>
          <w:trHeight w:val="265"/>
          <w:jc w:val="center"/>
        </w:trPr>
        <w:tc>
          <w:tcPr>
            <w:tcW w:w="10206" w:type="dxa"/>
            <w:gridSpan w:val="3"/>
          </w:tcPr>
          <w:p w:rsidR="00CE01C1" w:rsidRPr="00A74516" w:rsidRDefault="00CE01C1" w:rsidP="00CE01C1">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38369A" w:rsidRPr="00A74516">
              <w:rPr>
                <w:rFonts w:ascii="Arial" w:eastAsia="Times New Roman" w:hAnsi="Arial" w:cs="Arial"/>
                <w:b/>
                <w:bCs/>
                <w:lang w:eastAsia="es-ES"/>
              </w:rPr>
              <w:t>P</w:t>
            </w:r>
            <w:r w:rsidR="0038369A" w:rsidRPr="00A74516">
              <w:rPr>
                <w:rFonts w:ascii="Arial" w:hAnsi="Arial" w:cs="Arial"/>
                <w:b/>
                <w:lang w:eastAsia="es-ES"/>
              </w:rPr>
              <w:t>rimario de Mejoramiento</w:t>
            </w:r>
            <w:r w:rsidR="0038369A" w:rsidRPr="00A74516">
              <w:rPr>
                <w:rFonts w:ascii="Arial" w:eastAsia="Times New Roman" w:hAnsi="Arial" w:cs="Arial"/>
                <w:b/>
                <w:bCs/>
                <w:lang w:eastAsia="es-ES"/>
              </w:rPr>
              <w:t xml:space="preserve"> de </w:t>
            </w:r>
            <w:r w:rsidRPr="00A74516">
              <w:rPr>
                <w:rFonts w:ascii="Arial" w:eastAsia="Times New Roman" w:hAnsi="Arial" w:cs="Arial"/>
                <w:b/>
                <w:bCs/>
                <w:lang w:eastAsia="es-ES"/>
              </w:rPr>
              <w:t xml:space="preserve">Cuidados Intensivos </w:t>
            </w:r>
          </w:p>
        </w:tc>
      </w:tr>
      <w:tr w:rsidR="00CE01C1" w:rsidRPr="00A74516" w:rsidTr="00CE01C1">
        <w:trPr>
          <w:trHeight w:val="335"/>
          <w:jc w:val="center"/>
        </w:trPr>
        <w:tc>
          <w:tcPr>
            <w:tcW w:w="3392" w:type="dxa"/>
          </w:tcPr>
          <w:p w:rsidR="00CE01C1" w:rsidRPr="00A74516" w:rsidRDefault="00CE01C1" w:rsidP="00CE01C1">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CE01C1" w:rsidRPr="00A74516" w:rsidRDefault="00CE01C1" w:rsidP="00CE01C1">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CE01C1" w:rsidRPr="00A74516" w:rsidRDefault="00CE01C1" w:rsidP="00CE01C1">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CE01C1" w:rsidRPr="00A74516" w:rsidTr="00CE01C1">
        <w:trPr>
          <w:trHeight w:val="335"/>
          <w:jc w:val="center"/>
        </w:trPr>
        <w:tc>
          <w:tcPr>
            <w:tcW w:w="3392" w:type="dxa"/>
          </w:tcPr>
          <w:p w:rsidR="00CE01C1" w:rsidRPr="00A74516" w:rsidRDefault="00CE01C1" w:rsidP="00CE01C1">
            <w:pPr>
              <w:spacing w:after="0" w:line="240" w:lineRule="auto"/>
              <w:ind w:right="-255"/>
              <w:rPr>
                <w:rFonts w:ascii="Arial" w:eastAsia="Times New Roman" w:hAnsi="Arial" w:cs="Arial"/>
                <w:b/>
                <w:bCs/>
                <w:lang w:eastAsia="es-ES"/>
              </w:rPr>
            </w:pPr>
          </w:p>
        </w:tc>
        <w:tc>
          <w:tcPr>
            <w:tcW w:w="4089" w:type="dxa"/>
          </w:tcPr>
          <w:p w:rsidR="00CE01C1" w:rsidRPr="00A74516" w:rsidRDefault="00CE01C1" w:rsidP="00CE01C1">
            <w:pPr>
              <w:spacing w:after="0" w:line="240" w:lineRule="auto"/>
              <w:ind w:right="-255"/>
              <w:rPr>
                <w:rFonts w:ascii="Arial" w:eastAsia="Times New Roman" w:hAnsi="Arial" w:cs="Arial"/>
                <w:b/>
                <w:bCs/>
                <w:lang w:eastAsia="es-ES"/>
              </w:rPr>
            </w:pPr>
          </w:p>
        </w:tc>
        <w:tc>
          <w:tcPr>
            <w:tcW w:w="2725" w:type="dxa"/>
          </w:tcPr>
          <w:p w:rsidR="00CE01C1" w:rsidRPr="00A74516" w:rsidRDefault="00CE01C1" w:rsidP="00CE01C1">
            <w:pPr>
              <w:spacing w:after="0" w:line="240" w:lineRule="auto"/>
              <w:ind w:right="-255"/>
              <w:rPr>
                <w:rFonts w:ascii="Arial" w:eastAsia="Times New Roman" w:hAnsi="Arial" w:cs="Arial"/>
                <w:b/>
                <w:bCs/>
                <w:lang w:eastAsia="es-ES"/>
              </w:rPr>
            </w:pPr>
          </w:p>
        </w:tc>
      </w:tr>
      <w:tr w:rsidR="00CE01C1" w:rsidRPr="00A74516" w:rsidTr="00CE01C1">
        <w:trPr>
          <w:trHeight w:val="335"/>
          <w:jc w:val="center"/>
        </w:trPr>
        <w:tc>
          <w:tcPr>
            <w:tcW w:w="3392" w:type="dxa"/>
          </w:tcPr>
          <w:p w:rsidR="00CE01C1" w:rsidRPr="00A74516" w:rsidRDefault="00CE01C1" w:rsidP="00CE01C1">
            <w:pPr>
              <w:spacing w:after="0" w:line="240" w:lineRule="auto"/>
              <w:ind w:right="-255"/>
              <w:rPr>
                <w:rFonts w:ascii="Arial" w:eastAsia="Times New Roman" w:hAnsi="Arial" w:cs="Arial"/>
                <w:b/>
                <w:bCs/>
                <w:lang w:eastAsia="es-ES"/>
              </w:rPr>
            </w:pPr>
          </w:p>
        </w:tc>
        <w:tc>
          <w:tcPr>
            <w:tcW w:w="4089" w:type="dxa"/>
          </w:tcPr>
          <w:p w:rsidR="00CE01C1" w:rsidRPr="00A74516" w:rsidRDefault="00CE01C1" w:rsidP="00CE01C1">
            <w:pPr>
              <w:spacing w:after="0" w:line="240" w:lineRule="auto"/>
              <w:ind w:right="-255"/>
              <w:rPr>
                <w:rFonts w:ascii="Arial" w:eastAsia="Times New Roman" w:hAnsi="Arial" w:cs="Arial"/>
                <w:b/>
                <w:bCs/>
                <w:lang w:eastAsia="es-ES"/>
              </w:rPr>
            </w:pPr>
          </w:p>
        </w:tc>
        <w:tc>
          <w:tcPr>
            <w:tcW w:w="2725" w:type="dxa"/>
          </w:tcPr>
          <w:p w:rsidR="00CE01C1" w:rsidRPr="00A74516" w:rsidRDefault="00CE01C1" w:rsidP="00CE01C1">
            <w:pPr>
              <w:spacing w:after="0" w:line="240" w:lineRule="auto"/>
              <w:ind w:right="-255"/>
              <w:rPr>
                <w:rFonts w:ascii="Arial" w:eastAsia="Times New Roman" w:hAnsi="Arial" w:cs="Arial"/>
                <w:b/>
                <w:bCs/>
                <w:lang w:eastAsia="es-ES"/>
              </w:rPr>
            </w:pPr>
          </w:p>
        </w:tc>
      </w:tr>
      <w:tr w:rsidR="00CE01C1" w:rsidRPr="00A74516" w:rsidTr="00CE01C1">
        <w:trPr>
          <w:trHeight w:val="335"/>
          <w:jc w:val="center"/>
        </w:trPr>
        <w:tc>
          <w:tcPr>
            <w:tcW w:w="3392" w:type="dxa"/>
          </w:tcPr>
          <w:p w:rsidR="00CE01C1" w:rsidRPr="00A74516" w:rsidRDefault="00CE01C1" w:rsidP="00CE01C1">
            <w:pPr>
              <w:spacing w:after="0" w:line="240" w:lineRule="auto"/>
              <w:ind w:right="-255"/>
              <w:rPr>
                <w:rFonts w:ascii="Arial" w:eastAsia="Times New Roman" w:hAnsi="Arial" w:cs="Arial"/>
                <w:b/>
                <w:bCs/>
                <w:lang w:eastAsia="es-ES"/>
              </w:rPr>
            </w:pPr>
          </w:p>
        </w:tc>
        <w:tc>
          <w:tcPr>
            <w:tcW w:w="4089" w:type="dxa"/>
          </w:tcPr>
          <w:p w:rsidR="00CE01C1" w:rsidRPr="00A74516" w:rsidRDefault="00CE01C1" w:rsidP="00CE01C1">
            <w:pPr>
              <w:spacing w:after="0" w:line="240" w:lineRule="auto"/>
              <w:ind w:right="-255"/>
              <w:rPr>
                <w:rFonts w:ascii="Arial" w:eastAsia="Times New Roman" w:hAnsi="Arial" w:cs="Arial"/>
                <w:b/>
                <w:bCs/>
                <w:lang w:eastAsia="es-ES"/>
              </w:rPr>
            </w:pPr>
          </w:p>
        </w:tc>
        <w:tc>
          <w:tcPr>
            <w:tcW w:w="2725" w:type="dxa"/>
          </w:tcPr>
          <w:p w:rsidR="00CE01C1" w:rsidRPr="00A74516" w:rsidRDefault="00CE01C1" w:rsidP="00CE01C1">
            <w:pPr>
              <w:spacing w:after="0" w:line="240" w:lineRule="auto"/>
              <w:ind w:right="-255"/>
              <w:rPr>
                <w:rFonts w:ascii="Arial" w:eastAsia="Times New Roman" w:hAnsi="Arial" w:cs="Arial"/>
                <w:b/>
                <w:bCs/>
                <w:lang w:eastAsia="es-ES"/>
              </w:rPr>
            </w:pPr>
          </w:p>
        </w:tc>
      </w:tr>
    </w:tbl>
    <w:p w:rsidR="007F47BD" w:rsidRPr="00A74516" w:rsidRDefault="007F47BD" w:rsidP="00025CDC">
      <w:pPr>
        <w:keepNext/>
        <w:spacing w:after="0" w:line="240" w:lineRule="auto"/>
        <w:outlineLvl w:val="2"/>
        <w:rPr>
          <w:rFonts w:ascii="Arial" w:eastAsia="Times New Roman" w:hAnsi="Arial" w:cs="Arial"/>
          <w:b/>
          <w:bCs/>
          <w:lang w:eastAsia="x-none"/>
        </w:rPr>
      </w:pPr>
    </w:p>
    <w:p w:rsidR="005E70A2" w:rsidRPr="00A74516" w:rsidRDefault="005E70A2" w:rsidP="005E70A2">
      <w:pPr>
        <w:pStyle w:val="Ttulo3"/>
        <w:rPr>
          <w:rFonts w:ascii="Arial" w:hAnsi="Arial" w:cs="Arial"/>
          <w:color w:val="auto"/>
          <w:sz w:val="22"/>
          <w:szCs w:val="22"/>
        </w:rPr>
      </w:pPr>
      <w:bookmarkStart w:id="8" w:name="_Toc348942498"/>
      <w:r w:rsidRPr="00A74516">
        <w:rPr>
          <w:rFonts w:ascii="Arial" w:hAnsi="Arial" w:cs="Arial"/>
          <w:color w:val="auto"/>
          <w:sz w:val="22"/>
          <w:szCs w:val="22"/>
        </w:rPr>
        <w:t xml:space="preserve">2.1.4. </w:t>
      </w:r>
      <w:r w:rsidR="00FE545A" w:rsidRPr="00A74516">
        <w:rPr>
          <w:rFonts w:ascii="Arial" w:hAnsi="Arial" w:cs="Arial"/>
          <w:color w:val="auto"/>
          <w:sz w:val="22"/>
          <w:szCs w:val="22"/>
        </w:rPr>
        <w:t xml:space="preserve">EQUIPO </w:t>
      </w:r>
      <w:r w:rsidR="0038369A" w:rsidRPr="00A74516">
        <w:rPr>
          <w:rFonts w:ascii="Arial" w:hAnsi="Arial" w:cs="Arial"/>
          <w:color w:val="auto"/>
          <w:sz w:val="22"/>
          <w:szCs w:val="22"/>
          <w:lang w:val="es-CO" w:eastAsia="es-ES"/>
        </w:rPr>
        <w:t>PRIMARIO DE MEJORAMIENTO</w:t>
      </w:r>
      <w:r w:rsidR="0038369A" w:rsidRPr="00A74516">
        <w:rPr>
          <w:rFonts w:ascii="Arial" w:hAnsi="Arial" w:cs="Arial"/>
          <w:color w:val="auto"/>
          <w:sz w:val="22"/>
          <w:szCs w:val="22"/>
        </w:rPr>
        <w:t xml:space="preserve"> DE </w:t>
      </w:r>
      <w:r w:rsidR="00FE545A" w:rsidRPr="00A74516">
        <w:rPr>
          <w:rFonts w:ascii="Arial" w:hAnsi="Arial" w:cs="Arial"/>
          <w:color w:val="auto"/>
          <w:sz w:val="22"/>
          <w:szCs w:val="22"/>
        </w:rPr>
        <w:t>CIRUGÍA</w:t>
      </w:r>
      <w:bookmarkEnd w:id="8"/>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7F47BD" w:rsidRPr="00A74516" w:rsidTr="007F47BD">
        <w:trPr>
          <w:trHeight w:val="265"/>
          <w:jc w:val="center"/>
        </w:trPr>
        <w:tc>
          <w:tcPr>
            <w:tcW w:w="10206" w:type="dxa"/>
            <w:gridSpan w:val="3"/>
          </w:tcPr>
          <w:p w:rsidR="007F47BD" w:rsidRPr="00A74516" w:rsidRDefault="007F47BD" w:rsidP="007F47BD">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38369A" w:rsidRPr="00A74516">
              <w:rPr>
                <w:rFonts w:ascii="Arial" w:eastAsia="Times New Roman" w:hAnsi="Arial" w:cs="Arial"/>
                <w:b/>
                <w:bCs/>
                <w:lang w:eastAsia="es-ES"/>
              </w:rPr>
              <w:t>P</w:t>
            </w:r>
            <w:r w:rsidR="0038369A" w:rsidRPr="00A74516">
              <w:rPr>
                <w:rFonts w:ascii="Arial" w:hAnsi="Arial" w:cs="Arial"/>
                <w:b/>
                <w:lang w:eastAsia="es-ES"/>
              </w:rPr>
              <w:t>rimario de Mejoramiento</w:t>
            </w:r>
            <w:r w:rsidR="0038369A" w:rsidRPr="00A74516">
              <w:rPr>
                <w:rFonts w:ascii="Arial" w:eastAsia="Times New Roman" w:hAnsi="Arial" w:cs="Arial"/>
                <w:b/>
                <w:bCs/>
                <w:lang w:eastAsia="es-ES"/>
              </w:rPr>
              <w:t xml:space="preserve"> </w:t>
            </w:r>
            <w:r w:rsidRPr="00A74516">
              <w:rPr>
                <w:rFonts w:ascii="Arial" w:eastAsia="Times New Roman" w:hAnsi="Arial" w:cs="Arial"/>
                <w:b/>
                <w:bCs/>
                <w:lang w:eastAsia="es-ES"/>
              </w:rPr>
              <w:t xml:space="preserve">de Cirugía  </w:t>
            </w:r>
          </w:p>
        </w:tc>
      </w:tr>
      <w:tr w:rsidR="007F47BD" w:rsidRPr="00A74516" w:rsidTr="007F47BD">
        <w:trPr>
          <w:trHeight w:val="335"/>
          <w:jc w:val="center"/>
        </w:trPr>
        <w:tc>
          <w:tcPr>
            <w:tcW w:w="3392" w:type="dxa"/>
          </w:tcPr>
          <w:p w:rsidR="007F47BD" w:rsidRPr="00A74516" w:rsidRDefault="007F47BD" w:rsidP="007F47BD">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7F47BD" w:rsidRPr="00A74516" w:rsidRDefault="007F47BD" w:rsidP="007F47BD">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7F47BD" w:rsidRPr="00A74516" w:rsidRDefault="007F47BD" w:rsidP="007F47BD">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7F47BD" w:rsidRPr="00A74516" w:rsidTr="007F47BD">
        <w:trPr>
          <w:trHeight w:val="335"/>
          <w:jc w:val="center"/>
        </w:trPr>
        <w:tc>
          <w:tcPr>
            <w:tcW w:w="3392" w:type="dxa"/>
          </w:tcPr>
          <w:p w:rsidR="007F47BD" w:rsidRPr="00A74516" w:rsidRDefault="007F47BD" w:rsidP="007F47BD">
            <w:pPr>
              <w:spacing w:after="0" w:line="240" w:lineRule="auto"/>
              <w:ind w:right="-255"/>
              <w:rPr>
                <w:rFonts w:ascii="Arial" w:eastAsia="Times New Roman" w:hAnsi="Arial" w:cs="Arial"/>
                <w:b/>
                <w:bCs/>
                <w:lang w:eastAsia="es-ES"/>
              </w:rPr>
            </w:pPr>
          </w:p>
        </w:tc>
        <w:tc>
          <w:tcPr>
            <w:tcW w:w="4089" w:type="dxa"/>
          </w:tcPr>
          <w:p w:rsidR="007F47BD" w:rsidRPr="00A74516" w:rsidRDefault="007F47BD" w:rsidP="007F47BD">
            <w:pPr>
              <w:spacing w:after="0" w:line="240" w:lineRule="auto"/>
              <w:ind w:right="-255"/>
              <w:rPr>
                <w:rFonts w:ascii="Arial" w:eastAsia="Times New Roman" w:hAnsi="Arial" w:cs="Arial"/>
                <w:b/>
                <w:bCs/>
                <w:lang w:eastAsia="es-ES"/>
              </w:rPr>
            </w:pPr>
          </w:p>
        </w:tc>
        <w:tc>
          <w:tcPr>
            <w:tcW w:w="2725" w:type="dxa"/>
          </w:tcPr>
          <w:p w:rsidR="007F47BD" w:rsidRPr="00A74516" w:rsidRDefault="007F47BD" w:rsidP="007F47BD">
            <w:pPr>
              <w:spacing w:after="0" w:line="240" w:lineRule="auto"/>
              <w:ind w:right="-255"/>
              <w:rPr>
                <w:rFonts w:ascii="Arial" w:eastAsia="Times New Roman" w:hAnsi="Arial" w:cs="Arial"/>
                <w:b/>
                <w:bCs/>
                <w:lang w:eastAsia="es-ES"/>
              </w:rPr>
            </w:pPr>
          </w:p>
        </w:tc>
      </w:tr>
      <w:tr w:rsidR="007F47BD" w:rsidRPr="00A74516" w:rsidTr="007F47BD">
        <w:trPr>
          <w:trHeight w:val="335"/>
          <w:jc w:val="center"/>
        </w:trPr>
        <w:tc>
          <w:tcPr>
            <w:tcW w:w="3392" w:type="dxa"/>
          </w:tcPr>
          <w:p w:rsidR="007F47BD" w:rsidRPr="00A74516" w:rsidRDefault="007F47BD" w:rsidP="007F47BD">
            <w:pPr>
              <w:spacing w:after="0" w:line="240" w:lineRule="auto"/>
              <w:ind w:right="-255"/>
              <w:rPr>
                <w:rFonts w:ascii="Arial" w:eastAsia="Times New Roman" w:hAnsi="Arial" w:cs="Arial"/>
                <w:b/>
                <w:bCs/>
                <w:lang w:eastAsia="es-ES"/>
              </w:rPr>
            </w:pPr>
          </w:p>
        </w:tc>
        <w:tc>
          <w:tcPr>
            <w:tcW w:w="4089" w:type="dxa"/>
          </w:tcPr>
          <w:p w:rsidR="007F47BD" w:rsidRPr="00A74516" w:rsidRDefault="007F47BD" w:rsidP="007F47BD">
            <w:pPr>
              <w:spacing w:after="0" w:line="240" w:lineRule="auto"/>
              <w:ind w:right="-255"/>
              <w:rPr>
                <w:rFonts w:ascii="Arial" w:eastAsia="Times New Roman" w:hAnsi="Arial" w:cs="Arial"/>
                <w:b/>
                <w:bCs/>
                <w:lang w:eastAsia="es-ES"/>
              </w:rPr>
            </w:pPr>
          </w:p>
        </w:tc>
        <w:tc>
          <w:tcPr>
            <w:tcW w:w="2725" w:type="dxa"/>
          </w:tcPr>
          <w:p w:rsidR="007F47BD" w:rsidRPr="00A74516" w:rsidRDefault="007F47BD" w:rsidP="007F47BD">
            <w:pPr>
              <w:spacing w:after="0" w:line="240" w:lineRule="auto"/>
              <w:ind w:right="-255"/>
              <w:rPr>
                <w:rFonts w:ascii="Arial" w:eastAsia="Times New Roman" w:hAnsi="Arial" w:cs="Arial"/>
                <w:b/>
                <w:bCs/>
                <w:lang w:eastAsia="es-ES"/>
              </w:rPr>
            </w:pPr>
          </w:p>
        </w:tc>
      </w:tr>
      <w:tr w:rsidR="007F47BD" w:rsidRPr="00A74516" w:rsidTr="007F47BD">
        <w:trPr>
          <w:trHeight w:val="335"/>
          <w:jc w:val="center"/>
        </w:trPr>
        <w:tc>
          <w:tcPr>
            <w:tcW w:w="3392" w:type="dxa"/>
          </w:tcPr>
          <w:p w:rsidR="007F47BD" w:rsidRPr="00A74516" w:rsidRDefault="007F47BD" w:rsidP="007F47BD">
            <w:pPr>
              <w:spacing w:after="0" w:line="240" w:lineRule="auto"/>
              <w:ind w:right="-255"/>
              <w:rPr>
                <w:rFonts w:ascii="Arial" w:eastAsia="Times New Roman" w:hAnsi="Arial" w:cs="Arial"/>
                <w:b/>
                <w:bCs/>
                <w:lang w:eastAsia="es-ES"/>
              </w:rPr>
            </w:pPr>
          </w:p>
        </w:tc>
        <w:tc>
          <w:tcPr>
            <w:tcW w:w="4089" w:type="dxa"/>
          </w:tcPr>
          <w:p w:rsidR="007F47BD" w:rsidRPr="00A74516" w:rsidRDefault="007F47BD" w:rsidP="007F47BD">
            <w:pPr>
              <w:spacing w:after="0" w:line="240" w:lineRule="auto"/>
              <w:ind w:right="-255"/>
              <w:rPr>
                <w:rFonts w:ascii="Arial" w:eastAsia="Times New Roman" w:hAnsi="Arial" w:cs="Arial"/>
                <w:b/>
                <w:bCs/>
                <w:lang w:eastAsia="es-ES"/>
              </w:rPr>
            </w:pPr>
          </w:p>
        </w:tc>
        <w:tc>
          <w:tcPr>
            <w:tcW w:w="2725" w:type="dxa"/>
          </w:tcPr>
          <w:p w:rsidR="007F47BD" w:rsidRPr="00A74516" w:rsidRDefault="007F47BD" w:rsidP="007F47BD">
            <w:pPr>
              <w:spacing w:after="0" w:line="240" w:lineRule="auto"/>
              <w:ind w:right="-255"/>
              <w:rPr>
                <w:rFonts w:ascii="Arial" w:eastAsia="Times New Roman" w:hAnsi="Arial" w:cs="Arial"/>
                <w:b/>
                <w:bCs/>
                <w:lang w:eastAsia="es-ES"/>
              </w:rPr>
            </w:pPr>
          </w:p>
        </w:tc>
      </w:tr>
    </w:tbl>
    <w:p w:rsidR="00025CDC" w:rsidRPr="00A74516" w:rsidRDefault="00025CDC" w:rsidP="00025CDC">
      <w:pPr>
        <w:tabs>
          <w:tab w:val="left" w:pos="5315"/>
          <w:tab w:val="left" w:pos="6733"/>
          <w:tab w:val="left" w:pos="9001"/>
          <w:tab w:val="left" w:pos="11694"/>
        </w:tabs>
        <w:spacing w:after="0" w:line="240" w:lineRule="auto"/>
        <w:ind w:left="-72"/>
        <w:rPr>
          <w:rFonts w:ascii="Arial" w:eastAsia="Arial Unicode MS" w:hAnsi="Arial" w:cs="Arial"/>
          <w:b/>
          <w:bCs/>
          <w:lang w:eastAsia="es-ES"/>
        </w:rPr>
      </w:pPr>
    </w:p>
    <w:p w:rsidR="00195425" w:rsidRPr="00A74516" w:rsidRDefault="000F5700" w:rsidP="00F27506">
      <w:pPr>
        <w:pStyle w:val="Ttulo2"/>
        <w:rPr>
          <w:rFonts w:ascii="Arial" w:hAnsi="Arial" w:cs="Arial"/>
          <w:i w:val="0"/>
          <w:sz w:val="22"/>
          <w:szCs w:val="22"/>
        </w:rPr>
      </w:pPr>
      <w:bookmarkStart w:id="9" w:name="_Toc348942499"/>
      <w:r w:rsidRPr="00A74516">
        <w:rPr>
          <w:rFonts w:ascii="Arial" w:hAnsi="Arial" w:cs="Arial"/>
          <w:i w:val="0"/>
          <w:sz w:val="22"/>
          <w:szCs w:val="22"/>
        </w:rPr>
        <w:t xml:space="preserve">2.2 </w:t>
      </w:r>
      <w:r w:rsidR="00F1250E" w:rsidRPr="00A74516">
        <w:rPr>
          <w:rFonts w:ascii="Arial" w:hAnsi="Arial" w:cs="Arial"/>
          <w:i w:val="0"/>
          <w:sz w:val="22"/>
          <w:szCs w:val="22"/>
        </w:rPr>
        <w:t xml:space="preserve">EQUIPO DE </w:t>
      </w:r>
      <w:r w:rsidR="00F34E20" w:rsidRPr="00A74516">
        <w:rPr>
          <w:rFonts w:ascii="Arial" w:hAnsi="Arial" w:cs="Arial"/>
          <w:i w:val="0"/>
          <w:sz w:val="22"/>
          <w:szCs w:val="22"/>
        </w:rPr>
        <w:t xml:space="preserve">AUTOEVALUACIÓN DE SERVICIOS </w:t>
      </w:r>
      <w:r w:rsidR="00CC7A14" w:rsidRPr="00A74516">
        <w:rPr>
          <w:rFonts w:ascii="Arial" w:hAnsi="Arial" w:cs="Arial"/>
          <w:i w:val="0"/>
          <w:sz w:val="22"/>
          <w:szCs w:val="22"/>
        </w:rPr>
        <w:t>AMBULATORIOS</w:t>
      </w:r>
      <w:bookmarkEnd w:id="9"/>
      <w:r w:rsidR="00CC7A14" w:rsidRPr="00A74516">
        <w:rPr>
          <w:rFonts w:ascii="Arial" w:hAnsi="Arial" w:cs="Arial"/>
          <w:i w:val="0"/>
          <w:sz w:val="22"/>
          <w:szCs w:val="22"/>
        </w:rPr>
        <w:t xml:space="preserve"> </w:t>
      </w:r>
    </w:p>
    <w:p w:rsidR="003107D2" w:rsidRPr="00A74516" w:rsidRDefault="00511B6C" w:rsidP="003107D2">
      <w:pPr>
        <w:spacing w:after="0" w:line="240" w:lineRule="auto"/>
        <w:ind w:left="-709" w:right="-255"/>
        <w:jc w:val="both"/>
        <w:rPr>
          <w:rFonts w:ascii="Arial" w:eastAsia="Times New Roman" w:hAnsi="Arial" w:cs="Arial"/>
          <w:bCs/>
          <w:lang w:eastAsia="es-ES"/>
        </w:rPr>
      </w:pPr>
      <w:r w:rsidRPr="00A74516">
        <w:rPr>
          <w:rFonts w:ascii="Arial" w:eastAsia="Times New Roman" w:hAnsi="Arial" w:cs="Arial"/>
          <w:bCs/>
          <w:lang w:eastAsia="es-ES"/>
        </w:rPr>
        <w:t xml:space="preserve">Relacione de acuerdo con el servicio solicitado un (1) representante que </w:t>
      </w:r>
      <w:r w:rsidR="006C7A9A" w:rsidRPr="00A74516">
        <w:rPr>
          <w:rFonts w:ascii="Arial" w:eastAsia="Times New Roman" w:hAnsi="Arial" w:cs="Arial"/>
          <w:bCs/>
          <w:lang w:eastAsia="es-ES"/>
        </w:rPr>
        <w:t>integre</w:t>
      </w:r>
      <w:r w:rsidRPr="00A74516">
        <w:rPr>
          <w:rFonts w:ascii="Arial" w:eastAsia="Times New Roman" w:hAnsi="Arial" w:cs="Arial"/>
          <w:bCs/>
          <w:lang w:eastAsia="es-ES"/>
        </w:rPr>
        <w:t xml:space="preserve"> el equipo de autoevaluación y mejoramiento </w:t>
      </w:r>
      <w:r w:rsidR="000F5700" w:rsidRPr="00A74516">
        <w:rPr>
          <w:rFonts w:ascii="Arial" w:eastAsia="Times New Roman" w:hAnsi="Arial" w:cs="Arial"/>
          <w:bCs/>
          <w:lang w:eastAsia="es-ES"/>
        </w:rPr>
        <w:t>ambulatorio</w:t>
      </w:r>
      <w:r w:rsidR="003107D2" w:rsidRPr="00A74516">
        <w:rPr>
          <w:rFonts w:ascii="Arial" w:eastAsia="Times New Roman" w:hAnsi="Arial" w:cs="Arial"/>
          <w:bCs/>
          <w:lang w:eastAsia="es-ES"/>
        </w:rPr>
        <w:t>.</w:t>
      </w:r>
    </w:p>
    <w:p w:rsidR="003107D2" w:rsidRPr="00A74516" w:rsidRDefault="003107D2" w:rsidP="003107D2">
      <w:pPr>
        <w:spacing w:after="0" w:line="240" w:lineRule="auto"/>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4168"/>
        <w:gridCol w:w="2754"/>
      </w:tblGrid>
      <w:tr w:rsidR="003107D2" w:rsidRPr="00A74516" w:rsidTr="003107D2">
        <w:trPr>
          <w:trHeight w:val="155"/>
          <w:jc w:val="center"/>
        </w:trPr>
        <w:tc>
          <w:tcPr>
            <w:tcW w:w="10206" w:type="dxa"/>
            <w:gridSpan w:val="3"/>
          </w:tcPr>
          <w:p w:rsidR="003107D2" w:rsidRPr="00A74516" w:rsidRDefault="003107D2" w:rsidP="00F1250E">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EQUIPO DE AUTOEVALUACIÓN AMBULATORIO</w:t>
            </w:r>
            <w:r w:rsidR="00FA1A88" w:rsidRPr="00A74516">
              <w:rPr>
                <w:rFonts w:ascii="Arial" w:eastAsia="Times New Roman" w:hAnsi="Arial" w:cs="Arial"/>
                <w:b/>
                <w:bCs/>
                <w:lang w:eastAsia="es-ES"/>
              </w:rPr>
              <w:t xml:space="preserve"> </w:t>
            </w:r>
          </w:p>
        </w:tc>
      </w:tr>
      <w:tr w:rsidR="003107D2" w:rsidRPr="00A74516" w:rsidTr="003107D2">
        <w:trPr>
          <w:trHeight w:val="155"/>
          <w:jc w:val="center"/>
        </w:trPr>
        <w:tc>
          <w:tcPr>
            <w:tcW w:w="10206" w:type="dxa"/>
            <w:gridSpan w:val="3"/>
          </w:tcPr>
          <w:p w:rsidR="003107D2" w:rsidRPr="00A74516" w:rsidRDefault="003107D2" w:rsidP="003107D2">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Nombre de líder del Equipo: _______________________________________________________</w:t>
            </w:r>
          </w:p>
          <w:p w:rsidR="003107D2" w:rsidRPr="00A74516" w:rsidRDefault="003107D2" w:rsidP="003107D2">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Cargo: ____________________________________________</w:t>
            </w:r>
          </w:p>
        </w:tc>
      </w:tr>
      <w:tr w:rsidR="003107D2" w:rsidRPr="00A74516" w:rsidTr="003107D2">
        <w:trPr>
          <w:trHeight w:val="304"/>
          <w:jc w:val="center"/>
        </w:trPr>
        <w:tc>
          <w:tcPr>
            <w:tcW w:w="3284" w:type="dxa"/>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168" w:type="dxa"/>
          </w:tcPr>
          <w:p w:rsidR="003107D2" w:rsidRPr="00A74516" w:rsidRDefault="00784E17" w:rsidP="00784E17">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Líder del s</w:t>
            </w:r>
            <w:r w:rsidR="003107D2" w:rsidRPr="00A74516">
              <w:rPr>
                <w:rFonts w:ascii="Arial" w:eastAsia="Times New Roman" w:hAnsi="Arial" w:cs="Arial"/>
                <w:b/>
                <w:bCs/>
                <w:lang w:eastAsia="es-ES"/>
              </w:rPr>
              <w:t>ervicio</w:t>
            </w:r>
            <w:r w:rsidRPr="00A74516">
              <w:rPr>
                <w:rFonts w:ascii="Arial" w:eastAsia="Times New Roman" w:hAnsi="Arial" w:cs="Arial"/>
                <w:b/>
                <w:bCs/>
                <w:lang w:eastAsia="es-ES"/>
              </w:rPr>
              <w:t xml:space="preserve"> o </w:t>
            </w:r>
            <w:r w:rsidR="006C7A9A" w:rsidRPr="00A74516">
              <w:rPr>
                <w:rFonts w:ascii="Arial" w:eastAsia="Times New Roman" w:hAnsi="Arial" w:cs="Arial"/>
                <w:b/>
                <w:bCs/>
                <w:lang w:eastAsia="es-ES"/>
              </w:rPr>
              <w:t>área</w:t>
            </w:r>
          </w:p>
        </w:tc>
        <w:tc>
          <w:tcPr>
            <w:tcW w:w="2754" w:type="dxa"/>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3107D2" w:rsidRPr="00A74516" w:rsidTr="003107D2">
        <w:trPr>
          <w:trHeight w:val="336"/>
          <w:jc w:val="center"/>
        </w:trPr>
        <w:tc>
          <w:tcPr>
            <w:tcW w:w="3284" w:type="dxa"/>
          </w:tcPr>
          <w:p w:rsidR="003107D2" w:rsidRPr="00A74516" w:rsidRDefault="00784E17" w:rsidP="00784E1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1.</w:t>
            </w:r>
          </w:p>
        </w:tc>
        <w:tc>
          <w:tcPr>
            <w:tcW w:w="4168" w:type="dxa"/>
          </w:tcPr>
          <w:p w:rsidR="003107D2" w:rsidRPr="00A74516" w:rsidRDefault="00511B6C" w:rsidP="003107D2">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Consulta externa</w:t>
            </w:r>
          </w:p>
        </w:tc>
        <w:tc>
          <w:tcPr>
            <w:tcW w:w="2754"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3107D2" w:rsidRPr="00A74516" w:rsidTr="003107D2">
        <w:trPr>
          <w:trHeight w:val="336"/>
          <w:jc w:val="center"/>
        </w:trPr>
        <w:tc>
          <w:tcPr>
            <w:tcW w:w="3284" w:type="dxa"/>
          </w:tcPr>
          <w:p w:rsidR="003107D2" w:rsidRPr="00A74516" w:rsidRDefault="00784E17" w:rsidP="003107D2">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2.</w:t>
            </w:r>
          </w:p>
        </w:tc>
        <w:tc>
          <w:tcPr>
            <w:tcW w:w="4168" w:type="dxa"/>
          </w:tcPr>
          <w:p w:rsidR="003107D2" w:rsidRPr="00A74516" w:rsidRDefault="00511B6C" w:rsidP="003107D2">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Oncología</w:t>
            </w:r>
          </w:p>
        </w:tc>
        <w:tc>
          <w:tcPr>
            <w:tcW w:w="2754"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3107D2" w:rsidRPr="00A74516" w:rsidTr="003107D2">
        <w:trPr>
          <w:trHeight w:val="336"/>
          <w:jc w:val="center"/>
        </w:trPr>
        <w:tc>
          <w:tcPr>
            <w:tcW w:w="3284" w:type="dxa"/>
          </w:tcPr>
          <w:p w:rsidR="003107D2" w:rsidRPr="00A74516" w:rsidRDefault="00784E17" w:rsidP="003107D2">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3.</w:t>
            </w:r>
          </w:p>
        </w:tc>
        <w:tc>
          <w:tcPr>
            <w:tcW w:w="4168" w:type="dxa"/>
          </w:tcPr>
          <w:p w:rsidR="003107D2" w:rsidRPr="00A74516" w:rsidRDefault="00784E17" w:rsidP="00FE02B1">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Promoción y</w:t>
            </w:r>
            <w:r w:rsidR="00FE02B1" w:rsidRPr="00A74516">
              <w:rPr>
                <w:rFonts w:ascii="Arial" w:eastAsia="Times New Roman" w:hAnsi="Arial" w:cs="Arial"/>
                <w:bCs/>
                <w:lang w:eastAsia="es-ES"/>
              </w:rPr>
              <w:t xml:space="preserve"> P</w:t>
            </w:r>
            <w:r w:rsidR="00511B6C" w:rsidRPr="00A74516">
              <w:rPr>
                <w:rFonts w:ascii="Arial" w:eastAsia="Times New Roman" w:hAnsi="Arial" w:cs="Arial"/>
                <w:bCs/>
                <w:lang w:eastAsia="es-ES"/>
              </w:rPr>
              <w:t xml:space="preserve">revención </w:t>
            </w:r>
          </w:p>
        </w:tc>
        <w:tc>
          <w:tcPr>
            <w:tcW w:w="2754"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3107D2" w:rsidRPr="00A74516" w:rsidTr="003107D2">
        <w:trPr>
          <w:trHeight w:val="336"/>
          <w:jc w:val="center"/>
        </w:trPr>
        <w:tc>
          <w:tcPr>
            <w:tcW w:w="3284" w:type="dxa"/>
          </w:tcPr>
          <w:p w:rsidR="003107D2" w:rsidRPr="00A74516" w:rsidRDefault="00784E17" w:rsidP="003107D2">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4.</w:t>
            </w:r>
          </w:p>
        </w:tc>
        <w:tc>
          <w:tcPr>
            <w:tcW w:w="4168" w:type="dxa"/>
          </w:tcPr>
          <w:p w:rsidR="003107D2" w:rsidRPr="00A74516" w:rsidRDefault="00511B6C" w:rsidP="00784E17">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Rehabilitación</w:t>
            </w:r>
          </w:p>
        </w:tc>
        <w:tc>
          <w:tcPr>
            <w:tcW w:w="2754"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3107D2" w:rsidRPr="00A74516" w:rsidTr="003107D2">
        <w:trPr>
          <w:trHeight w:val="336"/>
          <w:jc w:val="center"/>
        </w:trPr>
        <w:tc>
          <w:tcPr>
            <w:tcW w:w="3284" w:type="dxa"/>
          </w:tcPr>
          <w:p w:rsidR="003107D2" w:rsidRPr="00A74516" w:rsidRDefault="00784E17" w:rsidP="003107D2">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5.</w:t>
            </w:r>
          </w:p>
        </w:tc>
        <w:tc>
          <w:tcPr>
            <w:tcW w:w="4168" w:type="dxa"/>
          </w:tcPr>
          <w:p w:rsidR="003107D2" w:rsidRPr="00A74516" w:rsidRDefault="00625798" w:rsidP="00784E17">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O</w:t>
            </w:r>
            <w:r w:rsidR="00784E17" w:rsidRPr="00A74516">
              <w:rPr>
                <w:rFonts w:ascii="Arial" w:eastAsia="Times New Roman" w:hAnsi="Arial" w:cs="Arial"/>
                <w:bCs/>
                <w:lang w:eastAsia="es-ES"/>
              </w:rPr>
              <w:t>d</w:t>
            </w:r>
            <w:r w:rsidRPr="00A74516">
              <w:rPr>
                <w:rFonts w:ascii="Arial" w:eastAsia="Times New Roman" w:hAnsi="Arial" w:cs="Arial"/>
                <w:bCs/>
                <w:lang w:eastAsia="es-ES"/>
              </w:rPr>
              <w:t>ontología</w:t>
            </w:r>
          </w:p>
        </w:tc>
        <w:tc>
          <w:tcPr>
            <w:tcW w:w="2754"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3107D2" w:rsidRPr="00A74516" w:rsidTr="003107D2">
        <w:trPr>
          <w:trHeight w:val="336"/>
          <w:jc w:val="center"/>
        </w:trPr>
        <w:tc>
          <w:tcPr>
            <w:tcW w:w="3284" w:type="dxa"/>
          </w:tcPr>
          <w:p w:rsidR="003107D2" w:rsidRPr="00A74516" w:rsidRDefault="00784E17" w:rsidP="003107D2">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6.</w:t>
            </w:r>
          </w:p>
        </w:tc>
        <w:tc>
          <w:tcPr>
            <w:tcW w:w="4168" w:type="dxa"/>
          </w:tcPr>
          <w:p w:rsidR="003107D2" w:rsidRPr="00A74516" w:rsidRDefault="00784E17" w:rsidP="00FE02B1">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 xml:space="preserve">Imágenes </w:t>
            </w:r>
            <w:r w:rsidR="00FE02B1" w:rsidRPr="00A74516">
              <w:rPr>
                <w:rFonts w:ascii="Arial" w:eastAsia="Times New Roman" w:hAnsi="Arial" w:cs="Arial"/>
                <w:bCs/>
                <w:lang w:eastAsia="es-ES"/>
              </w:rPr>
              <w:t>D</w:t>
            </w:r>
            <w:r w:rsidRPr="00A74516">
              <w:rPr>
                <w:rFonts w:ascii="Arial" w:eastAsia="Times New Roman" w:hAnsi="Arial" w:cs="Arial"/>
                <w:bCs/>
                <w:lang w:eastAsia="es-ES"/>
              </w:rPr>
              <w:t xml:space="preserve">iagnósticas y </w:t>
            </w:r>
            <w:r w:rsidR="00FE02B1" w:rsidRPr="00A74516">
              <w:rPr>
                <w:rFonts w:ascii="Arial" w:eastAsia="Times New Roman" w:hAnsi="Arial" w:cs="Arial"/>
                <w:bCs/>
                <w:lang w:eastAsia="es-ES"/>
              </w:rPr>
              <w:t>T</w:t>
            </w:r>
            <w:r w:rsidRPr="00A74516">
              <w:rPr>
                <w:rFonts w:ascii="Arial" w:eastAsia="Times New Roman" w:hAnsi="Arial" w:cs="Arial"/>
                <w:bCs/>
                <w:lang w:eastAsia="es-ES"/>
              </w:rPr>
              <w:t>erapéuticas</w:t>
            </w:r>
          </w:p>
        </w:tc>
        <w:tc>
          <w:tcPr>
            <w:tcW w:w="2754"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3107D2" w:rsidRPr="00A74516" w:rsidTr="003107D2">
        <w:trPr>
          <w:trHeight w:val="336"/>
          <w:jc w:val="center"/>
        </w:trPr>
        <w:tc>
          <w:tcPr>
            <w:tcW w:w="3284" w:type="dxa"/>
          </w:tcPr>
          <w:p w:rsidR="003107D2" w:rsidRPr="00A74516" w:rsidRDefault="00784E17" w:rsidP="003107D2">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7.</w:t>
            </w:r>
          </w:p>
        </w:tc>
        <w:tc>
          <w:tcPr>
            <w:tcW w:w="4168" w:type="dxa"/>
          </w:tcPr>
          <w:p w:rsidR="00784E17" w:rsidRPr="00A74516" w:rsidRDefault="00784E17" w:rsidP="00784E17">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 xml:space="preserve">Laboratorio </w:t>
            </w:r>
            <w:r w:rsidR="00FE02B1" w:rsidRPr="00A74516">
              <w:rPr>
                <w:rFonts w:ascii="Arial" w:eastAsia="Times New Roman" w:hAnsi="Arial" w:cs="Arial"/>
                <w:bCs/>
                <w:lang w:eastAsia="es-ES"/>
              </w:rPr>
              <w:t>C</w:t>
            </w:r>
            <w:r w:rsidRPr="00A74516">
              <w:rPr>
                <w:rFonts w:ascii="Arial" w:eastAsia="Times New Roman" w:hAnsi="Arial" w:cs="Arial"/>
                <w:bCs/>
                <w:lang w:eastAsia="es-ES"/>
              </w:rPr>
              <w:t xml:space="preserve">línico, </w:t>
            </w:r>
            <w:r w:rsidR="00FE02B1" w:rsidRPr="00A74516">
              <w:rPr>
                <w:rFonts w:ascii="Arial" w:eastAsia="Times New Roman" w:hAnsi="Arial" w:cs="Arial"/>
                <w:bCs/>
                <w:lang w:eastAsia="es-ES"/>
              </w:rPr>
              <w:t>B</w:t>
            </w:r>
            <w:r w:rsidRPr="00A74516">
              <w:rPr>
                <w:rFonts w:ascii="Arial" w:eastAsia="Times New Roman" w:hAnsi="Arial" w:cs="Arial"/>
                <w:bCs/>
                <w:lang w:eastAsia="es-ES"/>
              </w:rPr>
              <w:t xml:space="preserve">anco de </w:t>
            </w:r>
            <w:r w:rsidR="00FE02B1" w:rsidRPr="00A74516">
              <w:rPr>
                <w:rFonts w:ascii="Arial" w:eastAsia="Times New Roman" w:hAnsi="Arial" w:cs="Arial"/>
                <w:bCs/>
                <w:lang w:eastAsia="es-ES"/>
              </w:rPr>
              <w:t>S</w:t>
            </w:r>
            <w:r w:rsidRPr="00A74516">
              <w:rPr>
                <w:rFonts w:ascii="Arial" w:eastAsia="Times New Roman" w:hAnsi="Arial" w:cs="Arial"/>
                <w:bCs/>
                <w:lang w:eastAsia="es-ES"/>
              </w:rPr>
              <w:t>angre</w:t>
            </w:r>
          </w:p>
          <w:p w:rsidR="003107D2" w:rsidRPr="00A74516" w:rsidRDefault="00784E17" w:rsidP="00FE02B1">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 xml:space="preserve">y </w:t>
            </w:r>
            <w:r w:rsidR="00FE02B1" w:rsidRPr="00A74516">
              <w:rPr>
                <w:rFonts w:ascii="Arial" w:eastAsia="Times New Roman" w:hAnsi="Arial" w:cs="Arial"/>
                <w:bCs/>
                <w:lang w:eastAsia="es-ES"/>
              </w:rPr>
              <w:t>P</w:t>
            </w:r>
            <w:r w:rsidRPr="00A74516">
              <w:rPr>
                <w:rFonts w:ascii="Arial" w:eastAsia="Times New Roman" w:hAnsi="Arial" w:cs="Arial"/>
                <w:bCs/>
                <w:lang w:eastAsia="es-ES"/>
              </w:rPr>
              <w:t xml:space="preserve">atología </w:t>
            </w:r>
          </w:p>
        </w:tc>
        <w:tc>
          <w:tcPr>
            <w:tcW w:w="2754"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784E17" w:rsidRPr="00A74516" w:rsidTr="003107D2">
        <w:trPr>
          <w:trHeight w:val="336"/>
          <w:jc w:val="center"/>
        </w:trPr>
        <w:tc>
          <w:tcPr>
            <w:tcW w:w="3284" w:type="dxa"/>
          </w:tcPr>
          <w:p w:rsidR="00784E17" w:rsidRPr="00A74516" w:rsidRDefault="00784E17" w:rsidP="003107D2">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8.</w:t>
            </w:r>
          </w:p>
        </w:tc>
        <w:tc>
          <w:tcPr>
            <w:tcW w:w="4168" w:type="dxa"/>
          </w:tcPr>
          <w:p w:rsidR="00784E17" w:rsidRPr="00A74516" w:rsidRDefault="00784E17" w:rsidP="00FE02B1">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 xml:space="preserve">Sedes </w:t>
            </w:r>
            <w:r w:rsidR="00FE02B1" w:rsidRPr="00A74516">
              <w:rPr>
                <w:rFonts w:ascii="Arial" w:eastAsia="Times New Roman" w:hAnsi="Arial" w:cs="Arial"/>
                <w:bCs/>
                <w:lang w:eastAsia="es-ES"/>
              </w:rPr>
              <w:t>I</w:t>
            </w:r>
            <w:r w:rsidRPr="00A74516">
              <w:rPr>
                <w:rFonts w:ascii="Arial" w:eastAsia="Times New Roman" w:hAnsi="Arial" w:cs="Arial"/>
                <w:bCs/>
                <w:lang w:eastAsia="es-ES"/>
              </w:rPr>
              <w:t>ntegradas</w:t>
            </w:r>
            <w:r w:rsidR="00FE02B1" w:rsidRPr="00A74516">
              <w:rPr>
                <w:rFonts w:ascii="Arial" w:eastAsia="Times New Roman" w:hAnsi="Arial" w:cs="Arial"/>
                <w:bCs/>
                <w:lang w:eastAsia="es-ES"/>
              </w:rPr>
              <w:t xml:space="preserve"> en Red</w:t>
            </w:r>
          </w:p>
        </w:tc>
        <w:tc>
          <w:tcPr>
            <w:tcW w:w="2754" w:type="dxa"/>
          </w:tcPr>
          <w:p w:rsidR="00784E17" w:rsidRPr="00A74516" w:rsidRDefault="00784E17" w:rsidP="003107D2">
            <w:pPr>
              <w:spacing w:after="0" w:line="240" w:lineRule="auto"/>
              <w:ind w:right="-255"/>
              <w:rPr>
                <w:rFonts w:ascii="Arial" w:eastAsia="Times New Roman" w:hAnsi="Arial" w:cs="Arial"/>
                <w:b/>
                <w:bCs/>
                <w:lang w:eastAsia="es-ES"/>
              </w:rPr>
            </w:pPr>
          </w:p>
        </w:tc>
      </w:tr>
      <w:tr w:rsidR="00784E17" w:rsidRPr="00A74516" w:rsidTr="003107D2">
        <w:trPr>
          <w:trHeight w:val="336"/>
          <w:jc w:val="center"/>
        </w:trPr>
        <w:tc>
          <w:tcPr>
            <w:tcW w:w="3284" w:type="dxa"/>
          </w:tcPr>
          <w:p w:rsidR="00784E17" w:rsidRPr="00A74516" w:rsidRDefault="00784E17" w:rsidP="003107D2">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9.</w:t>
            </w:r>
          </w:p>
        </w:tc>
        <w:tc>
          <w:tcPr>
            <w:tcW w:w="4168" w:type="dxa"/>
          </w:tcPr>
          <w:p w:rsidR="00784E17" w:rsidRPr="00A74516" w:rsidRDefault="00784E17" w:rsidP="00FE02B1">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 xml:space="preserve">Gestión </w:t>
            </w:r>
            <w:r w:rsidR="00FE02B1" w:rsidRPr="00A74516">
              <w:rPr>
                <w:rFonts w:ascii="Arial" w:eastAsia="Times New Roman" w:hAnsi="Arial" w:cs="Arial"/>
                <w:bCs/>
                <w:lang w:eastAsia="es-ES"/>
              </w:rPr>
              <w:t>C</w:t>
            </w:r>
            <w:r w:rsidRPr="00A74516">
              <w:rPr>
                <w:rFonts w:ascii="Arial" w:eastAsia="Times New Roman" w:hAnsi="Arial" w:cs="Arial"/>
                <w:bCs/>
                <w:lang w:eastAsia="es-ES"/>
              </w:rPr>
              <w:t xml:space="preserve">línica y </w:t>
            </w:r>
            <w:r w:rsidR="00FE02B1" w:rsidRPr="00A74516">
              <w:rPr>
                <w:rFonts w:ascii="Arial" w:eastAsia="Times New Roman" w:hAnsi="Arial" w:cs="Arial"/>
                <w:bCs/>
                <w:lang w:eastAsia="es-ES"/>
              </w:rPr>
              <w:t>S</w:t>
            </w:r>
            <w:r w:rsidRPr="00A74516">
              <w:rPr>
                <w:rFonts w:ascii="Arial" w:eastAsia="Times New Roman" w:hAnsi="Arial" w:cs="Arial"/>
                <w:bCs/>
                <w:lang w:eastAsia="es-ES"/>
              </w:rPr>
              <w:t xml:space="preserve">eguridad del </w:t>
            </w:r>
            <w:r w:rsidR="00FE02B1" w:rsidRPr="00A74516">
              <w:rPr>
                <w:rFonts w:ascii="Arial" w:eastAsia="Times New Roman" w:hAnsi="Arial" w:cs="Arial"/>
                <w:bCs/>
                <w:lang w:eastAsia="es-ES"/>
              </w:rPr>
              <w:t>P</w:t>
            </w:r>
            <w:r w:rsidRPr="00A74516">
              <w:rPr>
                <w:rFonts w:ascii="Arial" w:eastAsia="Times New Roman" w:hAnsi="Arial" w:cs="Arial"/>
                <w:bCs/>
                <w:lang w:eastAsia="es-ES"/>
              </w:rPr>
              <w:t>aciente</w:t>
            </w:r>
          </w:p>
        </w:tc>
        <w:tc>
          <w:tcPr>
            <w:tcW w:w="2754" w:type="dxa"/>
          </w:tcPr>
          <w:p w:rsidR="00784E17" w:rsidRPr="00A74516" w:rsidRDefault="00784E17" w:rsidP="003107D2">
            <w:pPr>
              <w:spacing w:after="0" w:line="240" w:lineRule="auto"/>
              <w:ind w:right="-255"/>
              <w:rPr>
                <w:rFonts w:ascii="Arial" w:eastAsia="Times New Roman" w:hAnsi="Arial" w:cs="Arial"/>
                <w:b/>
                <w:bCs/>
                <w:lang w:eastAsia="es-ES"/>
              </w:rPr>
            </w:pPr>
          </w:p>
        </w:tc>
      </w:tr>
    </w:tbl>
    <w:p w:rsidR="003107D2" w:rsidRPr="00A74516" w:rsidRDefault="003107D2" w:rsidP="003107D2">
      <w:pPr>
        <w:spacing w:after="0" w:line="240" w:lineRule="auto"/>
        <w:jc w:val="both"/>
        <w:rPr>
          <w:rFonts w:ascii="Arial" w:eastAsia="Times New Roman" w:hAnsi="Arial" w:cs="Arial"/>
          <w:lang w:eastAsia="es-ES"/>
        </w:rPr>
      </w:pPr>
    </w:p>
    <w:p w:rsidR="00B55038" w:rsidRPr="00A74516" w:rsidRDefault="00F06FE2" w:rsidP="00E43DF7">
      <w:pPr>
        <w:pStyle w:val="Ttulo3"/>
        <w:jc w:val="both"/>
        <w:rPr>
          <w:rFonts w:ascii="Arial" w:hAnsi="Arial" w:cs="Arial"/>
          <w:color w:val="auto"/>
          <w:sz w:val="22"/>
          <w:szCs w:val="22"/>
        </w:rPr>
      </w:pPr>
      <w:bookmarkStart w:id="10" w:name="_Toc348942500"/>
      <w:r w:rsidRPr="00A74516">
        <w:rPr>
          <w:rFonts w:ascii="Arial" w:hAnsi="Arial" w:cs="Arial"/>
          <w:color w:val="auto"/>
          <w:sz w:val="22"/>
          <w:szCs w:val="22"/>
        </w:rPr>
        <w:lastRenderedPageBreak/>
        <w:t xml:space="preserve">2.2.1 </w:t>
      </w:r>
      <w:r w:rsidR="004E47D6" w:rsidRPr="00A74516">
        <w:rPr>
          <w:rFonts w:ascii="Arial" w:hAnsi="Arial" w:cs="Arial"/>
          <w:color w:val="auto"/>
          <w:sz w:val="22"/>
          <w:szCs w:val="22"/>
        </w:rPr>
        <w:t>EQUIPO</w:t>
      </w:r>
      <w:r w:rsidR="00BC4691" w:rsidRPr="00A74516">
        <w:rPr>
          <w:rFonts w:ascii="Arial" w:hAnsi="Arial" w:cs="Arial"/>
          <w:color w:val="auto"/>
          <w:sz w:val="22"/>
          <w:szCs w:val="22"/>
          <w:lang w:val="es-CO"/>
        </w:rPr>
        <w:t xml:space="preserve">S PRIMARIOS </w:t>
      </w:r>
      <w:r w:rsidR="00E864CE" w:rsidRPr="00A74516">
        <w:rPr>
          <w:rFonts w:ascii="Arial" w:hAnsi="Arial" w:cs="Arial"/>
          <w:color w:val="auto"/>
          <w:sz w:val="22"/>
          <w:szCs w:val="22"/>
        </w:rPr>
        <w:t xml:space="preserve">DE </w:t>
      </w:r>
      <w:r w:rsidR="00BC4691" w:rsidRPr="00A74516">
        <w:rPr>
          <w:rFonts w:ascii="Arial" w:hAnsi="Arial" w:cs="Arial"/>
          <w:color w:val="auto"/>
          <w:sz w:val="22"/>
          <w:szCs w:val="22"/>
          <w:lang w:val="es-CO"/>
        </w:rPr>
        <w:t xml:space="preserve">MEJORAMIENTO </w:t>
      </w:r>
      <w:r w:rsidR="00E864CE" w:rsidRPr="00A74516">
        <w:rPr>
          <w:rFonts w:ascii="Arial" w:hAnsi="Arial" w:cs="Arial"/>
          <w:color w:val="auto"/>
          <w:sz w:val="22"/>
          <w:szCs w:val="22"/>
        </w:rPr>
        <w:t xml:space="preserve">DE </w:t>
      </w:r>
      <w:r w:rsidRPr="00A74516">
        <w:rPr>
          <w:rFonts w:ascii="Arial" w:hAnsi="Arial" w:cs="Arial"/>
          <w:color w:val="auto"/>
          <w:sz w:val="22"/>
          <w:szCs w:val="22"/>
        </w:rPr>
        <w:t>SERVICIOS DE CONSULTA EXTERNA</w:t>
      </w:r>
      <w:bookmarkEnd w:id="10"/>
      <w:r w:rsidRPr="00A74516">
        <w:rPr>
          <w:rFonts w:ascii="Arial" w:hAnsi="Arial" w:cs="Arial"/>
          <w:color w:val="auto"/>
          <w:sz w:val="22"/>
          <w:szCs w:val="22"/>
        </w:rPr>
        <w:t xml:space="preserve"> </w:t>
      </w:r>
    </w:p>
    <w:p w:rsidR="003107D2" w:rsidRPr="00A74516" w:rsidRDefault="003107D2" w:rsidP="00013098">
      <w:pPr>
        <w:spacing w:after="0" w:line="240" w:lineRule="auto"/>
        <w:ind w:left="-709" w:right="-660"/>
        <w:jc w:val="both"/>
        <w:rPr>
          <w:rFonts w:ascii="Arial" w:eastAsia="Times New Roman" w:hAnsi="Arial" w:cs="Arial"/>
          <w:lang w:eastAsia="es-ES"/>
        </w:rPr>
      </w:pPr>
      <w:r w:rsidRPr="00A74516">
        <w:rPr>
          <w:rFonts w:ascii="Arial" w:eastAsia="Times New Roman" w:hAnsi="Arial" w:cs="Arial"/>
          <w:lang w:eastAsia="es-ES"/>
        </w:rPr>
        <w:t xml:space="preserve">Relacione los integrantes de los equipos que apoyan al equipo de autoevaluación y mejoramiento </w:t>
      </w:r>
      <w:r w:rsidR="000F5700" w:rsidRPr="00A74516">
        <w:rPr>
          <w:rFonts w:ascii="Arial" w:eastAsia="Times New Roman" w:hAnsi="Arial" w:cs="Arial"/>
          <w:lang w:eastAsia="es-ES"/>
        </w:rPr>
        <w:t>ambulatorio</w:t>
      </w:r>
      <w:r w:rsidRPr="00A74516">
        <w:rPr>
          <w:rFonts w:ascii="Arial" w:eastAsia="Times New Roman" w:hAnsi="Arial" w:cs="Arial"/>
          <w:lang w:eastAsia="es-ES"/>
        </w:rPr>
        <w:t xml:space="preserve"> en la implementación, mantenimiento y mejoramiento de los estándares de acreditación en los diferentes servicios </w:t>
      </w:r>
      <w:r w:rsidR="000F5700" w:rsidRPr="00A74516">
        <w:rPr>
          <w:rFonts w:ascii="Arial" w:eastAsia="Times New Roman" w:hAnsi="Arial" w:cs="Arial"/>
          <w:lang w:eastAsia="es-ES"/>
        </w:rPr>
        <w:t>ambulatorios</w:t>
      </w:r>
      <w:r w:rsidR="00C15112" w:rsidRPr="00A74516">
        <w:rPr>
          <w:rFonts w:ascii="Arial" w:eastAsia="Times New Roman" w:hAnsi="Arial" w:cs="Arial"/>
          <w:lang w:eastAsia="es-ES"/>
        </w:rPr>
        <w:t>. E</w:t>
      </w:r>
      <w:r w:rsidR="009D5AED" w:rsidRPr="00A74516">
        <w:rPr>
          <w:rFonts w:ascii="Arial" w:eastAsia="Times New Roman" w:hAnsi="Arial" w:cs="Arial"/>
          <w:lang w:eastAsia="es-ES"/>
        </w:rPr>
        <w:t xml:space="preserve">n caso de contar con otros equipos de apoyo relaciónelos con </w:t>
      </w:r>
      <w:r w:rsidR="00C15112" w:rsidRPr="00A74516">
        <w:rPr>
          <w:rFonts w:ascii="Arial" w:eastAsia="Times New Roman" w:hAnsi="Arial" w:cs="Arial"/>
          <w:lang w:eastAsia="es-ES"/>
        </w:rPr>
        <w:t>el</w:t>
      </w:r>
      <w:r w:rsidR="009D5AED" w:rsidRPr="00A74516">
        <w:rPr>
          <w:rFonts w:ascii="Arial" w:eastAsia="Times New Roman" w:hAnsi="Arial" w:cs="Arial"/>
          <w:lang w:eastAsia="es-ES"/>
        </w:rPr>
        <w:t xml:space="preserve"> nombre </w:t>
      </w:r>
      <w:r w:rsidR="00C15112" w:rsidRPr="00A74516">
        <w:rPr>
          <w:rFonts w:ascii="Arial" w:eastAsia="Times New Roman" w:hAnsi="Arial" w:cs="Arial"/>
          <w:lang w:eastAsia="es-ES"/>
        </w:rPr>
        <w:t>de sus</w:t>
      </w:r>
      <w:r w:rsidR="009D5AED" w:rsidRPr="00A74516">
        <w:rPr>
          <w:rFonts w:ascii="Arial" w:eastAsia="Times New Roman" w:hAnsi="Arial" w:cs="Arial"/>
          <w:lang w:eastAsia="es-ES"/>
        </w:rPr>
        <w:t xml:space="preserve"> integrantes, en tablas adicionales que conserven la estructura</w:t>
      </w:r>
      <w:r w:rsidRPr="00A74516">
        <w:rPr>
          <w:rFonts w:ascii="Arial" w:eastAsia="Times New Roman" w:hAnsi="Arial" w:cs="Arial"/>
          <w:lang w:eastAsia="es-ES"/>
        </w:rPr>
        <w:t xml:space="preserve">. </w:t>
      </w:r>
    </w:p>
    <w:p w:rsidR="003107D2" w:rsidRPr="00A74516" w:rsidRDefault="003107D2" w:rsidP="003107D2">
      <w:pPr>
        <w:spacing w:after="0" w:line="240" w:lineRule="auto"/>
        <w:rPr>
          <w:rFonts w:ascii="Arial" w:eastAsia="Times New Roman" w:hAnsi="Arial" w:cs="Arial"/>
          <w:lang w:eastAsia="es-ES"/>
        </w:rPr>
      </w:pPr>
    </w:p>
    <w:p w:rsidR="004A3E75" w:rsidRPr="00A74516" w:rsidRDefault="004A3E75" w:rsidP="003107D2">
      <w:pPr>
        <w:spacing w:after="0" w:line="240" w:lineRule="auto"/>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3107D2" w:rsidRPr="00A74516" w:rsidTr="003107D2">
        <w:trPr>
          <w:trHeight w:val="265"/>
          <w:jc w:val="center"/>
        </w:trPr>
        <w:tc>
          <w:tcPr>
            <w:tcW w:w="10206" w:type="dxa"/>
            <w:gridSpan w:val="3"/>
          </w:tcPr>
          <w:p w:rsidR="003107D2" w:rsidRPr="00A74516" w:rsidRDefault="003107D2" w:rsidP="00FA1A88">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BC4691" w:rsidRPr="00A74516">
              <w:rPr>
                <w:rFonts w:ascii="Arial" w:eastAsia="Times New Roman" w:hAnsi="Arial" w:cs="Arial"/>
                <w:b/>
                <w:bCs/>
                <w:lang w:eastAsia="es-ES"/>
              </w:rPr>
              <w:t>P</w:t>
            </w:r>
            <w:r w:rsidR="00BC4691" w:rsidRPr="00A74516">
              <w:rPr>
                <w:rFonts w:ascii="Arial" w:hAnsi="Arial" w:cs="Arial"/>
                <w:b/>
                <w:lang w:eastAsia="es-ES"/>
              </w:rPr>
              <w:t>rimario de Mejoramiento</w:t>
            </w:r>
            <w:r w:rsidR="00BC4691" w:rsidRPr="00A74516">
              <w:rPr>
                <w:rFonts w:ascii="Arial" w:eastAsia="Times New Roman" w:hAnsi="Arial" w:cs="Arial"/>
                <w:b/>
                <w:bCs/>
                <w:lang w:eastAsia="es-ES"/>
              </w:rPr>
              <w:t xml:space="preserve"> </w:t>
            </w:r>
            <w:r w:rsidR="00D63B78" w:rsidRPr="00A74516">
              <w:rPr>
                <w:rFonts w:ascii="Arial" w:eastAsia="Times New Roman" w:hAnsi="Arial" w:cs="Arial"/>
                <w:b/>
                <w:bCs/>
                <w:lang w:eastAsia="es-ES"/>
              </w:rPr>
              <w:t>de Consulta E</w:t>
            </w:r>
            <w:r w:rsidRPr="00A74516">
              <w:rPr>
                <w:rFonts w:ascii="Arial" w:eastAsia="Times New Roman" w:hAnsi="Arial" w:cs="Arial"/>
                <w:b/>
                <w:bCs/>
                <w:lang w:eastAsia="es-ES"/>
              </w:rPr>
              <w:t>xterna</w:t>
            </w:r>
            <w:r w:rsidR="00FA1A88" w:rsidRPr="00A74516">
              <w:rPr>
                <w:rFonts w:ascii="Arial" w:eastAsia="Times New Roman" w:hAnsi="Arial" w:cs="Arial"/>
                <w:b/>
                <w:bCs/>
                <w:lang w:eastAsia="es-ES"/>
              </w:rPr>
              <w:t xml:space="preserve"> </w:t>
            </w:r>
            <w:r w:rsidR="00D63B78" w:rsidRPr="00A74516">
              <w:rPr>
                <w:rFonts w:ascii="Arial" w:eastAsia="Times New Roman" w:hAnsi="Arial" w:cs="Arial"/>
                <w:b/>
                <w:bCs/>
                <w:lang w:eastAsia="es-ES"/>
              </w:rPr>
              <w:t>M</w:t>
            </w:r>
            <w:r w:rsidR="004B2CD2" w:rsidRPr="00A74516">
              <w:rPr>
                <w:rFonts w:ascii="Arial" w:eastAsia="Times New Roman" w:hAnsi="Arial" w:cs="Arial"/>
                <w:b/>
                <w:bCs/>
                <w:lang w:eastAsia="es-ES"/>
              </w:rPr>
              <w:t xml:space="preserve">édica y </w:t>
            </w:r>
            <w:r w:rsidR="00D63B78" w:rsidRPr="00A74516">
              <w:rPr>
                <w:rFonts w:ascii="Arial" w:eastAsia="Times New Roman" w:hAnsi="Arial" w:cs="Arial"/>
                <w:b/>
                <w:bCs/>
                <w:lang w:eastAsia="es-ES"/>
              </w:rPr>
              <w:t>P</w:t>
            </w:r>
            <w:r w:rsidR="004B2CD2" w:rsidRPr="00A74516">
              <w:rPr>
                <w:rFonts w:ascii="Arial" w:eastAsia="Times New Roman" w:hAnsi="Arial" w:cs="Arial"/>
                <w:b/>
                <w:bCs/>
                <w:lang w:eastAsia="es-ES"/>
              </w:rPr>
              <w:t>aramédica</w:t>
            </w:r>
          </w:p>
        </w:tc>
      </w:tr>
      <w:tr w:rsidR="003107D2" w:rsidRPr="00A74516" w:rsidTr="003107D2">
        <w:trPr>
          <w:trHeight w:val="335"/>
          <w:jc w:val="center"/>
        </w:trPr>
        <w:tc>
          <w:tcPr>
            <w:tcW w:w="3392" w:type="dxa"/>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3107D2" w:rsidRPr="00A74516" w:rsidTr="003107D2">
        <w:trPr>
          <w:trHeight w:val="335"/>
          <w:jc w:val="center"/>
        </w:trPr>
        <w:tc>
          <w:tcPr>
            <w:tcW w:w="3392"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4089"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2725"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3107D2" w:rsidRPr="00A74516" w:rsidTr="003107D2">
        <w:trPr>
          <w:trHeight w:val="335"/>
          <w:jc w:val="center"/>
        </w:trPr>
        <w:tc>
          <w:tcPr>
            <w:tcW w:w="3392"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4089"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2725"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3107D2" w:rsidRPr="00A74516" w:rsidTr="003107D2">
        <w:trPr>
          <w:trHeight w:val="335"/>
          <w:jc w:val="center"/>
        </w:trPr>
        <w:tc>
          <w:tcPr>
            <w:tcW w:w="3392"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4089"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2725" w:type="dxa"/>
          </w:tcPr>
          <w:p w:rsidR="003107D2" w:rsidRPr="00A74516" w:rsidRDefault="003107D2" w:rsidP="003107D2">
            <w:pPr>
              <w:spacing w:after="0" w:line="240" w:lineRule="auto"/>
              <w:ind w:right="-255"/>
              <w:rPr>
                <w:rFonts w:ascii="Arial" w:eastAsia="Times New Roman" w:hAnsi="Arial" w:cs="Arial"/>
                <w:b/>
                <w:bCs/>
                <w:lang w:eastAsia="es-ES"/>
              </w:rPr>
            </w:pPr>
          </w:p>
        </w:tc>
      </w:tr>
    </w:tbl>
    <w:p w:rsidR="00FA1A88" w:rsidRPr="00A74516" w:rsidRDefault="00FA1A88" w:rsidP="003107D2">
      <w:pPr>
        <w:keepNext/>
        <w:spacing w:after="0" w:line="240" w:lineRule="auto"/>
        <w:outlineLvl w:val="2"/>
        <w:rPr>
          <w:rFonts w:ascii="Arial" w:eastAsia="Times New Roman" w:hAnsi="Arial" w:cs="Arial"/>
          <w:b/>
          <w:bCs/>
          <w:lang w:eastAsia="x-none"/>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3107D2" w:rsidRPr="00A74516" w:rsidTr="003107D2">
        <w:trPr>
          <w:trHeight w:val="265"/>
          <w:jc w:val="center"/>
        </w:trPr>
        <w:tc>
          <w:tcPr>
            <w:tcW w:w="10206" w:type="dxa"/>
            <w:gridSpan w:val="3"/>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BC4691" w:rsidRPr="00A74516">
              <w:rPr>
                <w:rFonts w:ascii="Arial" w:eastAsia="Times New Roman" w:hAnsi="Arial" w:cs="Arial"/>
                <w:b/>
                <w:bCs/>
                <w:lang w:eastAsia="es-ES"/>
              </w:rPr>
              <w:t>P</w:t>
            </w:r>
            <w:r w:rsidR="00BC4691" w:rsidRPr="00A74516">
              <w:rPr>
                <w:rFonts w:ascii="Arial" w:hAnsi="Arial" w:cs="Arial"/>
                <w:b/>
                <w:lang w:eastAsia="es-ES"/>
              </w:rPr>
              <w:t>rimario de Mejoramiento</w:t>
            </w:r>
            <w:r w:rsidR="00BC4691" w:rsidRPr="00A74516">
              <w:rPr>
                <w:rFonts w:ascii="Arial" w:eastAsia="Times New Roman" w:hAnsi="Arial" w:cs="Arial"/>
                <w:b/>
                <w:bCs/>
                <w:lang w:eastAsia="es-ES"/>
              </w:rPr>
              <w:t xml:space="preserve"> </w:t>
            </w:r>
            <w:r w:rsidRPr="00A74516">
              <w:rPr>
                <w:rFonts w:ascii="Arial" w:eastAsia="Times New Roman" w:hAnsi="Arial" w:cs="Arial"/>
                <w:b/>
                <w:bCs/>
                <w:lang w:eastAsia="es-ES"/>
              </w:rPr>
              <w:t>de Oncología</w:t>
            </w:r>
          </w:p>
        </w:tc>
      </w:tr>
      <w:tr w:rsidR="003107D2" w:rsidRPr="00A74516" w:rsidTr="003107D2">
        <w:trPr>
          <w:trHeight w:val="335"/>
          <w:jc w:val="center"/>
        </w:trPr>
        <w:tc>
          <w:tcPr>
            <w:tcW w:w="3392" w:type="dxa"/>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3107D2" w:rsidRPr="00A74516" w:rsidTr="003107D2">
        <w:trPr>
          <w:trHeight w:val="335"/>
          <w:jc w:val="center"/>
        </w:trPr>
        <w:tc>
          <w:tcPr>
            <w:tcW w:w="3392"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4089"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2725"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3107D2" w:rsidRPr="00A74516" w:rsidTr="003107D2">
        <w:trPr>
          <w:trHeight w:val="335"/>
          <w:jc w:val="center"/>
        </w:trPr>
        <w:tc>
          <w:tcPr>
            <w:tcW w:w="3392"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4089"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2725"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3107D2" w:rsidRPr="00A74516" w:rsidTr="003107D2">
        <w:trPr>
          <w:trHeight w:val="335"/>
          <w:jc w:val="center"/>
        </w:trPr>
        <w:tc>
          <w:tcPr>
            <w:tcW w:w="3392"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4089"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2725" w:type="dxa"/>
          </w:tcPr>
          <w:p w:rsidR="003107D2" w:rsidRPr="00A74516" w:rsidRDefault="003107D2" w:rsidP="003107D2">
            <w:pPr>
              <w:spacing w:after="0" w:line="240" w:lineRule="auto"/>
              <w:ind w:right="-255"/>
              <w:rPr>
                <w:rFonts w:ascii="Arial" w:eastAsia="Times New Roman" w:hAnsi="Arial" w:cs="Arial"/>
                <w:b/>
                <w:bCs/>
                <w:lang w:eastAsia="es-ES"/>
              </w:rPr>
            </w:pPr>
          </w:p>
        </w:tc>
      </w:tr>
    </w:tbl>
    <w:p w:rsidR="003107D2" w:rsidRPr="00A74516" w:rsidRDefault="003107D2" w:rsidP="003107D2">
      <w:pPr>
        <w:keepNext/>
        <w:spacing w:after="0" w:line="240" w:lineRule="auto"/>
        <w:outlineLvl w:val="2"/>
        <w:rPr>
          <w:rFonts w:ascii="Arial" w:eastAsia="Times New Roman" w:hAnsi="Arial" w:cs="Arial"/>
          <w:b/>
          <w:bCs/>
          <w:lang w:eastAsia="x-none"/>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3107D2" w:rsidRPr="00A74516" w:rsidTr="003107D2">
        <w:trPr>
          <w:trHeight w:val="265"/>
          <w:jc w:val="center"/>
        </w:trPr>
        <w:tc>
          <w:tcPr>
            <w:tcW w:w="10206" w:type="dxa"/>
            <w:gridSpan w:val="3"/>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BC4691" w:rsidRPr="00A74516">
              <w:rPr>
                <w:rFonts w:ascii="Arial" w:eastAsia="Times New Roman" w:hAnsi="Arial" w:cs="Arial"/>
                <w:b/>
                <w:bCs/>
                <w:lang w:eastAsia="es-ES"/>
              </w:rPr>
              <w:t>P</w:t>
            </w:r>
            <w:r w:rsidR="00BC4691" w:rsidRPr="00A74516">
              <w:rPr>
                <w:rFonts w:ascii="Arial" w:hAnsi="Arial" w:cs="Arial"/>
                <w:b/>
                <w:lang w:eastAsia="es-ES"/>
              </w:rPr>
              <w:t>rimario de Mejoramiento</w:t>
            </w:r>
            <w:r w:rsidR="00BC4691" w:rsidRPr="00A74516">
              <w:rPr>
                <w:rFonts w:ascii="Arial" w:eastAsia="Times New Roman" w:hAnsi="Arial" w:cs="Arial"/>
                <w:b/>
                <w:bCs/>
                <w:lang w:eastAsia="es-ES"/>
              </w:rPr>
              <w:t xml:space="preserve"> </w:t>
            </w:r>
            <w:r w:rsidRPr="00A74516">
              <w:rPr>
                <w:rFonts w:ascii="Arial" w:eastAsia="Times New Roman" w:hAnsi="Arial" w:cs="Arial"/>
                <w:b/>
                <w:bCs/>
                <w:lang w:eastAsia="es-ES"/>
              </w:rPr>
              <w:t xml:space="preserve">de Salud Pública y Promoción y Prevención </w:t>
            </w:r>
          </w:p>
        </w:tc>
      </w:tr>
      <w:tr w:rsidR="003107D2" w:rsidRPr="00A74516" w:rsidTr="003107D2">
        <w:trPr>
          <w:trHeight w:val="335"/>
          <w:jc w:val="center"/>
        </w:trPr>
        <w:tc>
          <w:tcPr>
            <w:tcW w:w="3392" w:type="dxa"/>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3107D2" w:rsidRPr="00A74516" w:rsidRDefault="003107D2" w:rsidP="003107D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3107D2" w:rsidRPr="00A74516" w:rsidTr="003107D2">
        <w:trPr>
          <w:trHeight w:val="335"/>
          <w:jc w:val="center"/>
        </w:trPr>
        <w:tc>
          <w:tcPr>
            <w:tcW w:w="3392"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4089"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2725"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3107D2" w:rsidRPr="00A74516" w:rsidTr="003107D2">
        <w:trPr>
          <w:trHeight w:val="335"/>
          <w:jc w:val="center"/>
        </w:trPr>
        <w:tc>
          <w:tcPr>
            <w:tcW w:w="3392"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4089"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2725" w:type="dxa"/>
          </w:tcPr>
          <w:p w:rsidR="003107D2" w:rsidRPr="00A74516" w:rsidRDefault="003107D2" w:rsidP="003107D2">
            <w:pPr>
              <w:spacing w:after="0" w:line="240" w:lineRule="auto"/>
              <w:ind w:right="-255"/>
              <w:rPr>
                <w:rFonts w:ascii="Arial" w:eastAsia="Times New Roman" w:hAnsi="Arial" w:cs="Arial"/>
                <w:b/>
                <w:bCs/>
                <w:lang w:eastAsia="es-ES"/>
              </w:rPr>
            </w:pPr>
          </w:p>
        </w:tc>
      </w:tr>
      <w:tr w:rsidR="003107D2" w:rsidRPr="00A74516" w:rsidTr="003107D2">
        <w:trPr>
          <w:trHeight w:val="335"/>
          <w:jc w:val="center"/>
        </w:trPr>
        <w:tc>
          <w:tcPr>
            <w:tcW w:w="3392"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4089" w:type="dxa"/>
          </w:tcPr>
          <w:p w:rsidR="003107D2" w:rsidRPr="00A74516" w:rsidRDefault="003107D2" w:rsidP="003107D2">
            <w:pPr>
              <w:spacing w:after="0" w:line="240" w:lineRule="auto"/>
              <w:ind w:right="-255"/>
              <w:rPr>
                <w:rFonts w:ascii="Arial" w:eastAsia="Times New Roman" w:hAnsi="Arial" w:cs="Arial"/>
                <w:b/>
                <w:bCs/>
                <w:lang w:eastAsia="es-ES"/>
              </w:rPr>
            </w:pPr>
          </w:p>
        </w:tc>
        <w:tc>
          <w:tcPr>
            <w:tcW w:w="2725" w:type="dxa"/>
          </w:tcPr>
          <w:p w:rsidR="003107D2" w:rsidRPr="00A74516" w:rsidRDefault="003107D2" w:rsidP="003107D2">
            <w:pPr>
              <w:spacing w:after="0" w:line="240" w:lineRule="auto"/>
              <w:ind w:right="-255"/>
              <w:rPr>
                <w:rFonts w:ascii="Arial" w:eastAsia="Times New Roman" w:hAnsi="Arial" w:cs="Arial"/>
                <w:b/>
                <w:bCs/>
                <w:lang w:eastAsia="es-ES"/>
              </w:rPr>
            </w:pPr>
          </w:p>
        </w:tc>
      </w:tr>
    </w:tbl>
    <w:p w:rsidR="00F140D4" w:rsidRPr="00A74516" w:rsidRDefault="00F140D4" w:rsidP="002023FD">
      <w:pPr>
        <w:rPr>
          <w:rFonts w:ascii="Arial" w:hAnsi="Arial" w:cs="Arial"/>
        </w:rPr>
      </w:pPr>
    </w:p>
    <w:p w:rsidR="00EF4786" w:rsidRPr="00A74516" w:rsidRDefault="004B2CD2" w:rsidP="00BC4691">
      <w:pPr>
        <w:pStyle w:val="Ttulo3"/>
        <w:jc w:val="both"/>
        <w:rPr>
          <w:rFonts w:ascii="Arial" w:hAnsi="Arial" w:cs="Arial"/>
          <w:color w:val="auto"/>
          <w:sz w:val="22"/>
          <w:szCs w:val="22"/>
        </w:rPr>
      </w:pPr>
      <w:bookmarkStart w:id="11" w:name="_Toc348942501"/>
      <w:r w:rsidRPr="00A74516">
        <w:rPr>
          <w:rStyle w:val="Ttulo3Car"/>
          <w:rFonts w:ascii="Arial" w:hAnsi="Arial" w:cs="Arial"/>
          <w:b/>
          <w:color w:val="auto"/>
          <w:sz w:val="22"/>
          <w:szCs w:val="22"/>
        </w:rPr>
        <w:t>2.2.2</w:t>
      </w:r>
      <w:r w:rsidR="00EF4786" w:rsidRPr="00A74516">
        <w:rPr>
          <w:rFonts w:ascii="Arial" w:hAnsi="Arial" w:cs="Arial"/>
          <w:color w:val="auto"/>
          <w:sz w:val="22"/>
          <w:szCs w:val="22"/>
        </w:rPr>
        <w:t xml:space="preserve"> </w:t>
      </w:r>
      <w:r w:rsidR="004E47D6" w:rsidRPr="00A74516">
        <w:rPr>
          <w:rFonts w:ascii="Arial" w:hAnsi="Arial" w:cs="Arial"/>
          <w:color w:val="auto"/>
          <w:sz w:val="22"/>
          <w:szCs w:val="22"/>
        </w:rPr>
        <w:t>EQUIPO</w:t>
      </w:r>
      <w:r w:rsidR="00BC4691" w:rsidRPr="00A74516">
        <w:rPr>
          <w:rFonts w:ascii="Arial" w:hAnsi="Arial" w:cs="Arial"/>
          <w:color w:val="auto"/>
          <w:sz w:val="22"/>
          <w:szCs w:val="22"/>
          <w:lang w:val="es-CO"/>
        </w:rPr>
        <w:t>S</w:t>
      </w:r>
      <w:r w:rsidR="004E47D6" w:rsidRPr="00A74516">
        <w:rPr>
          <w:rFonts w:ascii="Arial" w:hAnsi="Arial" w:cs="Arial"/>
          <w:color w:val="auto"/>
          <w:sz w:val="22"/>
          <w:szCs w:val="22"/>
        </w:rPr>
        <w:t xml:space="preserve"> </w:t>
      </w:r>
      <w:r w:rsidR="00BC4691" w:rsidRPr="00A74516">
        <w:rPr>
          <w:rFonts w:ascii="Arial" w:hAnsi="Arial" w:cs="Arial"/>
          <w:color w:val="auto"/>
          <w:sz w:val="22"/>
          <w:szCs w:val="22"/>
          <w:lang w:val="es-CO"/>
        </w:rPr>
        <w:t xml:space="preserve">PRIMARIOS </w:t>
      </w:r>
      <w:r w:rsidR="00BC4691" w:rsidRPr="00A74516">
        <w:rPr>
          <w:rFonts w:ascii="Arial" w:hAnsi="Arial" w:cs="Arial"/>
          <w:color w:val="auto"/>
          <w:sz w:val="22"/>
          <w:szCs w:val="22"/>
        </w:rPr>
        <w:t xml:space="preserve">DE </w:t>
      </w:r>
      <w:r w:rsidR="00BC4691" w:rsidRPr="00A74516">
        <w:rPr>
          <w:rFonts w:ascii="Arial" w:hAnsi="Arial" w:cs="Arial"/>
          <w:color w:val="auto"/>
          <w:sz w:val="22"/>
          <w:szCs w:val="22"/>
          <w:lang w:val="es-CO"/>
        </w:rPr>
        <w:t xml:space="preserve">MEJORAMIENTO </w:t>
      </w:r>
      <w:r w:rsidR="00E864CE" w:rsidRPr="00A74516">
        <w:rPr>
          <w:rFonts w:ascii="Arial" w:hAnsi="Arial" w:cs="Arial"/>
          <w:color w:val="auto"/>
          <w:sz w:val="22"/>
          <w:szCs w:val="22"/>
        </w:rPr>
        <w:t>DE</w:t>
      </w:r>
      <w:r w:rsidR="00EF4786" w:rsidRPr="00A74516">
        <w:rPr>
          <w:rFonts w:ascii="Arial" w:hAnsi="Arial" w:cs="Arial"/>
          <w:color w:val="auto"/>
          <w:sz w:val="22"/>
          <w:szCs w:val="22"/>
        </w:rPr>
        <w:t xml:space="preserve"> SERVICIOS DE REHABILITACIÓN</w:t>
      </w:r>
      <w:bookmarkEnd w:id="11"/>
      <w:r w:rsidR="00EF4786" w:rsidRPr="00A74516">
        <w:rPr>
          <w:rFonts w:ascii="Arial" w:hAnsi="Arial" w:cs="Arial"/>
          <w:color w:val="auto"/>
          <w:sz w:val="22"/>
          <w:szCs w:val="22"/>
        </w:rPr>
        <w:t xml:space="preserve"> </w:t>
      </w:r>
    </w:p>
    <w:p w:rsidR="00EF4786" w:rsidRPr="00A74516" w:rsidRDefault="00EF4786" w:rsidP="00013098">
      <w:pPr>
        <w:spacing w:after="0" w:line="240" w:lineRule="auto"/>
        <w:ind w:left="-709" w:right="-660"/>
        <w:jc w:val="both"/>
        <w:rPr>
          <w:rFonts w:ascii="Arial" w:eastAsia="Times New Roman" w:hAnsi="Arial" w:cs="Arial"/>
          <w:lang w:eastAsia="es-ES"/>
        </w:rPr>
      </w:pPr>
      <w:r w:rsidRPr="00A74516">
        <w:rPr>
          <w:rFonts w:ascii="Arial" w:eastAsia="Times New Roman" w:hAnsi="Arial" w:cs="Arial"/>
          <w:lang w:eastAsia="es-ES"/>
        </w:rPr>
        <w:t xml:space="preserve">Relacione </w:t>
      </w:r>
      <w:r w:rsidR="006D70F0" w:rsidRPr="00A74516">
        <w:rPr>
          <w:rFonts w:ascii="Arial" w:eastAsia="Times New Roman" w:hAnsi="Arial" w:cs="Arial"/>
          <w:lang w:eastAsia="es-ES"/>
        </w:rPr>
        <w:t xml:space="preserve">el líder y </w:t>
      </w:r>
      <w:r w:rsidRPr="00A74516">
        <w:rPr>
          <w:rFonts w:ascii="Arial" w:eastAsia="Times New Roman" w:hAnsi="Arial" w:cs="Arial"/>
          <w:lang w:eastAsia="es-ES"/>
        </w:rPr>
        <w:t xml:space="preserve">los integrantes de los equipos que apoyan al equipo de autoevaluación y mejoramiento </w:t>
      </w:r>
      <w:r w:rsidR="00061759" w:rsidRPr="00A74516">
        <w:rPr>
          <w:rFonts w:ascii="Arial" w:eastAsia="Times New Roman" w:hAnsi="Arial" w:cs="Arial"/>
          <w:lang w:eastAsia="es-ES"/>
        </w:rPr>
        <w:t xml:space="preserve">hospitalario y </w:t>
      </w:r>
      <w:r w:rsidRPr="00A74516">
        <w:rPr>
          <w:rFonts w:ascii="Arial" w:eastAsia="Times New Roman" w:hAnsi="Arial" w:cs="Arial"/>
          <w:lang w:eastAsia="es-ES"/>
        </w:rPr>
        <w:t>ambulatorio en la implementación, mantenimiento y mejoramiento de los estándares de acreditación en los diferen</w:t>
      </w:r>
      <w:r w:rsidR="00FD2D60" w:rsidRPr="00A74516">
        <w:rPr>
          <w:rFonts w:ascii="Arial" w:eastAsia="Times New Roman" w:hAnsi="Arial" w:cs="Arial"/>
          <w:lang w:eastAsia="es-ES"/>
        </w:rPr>
        <w:t>tes servicios de rehabilitación</w:t>
      </w:r>
      <w:r w:rsidRPr="00A74516">
        <w:rPr>
          <w:rFonts w:ascii="Arial" w:eastAsia="Times New Roman" w:hAnsi="Arial" w:cs="Arial"/>
          <w:lang w:eastAsia="es-ES"/>
        </w:rPr>
        <w:t xml:space="preserve">. </w:t>
      </w:r>
    </w:p>
    <w:p w:rsidR="006D70F0" w:rsidRPr="00A74516" w:rsidRDefault="006D70F0" w:rsidP="00EF4786">
      <w:pPr>
        <w:spacing w:after="0" w:line="240" w:lineRule="auto"/>
        <w:jc w:val="both"/>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5103"/>
      </w:tblGrid>
      <w:tr w:rsidR="006D70F0" w:rsidRPr="00A74516" w:rsidTr="006D70F0">
        <w:trPr>
          <w:trHeight w:val="265"/>
          <w:jc w:val="center"/>
        </w:trPr>
        <w:tc>
          <w:tcPr>
            <w:tcW w:w="10206" w:type="dxa"/>
            <w:gridSpan w:val="2"/>
            <w:tcBorders>
              <w:top w:val="single" w:sz="4" w:space="0" w:color="auto"/>
              <w:left w:val="single" w:sz="4" w:space="0" w:color="auto"/>
              <w:bottom w:val="single" w:sz="4" w:space="0" w:color="auto"/>
              <w:right w:val="single" w:sz="4" w:space="0" w:color="auto"/>
            </w:tcBorders>
          </w:tcPr>
          <w:p w:rsidR="00D63B78" w:rsidRPr="00A74516" w:rsidRDefault="00D63B78" w:rsidP="00D63B78">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Nombre y cargo del líder responsable de integrar los equipos de apoyo de Terapias, </w:t>
            </w:r>
          </w:p>
          <w:p w:rsidR="006D70F0" w:rsidRPr="00A74516" w:rsidRDefault="00D63B78" w:rsidP="00D63B78">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lastRenderedPageBreak/>
              <w:t>Rehabilitación Cardíaca, Pulmonar, Visual, Psicología y Salud Mental</w:t>
            </w:r>
          </w:p>
        </w:tc>
      </w:tr>
      <w:tr w:rsidR="006D70F0" w:rsidRPr="00A74516" w:rsidTr="006D70F0">
        <w:trPr>
          <w:trHeight w:val="265"/>
          <w:jc w:val="center"/>
        </w:trPr>
        <w:tc>
          <w:tcPr>
            <w:tcW w:w="5103" w:type="dxa"/>
            <w:tcBorders>
              <w:top w:val="single" w:sz="4" w:space="0" w:color="auto"/>
              <w:left w:val="single" w:sz="4" w:space="0" w:color="auto"/>
              <w:bottom w:val="single" w:sz="4" w:space="0" w:color="auto"/>
              <w:right w:val="single" w:sz="4" w:space="0" w:color="auto"/>
            </w:tcBorders>
          </w:tcPr>
          <w:p w:rsidR="006D70F0" w:rsidRPr="00A74516" w:rsidRDefault="006D70F0" w:rsidP="006D70F0">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lastRenderedPageBreak/>
              <w:t>Nombre:</w:t>
            </w:r>
          </w:p>
        </w:tc>
        <w:tc>
          <w:tcPr>
            <w:tcW w:w="5103" w:type="dxa"/>
            <w:tcBorders>
              <w:top w:val="single" w:sz="4" w:space="0" w:color="auto"/>
              <w:left w:val="single" w:sz="4" w:space="0" w:color="auto"/>
              <w:bottom w:val="single" w:sz="4" w:space="0" w:color="auto"/>
              <w:right w:val="single" w:sz="4" w:space="0" w:color="auto"/>
            </w:tcBorders>
          </w:tcPr>
          <w:p w:rsidR="006D70F0" w:rsidRPr="00A74516" w:rsidRDefault="006D70F0" w:rsidP="006D70F0">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Cargo:</w:t>
            </w:r>
          </w:p>
        </w:tc>
      </w:tr>
    </w:tbl>
    <w:p w:rsidR="006D70F0" w:rsidRPr="00A74516" w:rsidRDefault="006D70F0">
      <w:pPr>
        <w:rPr>
          <w:rFonts w:ascii="Arial" w:hAnsi="Arial" w:cs="Arial"/>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EF4786" w:rsidRPr="00A74516" w:rsidTr="00D0334F">
        <w:trPr>
          <w:trHeight w:val="265"/>
          <w:jc w:val="center"/>
        </w:trPr>
        <w:tc>
          <w:tcPr>
            <w:tcW w:w="10206" w:type="dxa"/>
            <w:gridSpan w:val="3"/>
          </w:tcPr>
          <w:p w:rsidR="00EF4786" w:rsidRPr="00A74516" w:rsidRDefault="00EF4786" w:rsidP="00D0334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BC4691" w:rsidRPr="00A74516">
              <w:rPr>
                <w:rFonts w:ascii="Arial" w:eastAsia="Times New Roman" w:hAnsi="Arial" w:cs="Arial"/>
                <w:b/>
                <w:bCs/>
                <w:lang w:eastAsia="es-ES"/>
              </w:rPr>
              <w:t>P</w:t>
            </w:r>
            <w:r w:rsidR="00BC4691" w:rsidRPr="00A74516">
              <w:rPr>
                <w:rFonts w:ascii="Arial" w:hAnsi="Arial" w:cs="Arial"/>
                <w:b/>
                <w:lang w:eastAsia="es-ES"/>
              </w:rPr>
              <w:t>rimario de Mejoramiento</w:t>
            </w:r>
            <w:r w:rsidRPr="00A74516">
              <w:rPr>
                <w:rFonts w:ascii="Arial" w:eastAsia="Times New Roman" w:hAnsi="Arial" w:cs="Arial"/>
                <w:b/>
                <w:bCs/>
                <w:lang w:eastAsia="es-ES"/>
              </w:rPr>
              <w:t xml:space="preserve"> de </w:t>
            </w:r>
            <w:r w:rsidR="00D0334F" w:rsidRPr="00A74516">
              <w:rPr>
                <w:rFonts w:ascii="Arial" w:eastAsia="Times New Roman" w:hAnsi="Arial" w:cs="Arial"/>
                <w:b/>
                <w:bCs/>
                <w:lang w:eastAsia="es-ES"/>
              </w:rPr>
              <w:t>Terapias</w:t>
            </w:r>
            <w:r w:rsidRPr="00A74516">
              <w:rPr>
                <w:rFonts w:ascii="Arial" w:eastAsia="Times New Roman" w:hAnsi="Arial" w:cs="Arial"/>
                <w:b/>
                <w:bCs/>
                <w:lang w:eastAsia="es-ES"/>
              </w:rPr>
              <w:t xml:space="preserve"> </w:t>
            </w:r>
            <w:r w:rsidR="00D0334F" w:rsidRPr="00A74516">
              <w:rPr>
                <w:rFonts w:ascii="Arial" w:eastAsia="Times New Roman" w:hAnsi="Arial" w:cs="Arial"/>
                <w:b/>
                <w:bCs/>
                <w:lang w:eastAsia="es-ES"/>
              </w:rPr>
              <w:t>(</w:t>
            </w:r>
            <w:r w:rsidR="00D63B78" w:rsidRPr="00A74516">
              <w:rPr>
                <w:rFonts w:ascii="Arial" w:eastAsia="Times New Roman" w:hAnsi="Arial" w:cs="Arial"/>
                <w:b/>
                <w:bCs/>
                <w:lang w:eastAsia="es-ES"/>
              </w:rPr>
              <w:t>Física, Ocupacional, Lenguaje y Respiratoria</w:t>
            </w:r>
            <w:r w:rsidR="00D0334F" w:rsidRPr="00A74516">
              <w:rPr>
                <w:rFonts w:ascii="Arial" w:eastAsia="Times New Roman" w:hAnsi="Arial" w:cs="Arial"/>
                <w:b/>
                <w:bCs/>
                <w:lang w:eastAsia="es-ES"/>
              </w:rPr>
              <w:t>)</w:t>
            </w:r>
          </w:p>
        </w:tc>
      </w:tr>
      <w:tr w:rsidR="00EF4786" w:rsidRPr="00A74516" w:rsidTr="00D0334F">
        <w:trPr>
          <w:trHeight w:val="335"/>
          <w:jc w:val="center"/>
        </w:trPr>
        <w:tc>
          <w:tcPr>
            <w:tcW w:w="3392" w:type="dxa"/>
          </w:tcPr>
          <w:p w:rsidR="00EF4786" w:rsidRPr="00A74516" w:rsidRDefault="00EF4786" w:rsidP="00D0334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EF4786" w:rsidRPr="00A74516" w:rsidRDefault="00EF4786" w:rsidP="00D0334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EF4786" w:rsidRPr="00A74516" w:rsidRDefault="00EF4786" w:rsidP="00D0334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EF4786" w:rsidRPr="00A74516" w:rsidTr="00D0334F">
        <w:trPr>
          <w:trHeight w:val="335"/>
          <w:jc w:val="center"/>
        </w:trPr>
        <w:tc>
          <w:tcPr>
            <w:tcW w:w="3392"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4089"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2725" w:type="dxa"/>
          </w:tcPr>
          <w:p w:rsidR="00EF4786" w:rsidRPr="00A74516" w:rsidRDefault="00EF4786" w:rsidP="00D0334F">
            <w:pPr>
              <w:spacing w:after="0" w:line="240" w:lineRule="auto"/>
              <w:ind w:right="-255"/>
              <w:rPr>
                <w:rFonts w:ascii="Arial" w:eastAsia="Times New Roman" w:hAnsi="Arial" w:cs="Arial"/>
                <w:b/>
                <w:bCs/>
                <w:lang w:eastAsia="es-ES"/>
              </w:rPr>
            </w:pPr>
          </w:p>
        </w:tc>
      </w:tr>
      <w:tr w:rsidR="00EF4786" w:rsidRPr="00A74516" w:rsidTr="00D0334F">
        <w:trPr>
          <w:trHeight w:val="335"/>
          <w:jc w:val="center"/>
        </w:trPr>
        <w:tc>
          <w:tcPr>
            <w:tcW w:w="3392"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4089"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2725" w:type="dxa"/>
          </w:tcPr>
          <w:p w:rsidR="00EF4786" w:rsidRPr="00A74516" w:rsidRDefault="00EF4786" w:rsidP="00D0334F">
            <w:pPr>
              <w:spacing w:after="0" w:line="240" w:lineRule="auto"/>
              <w:ind w:right="-255"/>
              <w:rPr>
                <w:rFonts w:ascii="Arial" w:eastAsia="Times New Roman" w:hAnsi="Arial" w:cs="Arial"/>
                <w:b/>
                <w:bCs/>
                <w:lang w:eastAsia="es-ES"/>
              </w:rPr>
            </w:pPr>
          </w:p>
        </w:tc>
      </w:tr>
      <w:tr w:rsidR="00EF4786" w:rsidRPr="00A74516" w:rsidTr="00D0334F">
        <w:trPr>
          <w:trHeight w:val="335"/>
          <w:jc w:val="center"/>
        </w:trPr>
        <w:tc>
          <w:tcPr>
            <w:tcW w:w="3392"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4089"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2725" w:type="dxa"/>
          </w:tcPr>
          <w:p w:rsidR="00EF4786" w:rsidRPr="00A74516" w:rsidRDefault="00EF4786" w:rsidP="00D0334F">
            <w:pPr>
              <w:spacing w:after="0" w:line="240" w:lineRule="auto"/>
              <w:ind w:right="-255"/>
              <w:rPr>
                <w:rFonts w:ascii="Arial" w:eastAsia="Times New Roman" w:hAnsi="Arial" w:cs="Arial"/>
                <w:b/>
                <w:bCs/>
                <w:lang w:eastAsia="es-ES"/>
              </w:rPr>
            </w:pPr>
          </w:p>
        </w:tc>
      </w:tr>
    </w:tbl>
    <w:p w:rsidR="00EF4786" w:rsidRPr="00A74516" w:rsidRDefault="00EF4786" w:rsidP="00EF4786">
      <w:pPr>
        <w:keepNext/>
        <w:spacing w:after="0" w:line="240" w:lineRule="auto"/>
        <w:outlineLvl w:val="2"/>
        <w:rPr>
          <w:rFonts w:ascii="Arial" w:eastAsia="Times New Roman" w:hAnsi="Arial" w:cs="Arial"/>
          <w:b/>
          <w:bCs/>
          <w:lang w:eastAsia="x-none"/>
        </w:rPr>
      </w:pPr>
    </w:p>
    <w:p w:rsidR="00EF4786" w:rsidRPr="00A74516" w:rsidRDefault="00EF4786" w:rsidP="00EF4786">
      <w:pPr>
        <w:keepNext/>
        <w:spacing w:after="0" w:line="240" w:lineRule="auto"/>
        <w:outlineLvl w:val="2"/>
        <w:rPr>
          <w:rFonts w:ascii="Arial" w:eastAsia="Times New Roman" w:hAnsi="Arial" w:cs="Arial"/>
          <w:b/>
          <w:bCs/>
          <w:lang w:eastAsia="x-none"/>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EF4786" w:rsidRPr="00A74516" w:rsidTr="00D0334F">
        <w:trPr>
          <w:trHeight w:val="265"/>
          <w:jc w:val="center"/>
        </w:trPr>
        <w:tc>
          <w:tcPr>
            <w:tcW w:w="10206" w:type="dxa"/>
            <w:gridSpan w:val="3"/>
          </w:tcPr>
          <w:p w:rsidR="00EF4786" w:rsidRPr="00A74516" w:rsidRDefault="00EF4786" w:rsidP="00D0334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BC4691" w:rsidRPr="00A74516">
              <w:rPr>
                <w:rFonts w:ascii="Arial" w:eastAsia="Times New Roman" w:hAnsi="Arial" w:cs="Arial"/>
                <w:b/>
                <w:bCs/>
                <w:lang w:eastAsia="es-ES"/>
              </w:rPr>
              <w:t>P</w:t>
            </w:r>
            <w:r w:rsidR="00BC4691" w:rsidRPr="00A74516">
              <w:rPr>
                <w:rFonts w:ascii="Arial" w:hAnsi="Arial" w:cs="Arial"/>
                <w:b/>
                <w:lang w:eastAsia="es-ES"/>
              </w:rPr>
              <w:t>rimario de Mejoramiento</w:t>
            </w:r>
            <w:r w:rsidR="00BC4691" w:rsidRPr="00A74516">
              <w:rPr>
                <w:rFonts w:ascii="Arial" w:eastAsia="Times New Roman" w:hAnsi="Arial" w:cs="Arial"/>
                <w:b/>
                <w:bCs/>
                <w:lang w:eastAsia="es-ES"/>
              </w:rPr>
              <w:t xml:space="preserve"> </w:t>
            </w:r>
            <w:r w:rsidRPr="00A74516">
              <w:rPr>
                <w:rFonts w:ascii="Arial" w:eastAsia="Times New Roman" w:hAnsi="Arial" w:cs="Arial"/>
                <w:b/>
                <w:bCs/>
                <w:lang w:eastAsia="es-ES"/>
              </w:rPr>
              <w:t xml:space="preserve">de </w:t>
            </w:r>
            <w:r w:rsidR="00D0334F" w:rsidRPr="00A74516">
              <w:rPr>
                <w:rFonts w:ascii="Arial" w:eastAsia="Times New Roman" w:hAnsi="Arial" w:cs="Arial"/>
                <w:b/>
                <w:bCs/>
                <w:lang w:eastAsia="es-ES"/>
              </w:rPr>
              <w:t xml:space="preserve">Rehabilitación </w:t>
            </w:r>
            <w:r w:rsidR="00D63B78" w:rsidRPr="00A74516">
              <w:rPr>
                <w:rFonts w:ascii="Arial" w:eastAsia="Times New Roman" w:hAnsi="Arial" w:cs="Arial"/>
                <w:b/>
                <w:bCs/>
                <w:lang w:eastAsia="es-ES"/>
              </w:rPr>
              <w:t>Cardiaca, Pulmonar y Visual</w:t>
            </w:r>
          </w:p>
        </w:tc>
      </w:tr>
      <w:tr w:rsidR="00EF4786" w:rsidRPr="00A74516" w:rsidTr="00D0334F">
        <w:trPr>
          <w:trHeight w:val="335"/>
          <w:jc w:val="center"/>
        </w:trPr>
        <w:tc>
          <w:tcPr>
            <w:tcW w:w="3392" w:type="dxa"/>
          </w:tcPr>
          <w:p w:rsidR="00EF4786" w:rsidRPr="00A74516" w:rsidRDefault="00EF4786" w:rsidP="00D0334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EF4786" w:rsidRPr="00A74516" w:rsidRDefault="00EF4786" w:rsidP="00D0334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EF4786" w:rsidRPr="00A74516" w:rsidRDefault="00EF4786" w:rsidP="00D0334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EF4786" w:rsidRPr="00A74516" w:rsidTr="00D0334F">
        <w:trPr>
          <w:trHeight w:val="335"/>
          <w:jc w:val="center"/>
        </w:trPr>
        <w:tc>
          <w:tcPr>
            <w:tcW w:w="3392"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4089"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2725" w:type="dxa"/>
          </w:tcPr>
          <w:p w:rsidR="00EF4786" w:rsidRPr="00A74516" w:rsidRDefault="00EF4786" w:rsidP="00D0334F">
            <w:pPr>
              <w:spacing w:after="0" w:line="240" w:lineRule="auto"/>
              <w:ind w:right="-255"/>
              <w:rPr>
                <w:rFonts w:ascii="Arial" w:eastAsia="Times New Roman" w:hAnsi="Arial" w:cs="Arial"/>
                <w:b/>
                <w:bCs/>
                <w:lang w:eastAsia="es-ES"/>
              </w:rPr>
            </w:pPr>
          </w:p>
        </w:tc>
      </w:tr>
      <w:tr w:rsidR="00EF4786" w:rsidRPr="00A74516" w:rsidTr="00D0334F">
        <w:trPr>
          <w:trHeight w:val="335"/>
          <w:jc w:val="center"/>
        </w:trPr>
        <w:tc>
          <w:tcPr>
            <w:tcW w:w="3392"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4089"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2725" w:type="dxa"/>
          </w:tcPr>
          <w:p w:rsidR="00EF4786" w:rsidRPr="00A74516" w:rsidRDefault="00EF4786" w:rsidP="00D0334F">
            <w:pPr>
              <w:spacing w:after="0" w:line="240" w:lineRule="auto"/>
              <w:ind w:right="-255"/>
              <w:rPr>
                <w:rFonts w:ascii="Arial" w:eastAsia="Times New Roman" w:hAnsi="Arial" w:cs="Arial"/>
                <w:b/>
                <w:bCs/>
                <w:lang w:eastAsia="es-ES"/>
              </w:rPr>
            </w:pPr>
          </w:p>
        </w:tc>
      </w:tr>
      <w:tr w:rsidR="00EF4786" w:rsidRPr="00A74516" w:rsidTr="00D0334F">
        <w:trPr>
          <w:trHeight w:val="335"/>
          <w:jc w:val="center"/>
        </w:trPr>
        <w:tc>
          <w:tcPr>
            <w:tcW w:w="3392"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4089"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2725" w:type="dxa"/>
          </w:tcPr>
          <w:p w:rsidR="00EF4786" w:rsidRPr="00A74516" w:rsidRDefault="00EF4786" w:rsidP="00D0334F">
            <w:pPr>
              <w:spacing w:after="0" w:line="240" w:lineRule="auto"/>
              <w:ind w:right="-255"/>
              <w:rPr>
                <w:rFonts w:ascii="Arial" w:eastAsia="Times New Roman" w:hAnsi="Arial" w:cs="Arial"/>
                <w:b/>
                <w:bCs/>
                <w:lang w:eastAsia="es-ES"/>
              </w:rPr>
            </w:pPr>
          </w:p>
        </w:tc>
      </w:tr>
    </w:tbl>
    <w:p w:rsidR="00EF4786" w:rsidRPr="00A74516" w:rsidRDefault="00EF4786" w:rsidP="00EF4786">
      <w:pPr>
        <w:keepNext/>
        <w:spacing w:after="0" w:line="240" w:lineRule="auto"/>
        <w:outlineLvl w:val="2"/>
        <w:rPr>
          <w:rFonts w:ascii="Arial" w:eastAsia="Times New Roman" w:hAnsi="Arial" w:cs="Arial"/>
          <w:b/>
          <w:bCs/>
          <w:lang w:eastAsia="x-none"/>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EF4786" w:rsidRPr="00A74516" w:rsidTr="00D0334F">
        <w:trPr>
          <w:trHeight w:val="265"/>
          <w:jc w:val="center"/>
        </w:trPr>
        <w:tc>
          <w:tcPr>
            <w:tcW w:w="10206" w:type="dxa"/>
            <w:gridSpan w:val="3"/>
          </w:tcPr>
          <w:p w:rsidR="00EF4786" w:rsidRPr="00A74516" w:rsidRDefault="00EF4786" w:rsidP="00D03D82">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BC4691" w:rsidRPr="00A74516">
              <w:rPr>
                <w:rFonts w:ascii="Arial" w:eastAsia="Times New Roman" w:hAnsi="Arial" w:cs="Arial"/>
                <w:b/>
                <w:bCs/>
                <w:lang w:eastAsia="es-ES"/>
              </w:rPr>
              <w:t>P</w:t>
            </w:r>
            <w:r w:rsidR="00BC4691" w:rsidRPr="00A74516">
              <w:rPr>
                <w:rFonts w:ascii="Arial" w:hAnsi="Arial" w:cs="Arial"/>
                <w:b/>
                <w:lang w:eastAsia="es-ES"/>
              </w:rPr>
              <w:t>rimario de Mejoramiento</w:t>
            </w:r>
            <w:r w:rsidR="00BC4691" w:rsidRPr="00A74516">
              <w:rPr>
                <w:rFonts w:ascii="Arial" w:eastAsia="Times New Roman" w:hAnsi="Arial" w:cs="Arial"/>
                <w:b/>
                <w:bCs/>
                <w:lang w:eastAsia="es-ES"/>
              </w:rPr>
              <w:t xml:space="preserve"> </w:t>
            </w:r>
            <w:r w:rsidRPr="00A74516">
              <w:rPr>
                <w:rFonts w:ascii="Arial" w:eastAsia="Times New Roman" w:hAnsi="Arial" w:cs="Arial"/>
                <w:b/>
                <w:bCs/>
                <w:lang w:eastAsia="es-ES"/>
              </w:rPr>
              <w:t>de</w:t>
            </w:r>
            <w:r w:rsidR="00D03D82" w:rsidRPr="00A74516">
              <w:rPr>
                <w:rFonts w:ascii="Arial" w:eastAsia="Times New Roman" w:hAnsi="Arial" w:cs="Arial"/>
                <w:b/>
                <w:bCs/>
                <w:lang w:eastAsia="es-ES"/>
              </w:rPr>
              <w:t xml:space="preserve"> Psicología y Salud </w:t>
            </w:r>
            <w:r w:rsidR="00D63B78" w:rsidRPr="00A74516">
              <w:rPr>
                <w:rFonts w:ascii="Arial" w:eastAsia="Times New Roman" w:hAnsi="Arial" w:cs="Arial"/>
                <w:b/>
                <w:bCs/>
                <w:lang w:eastAsia="es-ES"/>
              </w:rPr>
              <w:t>M</w:t>
            </w:r>
            <w:r w:rsidR="00D03D82" w:rsidRPr="00A74516">
              <w:rPr>
                <w:rFonts w:ascii="Arial" w:eastAsia="Times New Roman" w:hAnsi="Arial" w:cs="Arial"/>
                <w:b/>
                <w:bCs/>
                <w:lang w:eastAsia="es-ES"/>
              </w:rPr>
              <w:t>ental</w:t>
            </w:r>
          </w:p>
        </w:tc>
      </w:tr>
      <w:tr w:rsidR="00EF4786" w:rsidRPr="00A74516" w:rsidTr="00D0334F">
        <w:trPr>
          <w:trHeight w:val="335"/>
          <w:jc w:val="center"/>
        </w:trPr>
        <w:tc>
          <w:tcPr>
            <w:tcW w:w="3392" w:type="dxa"/>
          </w:tcPr>
          <w:p w:rsidR="00EF4786" w:rsidRPr="00A74516" w:rsidRDefault="00EF4786" w:rsidP="00D0334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EF4786" w:rsidRPr="00A74516" w:rsidRDefault="00EF4786" w:rsidP="00D0334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EF4786" w:rsidRPr="00A74516" w:rsidRDefault="00EF4786" w:rsidP="00D0334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EF4786" w:rsidRPr="00A74516" w:rsidTr="00D0334F">
        <w:trPr>
          <w:trHeight w:val="335"/>
          <w:jc w:val="center"/>
        </w:trPr>
        <w:tc>
          <w:tcPr>
            <w:tcW w:w="3392"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4089"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2725" w:type="dxa"/>
          </w:tcPr>
          <w:p w:rsidR="00EF4786" w:rsidRPr="00A74516" w:rsidRDefault="00EF4786" w:rsidP="00D0334F">
            <w:pPr>
              <w:spacing w:after="0" w:line="240" w:lineRule="auto"/>
              <w:ind w:right="-255"/>
              <w:rPr>
                <w:rFonts w:ascii="Arial" w:eastAsia="Times New Roman" w:hAnsi="Arial" w:cs="Arial"/>
                <w:b/>
                <w:bCs/>
                <w:lang w:eastAsia="es-ES"/>
              </w:rPr>
            </w:pPr>
          </w:p>
        </w:tc>
      </w:tr>
      <w:tr w:rsidR="00EF4786" w:rsidRPr="00A74516" w:rsidTr="00D0334F">
        <w:trPr>
          <w:trHeight w:val="335"/>
          <w:jc w:val="center"/>
        </w:trPr>
        <w:tc>
          <w:tcPr>
            <w:tcW w:w="3392"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4089"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2725" w:type="dxa"/>
          </w:tcPr>
          <w:p w:rsidR="00EF4786" w:rsidRPr="00A74516" w:rsidRDefault="00EF4786" w:rsidP="00D0334F">
            <w:pPr>
              <w:spacing w:after="0" w:line="240" w:lineRule="auto"/>
              <w:ind w:right="-255"/>
              <w:rPr>
                <w:rFonts w:ascii="Arial" w:eastAsia="Times New Roman" w:hAnsi="Arial" w:cs="Arial"/>
                <w:b/>
                <w:bCs/>
                <w:lang w:eastAsia="es-ES"/>
              </w:rPr>
            </w:pPr>
          </w:p>
        </w:tc>
      </w:tr>
      <w:tr w:rsidR="00EF4786" w:rsidRPr="00A74516" w:rsidTr="00D0334F">
        <w:trPr>
          <w:trHeight w:val="335"/>
          <w:jc w:val="center"/>
        </w:trPr>
        <w:tc>
          <w:tcPr>
            <w:tcW w:w="3392"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4089" w:type="dxa"/>
          </w:tcPr>
          <w:p w:rsidR="00EF4786" w:rsidRPr="00A74516" w:rsidRDefault="00EF4786" w:rsidP="00D0334F">
            <w:pPr>
              <w:spacing w:after="0" w:line="240" w:lineRule="auto"/>
              <w:ind w:right="-255"/>
              <w:rPr>
                <w:rFonts w:ascii="Arial" w:eastAsia="Times New Roman" w:hAnsi="Arial" w:cs="Arial"/>
                <w:b/>
                <w:bCs/>
                <w:lang w:eastAsia="es-ES"/>
              </w:rPr>
            </w:pPr>
          </w:p>
        </w:tc>
        <w:tc>
          <w:tcPr>
            <w:tcW w:w="2725" w:type="dxa"/>
          </w:tcPr>
          <w:p w:rsidR="00EF4786" w:rsidRPr="00A74516" w:rsidRDefault="00EF4786" w:rsidP="00D0334F">
            <w:pPr>
              <w:spacing w:after="0" w:line="240" w:lineRule="auto"/>
              <w:ind w:right="-255"/>
              <w:rPr>
                <w:rFonts w:ascii="Arial" w:eastAsia="Times New Roman" w:hAnsi="Arial" w:cs="Arial"/>
                <w:b/>
                <w:bCs/>
                <w:lang w:eastAsia="es-ES"/>
              </w:rPr>
            </w:pPr>
          </w:p>
        </w:tc>
      </w:tr>
    </w:tbl>
    <w:p w:rsidR="00061759" w:rsidRPr="00A74516" w:rsidRDefault="00061759" w:rsidP="00EF4786">
      <w:pPr>
        <w:rPr>
          <w:rFonts w:ascii="Arial" w:hAnsi="Arial" w:cs="Arial"/>
        </w:rPr>
      </w:pPr>
    </w:p>
    <w:p w:rsidR="00EF4786" w:rsidRPr="00A74516" w:rsidRDefault="00FD2D60" w:rsidP="00E864CE">
      <w:pPr>
        <w:pStyle w:val="Ttulo3"/>
        <w:rPr>
          <w:rFonts w:ascii="Arial" w:hAnsi="Arial" w:cs="Arial"/>
          <w:color w:val="auto"/>
          <w:sz w:val="22"/>
          <w:szCs w:val="22"/>
        </w:rPr>
      </w:pPr>
      <w:bookmarkStart w:id="12" w:name="_Toc348942502"/>
      <w:r w:rsidRPr="00A74516">
        <w:rPr>
          <w:rFonts w:ascii="Arial" w:hAnsi="Arial" w:cs="Arial"/>
          <w:color w:val="auto"/>
          <w:sz w:val="22"/>
          <w:szCs w:val="22"/>
        </w:rPr>
        <w:t>2.</w:t>
      </w:r>
      <w:r w:rsidR="00B55038" w:rsidRPr="00A74516">
        <w:rPr>
          <w:rFonts w:ascii="Arial" w:hAnsi="Arial" w:cs="Arial"/>
          <w:color w:val="auto"/>
          <w:sz w:val="22"/>
          <w:szCs w:val="22"/>
        </w:rPr>
        <w:t>2.</w:t>
      </w:r>
      <w:r w:rsidR="00A64154" w:rsidRPr="00A74516">
        <w:rPr>
          <w:rFonts w:ascii="Arial" w:hAnsi="Arial" w:cs="Arial"/>
          <w:color w:val="auto"/>
          <w:sz w:val="22"/>
          <w:szCs w:val="22"/>
        </w:rPr>
        <w:t>3</w:t>
      </w:r>
      <w:r w:rsidRPr="00A74516">
        <w:rPr>
          <w:rFonts w:ascii="Arial" w:hAnsi="Arial" w:cs="Arial"/>
          <w:color w:val="auto"/>
          <w:sz w:val="22"/>
          <w:szCs w:val="22"/>
        </w:rPr>
        <w:t xml:space="preserve"> </w:t>
      </w:r>
      <w:r w:rsidR="004E47D6" w:rsidRPr="00A74516">
        <w:rPr>
          <w:rFonts w:ascii="Arial" w:hAnsi="Arial" w:cs="Arial"/>
          <w:color w:val="auto"/>
          <w:sz w:val="22"/>
          <w:szCs w:val="22"/>
        </w:rPr>
        <w:t>EQUIPO</w:t>
      </w:r>
      <w:r w:rsidR="00C62C78" w:rsidRPr="00A74516">
        <w:rPr>
          <w:rFonts w:ascii="Arial" w:hAnsi="Arial" w:cs="Arial"/>
          <w:color w:val="auto"/>
          <w:sz w:val="22"/>
          <w:szCs w:val="22"/>
          <w:lang w:val="es-CO"/>
        </w:rPr>
        <w:t>S</w:t>
      </w:r>
      <w:r w:rsidR="00E864CE" w:rsidRPr="00A74516">
        <w:rPr>
          <w:rFonts w:ascii="Arial" w:hAnsi="Arial" w:cs="Arial"/>
          <w:color w:val="auto"/>
          <w:sz w:val="22"/>
          <w:szCs w:val="22"/>
        </w:rPr>
        <w:t xml:space="preserve"> </w:t>
      </w:r>
      <w:r w:rsidR="00C62C78" w:rsidRPr="00A74516">
        <w:rPr>
          <w:rFonts w:ascii="Arial" w:hAnsi="Arial" w:cs="Arial"/>
          <w:color w:val="auto"/>
          <w:sz w:val="22"/>
          <w:szCs w:val="22"/>
          <w:lang w:val="es-CO"/>
        </w:rPr>
        <w:t xml:space="preserve">PRIMARIOS </w:t>
      </w:r>
      <w:r w:rsidR="00C62C78" w:rsidRPr="00A74516">
        <w:rPr>
          <w:rFonts w:ascii="Arial" w:hAnsi="Arial" w:cs="Arial"/>
          <w:color w:val="auto"/>
          <w:sz w:val="22"/>
          <w:szCs w:val="22"/>
        </w:rPr>
        <w:t xml:space="preserve">DE </w:t>
      </w:r>
      <w:r w:rsidR="00C62C78" w:rsidRPr="00A74516">
        <w:rPr>
          <w:rFonts w:ascii="Arial" w:hAnsi="Arial" w:cs="Arial"/>
          <w:color w:val="auto"/>
          <w:sz w:val="22"/>
          <w:szCs w:val="22"/>
          <w:lang w:val="es-CO"/>
        </w:rPr>
        <w:t xml:space="preserve">MEJORAMIENTO </w:t>
      </w:r>
      <w:r w:rsidR="00E864CE" w:rsidRPr="00A74516">
        <w:rPr>
          <w:rFonts w:ascii="Arial" w:hAnsi="Arial" w:cs="Arial"/>
          <w:color w:val="auto"/>
          <w:sz w:val="22"/>
          <w:szCs w:val="22"/>
        </w:rPr>
        <w:t>DE O</w:t>
      </w:r>
      <w:r w:rsidR="00D07696" w:rsidRPr="00A74516">
        <w:rPr>
          <w:rFonts w:ascii="Arial" w:hAnsi="Arial" w:cs="Arial"/>
          <w:color w:val="auto"/>
          <w:sz w:val="22"/>
          <w:szCs w:val="22"/>
        </w:rPr>
        <w:t>DONTOLOGÍA</w:t>
      </w:r>
      <w:bookmarkEnd w:id="12"/>
      <w:r w:rsidRPr="00A74516">
        <w:rPr>
          <w:rFonts w:ascii="Arial" w:hAnsi="Arial" w:cs="Arial"/>
          <w:color w:val="auto"/>
          <w:sz w:val="22"/>
          <w:szCs w:val="22"/>
        </w:rPr>
        <w:t xml:space="preserve"> </w:t>
      </w:r>
    </w:p>
    <w:p w:rsidR="00D07696" w:rsidRPr="00A74516" w:rsidRDefault="00D07696" w:rsidP="00013098">
      <w:pPr>
        <w:spacing w:after="0" w:line="240" w:lineRule="auto"/>
        <w:ind w:left="-709" w:right="-518"/>
        <w:jc w:val="both"/>
        <w:rPr>
          <w:rFonts w:ascii="Arial" w:eastAsia="Times New Roman" w:hAnsi="Arial" w:cs="Arial"/>
          <w:lang w:eastAsia="es-ES"/>
        </w:rPr>
      </w:pPr>
      <w:r w:rsidRPr="00A74516">
        <w:rPr>
          <w:rFonts w:ascii="Arial" w:eastAsia="Times New Roman" w:hAnsi="Arial" w:cs="Arial"/>
          <w:lang w:eastAsia="es-ES"/>
        </w:rPr>
        <w:t xml:space="preserve">Relacione </w:t>
      </w:r>
      <w:r w:rsidR="001204C6" w:rsidRPr="00A74516">
        <w:rPr>
          <w:rFonts w:ascii="Arial" w:eastAsia="Times New Roman" w:hAnsi="Arial" w:cs="Arial"/>
          <w:lang w:eastAsia="es-ES"/>
        </w:rPr>
        <w:t xml:space="preserve">el líder y </w:t>
      </w:r>
      <w:r w:rsidRPr="00A74516">
        <w:rPr>
          <w:rFonts w:ascii="Arial" w:eastAsia="Times New Roman" w:hAnsi="Arial" w:cs="Arial"/>
          <w:lang w:eastAsia="es-ES"/>
        </w:rPr>
        <w:t>los integrantes de los equipos que apoyan al equipo de autoevaluación y mejoramiento ambulatorio</w:t>
      </w:r>
      <w:r w:rsidR="00061759" w:rsidRPr="00A74516">
        <w:rPr>
          <w:rFonts w:ascii="Arial" w:eastAsia="Times New Roman" w:hAnsi="Arial" w:cs="Arial"/>
          <w:lang w:eastAsia="es-ES"/>
        </w:rPr>
        <w:t xml:space="preserve"> y hospitalario según corresponda,</w:t>
      </w:r>
      <w:r w:rsidRPr="00A74516">
        <w:rPr>
          <w:rFonts w:ascii="Arial" w:eastAsia="Times New Roman" w:hAnsi="Arial" w:cs="Arial"/>
          <w:lang w:eastAsia="es-ES"/>
        </w:rPr>
        <w:t xml:space="preserve"> en la implementación, mantenimiento y mejoramiento de los estándares de acreditación en los diferentes servicios de odontología. </w:t>
      </w:r>
    </w:p>
    <w:p w:rsidR="00D07696" w:rsidRPr="00A74516" w:rsidRDefault="00D07696" w:rsidP="00D07696">
      <w:pPr>
        <w:spacing w:after="0" w:line="240" w:lineRule="auto"/>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5103"/>
      </w:tblGrid>
      <w:tr w:rsidR="00D63B78" w:rsidRPr="00A74516" w:rsidTr="00625798">
        <w:trPr>
          <w:trHeight w:val="265"/>
          <w:jc w:val="center"/>
        </w:trPr>
        <w:tc>
          <w:tcPr>
            <w:tcW w:w="10206" w:type="dxa"/>
            <w:gridSpan w:val="2"/>
            <w:tcBorders>
              <w:top w:val="single" w:sz="4" w:space="0" w:color="auto"/>
              <w:left w:val="single" w:sz="4" w:space="0" w:color="auto"/>
              <w:bottom w:val="single" w:sz="4" w:space="0" w:color="auto"/>
              <w:right w:val="single" w:sz="4" w:space="0" w:color="auto"/>
            </w:tcBorders>
          </w:tcPr>
          <w:p w:rsidR="00D63B78" w:rsidRPr="00A74516" w:rsidRDefault="00D63B78" w:rsidP="002C3AD8">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Nombre y cargo del líder responsable de integrar los equipos de apoyo de Odontología General y </w:t>
            </w:r>
            <w:proofErr w:type="spellStart"/>
            <w:r w:rsidRPr="00A74516">
              <w:rPr>
                <w:rFonts w:ascii="Arial" w:eastAsia="Times New Roman" w:hAnsi="Arial" w:cs="Arial"/>
                <w:b/>
                <w:bCs/>
                <w:lang w:eastAsia="es-ES"/>
              </w:rPr>
              <w:t>y</w:t>
            </w:r>
            <w:proofErr w:type="spellEnd"/>
            <w:r w:rsidRPr="00A74516">
              <w:rPr>
                <w:rFonts w:ascii="Arial" w:eastAsia="Times New Roman" w:hAnsi="Arial" w:cs="Arial"/>
                <w:b/>
                <w:bCs/>
                <w:lang w:eastAsia="es-ES"/>
              </w:rPr>
              <w:t xml:space="preserve"> Odontología Especializada </w:t>
            </w:r>
          </w:p>
        </w:tc>
      </w:tr>
      <w:tr w:rsidR="001204C6" w:rsidRPr="00A74516" w:rsidTr="00625798">
        <w:trPr>
          <w:trHeight w:val="265"/>
          <w:jc w:val="center"/>
        </w:trPr>
        <w:tc>
          <w:tcPr>
            <w:tcW w:w="5103" w:type="dxa"/>
            <w:tcBorders>
              <w:top w:val="single" w:sz="4" w:space="0" w:color="auto"/>
              <w:left w:val="single" w:sz="4" w:space="0" w:color="auto"/>
              <w:bottom w:val="single" w:sz="4" w:space="0" w:color="auto"/>
              <w:right w:val="single" w:sz="4" w:space="0" w:color="auto"/>
            </w:tcBorders>
          </w:tcPr>
          <w:p w:rsidR="001204C6" w:rsidRPr="00A74516" w:rsidRDefault="001204C6" w:rsidP="0062579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Nombre:</w:t>
            </w:r>
          </w:p>
        </w:tc>
        <w:tc>
          <w:tcPr>
            <w:tcW w:w="5103" w:type="dxa"/>
            <w:tcBorders>
              <w:top w:val="single" w:sz="4" w:space="0" w:color="auto"/>
              <w:left w:val="single" w:sz="4" w:space="0" w:color="auto"/>
              <w:bottom w:val="single" w:sz="4" w:space="0" w:color="auto"/>
              <w:right w:val="single" w:sz="4" w:space="0" w:color="auto"/>
            </w:tcBorders>
          </w:tcPr>
          <w:p w:rsidR="001204C6" w:rsidRPr="00A74516" w:rsidRDefault="001204C6" w:rsidP="0062579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Cargo:</w:t>
            </w:r>
          </w:p>
        </w:tc>
      </w:tr>
    </w:tbl>
    <w:p w:rsidR="001204C6" w:rsidRPr="00A74516" w:rsidRDefault="001204C6" w:rsidP="00D07696">
      <w:pPr>
        <w:spacing w:after="0" w:line="240" w:lineRule="auto"/>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D07696" w:rsidRPr="00A74516" w:rsidTr="002C1B91">
        <w:trPr>
          <w:trHeight w:val="265"/>
          <w:jc w:val="center"/>
        </w:trPr>
        <w:tc>
          <w:tcPr>
            <w:tcW w:w="10206" w:type="dxa"/>
            <w:gridSpan w:val="3"/>
          </w:tcPr>
          <w:p w:rsidR="00D07696" w:rsidRPr="00A74516" w:rsidRDefault="00D07696" w:rsidP="00D0769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761EB7" w:rsidRPr="00A74516">
              <w:rPr>
                <w:rFonts w:ascii="Arial" w:eastAsia="Times New Roman" w:hAnsi="Arial" w:cs="Arial"/>
                <w:b/>
                <w:bCs/>
                <w:lang w:eastAsia="es-ES"/>
              </w:rPr>
              <w:t>P</w:t>
            </w:r>
            <w:r w:rsidR="00761EB7" w:rsidRPr="00A74516">
              <w:rPr>
                <w:rFonts w:ascii="Arial" w:hAnsi="Arial" w:cs="Arial"/>
                <w:b/>
                <w:lang w:eastAsia="es-ES"/>
              </w:rPr>
              <w:t>rimario de Mejoramiento</w:t>
            </w:r>
            <w:r w:rsidR="00761EB7" w:rsidRPr="00A74516">
              <w:rPr>
                <w:rFonts w:ascii="Arial" w:eastAsia="Times New Roman" w:hAnsi="Arial" w:cs="Arial"/>
                <w:b/>
                <w:bCs/>
                <w:lang w:eastAsia="es-ES"/>
              </w:rPr>
              <w:t xml:space="preserve"> </w:t>
            </w:r>
            <w:r w:rsidRPr="00A74516">
              <w:rPr>
                <w:rFonts w:ascii="Arial" w:eastAsia="Times New Roman" w:hAnsi="Arial" w:cs="Arial"/>
                <w:b/>
                <w:bCs/>
                <w:lang w:eastAsia="es-ES"/>
              </w:rPr>
              <w:t xml:space="preserve">de </w:t>
            </w:r>
            <w:r w:rsidR="00A22E76" w:rsidRPr="00A74516">
              <w:rPr>
                <w:rFonts w:ascii="Arial" w:eastAsia="Times New Roman" w:hAnsi="Arial" w:cs="Arial"/>
                <w:b/>
                <w:bCs/>
                <w:lang w:eastAsia="es-ES"/>
              </w:rPr>
              <w:t xml:space="preserve">Odontología </w:t>
            </w:r>
            <w:r w:rsidR="00D63B78" w:rsidRPr="00A74516">
              <w:rPr>
                <w:rFonts w:ascii="Arial" w:eastAsia="Times New Roman" w:hAnsi="Arial" w:cs="Arial"/>
                <w:b/>
                <w:bCs/>
                <w:lang w:eastAsia="es-ES"/>
              </w:rPr>
              <w:t>G</w:t>
            </w:r>
            <w:r w:rsidR="00A22E76" w:rsidRPr="00A74516">
              <w:rPr>
                <w:rFonts w:ascii="Arial" w:eastAsia="Times New Roman" w:hAnsi="Arial" w:cs="Arial"/>
                <w:b/>
                <w:bCs/>
                <w:lang w:eastAsia="es-ES"/>
              </w:rPr>
              <w:t xml:space="preserve">eneral </w:t>
            </w:r>
          </w:p>
        </w:tc>
      </w:tr>
      <w:tr w:rsidR="00D07696" w:rsidRPr="00A74516" w:rsidTr="002C1B91">
        <w:trPr>
          <w:trHeight w:val="335"/>
          <w:jc w:val="center"/>
        </w:trPr>
        <w:tc>
          <w:tcPr>
            <w:tcW w:w="3392" w:type="dxa"/>
          </w:tcPr>
          <w:p w:rsidR="00D07696" w:rsidRPr="00A74516" w:rsidRDefault="00D07696" w:rsidP="002C1B91">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lastRenderedPageBreak/>
              <w:t>Nombre</w:t>
            </w:r>
          </w:p>
        </w:tc>
        <w:tc>
          <w:tcPr>
            <w:tcW w:w="4089" w:type="dxa"/>
          </w:tcPr>
          <w:p w:rsidR="00D07696" w:rsidRPr="00A74516" w:rsidRDefault="00D07696" w:rsidP="002C1B91">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D07696" w:rsidRPr="00A74516" w:rsidRDefault="00D07696" w:rsidP="002C1B91">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D07696" w:rsidRPr="00A74516" w:rsidTr="002C1B91">
        <w:trPr>
          <w:trHeight w:val="335"/>
          <w:jc w:val="center"/>
        </w:trPr>
        <w:tc>
          <w:tcPr>
            <w:tcW w:w="3392" w:type="dxa"/>
          </w:tcPr>
          <w:p w:rsidR="00D07696" w:rsidRPr="00A74516" w:rsidRDefault="00D07696" w:rsidP="002C1B91">
            <w:pPr>
              <w:spacing w:after="0" w:line="240" w:lineRule="auto"/>
              <w:ind w:right="-255"/>
              <w:rPr>
                <w:rFonts w:ascii="Arial" w:eastAsia="Times New Roman" w:hAnsi="Arial" w:cs="Arial"/>
                <w:b/>
                <w:bCs/>
                <w:lang w:eastAsia="es-ES"/>
              </w:rPr>
            </w:pPr>
          </w:p>
        </w:tc>
        <w:tc>
          <w:tcPr>
            <w:tcW w:w="4089" w:type="dxa"/>
          </w:tcPr>
          <w:p w:rsidR="00D07696" w:rsidRPr="00A74516" w:rsidRDefault="00D07696" w:rsidP="002C1B91">
            <w:pPr>
              <w:spacing w:after="0" w:line="240" w:lineRule="auto"/>
              <w:ind w:right="-255"/>
              <w:rPr>
                <w:rFonts w:ascii="Arial" w:eastAsia="Times New Roman" w:hAnsi="Arial" w:cs="Arial"/>
                <w:b/>
                <w:bCs/>
                <w:lang w:eastAsia="es-ES"/>
              </w:rPr>
            </w:pPr>
          </w:p>
        </w:tc>
        <w:tc>
          <w:tcPr>
            <w:tcW w:w="2725" w:type="dxa"/>
          </w:tcPr>
          <w:p w:rsidR="00D07696" w:rsidRPr="00A74516" w:rsidRDefault="00D07696" w:rsidP="002C1B91">
            <w:pPr>
              <w:spacing w:after="0" w:line="240" w:lineRule="auto"/>
              <w:ind w:right="-255"/>
              <w:rPr>
                <w:rFonts w:ascii="Arial" w:eastAsia="Times New Roman" w:hAnsi="Arial" w:cs="Arial"/>
                <w:b/>
                <w:bCs/>
                <w:lang w:eastAsia="es-ES"/>
              </w:rPr>
            </w:pPr>
          </w:p>
        </w:tc>
      </w:tr>
      <w:tr w:rsidR="00D07696" w:rsidRPr="00A74516" w:rsidTr="002C1B91">
        <w:trPr>
          <w:trHeight w:val="335"/>
          <w:jc w:val="center"/>
        </w:trPr>
        <w:tc>
          <w:tcPr>
            <w:tcW w:w="3392" w:type="dxa"/>
          </w:tcPr>
          <w:p w:rsidR="00D07696" w:rsidRPr="00A74516" w:rsidRDefault="00D07696" w:rsidP="002C1B91">
            <w:pPr>
              <w:spacing w:after="0" w:line="240" w:lineRule="auto"/>
              <w:ind w:right="-255"/>
              <w:rPr>
                <w:rFonts w:ascii="Arial" w:eastAsia="Times New Roman" w:hAnsi="Arial" w:cs="Arial"/>
                <w:b/>
                <w:bCs/>
                <w:lang w:eastAsia="es-ES"/>
              </w:rPr>
            </w:pPr>
          </w:p>
        </w:tc>
        <w:tc>
          <w:tcPr>
            <w:tcW w:w="4089" w:type="dxa"/>
          </w:tcPr>
          <w:p w:rsidR="00D07696" w:rsidRPr="00A74516" w:rsidRDefault="00D07696" w:rsidP="002C1B91">
            <w:pPr>
              <w:spacing w:after="0" w:line="240" w:lineRule="auto"/>
              <w:ind w:right="-255"/>
              <w:rPr>
                <w:rFonts w:ascii="Arial" w:eastAsia="Times New Roman" w:hAnsi="Arial" w:cs="Arial"/>
                <w:b/>
                <w:bCs/>
                <w:lang w:eastAsia="es-ES"/>
              </w:rPr>
            </w:pPr>
          </w:p>
        </w:tc>
        <w:tc>
          <w:tcPr>
            <w:tcW w:w="2725" w:type="dxa"/>
          </w:tcPr>
          <w:p w:rsidR="00D07696" w:rsidRPr="00A74516" w:rsidRDefault="00D07696" w:rsidP="002C1B91">
            <w:pPr>
              <w:spacing w:after="0" w:line="240" w:lineRule="auto"/>
              <w:ind w:right="-255"/>
              <w:rPr>
                <w:rFonts w:ascii="Arial" w:eastAsia="Times New Roman" w:hAnsi="Arial" w:cs="Arial"/>
                <w:b/>
                <w:bCs/>
                <w:lang w:eastAsia="es-ES"/>
              </w:rPr>
            </w:pPr>
          </w:p>
        </w:tc>
      </w:tr>
      <w:tr w:rsidR="00D07696" w:rsidRPr="00A74516" w:rsidTr="002C1B91">
        <w:trPr>
          <w:trHeight w:val="335"/>
          <w:jc w:val="center"/>
        </w:trPr>
        <w:tc>
          <w:tcPr>
            <w:tcW w:w="3392" w:type="dxa"/>
          </w:tcPr>
          <w:p w:rsidR="00D07696" w:rsidRPr="00A74516" w:rsidRDefault="00D07696" w:rsidP="002C1B91">
            <w:pPr>
              <w:spacing w:after="0" w:line="240" w:lineRule="auto"/>
              <w:ind w:right="-255"/>
              <w:rPr>
                <w:rFonts w:ascii="Arial" w:eastAsia="Times New Roman" w:hAnsi="Arial" w:cs="Arial"/>
                <w:b/>
                <w:bCs/>
                <w:lang w:eastAsia="es-ES"/>
              </w:rPr>
            </w:pPr>
          </w:p>
        </w:tc>
        <w:tc>
          <w:tcPr>
            <w:tcW w:w="4089" w:type="dxa"/>
          </w:tcPr>
          <w:p w:rsidR="00D07696" w:rsidRPr="00A74516" w:rsidRDefault="00D07696" w:rsidP="002C1B91">
            <w:pPr>
              <w:spacing w:after="0" w:line="240" w:lineRule="auto"/>
              <w:ind w:right="-255"/>
              <w:rPr>
                <w:rFonts w:ascii="Arial" w:eastAsia="Times New Roman" w:hAnsi="Arial" w:cs="Arial"/>
                <w:b/>
                <w:bCs/>
                <w:lang w:eastAsia="es-ES"/>
              </w:rPr>
            </w:pPr>
          </w:p>
        </w:tc>
        <w:tc>
          <w:tcPr>
            <w:tcW w:w="2725" w:type="dxa"/>
          </w:tcPr>
          <w:p w:rsidR="00D07696" w:rsidRPr="00A74516" w:rsidRDefault="00D07696" w:rsidP="002C1B91">
            <w:pPr>
              <w:spacing w:after="0" w:line="240" w:lineRule="auto"/>
              <w:ind w:right="-255"/>
              <w:rPr>
                <w:rFonts w:ascii="Arial" w:eastAsia="Times New Roman" w:hAnsi="Arial" w:cs="Arial"/>
                <w:b/>
                <w:bCs/>
                <w:lang w:eastAsia="es-ES"/>
              </w:rPr>
            </w:pPr>
          </w:p>
        </w:tc>
      </w:tr>
    </w:tbl>
    <w:p w:rsidR="00D07696" w:rsidRPr="00A74516" w:rsidRDefault="00D07696" w:rsidP="00D07696">
      <w:pPr>
        <w:rPr>
          <w:rFonts w:ascii="Arial" w:hAnsi="Arial" w:cs="Arial"/>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A22E76" w:rsidRPr="00A74516" w:rsidTr="00A22E76">
        <w:trPr>
          <w:trHeight w:val="265"/>
          <w:jc w:val="center"/>
        </w:trPr>
        <w:tc>
          <w:tcPr>
            <w:tcW w:w="10206" w:type="dxa"/>
            <w:gridSpan w:val="3"/>
          </w:tcPr>
          <w:p w:rsidR="00A22E76" w:rsidRPr="00A74516" w:rsidRDefault="00A22E76" w:rsidP="00A22E7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761EB7" w:rsidRPr="00A74516">
              <w:rPr>
                <w:rFonts w:ascii="Arial" w:eastAsia="Times New Roman" w:hAnsi="Arial" w:cs="Arial"/>
                <w:b/>
                <w:bCs/>
                <w:lang w:eastAsia="es-ES"/>
              </w:rPr>
              <w:t>P</w:t>
            </w:r>
            <w:r w:rsidR="00761EB7" w:rsidRPr="00A74516">
              <w:rPr>
                <w:rFonts w:ascii="Arial" w:hAnsi="Arial" w:cs="Arial"/>
                <w:b/>
                <w:lang w:eastAsia="es-ES"/>
              </w:rPr>
              <w:t>rimario de Mejoramiento</w:t>
            </w:r>
            <w:r w:rsidR="00761EB7" w:rsidRPr="00A74516">
              <w:rPr>
                <w:rFonts w:ascii="Arial" w:eastAsia="Times New Roman" w:hAnsi="Arial" w:cs="Arial"/>
                <w:b/>
                <w:bCs/>
                <w:lang w:eastAsia="es-ES"/>
              </w:rPr>
              <w:t xml:space="preserve"> </w:t>
            </w:r>
            <w:r w:rsidRPr="00A74516">
              <w:rPr>
                <w:rFonts w:ascii="Arial" w:eastAsia="Times New Roman" w:hAnsi="Arial" w:cs="Arial"/>
                <w:b/>
                <w:bCs/>
                <w:lang w:eastAsia="es-ES"/>
              </w:rPr>
              <w:t xml:space="preserve">de Odontología </w:t>
            </w:r>
            <w:r w:rsidR="00D63B78" w:rsidRPr="00A74516">
              <w:rPr>
                <w:rFonts w:ascii="Arial" w:eastAsia="Times New Roman" w:hAnsi="Arial" w:cs="Arial"/>
                <w:b/>
                <w:bCs/>
                <w:lang w:eastAsia="es-ES"/>
              </w:rPr>
              <w:t>E</w:t>
            </w:r>
            <w:r w:rsidRPr="00A74516">
              <w:rPr>
                <w:rFonts w:ascii="Arial" w:eastAsia="Times New Roman" w:hAnsi="Arial" w:cs="Arial"/>
                <w:b/>
                <w:bCs/>
                <w:lang w:eastAsia="es-ES"/>
              </w:rPr>
              <w:t>specializada</w:t>
            </w:r>
          </w:p>
        </w:tc>
      </w:tr>
      <w:tr w:rsidR="00A22E76" w:rsidRPr="00A74516" w:rsidTr="00A22E76">
        <w:trPr>
          <w:trHeight w:val="335"/>
          <w:jc w:val="center"/>
        </w:trPr>
        <w:tc>
          <w:tcPr>
            <w:tcW w:w="3392" w:type="dxa"/>
          </w:tcPr>
          <w:p w:rsidR="00A22E76" w:rsidRPr="00A74516" w:rsidRDefault="00A22E76" w:rsidP="00A22E7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A22E76" w:rsidRPr="00A74516" w:rsidRDefault="00A22E76" w:rsidP="00A22E7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A22E76" w:rsidRPr="00A74516" w:rsidRDefault="00A22E76" w:rsidP="00A22E7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A22E76" w:rsidRPr="00A74516" w:rsidTr="00A22E76">
        <w:trPr>
          <w:trHeight w:val="335"/>
          <w:jc w:val="center"/>
        </w:trPr>
        <w:tc>
          <w:tcPr>
            <w:tcW w:w="3392"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4089"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2725" w:type="dxa"/>
          </w:tcPr>
          <w:p w:rsidR="00A22E76" w:rsidRPr="00A74516" w:rsidRDefault="00A22E76" w:rsidP="00A22E76">
            <w:pPr>
              <w:spacing w:after="0" w:line="240" w:lineRule="auto"/>
              <w:ind w:right="-255"/>
              <w:rPr>
                <w:rFonts w:ascii="Arial" w:eastAsia="Times New Roman" w:hAnsi="Arial" w:cs="Arial"/>
                <w:b/>
                <w:bCs/>
                <w:lang w:eastAsia="es-ES"/>
              </w:rPr>
            </w:pPr>
          </w:p>
        </w:tc>
      </w:tr>
      <w:tr w:rsidR="00A22E76" w:rsidRPr="00A74516" w:rsidTr="00A22E76">
        <w:trPr>
          <w:trHeight w:val="335"/>
          <w:jc w:val="center"/>
        </w:trPr>
        <w:tc>
          <w:tcPr>
            <w:tcW w:w="3392"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4089"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2725" w:type="dxa"/>
          </w:tcPr>
          <w:p w:rsidR="00A22E76" w:rsidRPr="00A74516" w:rsidRDefault="00A22E76" w:rsidP="00A22E76">
            <w:pPr>
              <w:spacing w:after="0" w:line="240" w:lineRule="auto"/>
              <w:ind w:right="-255"/>
              <w:rPr>
                <w:rFonts w:ascii="Arial" w:eastAsia="Times New Roman" w:hAnsi="Arial" w:cs="Arial"/>
                <w:b/>
                <w:bCs/>
                <w:lang w:eastAsia="es-ES"/>
              </w:rPr>
            </w:pPr>
          </w:p>
        </w:tc>
      </w:tr>
      <w:tr w:rsidR="00A22E76" w:rsidRPr="00A74516" w:rsidTr="00A22E76">
        <w:trPr>
          <w:trHeight w:val="335"/>
          <w:jc w:val="center"/>
        </w:trPr>
        <w:tc>
          <w:tcPr>
            <w:tcW w:w="3392"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4089"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2725" w:type="dxa"/>
          </w:tcPr>
          <w:p w:rsidR="00A22E76" w:rsidRPr="00A74516" w:rsidRDefault="00A22E76" w:rsidP="00A22E76">
            <w:pPr>
              <w:spacing w:after="0" w:line="240" w:lineRule="auto"/>
              <w:ind w:right="-255"/>
              <w:rPr>
                <w:rFonts w:ascii="Arial" w:eastAsia="Times New Roman" w:hAnsi="Arial" w:cs="Arial"/>
                <w:b/>
                <w:bCs/>
                <w:lang w:eastAsia="es-ES"/>
              </w:rPr>
            </w:pPr>
          </w:p>
        </w:tc>
      </w:tr>
    </w:tbl>
    <w:p w:rsidR="00A22E76" w:rsidRPr="00A74516" w:rsidRDefault="00A22E76" w:rsidP="00C62C78">
      <w:pPr>
        <w:pStyle w:val="Ttulo3"/>
        <w:jc w:val="both"/>
        <w:rPr>
          <w:rFonts w:ascii="Arial" w:hAnsi="Arial" w:cs="Arial"/>
          <w:color w:val="auto"/>
          <w:sz w:val="22"/>
          <w:szCs w:val="22"/>
        </w:rPr>
      </w:pPr>
      <w:bookmarkStart w:id="13" w:name="_Toc348942503"/>
      <w:r w:rsidRPr="00A74516">
        <w:rPr>
          <w:rFonts w:ascii="Arial" w:hAnsi="Arial" w:cs="Arial"/>
          <w:color w:val="auto"/>
          <w:sz w:val="22"/>
          <w:szCs w:val="22"/>
        </w:rPr>
        <w:t>2.</w:t>
      </w:r>
      <w:r w:rsidR="004B1199" w:rsidRPr="00A74516">
        <w:rPr>
          <w:rFonts w:ascii="Arial" w:hAnsi="Arial" w:cs="Arial"/>
          <w:color w:val="auto"/>
          <w:sz w:val="22"/>
          <w:szCs w:val="22"/>
        </w:rPr>
        <w:t>2.4</w:t>
      </w:r>
      <w:r w:rsidRPr="00A74516">
        <w:rPr>
          <w:rFonts w:ascii="Arial" w:hAnsi="Arial" w:cs="Arial"/>
          <w:color w:val="auto"/>
          <w:sz w:val="22"/>
          <w:szCs w:val="22"/>
        </w:rPr>
        <w:t xml:space="preserve"> </w:t>
      </w:r>
      <w:r w:rsidR="004E47D6" w:rsidRPr="00A74516">
        <w:rPr>
          <w:rFonts w:ascii="Arial" w:hAnsi="Arial" w:cs="Arial"/>
          <w:color w:val="auto"/>
          <w:sz w:val="22"/>
          <w:szCs w:val="22"/>
        </w:rPr>
        <w:t>EQUIPO</w:t>
      </w:r>
      <w:r w:rsidR="00C62C78" w:rsidRPr="00A74516">
        <w:rPr>
          <w:rFonts w:ascii="Arial" w:hAnsi="Arial" w:cs="Arial"/>
          <w:color w:val="auto"/>
          <w:sz w:val="22"/>
          <w:szCs w:val="22"/>
          <w:lang w:val="es-CO"/>
        </w:rPr>
        <w:t>S</w:t>
      </w:r>
      <w:r w:rsidR="00E864CE" w:rsidRPr="00A74516">
        <w:rPr>
          <w:rFonts w:ascii="Arial" w:hAnsi="Arial" w:cs="Arial"/>
          <w:color w:val="auto"/>
          <w:sz w:val="22"/>
          <w:szCs w:val="22"/>
        </w:rPr>
        <w:t xml:space="preserve"> </w:t>
      </w:r>
      <w:r w:rsidR="00C62C78" w:rsidRPr="00A74516">
        <w:rPr>
          <w:rFonts w:ascii="Arial" w:hAnsi="Arial" w:cs="Arial"/>
          <w:color w:val="auto"/>
          <w:sz w:val="22"/>
          <w:szCs w:val="22"/>
          <w:lang w:val="es-CO"/>
        </w:rPr>
        <w:t xml:space="preserve">PRIMARIOS </w:t>
      </w:r>
      <w:r w:rsidR="00C62C78" w:rsidRPr="00A74516">
        <w:rPr>
          <w:rFonts w:ascii="Arial" w:hAnsi="Arial" w:cs="Arial"/>
          <w:color w:val="auto"/>
          <w:sz w:val="22"/>
          <w:szCs w:val="22"/>
        </w:rPr>
        <w:t xml:space="preserve">DE </w:t>
      </w:r>
      <w:r w:rsidR="00C62C78" w:rsidRPr="00A74516">
        <w:rPr>
          <w:rFonts w:ascii="Arial" w:hAnsi="Arial" w:cs="Arial"/>
          <w:color w:val="auto"/>
          <w:sz w:val="22"/>
          <w:szCs w:val="22"/>
          <w:lang w:val="es-CO"/>
        </w:rPr>
        <w:t xml:space="preserve">MEJORAMIENTO </w:t>
      </w:r>
      <w:r w:rsidR="00E864CE" w:rsidRPr="00A74516">
        <w:rPr>
          <w:rFonts w:ascii="Arial" w:hAnsi="Arial" w:cs="Arial"/>
          <w:color w:val="auto"/>
          <w:sz w:val="22"/>
          <w:szCs w:val="22"/>
        </w:rPr>
        <w:t xml:space="preserve">DE </w:t>
      </w:r>
      <w:r w:rsidRPr="00A74516">
        <w:rPr>
          <w:rFonts w:ascii="Arial" w:hAnsi="Arial" w:cs="Arial"/>
          <w:color w:val="auto"/>
          <w:sz w:val="22"/>
          <w:szCs w:val="22"/>
        </w:rPr>
        <w:t xml:space="preserve">IMÁGENES </w:t>
      </w:r>
      <w:r w:rsidR="00C62C78" w:rsidRPr="00A74516">
        <w:rPr>
          <w:rFonts w:ascii="Arial" w:hAnsi="Arial" w:cs="Arial"/>
          <w:color w:val="auto"/>
          <w:sz w:val="22"/>
          <w:szCs w:val="22"/>
          <w:lang w:val="es-CO"/>
        </w:rPr>
        <w:t>D</w:t>
      </w:r>
      <w:r w:rsidRPr="00A74516">
        <w:rPr>
          <w:rFonts w:ascii="Arial" w:hAnsi="Arial" w:cs="Arial"/>
          <w:color w:val="auto"/>
          <w:sz w:val="22"/>
          <w:szCs w:val="22"/>
        </w:rPr>
        <w:t>IAGNÓSTICAS Y TERAPÉUTICAS</w:t>
      </w:r>
      <w:bookmarkEnd w:id="13"/>
      <w:r w:rsidRPr="00A74516">
        <w:rPr>
          <w:rFonts w:ascii="Arial" w:hAnsi="Arial" w:cs="Arial"/>
          <w:color w:val="auto"/>
          <w:sz w:val="22"/>
          <w:szCs w:val="22"/>
        </w:rPr>
        <w:t xml:space="preserve"> </w:t>
      </w:r>
    </w:p>
    <w:p w:rsidR="00A22E76" w:rsidRPr="00A74516" w:rsidRDefault="00A22E76" w:rsidP="00013098">
      <w:pPr>
        <w:spacing w:after="0" w:line="240" w:lineRule="auto"/>
        <w:ind w:left="-709" w:right="-518"/>
        <w:jc w:val="both"/>
        <w:rPr>
          <w:rFonts w:ascii="Arial" w:eastAsia="Times New Roman" w:hAnsi="Arial" w:cs="Arial"/>
          <w:lang w:eastAsia="es-ES"/>
        </w:rPr>
      </w:pPr>
      <w:r w:rsidRPr="00A74516">
        <w:rPr>
          <w:rFonts w:ascii="Arial" w:eastAsia="Times New Roman" w:hAnsi="Arial" w:cs="Arial"/>
          <w:lang w:eastAsia="es-ES"/>
        </w:rPr>
        <w:t>Relacione</w:t>
      </w:r>
      <w:r w:rsidR="001204C6" w:rsidRPr="00A74516">
        <w:rPr>
          <w:rFonts w:ascii="Arial" w:eastAsia="Times New Roman" w:hAnsi="Arial" w:cs="Arial"/>
          <w:lang w:eastAsia="es-ES"/>
        </w:rPr>
        <w:t xml:space="preserve"> el líder y</w:t>
      </w:r>
      <w:r w:rsidRPr="00A74516">
        <w:rPr>
          <w:rFonts w:ascii="Arial" w:eastAsia="Times New Roman" w:hAnsi="Arial" w:cs="Arial"/>
          <w:lang w:eastAsia="es-ES"/>
        </w:rPr>
        <w:t xml:space="preserve"> los integrantes de los equipos que apoyan al equipo de autoevaluación y mejoramiento</w:t>
      </w:r>
      <w:r w:rsidR="00061759" w:rsidRPr="00A74516">
        <w:rPr>
          <w:rFonts w:ascii="Arial" w:eastAsia="Times New Roman" w:hAnsi="Arial" w:cs="Arial"/>
          <w:lang w:eastAsia="es-ES"/>
        </w:rPr>
        <w:t xml:space="preserve"> hospitalario y </w:t>
      </w:r>
      <w:r w:rsidRPr="00A74516">
        <w:rPr>
          <w:rFonts w:ascii="Arial" w:eastAsia="Times New Roman" w:hAnsi="Arial" w:cs="Arial"/>
          <w:lang w:eastAsia="es-ES"/>
        </w:rPr>
        <w:t xml:space="preserve">ambulatorio en la implementación, mantenimiento y mejoramiento de los estándares de acreditación en los diferentes servicios de </w:t>
      </w:r>
      <w:r w:rsidRPr="00A74516">
        <w:rPr>
          <w:rFonts w:ascii="Arial" w:eastAsia="Times New Roman" w:hAnsi="Arial" w:cs="Arial"/>
          <w:bCs/>
          <w:lang w:eastAsia="es-ES"/>
        </w:rPr>
        <w:t>imágenes diagnósticas y terapéuticas</w:t>
      </w:r>
      <w:r w:rsidRPr="00A74516">
        <w:rPr>
          <w:rFonts w:ascii="Arial" w:eastAsia="Times New Roman" w:hAnsi="Arial" w:cs="Arial"/>
          <w:lang w:eastAsia="es-ES"/>
        </w:rPr>
        <w:t xml:space="preserve">. </w:t>
      </w:r>
    </w:p>
    <w:p w:rsidR="00A22E76" w:rsidRPr="00A74516" w:rsidRDefault="00A22E76" w:rsidP="00A22E76">
      <w:pPr>
        <w:spacing w:after="0" w:line="240" w:lineRule="auto"/>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5103"/>
      </w:tblGrid>
      <w:tr w:rsidR="002542E0" w:rsidRPr="00A74516" w:rsidTr="00625798">
        <w:trPr>
          <w:trHeight w:val="265"/>
          <w:jc w:val="center"/>
        </w:trPr>
        <w:tc>
          <w:tcPr>
            <w:tcW w:w="10206" w:type="dxa"/>
            <w:gridSpan w:val="2"/>
            <w:tcBorders>
              <w:top w:val="single" w:sz="4" w:space="0" w:color="auto"/>
              <w:left w:val="single" w:sz="4" w:space="0" w:color="auto"/>
              <w:bottom w:val="single" w:sz="4" w:space="0" w:color="auto"/>
              <w:right w:val="single" w:sz="4" w:space="0" w:color="auto"/>
            </w:tcBorders>
          </w:tcPr>
          <w:p w:rsidR="002542E0" w:rsidRPr="00A74516" w:rsidRDefault="002542E0" w:rsidP="002C3AD8">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 y cargo del líder responsable de integrar los equipos de apoyo de imágenes Diagnósticas e Imágenes Terapéuticas</w:t>
            </w:r>
          </w:p>
        </w:tc>
      </w:tr>
      <w:tr w:rsidR="001204C6" w:rsidRPr="00A74516" w:rsidTr="00625798">
        <w:trPr>
          <w:trHeight w:val="265"/>
          <w:jc w:val="center"/>
        </w:trPr>
        <w:tc>
          <w:tcPr>
            <w:tcW w:w="5103" w:type="dxa"/>
            <w:tcBorders>
              <w:top w:val="single" w:sz="4" w:space="0" w:color="auto"/>
              <w:left w:val="single" w:sz="4" w:space="0" w:color="auto"/>
              <w:bottom w:val="single" w:sz="4" w:space="0" w:color="auto"/>
              <w:right w:val="single" w:sz="4" w:space="0" w:color="auto"/>
            </w:tcBorders>
          </w:tcPr>
          <w:p w:rsidR="001204C6" w:rsidRPr="00A74516" w:rsidRDefault="001204C6" w:rsidP="0062579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Nombre:</w:t>
            </w:r>
          </w:p>
        </w:tc>
        <w:tc>
          <w:tcPr>
            <w:tcW w:w="5103" w:type="dxa"/>
            <w:tcBorders>
              <w:top w:val="single" w:sz="4" w:space="0" w:color="auto"/>
              <w:left w:val="single" w:sz="4" w:space="0" w:color="auto"/>
              <w:bottom w:val="single" w:sz="4" w:space="0" w:color="auto"/>
              <w:right w:val="single" w:sz="4" w:space="0" w:color="auto"/>
            </w:tcBorders>
          </w:tcPr>
          <w:p w:rsidR="001204C6" w:rsidRPr="00A74516" w:rsidRDefault="001204C6" w:rsidP="0062579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Cargo:</w:t>
            </w:r>
          </w:p>
        </w:tc>
      </w:tr>
    </w:tbl>
    <w:p w:rsidR="001204C6" w:rsidRPr="00A74516" w:rsidRDefault="001204C6" w:rsidP="00A22E76">
      <w:pPr>
        <w:spacing w:after="0" w:line="240" w:lineRule="auto"/>
        <w:rPr>
          <w:rFonts w:ascii="Arial" w:eastAsia="Times New Roman" w:hAnsi="Arial" w:cs="Arial"/>
          <w:lang w:eastAsia="es-ES"/>
        </w:rPr>
      </w:pPr>
    </w:p>
    <w:p w:rsidR="001204C6" w:rsidRPr="00A74516" w:rsidRDefault="001204C6" w:rsidP="00A22E76">
      <w:pPr>
        <w:spacing w:after="0" w:line="240" w:lineRule="auto"/>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A22E76" w:rsidRPr="00A74516" w:rsidTr="00A22E76">
        <w:trPr>
          <w:trHeight w:val="265"/>
          <w:jc w:val="center"/>
        </w:trPr>
        <w:tc>
          <w:tcPr>
            <w:tcW w:w="10206" w:type="dxa"/>
            <w:gridSpan w:val="3"/>
          </w:tcPr>
          <w:p w:rsidR="00A22E76" w:rsidRPr="00A74516" w:rsidRDefault="00A22E76" w:rsidP="00A22E7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761EB7" w:rsidRPr="00A74516">
              <w:rPr>
                <w:rFonts w:ascii="Arial" w:eastAsia="Times New Roman" w:hAnsi="Arial" w:cs="Arial"/>
                <w:b/>
                <w:bCs/>
                <w:lang w:eastAsia="es-ES"/>
              </w:rPr>
              <w:t>P</w:t>
            </w:r>
            <w:r w:rsidR="00761EB7" w:rsidRPr="00A74516">
              <w:rPr>
                <w:rFonts w:ascii="Arial" w:hAnsi="Arial" w:cs="Arial"/>
                <w:b/>
                <w:lang w:eastAsia="es-ES"/>
              </w:rPr>
              <w:t>rimario de Mejoramiento</w:t>
            </w:r>
            <w:r w:rsidR="00761EB7" w:rsidRPr="00A74516">
              <w:rPr>
                <w:rFonts w:ascii="Arial" w:eastAsia="Times New Roman" w:hAnsi="Arial" w:cs="Arial"/>
                <w:b/>
                <w:bCs/>
                <w:lang w:eastAsia="es-ES"/>
              </w:rPr>
              <w:t xml:space="preserve"> </w:t>
            </w:r>
            <w:r w:rsidRPr="00A74516">
              <w:rPr>
                <w:rFonts w:ascii="Arial" w:eastAsia="Times New Roman" w:hAnsi="Arial" w:cs="Arial"/>
                <w:b/>
                <w:bCs/>
                <w:lang w:eastAsia="es-ES"/>
              </w:rPr>
              <w:t>de Imágenes diagnósticas</w:t>
            </w:r>
          </w:p>
        </w:tc>
      </w:tr>
      <w:tr w:rsidR="00A22E76" w:rsidRPr="00A74516" w:rsidTr="00A22E76">
        <w:trPr>
          <w:trHeight w:val="335"/>
          <w:jc w:val="center"/>
        </w:trPr>
        <w:tc>
          <w:tcPr>
            <w:tcW w:w="3392" w:type="dxa"/>
          </w:tcPr>
          <w:p w:rsidR="00A22E76" w:rsidRPr="00A74516" w:rsidRDefault="00A22E76" w:rsidP="00A22E7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A22E76" w:rsidRPr="00A74516" w:rsidRDefault="00A22E76" w:rsidP="00A22E7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A22E76" w:rsidRPr="00A74516" w:rsidRDefault="00A22E76" w:rsidP="00A22E7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A22E76" w:rsidRPr="00A74516" w:rsidTr="00A22E76">
        <w:trPr>
          <w:trHeight w:val="335"/>
          <w:jc w:val="center"/>
        </w:trPr>
        <w:tc>
          <w:tcPr>
            <w:tcW w:w="3392"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4089"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2725" w:type="dxa"/>
          </w:tcPr>
          <w:p w:rsidR="00A22E76" w:rsidRPr="00A74516" w:rsidRDefault="00A22E76" w:rsidP="00A22E76">
            <w:pPr>
              <w:spacing w:after="0" w:line="240" w:lineRule="auto"/>
              <w:ind w:right="-255"/>
              <w:rPr>
                <w:rFonts w:ascii="Arial" w:eastAsia="Times New Roman" w:hAnsi="Arial" w:cs="Arial"/>
                <w:b/>
                <w:bCs/>
                <w:lang w:eastAsia="es-ES"/>
              </w:rPr>
            </w:pPr>
          </w:p>
        </w:tc>
      </w:tr>
      <w:tr w:rsidR="00A22E76" w:rsidRPr="00A74516" w:rsidTr="00A22E76">
        <w:trPr>
          <w:trHeight w:val="335"/>
          <w:jc w:val="center"/>
        </w:trPr>
        <w:tc>
          <w:tcPr>
            <w:tcW w:w="3392"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4089"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2725" w:type="dxa"/>
          </w:tcPr>
          <w:p w:rsidR="00A22E76" w:rsidRPr="00A74516" w:rsidRDefault="00A22E76" w:rsidP="00A22E76">
            <w:pPr>
              <w:spacing w:after="0" w:line="240" w:lineRule="auto"/>
              <w:ind w:right="-255"/>
              <w:rPr>
                <w:rFonts w:ascii="Arial" w:eastAsia="Times New Roman" w:hAnsi="Arial" w:cs="Arial"/>
                <w:b/>
                <w:bCs/>
                <w:lang w:eastAsia="es-ES"/>
              </w:rPr>
            </w:pPr>
          </w:p>
        </w:tc>
      </w:tr>
      <w:tr w:rsidR="00A22E76" w:rsidRPr="00A74516" w:rsidTr="00A22E76">
        <w:trPr>
          <w:trHeight w:val="335"/>
          <w:jc w:val="center"/>
        </w:trPr>
        <w:tc>
          <w:tcPr>
            <w:tcW w:w="3392"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4089"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2725" w:type="dxa"/>
          </w:tcPr>
          <w:p w:rsidR="00A22E76" w:rsidRPr="00A74516" w:rsidRDefault="00A22E76" w:rsidP="00A22E76">
            <w:pPr>
              <w:spacing w:after="0" w:line="240" w:lineRule="auto"/>
              <w:ind w:right="-255"/>
              <w:rPr>
                <w:rFonts w:ascii="Arial" w:eastAsia="Times New Roman" w:hAnsi="Arial" w:cs="Arial"/>
                <w:b/>
                <w:bCs/>
                <w:lang w:eastAsia="es-ES"/>
              </w:rPr>
            </w:pPr>
          </w:p>
        </w:tc>
      </w:tr>
    </w:tbl>
    <w:p w:rsidR="00A22E76" w:rsidRPr="00A74516" w:rsidRDefault="00A22E76" w:rsidP="00A22E76">
      <w:pPr>
        <w:rPr>
          <w:rFonts w:ascii="Arial" w:hAnsi="Arial" w:cs="Arial"/>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2542E0" w:rsidRPr="00A74516" w:rsidTr="00A22E76">
        <w:trPr>
          <w:trHeight w:val="265"/>
          <w:jc w:val="center"/>
        </w:trPr>
        <w:tc>
          <w:tcPr>
            <w:tcW w:w="10206" w:type="dxa"/>
            <w:gridSpan w:val="3"/>
          </w:tcPr>
          <w:p w:rsidR="002542E0" w:rsidRPr="00A74516" w:rsidRDefault="002542E0" w:rsidP="002C3AD8">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Equipo P</w:t>
            </w:r>
            <w:r w:rsidRPr="00A74516">
              <w:rPr>
                <w:rFonts w:ascii="Arial" w:hAnsi="Arial" w:cs="Arial"/>
                <w:b/>
                <w:lang w:eastAsia="es-ES"/>
              </w:rPr>
              <w:t>rimario de Mejoramiento</w:t>
            </w:r>
            <w:r w:rsidRPr="00A74516">
              <w:rPr>
                <w:rFonts w:ascii="Arial" w:eastAsia="Times New Roman" w:hAnsi="Arial" w:cs="Arial"/>
                <w:b/>
                <w:bCs/>
                <w:lang w:eastAsia="es-ES"/>
              </w:rPr>
              <w:t xml:space="preserve"> de Imágenes Terapéuticas</w:t>
            </w:r>
          </w:p>
        </w:tc>
      </w:tr>
      <w:tr w:rsidR="00A22E76" w:rsidRPr="00A74516" w:rsidTr="00A22E76">
        <w:trPr>
          <w:trHeight w:val="335"/>
          <w:jc w:val="center"/>
        </w:trPr>
        <w:tc>
          <w:tcPr>
            <w:tcW w:w="3392" w:type="dxa"/>
          </w:tcPr>
          <w:p w:rsidR="00A22E76" w:rsidRPr="00A74516" w:rsidRDefault="00A22E76" w:rsidP="00A22E7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A22E76" w:rsidRPr="00A74516" w:rsidRDefault="00A22E76" w:rsidP="00A22E7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A22E76" w:rsidRPr="00A74516" w:rsidRDefault="00A22E76" w:rsidP="00A22E76">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A22E76" w:rsidRPr="00A74516" w:rsidTr="00A22E76">
        <w:trPr>
          <w:trHeight w:val="335"/>
          <w:jc w:val="center"/>
        </w:trPr>
        <w:tc>
          <w:tcPr>
            <w:tcW w:w="3392"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4089"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2725" w:type="dxa"/>
          </w:tcPr>
          <w:p w:rsidR="00A22E76" w:rsidRPr="00A74516" w:rsidRDefault="00A22E76" w:rsidP="00A22E76">
            <w:pPr>
              <w:spacing w:after="0" w:line="240" w:lineRule="auto"/>
              <w:ind w:right="-255"/>
              <w:rPr>
                <w:rFonts w:ascii="Arial" w:eastAsia="Times New Roman" w:hAnsi="Arial" w:cs="Arial"/>
                <w:b/>
                <w:bCs/>
                <w:lang w:eastAsia="es-ES"/>
              </w:rPr>
            </w:pPr>
          </w:p>
        </w:tc>
      </w:tr>
      <w:tr w:rsidR="00A22E76" w:rsidRPr="00A74516" w:rsidTr="00A22E76">
        <w:trPr>
          <w:trHeight w:val="335"/>
          <w:jc w:val="center"/>
        </w:trPr>
        <w:tc>
          <w:tcPr>
            <w:tcW w:w="3392"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4089"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2725" w:type="dxa"/>
          </w:tcPr>
          <w:p w:rsidR="00A22E76" w:rsidRPr="00A74516" w:rsidRDefault="00A22E76" w:rsidP="00A22E76">
            <w:pPr>
              <w:spacing w:after="0" w:line="240" w:lineRule="auto"/>
              <w:ind w:right="-255"/>
              <w:rPr>
                <w:rFonts w:ascii="Arial" w:eastAsia="Times New Roman" w:hAnsi="Arial" w:cs="Arial"/>
                <w:b/>
                <w:bCs/>
                <w:lang w:eastAsia="es-ES"/>
              </w:rPr>
            </w:pPr>
          </w:p>
        </w:tc>
      </w:tr>
      <w:tr w:rsidR="00A22E76" w:rsidRPr="00A74516" w:rsidTr="00A22E76">
        <w:trPr>
          <w:trHeight w:val="335"/>
          <w:jc w:val="center"/>
        </w:trPr>
        <w:tc>
          <w:tcPr>
            <w:tcW w:w="3392"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4089" w:type="dxa"/>
          </w:tcPr>
          <w:p w:rsidR="00A22E76" w:rsidRPr="00A74516" w:rsidRDefault="00A22E76" w:rsidP="00A22E76">
            <w:pPr>
              <w:spacing w:after="0" w:line="240" w:lineRule="auto"/>
              <w:ind w:right="-255"/>
              <w:rPr>
                <w:rFonts w:ascii="Arial" w:eastAsia="Times New Roman" w:hAnsi="Arial" w:cs="Arial"/>
                <w:b/>
                <w:bCs/>
                <w:lang w:eastAsia="es-ES"/>
              </w:rPr>
            </w:pPr>
          </w:p>
        </w:tc>
        <w:tc>
          <w:tcPr>
            <w:tcW w:w="2725" w:type="dxa"/>
          </w:tcPr>
          <w:p w:rsidR="00A22E76" w:rsidRPr="00A74516" w:rsidRDefault="00A22E76" w:rsidP="00A22E76">
            <w:pPr>
              <w:spacing w:after="0" w:line="240" w:lineRule="auto"/>
              <w:ind w:right="-255"/>
              <w:rPr>
                <w:rFonts w:ascii="Arial" w:eastAsia="Times New Roman" w:hAnsi="Arial" w:cs="Arial"/>
                <w:b/>
                <w:bCs/>
                <w:lang w:eastAsia="es-ES"/>
              </w:rPr>
            </w:pPr>
          </w:p>
        </w:tc>
      </w:tr>
    </w:tbl>
    <w:p w:rsidR="00CB2E2F" w:rsidRPr="00A74516" w:rsidRDefault="00CB2E2F" w:rsidP="004A3E75">
      <w:pPr>
        <w:pStyle w:val="Ttulo3"/>
        <w:jc w:val="both"/>
        <w:rPr>
          <w:rFonts w:ascii="Arial" w:hAnsi="Arial" w:cs="Arial"/>
          <w:color w:val="auto"/>
          <w:sz w:val="22"/>
          <w:szCs w:val="22"/>
        </w:rPr>
      </w:pPr>
      <w:bookmarkStart w:id="14" w:name="_Toc348942504"/>
      <w:r w:rsidRPr="00A74516">
        <w:rPr>
          <w:rFonts w:ascii="Arial" w:hAnsi="Arial" w:cs="Arial"/>
          <w:color w:val="auto"/>
          <w:sz w:val="22"/>
          <w:szCs w:val="22"/>
        </w:rPr>
        <w:t>2.</w:t>
      </w:r>
      <w:r w:rsidR="004B1199" w:rsidRPr="00A74516">
        <w:rPr>
          <w:rFonts w:ascii="Arial" w:hAnsi="Arial" w:cs="Arial"/>
          <w:color w:val="auto"/>
          <w:sz w:val="22"/>
          <w:szCs w:val="22"/>
        </w:rPr>
        <w:t>2.5</w:t>
      </w:r>
      <w:r w:rsidRPr="00A74516">
        <w:rPr>
          <w:rFonts w:ascii="Arial" w:hAnsi="Arial" w:cs="Arial"/>
          <w:color w:val="auto"/>
          <w:sz w:val="22"/>
          <w:szCs w:val="22"/>
        </w:rPr>
        <w:t xml:space="preserve"> </w:t>
      </w:r>
      <w:r w:rsidR="004E47D6" w:rsidRPr="00A74516">
        <w:rPr>
          <w:rFonts w:ascii="Arial" w:hAnsi="Arial" w:cs="Arial"/>
          <w:color w:val="auto"/>
          <w:sz w:val="22"/>
          <w:szCs w:val="22"/>
        </w:rPr>
        <w:t>EQUIPO</w:t>
      </w:r>
      <w:r w:rsidR="00C62C78" w:rsidRPr="00A74516">
        <w:rPr>
          <w:rFonts w:ascii="Arial" w:hAnsi="Arial" w:cs="Arial"/>
          <w:color w:val="auto"/>
          <w:sz w:val="22"/>
          <w:szCs w:val="22"/>
          <w:lang w:val="es-CO"/>
        </w:rPr>
        <w:t>S</w:t>
      </w:r>
      <w:r w:rsidR="00E864CE" w:rsidRPr="00A74516">
        <w:rPr>
          <w:rFonts w:ascii="Arial" w:hAnsi="Arial" w:cs="Arial"/>
          <w:color w:val="auto"/>
          <w:sz w:val="22"/>
          <w:szCs w:val="22"/>
        </w:rPr>
        <w:t xml:space="preserve"> </w:t>
      </w:r>
      <w:r w:rsidR="00C62C78" w:rsidRPr="00A74516">
        <w:rPr>
          <w:rFonts w:ascii="Arial" w:hAnsi="Arial" w:cs="Arial"/>
          <w:color w:val="auto"/>
          <w:sz w:val="22"/>
          <w:szCs w:val="22"/>
          <w:lang w:val="es-CO"/>
        </w:rPr>
        <w:t xml:space="preserve">PRIMARIOS </w:t>
      </w:r>
      <w:r w:rsidR="00C62C78" w:rsidRPr="00A74516">
        <w:rPr>
          <w:rFonts w:ascii="Arial" w:hAnsi="Arial" w:cs="Arial"/>
          <w:color w:val="auto"/>
          <w:sz w:val="22"/>
          <w:szCs w:val="22"/>
        </w:rPr>
        <w:t xml:space="preserve">DE </w:t>
      </w:r>
      <w:r w:rsidR="00C62C78" w:rsidRPr="00A74516">
        <w:rPr>
          <w:rFonts w:ascii="Arial" w:hAnsi="Arial" w:cs="Arial"/>
          <w:color w:val="auto"/>
          <w:sz w:val="22"/>
          <w:szCs w:val="22"/>
          <w:lang w:val="es-CO"/>
        </w:rPr>
        <w:t>MEJORAMIENTO</w:t>
      </w:r>
      <w:r w:rsidRPr="00A74516">
        <w:rPr>
          <w:rFonts w:ascii="Arial" w:hAnsi="Arial" w:cs="Arial"/>
          <w:color w:val="auto"/>
          <w:sz w:val="22"/>
          <w:szCs w:val="22"/>
        </w:rPr>
        <w:t xml:space="preserve"> DE SERVICIOS DE LABORATORIO CLÍNICO</w:t>
      </w:r>
      <w:r w:rsidR="00473156" w:rsidRPr="00A74516">
        <w:rPr>
          <w:rFonts w:ascii="Arial" w:hAnsi="Arial" w:cs="Arial"/>
          <w:color w:val="auto"/>
          <w:sz w:val="22"/>
          <w:szCs w:val="22"/>
        </w:rPr>
        <w:t>, BANCO DE SANGRE Y PATOLOGÍA</w:t>
      </w:r>
      <w:bookmarkEnd w:id="14"/>
    </w:p>
    <w:p w:rsidR="004A3E75" w:rsidRPr="00A74516" w:rsidRDefault="004A3E75" w:rsidP="004A3E75">
      <w:pPr>
        <w:rPr>
          <w:rFonts w:ascii="Arial" w:hAnsi="Arial" w:cs="Arial"/>
          <w:lang w:val="x-none" w:eastAsia="x-none"/>
        </w:rPr>
      </w:pPr>
    </w:p>
    <w:p w:rsidR="00CB2E2F" w:rsidRPr="00A74516" w:rsidRDefault="00CB2E2F" w:rsidP="00CB2E2F">
      <w:pPr>
        <w:spacing w:after="0" w:line="240" w:lineRule="auto"/>
        <w:jc w:val="both"/>
        <w:rPr>
          <w:rFonts w:ascii="Arial" w:eastAsia="Times New Roman" w:hAnsi="Arial" w:cs="Arial"/>
          <w:lang w:eastAsia="es-ES"/>
        </w:rPr>
      </w:pPr>
      <w:r w:rsidRPr="00A74516">
        <w:rPr>
          <w:rFonts w:ascii="Arial" w:eastAsia="Times New Roman" w:hAnsi="Arial" w:cs="Arial"/>
          <w:lang w:eastAsia="es-ES"/>
        </w:rPr>
        <w:t>Relacione</w:t>
      </w:r>
      <w:r w:rsidR="001204C6" w:rsidRPr="00A74516">
        <w:rPr>
          <w:rFonts w:ascii="Arial" w:eastAsia="Times New Roman" w:hAnsi="Arial" w:cs="Arial"/>
          <w:lang w:eastAsia="es-ES"/>
        </w:rPr>
        <w:t xml:space="preserve"> el líder y</w:t>
      </w:r>
      <w:r w:rsidRPr="00A74516">
        <w:rPr>
          <w:rFonts w:ascii="Arial" w:eastAsia="Times New Roman" w:hAnsi="Arial" w:cs="Arial"/>
          <w:lang w:eastAsia="es-ES"/>
        </w:rPr>
        <w:t xml:space="preserve"> los integrantes de los equipos que apoyan al equipo de autoevaluación y mejoramiento </w:t>
      </w:r>
      <w:r w:rsidR="00061759" w:rsidRPr="00A74516">
        <w:rPr>
          <w:rFonts w:ascii="Arial" w:eastAsia="Times New Roman" w:hAnsi="Arial" w:cs="Arial"/>
          <w:lang w:eastAsia="es-ES"/>
        </w:rPr>
        <w:t xml:space="preserve">hospitalario y </w:t>
      </w:r>
      <w:r w:rsidRPr="00A74516">
        <w:rPr>
          <w:rFonts w:ascii="Arial" w:eastAsia="Times New Roman" w:hAnsi="Arial" w:cs="Arial"/>
          <w:lang w:eastAsia="es-ES"/>
        </w:rPr>
        <w:t xml:space="preserve">ambulatorio en la implementación, mantenimiento y mejoramiento de los estándares de acreditación en los diferentes servicios de laboratorio clínico. </w:t>
      </w:r>
    </w:p>
    <w:p w:rsidR="001204C6" w:rsidRPr="00A74516" w:rsidRDefault="001204C6" w:rsidP="00CB2E2F">
      <w:pPr>
        <w:spacing w:after="0" w:line="240" w:lineRule="auto"/>
        <w:jc w:val="both"/>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5103"/>
      </w:tblGrid>
      <w:tr w:rsidR="002542E0" w:rsidRPr="00A74516" w:rsidTr="00625798">
        <w:trPr>
          <w:trHeight w:val="265"/>
          <w:jc w:val="center"/>
        </w:trPr>
        <w:tc>
          <w:tcPr>
            <w:tcW w:w="10206" w:type="dxa"/>
            <w:gridSpan w:val="2"/>
            <w:tcBorders>
              <w:top w:val="single" w:sz="4" w:space="0" w:color="auto"/>
              <w:left w:val="single" w:sz="4" w:space="0" w:color="auto"/>
              <w:bottom w:val="single" w:sz="4" w:space="0" w:color="auto"/>
              <w:right w:val="single" w:sz="4" w:space="0" w:color="auto"/>
            </w:tcBorders>
          </w:tcPr>
          <w:p w:rsidR="002542E0" w:rsidRPr="00A74516" w:rsidRDefault="002542E0" w:rsidP="002C3AD8">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Nombre y cargo del líder responsable de integrar los equipos de apoyo de Laboratorio Clínico, Banco de Sangre y Patología </w:t>
            </w:r>
          </w:p>
        </w:tc>
      </w:tr>
      <w:tr w:rsidR="001204C6" w:rsidRPr="00A74516" w:rsidTr="00625798">
        <w:trPr>
          <w:trHeight w:val="265"/>
          <w:jc w:val="center"/>
        </w:trPr>
        <w:tc>
          <w:tcPr>
            <w:tcW w:w="5103" w:type="dxa"/>
            <w:tcBorders>
              <w:top w:val="single" w:sz="4" w:space="0" w:color="auto"/>
              <w:left w:val="single" w:sz="4" w:space="0" w:color="auto"/>
              <w:bottom w:val="single" w:sz="4" w:space="0" w:color="auto"/>
              <w:right w:val="single" w:sz="4" w:space="0" w:color="auto"/>
            </w:tcBorders>
          </w:tcPr>
          <w:p w:rsidR="001204C6" w:rsidRPr="00A74516" w:rsidRDefault="001204C6" w:rsidP="0062579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Nombre:</w:t>
            </w:r>
          </w:p>
        </w:tc>
        <w:tc>
          <w:tcPr>
            <w:tcW w:w="5103" w:type="dxa"/>
            <w:tcBorders>
              <w:top w:val="single" w:sz="4" w:space="0" w:color="auto"/>
              <w:left w:val="single" w:sz="4" w:space="0" w:color="auto"/>
              <w:bottom w:val="single" w:sz="4" w:space="0" w:color="auto"/>
              <w:right w:val="single" w:sz="4" w:space="0" w:color="auto"/>
            </w:tcBorders>
          </w:tcPr>
          <w:p w:rsidR="001204C6" w:rsidRPr="00A74516" w:rsidRDefault="001204C6" w:rsidP="0062579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Cargo:</w:t>
            </w:r>
          </w:p>
        </w:tc>
      </w:tr>
    </w:tbl>
    <w:p w:rsidR="001204C6" w:rsidRPr="00A74516" w:rsidRDefault="001204C6" w:rsidP="00CB2E2F">
      <w:pPr>
        <w:spacing w:after="0" w:line="240" w:lineRule="auto"/>
        <w:jc w:val="both"/>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2542E0" w:rsidRPr="00A74516" w:rsidTr="00CB2E2F">
        <w:trPr>
          <w:trHeight w:val="265"/>
          <w:jc w:val="center"/>
        </w:trPr>
        <w:tc>
          <w:tcPr>
            <w:tcW w:w="10206" w:type="dxa"/>
            <w:gridSpan w:val="3"/>
          </w:tcPr>
          <w:p w:rsidR="002542E0" w:rsidRPr="00A74516" w:rsidRDefault="002542E0" w:rsidP="002C3AD8">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Equipo P</w:t>
            </w:r>
            <w:r w:rsidRPr="00A74516">
              <w:rPr>
                <w:rFonts w:ascii="Arial" w:hAnsi="Arial" w:cs="Arial"/>
                <w:b/>
                <w:lang w:eastAsia="es-ES"/>
              </w:rPr>
              <w:t>rimario de Mejoramiento</w:t>
            </w:r>
            <w:r w:rsidRPr="00A74516">
              <w:rPr>
                <w:rFonts w:ascii="Arial" w:eastAsia="Times New Roman" w:hAnsi="Arial" w:cs="Arial"/>
                <w:b/>
                <w:bCs/>
                <w:lang w:eastAsia="es-ES"/>
              </w:rPr>
              <w:t xml:space="preserve"> de Laboratorio Clínico, Banco de Sangre y Patología</w:t>
            </w:r>
          </w:p>
        </w:tc>
      </w:tr>
      <w:tr w:rsidR="00CB2E2F" w:rsidRPr="00A74516" w:rsidTr="00CB2E2F">
        <w:trPr>
          <w:trHeight w:val="335"/>
          <w:jc w:val="center"/>
        </w:trPr>
        <w:tc>
          <w:tcPr>
            <w:tcW w:w="3392" w:type="dxa"/>
          </w:tcPr>
          <w:p w:rsidR="00CB2E2F" w:rsidRPr="00A74516" w:rsidRDefault="00CB2E2F" w:rsidP="00CB2E2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CB2E2F" w:rsidRPr="00A74516" w:rsidRDefault="00CB2E2F" w:rsidP="00CB2E2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CB2E2F" w:rsidRPr="00A74516" w:rsidRDefault="00CB2E2F" w:rsidP="00CB2E2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CB2E2F" w:rsidRPr="00A74516" w:rsidTr="00CB2E2F">
        <w:trPr>
          <w:trHeight w:val="335"/>
          <w:jc w:val="center"/>
        </w:trPr>
        <w:tc>
          <w:tcPr>
            <w:tcW w:w="3392" w:type="dxa"/>
          </w:tcPr>
          <w:p w:rsidR="00CB2E2F" w:rsidRPr="00A74516" w:rsidRDefault="00CB2E2F" w:rsidP="00CB2E2F">
            <w:pPr>
              <w:spacing w:after="0" w:line="240" w:lineRule="auto"/>
              <w:ind w:right="-255"/>
              <w:rPr>
                <w:rFonts w:ascii="Arial" w:eastAsia="Times New Roman" w:hAnsi="Arial" w:cs="Arial"/>
                <w:b/>
                <w:bCs/>
                <w:lang w:eastAsia="es-ES"/>
              </w:rPr>
            </w:pPr>
          </w:p>
        </w:tc>
        <w:tc>
          <w:tcPr>
            <w:tcW w:w="4089" w:type="dxa"/>
          </w:tcPr>
          <w:p w:rsidR="00CB2E2F" w:rsidRPr="00A74516" w:rsidRDefault="00CB2E2F" w:rsidP="00CB2E2F">
            <w:pPr>
              <w:spacing w:after="0" w:line="240" w:lineRule="auto"/>
              <w:ind w:right="-255"/>
              <w:rPr>
                <w:rFonts w:ascii="Arial" w:eastAsia="Times New Roman" w:hAnsi="Arial" w:cs="Arial"/>
                <w:b/>
                <w:bCs/>
                <w:lang w:eastAsia="es-ES"/>
              </w:rPr>
            </w:pPr>
          </w:p>
        </w:tc>
        <w:tc>
          <w:tcPr>
            <w:tcW w:w="2725" w:type="dxa"/>
          </w:tcPr>
          <w:p w:rsidR="00CB2E2F" w:rsidRPr="00A74516" w:rsidRDefault="00CB2E2F" w:rsidP="00CB2E2F">
            <w:pPr>
              <w:spacing w:after="0" w:line="240" w:lineRule="auto"/>
              <w:ind w:right="-255"/>
              <w:rPr>
                <w:rFonts w:ascii="Arial" w:eastAsia="Times New Roman" w:hAnsi="Arial" w:cs="Arial"/>
                <w:b/>
                <w:bCs/>
                <w:lang w:eastAsia="es-ES"/>
              </w:rPr>
            </w:pPr>
          </w:p>
        </w:tc>
      </w:tr>
      <w:tr w:rsidR="00CB2E2F" w:rsidRPr="00A74516" w:rsidTr="00CB2E2F">
        <w:trPr>
          <w:trHeight w:val="335"/>
          <w:jc w:val="center"/>
        </w:trPr>
        <w:tc>
          <w:tcPr>
            <w:tcW w:w="3392" w:type="dxa"/>
          </w:tcPr>
          <w:p w:rsidR="00CB2E2F" w:rsidRPr="00A74516" w:rsidRDefault="00CB2E2F" w:rsidP="00CB2E2F">
            <w:pPr>
              <w:spacing w:after="0" w:line="240" w:lineRule="auto"/>
              <w:ind w:right="-255"/>
              <w:rPr>
                <w:rFonts w:ascii="Arial" w:eastAsia="Times New Roman" w:hAnsi="Arial" w:cs="Arial"/>
                <w:b/>
                <w:bCs/>
                <w:lang w:eastAsia="es-ES"/>
              </w:rPr>
            </w:pPr>
          </w:p>
        </w:tc>
        <w:tc>
          <w:tcPr>
            <w:tcW w:w="4089" w:type="dxa"/>
          </w:tcPr>
          <w:p w:rsidR="00CB2E2F" w:rsidRPr="00A74516" w:rsidRDefault="00CB2E2F" w:rsidP="00CB2E2F">
            <w:pPr>
              <w:spacing w:after="0" w:line="240" w:lineRule="auto"/>
              <w:ind w:right="-255"/>
              <w:rPr>
                <w:rFonts w:ascii="Arial" w:eastAsia="Times New Roman" w:hAnsi="Arial" w:cs="Arial"/>
                <w:b/>
                <w:bCs/>
                <w:lang w:eastAsia="es-ES"/>
              </w:rPr>
            </w:pPr>
          </w:p>
        </w:tc>
        <w:tc>
          <w:tcPr>
            <w:tcW w:w="2725" w:type="dxa"/>
          </w:tcPr>
          <w:p w:rsidR="00CB2E2F" w:rsidRPr="00A74516" w:rsidRDefault="00CB2E2F" w:rsidP="00CB2E2F">
            <w:pPr>
              <w:spacing w:after="0" w:line="240" w:lineRule="auto"/>
              <w:ind w:right="-255"/>
              <w:rPr>
                <w:rFonts w:ascii="Arial" w:eastAsia="Times New Roman" w:hAnsi="Arial" w:cs="Arial"/>
                <w:b/>
                <w:bCs/>
                <w:lang w:eastAsia="es-ES"/>
              </w:rPr>
            </w:pPr>
          </w:p>
        </w:tc>
      </w:tr>
      <w:tr w:rsidR="00CB2E2F" w:rsidRPr="00A74516" w:rsidTr="00CB2E2F">
        <w:trPr>
          <w:trHeight w:val="335"/>
          <w:jc w:val="center"/>
        </w:trPr>
        <w:tc>
          <w:tcPr>
            <w:tcW w:w="3392" w:type="dxa"/>
          </w:tcPr>
          <w:p w:rsidR="00CB2E2F" w:rsidRPr="00A74516" w:rsidRDefault="00CB2E2F" w:rsidP="00CB2E2F">
            <w:pPr>
              <w:spacing w:after="0" w:line="240" w:lineRule="auto"/>
              <w:ind w:right="-255"/>
              <w:rPr>
                <w:rFonts w:ascii="Arial" w:eastAsia="Times New Roman" w:hAnsi="Arial" w:cs="Arial"/>
                <w:b/>
                <w:bCs/>
                <w:lang w:eastAsia="es-ES"/>
              </w:rPr>
            </w:pPr>
          </w:p>
        </w:tc>
        <w:tc>
          <w:tcPr>
            <w:tcW w:w="4089" w:type="dxa"/>
          </w:tcPr>
          <w:p w:rsidR="00CB2E2F" w:rsidRPr="00A74516" w:rsidRDefault="00CB2E2F" w:rsidP="00CB2E2F">
            <w:pPr>
              <w:spacing w:after="0" w:line="240" w:lineRule="auto"/>
              <w:ind w:right="-255"/>
              <w:rPr>
                <w:rFonts w:ascii="Arial" w:eastAsia="Times New Roman" w:hAnsi="Arial" w:cs="Arial"/>
                <w:b/>
                <w:bCs/>
                <w:lang w:eastAsia="es-ES"/>
              </w:rPr>
            </w:pPr>
          </w:p>
        </w:tc>
        <w:tc>
          <w:tcPr>
            <w:tcW w:w="2725" w:type="dxa"/>
          </w:tcPr>
          <w:p w:rsidR="00CB2E2F" w:rsidRPr="00A74516" w:rsidRDefault="00CB2E2F" w:rsidP="00CB2E2F">
            <w:pPr>
              <w:spacing w:after="0" w:line="240" w:lineRule="auto"/>
              <w:ind w:right="-255"/>
              <w:rPr>
                <w:rFonts w:ascii="Arial" w:eastAsia="Times New Roman" w:hAnsi="Arial" w:cs="Arial"/>
                <w:b/>
                <w:bCs/>
                <w:lang w:eastAsia="es-ES"/>
              </w:rPr>
            </w:pPr>
          </w:p>
        </w:tc>
      </w:tr>
    </w:tbl>
    <w:p w:rsidR="00CB2E2F" w:rsidRPr="00A74516" w:rsidRDefault="00CB2E2F" w:rsidP="00CB2E2F">
      <w:pPr>
        <w:rPr>
          <w:rFonts w:ascii="Arial" w:hAnsi="Arial" w:cs="Arial"/>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089"/>
        <w:gridCol w:w="2725"/>
      </w:tblGrid>
      <w:tr w:rsidR="00CB2E2F" w:rsidRPr="00A74516" w:rsidTr="00CB2E2F">
        <w:trPr>
          <w:trHeight w:val="265"/>
          <w:jc w:val="center"/>
        </w:trPr>
        <w:tc>
          <w:tcPr>
            <w:tcW w:w="10206" w:type="dxa"/>
            <w:gridSpan w:val="3"/>
          </w:tcPr>
          <w:p w:rsidR="00CB2E2F" w:rsidRPr="00A74516" w:rsidRDefault="00CB2E2F" w:rsidP="00CB2E2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w:t>
            </w:r>
            <w:r w:rsidR="00761EB7" w:rsidRPr="00A74516">
              <w:rPr>
                <w:rFonts w:ascii="Arial" w:eastAsia="Times New Roman" w:hAnsi="Arial" w:cs="Arial"/>
                <w:b/>
                <w:bCs/>
                <w:lang w:eastAsia="es-ES"/>
              </w:rPr>
              <w:t>P</w:t>
            </w:r>
            <w:r w:rsidR="00761EB7" w:rsidRPr="00A74516">
              <w:rPr>
                <w:rFonts w:ascii="Arial" w:hAnsi="Arial" w:cs="Arial"/>
                <w:b/>
                <w:lang w:eastAsia="es-ES"/>
              </w:rPr>
              <w:t>rimario de Mejoramiento</w:t>
            </w:r>
            <w:r w:rsidR="00761EB7" w:rsidRPr="00A74516">
              <w:rPr>
                <w:rFonts w:ascii="Arial" w:eastAsia="Times New Roman" w:hAnsi="Arial" w:cs="Arial"/>
                <w:b/>
                <w:bCs/>
                <w:lang w:eastAsia="es-ES"/>
              </w:rPr>
              <w:t xml:space="preserve"> </w:t>
            </w:r>
            <w:r w:rsidRPr="00A74516">
              <w:rPr>
                <w:rFonts w:ascii="Arial" w:eastAsia="Times New Roman" w:hAnsi="Arial" w:cs="Arial"/>
                <w:b/>
                <w:bCs/>
                <w:lang w:eastAsia="es-ES"/>
              </w:rPr>
              <w:t xml:space="preserve">de </w:t>
            </w:r>
            <w:r w:rsidR="00473156" w:rsidRPr="00A74516">
              <w:rPr>
                <w:rFonts w:ascii="Arial" w:eastAsia="Times New Roman" w:hAnsi="Arial" w:cs="Arial"/>
                <w:b/>
                <w:bCs/>
                <w:lang w:eastAsia="es-ES"/>
              </w:rPr>
              <w:t>Patología</w:t>
            </w:r>
          </w:p>
        </w:tc>
      </w:tr>
      <w:tr w:rsidR="00CB2E2F" w:rsidRPr="00A74516" w:rsidTr="00CB2E2F">
        <w:trPr>
          <w:trHeight w:val="335"/>
          <w:jc w:val="center"/>
        </w:trPr>
        <w:tc>
          <w:tcPr>
            <w:tcW w:w="3392" w:type="dxa"/>
          </w:tcPr>
          <w:p w:rsidR="00CB2E2F" w:rsidRPr="00A74516" w:rsidRDefault="00CB2E2F" w:rsidP="00CB2E2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089" w:type="dxa"/>
          </w:tcPr>
          <w:p w:rsidR="00CB2E2F" w:rsidRPr="00A74516" w:rsidRDefault="00CB2E2F" w:rsidP="00CB2E2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Servicio que representa</w:t>
            </w:r>
          </w:p>
        </w:tc>
        <w:tc>
          <w:tcPr>
            <w:tcW w:w="2725" w:type="dxa"/>
          </w:tcPr>
          <w:p w:rsidR="00CB2E2F" w:rsidRPr="00A74516" w:rsidRDefault="00CB2E2F" w:rsidP="00CB2E2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CB2E2F" w:rsidRPr="00A74516" w:rsidTr="00CB2E2F">
        <w:trPr>
          <w:trHeight w:val="335"/>
          <w:jc w:val="center"/>
        </w:trPr>
        <w:tc>
          <w:tcPr>
            <w:tcW w:w="3392" w:type="dxa"/>
          </w:tcPr>
          <w:p w:rsidR="00CB2E2F" w:rsidRPr="00A74516" w:rsidRDefault="00CB2E2F" w:rsidP="00CB2E2F">
            <w:pPr>
              <w:spacing w:after="0" w:line="240" w:lineRule="auto"/>
              <w:ind w:right="-255"/>
              <w:rPr>
                <w:rFonts w:ascii="Arial" w:eastAsia="Times New Roman" w:hAnsi="Arial" w:cs="Arial"/>
                <w:b/>
                <w:bCs/>
                <w:lang w:eastAsia="es-ES"/>
              </w:rPr>
            </w:pPr>
          </w:p>
        </w:tc>
        <w:tc>
          <w:tcPr>
            <w:tcW w:w="4089" w:type="dxa"/>
          </w:tcPr>
          <w:p w:rsidR="00CB2E2F" w:rsidRPr="00A74516" w:rsidRDefault="00CB2E2F" w:rsidP="00CB2E2F">
            <w:pPr>
              <w:spacing w:after="0" w:line="240" w:lineRule="auto"/>
              <w:ind w:right="-255"/>
              <w:rPr>
                <w:rFonts w:ascii="Arial" w:eastAsia="Times New Roman" w:hAnsi="Arial" w:cs="Arial"/>
                <w:b/>
                <w:bCs/>
                <w:lang w:eastAsia="es-ES"/>
              </w:rPr>
            </w:pPr>
          </w:p>
        </w:tc>
        <w:tc>
          <w:tcPr>
            <w:tcW w:w="2725" w:type="dxa"/>
          </w:tcPr>
          <w:p w:rsidR="00CB2E2F" w:rsidRPr="00A74516" w:rsidRDefault="00CB2E2F" w:rsidP="00CB2E2F">
            <w:pPr>
              <w:spacing w:after="0" w:line="240" w:lineRule="auto"/>
              <w:ind w:right="-255"/>
              <w:rPr>
                <w:rFonts w:ascii="Arial" w:eastAsia="Times New Roman" w:hAnsi="Arial" w:cs="Arial"/>
                <w:b/>
                <w:bCs/>
                <w:lang w:eastAsia="es-ES"/>
              </w:rPr>
            </w:pPr>
          </w:p>
        </w:tc>
      </w:tr>
      <w:tr w:rsidR="00CB2E2F" w:rsidRPr="00A74516" w:rsidTr="00CB2E2F">
        <w:trPr>
          <w:trHeight w:val="335"/>
          <w:jc w:val="center"/>
        </w:trPr>
        <w:tc>
          <w:tcPr>
            <w:tcW w:w="3392" w:type="dxa"/>
          </w:tcPr>
          <w:p w:rsidR="00CB2E2F" w:rsidRPr="00A74516" w:rsidRDefault="00CB2E2F" w:rsidP="00CB2E2F">
            <w:pPr>
              <w:spacing w:after="0" w:line="240" w:lineRule="auto"/>
              <w:ind w:right="-255"/>
              <w:rPr>
                <w:rFonts w:ascii="Arial" w:eastAsia="Times New Roman" w:hAnsi="Arial" w:cs="Arial"/>
                <w:b/>
                <w:bCs/>
                <w:lang w:eastAsia="es-ES"/>
              </w:rPr>
            </w:pPr>
          </w:p>
        </w:tc>
        <w:tc>
          <w:tcPr>
            <w:tcW w:w="4089" w:type="dxa"/>
          </w:tcPr>
          <w:p w:rsidR="00CB2E2F" w:rsidRPr="00A74516" w:rsidRDefault="00CB2E2F" w:rsidP="00CB2E2F">
            <w:pPr>
              <w:spacing w:after="0" w:line="240" w:lineRule="auto"/>
              <w:ind w:right="-255"/>
              <w:rPr>
                <w:rFonts w:ascii="Arial" w:eastAsia="Times New Roman" w:hAnsi="Arial" w:cs="Arial"/>
                <w:b/>
                <w:bCs/>
                <w:lang w:eastAsia="es-ES"/>
              </w:rPr>
            </w:pPr>
          </w:p>
        </w:tc>
        <w:tc>
          <w:tcPr>
            <w:tcW w:w="2725" w:type="dxa"/>
          </w:tcPr>
          <w:p w:rsidR="00CB2E2F" w:rsidRPr="00A74516" w:rsidRDefault="00CB2E2F" w:rsidP="00CB2E2F">
            <w:pPr>
              <w:spacing w:after="0" w:line="240" w:lineRule="auto"/>
              <w:ind w:right="-255"/>
              <w:rPr>
                <w:rFonts w:ascii="Arial" w:eastAsia="Times New Roman" w:hAnsi="Arial" w:cs="Arial"/>
                <w:b/>
                <w:bCs/>
                <w:lang w:eastAsia="es-ES"/>
              </w:rPr>
            </w:pPr>
          </w:p>
        </w:tc>
      </w:tr>
      <w:tr w:rsidR="00CB2E2F" w:rsidRPr="00A74516" w:rsidTr="00CB2E2F">
        <w:trPr>
          <w:trHeight w:val="335"/>
          <w:jc w:val="center"/>
        </w:trPr>
        <w:tc>
          <w:tcPr>
            <w:tcW w:w="3392" w:type="dxa"/>
          </w:tcPr>
          <w:p w:rsidR="00CB2E2F" w:rsidRPr="00A74516" w:rsidRDefault="00CB2E2F" w:rsidP="00CB2E2F">
            <w:pPr>
              <w:spacing w:after="0" w:line="240" w:lineRule="auto"/>
              <w:ind w:right="-255"/>
              <w:rPr>
                <w:rFonts w:ascii="Arial" w:eastAsia="Times New Roman" w:hAnsi="Arial" w:cs="Arial"/>
                <w:b/>
                <w:bCs/>
                <w:lang w:eastAsia="es-ES"/>
              </w:rPr>
            </w:pPr>
          </w:p>
        </w:tc>
        <w:tc>
          <w:tcPr>
            <w:tcW w:w="4089" w:type="dxa"/>
          </w:tcPr>
          <w:p w:rsidR="00CB2E2F" w:rsidRPr="00A74516" w:rsidRDefault="00CB2E2F" w:rsidP="00CB2E2F">
            <w:pPr>
              <w:spacing w:after="0" w:line="240" w:lineRule="auto"/>
              <w:ind w:right="-255"/>
              <w:rPr>
                <w:rFonts w:ascii="Arial" w:eastAsia="Times New Roman" w:hAnsi="Arial" w:cs="Arial"/>
                <w:b/>
                <w:bCs/>
                <w:lang w:eastAsia="es-ES"/>
              </w:rPr>
            </w:pPr>
          </w:p>
        </w:tc>
        <w:tc>
          <w:tcPr>
            <w:tcW w:w="2725" w:type="dxa"/>
          </w:tcPr>
          <w:p w:rsidR="00CB2E2F" w:rsidRPr="00A74516" w:rsidRDefault="00CB2E2F" w:rsidP="00CB2E2F">
            <w:pPr>
              <w:spacing w:after="0" w:line="240" w:lineRule="auto"/>
              <w:ind w:right="-255"/>
              <w:rPr>
                <w:rFonts w:ascii="Arial" w:eastAsia="Times New Roman" w:hAnsi="Arial" w:cs="Arial"/>
                <w:b/>
                <w:bCs/>
                <w:lang w:eastAsia="es-ES"/>
              </w:rPr>
            </w:pPr>
          </w:p>
        </w:tc>
      </w:tr>
    </w:tbl>
    <w:p w:rsidR="00952FC4" w:rsidRDefault="00952FC4" w:rsidP="00CB2E2F">
      <w:pPr>
        <w:rPr>
          <w:rFonts w:ascii="Arial" w:hAnsi="Arial" w:cs="Arial"/>
        </w:rPr>
      </w:pPr>
    </w:p>
    <w:p w:rsidR="00A74516" w:rsidRDefault="00A74516" w:rsidP="00CB2E2F">
      <w:pPr>
        <w:rPr>
          <w:rFonts w:ascii="Arial" w:hAnsi="Arial" w:cs="Arial"/>
        </w:rPr>
      </w:pPr>
    </w:p>
    <w:p w:rsidR="00A74516" w:rsidRDefault="00A74516" w:rsidP="00CB2E2F">
      <w:pPr>
        <w:rPr>
          <w:rFonts w:ascii="Arial" w:hAnsi="Arial" w:cs="Arial"/>
        </w:rPr>
      </w:pPr>
    </w:p>
    <w:p w:rsidR="00A74516" w:rsidRPr="00A74516" w:rsidRDefault="00A74516" w:rsidP="00CB2E2F">
      <w:pPr>
        <w:rPr>
          <w:rFonts w:ascii="Arial" w:hAnsi="Arial" w:cs="Arial"/>
        </w:rPr>
      </w:pPr>
    </w:p>
    <w:p w:rsidR="009965FF" w:rsidRPr="00A74516" w:rsidRDefault="009965FF" w:rsidP="00176B1A">
      <w:pPr>
        <w:pStyle w:val="Ttulo2"/>
        <w:numPr>
          <w:ilvl w:val="1"/>
          <w:numId w:val="74"/>
        </w:numPr>
        <w:rPr>
          <w:rFonts w:ascii="Arial" w:hAnsi="Arial" w:cs="Arial"/>
          <w:i w:val="0"/>
          <w:sz w:val="22"/>
          <w:szCs w:val="22"/>
        </w:rPr>
      </w:pPr>
      <w:bookmarkStart w:id="15" w:name="_Toc348942505"/>
      <w:r w:rsidRPr="00A74516">
        <w:rPr>
          <w:rFonts w:ascii="Arial" w:hAnsi="Arial" w:cs="Arial"/>
          <w:i w:val="0"/>
          <w:sz w:val="22"/>
          <w:szCs w:val="22"/>
        </w:rPr>
        <w:lastRenderedPageBreak/>
        <w:t xml:space="preserve">AUTOEVALUACIÓN </w:t>
      </w:r>
      <w:bookmarkEnd w:id="15"/>
      <w:r w:rsidR="006F1E18" w:rsidRPr="00A74516">
        <w:rPr>
          <w:rFonts w:ascii="Arial" w:hAnsi="Arial" w:cs="Arial"/>
          <w:i w:val="0"/>
          <w:sz w:val="22"/>
          <w:szCs w:val="22"/>
        </w:rPr>
        <w:t>GRUPO DE ESTÁNDARES ASISTENCIALES</w:t>
      </w:r>
    </w:p>
    <w:p w:rsidR="00952FC4" w:rsidRPr="00A74516" w:rsidRDefault="00952FC4" w:rsidP="00F135DA">
      <w:pPr>
        <w:pStyle w:val="Citadestacada"/>
        <w:rPr>
          <w:rFonts w:ascii="Arial" w:hAnsi="Arial" w:cs="Arial"/>
          <w:lang w:val="es-ES" w:eastAsia="es-ES"/>
        </w:rPr>
      </w:pPr>
      <w:r w:rsidRPr="00A74516">
        <w:rPr>
          <w:rFonts w:ascii="Arial" w:hAnsi="Arial" w:cs="Arial"/>
          <w:lang w:val="es-ES" w:eastAsia="es-ES"/>
        </w:rPr>
        <w:t>DERECHOS DE LOS PACIENTES</w:t>
      </w:r>
    </w:p>
    <w:p w:rsidR="00952FC4" w:rsidRPr="00A74516" w:rsidRDefault="00952FC4" w:rsidP="00952FC4">
      <w:pPr>
        <w:spacing w:after="0" w:line="240" w:lineRule="auto"/>
        <w:rPr>
          <w:rFonts w:ascii="Arial" w:eastAsia="Times New Roman" w:hAnsi="Arial" w:cs="Arial"/>
          <w:b/>
          <w:bCs/>
          <w:lang w:val="es-ES" w:eastAsia="es-ES"/>
        </w:rPr>
      </w:pPr>
    </w:p>
    <w:tbl>
      <w:tblPr>
        <w:tblW w:w="5637"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3"/>
      </w:tblGrid>
      <w:tr w:rsidR="00952FC4" w:rsidRPr="00A74516" w:rsidTr="009F00D1">
        <w:trPr>
          <w:trHeight w:val="170"/>
        </w:trPr>
        <w:tc>
          <w:tcPr>
            <w:tcW w:w="5000" w:type="pct"/>
            <w:shd w:val="clear" w:color="auto" w:fill="auto"/>
            <w:hideMark/>
          </w:tcPr>
          <w:p w:rsidR="006F1E18" w:rsidRPr="00A74516" w:rsidRDefault="006F1E18" w:rsidP="009F00D1">
            <w:pPr>
              <w:spacing w:after="0" w:line="240" w:lineRule="auto"/>
              <w:rPr>
                <w:rFonts w:ascii="Arial" w:hAnsi="Arial" w:cs="Arial"/>
                <w:b/>
                <w:color w:val="00BBBB"/>
                <w:lang w:eastAsia="es-CO"/>
              </w:rPr>
            </w:pPr>
            <w:r w:rsidRPr="00A74516">
              <w:rPr>
                <w:rFonts w:ascii="Arial" w:hAnsi="Arial" w:cs="Arial"/>
                <w:b/>
                <w:color w:val="00BBBB"/>
                <w:lang w:eastAsia="es-CO"/>
              </w:rPr>
              <w:t>Estándar 1. Código: (AsDP1)</w:t>
            </w:r>
          </w:p>
          <w:p w:rsidR="00952FC4" w:rsidRPr="00A74516" w:rsidRDefault="006F1E18"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La organización cuenta con una declaración de los derechos y deberes de los pacientes incorporada en el plan de direccionamiento estratégico de la organización, que aplica al proceso de atención al cliente. El personal ha sido entrenado en el contenido de la declaración de los pacientes y cuenta con herramientas para evaluar que los pacientes y el personal comprenden y siguen sus directrices. Los pacientes que van a ser atendidos conocen y comprenden el contenido de la declaración de sus derechos y deberes.</w:t>
            </w:r>
          </w:p>
        </w:tc>
      </w:tr>
      <w:tr w:rsidR="00952FC4" w:rsidRPr="00A74516" w:rsidTr="009F00D1">
        <w:trPr>
          <w:trHeight w:val="296"/>
        </w:trPr>
        <w:tc>
          <w:tcPr>
            <w:tcW w:w="5000" w:type="pct"/>
            <w:shd w:val="clear" w:color="auto" w:fill="auto"/>
            <w:hideMark/>
          </w:tcPr>
          <w:p w:rsidR="00952FC4" w:rsidRPr="00A74516" w:rsidRDefault="00952FC4" w:rsidP="009F00D1">
            <w:pPr>
              <w:spacing w:after="0" w:line="240" w:lineRule="auto"/>
              <w:jc w:val="both"/>
              <w:rPr>
                <w:rFonts w:ascii="Arial" w:eastAsia="Times New Roman" w:hAnsi="Arial" w:cs="Arial"/>
                <w:b/>
                <w:bCs/>
                <w:lang w:val="es-ES"/>
              </w:rPr>
            </w:pPr>
            <w:r w:rsidRPr="00A74516">
              <w:rPr>
                <w:rFonts w:ascii="Arial" w:eastAsia="Times New Roman" w:hAnsi="Arial" w:cs="Arial"/>
                <w:b/>
                <w:bCs/>
                <w:lang w:val="es-ES"/>
              </w:rPr>
              <w:t>Criterios:</w:t>
            </w:r>
          </w:p>
          <w:p w:rsidR="006F1E18" w:rsidRPr="00A74516" w:rsidRDefault="006F1E18" w:rsidP="00176B1A">
            <w:pPr>
              <w:numPr>
                <w:ilvl w:val="0"/>
                <w:numId w:val="81"/>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Los derechos de los pacientes les son informados y, si las condiciones de los pacientes no permiten la comprensión de su contenido (infantes, limitaciones mentales, etc.), la organización debe garantizar que estos sean informados y entendidos por un acompañante con capacidad de comprensión (incluye versión en idiomas extranjeros o dialectos que utilice el usuario cuando aplique).</w:t>
            </w:r>
          </w:p>
          <w:p w:rsidR="006F1E18" w:rsidRPr="00A74516" w:rsidRDefault="006F1E18" w:rsidP="00176B1A">
            <w:pPr>
              <w:numPr>
                <w:ilvl w:val="0"/>
                <w:numId w:val="81"/>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La organización garantiza que el proceso de atención a los pacientes se provee atendiendo al respeto que merece la condición de paciente e independiente de sexo, edad, valores, creencias, religión, grupo étnico, preferencias sexuales o condición médica.</w:t>
            </w:r>
          </w:p>
          <w:p w:rsidR="006F1E18" w:rsidRPr="00A74516" w:rsidRDefault="006F1E18" w:rsidP="00176B1A">
            <w:pPr>
              <w:numPr>
                <w:ilvl w:val="0"/>
                <w:numId w:val="81"/>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La organización garantiza estrategias que permitan la participación del paciente y familia en el proceso de atención.</w:t>
            </w:r>
          </w:p>
          <w:p w:rsidR="006F1E18" w:rsidRPr="00A74516" w:rsidRDefault="006F1E18" w:rsidP="00176B1A">
            <w:pPr>
              <w:numPr>
                <w:ilvl w:val="0"/>
                <w:numId w:val="81"/>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El comité de ética hospitalaria tiene entre sus funciones la promoción, la divulgación y la apropiación de los deberes y los derechos y estudia casos en que los mismos son vulnerados.</w:t>
            </w:r>
          </w:p>
          <w:p w:rsidR="006F1E18" w:rsidRPr="00A74516" w:rsidRDefault="006F1E18" w:rsidP="00176B1A">
            <w:pPr>
              <w:numPr>
                <w:ilvl w:val="0"/>
                <w:numId w:val="81"/>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La participación de los usuarios en investigaciones debe contar con su aceptación escrita y explícita. Previamente a esta aceptación, se le informará verbalmente y por escrito al usuario de dicha solicitud, explicándole los alcances y riesgos de su</w:t>
            </w:r>
            <w:r w:rsidRPr="00A74516">
              <w:rPr>
                <w:rFonts w:ascii="Arial" w:eastAsia="Times New Roman" w:hAnsi="Arial" w:cs="Arial"/>
                <w:b/>
                <w:bCs/>
                <w:lang w:eastAsia="es-CO"/>
              </w:rPr>
              <w:t xml:space="preserve"> </w:t>
            </w:r>
            <w:r w:rsidRPr="00A74516">
              <w:rPr>
                <w:rFonts w:ascii="Arial" w:eastAsia="Times New Roman" w:hAnsi="Arial" w:cs="Arial"/>
                <w:bCs/>
                <w:lang w:eastAsia="es-CO"/>
              </w:rPr>
              <w:t>participación.</w:t>
            </w:r>
          </w:p>
          <w:p w:rsidR="006F1E18" w:rsidRPr="00A74516" w:rsidRDefault="006F1E18" w:rsidP="00176B1A">
            <w:pPr>
              <w:numPr>
                <w:ilvl w:val="0"/>
                <w:numId w:val="81"/>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Toda investigación amerita la reunión de un comité de ética de la investigación; debe garantizarse que este se reunió y dio su aprobación formalmente mediante acta.</w:t>
            </w:r>
          </w:p>
          <w:p w:rsidR="006F1E18" w:rsidRPr="00A74516" w:rsidRDefault="006F1E18" w:rsidP="00176B1A">
            <w:pPr>
              <w:numPr>
                <w:ilvl w:val="0"/>
                <w:numId w:val="81"/>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La negativa por parte del usuario no puede ser barrera para una atención médica acorde con su patología.</w:t>
            </w:r>
          </w:p>
          <w:p w:rsidR="00952FC4" w:rsidRPr="00A74516" w:rsidRDefault="006F1E18" w:rsidP="00176B1A">
            <w:pPr>
              <w:numPr>
                <w:ilvl w:val="0"/>
                <w:numId w:val="81"/>
              </w:numPr>
              <w:autoSpaceDE w:val="0"/>
              <w:autoSpaceDN w:val="0"/>
              <w:adjustRightInd w:val="0"/>
              <w:spacing w:after="0" w:line="240" w:lineRule="auto"/>
              <w:jc w:val="both"/>
              <w:rPr>
                <w:rFonts w:ascii="Arial" w:eastAsia="Times New Roman" w:hAnsi="Arial" w:cs="Arial"/>
                <w:b/>
                <w:bCs/>
                <w:lang w:val="es-ES"/>
              </w:rPr>
            </w:pPr>
            <w:r w:rsidRPr="00A74516">
              <w:rPr>
                <w:rFonts w:ascii="Arial" w:eastAsia="Times New Roman" w:hAnsi="Arial" w:cs="Arial"/>
                <w:bCs/>
                <w:lang w:eastAsia="es-CO"/>
              </w:rPr>
              <w:t>La organización respeta la voluntad y autonomía del usuario.</w:t>
            </w:r>
          </w:p>
        </w:tc>
      </w:tr>
    </w:tbl>
    <w:p w:rsidR="00952FC4" w:rsidRPr="00A74516" w:rsidRDefault="00952FC4" w:rsidP="00952FC4">
      <w:pPr>
        <w:rPr>
          <w:rFonts w:ascii="Arial" w:hAnsi="Arial" w:cs="Arial"/>
        </w:rPr>
      </w:pPr>
    </w:p>
    <w:p w:rsidR="00952FC4" w:rsidRPr="00A74516" w:rsidRDefault="00952FC4" w:rsidP="00176B1A">
      <w:pPr>
        <w:numPr>
          <w:ilvl w:val="0"/>
          <w:numId w:val="82"/>
        </w:numPr>
        <w:rPr>
          <w:rFonts w:ascii="Arial" w:hAnsi="Arial" w:cs="Arial"/>
        </w:rPr>
      </w:pPr>
      <w:r w:rsidRPr="00A74516">
        <w:rPr>
          <w:rFonts w:ascii="Arial" w:hAnsi="Arial" w:cs="Arial"/>
        </w:rPr>
        <w:t>FORTALEZAS:</w:t>
      </w:r>
    </w:p>
    <w:p w:rsidR="00952FC4" w:rsidRPr="00A74516" w:rsidRDefault="00952FC4" w:rsidP="00176B1A">
      <w:pPr>
        <w:numPr>
          <w:ilvl w:val="0"/>
          <w:numId w:val="82"/>
        </w:numPr>
        <w:rPr>
          <w:rFonts w:ascii="Arial" w:hAnsi="Arial" w:cs="Arial"/>
        </w:rPr>
      </w:pPr>
      <w:r w:rsidRPr="00A74516">
        <w:rPr>
          <w:rFonts w:ascii="Arial" w:hAnsi="Arial" w:cs="Arial"/>
        </w:rPr>
        <w:lastRenderedPageBreak/>
        <w:t>ELEMENTOS DE VERIFICACION DE LAS FORTALEZAS:</w:t>
      </w:r>
    </w:p>
    <w:p w:rsidR="00952FC4" w:rsidRPr="00A74516" w:rsidRDefault="00952FC4" w:rsidP="00176B1A">
      <w:pPr>
        <w:numPr>
          <w:ilvl w:val="0"/>
          <w:numId w:val="82"/>
        </w:numPr>
        <w:rPr>
          <w:rFonts w:ascii="Arial" w:hAnsi="Arial" w:cs="Arial"/>
        </w:rPr>
      </w:pPr>
      <w:r w:rsidRPr="00A74516">
        <w:rPr>
          <w:rFonts w:ascii="Arial" w:hAnsi="Arial" w:cs="Arial"/>
        </w:rPr>
        <w:t>OPORTUNIDADES DE MEJORA:</w:t>
      </w:r>
    </w:p>
    <w:p w:rsidR="00952FC4" w:rsidRPr="00A74516" w:rsidRDefault="00CE7878" w:rsidP="00176B1A">
      <w:pPr>
        <w:numPr>
          <w:ilvl w:val="0"/>
          <w:numId w:val="82"/>
        </w:numPr>
        <w:rPr>
          <w:rFonts w:ascii="Arial" w:hAnsi="Arial" w:cs="Arial"/>
        </w:rPr>
      </w:pPr>
      <w:r w:rsidRPr="00A74516">
        <w:rPr>
          <w:rFonts w:ascii="Arial" w:hAnsi="Arial" w:cs="Arial"/>
        </w:rPr>
        <w:t>CALIFICACIÓN:</w:t>
      </w:r>
    </w:p>
    <w:p w:rsidR="004A3E75" w:rsidRPr="00A74516" w:rsidRDefault="004A3E75" w:rsidP="004A3E75">
      <w:pPr>
        <w:rPr>
          <w:rFonts w:ascii="Arial" w:hAnsi="Arial" w:cs="Arial"/>
        </w:rPr>
      </w:pPr>
    </w:p>
    <w:p w:rsidR="004A3E75" w:rsidRPr="00A74516" w:rsidRDefault="004A3E75" w:rsidP="004A3E75">
      <w:pPr>
        <w:rPr>
          <w:rFonts w:ascii="Arial" w:hAnsi="Arial" w:cs="Arial"/>
        </w:rPr>
      </w:pPr>
    </w:p>
    <w:tbl>
      <w:tblPr>
        <w:tblW w:w="5793"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8"/>
      </w:tblGrid>
      <w:tr w:rsidR="00952FC4" w:rsidRPr="00A74516" w:rsidTr="009F00D1">
        <w:trPr>
          <w:trHeight w:val="170"/>
        </w:trPr>
        <w:tc>
          <w:tcPr>
            <w:tcW w:w="5000" w:type="pct"/>
            <w:shd w:val="clear" w:color="auto" w:fill="auto"/>
            <w:hideMark/>
          </w:tcPr>
          <w:p w:rsidR="009E2CDE" w:rsidRPr="00A74516" w:rsidRDefault="00952FC4" w:rsidP="009F00D1">
            <w:pPr>
              <w:spacing w:after="0" w:line="240" w:lineRule="auto"/>
              <w:rPr>
                <w:rFonts w:ascii="Arial" w:hAnsi="Arial" w:cs="Arial"/>
                <w:b/>
                <w:color w:val="00BBBB"/>
                <w:lang w:eastAsia="es-CO"/>
              </w:rPr>
            </w:pPr>
            <w:r w:rsidRPr="00A74516">
              <w:rPr>
                <w:rFonts w:ascii="Arial" w:hAnsi="Arial" w:cs="Arial"/>
                <w:b/>
                <w:color w:val="00BBBB"/>
                <w:lang w:eastAsia="es-CO"/>
              </w:rPr>
              <w:t xml:space="preserve">Estándar 2. Código: (AsDP2). </w:t>
            </w:r>
          </w:p>
          <w:p w:rsidR="00952FC4" w:rsidRPr="00A74516" w:rsidRDefault="0096048C" w:rsidP="009F00D1">
            <w:pPr>
              <w:spacing w:after="0" w:line="240" w:lineRule="auto"/>
              <w:rPr>
                <w:rFonts w:ascii="Arial" w:eastAsia="Times New Roman" w:hAnsi="Arial" w:cs="Arial"/>
                <w:b/>
                <w:bCs/>
                <w:lang w:val="es-ES" w:eastAsia="es-ES"/>
              </w:rPr>
            </w:pPr>
            <w:r w:rsidRPr="00A74516">
              <w:rPr>
                <w:rFonts w:ascii="Arial" w:eastAsia="Times New Roman" w:hAnsi="Arial" w:cs="Arial"/>
                <w:b/>
                <w:bCs/>
                <w:lang w:val="es-ES" w:eastAsia="es-ES"/>
              </w:rPr>
              <w:t>La institución que realiza proyectos de investigación con sus usuarios garantiza:</w:t>
            </w:r>
          </w:p>
        </w:tc>
      </w:tr>
      <w:tr w:rsidR="00952FC4" w:rsidRPr="00A74516" w:rsidTr="009F00D1">
        <w:trPr>
          <w:trHeight w:val="170"/>
        </w:trPr>
        <w:tc>
          <w:tcPr>
            <w:tcW w:w="5000" w:type="pct"/>
            <w:shd w:val="clear" w:color="auto" w:fill="auto"/>
          </w:tcPr>
          <w:p w:rsidR="00952FC4" w:rsidRPr="00A74516" w:rsidRDefault="00952FC4" w:rsidP="009F00D1">
            <w:pPr>
              <w:spacing w:after="0" w:line="240" w:lineRule="auto"/>
              <w:rPr>
                <w:rFonts w:ascii="Arial" w:eastAsia="Times New Roman" w:hAnsi="Arial" w:cs="Arial"/>
                <w:b/>
                <w:bCs/>
                <w:lang w:val="es-ES" w:eastAsia="es-ES"/>
              </w:rPr>
            </w:pPr>
            <w:r w:rsidRPr="00A74516">
              <w:rPr>
                <w:rFonts w:ascii="Arial" w:eastAsia="Times New Roman" w:hAnsi="Arial" w:cs="Arial"/>
                <w:b/>
                <w:bCs/>
                <w:lang w:val="es-ES" w:eastAsia="es-ES"/>
              </w:rPr>
              <w:t>Criterios:</w:t>
            </w:r>
          </w:p>
          <w:p w:rsidR="0096048C" w:rsidRPr="00A74516" w:rsidRDefault="0096048C" w:rsidP="00176B1A">
            <w:pPr>
              <w:numPr>
                <w:ilvl w:val="0"/>
                <w:numId w:val="83"/>
              </w:numPr>
              <w:spacing w:after="0" w:line="240" w:lineRule="auto"/>
              <w:rPr>
                <w:rFonts w:ascii="Arial" w:eastAsia="Times New Roman" w:hAnsi="Arial" w:cs="Arial"/>
                <w:bCs/>
                <w:lang w:eastAsia="es-CO"/>
              </w:rPr>
            </w:pPr>
            <w:r w:rsidRPr="00A74516">
              <w:rPr>
                <w:rFonts w:ascii="Arial" w:eastAsia="Times New Roman" w:hAnsi="Arial" w:cs="Arial"/>
                <w:bCs/>
                <w:lang w:eastAsia="es-CO"/>
              </w:rPr>
              <w:t>El respeto al derecho del usuario de participar o rehusarse a hacerlo.</w:t>
            </w:r>
          </w:p>
          <w:p w:rsidR="0096048C" w:rsidRPr="00A74516" w:rsidRDefault="0096048C" w:rsidP="00176B1A">
            <w:pPr>
              <w:numPr>
                <w:ilvl w:val="0"/>
                <w:numId w:val="83"/>
              </w:numPr>
              <w:spacing w:after="0" w:line="240" w:lineRule="auto"/>
              <w:rPr>
                <w:rFonts w:ascii="Arial" w:eastAsia="Times New Roman" w:hAnsi="Arial" w:cs="Arial"/>
                <w:bCs/>
                <w:lang w:eastAsia="es-CO"/>
              </w:rPr>
            </w:pPr>
            <w:r w:rsidRPr="00A74516">
              <w:rPr>
                <w:rFonts w:ascii="Arial" w:eastAsia="Times New Roman" w:hAnsi="Arial" w:cs="Arial"/>
                <w:bCs/>
                <w:lang w:eastAsia="es-CO"/>
              </w:rPr>
              <w:t>La información relacionada con el proyecto, su objetivo, beneficios y riesgos.</w:t>
            </w:r>
          </w:p>
          <w:p w:rsidR="0096048C" w:rsidRPr="00A74516" w:rsidRDefault="0096048C" w:rsidP="00176B1A">
            <w:pPr>
              <w:numPr>
                <w:ilvl w:val="0"/>
                <w:numId w:val="83"/>
              </w:numPr>
              <w:spacing w:after="0" w:line="240" w:lineRule="auto"/>
              <w:rPr>
                <w:rFonts w:ascii="Arial" w:eastAsia="Times New Roman" w:hAnsi="Arial" w:cs="Arial"/>
                <w:bCs/>
                <w:lang w:eastAsia="es-CO"/>
              </w:rPr>
            </w:pPr>
            <w:r w:rsidRPr="00A74516">
              <w:rPr>
                <w:rFonts w:ascii="Arial" w:eastAsia="Times New Roman" w:hAnsi="Arial" w:cs="Arial"/>
                <w:bCs/>
                <w:lang w:eastAsia="es-CO"/>
              </w:rPr>
              <w:t>Un comité que analice y avale los proyectos de investigación en los que participa la institución.</w:t>
            </w:r>
          </w:p>
          <w:p w:rsidR="0096048C" w:rsidRPr="00A74516" w:rsidRDefault="0096048C" w:rsidP="00176B1A">
            <w:pPr>
              <w:numPr>
                <w:ilvl w:val="0"/>
                <w:numId w:val="83"/>
              </w:numPr>
              <w:spacing w:after="0" w:line="240" w:lineRule="auto"/>
              <w:rPr>
                <w:rFonts w:ascii="Arial" w:eastAsia="Times New Roman" w:hAnsi="Arial" w:cs="Arial"/>
                <w:bCs/>
                <w:lang w:eastAsia="es-CO"/>
              </w:rPr>
            </w:pPr>
            <w:r w:rsidRPr="00A74516">
              <w:rPr>
                <w:rFonts w:ascii="Arial" w:eastAsia="Times New Roman" w:hAnsi="Arial" w:cs="Arial"/>
                <w:bCs/>
                <w:lang w:eastAsia="es-CO"/>
              </w:rPr>
              <w:t>El análisis de los eventos adversos derivados de los estudios de investigación.</w:t>
            </w:r>
          </w:p>
          <w:p w:rsidR="0096048C" w:rsidRPr="00A74516" w:rsidRDefault="0096048C" w:rsidP="00176B1A">
            <w:pPr>
              <w:numPr>
                <w:ilvl w:val="0"/>
                <w:numId w:val="83"/>
              </w:numPr>
              <w:spacing w:after="0" w:line="240" w:lineRule="auto"/>
              <w:rPr>
                <w:rFonts w:ascii="Arial" w:eastAsia="Times New Roman" w:hAnsi="Arial" w:cs="Arial"/>
                <w:bCs/>
                <w:lang w:eastAsia="es-CO"/>
              </w:rPr>
            </w:pPr>
            <w:r w:rsidRPr="00A74516">
              <w:rPr>
                <w:rFonts w:ascii="Arial" w:eastAsia="Times New Roman" w:hAnsi="Arial" w:cs="Arial"/>
                <w:bCs/>
                <w:lang w:eastAsia="es-CO"/>
              </w:rPr>
              <w:t>Las competencias técnicas del personal que hace parte del equipo de investigación.</w:t>
            </w:r>
          </w:p>
          <w:p w:rsidR="00952FC4" w:rsidRPr="00A74516" w:rsidRDefault="0096048C" w:rsidP="00176B1A">
            <w:pPr>
              <w:numPr>
                <w:ilvl w:val="0"/>
                <w:numId w:val="83"/>
              </w:numPr>
              <w:spacing w:after="0" w:line="240" w:lineRule="auto"/>
              <w:rPr>
                <w:rFonts w:ascii="Arial" w:eastAsia="Times New Roman" w:hAnsi="Arial" w:cs="Arial"/>
                <w:b/>
                <w:bCs/>
                <w:lang w:val="es-ES" w:eastAsia="es-ES"/>
              </w:rPr>
            </w:pPr>
            <w:r w:rsidRPr="00A74516">
              <w:rPr>
                <w:rFonts w:ascii="Arial" w:eastAsia="Times New Roman" w:hAnsi="Arial" w:cs="Arial"/>
                <w:bCs/>
                <w:lang w:eastAsia="es-CO"/>
              </w:rPr>
              <w:t>Los principios éticos y parámetros internacionales y nacionales para la participación de usuarios o personal en investigaciones clínicas.</w:t>
            </w:r>
          </w:p>
        </w:tc>
      </w:tr>
    </w:tbl>
    <w:p w:rsidR="00A14344" w:rsidRPr="00A74516" w:rsidRDefault="00A14344" w:rsidP="0096048C">
      <w:pPr>
        <w:spacing w:after="0" w:line="240" w:lineRule="auto"/>
        <w:rPr>
          <w:rFonts w:ascii="Arial" w:eastAsia="Times New Roman" w:hAnsi="Arial" w:cs="Arial"/>
          <w:b/>
          <w:bCs/>
          <w:lang w:val="es-ES" w:eastAsia="es-ES"/>
        </w:rPr>
      </w:pPr>
    </w:p>
    <w:p w:rsidR="00952FC4" w:rsidRPr="00A74516" w:rsidRDefault="00952FC4" w:rsidP="00176B1A">
      <w:pPr>
        <w:numPr>
          <w:ilvl w:val="0"/>
          <w:numId w:val="84"/>
        </w:numPr>
        <w:rPr>
          <w:rFonts w:ascii="Arial" w:hAnsi="Arial" w:cs="Arial"/>
        </w:rPr>
      </w:pPr>
      <w:r w:rsidRPr="00A74516">
        <w:rPr>
          <w:rFonts w:ascii="Arial" w:hAnsi="Arial" w:cs="Arial"/>
        </w:rPr>
        <w:t>FORTALEZAS:</w:t>
      </w:r>
    </w:p>
    <w:p w:rsidR="00952FC4" w:rsidRPr="00A74516" w:rsidRDefault="00952FC4" w:rsidP="00176B1A">
      <w:pPr>
        <w:numPr>
          <w:ilvl w:val="0"/>
          <w:numId w:val="84"/>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84"/>
        </w:numPr>
        <w:rPr>
          <w:rFonts w:ascii="Arial" w:hAnsi="Arial" w:cs="Arial"/>
        </w:rPr>
      </w:pPr>
      <w:r w:rsidRPr="00A74516">
        <w:rPr>
          <w:rFonts w:ascii="Arial" w:hAnsi="Arial" w:cs="Arial"/>
        </w:rPr>
        <w:t>OPORTUNIDADES DE MEJORA:</w:t>
      </w:r>
    </w:p>
    <w:p w:rsidR="00A14344" w:rsidRPr="00A74516" w:rsidRDefault="00A14344" w:rsidP="00176B1A">
      <w:pPr>
        <w:numPr>
          <w:ilvl w:val="0"/>
          <w:numId w:val="84"/>
        </w:numPr>
        <w:rPr>
          <w:rFonts w:ascii="Arial" w:hAnsi="Arial" w:cs="Arial"/>
        </w:rPr>
      </w:pPr>
      <w:r w:rsidRPr="00A74516">
        <w:rPr>
          <w:rFonts w:ascii="Arial" w:hAnsi="Arial" w:cs="Arial"/>
        </w:rPr>
        <w:t xml:space="preserve">CALIFICACIÓN: </w:t>
      </w:r>
    </w:p>
    <w:p w:rsidR="004A3E75" w:rsidRPr="00A74516" w:rsidRDefault="004A3E75" w:rsidP="004A3E75">
      <w:pPr>
        <w:rPr>
          <w:rFonts w:ascii="Arial" w:hAnsi="Arial" w:cs="Arial"/>
        </w:rPr>
      </w:pPr>
    </w:p>
    <w:p w:rsidR="004A3E75" w:rsidRPr="00A74516" w:rsidRDefault="004A3E75" w:rsidP="004A3E75">
      <w:pPr>
        <w:rPr>
          <w:rFonts w:ascii="Arial" w:hAnsi="Arial" w:cs="Arial"/>
        </w:rPr>
      </w:pPr>
    </w:p>
    <w:p w:rsidR="004A3E75" w:rsidRPr="00A74516" w:rsidRDefault="004A3E75" w:rsidP="004A3E75">
      <w:pPr>
        <w:rPr>
          <w:rFonts w:ascii="Arial" w:hAnsi="Arial" w:cs="Arial"/>
        </w:rPr>
      </w:pPr>
    </w:p>
    <w:tbl>
      <w:tblPr>
        <w:tblW w:w="5715"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0"/>
      </w:tblGrid>
      <w:tr w:rsidR="00952FC4" w:rsidRPr="00A74516" w:rsidTr="009F00D1">
        <w:trPr>
          <w:trHeight w:val="168"/>
        </w:trPr>
        <w:tc>
          <w:tcPr>
            <w:tcW w:w="5000" w:type="pct"/>
            <w:shd w:val="clear" w:color="auto" w:fill="auto"/>
            <w:hideMark/>
          </w:tcPr>
          <w:p w:rsidR="009E2CDE" w:rsidRPr="00A74516" w:rsidRDefault="009E2CDE" w:rsidP="009F00D1">
            <w:pPr>
              <w:spacing w:after="0" w:line="240" w:lineRule="auto"/>
              <w:rPr>
                <w:rFonts w:ascii="Arial" w:hAnsi="Arial" w:cs="Arial"/>
                <w:b/>
                <w:bCs/>
                <w:color w:val="00BBBB"/>
                <w:lang w:eastAsia="es-CO"/>
              </w:rPr>
            </w:pPr>
            <w:r w:rsidRPr="00A74516">
              <w:rPr>
                <w:rFonts w:ascii="Arial" w:hAnsi="Arial" w:cs="Arial"/>
                <w:b/>
                <w:bCs/>
                <w:color w:val="00BBBB"/>
                <w:lang w:eastAsia="es-CO"/>
              </w:rPr>
              <w:t>Estándar 3. Código: (AsDP3)</w:t>
            </w:r>
          </w:p>
          <w:p w:rsidR="00952FC4" w:rsidRPr="00A74516" w:rsidRDefault="009E2CDE"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La organización cuenta con un código de ética y un código de buen gobierno articulados con el direccionamiento estratégico. Se evalúa su cumplimiento y se actualiza cuando es necesario.</w:t>
            </w:r>
          </w:p>
        </w:tc>
      </w:tr>
      <w:tr w:rsidR="00952FC4" w:rsidRPr="00A74516" w:rsidTr="009F00D1">
        <w:trPr>
          <w:trHeight w:val="1272"/>
        </w:trPr>
        <w:tc>
          <w:tcPr>
            <w:tcW w:w="5000" w:type="pct"/>
            <w:shd w:val="clear" w:color="auto" w:fill="auto"/>
            <w:hideMark/>
          </w:tcPr>
          <w:p w:rsidR="00952FC4" w:rsidRPr="00A74516" w:rsidRDefault="00952FC4" w:rsidP="009F00D1">
            <w:pPr>
              <w:spacing w:after="0" w:line="240" w:lineRule="auto"/>
              <w:rPr>
                <w:rFonts w:ascii="Arial" w:eastAsia="Times New Roman" w:hAnsi="Arial" w:cs="Arial"/>
                <w:b/>
                <w:bCs/>
                <w:lang w:val="es-ES" w:eastAsia="es-ES"/>
              </w:rPr>
            </w:pPr>
            <w:r w:rsidRPr="00A74516">
              <w:rPr>
                <w:rFonts w:ascii="Arial" w:eastAsia="Times New Roman" w:hAnsi="Arial" w:cs="Arial"/>
                <w:b/>
                <w:bCs/>
                <w:lang w:val="es-ES" w:eastAsia="es-ES"/>
              </w:rPr>
              <w:lastRenderedPageBreak/>
              <w:t>Criterios:</w:t>
            </w:r>
          </w:p>
          <w:p w:rsidR="00952FC4" w:rsidRPr="00A74516" w:rsidRDefault="009E2CDE" w:rsidP="00176B1A">
            <w:pPr>
              <w:numPr>
                <w:ilvl w:val="0"/>
                <w:numId w:val="83"/>
              </w:numPr>
              <w:spacing w:after="0" w:line="240" w:lineRule="auto"/>
              <w:rPr>
                <w:rFonts w:ascii="Arial" w:eastAsia="Times New Roman" w:hAnsi="Arial" w:cs="Arial"/>
                <w:b/>
                <w:bCs/>
                <w:lang w:eastAsia="es-CO"/>
              </w:rPr>
            </w:pPr>
            <w:r w:rsidRPr="00A74516">
              <w:rPr>
                <w:rFonts w:ascii="Arial" w:eastAsia="Times New Roman" w:hAnsi="Arial" w:cs="Arial"/>
                <w:b/>
                <w:bCs/>
                <w:lang w:eastAsia="es-CO"/>
              </w:rPr>
              <w:t>El código de ética contempla el respeto por los derechos y los deberes de los usuarios</w:t>
            </w:r>
            <w:r w:rsidR="00952FC4" w:rsidRPr="00A74516">
              <w:rPr>
                <w:rFonts w:ascii="Arial" w:eastAsia="Times New Roman" w:hAnsi="Arial" w:cs="Arial"/>
                <w:b/>
                <w:bCs/>
                <w:lang w:eastAsia="es-CO"/>
              </w:rPr>
              <w:t xml:space="preserve">. </w:t>
            </w:r>
          </w:p>
          <w:p w:rsidR="00952FC4" w:rsidRPr="00A74516" w:rsidRDefault="009E2CDE" w:rsidP="00176B1A">
            <w:pPr>
              <w:numPr>
                <w:ilvl w:val="0"/>
                <w:numId w:val="83"/>
              </w:numPr>
              <w:spacing w:after="0" w:line="240" w:lineRule="auto"/>
              <w:rPr>
                <w:rFonts w:ascii="Arial" w:eastAsia="Times New Roman" w:hAnsi="Arial" w:cs="Arial"/>
                <w:b/>
                <w:bCs/>
                <w:lang w:eastAsia="es-CO"/>
              </w:rPr>
            </w:pPr>
            <w:r w:rsidRPr="00A74516">
              <w:rPr>
                <w:rFonts w:ascii="Arial" w:eastAsia="Times New Roman" w:hAnsi="Arial" w:cs="Arial"/>
                <w:b/>
                <w:bCs/>
                <w:lang w:eastAsia="es-CO"/>
              </w:rPr>
              <w:t>El código de buen gobierno incluye mecanismos para presentar posibles conflictos de intereses.</w:t>
            </w:r>
          </w:p>
          <w:p w:rsidR="009E2CDE" w:rsidRPr="00A74516" w:rsidRDefault="009E2CDE" w:rsidP="00176B1A">
            <w:pPr>
              <w:numPr>
                <w:ilvl w:val="0"/>
                <w:numId w:val="83"/>
              </w:numPr>
              <w:spacing w:after="0" w:line="240" w:lineRule="auto"/>
              <w:rPr>
                <w:rFonts w:ascii="Arial" w:eastAsia="Times New Roman" w:hAnsi="Arial" w:cs="Arial"/>
                <w:b/>
                <w:bCs/>
                <w:lang w:val="es-ES"/>
              </w:rPr>
            </w:pPr>
            <w:r w:rsidRPr="00A74516">
              <w:rPr>
                <w:rFonts w:ascii="Arial" w:eastAsia="Times New Roman" w:hAnsi="Arial" w:cs="Arial"/>
                <w:b/>
                <w:bCs/>
                <w:lang w:eastAsia="es-CO"/>
              </w:rPr>
              <w:t>Los comités de ética evalúan situaciones especiales de la atención ética de los pacientes (trasplantes, muerte cerebral, estado terminal, entre otros).</w:t>
            </w:r>
          </w:p>
        </w:tc>
      </w:tr>
    </w:tbl>
    <w:p w:rsidR="003D37D5" w:rsidRPr="00A74516" w:rsidRDefault="003D37D5" w:rsidP="00952FC4">
      <w:pPr>
        <w:rPr>
          <w:rFonts w:ascii="Arial" w:hAnsi="Arial" w:cs="Arial"/>
        </w:rPr>
      </w:pPr>
    </w:p>
    <w:p w:rsidR="00952FC4" w:rsidRPr="00A74516" w:rsidRDefault="00952FC4" w:rsidP="00176B1A">
      <w:pPr>
        <w:numPr>
          <w:ilvl w:val="0"/>
          <w:numId w:val="85"/>
        </w:numPr>
        <w:rPr>
          <w:rFonts w:ascii="Arial" w:hAnsi="Arial" w:cs="Arial"/>
        </w:rPr>
      </w:pPr>
      <w:r w:rsidRPr="00A74516">
        <w:rPr>
          <w:rFonts w:ascii="Arial" w:hAnsi="Arial" w:cs="Arial"/>
        </w:rPr>
        <w:t>FORTALEZAS:</w:t>
      </w:r>
    </w:p>
    <w:p w:rsidR="00952FC4" w:rsidRPr="00A74516" w:rsidRDefault="00952FC4" w:rsidP="00176B1A">
      <w:pPr>
        <w:numPr>
          <w:ilvl w:val="0"/>
          <w:numId w:val="85"/>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85"/>
        </w:numPr>
        <w:rPr>
          <w:rFonts w:ascii="Arial" w:hAnsi="Arial" w:cs="Arial"/>
        </w:rPr>
      </w:pPr>
      <w:r w:rsidRPr="00A74516">
        <w:rPr>
          <w:rFonts w:ascii="Arial" w:hAnsi="Arial" w:cs="Arial"/>
        </w:rPr>
        <w:t>OPORTUNIDADES DE MEJORA:</w:t>
      </w:r>
    </w:p>
    <w:p w:rsidR="00EC63AE" w:rsidRPr="00A74516" w:rsidRDefault="00EC63AE" w:rsidP="00176B1A">
      <w:pPr>
        <w:numPr>
          <w:ilvl w:val="0"/>
          <w:numId w:val="85"/>
        </w:numPr>
        <w:rPr>
          <w:rFonts w:ascii="Arial" w:hAnsi="Arial" w:cs="Arial"/>
        </w:rPr>
      </w:pPr>
      <w:r w:rsidRPr="00A74516">
        <w:rPr>
          <w:rFonts w:ascii="Arial" w:hAnsi="Arial" w:cs="Arial"/>
        </w:rPr>
        <w:t>CALIFICACIÓN:</w:t>
      </w:r>
    </w:p>
    <w:p w:rsidR="004A3E75" w:rsidRPr="00A74516" w:rsidRDefault="004A3E75" w:rsidP="004A3E75">
      <w:pPr>
        <w:rPr>
          <w:rFonts w:ascii="Arial" w:hAnsi="Arial" w:cs="Arial"/>
        </w:rPr>
      </w:pPr>
    </w:p>
    <w:p w:rsidR="004A3E75" w:rsidRPr="00A74516" w:rsidRDefault="004A3E75" w:rsidP="004A3E75">
      <w:pPr>
        <w:rPr>
          <w:rFonts w:ascii="Arial" w:hAnsi="Arial" w:cs="Arial"/>
        </w:rPr>
      </w:pPr>
    </w:p>
    <w:p w:rsidR="004A3E75" w:rsidRPr="00A74516" w:rsidRDefault="004A3E75" w:rsidP="004A3E75">
      <w:pPr>
        <w:rPr>
          <w:rFonts w:ascii="Arial" w:hAnsi="Arial" w:cs="Arial"/>
        </w:rPr>
      </w:pPr>
    </w:p>
    <w:tbl>
      <w:tblPr>
        <w:tblW w:w="5715"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0"/>
      </w:tblGrid>
      <w:tr w:rsidR="00952FC4" w:rsidRPr="00A74516" w:rsidTr="009F00D1">
        <w:trPr>
          <w:trHeight w:val="1282"/>
        </w:trPr>
        <w:tc>
          <w:tcPr>
            <w:tcW w:w="5000" w:type="pct"/>
            <w:shd w:val="clear" w:color="auto" w:fill="auto"/>
            <w:hideMark/>
          </w:tcPr>
          <w:p w:rsidR="009E2CDE" w:rsidRPr="00A74516" w:rsidRDefault="009E2CDE"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4. Código: (AsDP4)</w:t>
            </w:r>
          </w:p>
          <w:p w:rsidR="00952FC4" w:rsidRPr="00A74516" w:rsidRDefault="009E2CDE" w:rsidP="009F00D1">
            <w:p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
                <w:bCs/>
                <w:lang w:eastAsia="es-CO"/>
              </w:rPr>
              <w:t>La organización asegura que para todos los usuarios que atiende, independientemente de la modalidad de venta o contratación de los servicios, se cumplen de igual manera los estándares de acreditación que apliquen a los servicios prestados.</w:t>
            </w:r>
            <w:r w:rsidR="00952FC4" w:rsidRPr="00A74516">
              <w:rPr>
                <w:rFonts w:ascii="Arial" w:eastAsia="Times New Roman" w:hAnsi="Arial" w:cs="Arial"/>
                <w:b/>
                <w:bCs/>
                <w:lang w:eastAsia="es-CO"/>
              </w:rPr>
              <w:t xml:space="preserve"> </w:t>
            </w:r>
          </w:p>
        </w:tc>
      </w:tr>
      <w:tr w:rsidR="00952FC4" w:rsidRPr="00A74516" w:rsidTr="009F00D1">
        <w:trPr>
          <w:trHeight w:val="2286"/>
        </w:trPr>
        <w:tc>
          <w:tcPr>
            <w:tcW w:w="5000" w:type="pct"/>
            <w:shd w:val="clear" w:color="auto" w:fill="auto"/>
            <w:hideMark/>
          </w:tcPr>
          <w:p w:rsidR="00952FC4" w:rsidRPr="00A74516" w:rsidRDefault="00952FC4" w:rsidP="009F00D1">
            <w:pPr>
              <w:spacing w:after="0" w:line="240" w:lineRule="auto"/>
              <w:jc w:val="both"/>
              <w:rPr>
                <w:rFonts w:ascii="Arial" w:eastAsia="Times New Roman" w:hAnsi="Arial" w:cs="Arial"/>
                <w:b/>
                <w:bCs/>
                <w:lang w:eastAsia="es-CO"/>
              </w:rPr>
            </w:pPr>
            <w:r w:rsidRPr="00A74516">
              <w:rPr>
                <w:rFonts w:ascii="Arial" w:eastAsia="Times New Roman" w:hAnsi="Arial" w:cs="Arial"/>
                <w:b/>
                <w:bCs/>
                <w:lang w:eastAsia="es-CO"/>
              </w:rPr>
              <w:t>Criterios:</w:t>
            </w:r>
          </w:p>
          <w:p w:rsidR="00952FC4" w:rsidRPr="00A74516" w:rsidRDefault="009E2CDE" w:rsidP="00176B1A">
            <w:pPr>
              <w:numPr>
                <w:ilvl w:val="0"/>
                <w:numId w:val="83"/>
              </w:numPr>
              <w:spacing w:after="0" w:line="240" w:lineRule="auto"/>
              <w:jc w:val="both"/>
              <w:rPr>
                <w:rFonts w:ascii="Arial" w:eastAsia="Times New Roman" w:hAnsi="Arial" w:cs="Arial"/>
                <w:b/>
                <w:bCs/>
                <w:lang w:eastAsia="es-CO"/>
              </w:rPr>
            </w:pPr>
            <w:r w:rsidRPr="00A74516">
              <w:rPr>
                <w:rFonts w:ascii="Arial" w:eastAsia="Times New Roman" w:hAnsi="Arial" w:cs="Arial"/>
                <w:b/>
                <w:bCs/>
                <w:lang w:eastAsia="es-CO"/>
              </w:rPr>
              <w:t>Si la organización presta servicios mediante la venta de servicios parciales como hotelería, salas de cirugía u otros, cuenta con mecanismos para asegurar que la atención extrainstitucional ambulatoria o intrainstitucional prestada por terceros se presta cumpliendo con los estándares de acreditación en relación con el servicio o servicios prestados.</w:t>
            </w:r>
          </w:p>
          <w:p w:rsidR="009E2CDE" w:rsidRPr="00A74516" w:rsidRDefault="009E2CDE" w:rsidP="00176B1A">
            <w:pPr>
              <w:numPr>
                <w:ilvl w:val="0"/>
                <w:numId w:val="83"/>
              </w:numPr>
              <w:spacing w:after="0" w:line="240" w:lineRule="auto"/>
              <w:jc w:val="both"/>
              <w:rPr>
                <w:rFonts w:ascii="Arial" w:eastAsia="Times New Roman" w:hAnsi="Arial" w:cs="Arial"/>
                <w:b/>
                <w:bCs/>
                <w:lang w:eastAsia="es-CO"/>
              </w:rPr>
            </w:pPr>
            <w:r w:rsidRPr="00A74516">
              <w:rPr>
                <w:rFonts w:ascii="Arial" w:eastAsia="Times New Roman" w:hAnsi="Arial" w:cs="Arial"/>
                <w:b/>
                <w:bCs/>
                <w:lang w:eastAsia="es-CO"/>
              </w:rPr>
              <w:t>Si la organización tiene responsabilidades en la atención de grupos poblacionales o contrata servicios con terceros, cuenta con mecanismos para asegurar que el ciclo de atención del usuario del cual es responsable se realiza cumpliendo con los estándares de acreditación.</w:t>
            </w:r>
          </w:p>
        </w:tc>
      </w:tr>
    </w:tbl>
    <w:p w:rsidR="009E2CDE" w:rsidRPr="00A74516" w:rsidRDefault="009E2CDE" w:rsidP="009E2CDE">
      <w:pPr>
        <w:spacing w:after="0" w:line="240" w:lineRule="auto"/>
        <w:ind w:left="720"/>
        <w:rPr>
          <w:rFonts w:ascii="Arial" w:hAnsi="Arial" w:cs="Arial"/>
        </w:rPr>
      </w:pPr>
    </w:p>
    <w:p w:rsidR="003A625B" w:rsidRPr="00A74516" w:rsidRDefault="003A625B" w:rsidP="00176B1A">
      <w:pPr>
        <w:numPr>
          <w:ilvl w:val="0"/>
          <w:numId w:val="86"/>
        </w:numPr>
        <w:rPr>
          <w:rFonts w:ascii="Arial" w:hAnsi="Arial" w:cs="Arial"/>
        </w:rPr>
      </w:pPr>
      <w:r w:rsidRPr="00A74516">
        <w:rPr>
          <w:rFonts w:ascii="Arial" w:hAnsi="Arial" w:cs="Arial"/>
        </w:rPr>
        <w:t>FORTALEZAS:</w:t>
      </w:r>
    </w:p>
    <w:p w:rsidR="003A625B" w:rsidRPr="00A74516" w:rsidRDefault="003A625B" w:rsidP="00176B1A">
      <w:pPr>
        <w:numPr>
          <w:ilvl w:val="0"/>
          <w:numId w:val="86"/>
        </w:numPr>
        <w:rPr>
          <w:rFonts w:ascii="Arial" w:hAnsi="Arial" w:cs="Arial"/>
        </w:rPr>
      </w:pPr>
      <w:r w:rsidRPr="00A74516">
        <w:rPr>
          <w:rFonts w:ascii="Arial" w:hAnsi="Arial" w:cs="Arial"/>
        </w:rPr>
        <w:lastRenderedPageBreak/>
        <w:t>ELEMENTOS DE VERIFICACION DE LAS FORTALEZAS:</w:t>
      </w:r>
    </w:p>
    <w:p w:rsidR="003A625B" w:rsidRPr="00A74516" w:rsidRDefault="003A625B" w:rsidP="00176B1A">
      <w:pPr>
        <w:numPr>
          <w:ilvl w:val="0"/>
          <w:numId w:val="86"/>
        </w:numPr>
        <w:rPr>
          <w:rFonts w:ascii="Arial" w:hAnsi="Arial" w:cs="Arial"/>
        </w:rPr>
      </w:pPr>
      <w:r w:rsidRPr="00A74516">
        <w:rPr>
          <w:rFonts w:ascii="Arial" w:hAnsi="Arial" w:cs="Arial"/>
        </w:rPr>
        <w:t>OPORTUNIDADES DE MEJORA:</w:t>
      </w:r>
    </w:p>
    <w:p w:rsidR="00EC63AE" w:rsidRPr="00A74516" w:rsidRDefault="00EC63AE" w:rsidP="00176B1A">
      <w:pPr>
        <w:numPr>
          <w:ilvl w:val="0"/>
          <w:numId w:val="86"/>
        </w:numPr>
        <w:rPr>
          <w:rFonts w:ascii="Arial" w:hAnsi="Arial" w:cs="Arial"/>
        </w:rPr>
      </w:pPr>
      <w:r w:rsidRPr="00A74516">
        <w:rPr>
          <w:rFonts w:ascii="Arial" w:hAnsi="Arial" w:cs="Arial"/>
        </w:rPr>
        <w:t>CALIFICACIÓN:</w:t>
      </w:r>
    </w:p>
    <w:p w:rsidR="00EC63AE" w:rsidRPr="00A74516" w:rsidRDefault="00EC63AE" w:rsidP="00952FC4">
      <w:pPr>
        <w:spacing w:after="0" w:line="240" w:lineRule="auto"/>
        <w:rPr>
          <w:rFonts w:ascii="Arial" w:eastAsia="Times New Roman" w:hAnsi="Arial" w:cs="Arial"/>
          <w:b/>
          <w:bCs/>
          <w:lang w:val="es-ES" w:eastAsia="es-ES"/>
        </w:rPr>
      </w:pPr>
    </w:p>
    <w:p w:rsidR="00952FC4" w:rsidRPr="00A74516" w:rsidRDefault="00952FC4" w:rsidP="00C1174F">
      <w:pPr>
        <w:pStyle w:val="Citadestacada"/>
        <w:rPr>
          <w:rFonts w:ascii="Arial" w:hAnsi="Arial" w:cs="Arial"/>
          <w:lang w:val="es-ES" w:eastAsia="es-ES"/>
        </w:rPr>
      </w:pPr>
      <w:r w:rsidRPr="00A74516">
        <w:rPr>
          <w:rFonts w:ascii="Arial" w:hAnsi="Arial" w:cs="Arial"/>
          <w:lang w:val="es-ES" w:eastAsia="es-ES"/>
        </w:rPr>
        <w:t xml:space="preserve">SEGURIDAD DEL PACIENTE </w:t>
      </w:r>
    </w:p>
    <w:p w:rsidR="00952FC4" w:rsidRPr="00A74516" w:rsidRDefault="00952FC4" w:rsidP="00952FC4">
      <w:pPr>
        <w:spacing w:after="0" w:line="240" w:lineRule="auto"/>
        <w:rPr>
          <w:rFonts w:ascii="Arial" w:eastAsia="Times New Roman" w:hAnsi="Arial" w:cs="Arial"/>
          <w:b/>
          <w:bCs/>
          <w:lang w:val="es-ES" w:eastAsia="es-ES"/>
        </w:rPr>
      </w:pPr>
    </w:p>
    <w:tbl>
      <w:tblPr>
        <w:tblW w:w="5715"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0"/>
      </w:tblGrid>
      <w:tr w:rsidR="00952FC4" w:rsidRPr="00A74516" w:rsidTr="009F00D1">
        <w:trPr>
          <w:trHeight w:val="167"/>
        </w:trPr>
        <w:tc>
          <w:tcPr>
            <w:tcW w:w="5000" w:type="pct"/>
            <w:shd w:val="clear" w:color="auto" w:fill="auto"/>
            <w:hideMark/>
          </w:tcPr>
          <w:p w:rsidR="009E2CDE" w:rsidRPr="00A74516" w:rsidRDefault="009E2CDE"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5. Código: (AsSP1)</w:t>
            </w:r>
          </w:p>
          <w:p w:rsidR="00952FC4" w:rsidRPr="00A74516" w:rsidRDefault="009E2CDE" w:rsidP="009F00D1">
            <w:pPr>
              <w:spacing w:after="24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La organización tiene formulada implementada y evaluada la política de Seguridad de pacientes y garantiza su despliegue en toda la organización mediante:</w:t>
            </w:r>
          </w:p>
        </w:tc>
      </w:tr>
      <w:tr w:rsidR="00952FC4" w:rsidRPr="00A74516" w:rsidTr="009F00D1">
        <w:trPr>
          <w:trHeight w:val="1935"/>
        </w:trPr>
        <w:tc>
          <w:tcPr>
            <w:tcW w:w="5000" w:type="pct"/>
            <w:shd w:val="clear" w:color="auto" w:fill="auto"/>
            <w:hideMark/>
          </w:tcPr>
          <w:p w:rsidR="00952FC4" w:rsidRPr="00A74516" w:rsidRDefault="00952FC4" w:rsidP="009F00D1">
            <w:pPr>
              <w:spacing w:after="0"/>
              <w:rPr>
                <w:rFonts w:ascii="Arial" w:eastAsia="Times New Roman" w:hAnsi="Arial" w:cs="Arial"/>
                <w:b/>
                <w:bCs/>
                <w:lang w:val="es-ES"/>
              </w:rPr>
            </w:pPr>
            <w:r w:rsidRPr="00A74516">
              <w:rPr>
                <w:rFonts w:ascii="Arial" w:eastAsia="Times New Roman" w:hAnsi="Arial" w:cs="Arial"/>
                <w:b/>
                <w:bCs/>
                <w:lang w:val="es-ES"/>
              </w:rPr>
              <w:t>Criterios:</w:t>
            </w:r>
          </w:p>
          <w:p w:rsidR="00952FC4" w:rsidRPr="00A74516" w:rsidRDefault="00916646"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Una estructura funcional para la seguridad del paciente.</w:t>
            </w:r>
            <w:r w:rsidR="00952FC4" w:rsidRPr="00A74516">
              <w:rPr>
                <w:rFonts w:ascii="Arial" w:eastAsia="Times New Roman" w:hAnsi="Arial" w:cs="Arial"/>
                <w:bCs/>
                <w:lang w:eastAsia="es-CO"/>
              </w:rPr>
              <w:t xml:space="preserve"> </w:t>
            </w:r>
          </w:p>
          <w:p w:rsidR="00952FC4" w:rsidRPr="00A74516" w:rsidRDefault="00916646"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La implementación de estrategias para el fortalecimiento de la cultura justa de la seguridad que incentiva el reporte voluntario de eventos, la identificación de riesgos asistenciales y la definición de barreras de seguridad orientadas a su mitigación.</w:t>
            </w:r>
            <w:r w:rsidR="00952FC4" w:rsidRPr="00A74516">
              <w:rPr>
                <w:rFonts w:ascii="Arial" w:eastAsia="Times New Roman" w:hAnsi="Arial" w:cs="Arial"/>
                <w:bCs/>
                <w:lang w:eastAsia="es-CO"/>
              </w:rPr>
              <w:t xml:space="preserve"> </w:t>
            </w:r>
          </w:p>
          <w:p w:rsidR="00916646" w:rsidRPr="00A74516" w:rsidRDefault="00916646"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Monitorización de eventos adversos</w:t>
            </w:r>
          </w:p>
          <w:p w:rsidR="00916646" w:rsidRPr="00A74516" w:rsidRDefault="00916646"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Evidencias de tendencias hacia la mejora y el desempeño superior.</w:t>
            </w:r>
          </w:p>
          <w:p w:rsidR="00952FC4" w:rsidRPr="00A74516" w:rsidRDefault="00916646" w:rsidP="00176B1A">
            <w:pPr>
              <w:numPr>
                <w:ilvl w:val="0"/>
                <w:numId w:val="83"/>
              </w:numPr>
              <w:spacing w:after="0" w:line="240" w:lineRule="auto"/>
              <w:jc w:val="both"/>
              <w:rPr>
                <w:rFonts w:ascii="Arial" w:eastAsia="Times New Roman" w:hAnsi="Arial" w:cs="Arial"/>
                <w:b/>
                <w:bCs/>
                <w:lang w:val="es-ES"/>
              </w:rPr>
            </w:pPr>
            <w:r w:rsidRPr="00A74516">
              <w:rPr>
                <w:rFonts w:ascii="Arial" w:eastAsia="Times New Roman" w:hAnsi="Arial" w:cs="Arial"/>
                <w:bCs/>
                <w:lang w:eastAsia="es-CO"/>
              </w:rPr>
              <w:t>Inclusión de estrategias de información sobre eventos adversos a los pacientes y sus familiares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87"/>
        </w:numPr>
        <w:rPr>
          <w:rFonts w:ascii="Arial" w:hAnsi="Arial" w:cs="Arial"/>
        </w:rPr>
      </w:pPr>
      <w:r w:rsidRPr="00A74516">
        <w:rPr>
          <w:rFonts w:ascii="Arial" w:hAnsi="Arial" w:cs="Arial"/>
        </w:rPr>
        <w:t>FORTALEZAS:</w:t>
      </w:r>
    </w:p>
    <w:p w:rsidR="00952FC4" w:rsidRPr="00A74516" w:rsidRDefault="00952FC4" w:rsidP="00176B1A">
      <w:pPr>
        <w:numPr>
          <w:ilvl w:val="0"/>
          <w:numId w:val="87"/>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87"/>
        </w:numPr>
        <w:rPr>
          <w:rFonts w:ascii="Arial" w:hAnsi="Arial" w:cs="Arial"/>
        </w:rPr>
      </w:pPr>
      <w:r w:rsidRPr="00A74516">
        <w:rPr>
          <w:rFonts w:ascii="Arial" w:hAnsi="Arial" w:cs="Arial"/>
        </w:rPr>
        <w:t>OPORTUNIDADES DE MEJORA:</w:t>
      </w:r>
    </w:p>
    <w:p w:rsidR="005973BA" w:rsidRPr="00A74516" w:rsidRDefault="005973BA" w:rsidP="00176B1A">
      <w:pPr>
        <w:numPr>
          <w:ilvl w:val="0"/>
          <w:numId w:val="87"/>
        </w:numPr>
        <w:rPr>
          <w:rFonts w:ascii="Arial" w:hAnsi="Arial" w:cs="Arial"/>
        </w:rPr>
      </w:pPr>
      <w:r w:rsidRPr="00A74516">
        <w:rPr>
          <w:rFonts w:ascii="Arial" w:hAnsi="Arial" w:cs="Arial"/>
        </w:rPr>
        <w:t xml:space="preserve">CALIFICACIÓN: </w:t>
      </w:r>
    </w:p>
    <w:p w:rsidR="004A3E75" w:rsidRPr="00A74516" w:rsidRDefault="004A3E75" w:rsidP="004A3E75">
      <w:pPr>
        <w:rPr>
          <w:rFonts w:ascii="Arial" w:hAnsi="Arial" w:cs="Arial"/>
        </w:rPr>
      </w:pPr>
    </w:p>
    <w:p w:rsidR="004A3E75" w:rsidRPr="00A74516" w:rsidRDefault="004A3E75" w:rsidP="004A3E75">
      <w:pPr>
        <w:rPr>
          <w:rFonts w:ascii="Arial" w:hAnsi="Arial" w:cs="Arial"/>
        </w:rPr>
      </w:pPr>
    </w:p>
    <w:tbl>
      <w:tblPr>
        <w:tblW w:w="5715"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0"/>
      </w:tblGrid>
      <w:tr w:rsidR="00952FC4" w:rsidRPr="00A74516" w:rsidTr="009F00D1">
        <w:trPr>
          <w:trHeight w:val="157"/>
        </w:trPr>
        <w:tc>
          <w:tcPr>
            <w:tcW w:w="5000" w:type="pct"/>
            <w:shd w:val="clear" w:color="auto" w:fill="auto"/>
            <w:hideMark/>
          </w:tcPr>
          <w:p w:rsidR="00916646" w:rsidRPr="00A74516" w:rsidRDefault="00916646"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6. Código: (AsSP2)</w:t>
            </w:r>
          </w:p>
          <w:p w:rsidR="00916646" w:rsidRPr="00A74516" w:rsidRDefault="00916646"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lastRenderedPageBreak/>
              <w:t>La política de seguridad de pacientes se despliega en la generación y la medición de la cultura de seguridad (que incluye la medición del clima de seguridad), la implementación de un programa de Seguridad (que defina las herramientas) y la conformación del comité de seguridad de pacientes.</w:t>
            </w:r>
          </w:p>
          <w:p w:rsidR="00952FC4" w:rsidRPr="00A74516" w:rsidRDefault="00916646" w:rsidP="009F00D1">
            <w:pPr>
              <w:spacing w:after="0" w:line="240" w:lineRule="auto"/>
              <w:rPr>
                <w:rFonts w:ascii="Arial" w:eastAsia="Times New Roman" w:hAnsi="Arial" w:cs="Arial"/>
                <w:b/>
                <w:bCs/>
                <w:lang w:val="es-ES" w:eastAsia="es-ES"/>
              </w:rPr>
            </w:pPr>
            <w:r w:rsidRPr="00A74516">
              <w:rPr>
                <w:rFonts w:ascii="Arial" w:eastAsia="Times New Roman" w:hAnsi="Arial" w:cs="Arial"/>
                <w:b/>
                <w:bCs/>
                <w:lang w:val="es-ES" w:eastAsia="es-ES"/>
              </w:rPr>
              <w:t>Incluye:</w:t>
            </w:r>
          </w:p>
        </w:tc>
      </w:tr>
      <w:tr w:rsidR="00952FC4" w:rsidRPr="00A74516" w:rsidTr="009F00D1">
        <w:trPr>
          <w:trHeight w:val="1427"/>
        </w:trPr>
        <w:tc>
          <w:tcPr>
            <w:tcW w:w="5000" w:type="pct"/>
            <w:shd w:val="clear" w:color="auto" w:fill="auto"/>
            <w:hideMark/>
          </w:tcPr>
          <w:p w:rsidR="00952FC4" w:rsidRPr="00A74516" w:rsidRDefault="00952FC4" w:rsidP="009F00D1">
            <w:pPr>
              <w:spacing w:after="0" w:line="240" w:lineRule="auto"/>
              <w:jc w:val="both"/>
              <w:rPr>
                <w:rFonts w:ascii="Arial" w:eastAsia="Times New Roman" w:hAnsi="Arial" w:cs="Arial"/>
                <w:b/>
                <w:bCs/>
                <w:lang w:val="es-ES"/>
              </w:rPr>
            </w:pPr>
            <w:r w:rsidRPr="00A74516">
              <w:rPr>
                <w:rFonts w:ascii="Arial" w:eastAsia="Times New Roman" w:hAnsi="Arial" w:cs="Arial"/>
                <w:b/>
                <w:bCs/>
                <w:lang w:val="es-ES"/>
              </w:rPr>
              <w:lastRenderedPageBreak/>
              <w:t>Criterios:</w:t>
            </w:r>
          </w:p>
          <w:p w:rsidR="00952FC4" w:rsidRPr="00A74516" w:rsidRDefault="00916646"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La estandarización de un sistema de búsqueda de factores de riesgos, fallas y eventos adversos.</w:t>
            </w:r>
          </w:p>
          <w:p w:rsidR="00916646" w:rsidRPr="00A74516" w:rsidRDefault="00916646"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La investigación, el análisis, la gestión y la toma de decisiones que evite los eventos adversos prevenibles y, en caso de presentarse, mitigar sus consecuencias.</w:t>
            </w:r>
          </w:p>
          <w:p w:rsidR="00952FC4" w:rsidRPr="00A74516" w:rsidRDefault="00916646"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La organización identifica si la actual atención es consecuencia de un evento adverso, independientemente de donde se haya prestado la atención precedente.</w:t>
            </w:r>
          </w:p>
          <w:p w:rsidR="00916646" w:rsidRPr="00A74516" w:rsidRDefault="00916646" w:rsidP="00176B1A">
            <w:pPr>
              <w:numPr>
                <w:ilvl w:val="0"/>
                <w:numId w:val="83"/>
              </w:numPr>
              <w:spacing w:after="0" w:line="240" w:lineRule="auto"/>
              <w:jc w:val="both"/>
              <w:rPr>
                <w:rFonts w:ascii="Arial" w:eastAsia="Times New Roman" w:hAnsi="Arial" w:cs="Arial"/>
                <w:b/>
                <w:bCs/>
                <w:lang w:eastAsia="es-CO"/>
              </w:rPr>
            </w:pPr>
            <w:r w:rsidRPr="00A74516">
              <w:rPr>
                <w:rFonts w:ascii="Arial" w:eastAsia="Times New Roman" w:hAnsi="Arial" w:cs="Arial"/>
                <w:bCs/>
                <w:lang w:eastAsia="es-CO"/>
              </w:rPr>
              <w:t>A partir de los resultados de la evaluación de la cultura de seguridad se definen acciones para el mejoramiento de los factores críticos que inciden en la transformación del clima de seguridad.</w:t>
            </w:r>
          </w:p>
        </w:tc>
      </w:tr>
    </w:tbl>
    <w:p w:rsidR="004A3E75" w:rsidRPr="00A74516" w:rsidRDefault="004A3E75" w:rsidP="004A3E75">
      <w:pPr>
        <w:rPr>
          <w:rFonts w:ascii="Arial" w:hAnsi="Arial" w:cs="Arial"/>
        </w:rPr>
      </w:pPr>
    </w:p>
    <w:p w:rsidR="00952FC4" w:rsidRPr="00A74516" w:rsidRDefault="00952FC4" w:rsidP="00176B1A">
      <w:pPr>
        <w:numPr>
          <w:ilvl w:val="0"/>
          <w:numId w:val="88"/>
        </w:numPr>
        <w:rPr>
          <w:rFonts w:ascii="Arial" w:hAnsi="Arial" w:cs="Arial"/>
        </w:rPr>
      </w:pPr>
      <w:r w:rsidRPr="00A74516">
        <w:rPr>
          <w:rFonts w:ascii="Arial" w:hAnsi="Arial" w:cs="Arial"/>
        </w:rPr>
        <w:t>FORTALEZAS:</w:t>
      </w:r>
    </w:p>
    <w:p w:rsidR="00952FC4" w:rsidRPr="00A74516" w:rsidRDefault="00952FC4" w:rsidP="00176B1A">
      <w:pPr>
        <w:numPr>
          <w:ilvl w:val="0"/>
          <w:numId w:val="88"/>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88"/>
        </w:numPr>
        <w:rPr>
          <w:rFonts w:ascii="Arial" w:hAnsi="Arial" w:cs="Arial"/>
        </w:rPr>
      </w:pPr>
      <w:r w:rsidRPr="00A74516">
        <w:rPr>
          <w:rFonts w:ascii="Arial" w:hAnsi="Arial" w:cs="Arial"/>
        </w:rPr>
        <w:t>OPORTUNIDADES DE MEJORA:</w:t>
      </w:r>
    </w:p>
    <w:p w:rsidR="00EC63AE" w:rsidRPr="00A74516" w:rsidRDefault="00EC63AE" w:rsidP="00176B1A">
      <w:pPr>
        <w:numPr>
          <w:ilvl w:val="0"/>
          <w:numId w:val="88"/>
        </w:numPr>
        <w:rPr>
          <w:rFonts w:ascii="Arial" w:hAnsi="Arial" w:cs="Arial"/>
        </w:rPr>
      </w:pPr>
      <w:r w:rsidRPr="00A74516">
        <w:rPr>
          <w:rFonts w:ascii="Arial" w:hAnsi="Arial" w:cs="Arial"/>
        </w:rPr>
        <w:t>CALIFICACIÓN:</w:t>
      </w:r>
    </w:p>
    <w:p w:rsidR="004A3E75" w:rsidRPr="00A74516" w:rsidRDefault="004A3E75" w:rsidP="004A3E75">
      <w:pPr>
        <w:rPr>
          <w:rFonts w:ascii="Arial" w:hAnsi="Arial" w:cs="Arial"/>
        </w:rPr>
      </w:pPr>
    </w:p>
    <w:tbl>
      <w:tblPr>
        <w:tblW w:w="5715"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0"/>
      </w:tblGrid>
      <w:tr w:rsidR="00952FC4" w:rsidRPr="00A74516" w:rsidTr="009F00D1">
        <w:trPr>
          <w:trHeight w:val="170"/>
        </w:trPr>
        <w:tc>
          <w:tcPr>
            <w:tcW w:w="5000" w:type="pct"/>
            <w:shd w:val="clear" w:color="auto" w:fill="auto"/>
            <w:hideMark/>
          </w:tcPr>
          <w:p w:rsidR="00916646" w:rsidRPr="00A74516" w:rsidRDefault="00916646"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7. Código: (AsSP3)</w:t>
            </w:r>
          </w:p>
          <w:p w:rsidR="00952FC4" w:rsidRPr="00A74516" w:rsidRDefault="00916646"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La organización implementa la totalidad de las recomendaciones que le sean aplicables de la Guía técnica de buenas prácticas en seguridad del paciente en la atención en salud: procesos institucionales seguros, procesos asistenciales seguros, prácticas que mejoren la actuación de los profesionales, e involucrar los pacientes y sus allegados en su seguridad</w:t>
            </w:r>
          </w:p>
        </w:tc>
      </w:tr>
      <w:tr w:rsidR="00916646" w:rsidRPr="00A74516" w:rsidTr="009F00D1">
        <w:trPr>
          <w:trHeight w:val="170"/>
        </w:trPr>
        <w:tc>
          <w:tcPr>
            <w:tcW w:w="5000" w:type="pct"/>
            <w:shd w:val="clear" w:color="auto" w:fill="auto"/>
          </w:tcPr>
          <w:p w:rsidR="00916646" w:rsidRPr="00A74516" w:rsidRDefault="00916646" w:rsidP="009F00D1">
            <w:pPr>
              <w:spacing w:after="0" w:line="240" w:lineRule="auto"/>
              <w:jc w:val="both"/>
              <w:rPr>
                <w:rFonts w:ascii="Arial" w:eastAsia="Times New Roman" w:hAnsi="Arial" w:cs="Arial"/>
                <w:b/>
                <w:bCs/>
                <w:lang w:val="es-ES"/>
              </w:rPr>
            </w:pPr>
            <w:r w:rsidRPr="00A74516">
              <w:rPr>
                <w:rFonts w:ascii="Arial" w:eastAsia="Times New Roman" w:hAnsi="Arial" w:cs="Arial"/>
                <w:b/>
                <w:bCs/>
                <w:lang w:val="es-ES"/>
              </w:rPr>
              <w:t>Criterios:</w:t>
            </w:r>
          </w:p>
          <w:p w:rsidR="00916646" w:rsidRPr="00A74516" w:rsidRDefault="00916646" w:rsidP="009F00D1">
            <w:pPr>
              <w:spacing w:after="0" w:line="240" w:lineRule="auto"/>
              <w:rPr>
                <w:rFonts w:ascii="Arial" w:eastAsia="Times New Roman" w:hAnsi="Arial" w:cs="Arial"/>
                <w:b/>
                <w:bCs/>
                <w:u w:val="single"/>
                <w:lang w:eastAsia="es-CO"/>
              </w:rPr>
            </w:pPr>
            <w:r w:rsidRPr="00A74516">
              <w:rPr>
                <w:rFonts w:ascii="Arial" w:eastAsia="Times New Roman" w:hAnsi="Arial" w:cs="Arial"/>
                <w:b/>
                <w:bCs/>
                <w:u w:val="single"/>
                <w:lang w:eastAsia="es-CO"/>
              </w:rPr>
              <w:t>Procesos institucionales seguros:</w:t>
            </w:r>
          </w:p>
          <w:p w:rsidR="00916646" w:rsidRPr="00A74516" w:rsidRDefault="00916646"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Contar con un Programa de Seguridad del Paciente que provea una adecuada caja de herramientas para la identificación y gestión de eventos adversos.</w:t>
            </w:r>
          </w:p>
          <w:p w:rsidR="00916646" w:rsidRPr="00A74516" w:rsidRDefault="00916646"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 xml:space="preserve">Política institucional de Seguridad del Paciente </w:t>
            </w:r>
          </w:p>
          <w:p w:rsidR="00916646" w:rsidRPr="00A74516" w:rsidRDefault="00916646"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Promoción de la cultura de seguridad</w:t>
            </w:r>
          </w:p>
          <w:p w:rsidR="00916646" w:rsidRPr="00A74516" w:rsidRDefault="00916646"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Sistema de reporte de eventos adversos y aprendizaje colectivo</w:t>
            </w:r>
          </w:p>
          <w:p w:rsidR="00916646" w:rsidRPr="00A74516" w:rsidRDefault="00916646" w:rsidP="00176B1A">
            <w:pPr>
              <w:numPr>
                <w:ilvl w:val="1"/>
                <w:numId w:val="89"/>
              </w:num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
                <w:bCs/>
                <w:lang w:eastAsia="es-CO"/>
              </w:rPr>
              <w:lastRenderedPageBreak/>
              <w:t>Reporte</w:t>
            </w:r>
          </w:p>
          <w:p w:rsidR="00916646" w:rsidRPr="00A74516" w:rsidRDefault="00916646" w:rsidP="00176B1A">
            <w:pPr>
              <w:numPr>
                <w:ilvl w:val="1"/>
                <w:numId w:val="89"/>
              </w:num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
                <w:bCs/>
                <w:lang w:eastAsia="es-CO"/>
              </w:rPr>
              <w:t>Análisis y Gestión</w:t>
            </w:r>
          </w:p>
          <w:p w:rsidR="00E73BA7" w:rsidRPr="00A74516" w:rsidRDefault="00E73BA7"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Brindar capacitación al cliente interno en los aspectos relevantes de la seguridad en los procesos a su cargo</w:t>
            </w:r>
          </w:p>
          <w:p w:rsidR="00E73BA7" w:rsidRPr="00A74516" w:rsidRDefault="00E73BA7"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Coordinar procedimientos y acciones recíprocas de los programas de seguridad del paciente entre asegurador y prestador</w:t>
            </w:r>
          </w:p>
          <w:p w:rsidR="00E73BA7" w:rsidRPr="00A74516" w:rsidRDefault="00E73BA7"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Estandarización de procedimientos de atención</w:t>
            </w:r>
          </w:p>
          <w:p w:rsidR="00E73BA7" w:rsidRPr="00A74516" w:rsidRDefault="00E73BA7"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Evaluar la frecuencia con la cual ocurren los eventos adversos</w:t>
            </w:r>
          </w:p>
          <w:p w:rsidR="00E73BA7" w:rsidRPr="00A74516" w:rsidRDefault="00E73BA7"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La institución debe monitorizar aspectos claves relacionados con la seguridad del paciente, utilización y/o desarrollo de software para disminuir riesgo en la prestación del servicio.</w:t>
            </w:r>
          </w:p>
          <w:p w:rsidR="00E73BA7" w:rsidRPr="00A74516" w:rsidRDefault="00E73BA7" w:rsidP="00176B1A">
            <w:pPr>
              <w:numPr>
                <w:ilvl w:val="0"/>
                <w:numId w:val="83"/>
              </w:numPr>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Seguridad en el ambiente físico y la tecnología en salud</w:t>
            </w:r>
          </w:p>
          <w:p w:rsidR="00E73BA7" w:rsidRPr="00A74516" w:rsidRDefault="00E73BA7" w:rsidP="009F00D1">
            <w:pPr>
              <w:spacing w:after="0" w:line="240" w:lineRule="auto"/>
              <w:ind w:left="360"/>
              <w:jc w:val="both"/>
              <w:rPr>
                <w:rFonts w:ascii="Arial" w:eastAsia="Times New Roman" w:hAnsi="Arial" w:cs="Arial"/>
                <w:b/>
                <w:bCs/>
                <w:lang w:eastAsia="es-CO"/>
              </w:rPr>
            </w:pPr>
          </w:p>
          <w:p w:rsidR="00E73BA7" w:rsidRPr="00A74516" w:rsidRDefault="00E73BA7" w:rsidP="009F00D1">
            <w:pPr>
              <w:spacing w:after="0" w:line="240" w:lineRule="auto"/>
              <w:rPr>
                <w:rFonts w:ascii="Arial" w:eastAsia="Times New Roman" w:hAnsi="Arial" w:cs="Arial"/>
                <w:b/>
                <w:bCs/>
                <w:u w:val="single"/>
                <w:lang w:eastAsia="es-CO"/>
              </w:rPr>
            </w:pPr>
            <w:r w:rsidRPr="00A74516">
              <w:rPr>
                <w:rFonts w:ascii="Arial" w:eastAsia="Times New Roman" w:hAnsi="Arial" w:cs="Arial"/>
                <w:b/>
                <w:bCs/>
                <w:u w:val="single"/>
                <w:lang w:eastAsia="es-CO"/>
              </w:rPr>
              <w:t>Procesos Asistenciales seguros:</w:t>
            </w:r>
          </w:p>
          <w:p w:rsidR="00E73BA7" w:rsidRPr="00A74516" w:rsidRDefault="00E73BA7" w:rsidP="009F00D1">
            <w:pPr>
              <w:spacing w:after="0" w:line="240" w:lineRule="auto"/>
              <w:rPr>
                <w:rFonts w:ascii="Arial" w:eastAsia="Times New Roman" w:hAnsi="Arial" w:cs="Arial"/>
                <w:b/>
                <w:bCs/>
                <w:u w:val="single"/>
                <w:lang w:eastAsia="es-CO"/>
              </w:rPr>
            </w:pP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Detectar, prevenir y reducir el riesgo de infecciones asociadas con la atención en salud</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Mejorar la seguridad en la utilización de medicamentos</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Procesos para la prevención y reducción de la frecuencia de caídas</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Mejorar la seguridad en los procedimientos quirúrgicos</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Prevenir ulceras por presión</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Prevenir las complicaciones anestésicas</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Asegurar la correcta identificación del paciente en los procesos Asistenciales</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Garantizar la correcta identificación del paciente y las muestras en el Laboratorio</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Implementar equipos de respuesta rápida</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Reducir el riesgo de la atención en pacientes cardiovasculares</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Prevenir complicaciones asociadas a la disponibilidad y manejo de sangre y componentes y a la transfusión sanguínea</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Reducir el riesgo de la atención del paciente crítico</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Mejorar la Seguridad en la obtención de ayudas diagnósticas</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Reducir el riesgo de la atención de pacientes con enfermedad mental</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Prevención de la malnutrición o desnutrición</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Garantizar la atención segura del binomio madre – hijo</w:t>
            </w:r>
          </w:p>
          <w:p w:rsidR="00E73BA7" w:rsidRPr="00A74516" w:rsidRDefault="00E73BA7" w:rsidP="009F00D1">
            <w:pPr>
              <w:autoSpaceDE w:val="0"/>
              <w:autoSpaceDN w:val="0"/>
              <w:adjustRightInd w:val="0"/>
              <w:spacing w:after="0" w:line="240" w:lineRule="auto"/>
              <w:ind w:left="720"/>
              <w:rPr>
                <w:rFonts w:ascii="Arial" w:eastAsia="Times New Roman" w:hAnsi="Arial" w:cs="Arial"/>
                <w:b/>
                <w:bCs/>
                <w:lang w:eastAsia="es-CO"/>
              </w:rPr>
            </w:pPr>
          </w:p>
          <w:p w:rsidR="004A3E75" w:rsidRPr="00A74516" w:rsidRDefault="004A3E75" w:rsidP="009F00D1">
            <w:pPr>
              <w:autoSpaceDE w:val="0"/>
              <w:autoSpaceDN w:val="0"/>
              <w:adjustRightInd w:val="0"/>
              <w:spacing w:after="0" w:line="240" w:lineRule="auto"/>
              <w:ind w:left="720"/>
              <w:rPr>
                <w:rFonts w:ascii="Arial" w:eastAsia="Times New Roman" w:hAnsi="Arial" w:cs="Arial"/>
                <w:b/>
                <w:bCs/>
                <w:lang w:eastAsia="es-CO"/>
              </w:rPr>
            </w:pPr>
          </w:p>
          <w:p w:rsidR="004A3E75" w:rsidRPr="00A74516" w:rsidRDefault="004A3E75" w:rsidP="009F00D1">
            <w:pPr>
              <w:autoSpaceDE w:val="0"/>
              <w:autoSpaceDN w:val="0"/>
              <w:adjustRightInd w:val="0"/>
              <w:spacing w:after="0" w:line="240" w:lineRule="auto"/>
              <w:ind w:left="720"/>
              <w:rPr>
                <w:rFonts w:ascii="Arial" w:eastAsia="Times New Roman" w:hAnsi="Arial" w:cs="Arial"/>
                <w:b/>
                <w:bCs/>
                <w:lang w:eastAsia="es-CO"/>
              </w:rPr>
            </w:pPr>
          </w:p>
          <w:p w:rsidR="004A3E75" w:rsidRPr="00A74516" w:rsidRDefault="004A3E75" w:rsidP="009F00D1">
            <w:pPr>
              <w:autoSpaceDE w:val="0"/>
              <w:autoSpaceDN w:val="0"/>
              <w:adjustRightInd w:val="0"/>
              <w:spacing w:after="0" w:line="240" w:lineRule="auto"/>
              <w:ind w:left="720"/>
              <w:rPr>
                <w:rFonts w:ascii="Arial" w:eastAsia="Times New Roman" w:hAnsi="Arial" w:cs="Arial"/>
                <w:b/>
                <w:bCs/>
                <w:lang w:eastAsia="es-CO"/>
              </w:rPr>
            </w:pPr>
          </w:p>
          <w:p w:rsidR="00E73BA7" w:rsidRPr="00A74516" w:rsidRDefault="00E73BA7" w:rsidP="009F00D1">
            <w:pPr>
              <w:spacing w:after="0" w:line="240" w:lineRule="auto"/>
              <w:rPr>
                <w:rFonts w:ascii="Arial" w:eastAsia="Times New Roman" w:hAnsi="Arial" w:cs="Arial"/>
                <w:b/>
                <w:bCs/>
                <w:u w:val="single"/>
                <w:lang w:eastAsia="es-CO"/>
              </w:rPr>
            </w:pPr>
            <w:r w:rsidRPr="00A74516">
              <w:rPr>
                <w:rFonts w:ascii="Arial" w:eastAsia="Times New Roman" w:hAnsi="Arial" w:cs="Arial"/>
                <w:b/>
                <w:bCs/>
                <w:u w:val="single"/>
                <w:lang w:eastAsia="es-CO"/>
              </w:rPr>
              <w:t>Prácticas que mejoren la actuación de los profesionales:</w:t>
            </w:r>
          </w:p>
          <w:p w:rsidR="00E73BA7" w:rsidRPr="00A74516" w:rsidRDefault="00E73BA7" w:rsidP="009F00D1">
            <w:pPr>
              <w:spacing w:after="0" w:line="240" w:lineRule="auto"/>
              <w:rPr>
                <w:rFonts w:ascii="Arial" w:eastAsia="Times New Roman" w:hAnsi="Arial" w:cs="Arial"/>
                <w:b/>
                <w:bCs/>
                <w:u w:val="single"/>
                <w:lang w:eastAsia="es-CO"/>
              </w:rPr>
            </w:pP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lastRenderedPageBreak/>
              <w:t>Gestionar y desarrollar la adecuada comunicación entre las personas que atienden y cuidan a los pacientes</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Prevenir el cansancio del personal de salud</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Garantizar la funcionalidad de los procedimientos de Consentimiento Informado}</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Establecer pautas claras para el proceso docente asistencial definiendo responsabilidades éticas y legales entre las partes.</w:t>
            </w:r>
          </w:p>
          <w:p w:rsidR="00B024EC" w:rsidRPr="00A74516" w:rsidRDefault="00B024EC" w:rsidP="009F00D1">
            <w:pPr>
              <w:autoSpaceDE w:val="0"/>
              <w:autoSpaceDN w:val="0"/>
              <w:adjustRightInd w:val="0"/>
              <w:spacing w:after="0" w:line="240" w:lineRule="auto"/>
              <w:ind w:left="720"/>
              <w:jc w:val="both"/>
              <w:rPr>
                <w:rFonts w:ascii="Arial" w:eastAsia="Times New Roman" w:hAnsi="Arial" w:cs="Arial"/>
                <w:b/>
                <w:bCs/>
                <w:lang w:eastAsia="es-CO"/>
              </w:rPr>
            </w:pPr>
          </w:p>
          <w:p w:rsidR="00E73BA7" w:rsidRPr="00A74516" w:rsidRDefault="00E73BA7" w:rsidP="009F00D1">
            <w:pPr>
              <w:spacing w:after="0" w:line="240" w:lineRule="auto"/>
              <w:rPr>
                <w:rFonts w:ascii="Arial" w:eastAsia="Times New Roman" w:hAnsi="Arial" w:cs="Arial"/>
                <w:b/>
                <w:bCs/>
                <w:u w:val="single"/>
                <w:lang w:eastAsia="es-CO"/>
              </w:rPr>
            </w:pPr>
            <w:r w:rsidRPr="00A74516">
              <w:rPr>
                <w:rFonts w:ascii="Arial" w:eastAsia="Times New Roman" w:hAnsi="Arial" w:cs="Arial"/>
                <w:b/>
                <w:bCs/>
                <w:u w:val="single"/>
                <w:lang w:eastAsia="es-CO"/>
              </w:rPr>
              <w:t>Involucrar los pacientes y sus allegados en su seguridad:</w:t>
            </w:r>
          </w:p>
          <w:p w:rsidR="00E73BA7" w:rsidRPr="00A74516" w:rsidRDefault="00E73BA7" w:rsidP="009F00D1">
            <w:pPr>
              <w:spacing w:after="0" w:line="240" w:lineRule="auto"/>
              <w:rPr>
                <w:rFonts w:ascii="Arial" w:eastAsia="Times New Roman" w:hAnsi="Arial" w:cs="Arial"/>
                <w:b/>
                <w:bCs/>
                <w:u w:val="single"/>
                <w:lang w:eastAsia="es-CO"/>
              </w:rPr>
            </w:pP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Ilustrar al paciente en el autocuidado de su seguridad</w:t>
            </w:r>
          </w:p>
          <w:p w:rsidR="00E73BA7" w:rsidRPr="00A74516" w:rsidRDefault="00E73BA7"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Facilitar las acciones colaborativas de pacientes y sus familias para promover la seguridad de la atención</w:t>
            </w:r>
          </w:p>
          <w:p w:rsidR="00E73BA7" w:rsidRPr="00A74516" w:rsidRDefault="00E73BA7" w:rsidP="009F00D1">
            <w:pPr>
              <w:spacing w:after="0" w:line="240" w:lineRule="auto"/>
              <w:rPr>
                <w:rFonts w:ascii="Arial" w:eastAsia="Times New Roman" w:hAnsi="Arial" w:cs="Arial"/>
                <w:b/>
                <w:bCs/>
                <w:lang w:eastAsia="es-CO"/>
              </w:rPr>
            </w:pPr>
          </w:p>
          <w:p w:rsidR="00E73BA7" w:rsidRPr="00A74516" w:rsidRDefault="00E73BA7" w:rsidP="009F00D1">
            <w:p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
                <w:bCs/>
                <w:lang w:eastAsia="es-CO"/>
              </w:rPr>
              <w:t>El listado completo y la descripción de cada Práctica Segura pueden ser consultados en</w:t>
            </w:r>
            <w:r w:rsidRPr="00A74516">
              <w:rPr>
                <w:rFonts w:ascii="Arial" w:eastAsia="Times New Roman" w:hAnsi="Arial" w:cs="Arial"/>
                <w:b/>
                <w:bCs/>
                <w:color w:val="000000"/>
                <w:lang w:eastAsia="es-CO"/>
              </w:rPr>
              <w:t xml:space="preserve">: </w:t>
            </w:r>
            <w:r w:rsidRPr="00A74516">
              <w:rPr>
                <w:rFonts w:ascii="Arial" w:eastAsia="Times New Roman" w:hAnsi="Arial" w:cs="Arial"/>
                <w:b/>
                <w:bCs/>
                <w:color w:val="00BBBB"/>
                <w:lang w:eastAsia="es-CO"/>
              </w:rPr>
              <w:t>La Guía técnica de Buenas Prácticas en seguridad del Paciente</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90"/>
        </w:numPr>
        <w:rPr>
          <w:rFonts w:ascii="Arial" w:hAnsi="Arial" w:cs="Arial"/>
        </w:rPr>
      </w:pPr>
      <w:r w:rsidRPr="00A74516">
        <w:rPr>
          <w:rFonts w:ascii="Arial" w:hAnsi="Arial" w:cs="Arial"/>
        </w:rPr>
        <w:t>FORTALEZAS:</w:t>
      </w:r>
    </w:p>
    <w:p w:rsidR="00952FC4" w:rsidRPr="00A74516" w:rsidRDefault="00952FC4" w:rsidP="00176B1A">
      <w:pPr>
        <w:numPr>
          <w:ilvl w:val="0"/>
          <w:numId w:val="90"/>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90"/>
        </w:numPr>
        <w:rPr>
          <w:rFonts w:ascii="Arial" w:hAnsi="Arial" w:cs="Arial"/>
        </w:rPr>
      </w:pPr>
      <w:r w:rsidRPr="00A74516">
        <w:rPr>
          <w:rFonts w:ascii="Arial" w:hAnsi="Arial" w:cs="Arial"/>
        </w:rPr>
        <w:t>OPORTUNIDADES DE MEJORA:</w:t>
      </w:r>
    </w:p>
    <w:p w:rsidR="00EC63AE" w:rsidRPr="00A74516" w:rsidRDefault="00EC63AE" w:rsidP="00176B1A">
      <w:pPr>
        <w:numPr>
          <w:ilvl w:val="0"/>
          <w:numId w:val="90"/>
        </w:numPr>
        <w:rPr>
          <w:rFonts w:ascii="Arial" w:hAnsi="Arial" w:cs="Arial"/>
        </w:rPr>
      </w:pPr>
      <w:r w:rsidRPr="00A74516">
        <w:rPr>
          <w:rFonts w:ascii="Arial" w:hAnsi="Arial" w:cs="Arial"/>
        </w:rPr>
        <w:t>CALIFICACIÓN:</w:t>
      </w:r>
    </w:p>
    <w:tbl>
      <w:tblPr>
        <w:tblW w:w="55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3"/>
      </w:tblGrid>
      <w:tr w:rsidR="00952FC4" w:rsidRPr="00A74516" w:rsidTr="009F00D1">
        <w:trPr>
          <w:trHeight w:val="170"/>
        </w:trPr>
        <w:tc>
          <w:tcPr>
            <w:tcW w:w="5000" w:type="pct"/>
            <w:shd w:val="clear" w:color="auto" w:fill="auto"/>
            <w:hideMark/>
          </w:tcPr>
          <w:p w:rsidR="00B024EC" w:rsidRPr="00A74516" w:rsidRDefault="00B024EC"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8. Código: (AsSP4)</w:t>
            </w:r>
          </w:p>
          <w:p w:rsidR="00952FC4" w:rsidRPr="00A74516" w:rsidRDefault="00B024EC"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La organización tiene definido, implementado y en operación el plan de prevención y control de infecciones</w:t>
            </w:r>
            <w:r w:rsidR="00952FC4" w:rsidRPr="00A74516">
              <w:rPr>
                <w:rFonts w:ascii="Arial" w:eastAsia="Times New Roman" w:hAnsi="Arial" w:cs="Arial"/>
                <w:b/>
                <w:bCs/>
                <w:lang w:val="es-ES" w:eastAsia="es-ES"/>
              </w:rPr>
              <w:t xml:space="preserve">. </w:t>
            </w:r>
          </w:p>
        </w:tc>
      </w:tr>
      <w:tr w:rsidR="00952FC4" w:rsidRPr="00A74516" w:rsidTr="009F00D1">
        <w:trPr>
          <w:trHeight w:val="1125"/>
        </w:trPr>
        <w:tc>
          <w:tcPr>
            <w:tcW w:w="5000" w:type="pct"/>
            <w:shd w:val="clear" w:color="auto" w:fill="auto"/>
            <w:hideMark/>
          </w:tcPr>
          <w:p w:rsidR="00952FC4" w:rsidRPr="00A74516" w:rsidRDefault="00952FC4" w:rsidP="009F00D1">
            <w:pPr>
              <w:spacing w:after="0" w:line="240" w:lineRule="auto"/>
              <w:jc w:val="both"/>
              <w:rPr>
                <w:rFonts w:ascii="Arial" w:eastAsia="Times New Roman" w:hAnsi="Arial" w:cs="Arial"/>
                <w:b/>
                <w:bCs/>
                <w:lang w:val="es-ES"/>
              </w:rPr>
            </w:pPr>
            <w:r w:rsidRPr="00A74516">
              <w:rPr>
                <w:rFonts w:ascii="Arial" w:eastAsia="Times New Roman" w:hAnsi="Arial" w:cs="Arial"/>
                <w:b/>
                <w:bCs/>
                <w:lang w:val="es-ES"/>
              </w:rPr>
              <w:t>Criterios:</w:t>
            </w:r>
          </w:p>
          <w:p w:rsidR="00B024EC" w:rsidRPr="00A74516" w:rsidRDefault="00B024EC"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El plan de prevención y control de infecciones está incorporado en el plan de direccionamiento estratégico de la organización.</w:t>
            </w:r>
            <w:r w:rsidR="00952FC4" w:rsidRPr="00A74516">
              <w:rPr>
                <w:rFonts w:ascii="Arial" w:eastAsia="Times New Roman" w:hAnsi="Arial" w:cs="Arial"/>
                <w:bCs/>
                <w:lang w:eastAsia="es-CO"/>
              </w:rPr>
              <w:t xml:space="preserve"> </w:t>
            </w:r>
          </w:p>
          <w:p w:rsidR="00B024EC" w:rsidRPr="00A74516" w:rsidRDefault="00B024EC"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El plan de prevención y control de infecciones cuenta con metas precisas que son medidas en el tiempo.</w:t>
            </w:r>
          </w:p>
          <w:p w:rsidR="00B024EC" w:rsidRPr="00A74516" w:rsidRDefault="00B024EC" w:rsidP="00176B1A">
            <w:pPr>
              <w:numPr>
                <w:ilvl w:val="1"/>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Implementación de protocolos para la higiene de manos basados en la evidencia.</w:t>
            </w:r>
          </w:p>
          <w:p w:rsidR="00B024EC" w:rsidRPr="00A74516" w:rsidRDefault="00B024EC" w:rsidP="00176B1A">
            <w:pPr>
              <w:numPr>
                <w:ilvl w:val="1"/>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Capacitación inicial y refuerzo periódico en los protocolos de higiene de manos a todo el personal de la institución y personal en formación.</w:t>
            </w:r>
          </w:p>
          <w:p w:rsidR="00B024EC" w:rsidRPr="00A74516" w:rsidRDefault="00B024EC" w:rsidP="00176B1A">
            <w:pPr>
              <w:numPr>
                <w:ilvl w:val="1"/>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Evaluaciones periódicas del cumplimiento de los protocolos de higiene de manos, mediante observación directa.</w:t>
            </w:r>
          </w:p>
          <w:p w:rsidR="00B024EC" w:rsidRPr="00A74516" w:rsidRDefault="00B024EC" w:rsidP="00176B1A">
            <w:pPr>
              <w:numPr>
                <w:ilvl w:val="1"/>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Información de los resultados alcanzados en la evaluación del cumplimiento del protocolo a todo el personal implicado.</w:t>
            </w:r>
          </w:p>
          <w:p w:rsidR="00B024EC" w:rsidRPr="00A74516" w:rsidRDefault="00B024EC" w:rsidP="00176B1A">
            <w:pPr>
              <w:numPr>
                <w:ilvl w:val="1"/>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lastRenderedPageBreak/>
              <w:t>Utilización de los resultados para implementar mejoras en el proceso, cuando sea necesario.</w:t>
            </w:r>
          </w:p>
          <w:p w:rsidR="00B024EC" w:rsidRPr="00A74516" w:rsidRDefault="00B024EC" w:rsidP="00176B1A">
            <w:pPr>
              <w:numPr>
                <w:ilvl w:val="0"/>
                <w:numId w:val="89"/>
              </w:numPr>
              <w:autoSpaceDE w:val="0"/>
              <w:autoSpaceDN w:val="0"/>
              <w:adjustRightInd w:val="0"/>
              <w:spacing w:after="0" w:line="240" w:lineRule="auto"/>
              <w:rPr>
                <w:rFonts w:ascii="Arial" w:eastAsia="Times New Roman" w:hAnsi="Arial" w:cs="Arial"/>
                <w:bCs/>
                <w:lang w:eastAsia="es-CO"/>
              </w:rPr>
            </w:pPr>
            <w:r w:rsidRPr="00A74516">
              <w:rPr>
                <w:rFonts w:ascii="Arial" w:eastAsia="Times New Roman" w:hAnsi="Arial" w:cs="Arial"/>
                <w:bCs/>
                <w:lang w:eastAsia="es-CO"/>
              </w:rPr>
              <w:t>Están identificadas las responsabilidades para la prevención de infecciones.</w:t>
            </w:r>
          </w:p>
          <w:p w:rsidR="00B024EC" w:rsidRPr="00A74516" w:rsidRDefault="00B024EC" w:rsidP="00176B1A">
            <w:pPr>
              <w:numPr>
                <w:ilvl w:val="0"/>
                <w:numId w:val="89"/>
              </w:num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Cs/>
                <w:lang w:eastAsia="es-CO"/>
              </w:rPr>
              <w:t>El personal de la organización recibe inducción, reinducción y entrenamiento en la prevención y el control de infecciones.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91"/>
        </w:numPr>
        <w:rPr>
          <w:rFonts w:ascii="Arial" w:hAnsi="Arial" w:cs="Arial"/>
        </w:rPr>
      </w:pPr>
      <w:r w:rsidRPr="00A74516">
        <w:rPr>
          <w:rFonts w:ascii="Arial" w:hAnsi="Arial" w:cs="Arial"/>
        </w:rPr>
        <w:t>FORTALEZAS:</w:t>
      </w:r>
    </w:p>
    <w:p w:rsidR="00952FC4" w:rsidRPr="00A74516" w:rsidRDefault="00952FC4" w:rsidP="00176B1A">
      <w:pPr>
        <w:numPr>
          <w:ilvl w:val="0"/>
          <w:numId w:val="91"/>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91"/>
        </w:numPr>
        <w:rPr>
          <w:rFonts w:ascii="Arial" w:hAnsi="Arial" w:cs="Arial"/>
        </w:rPr>
      </w:pPr>
      <w:r w:rsidRPr="00A74516">
        <w:rPr>
          <w:rFonts w:ascii="Arial" w:hAnsi="Arial" w:cs="Arial"/>
        </w:rPr>
        <w:t>OPORTUNIDADES DE MEJORA:</w:t>
      </w:r>
    </w:p>
    <w:p w:rsidR="00EC63AE" w:rsidRPr="00A74516" w:rsidRDefault="00EC63AE" w:rsidP="00176B1A">
      <w:pPr>
        <w:numPr>
          <w:ilvl w:val="0"/>
          <w:numId w:val="91"/>
        </w:numPr>
        <w:rPr>
          <w:rFonts w:ascii="Arial" w:hAnsi="Arial" w:cs="Arial"/>
        </w:rPr>
      </w:pPr>
      <w:r w:rsidRPr="00A74516">
        <w:rPr>
          <w:rFonts w:ascii="Arial" w:hAnsi="Arial" w:cs="Arial"/>
        </w:rPr>
        <w:t>CALIFICACIÓN:</w:t>
      </w:r>
    </w:p>
    <w:p w:rsidR="00B024EC" w:rsidRPr="00A74516" w:rsidRDefault="00B024EC" w:rsidP="000C78D6">
      <w:pPr>
        <w:pStyle w:val="Citadestacada"/>
        <w:rPr>
          <w:rStyle w:val="Referenciasutil"/>
          <w:rFonts w:ascii="Arial" w:hAnsi="Arial" w:cs="Arial"/>
          <w:smallCaps w:val="0"/>
          <w:color w:val="4472C4"/>
        </w:rPr>
      </w:pPr>
      <w:r w:rsidRPr="00A74516">
        <w:rPr>
          <w:rStyle w:val="Referenciasutil"/>
          <w:rFonts w:ascii="Arial" w:hAnsi="Arial" w:cs="Arial"/>
          <w:smallCaps w:val="0"/>
          <w:color w:val="4472C4"/>
        </w:rPr>
        <w:t>ACCESO</w:t>
      </w:r>
    </w:p>
    <w:p w:rsidR="00B024EC" w:rsidRPr="00A74516" w:rsidRDefault="00B024EC" w:rsidP="00B024EC">
      <w:pPr>
        <w:spacing w:after="0" w:line="240" w:lineRule="auto"/>
        <w:rPr>
          <w:rFonts w:ascii="Arial" w:eastAsia="Times New Roman" w:hAnsi="Arial" w:cs="Arial"/>
          <w:b/>
          <w:bCs/>
          <w:color w:val="0070C0"/>
          <w:lang w:val="es-ES" w:eastAsia="es-ES"/>
        </w:rPr>
      </w:pPr>
    </w:p>
    <w:tbl>
      <w:tblPr>
        <w:tblW w:w="1006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B024EC" w:rsidRPr="00A74516" w:rsidTr="009F00D1">
        <w:tc>
          <w:tcPr>
            <w:tcW w:w="10065" w:type="dxa"/>
            <w:shd w:val="clear" w:color="auto" w:fill="auto"/>
          </w:tcPr>
          <w:p w:rsidR="00B024EC" w:rsidRPr="00A74516" w:rsidRDefault="00B024EC" w:rsidP="000C78D6">
            <w:pPr>
              <w:autoSpaceDE w:val="0"/>
              <w:autoSpaceDN w:val="0"/>
              <w:adjustRightInd w:val="0"/>
              <w:spacing w:after="0" w:line="240" w:lineRule="auto"/>
              <w:rPr>
                <w:rFonts w:ascii="Arial" w:eastAsia="Times New Roman" w:hAnsi="Arial" w:cs="Arial"/>
                <w:b/>
                <w:bCs/>
                <w:color w:val="0070C0"/>
                <w:lang w:val="es-ES" w:eastAsia="es-ES"/>
              </w:rPr>
            </w:pPr>
            <w:r w:rsidRPr="00A74516">
              <w:rPr>
                <w:rFonts w:ascii="Arial" w:hAnsi="Arial" w:cs="Arial"/>
                <w:b/>
                <w:bCs/>
                <w:color w:val="00BBBB"/>
                <w:lang w:eastAsia="es-CO"/>
              </w:rPr>
              <w:t>Estándar 9. Código: (AsAC2)</w:t>
            </w:r>
            <w:r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br/>
              <w:t>La organización garantiza el acceso de los usuarios, según las diferentes particularidades y características de los usuarios. Se evalúan las barreras del acceso y se desarrollan acciones de mejoramiento.</w:t>
            </w:r>
          </w:p>
        </w:tc>
      </w:tr>
      <w:tr w:rsidR="00B024EC" w:rsidRPr="00A74516" w:rsidTr="009F00D1">
        <w:tc>
          <w:tcPr>
            <w:tcW w:w="10065" w:type="dxa"/>
            <w:shd w:val="clear" w:color="auto" w:fill="auto"/>
          </w:tcPr>
          <w:p w:rsidR="00B024EC" w:rsidRPr="00A74516" w:rsidRDefault="00B024EC" w:rsidP="009F00D1">
            <w:p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
                <w:bCs/>
                <w:lang w:eastAsia="es-CO"/>
              </w:rPr>
              <w:t>Criterios:</w:t>
            </w:r>
          </w:p>
          <w:p w:rsidR="00B024EC" w:rsidRPr="00A74516" w:rsidRDefault="00B024EC" w:rsidP="00176B1A">
            <w:pPr>
              <w:numPr>
                <w:ilvl w:val="0"/>
                <w:numId w:val="89"/>
              </w:num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
                <w:bCs/>
                <w:lang w:eastAsia="es-CO"/>
              </w:rPr>
              <w:t>Desde el acceso, se definen mecanismos de identificación redundante.</w:t>
            </w:r>
          </w:p>
          <w:p w:rsidR="00B024EC" w:rsidRPr="00A74516" w:rsidRDefault="00B024EC" w:rsidP="00176B1A">
            <w:pPr>
              <w:numPr>
                <w:ilvl w:val="0"/>
                <w:numId w:val="89"/>
              </w:num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
                <w:bCs/>
                <w:lang w:eastAsia="es-CO"/>
              </w:rPr>
              <w:t>Desde el acceso, se hace identificación de riesgos de la atención de acuerdo con el tipo de usuario.</w:t>
            </w:r>
          </w:p>
          <w:p w:rsidR="00B024EC" w:rsidRPr="00A74516" w:rsidRDefault="00B024EC" w:rsidP="00176B1A">
            <w:pPr>
              <w:numPr>
                <w:ilvl w:val="0"/>
                <w:numId w:val="89"/>
              </w:num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
                <w:bCs/>
                <w:lang w:eastAsia="es-CO"/>
              </w:rPr>
              <w:t>Se hace un análisis de barreras de acceso a la organización (autorizaciones, administrativas, geográficas, entre otras) y también dentro de la organización hacia los diferentes servicios.</w:t>
            </w:r>
          </w:p>
          <w:p w:rsidR="00B024EC" w:rsidRPr="00A74516" w:rsidRDefault="00B024EC" w:rsidP="00176B1A">
            <w:pPr>
              <w:numPr>
                <w:ilvl w:val="0"/>
                <w:numId w:val="89"/>
              </w:num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
                <w:bCs/>
                <w:lang w:eastAsia="es-CO"/>
              </w:rPr>
              <w:t>Se hacen mediciones de demanda insatisfecha y se toman acciones que demuestran su reducción</w:t>
            </w:r>
          </w:p>
        </w:tc>
      </w:tr>
    </w:tbl>
    <w:p w:rsidR="00B024EC" w:rsidRPr="00A74516" w:rsidRDefault="00B024EC" w:rsidP="00B024EC">
      <w:pPr>
        <w:autoSpaceDE w:val="0"/>
        <w:autoSpaceDN w:val="0"/>
        <w:adjustRightInd w:val="0"/>
        <w:spacing w:after="0" w:line="240" w:lineRule="auto"/>
        <w:rPr>
          <w:rFonts w:ascii="Arial" w:eastAsia="Times New Roman" w:hAnsi="Arial" w:cs="Arial"/>
          <w:bCs/>
          <w:lang w:eastAsia="es-CO"/>
        </w:rPr>
      </w:pPr>
    </w:p>
    <w:p w:rsidR="00B024EC" w:rsidRPr="00A74516" w:rsidRDefault="00B024EC" w:rsidP="00176B1A">
      <w:pPr>
        <w:numPr>
          <w:ilvl w:val="0"/>
          <w:numId w:val="91"/>
        </w:numPr>
        <w:rPr>
          <w:rFonts w:ascii="Arial" w:hAnsi="Arial" w:cs="Arial"/>
        </w:rPr>
      </w:pPr>
      <w:r w:rsidRPr="00A74516">
        <w:rPr>
          <w:rFonts w:ascii="Arial" w:hAnsi="Arial" w:cs="Arial"/>
        </w:rPr>
        <w:t>FORTALEZAS:</w:t>
      </w:r>
    </w:p>
    <w:p w:rsidR="00B024EC" w:rsidRPr="00A74516" w:rsidRDefault="00B024EC" w:rsidP="00176B1A">
      <w:pPr>
        <w:numPr>
          <w:ilvl w:val="0"/>
          <w:numId w:val="91"/>
        </w:numPr>
        <w:rPr>
          <w:rFonts w:ascii="Arial" w:hAnsi="Arial" w:cs="Arial"/>
        </w:rPr>
      </w:pPr>
      <w:r w:rsidRPr="00A74516">
        <w:rPr>
          <w:rFonts w:ascii="Arial" w:hAnsi="Arial" w:cs="Arial"/>
        </w:rPr>
        <w:t>ELEMENTOS DE VERIFICACION DE LAS FORTALEZAS:</w:t>
      </w:r>
    </w:p>
    <w:p w:rsidR="00B024EC" w:rsidRPr="00A74516" w:rsidRDefault="00B024EC" w:rsidP="00176B1A">
      <w:pPr>
        <w:numPr>
          <w:ilvl w:val="0"/>
          <w:numId w:val="91"/>
        </w:numPr>
        <w:rPr>
          <w:rFonts w:ascii="Arial" w:hAnsi="Arial" w:cs="Arial"/>
        </w:rPr>
      </w:pPr>
      <w:r w:rsidRPr="00A74516">
        <w:rPr>
          <w:rFonts w:ascii="Arial" w:hAnsi="Arial" w:cs="Arial"/>
        </w:rPr>
        <w:t>OPORTUNIDADES DE MEJORA:</w:t>
      </w:r>
    </w:p>
    <w:p w:rsidR="00A672B3" w:rsidRPr="00A74516" w:rsidRDefault="00B024EC" w:rsidP="00176B1A">
      <w:pPr>
        <w:numPr>
          <w:ilvl w:val="0"/>
          <w:numId w:val="91"/>
        </w:numPr>
        <w:rPr>
          <w:rFonts w:ascii="Arial" w:hAnsi="Arial" w:cs="Arial"/>
        </w:rPr>
      </w:pPr>
      <w:r w:rsidRPr="00A74516">
        <w:rPr>
          <w:rFonts w:ascii="Arial" w:hAnsi="Arial" w:cs="Arial"/>
        </w:rPr>
        <w:lastRenderedPageBreak/>
        <w:t>CALIFICACIÓN:</w:t>
      </w:r>
    </w:p>
    <w:tbl>
      <w:tblPr>
        <w:tblW w:w="5637"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3"/>
      </w:tblGrid>
      <w:tr w:rsidR="00952FC4" w:rsidRPr="00A74516" w:rsidTr="009F00D1">
        <w:trPr>
          <w:trHeight w:val="170"/>
        </w:trPr>
        <w:tc>
          <w:tcPr>
            <w:tcW w:w="5000" w:type="pct"/>
            <w:shd w:val="clear" w:color="auto" w:fill="auto"/>
            <w:hideMark/>
          </w:tcPr>
          <w:p w:rsidR="00B024EC" w:rsidRPr="00A74516" w:rsidRDefault="00B024EC"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10. Código: (AsAC2)</w:t>
            </w:r>
          </w:p>
          <w:p w:rsidR="00952FC4" w:rsidRPr="00A74516" w:rsidRDefault="00B024EC"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En caso de organizaciones integradas en red, se identifica un rango de proveedores o puntos de atención en salud y de rutas de acceso. Se evalúan las barreras del acceso y se desarrollan acciones de mejoramiento.</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92"/>
        </w:numPr>
        <w:rPr>
          <w:rFonts w:ascii="Arial" w:hAnsi="Arial" w:cs="Arial"/>
        </w:rPr>
      </w:pPr>
      <w:r w:rsidRPr="00A74516">
        <w:rPr>
          <w:rFonts w:ascii="Arial" w:hAnsi="Arial" w:cs="Arial"/>
        </w:rPr>
        <w:t>FORTALEZAS:</w:t>
      </w:r>
    </w:p>
    <w:p w:rsidR="00952FC4" w:rsidRPr="00A74516" w:rsidRDefault="00952FC4" w:rsidP="00176B1A">
      <w:pPr>
        <w:numPr>
          <w:ilvl w:val="0"/>
          <w:numId w:val="92"/>
        </w:numPr>
        <w:rPr>
          <w:rFonts w:ascii="Arial" w:hAnsi="Arial" w:cs="Arial"/>
        </w:rPr>
      </w:pPr>
      <w:r w:rsidRPr="00A74516">
        <w:rPr>
          <w:rFonts w:ascii="Arial" w:hAnsi="Arial" w:cs="Arial"/>
        </w:rPr>
        <w:t>ELEMENTOS DE VERIFICACION DE LAS FORTALEZAS:</w:t>
      </w:r>
    </w:p>
    <w:p w:rsidR="00B024EC" w:rsidRPr="00A74516" w:rsidRDefault="00952FC4" w:rsidP="00176B1A">
      <w:pPr>
        <w:numPr>
          <w:ilvl w:val="0"/>
          <w:numId w:val="92"/>
        </w:numPr>
        <w:rPr>
          <w:rFonts w:ascii="Arial" w:hAnsi="Arial" w:cs="Arial"/>
        </w:rPr>
      </w:pPr>
      <w:r w:rsidRPr="00A74516">
        <w:rPr>
          <w:rFonts w:ascii="Arial" w:hAnsi="Arial" w:cs="Arial"/>
        </w:rPr>
        <w:t>OPORTUNIDADES DE MEJORA:</w:t>
      </w:r>
    </w:p>
    <w:p w:rsidR="00EC63AE" w:rsidRPr="00A74516" w:rsidRDefault="00EC63AE" w:rsidP="00176B1A">
      <w:pPr>
        <w:numPr>
          <w:ilvl w:val="0"/>
          <w:numId w:val="92"/>
        </w:numPr>
        <w:rPr>
          <w:rFonts w:ascii="Arial" w:hAnsi="Arial" w:cs="Arial"/>
        </w:rPr>
      </w:pPr>
      <w:r w:rsidRPr="00A74516">
        <w:rPr>
          <w:rFonts w:ascii="Arial" w:hAnsi="Arial" w:cs="Arial"/>
        </w:rPr>
        <w:t>CALIFICACIÓN:</w:t>
      </w:r>
    </w:p>
    <w:tbl>
      <w:tblPr>
        <w:tblW w:w="5794"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0"/>
      </w:tblGrid>
      <w:tr w:rsidR="00952FC4" w:rsidRPr="00A74516" w:rsidTr="009F00D1">
        <w:trPr>
          <w:trHeight w:val="170"/>
        </w:trPr>
        <w:tc>
          <w:tcPr>
            <w:tcW w:w="5000" w:type="pct"/>
            <w:shd w:val="clear" w:color="auto" w:fill="auto"/>
            <w:hideMark/>
          </w:tcPr>
          <w:p w:rsidR="00B024EC" w:rsidRPr="00A74516" w:rsidRDefault="00B024EC"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11. Código: (AsAC3)</w:t>
            </w:r>
          </w:p>
          <w:p w:rsidR="00952FC4" w:rsidRPr="00A74516" w:rsidRDefault="00B024EC"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Está estandarizado el ciclo de atención del usuario desde que llega a la organización hasta su egreso, en sus diferentes momentos de contacto administrativo y asistencial; es conocido por todo el personal asistencial y administrativo de la organización; se verifica el conocimiento y se implementan acciones frente a las desviaciones.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93"/>
        </w:numPr>
        <w:rPr>
          <w:rFonts w:ascii="Arial" w:hAnsi="Arial" w:cs="Arial"/>
        </w:rPr>
      </w:pPr>
      <w:r w:rsidRPr="00A74516">
        <w:rPr>
          <w:rFonts w:ascii="Arial" w:hAnsi="Arial" w:cs="Arial"/>
        </w:rPr>
        <w:t>FORTALEZAS:</w:t>
      </w:r>
    </w:p>
    <w:p w:rsidR="00952FC4" w:rsidRPr="00A74516" w:rsidRDefault="00952FC4" w:rsidP="00176B1A">
      <w:pPr>
        <w:numPr>
          <w:ilvl w:val="0"/>
          <w:numId w:val="93"/>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93"/>
        </w:numPr>
        <w:rPr>
          <w:rFonts w:ascii="Arial" w:hAnsi="Arial" w:cs="Arial"/>
        </w:rPr>
      </w:pPr>
      <w:r w:rsidRPr="00A74516">
        <w:rPr>
          <w:rFonts w:ascii="Arial" w:hAnsi="Arial" w:cs="Arial"/>
        </w:rPr>
        <w:t>OPORTUNIDADES DE MEJORA:</w:t>
      </w:r>
    </w:p>
    <w:p w:rsidR="00EC63AE" w:rsidRPr="00A74516" w:rsidRDefault="00EC63AE" w:rsidP="00176B1A">
      <w:pPr>
        <w:numPr>
          <w:ilvl w:val="0"/>
          <w:numId w:val="93"/>
        </w:numPr>
        <w:rPr>
          <w:rFonts w:ascii="Arial" w:hAnsi="Arial" w:cs="Arial"/>
        </w:rPr>
      </w:pPr>
      <w:r w:rsidRPr="00A74516">
        <w:rPr>
          <w:rFonts w:ascii="Arial" w:hAnsi="Arial" w:cs="Arial"/>
        </w:rPr>
        <w:t>CALIFICACIÓN:</w:t>
      </w:r>
    </w:p>
    <w:tbl>
      <w:tblPr>
        <w:tblW w:w="5637"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3"/>
      </w:tblGrid>
      <w:tr w:rsidR="00952FC4" w:rsidRPr="00A74516" w:rsidTr="009F00D1">
        <w:trPr>
          <w:trHeight w:val="170"/>
        </w:trPr>
        <w:tc>
          <w:tcPr>
            <w:tcW w:w="5000" w:type="pct"/>
            <w:shd w:val="clear" w:color="auto" w:fill="auto"/>
            <w:hideMark/>
          </w:tcPr>
          <w:p w:rsidR="00B45FBC" w:rsidRPr="00A74516" w:rsidRDefault="00B45FBC"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12. Código: (AsAC4)</w:t>
            </w:r>
          </w:p>
          <w:p w:rsidR="00B45FBC" w:rsidRPr="00A74516" w:rsidRDefault="00B45FBC"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Cuando un usuario solicita citas, la organización garantiza el derecho del usuario a solicitar la atención con el profesional de la salud de su preferencia que se encuentre entre las opciones ofertadas por la institución prestadora.</w:t>
            </w:r>
          </w:p>
          <w:p w:rsidR="00B45FBC" w:rsidRPr="00A74516" w:rsidRDefault="00B45FBC" w:rsidP="009F00D1">
            <w:pPr>
              <w:spacing w:after="0" w:line="240" w:lineRule="auto"/>
              <w:rPr>
                <w:rFonts w:ascii="Arial" w:eastAsia="Times New Roman" w:hAnsi="Arial" w:cs="Arial"/>
                <w:b/>
                <w:bCs/>
                <w:lang w:val="es-ES" w:eastAsia="es-ES"/>
              </w:rPr>
            </w:pPr>
          </w:p>
          <w:p w:rsidR="00952FC4" w:rsidRPr="00A74516" w:rsidRDefault="00B45FBC" w:rsidP="009F00D1">
            <w:pPr>
              <w:spacing w:after="0" w:line="240" w:lineRule="auto"/>
              <w:rPr>
                <w:rFonts w:ascii="Arial" w:eastAsia="Times New Roman" w:hAnsi="Arial" w:cs="Arial"/>
                <w:b/>
                <w:bCs/>
                <w:lang w:val="es-ES" w:eastAsia="es-ES"/>
              </w:rPr>
            </w:pPr>
            <w:r w:rsidRPr="00A74516">
              <w:rPr>
                <w:rFonts w:ascii="Arial" w:eastAsia="Times New Roman" w:hAnsi="Arial" w:cs="Arial"/>
                <w:b/>
                <w:bCs/>
                <w:lang w:val="es-ES" w:eastAsia="es-ES"/>
              </w:rPr>
              <w:t>Cuenta con un sistema que permite verificar la disponibilidad de dicho profesional y la oportunidad de su atención.</w:t>
            </w:r>
          </w:p>
        </w:tc>
      </w:tr>
      <w:tr w:rsidR="00952FC4" w:rsidRPr="00A74516" w:rsidTr="009F00D1">
        <w:trPr>
          <w:trHeight w:val="170"/>
        </w:trPr>
        <w:tc>
          <w:tcPr>
            <w:tcW w:w="5000" w:type="pct"/>
            <w:shd w:val="clear" w:color="auto" w:fill="auto"/>
            <w:hideMark/>
          </w:tcPr>
          <w:p w:rsidR="00952FC4" w:rsidRPr="00A74516" w:rsidRDefault="00952FC4" w:rsidP="009F00D1">
            <w:pPr>
              <w:spacing w:after="0" w:line="240" w:lineRule="auto"/>
              <w:rPr>
                <w:rFonts w:ascii="Arial" w:eastAsia="Times New Roman" w:hAnsi="Arial" w:cs="Arial"/>
                <w:b/>
                <w:bCs/>
                <w:lang w:val="es-ES"/>
              </w:rPr>
            </w:pPr>
            <w:r w:rsidRPr="00A74516">
              <w:rPr>
                <w:rFonts w:ascii="Arial" w:eastAsia="Times New Roman" w:hAnsi="Arial" w:cs="Arial"/>
                <w:b/>
                <w:bCs/>
                <w:lang w:val="es-ES"/>
              </w:rPr>
              <w:t>Criterios:</w:t>
            </w:r>
          </w:p>
          <w:p w:rsidR="00952FC4" w:rsidRPr="00A74516" w:rsidRDefault="00B45FBC" w:rsidP="00176B1A">
            <w:pPr>
              <w:numPr>
                <w:ilvl w:val="0"/>
                <w:numId w:val="89"/>
              </w:numPr>
              <w:autoSpaceDE w:val="0"/>
              <w:autoSpaceDN w:val="0"/>
              <w:adjustRightInd w:val="0"/>
              <w:spacing w:after="0" w:line="240" w:lineRule="auto"/>
              <w:rPr>
                <w:rFonts w:ascii="Arial" w:eastAsia="Times New Roman" w:hAnsi="Arial" w:cs="Arial"/>
                <w:bCs/>
                <w:lang w:val="es-ES"/>
              </w:rPr>
            </w:pPr>
            <w:r w:rsidRPr="00A74516">
              <w:rPr>
                <w:rFonts w:ascii="Arial" w:eastAsia="Times New Roman" w:hAnsi="Arial" w:cs="Arial"/>
                <w:bCs/>
                <w:lang w:eastAsia="es-CO"/>
              </w:rPr>
              <w:t>En su defecto, le ofrecerá al solicitante otras opciones de profesionales disponibles, acordes con las necesidades del usuario.</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94"/>
        </w:numPr>
        <w:rPr>
          <w:rFonts w:ascii="Arial" w:hAnsi="Arial" w:cs="Arial"/>
        </w:rPr>
      </w:pPr>
      <w:r w:rsidRPr="00A74516">
        <w:rPr>
          <w:rFonts w:ascii="Arial" w:hAnsi="Arial" w:cs="Arial"/>
        </w:rPr>
        <w:t>FORTALEZAS:</w:t>
      </w:r>
    </w:p>
    <w:p w:rsidR="00952FC4" w:rsidRPr="00A74516" w:rsidRDefault="00952FC4" w:rsidP="00176B1A">
      <w:pPr>
        <w:numPr>
          <w:ilvl w:val="0"/>
          <w:numId w:val="94"/>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94"/>
        </w:numPr>
        <w:rPr>
          <w:rFonts w:ascii="Arial" w:hAnsi="Arial" w:cs="Arial"/>
        </w:rPr>
      </w:pPr>
      <w:r w:rsidRPr="00A74516">
        <w:rPr>
          <w:rFonts w:ascii="Arial" w:hAnsi="Arial" w:cs="Arial"/>
        </w:rPr>
        <w:t>OPORTUNIDADES DE MEJORA:</w:t>
      </w:r>
    </w:p>
    <w:p w:rsidR="00EC63AE" w:rsidRPr="00A74516" w:rsidRDefault="00EC63AE" w:rsidP="00176B1A">
      <w:pPr>
        <w:numPr>
          <w:ilvl w:val="0"/>
          <w:numId w:val="94"/>
        </w:numPr>
        <w:rPr>
          <w:rFonts w:ascii="Arial" w:hAnsi="Arial" w:cs="Arial"/>
        </w:rPr>
      </w:pPr>
      <w:r w:rsidRPr="00A74516">
        <w:rPr>
          <w:rFonts w:ascii="Arial" w:hAnsi="Arial" w:cs="Arial"/>
        </w:rPr>
        <w:t>CALIFICACIÓN:</w:t>
      </w:r>
    </w:p>
    <w:p w:rsidR="00A672B3" w:rsidRPr="00A74516" w:rsidRDefault="00A672B3" w:rsidP="00A672B3">
      <w:pPr>
        <w:keepNext/>
        <w:tabs>
          <w:tab w:val="left" w:pos="142"/>
          <w:tab w:val="left" w:pos="9001"/>
          <w:tab w:val="left" w:pos="11694"/>
        </w:tabs>
        <w:spacing w:after="0" w:line="240" w:lineRule="auto"/>
        <w:outlineLvl w:val="2"/>
        <w:rPr>
          <w:rFonts w:ascii="Arial" w:eastAsia="Times New Roman" w:hAnsi="Arial" w:cs="Arial"/>
          <w:bCs/>
        </w:rPr>
      </w:pPr>
    </w:p>
    <w:tbl>
      <w:tblPr>
        <w:tblW w:w="5637"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3"/>
      </w:tblGrid>
      <w:tr w:rsidR="00952FC4" w:rsidRPr="00A74516" w:rsidTr="009F00D1">
        <w:trPr>
          <w:trHeight w:val="170"/>
        </w:trPr>
        <w:tc>
          <w:tcPr>
            <w:tcW w:w="5000" w:type="pct"/>
            <w:shd w:val="clear" w:color="auto" w:fill="auto"/>
            <w:hideMark/>
          </w:tcPr>
          <w:p w:rsidR="009A4615" w:rsidRPr="00A74516" w:rsidRDefault="009A4615"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13. Código: (AsAC5)</w:t>
            </w:r>
          </w:p>
          <w:p w:rsidR="00952FC4" w:rsidRPr="00A74516" w:rsidRDefault="009A4615" w:rsidP="000C78D6">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La organización programa la atención de acuerdo con los tiempos de los profesionales y, para respetar el tiempo de los usuarios, realiza la programación teniendo en cuenta el tiempo que se requiera para la realización de cada uno de los procesos de atención; esto lo hace teniendo en cuenta la capacidad instalada, el análisis de demanda por servicios y los procesos de atención; esta programación se evalúa periódicamente para verificar su cumplimiento en el marco de criterios de</w:t>
            </w:r>
            <w:r w:rsidR="000C78D6"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calidad. Se toman correctivos frente a las desviaciones encontradas.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95"/>
        </w:numPr>
        <w:rPr>
          <w:rFonts w:ascii="Arial" w:hAnsi="Arial" w:cs="Arial"/>
        </w:rPr>
      </w:pPr>
      <w:r w:rsidRPr="00A74516">
        <w:rPr>
          <w:rFonts w:ascii="Arial" w:hAnsi="Arial" w:cs="Arial"/>
        </w:rPr>
        <w:t>FORTALEZAS:</w:t>
      </w:r>
    </w:p>
    <w:p w:rsidR="00952FC4" w:rsidRPr="00A74516" w:rsidRDefault="00952FC4" w:rsidP="00176B1A">
      <w:pPr>
        <w:numPr>
          <w:ilvl w:val="0"/>
          <w:numId w:val="95"/>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95"/>
        </w:numPr>
        <w:rPr>
          <w:rFonts w:ascii="Arial" w:hAnsi="Arial" w:cs="Arial"/>
        </w:rPr>
      </w:pPr>
      <w:r w:rsidRPr="00A74516">
        <w:rPr>
          <w:rFonts w:ascii="Arial" w:hAnsi="Arial" w:cs="Arial"/>
        </w:rPr>
        <w:t>OPORTUNIDADES DE MEJORA:</w:t>
      </w:r>
    </w:p>
    <w:p w:rsidR="00EC63AE" w:rsidRPr="00A74516" w:rsidRDefault="00EC63AE" w:rsidP="00176B1A">
      <w:pPr>
        <w:numPr>
          <w:ilvl w:val="0"/>
          <w:numId w:val="95"/>
        </w:numPr>
        <w:rPr>
          <w:rFonts w:ascii="Arial" w:hAnsi="Arial" w:cs="Arial"/>
        </w:rPr>
      </w:pPr>
      <w:r w:rsidRPr="00A74516">
        <w:rPr>
          <w:rFonts w:ascii="Arial" w:hAnsi="Arial" w:cs="Arial"/>
        </w:rPr>
        <w:t>CALIFICACIÓN:</w:t>
      </w:r>
    </w:p>
    <w:tbl>
      <w:tblPr>
        <w:tblW w:w="5793"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8"/>
      </w:tblGrid>
      <w:tr w:rsidR="00952FC4" w:rsidRPr="00A74516" w:rsidTr="009F00D1">
        <w:trPr>
          <w:trHeight w:val="170"/>
        </w:trPr>
        <w:tc>
          <w:tcPr>
            <w:tcW w:w="5000" w:type="pct"/>
            <w:shd w:val="clear" w:color="auto" w:fill="auto"/>
            <w:hideMark/>
          </w:tcPr>
          <w:p w:rsidR="009A4615" w:rsidRPr="00A74516" w:rsidRDefault="009A4615"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 xml:space="preserve">Estándar 14. Código: (AsAC6) </w:t>
            </w:r>
          </w:p>
          <w:p w:rsidR="00952FC4" w:rsidRPr="00A74516" w:rsidRDefault="009A4615" w:rsidP="009F00D1">
            <w:pPr>
              <w:autoSpaceDE w:val="0"/>
              <w:autoSpaceDN w:val="0"/>
              <w:adjustRightInd w:val="0"/>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La organización define los indicadores y estándares de oportunidad para los servicios ambulatorios y de respuesta hospitalaria con los que cuenta y se encuentran dentro de o supera los umbrales definidos en el Sistema de Información para la Calidad.</w:t>
            </w:r>
          </w:p>
        </w:tc>
      </w:tr>
      <w:tr w:rsidR="009A4615" w:rsidRPr="00A74516" w:rsidTr="009F00D1">
        <w:trPr>
          <w:trHeight w:val="170"/>
        </w:trPr>
        <w:tc>
          <w:tcPr>
            <w:tcW w:w="5000" w:type="pct"/>
            <w:shd w:val="clear" w:color="auto" w:fill="auto"/>
          </w:tcPr>
          <w:p w:rsidR="009A4615" w:rsidRPr="00A74516" w:rsidRDefault="009A4615" w:rsidP="009F00D1">
            <w:pPr>
              <w:spacing w:after="0" w:line="240" w:lineRule="auto"/>
              <w:rPr>
                <w:rFonts w:ascii="Arial" w:eastAsia="Times New Roman" w:hAnsi="Arial" w:cs="Arial"/>
                <w:b/>
                <w:bCs/>
                <w:lang w:val="es-ES"/>
              </w:rPr>
            </w:pPr>
            <w:r w:rsidRPr="00A74516">
              <w:rPr>
                <w:rFonts w:ascii="Arial" w:eastAsia="Times New Roman" w:hAnsi="Arial" w:cs="Arial"/>
                <w:b/>
                <w:bCs/>
                <w:lang w:val="es-ES"/>
              </w:rPr>
              <w:t>Criterios:</w:t>
            </w:r>
          </w:p>
          <w:p w:rsidR="009A4615" w:rsidRPr="00A74516" w:rsidRDefault="009A4615" w:rsidP="00176B1A">
            <w:pPr>
              <w:numPr>
                <w:ilvl w:val="0"/>
                <w:numId w:val="97"/>
              </w:num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
                <w:bCs/>
                <w:lang w:eastAsia="es-CO"/>
              </w:rPr>
              <w:t>En caso de no atención a los usuarios, por cualquier motivo, la organización cuenta con un sistema de investigación, análisis e información sobre las causas de desatención.</w:t>
            </w:r>
          </w:p>
          <w:p w:rsidR="009A4615" w:rsidRPr="00A74516" w:rsidRDefault="009A4615" w:rsidP="009F00D1">
            <w:pPr>
              <w:autoSpaceDE w:val="0"/>
              <w:autoSpaceDN w:val="0"/>
              <w:adjustRightInd w:val="0"/>
              <w:spacing w:after="0" w:line="240" w:lineRule="auto"/>
              <w:rPr>
                <w:rFonts w:ascii="Arial" w:eastAsia="Times New Roman" w:hAnsi="Arial" w:cs="Arial"/>
                <w:b/>
                <w:bCs/>
                <w:u w:val="single"/>
                <w:lang w:eastAsia="es-CO"/>
              </w:rPr>
            </w:pPr>
            <w:r w:rsidRPr="00A74516">
              <w:rPr>
                <w:rFonts w:ascii="Arial" w:eastAsia="Times New Roman" w:hAnsi="Arial" w:cs="Arial"/>
                <w:b/>
                <w:bCs/>
                <w:u w:val="single"/>
                <w:lang w:eastAsia="es-CO"/>
              </w:rPr>
              <w:t>La organización tiene definidos los siguientes indicadores y estándares para el acceso:</w:t>
            </w:r>
          </w:p>
          <w:p w:rsidR="009A4615" w:rsidRPr="00A74516" w:rsidRDefault="009A4615" w:rsidP="009F00D1">
            <w:pPr>
              <w:autoSpaceDE w:val="0"/>
              <w:autoSpaceDN w:val="0"/>
              <w:adjustRightInd w:val="0"/>
              <w:spacing w:after="0" w:line="240" w:lineRule="auto"/>
              <w:rPr>
                <w:rFonts w:ascii="Arial" w:eastAsia="Times New Roman" w:hAnsi="Arial" w:cs="Arial"/>
                <w:b/>
                <w:bCs/>
                <w:u w:val="single"/>
                <w:lang w:eastAsia="es-CO"/>
              </w:rPr>
            </w:pPr>
          </w:p>
          <w:p w:rsidR="00A235AF" w:rsidRPr="00A74516" w:rsidRDefault="009A4615" w:rsidP="00176B1A">
            <w:pPr>
              <w:numPr>
                <w:ilvl w:val="0"/>
                <w:numId w:val="97"/>
              </w:num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
                <w:bCs/>
                <w:lang w:eastAsia="es-CO"/>
              </w:rPr>
              <w:t>Oportunidad para los determinados servicios ambulatorios con los que</w:t>
            </w:r>
            <w:r w:rsidR="00A235AF" w:rsidRPr="00A74516">
              <w:rPr>
                <w:rFonts w:ascii="Arial" w:eastAsia="Times New Roman" w:hAnsi="Arial" w:cs="Arial"/>
                <w:b/>
                <w:bCs/>
                <w:lang w:eastAsia="es-CO"/>
              </w:rPr>
              <w:t xml:space="preserve"> </w:t>
            </w:r>
            <w:r w:rsidRPr="00A74516">
              <w:rPr>
                <w:rFonts w:ascii="Arial" w:eastAsia="Times New Roman" w:hAnsi="Arial" w:cs="Arial"/>
                <w:b/>
                <w:bCs/>
                <w:lang w:eastAsia="es-CO"/>
              </w:rPr>
              <w:t>cuenta.</w:t>
            </w:r>
          </w:p>
          <w:p w:rsidR="00A235AF" w:rsidRPr="00A74516" w:rsidRDefault="00A235AF" w:rsidP="00176B1A">
            <w:pPr>
              <w:numPr>
                <w:ilvl w:val="0"/>
                <w:numId w:val="97"/>
              </w:numPr>
              <w:autoSpaceDE w:val="0"/>
              <w:autoSpaceDN w:val="0"/>
              <w:adjustRightInd w:val="0"/>
              <w:spacing w:after="0" w:line="240" w:lineRule="auto"/>
              <w:jc w:val="both"/>
              <w:rPr>
                <w:rFonts w:ascii="Arial" w:eastAsia="Times New Roman" w:hAnsi="Arial" w:cs="Arial"/>
                <w:b/>
                <w:bCs/>
                <w:u w:val="single"/>
                <w:lang w:eastAsia="es-CO"/>
              </w:rPr>
            </w:pPr>
            <w:r w:rsidRPr="00A74516">
              <w:rPr>
                <w:rFonts w:ascii="Arial" w:eastAsia="Times New Roman" w:hAnsi="Arial" w:cs="Arial"/>
                <w:b/>
                <w:bCs/>
                <w:lang w:eastAsia="es-CO"/>
              </w:rPr>
              <w:t>Tiempos de espera en los diferentes momentos del acceso a los servicios administrativos y asistenciales, incluida la toma de muestras de laboratorio y la realización de exámenes de apoyo (laboratorio e imagenología).</w:t>
            </w:r>
          </w:p>
          <w:p w:rsidR="00A235AF" w:rsidRPr="00A74516" w:rsidRDefault="00A235AF" w:rsidP="00176B1A">
            <w:pPr>
              <w:numPr>
                <w:ilvl w:val="0"/>
                <w:numId w:val="97"/>
              </w:numPr>
              <w:autoSpaceDE w:val="0"/>
              <w:autoSpaceDN w:val="0"/>
              <w:adjustRightInd w:val="0"/>
              <w:spacing w:after="0" w:line="240" w:lineRule="auto"/>
              <w:jc w:val="both"/>
              <w:rPr>
                <w:rFonts w:ascii="Arial" w:eastAsia="Times New Roman" w:hAnsi="Arial" w:cs="Arial"/>
                <w:b/>
                <w:bCs/>
                <w:lang w:eastAsia="es-CO"/>
              </w:rPr>
            </w:pPr>
            <w:r w:rsidRPr="00A74516">
              <w:rPr>
                <w:rFonts w:ascii="Arial" w:eastAsia="Times New Roman" w:hAnsi="Arial" w:cs="Arial"/>
                <w:b/>
                <w:bCs/>
                <w:lang w:eastAsia="es-CO"/>
              </w:rPr>
              <w:t>Tiempos para la realización de interconsultas.</w:t>
            </w:r>
          </w:p>
          <w:p w:rsidR="00A235AF" w:rsidRPr="00A74516" w:rsidRDefault="00A235AF" w:rsidP="00176B1A">
            <w:pPr>
              <w:numPr>
                <w:ilvl w:val="0"/>
                <w:numId w:val="97"/>
              </w:numPr>
              <w:autoSpaceDE w:val="0"/>
              <w:autoSpaceDN w:val="0"/>
              <w:adjustRightInd w:val="0"/>
              <w:spacing w:after="0" w:line="240" w:lineRule="auto"/>
              <w:jc w:val="both"/>
              <w:rPr>
                <w:rFonts w:ascii="Arial" w:eastAsia="Times New Roman" w:hAnsi="Arial" w:cs="Arial"/>
                <w:b/>
                <w:bCs/>
                <w:lang w:eastAsia="es-CO"/>
              </w:rPr>
            </w:pPr>
            <w:r w:rsidRPr="00A74516">
              <w:rPr>
                <w:rFonts w:ascii="Arial" w:eastAsia="Times New Roman" w:hAnsi="Arial" w:cs="Arial"/>
                <w:b/>
                <w:bCs/>
                <w:lang w:eastAsia="es-CO"/>
              </w:rPr>
              <w:lastRenderedPageBreak/>
              <w:t>Listas de espera para las patologías que lo ameritan.</w:t>
            </w:r>
          </w:p>
          <w:p w:rsidR="00A235AF" w:rsidRPr="00A74516" w:rsidRDefault="00A235AF" w:rsidP="00176B1A">
            <w:pPr>
              <w:numPr>
                <w:ilvl w:val="0"/>
                <w:numId w:val="97"/>
              </w:numPr>
              <w:autoSpaceDE w:val="0"/>
              <w:autoSpaceDN w:val="0"/>
              <w:adjustRightInd w:val="0"/>
              <w:spacing w:after="0" w:line="240" w:lineRule="auto"/>
              <w:jc w:val="both"/>
              <w:rPr>
                <w:rFonts w:ascii="Arial" w:eastAsia="Times New Roman" w:hAnsi="Arial" w:cs="Arial"/>
                <w:b/>
                <w:bCs/>
                <w:lang w:eastAsia="es-CO"/>
              </w:rPr>
            </w:pPr>
            <w:r w:rsidRPr="00A74516">
              <w:rPr>
                <w:rFonts w:ascii="Arial" w:eastAsia="Times New Roman" w:hAnsi="Arial" w:cs="Arial"/>
                <w:b/>
                <w:bCs/>
                <w:lang w:eastAsia="es-CO"/>
              </w:rPr>
              <w:t>Demanda insatisfecha</w:t>
            </w:r>
          </w:p>
          <w:p w:rsidR="00A235AF" w:rsidRPr="00A74516" w:rsidRDefault="00A235AF" w:rsidP="00176B1A">
            <w:pPr>
              <w:numPr>
                <w:ilvl w:val="0"/>
                <w:numId w:val="97"/>
              </w:numPr>
              <w:autoSpaceDE w:val="0"/>
              <w:autoSpaceDN w:val="0"/>
              <w:adjustRightInd w:val="0"/>
              <w:spacing w:after="0" w:line="240" w:lineRule="auto"/>
              <w:jc w:val="both"/>
              <w:rPr>
                <w:rFonts w:ascii="Arial" w:eastAsia="Times New Roman" w:hAnsi="Arial" w:cs="Arial"/>
                <w:b/>
                <w:bCs/>
                <w:u w:val="single"/>
                <w:lang w:eastAsia="es-CO"/>
              </w:rPr>
            </w:pPr>
            <w:r w:rsidRPr="00A74516">
              <w:rPr>
                <w:rFonts w:ascii="Arial" w:eastAsia="Times New Roman" w:hAnsi="Arial" w:cs="Arial"/>
                <w:b/>
                <w:bCs/>
                <w:lang w:eastAsia="es-CO"/>
              </w:rPr>
              <w:t>Se toman correctivos frente a las desviaciones encontradas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96"/>
        </w:numPr>
        <w:rPr>
          <w:rFonts w:ascii="Arial" w:hAnsi="Arial" w:cs="Arial"/>
        </w:rPr>
      </w:pPr>
      <w:r w:rsidRPr="00A74516">
        <w:rPr>
          <w:rFonts w:ascii="Arial" w:hAnsi="Arial" w:cs="Arial"/>
        </w:rPr>
        <w:t>FORTALEZAS:</w:t>
      </w:r>
    </w:p>
    <w:p w:rsidR="00952FC4" w:rsidRPr="00A74516" w:rsidRDefault="00952FC4" w:rsidP="00176B1A">
      <w:pPr>
        <w:numPr>
          <w:ilvl w:val="0"/>
          <w:numId w:val="96"/>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96"/>
        </w:numPr>
        <w:rPr>
          <w:rFonts w:ascii="Arial" w:hAnsi="Arial" w:cs="Arial"/>
        </w:rPr>
      </w:pPr>
      <w:r w:rsidRPr="00A74516">
        <w:rPr>
          <w:rFonts w:ascii="Arial" w:hAnsi="Arial" w:cs="Arial"/>
        </w:rPr>
        <w:t>OPORTUNIDADES DE MEJORA:</w:t>
      </w:r>
    </w:p>
    <w:p w:rsidR="00EC63AE" w:rsidRPr="00A74516" w:rsidRDefault="00EC63AE" w:rsidP="00176B1A">
      <w:pPr>
        <w:numPr>
          <w:ilvl w:val="0"/>
          <w:numId w:val="96"/>
        </w:numPr>
        <w:rPr>
          <w:rFonts w:ascii="Arial" w:hAnsi="Arial" w:cs="Arial"/>
        </w:rPr>
      </w:pPr>
      <w:r w:rsidRPr="00A74516">
        <w:rPr>
          <w:rFonts w:ascii="Arial" w:hAnsi="Arial" w:cs="Arial"/>
        </w:rPr>
        <w:t>CALIFICACIÓN:</w:t>
      </w:r>
    </w:p>
    <w:tbl>
      <w:tblPr>
        <w:tblW w:w="5793"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8"/>
      </w:tblGrid>
      <w:tr w:rsidR="00952FC4" w:rsidRPr="00A74516" w:rsidTr="009F00D1">
        <w:trPr>
          <w:trHeight w:val="178"/>
        </w:trPr>
        <w:tc>
          <w:tcPr>
            <w:tcW w:w="5000" w:type="pct"/>
            <w:shd w:val="clear" w:color="auto" w:fill="auto"/>
            <w:hideMark/>
          </w:tcPr>
          <w:p w:rsidR="00833C17" w:rsidRPr="00A74516" w:rsidRDefault="00833C17" w:rsidP="009F00D1">
            <w:pPr>
              <w:autoSpaceDE w:val="0"/>
              <w:autoSpaceDN w:val="0"/>
              <w:adjustRightInd w:val="0"/>
              <w:spacing w:after="0" w:line="240" w:lineRule="auto"/>
              <w:rPr>
                <w:rFonts w:ascii="Arial" w:eastAsia="Times New Roman" w:hAnsi="Arial" w:cs="Arial"/>
                <w:b/>
                <w:bCs/>
                <w:color w:val="00BBBB"/>
                <w:lang w:eastAsia="es-CO"/>
              </w:rPr>
            </w:pPr>
            <w:r w:rsidRPr="00A74516">
              <w:rPr>
                <w:rFonts w:ascii="Arial" w:hAnsi="Arial" w:cs="Arial"/>
                <w:b/>
                <w:bCs/>
                <w:color w:val="00BBBB"/>
                <w:lang w:eastAsia="es-CO"/>
              </w:rPr>
              <w:t>Estándar 15. Código: (AsAC7)</w:t>
            </w:r>
          </w:p>
          <w:p w:rsidR="00952FC4" w:rsidRPr="00A74516" w:rsidRDefault="00833C17" w:rsidP="009F00D1">
            <w:pPr>
              <w:autoSpaceDE w:val="0"/>
              <w:autoSpaceDN w:val="0"/>
              <w:adjustRightInd w:val="0"/>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La organización garantiza la información al usuario sobre los servicios que presta. En los casos en los cuales el usuario no tiene derecho, la información debe ser explícita en relación con la forma para acceder a la prestación de tales servicios no cubiertos.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98"/>
        </w:numPr>
        <w:rPr>
          <w:rFonts w:ascii="Arial" w:hAnsi="Arial" w:cs="Arial"/>
        </w:rPr>
      </w:pPr>
      <w:r w:rsidRPr="00A74516">
        <w:rPr>
          <w:rFonts w:ascii="Arial" w:hAnsi="Arial" w:cs="Arial"/>
        </w:rPr>
        <w:t>FORTALEZAS:</w:t>
      </w:r>
    </w:p>
    <w:p w:rsidR="00952FC4" w:rsidRPr="00A74516" w:rsidRDefault="00952FC4" w:rsidP="00176B1A">
      <w:pPr>
        <w:numPr>
          <w:ilvl w:val="0"/>
          <w:numId w:val="98"/>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98"/>
        </w:numPr>
        <w:rPr>
          <w:rFonts w:ascii="Arial" w:hAnsi="Arial" w:cs="Arial"/>
        </w:rPr>
      </w:pPr>
      <w:r w:rsidRPr="00A74516">
        <w:rPr>
          <w:rFonts w:ascii="Arial" w:hAnsi="Arial" w:cs="Arial"/>
        </w:rPr>
        <w:t>OPORTUNIDADES DE MEJORA:</w:t>
      </w:r>
    </w:p>
    <w:p w:rsidR="00EC63AE" w:rsidRPr="00A74516" w:rsidRDefault="00EC63AE" w:rsidP="00176B1A">
      <w:pPr>
        <w:numPr>
          <w:ilvl w:val="0"/>
          <w:numId w:val="98"/>
        </w:numPr>
        <w:rPr>
          <w:rFonts w:ascii="Arial" w:hAnsi="Arial" w:cs="Arial"/>
        </w:rPr>
      </w:pPr>
      <w:r w:rsidRPr="00A74516">
        <w:rPr>
          <w:rFonts w:ascii="Arial" w:hAnsi="Arial" w:cs="Arial"/>
        </w:rPr>
        <w:t>CALIFICACIÓN:</w:t>
      </w:r>
    </w:p>
    <w:tbl>
      <w:tblPr>
        <w:tblW w:w="5793"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8"/>
      </w:tblGrid>
      <w:tr w:rsidR="00952FC4" w:rsidRPr="00A74516" w:rsidTr="009F00D1">
        <w:trPr>
          <w:trHeight w:val="170"/>
        </w:trPr>
        <w:tc>
          <w:tcPr>
            <w:tcW w:w="5000" w:type="pct"/>
            <w:shd w:val="clear" w:color="auto" w:fill="auto"/>
            <w:hideMark/>
          </w:tcPr>
          <w:p w:rsidR="00AF7567" w:rsidRPr="00A74516" w:rsidRDefault="00AF7567"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16. Código: (AsAC8)</w:t>
            </w:r>
          </w:p>
          <w:p w:rsidR="00952FC4" w:rsidRPr="00A74516" w:rsidRDefault="00AF7567" w:rsidP="009F00D1">
            <w:pPr>
              <w:spacing w:after="0" w:line="240" w:lineRule="auto"/>
              <w:rPr>
                <w:rFonts w:ascii="Arial" w:eastAsia="Times New Roman" w:hAnsi="Arial" w:cs="Arial"/>
                <w:b/>
                <w:bCs/>
                <w:lang w:val="es-ES" w:eastAsia="es-ES"/>
              </w:rPr>
            </w:pPr>
            <w:r w:rsidRPr="00A74516">
              <w:rPr>
                <w:rFonts w:ascii="Arial" w:eastAsia="Times New Roman" w:hAnsi="Arial" w:cs="Arial"/>
                <w:b/>
                <w:bCs/>
                <w:lang w:val="es-ES" w:eastAsia="es-ES"/>
              </w:rPr>
              <w:t xml:space="preserve">Se tiene estandarizada la asignación de citas y autorización de </w:t>
            </w:r>
            <w:proofErr w:type="gramStart"/>
            <w:r w:rsidRPr="00A74516">
              <w:rPr>
                <w:rFonts w:ascii="Arial" w:eastAsia="Times New Roman" w:hAnsi="Arial" w:cs="Arial"/>
                <w:b/>
                <w:bCs/>
                <w:lang w:val="es-ES" w:eastAsia="es-ES"/>
              </w:rPr>
              <w:t>las mismas</w:t>
            </w:r>
            <w:proofErr w:type="gramEnd"/>
            <w:r w:rsidRPr="00A74516">
              <w:rPr>
                <w:rFonts w:ascii="Arial" w:eastAsia="Times New Roman" w:hAnsi="Arial" w:cs="Arial"/>
                <w:b/>
                <w:bCs/>
                <w:lang w:val="es-ES" w:eastAsia="es-ES"/>
              </w:rPr>
              <w:t xml:space="preserve"> a los usuarios que requieran de sus servicios.</w:t>
            </w:r>
          </w:p>
        </w:tc>
      </w:tr>
      <w:tr w:rsidR="00952FC4" w:rsidRPr="00A74516" w:rsidTr="004A3E75">
        <w:trPr>
          <w:trHeight w:val="1240"/>
        </w:trPr>
        <w:tc>
          <w:tcPr>
            <w:tcW w:w="5000" w:type="pct"/>
            <w:shd w:val="clear" w:color="auto" w:fill="auto"/>
            <w:hideMark/>
          </w:tcPr>
          <w:p w:rsidR="0057297D" w:rsidRPr="00A74516" w:rsidRDefault="0057297D" w:rsidP="009F00D1">
            <w:pPr>
              <w:pStyle w:val="Prrafodelista"/>
              <w:ind w:left="0"/>
              <w:jc w:val="both"/>
              <w:rPr>
                <w:b/>
                <w:bCs/>
                <w:szCs w:val="22"/>
                <w:lang w:val="es-ES"/>
              </w:rPr>
            </w:pPr>
            <w:r w:rsidRPr="00A74516">
              <w:rPr>
                <w:b/>
                <w:bCs/>
                <w:szCs w:val="22"/>
                <w:lang w:val="es-ES"/>
              </w:rPr>
              <w:t>Criterios:</w:t>
            </w:r>
          </w:p>
          <w:p w:rsidR="0057297D" w:rsidRPr="00A74516" w:rsidRDefault="0057297D" w:rsidP="00176B1A">
            <w:pPr>
              <w:numPr>
                <w:ilvl w:val="0"/>
                <w:numId w:val="97"/>
              </w:numPr>
              <w:autoSpaceDE w:val="0"/>
              <w:autoSpaceDN w:val="0"/>
              <w:adjustRightInd w:val="0"/>
              <w:spacing w:after="0" w:line="240" w:lineRule="auto"/>
              <w:jc w:val="both"/>
              <w:rPr>
                <w:rFonts w:ascii="Arial" w:eastAsia="Times New Roman" w:hAnsi="Arial" w:cs="Arial"/>
                <w:bCs/>
                <w:lang w:val="es-ES"/>
              </w:rPr>
            </w:pPr>
            <w:r w:rsidRPr="00A74516">
              <w:rPr>
                <w:rFonts w:ascii="Arial" w:eastAsia="Times New Roman" w:hAnsi="Arial" w:cs="Arial"/>
                <w:bCs/>
                <w:lang w:eastAsia="es-CO"/>
              </w:rPr>
              <w:t>El sistema de asignación de citas podrá estar basado en diversas modalidades conocidas en el sistema de salud (</w:t>
            </w:r>
            <w:proofErr w:type="spellStart"/>
            <w:r w:rsidRPr="00A74516">
              <w:rPr>
                <w:rFonts w:ascii="Arial" w:eastAsia="Times New Roman" w:hAnsi="Arial" w:cs="Arial"/>
                <w:bCs/>
                <w:lang w:eastAsia="es-CO"/>
              </w:rPr>
              <w:t>call</w:t>
            </w:r>
            <w:proofErr w:type="spellEnd"/>
            <w:r w:rsidRPr="00A74516">
              <w:rPr>
                <w:rFonts w:ascii="Arial" w:eastAsia="Times New Roman" w:hAnsi="Arial" w:cs="Arial"/>
                <w:bCs/>
                <w:lang w:eastAsia="es-CO"/>
              </w:rPr>
              <w:t xml:space="preserve"> centers, servicios telefónicos o presenciales propios en la respectiva sede, internet, etc.). La organización realiza mediciones para la mejora de la efectividad de estos medios.</w:t>
            </w:r>
            <w:r w:rsidR="00952FC4" w:rsidRPr="00A74516">
              <w:rPr>
                <w:rFonts w:ascii="Arial" w:eastAsia="Times New Roman" w:hAnsi="Arial" w:cs="Arial"/>
                <w:bCs/>
                <w:lang w:val="es-ES"/>
              </w:rPr>
              <w:t xml:space="preserve"> </w:t>
            </w:r>
          </w:p>
          <w:p w:rsidR="0057297D" w:rsidRPr="00A74516" w:rsidRDefault="0057297D" w:rsidP="00176B1A">
            <w:pPr>
              <w:numPr>
                <w:ilvl w:val="0"/>
                <w:numId w:val="97"/>
              </w:numPr>
              <w:autoSpaceDE w:val="0"/>
              <w:autoSpaceDN w:val="0"/>
              <w:adjustRightInd w:val="0"/>
              <w:spacing w:after="0" w:line="240" w:lineRule="auto"/>
              <w:jc w:val="both"/>
              <w:rPr>
                <w:rFonts w:ascii="Arial" w:eastAsia="Times New Roman" w:hAnsi="Arial" w:cs="Arial"/>
                <w:bCs/>
                <w:lang w:val="es-ES"/>
              </w:rPr>
            </w:pPr>
            <w:r w:rsidRPr="00A74516">
              <w:rPr>
                <w:rFonts w:ascii="Arial" w:eastAsia="Times New Roman" w:hAnsi="Arial" w:cs="Arial"/>
                <w:bCs/>
                <w:lang w:eastAsia="es-CO"/>
              </w:rPr>
              <w:t>El sistema cuenta con las bases de datos actualizadas de los usuarios con derecho a recibir servicios en la (las) entidad(es) prestadora(s), cuando aplique.</w:t>
            </w:r>
          </w:p>
          <w:p w:rsidR="0057297D" w:rsidRPr="00A74516" w:rsidRDefault="0057297D" w:rsidP="00176B1A">
            <w:pPr>
              <w:numPr>
                <w:ilvl w:val="0"/>
                <w:numId w:val="97"/>
              </w:numPr>
              <w:autoSpaceDE w:val="0"/>
              <w:autoSpaceDN w:val="0"/>
              <w:adjustRightInd w:val="0"/>
              <w:spacing w:after="0" w:line="240" w:lineRule="auto"/>
              <w:jc w:val="both"/>
              <w:rPr>
                <w:rFonts w:ascii="Arial" w:eastAsia="Times New Roman" w:hAnsi="Arial" w:cs="Arial"/>
                <w:bCs/>
                <w:lang w:val="es-ES"/>
              </w:rPr>
            </w:pPr>
            <w:r w:rsidRPr="00A74516">
              <w:rPr>
                <w:rFonts w:ascii="Arial" w:eastAsia="Times New Roman" w:hAnsi="Arial" w:cs="Arial"/>
                <w:bCs/>
                <w:lang w:eastAsia="es-CO"/>
              </w:rPr>
              <w:t>Quien asigna la cita conoce la información de: disponibilidad de servicios, horarios de atención, profesionales, especialidades y localización geográfica de los prestadores en los cuales los solicitantes tienen derecho de atención.</w:t>
            </w:r>
          </w:p>
          <w:p w:rsidR="008617BE" w:rsidRPr="00A74516" w:rsidRDefault="0057297D" w:rsidP="00176B1A">
            <w:pPr>
              <w:numPr>
                <w:ilvl w:val="0"/>
                <w:numId w:val="97"/>
              </w:numPr>
              <w:autoSpaceDE w:val="0"/>
              <w:autoSpaceDN w:val="0"/>
              <w:adjustRightInd w:val="0"/>
              <w:spacing w:after="0" w:line="240" w:lineRule="auto"/>
              <w:jc w:val="both"/>
              <w:rPr>
                <w:rFonts w:ascii="Arial" w:eastAsia="Times New Roman" w:hAnsi="Arial" w:cs="Arial"/>
                <w:bCs/>
                <w:lang w:val="es-ES"/>
              </w:rPr>
            </w:pPr>
            <w:r w:rsidRPr="00A74516">
              <w:rPr>
                <w:rFonts w:ascii="Arial" w:eastAsia="Times New Roman" w:hAnsi="Arial" w:cs="Arial"/>
                <w:bCs/>
                <w:lang w:eastAsia="es-CO"/>
              </w:rPr>
              <w:lastRenderedPageBreak/>
              <w:t>Al momento de asignar la cita al usuario, se le informa fecha, hora, dirección y profesional asignado, así como la forma para cancelarla. Se deja constancia de esta información en el sitio donde se asigna la cita.</w:t>
            </w:r>
          </w:p>
          <w:p w:rsidR="008617BE" w:rsidRPr="00A74516" w:rsidRDefault="008617BE" w:rsidP="00176B1A">
            <w:pPr>
              <w:numPr>
                <w:ilvl w:val="0"/>
                <w:numId w:val="97"/>
              </w:numPr>
              <w:autoSpaceDE w:val="0"/>
              <w:autoSpaceDN w:val="0"/>
              <w:adjustRightInd w:val="0"/>
              <w:spacing w:after="0" w:line="240" w:lineRule="auto"/>
              <w:jc w:val="both"/>
              <w:rPr>
                <w:rFonts w:ascii="Arial" w:eastAsia="Times New Roman" w:hAnsi="Arial" w:cs="Arial"/>
                <w:bCs/>
                <w:lang w:val="es-ES"/>
              </w:rPr>
            </w:pPr>
            <w:r w:rsidRPr="00A74516">
              <w:rPr>
                <w:rFonts w:ascii="Arial" w:eastAsia="Times New Roman" w:hAnsi="Arial" w:cs="Arial"/>
                <w:bCs/>
                <w:lang w:eastAsia="es-CO"/>
              </w:rPr>
              <w:t>La organización tiene implementada una estrategia para disminuir el riesgo de inasistencia.</w:t>
            </w:r>
          </w:p>
          <w:p w:rsidR="008617BE" w:rsidRPr="00A74516" w:rsidRDefault="008617BE" w:rsidP="00176B1A">
            <w:pPr>
              <w:numPr>
                <w:ilvl w:val="0"/>
                <w:numId w:val="97"/>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La organización garantiza que se entrega con anterioridad a la atención al usuario la información requerida para su atención.</w:t>
            </w:r>
          </w:p>
          <w:p w:rsidR="008617BE" w:rsidRPr="00A74516" w:rsidRDefault="008617BE" w:rsidP="00176B1A">
            <w:pPr>
              <w:numPr>
                <w:ilvl w:val="0"/>
                <w:numId w:val="97"/>
              </w:numPr>
              <w:autoSpaceDE w:val="0"/>
              <w:autoSpaceDN w:val="0"/>
              <w:adjustRightInd w:val="0"/>
              <w:spacing w:after="0" w:line="240" w:lineRule="auto"/>
              <w:jc w:val="both"/>
              <w:rPr>
                <w:rFonts w:ascii="Arial" w:eastAsia="Times New Roman" w:hAnsi="Arial" w:cs="Arial"/>
                <w:b/>
                <w:bCs/>
                <w:lang w:val="es-ES"/>
              </w:rPr>
            </w:pPr>
            <w:r w:rsidRPr="00A74516">
              <w:rPr>
                <w:rFonts w:ascii="Arial" w:eastAsia="Times New Roman" w:hAnsi="Arial" w:cs="Arial"/>
                <w:bCs/>
                <w:lang w:eastAsia="es-CO"/>
              </w:rPr>
              <w:t>La organización tiene estandarizado el flujo de información que indique el procedimiento a seguir a los usuarios con solicitud de exámenes de laboratorio clínico e imágenes diagnósticas o de aquellos servicios que no requieran cita previa para su realización.</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99"/>
        </w:numPr>
        <w:rPr>
          <w:rFonts w:ascii="Arial" w:hAnsi="Arial" w:cs="Arial"/>
        </w:rPr>
      </w:pPr>
      <w:r w:rsidRPr="00A74516">
        <w:rPr>
          <w:rFonts w:ascii="Arial" w:hAnsi="Arial" w:cs="Arial"/>
        </w:rPr>
        <w:t>FORTALEZAS:</w:t>
      </w:r>
    </w:p>
    <w:p w:rsidR="00952FC4" w:rsidRPr="00A74516" w:rsidRDefault="00952FC4" w:rsidP="00176B1A">
      <w:pPr>
        <w:numPr>
          <w:ilvl w:val="0"/>
          <w:numId w:val="99"/>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99"/>
        </w:numPr>
        <w:rPr>
          <w:rFonts w:ascii="Arial" w:hAnsi="Arial" w:cs="Arial"/>
        </w:rPr>
      </w:pPr>
      <w:r w:rsidRPr="00A74516">
        <w:rPr>
          <w:rFonts w:ascii="Arial" w:hAnsi="Arial" w:cs="Arial"/>
        </w:rPr>
        <w:t>OPORTUNIDADES DE MEJORA:</w:t>
      </w:r>
    </w:p>
    <w:p w:rsidR="00EC63AE" w:rsidRPr="00A74516" w:rsidRDefault="00EC63AE" w:rsidP="00176B1A">
      <w:pPr>
        <w:numPr>
          <w:ilvl w:val="0"/>
          <w:numId w:val="99"/>
        </w:numPr>
        <w:rPr>
          <w:rFonts w:ascii="Arial" w:hAnsi="Arial" w:cs="Arial"/>
        </w:rPr>
      </w:pPr>
      <w:r w:rsidRPr="00A74516">
        <w:rPr>
          <w:rFonts w:ascii="Arial" w:hAnsi="Arial" w:cs="Arial"/>
        </w:rPr>
        <w:t>CALIFICACIÓN:</w:t>
      </w:r>
    </w:p>
    <w:p w:rsidR="00A672B3" w:rsidRPr="00A74516" w:rsidRDefault="00A672B3" w:rsidP="00952FC4">
      <w:pPr>
        <w:spacing w:after="0" w:line="240" w:lineRule="auto"/>
        <w:rPr>
          <w:rFonts w:ascii="Arial" w:eastAsia="Times New Roman" w:hAnsi="Arial" w:cs="Arial"/>
          <w:b/>
          <w:bCs/>
          <w:lang w:val="es-ES" w:eastAsia="es-ES"/>
        </w:rPr>
      </w:pPr>
    </w:p>
    <w:p w:rsidR="00952FC4" w:rsidRPr="00A74516" w:rsidRDefault="00952FC4" w:rsidP="00F135DA">
      <w:pPr>
        <w:pStyle w:val="Citadestacada"/>
        <w:rPr>
          <w:rFonts w:ascii="Arial" w:hAnsi="Arial" w:cs="Arial"/>
          <w:lang w:val="es-ES" w:eastAsia="es-ES"/>
        </w:rPr>
      </w:pPr>
      <w:r w:rsidRPr="00A74516">
        <w:rPr>
          <w:rFonts w:ascii="Arial" w:hAnsi="Arial" w:cs="Arial"/>
          <w:lang w:val="es-ES" w:eastAsia="es-ES"/>
        </w:rPr>
        <w:t>REGISTRO E INGRESO</w:t>
      </w:r>
    </w:p>
    <w:p w:rsidR="009B2B03" w:rsidRPr="00A74516" w:rsidRDefault="009B2B03" w:rsidP="00952FC4">
      <w:pPr>
        <w:spacing w:after="0" w:line="240" w:lineRule="auto"/>
        <w:rPr>
          <w:rFonts w:ascii="Arial" w:eastAsia="Times New Roman" w:hAnsi="Arial" w:cs="Arial"/>
          <w:b/>
          <w:bCs/>
          <w:color w:val="0070C0"/>
          <w:lang w:val="es-ES" w:eastAsia="es-ES"/>
        </w:rPr>
      </w:pPr>
    </w:p>
    <w:p w:rsidR="009B2B03" w:rsidRPr="00A74516" w:rsidRDefault="009B2B03" w:rsidP="00952FC4">
      <w:pPr>
        <w:spacing w:after="0" w:line="240" w:lineRule="auto"/>
        <w:rPr>
          <w:rFonts w:ascii="Arial" w:eastAsia="Times New Roman" w:hAnsi="Arial" w:cs="Arial"/>
          <w:b/>
          <w:bCs/>
          <w:color w:val="0070C0"/>
          <w:lang w:val="es-ES" w:eastAsia="es-ES"/>
        </w:rPr>
      </w:pPr>
    </w:p>
    <w:p w:rsidR="004A3E75" w:rsidRPr="00A74516" w:rsidRDefault="004A3E75" w:rsidP="00952FC4">
      <w:pPr>
        <w:spacing w:after="0" w:line="240" w:lineRule="auto"/>
        <w:rPr>
          <w:rFonts w:ascii="Arial" w:eastAsia="Times New Roman" w:hAnsi="Arial" w:cs="Arial"/>
          <w:b/>
          <w:bCs/>
          <w:color w:val="0070C0"/>
          <w:lang w:val="es-ES" w:eastAsia="es-ES"/>
        </w:rPr>
      </w:pPr>
    </w:p>
    <w:p w:rsidR="004A3E75" w:rsidRPr="00A74516" w:rsidRDefault="004A3E75" w:rsidP="00952FC4">
      <w:pPr>
        <w:spacing w:after="0" w:line="240" w:lineRule="auto"/>
        <w:rPr>
          <w:rFonts w:ascii="Arial" w:eastAsia="Times New Roman" w:hAnsi="Arial" w:cs="Arial"/>
          <w:b/>
          <w:bCs/>
          <w:color w:val="0070C0"/>
          <w:lang w:val="es-ES" w:eastAsia="es-ES"/>
        </w:rPr>
      </w:pPr>
    </w:p>
    <w:p w:rsidR="004A3E75" w:rsidRPr="00A74516" w:rsidRDefault="004A3E75" w:rsidP="00952FC4">
      <w:pPr>
        <w:spacing w:after="0" w:line="240" w:lineRule="auto"/>
        <w:rPr>
          <w:rFonts w:ascii="Arial" w:eastAsia="Times New Roman" w:hAnsi="Arial" w:cs="Arial"/>
          <w:b/>
          <w:bCs/>
          <w:color w:val="0070C0"/>
          <w:lang w:val="es-ES" w:eastAsia="es-ES"/>
        </w:rPr>
      </w:pPr>
    </w:p>
    <w:p w:rsidR="004A3E75" w:rsidRPr="00A74516" w:rsidRDefault="004A3E75" w:rsidP="00952FC4">
      <w:pPr>
        <w:spacing w:after="0" w:line="240" w:lineRule="auto"/>
        <w:rPr>
          <w:rFonts w:ascii="Arial" w:eastAsia="Times New Roman" w:hAnsi="Arial" w:cs="Arial"/>
          <w:b/>
          <w:bCs/>
          <w:color w:val="0070C0"/>
          <w:lang w:val="es-ES" w:eastAsia="es-ES"/>
        </w:rPr>
      </w:pPr>
    </w:p>
    <w:p w:rsidR="004A3E75" w:rsidRPr="00A74516" w:rsidRDefault="004A3E75" w:rsidP="00952FC4">
      <w:pPr>
        <w:spacing w:after="0" w:line="240" w:lineRule="auto"/>
        <w:rPr>
          <w:rFonts w:ascii="Arial" w:eastAsia="Times New Roman" w:hAnsi="Arial" w:cs="Arial"/>
          <w:b/>
          <w:bCs/>
          <w:color w:val="0070C0"/>
          <w:lang w:val="es-ES" w:eastAsia="es-ES"/>
        </w:rPr>
      </w:pPr>
    </w:p>
    <w:tbl>
      <w:tblPr>
        <w:tblW w:w="5715"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0"/>
      </w:tblGrid>
      <w:tr w:rsidR="00952FC4" w:rsidRPr="00A74516" w:rsidTr="000C78D6">
        <w:trPr>
          <w:trHeight w:val="170"/>
        </w:trPr>
        <w:tc>
          <w:tcPr>
            <w:tcW w:w="5000" w:type="pct"/>
            <w:shd w:val="clear" w:color="auto" w:fill="auto"/>
            <w:hideMark/>
          </w:tcPr>
          <w:p w:rsidR="00FE0BB5" w:rsidRPr="00A74516" w:rsidRDefault="00FE0BB5"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17. Código: (AsREG1)</w:t>
            </w:r>
          </w:p>
          <w:p w:rsidR="00952FC4" w:rsidRPr="00A74516" w:rsidRDefault="00FE0BB5"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Está estandarizado el proceso de asignación de citas, registro, admisión y Preparación del usuario, mediante el que se le orienta sobre qué debe hacer durante la atención. Se evalúa su cumplimiento y se desarrollan acciones de mejora cuando es necesario.</w:t>
            </w:r>
          </w:p>
        </w:tc>
      </w:tr>
      <w:tr w:rsidR="00952FC4" w:rsidRPr="00A74516" w:rsidTr="000C78D6">
        <w:trPr>
          <w:trHeight w:val="579"/>
        </w:trPr>
        <w:tc>
          <w:tcPr>
            <w:tcW w:w="5000" w:type="pct"/>
            <w:shd w:val="clear" w:color="auto" w:fill="auto"/>
            <w:hideMark/>
          </w:tcPr>
          <w:p w:rsidR="00952FC4" w:rsidRPr="00A74516" w:rsidRDefault="00952FC4"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Criterios:</w:t>
            </w:r>
          </w:p>
          <w:p w:rsidR="008617BE" w:rsidRPr="00A74516" w:rsidRDefault="008617BE" w:rsidP="00176B1A">
            <w:pPr>
              <w:numPr>
                <w:ilvl w:val="0"/>
                <w:numId w:val="97"/>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Incluye información al usuario acerca de los aspectos concernientes a su registro, estancia, atención y cuidado, así como aspectos administrativos tales como tarifas, copagos o cuotas moderadoras y documentación requerida para su ingreso y egreso.</w:t>
            </w:r>
          </w:p>
          <w:p w:rsidR="008617BE" w:rsidRPr="00A74516" w:rsidRDefault="008617BE" w:rsidP="00176B1A">
            <w:pPr>
              <w:numPr>
                <w:ilvl w:val="0"/>
                <w:numId w:val="97"/>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lastRenderedPageBreak/>
              <w:t>Incluye el uso de controles de identificación redundante.</w:t>
            </w:r>
          </w:p>
          <w:p w:rsidR="008617BE" w:rsidRPr="00A74516" w:rsidRDefault="008617BE" w:rsidP="00176B1A">
            <w:pPr>
              <w:numPr>
                <w:ilvl w:val="0"/>
                <w:numId w:val="97"/>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Los miembros del equipo de salud coordinan al ingreso del paciente las siguientes actividades:</w:t>
            </w:r>
          </w:p>
          <w:p w:rsidR="008617BE" w:rsidRPr="00A74516" w:rsidRDefault="008617BE" w:rsidP="00176B1A">
            <w:pPr>
              <w:numPr>
                <w:ilvl w:val="1"/>
                <w:numId w:val="97"/>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Identificación del personal de la organización que va a estar a cargo del usuario.</w:t>
            </w:r>
          </w:p>
          <w:p w:rsidR="008617BE" w:rsidRPr="00A74516" w:rsidRDefault="008617BE" w:rsidP="00176B1A">
            <w:pPr>
              <w:numPr>
                <w:ilvl w:val="1"/>
                <w:numId w:val="97"/>
              </w:numPr>
              <w:autoSpaceDE w:val="0"/>
              <w:autoSpaceDN w:val="0"/>
              <w:adjustRightInd w:val="0"/>
              <w:spacing w:after="0" w:line="240" w:lineRule="auto"/>
              <w:jc w:val="both"/>
              <w:rPr>
                <w:rFonts w:ascii="Arial" w:eastAsia="Times New Roman" w:hAnsi="Arial" w:cs="Arial"/>
                <w:bCs/>
                <w:lang w:eastAsia="es-CO"/>
              </w:rPr>
            </w:pPr>
            <w:r w:rsidRPr="00A74516">
              <w:rPr>
                <w:rFonts w:ascii="Arial" w:eastAsia="Times New Roman" w:hAnsi="Arial" w:cs="Arial"/>
                <w:bCs/>
                <w:lang w:eastAsia="es-CO"/>
              </w:rPr>
              <w:t>Mecanismos redundantes de identificación del usuario.</w:t>
            </w:r>
          </w:p>
          <w:p w:rsidR="009D616A" w:rsidRPr="00A74516" w:rsidRDefault="008617BE" w:rsidP="00176B1A">
            <w:pPr>
              <w:pStyle w:val="Prrafodelista"/>
              <w:numPr>
                <w:ilvl w:val="1"/>
                <w:numId w:val="97"/>
              </w:numPr>
              <w:rPr>
                <w:bCs/>
                <w:szCs w:val="22"/>
                <w:lang w:eastAsia="es-CO"/>
              </w:rPr>
            </w:pPr>
            <w:r w:rsidRPr="00A74516">
              <w:rPr>
                <w:bCs/>
                <w:szCs w:val="22"/>
                <w:lang w:eastAsia="es-CO"/>
              </w:rPr>
              <w:t>Definición de riesgos de acuerdo con condición al ingreso</w:t>
            </w:r>
          </w:p>
          <w:p w:rsidR="008617BE" w:rsidRPr="00A74516" w:rsidRDefault="009D616A" w:rsidP="00176B1A">
            <w:pPr>
              <w:pStyle w:val="Prrafodelista"/>
              <w:numPr>
                <w:ilvl w:val="1"/>
                <w:numId w:val="97"/>
              </w:numPr>
              <w:rPr>
                <w:bCs/>
                <w:szCs w:val="22"/>
                <w:lang w:eastAsia="es-CO"/>
              </w:rPr>
            </w:pPr>
            <w:r w:rsidRPr="00A74516">
              <w:rPr>
                <w:bCs/>
                <w:szCs w:val="22"/>
                <w:lang w:eastAsia="es-CO"/>
              </w:rPr>
              <w:t>Los pacientes son identificados antes de cualquier procedimiento por el equipo de salud.</w:t>
            </w:r>
          </w:p>
          <w:p w:rsidR="002C076D" w:rsidRPr="00A74516" w:rsidRDefault="009D616A" w:rsidP="00176B1A">
            <w:pPr>
              <w:pStyle w:val="Prrafodelista"/>
              <w:numPr>
                <w:ilvl w:val="1"/>
                <w:numId w:val="97"/>
              </w:numPr>
              <w:rPr>
                <w:bCs/>
                <w:szCs w:val="22"/>
                <w:lang w:eastAsia="es-CO"/>
              </w:rPr>
            </w:pPr>
            <w:r w:rsidRPr="00A74516">
              <w:rPr>
                <w:bCs/>
                <w:szCs w:val="22"/>
                <w:lang w:eastAsia="es-CO"/>
              </w:rPr>
              <w:t>Priorización de los pacientes que deben atenderse en todos los servicios.</w:t>
            </w:r>
          </w:p>
          <w:p w:rsidR="00952FC4" w:rsidRPr="00A74516" w:rsidRDefault="002C076D" w:rsidP="00176B1A">
            <w:pPr>
              <w:pStyle w:val="Prrafodelista"/>
              <w:numPr>
                <w:ilvl w:val="1"/>
                <w:numId w:val="97"/>
              </w:numPr>
              <w:rPr>
                <w:bCs/>
                <w:szCs w:val="22"/>
                <w:lang w:eastAsia="es-CO"/>
              </w:rPr>
            </w:pPr>
            <w:r w:rsidRPr="00A74516">
              <w:rPr>
                <w:bCs/>
                <w:szCs w:val="22"/>
                <w:lang w:eastAsia="es-CO"/>
              </w:rPr>
              <w:t>Priorización de las cirugías de urgencia según el riesgo que la condición representa sobre la vida del paciente.</w:t>
            </w:r>
          </w:p>
          <w:p w:rsidR="002C076D" w:rsidRPr="00A74516" w:rsidRDefault="002C076D" w:rsidP="00176B1A">
            <w:pPr>
              <w:pStyle w:val="Prrafodelista"/>
              <w:numPr>
                <w:ilvl w:val="1"/>
                <w:numId w:val="97"/>
              </w:numPr>
              <w:rPr>
                <w:bCs/>
                <w:szCs w:val="22"/>
                <w:lang w:eastAsia="es-CO"/>
              </w:rPr>
            </w:pPr>
            <w:r w:rsidRPr="00A74516">
              <w:rPr>
                <w:bCs/>
                <w:szCs w:val="22"/>
                <w:lang w:eastAsia="es-CO"/>
              </w:rPr>
              <w:t>Identificación de los pacientes en la urgencia.</w:t>
            </w:r>
          </w:p>
          <w:p w:rsidR="002C076D" w:rsidRPr="00A74516" w:rsidRDefault="002C076D" w:rsidP="00176B1A">
            <w:pPr>
              <w:pStyle w:val="Prrafodelista"/>
              <w:numPr>
                <w:ilvl w:val="1"/>
                <w:numId w:val="97"/>
              </w:numPr>
              <w:rPr>
                <w:bCs/>
                <w:szCs w:val="22"/>
                <w:lang w:eastAsia="es-CO"/>
              </w:rPr>
            </w:pPr>
            <w:r w:rsidRPr="00A74516">
              <w:rPr>
                <w:bCs/>
                <w:szCs w:val="22"/>
                <w:lang w:eastAsia="es-CO"/>
              </w:rPr>
              <w:t>Se tiene estandarizada la preparación previa que el usuario debe cumplir con el fin de que le sean realizados los procedimientos ordenados por el equipo de salud y se verifica que se cumpla con dicha preparación. El personal de recepción deberá informar al usuario que no esté adecuadamente preparado sobre los pasos a seguir para el cumplimiento de dicho requisito. En todo caso, se apoyará por los profesionales y técnicos de la organización, en caso de presentarse alguna duda.</w:t>
            </w:r>
          </w:p>
          <w:p w:rsidR="002C076D" w:rsidRPr="00A74516" w:rsidRDefault="002C076D" w:rsidP="00176B1A">
            <w:pPr>
              <w:pStyle w:val="Prrafodelista"/>
              <w:numPr>
                <w:ilvl w:val="1"/>
                <w:numId w:val="97"/>
              </w:numPr>
              <w:jc w:val="both"/>
              <w:rPr>
                <w:bCs/>
                <w:szCs w:val="22"/>
                <w:lang w:eastAsia="es-CO"/>
              </w:rPr>
            </w:pPr>
            <w:r w:rsidRPr="00A74516">
              <w:rPr>
                <w:bCs/>
                <w:szCs w:val="22"/>
                <w:lang w:eastAsia="es-CO"/>
              </w:rPr>
              <w:t>La orientación incluye la recepción de documentos e indicaciones para la espera de llamados o avisos especiales para su atención.</w:t>
            </w:r>
          </w:p>
          <w:p w:rsidR="002C076D" w:rsidRPr="00A74516" w:rsidRDefault="002C076D" w:rsidP="00176B1A">
            <w:pPr>
              <w:pStyle w:val="Prrafodelista"/>
              <w:numPr>
                <w:ilvl w:val="1"/>
                <w:numId w:val="97"/>
              </w:numPr>
              <w:jc w:val="both"/>
              <w:rPr>
                <w:bCs/>
                <w:szCs w:val="22"/>
                <w:lang w:eastAsia="es-CO"/>
              </w:rPr>
            </w:pPr>
            <w:r w:rsidRPr="00A74516">
              <w:rPr>
                <w:bCs/>
                <w:szCs w:val="22"/>
                <w:lang w:eastAsia="es-CO"/>
              </w:rPr>
              <w:t>La organización cuenta con un proceso de asesoría para la resolución de inconvenientes, en los casos en los cuales los usuarios carezcan de algún soporte, o no cumplan con todos los trámites administrativos pertinentes.</w:t>
            </w:r>
          </w:p>
          <w:p w:rsidR="002C076D" w:rsidRPr="00A74516" w:rsidRDefault="002C076D" w:rsidP="00176B1A">
            <w:pPr>
              <w:pStyle w:val="Prrafodelista"/>
              <w:numPr>
                <w:ilvl w:val="1"/>
                <w:numId w:val="97"/>
              </w:numPr>
              <w:jc w:val="both"/>
              <w:rPr>
                <w:bCs/>
                <w:szCs w:val="22"/>
                <w:lang w:eastAsia="es-CO"/>
              </w:rPr>
            </w:pPr>
            <w:r w:rsidRPr="00A74516">
              <w:rPr>
                <w:bCs/>
                <w:szCs w:val="22"/>
                <w:lang w:eastAsia="es-CO"/>
              </w:rPr>
              <w:t>La organización monitoriza y hace gestión específica en relación con los tiempos para el ingreso asistencial a los diferentes servicios.</w:t>
            </w:r>
          </w:p>
          <w:p w:rsidR="002C076D" w:rsidRPr="00A74516" w:rsidRDefault="002C076D" w:rsidP="00176B1A">
            <w:pPr>
              <w:pStyle w:val="Prrafodelista"/>
              <w:numPr>
                <w:ilvl w:val="1"/>
                <w:numId w:val="97"/>
              </w:numPr>
              <w:jc w:val="both"/>
              <w:rPr>
                <w:bCs/>
                <w:szCs w:val="22"/>
                <w:lang w:eastAsia="es-CO"/>
              </w:rPr>
            </w:pPr>
            <w:r w:rsidRPr="00A74516">
              <w:rPr>
                <w:bCs/>
                <w:szCs w:val="22"/>
                <w:lang w:eastAsia="es-CO"/>
              </w:rPr>
              <w:t>Se establecen listas de chequeo para la verificación del cumplimiento de criterios de acuerdo con las prioridades y los riesgos detectados por la institución.</w:t>
            </w:r>
          </w:p>
          <w:p w:rsidR="002C076D" w:rsidRPr="00A74516" w:rsidRDefault="002C076D" w:rsidP="00176B1A">
            <w:pPr>
              <w:pStyle w:val="Prrafodelista"/>
              <w:numPr>
                <w:ilvl w:val="1"/>
                <w:numId w:val="97"/>
              </w:numPr>
              <w:jc w:val="both"/>
              <w:rPr>
                <w:b/>
                <w:bCs/>
                <w:szCs w:val="22"/>
                <w:lang w:eastAsia="es-CO"/>
              </w:rPr>
            </w:pPr>
            <w:r w:rsidRPr="00A74516">
              <w:rPr>
                <w:bCs/>
                <w:szCs w:val="22"/>
                <w:lang w:eastAsia="es-CO"/>
              </w:rPr>
              <w:t>Se toman correctivos frente a las desviaciones encontradas.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100"/>
        </w:numPr>
        <w:spacing w:line="240" w:lineRule="auto"/>
        <w:rPr>
          <w:rFonts w:ascii="Arial" w:hAnsi="Arial" w:cs="Arial"/>
        </w:rPr>
      </w:pPr>
      <w:r w:rsidRPr="00A74516">
        <w:rPr>
          <w:rFonts w:ascii="Arial" w:hAnsi="Arial" w:cs="Arial"/>
        </w:rPr>
        <w:t>FORTALEZAS:</w:t>
      </w:r>
    </w:p>
    <w:p w:rsidR="00952FC4" w:rsidRPr="00A74516" w:rsidRDefault="00952FC4" w:rsidP="00176B1A">
      <w:pPr>
        <w:numPr>
          <w:ilvl w:val="0"/>
          <w:numId w:val="100"/>
        </w:numPr>
        <w:spacing w:line="240" w:lineRule="auto"/>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00"/>
        </w:numPr>
        <w:spacing w:line="240" w:lineRule="auto"/>
        <w:rPr>
          <w:rFonts w:ascii="Arial" w:hAnsi="Arial" w:cs="Arial"/>
        </w:rPr>
      </w:pPr>
      <w:r w:rsidRPr="00A74516">
        <w:rPr>
          <w:rFonts w:ascii="Arial" w:hAnsi="Arial" w:cs="Arial"/>
        </w:rPr>
        <w:t>OPORTUNIDADES DE MEJORA:</w:t>
      </w:r>
    </w:p>
    <w:p w:rsidR="00204EE1" w:rsidRPr="00A74516" w:rsidRDefault="00EC63AE" w:rsidP="00176B1A">
      <w:pPr>
        <w:numPr>
          <w:ilvl w:val="0"/>
          <w:numId w:val="100"/>
        </w:numPr>
        <w:spacing w:line="240" w:lineRule="auto"/>
        <w:rPr>
          <w:rFonts w:ascii="Arial" w:hAnsi="Arial" w:cs="Arial"/>
        </w:rPr>
      </w:pPr>
      <w:r w:rsidRPr="00A74516">
        <w:rPr>
          <w:rFonts w:ascii="Arial" w:hAnsi="Arial" w:cs="Arial"/>
        </w:rPr>
        <w:t>CALIFICACIÓN:</w:t>
      </w:r>
    </w:p>
    <w:tbl>
      <w:tblPr>
        <w:tblW w:w="5793"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8"/>
      </w:tblGrid>
      <w:tr w:rsidR="00952FC4" w:rsidRPr="00A74516" w:rsidTr="000C78D6">
        <w:trPr>
          <w:trHeight w:val="170"/>
        </w:trPr>
        <w:tc>
          <w:tcPr>
            <w:tcW w:w="5000" w:type="pct"/>
            <w:shd w:val="clear" w:color="auto" w:fill="auto"/>
            <w:hideMark/>
          </w:tcPr>
          <w:p w:rsidR="00162C39" w:rsidRPr="00A74516" w:rsidRDefault="00162C39"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18. Código: (AsREG2)</w:t>
            </w:r>
          </w:p>
          <w:p w:rsidR="00952FC4" w:rsidRPr="00A74516" w:rsidRDefault="00162C39"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Se tiene estandarizada la información a entregar en el momento de ingreso al servicio del usuario</w:t>
            </w:r>
            <w:r w:rsidR="000C3722"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y su familia</w:t>
            </w:r>
          </w:p>
        </w:tc>
      </w:tr>
      <w:tr w:rsidR="00952FC4" w:rsidRPr="00A74516" w:rsidTr="000C78D6">
        <w:trPr>
          <w:trHeight w:val="170"/>
        </w:trPr>
        <w:tc>
          <w:tcPr>
            <w:tcW w:w="5000" w:type="pct"/>
            <w:shd w:val="clear" w:color="auto" w:fill="auto"/>
            <w:hideMark/>
          </w:tcPr>
          <w:p w:rsidR="00952FC4" w:rsidRPr="00A74516" w:rsidRDefault="00952FC4"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Criterios:</w:t>
            </w:r>
          </w:p>
          <w:p w:rsidR="00204EE1" w:rsidRPr="00A74516" w:rsidRDefault="00204EE1" w:rsidP="009F00D1">
            <w:pPr>
              <w:autoSpaceDE w:val="0"/>
              <w:autoSpaceDN w:val="0"/>
              <w:adjustRightInd w:val="0"/>
              <w:spacing w:after="0" w:line="240" w:lineRule="auto"/>
              <w:rPr>
                <w:rFonts w:ascii="Arial" w:eastAsia="Times New Roman" w:hAnsi="Arial" w:cs="Arial"/>
                <w:b/>
                <w:bCs/>
                <w:u w:val="single"/>
                <w:lang w:eastAsia="es-CO"/>
              </w:rPr>
            </w:pPr>
            <w:r w:rsidRPr="00A74516">
              <w:rPr>
                <w:rFonts w:ascii="Arial" w:eastAsia="Times New Roman" w:hAnsi="Arial" w:cs="Arial"/>
                <w:b/>
                <w:bCs/>
                <w:u w:val="single"/>
                <w:lang w:eastAsia="es-CO"/>
              </w:rPr>
              <w:lastRenderedPageBreak/>
              <w:t>La organización garantiza un proceso para proveer información al usuario y su familia en los siguientes aspectos:</w:t>
            </w:r>
          </w:p>
          <w:p w:rsidR="00204EE1" w:rsidRPr="00A74516" w:rsidRDefault="00204EE1" w:rsidP="009F00D1">
            <w:pPr>
              <w:pStyle w:val="Prrafodelista"/>
              <w:ind w:left="360"/>
              <w:rPr>
                <w:b/>
                <w:bCs/>
                <w:szCs w:val="22"/>
                <w:lang w:val="es-ES"/>
              </w:rPr>
            </w:pPr>
          </w:p>
          <w:p w:rsidR="00204EE1" w:rsidRPr="00A74516" w:rsidRDefault="00204EE1" w:rsidP="009F00D1">
            <w:pPr>
              <w:pStyle w:val="Prrafodelista"/>
              <w:numPr>
                <w:ilvl w:val="0"/>
                <w:numId w:val="67"/>
              </w:numPr>
              <w:rPr>
                <w:bCs/>
                <w:szCs w:val="22"/>
                <w:lang w:eastAsia="es-CO"/>
              </w:rPr>
            </w:pPr>
            <w:r w:rsidRPr="00A74516">
              <w:rPr>
                <w:bCs/>
                <w:szCs w:val="22"/>
                <w:lang w:eastAsia="es-CO"/>
              </w:rPr>
              <w:t>Personal clave que puede contactar en caso de necesidades de su atención o preocupación por los niveles de calidad provistos.</w:t>
            </w:r>
          </w:p>
          <w:p w:rsidR="00204EE1" w:rsidRPr="00A74516" w:rsidRDefault="00204EE1" w:rsidP="009F00D1">
            <w:pPr>
              <w:pStyle w:val="Prrafodelista"/>
              <w:numPr>
                <w:ilvl w:val="0"/>
                <w:numId w:val="67"/>
              </w:numPr>
              <w:rPr>
                <w:bCs/>
                <w:szCs w:val="22"/>
                <w:lang w:eastAsia="es-CO"/>
              </w:rPr>
            </w:pPr>
            <w:r w:rsidRPr="00A74516">
              <w:rPr>
                <w:bCs/>
                <w:szCs w:val="22"/>
                <w:lang w:eastAsia="es-CO"/>
              </w:rPr>
              <w:t>Rutinas referentes a horarios y restricciones de visitas y horarios de alimentación.</w:t>
            </w:r>
          </w:p>
          <w:p w:rsidR="00204EE1" w:rsidRPr="00A74516" w:rsidRDefault="00204EE1" w:rsidP="009F00D1">
            <w:pPr>
              <w:pStyle w:val="Prrafodelista"/>
              <w:numPr>
                <w:ilvl w:val="0"/>
                <w:numId w:val="67"/>
              </w:numPr>
              <w:rPr>
                <w:bCs/>
                <w:szCs w:val="22"/>
                <w:lang w:eastAsia="es-CO"/>
              </w:rPr>
            </w:pPr>
            <w:r w:rsidRPr="00A74516">
              <w:rPr>
                <w:bCs/>
                <w:szCs w:val="22"/>
                <w:lang w:eastAsia="es-CO"/>
              </w:rPr>
              <w:t>Medidas de seguridad, incluidos uso de alarmas, timbres de llamado y conducta ante una posible evacuación.</w:t>
            </w:r>
          </w:p>
          <w:p w:rsidR="00204EE1" w:rsidRPr="00A74516" w:rsidRDefault="00204EE1" w:rsidP="009F00D1">
            <w:pPr>
              <w:pStyle w:val="Prrafodelista"/>
              <w:numPr>
                <w:ilvl w:val="0"/>
                <w:numId w:val="67"/>
              </w:numPr>
              <w:rPr>
                <w:bCs/>
                <w:szCs w:val="22"/>
                <w:lang w:eastAsia="es-CO"/>
              </w:rPr>
            </w:pPr>
            <w:r w:rsidRPr="00A74516">
              <w:rPr>
                <w:bCs/>
                <w:szCs w:val="22"/>
                <w:lang w:eastAsia="es-CO"/>
              </w:rPr>
              <w:t>La secuencia de eventos e indicaciones acerca del sitio y del profesional o profesionales que realizarán el tratamiento.</w:t>
            </w:r>
          </w:p>
          <w:p w:rsidR="00204EE1" w:rsidRPr="00A74516" w:rsidRDefault="00204EE1" w:rsidP="009F00D1">
            <w:pPr>
              <w:pStyle w:val="Prrafodelista"/>
              <w:numPr>
                <w:ilvl w:val="0"/>
                <w:numId w:val="67"/>
              </w:numPr>
              <w:rPr>
                <w:bCs/>
                <w:szCs w:val="22"/>
                <w:lang w:eastAsia="es-CO"/>
              </w:rPr>
            </w:pPr>
            <w:r w:rsidRPr="00A74516">
              <w:rPr>
                <w:bCs/>
                <w:szCs w:val="22"/>
                <w:lang w:eastAsia="es-CO"/>
              </w:rPr>
              <w:t>Derechos, servicios cubiertos y no cubiertos de acuerdo con el Plan Obligatorio de Salud, planes complementarios y medicamentos.</w:t>
            </w:r>
          </w:p>
          <w:p w:rsidR="00204EE1" w:rsidRPr="00A74516" w:rsidRDefault="00204EE1" w:rsidP="009F00D1">
            <w:pPr>
              <w:pStyle w:val="Prrafodelista"/>
              <w:numPr>
                <w:ilvl w:val="0"/>
                <w:numId w:val="67"/>
              </w:numPr>
              <w:rPr>
                <w:bCs/>
                <w:szCs w:val="22"/>
                <w:lang w:eastAsia="es-CO"/>
              </w:rPr>
            </w:pPr>
            <w:r w:rsidRPr="00A74516">
              <w:rPr>
                <w:bCs/>
                <w:szCs w:val="22"/>
                <w:lang w:eastAsia="es-CO"/>
              </w:rPr>
              <w:t>Ubicación en la habitación y en el entorno.</w:t>
            </w:r>
          </w:p>
          <w:p w:rsidR="00204EE1" w:rsidRPr="00A74516" w:rsidRDefault="00204EE1" w:rsidP="009F00D1">
            <w:pPr>
              <w:pStyle w:val="Prrafodelista"/>
              <w:numPr>
                <w:ilvl w:val="0"/>
                <w:numId w:val="67"/>
              </w:numPr>
              <w:rPr>
                <w:bCs/>
                <w:szCs w:val="22"/>
                <w:lang w:eastAsia="es-CO"/>
              </w:rPr>
            </w:pPr>
            <w:r w:rsidRPr="00A74516">
              <w:rPr>
                <w:bCs/>
                <w:szCs w:val="22"/>
                <w:lang w:eastAsia="es-CO"/>
              </w:rPr>
              <w:t>Causas de retraso y el tiempo máximo que debe seguir esperando.</w:t>
            </w:r>
          </w:p>
          <w:p w:rsidR="00204EE1" w:rsidRPr="00A74516" w:rsidRDefault="00204EE1" w:rsidP="009F00D1">
            <w:pPr>
              <w:pStyle w:val="Prrafodelista"/>
              <w:numPr>
                <w:ilvl w:val="0"/>
                <w:numId w:val="67"/>
              </w:numPr>
              <w:rPr>
                <w:bCs/>
                <w:szCs w:val="22"/>
                <w:lang w:eastAsia="es-CO"/>
              </w:rPr>
            </w:pPr>
            <w:r w:rsidRPr="00A74516">
              <w:rPr>
                <w:bCs/>
                <w:szCs w:val="22"/>
                <w:lang w:eastAsia="es-CO"/>
              </w:rPr>
              <w:t>Medidas para involucrar al usuario y su familia en los procesos de seguridad de la atención: información, reporte de situaciones anormales, ejemplos de situaciones de riesgo, etc.</w:t>
            </w:r>
          </w:p>
          <w:p w:rsidR="00204EE1" w:rsidRPr="00A74516" w:rsidRDefault="00204EE1" w:rsidP="009F00D1">
            <w:pPr>
              <w:pStyle w:val="Prrafodelista"/>
              <w:numPr>
                <w:ilvl w:val="0"/>
                <w:numId w:val="67"/>
              </w:numPr>
              <w:rPr>
                <w:bCs/>
                <w:szCs w:val="22"/>
                <w:lang w:eastAsia="es-CO"/>
              </w:rPr>
            </w:pPr>
            <w:r w:rsidRPr="00A74516">
              <w:rPr>
                <w:bCs/>
                <w:szCs w:val="22"/>
                <w:lang w:eastAsia="es-CO"/>
              </w:rPr>
              <w:t>Se establecen listas de chequeo para la verificación del cumplimiento de criterios de acuerdo con las prioridades y los riesgos detectados por la institución.</w:t>
            </w:r>
          </w:p>
          <w:p w:rsidR="00204EE1" w:rsidRPr="00A74516" w:rsidRDefault="00204EE1" w:rsidP="009F00D1">
            <w:pPr>
              <w:pStyle w:val="Prrafodelista"/>
              <w:numPr>
                <w:ilvl w:val="0"/>
                <w:numId w:val="67"/>
              </w:numPr>
              <w:rPr>
                <w:b/>
                <w:bCs/>
                <w:szCs w:val="22"/>
                <w:lang w:eastAsia="es-CO"/>
              </w:rPr>
            </w:pPr>
            <w:r w:rsidRPr="00A74516">
              <w:rPr>
                <w:bCs/>
                <w:szCs w:val="22"/>
                <w:lang w:eastAsia="es-CO"/>
              </w:rPr>
              <w:t>Se toman correctivos frente a las desviaciones encontradas.</w:t>
            </w:r>
          </w:p>
        </w:tc>
      </w:tr>
    </w:tbl>
    <w:p w:rsidR="00952FC4" w:rsidRPr="00A74516" w:rsidRDefault="00952FC4" w:rsidP="00176B1A">
      <w:pPr>
        <w:numPr>
          <w:ilvl w:val="0"/>
          <w:numId w:val="101"/>
        </w:numPr>
        <w:rPr>
          <w:rFonts w:ascii="Arial" w:hAnsi="Arial" w:cs="Arial"/>
        </w:rPr>
      </w:pPr>
      <w:r w:rsidRPr="00A74516">
        <w:rPr>
          <w:rFonts w:ascii="Arial" w:hAnsi="Arial" w:cs="Arial"/>
        </w:rPr>
        <w:lastRenderedPageBreak/>
        <w:t>FORTALEZAS:</w:t>
      </w:r>
    </w:p>
    <w:p w:rsidR="00952FC4" w:rsidRPr="00A74516" w:rsidRDefault="00952FC4" w:rsidP="00176B1A">
      <w:pPr>
        <w:numPr>
          <w:ilvl w:val="0"/>
          <w:numId w:val="101"/>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01"/>
        </w:numPr>
        <w:rPr>
          <w:rFonts w:ascii="Arial" w:hAnsi="Arial" w:cs="Arial"/>
        </w:rPr>
      </w:pPr>
      <w:r w:rsidRPr="00A74516">
        <w:rPr>
          <w:rFonts w:ascii="Arial" w:hAnsi="Arial" w:cs="Arial"/>
        </w:rPr>
        <w:t>OPORTUNIDADES DE MEJORA:</w:t>
      </w:r>
    </w:p>
    <w:p w:rsidR="0067739A" w:rsidRPr="00A74516" w:rsidRDefault="0067739A" w:rsidP="00176B1A">
      <w:pPr>
        <w:numPr>
          <w:ilvl w:val="0"/>
          <w:numId w:val="101"/>
        </w:numPr>
        <w:rPr>
          <w:rFonts w:ascii="Arial" w:hAnsi="Arial" w:cs="Arial"/>
        </w:rPr>
      </w:pPr>
      <w:r w:rsidRPr="00A74516">
        <w:rPr>
          <w:rFonts w:ascii="Arial" w:hAnsi="Arial" w:cs="Arial"/>
        </w:rPr>
        <w:t>CALIFICACIÓN:</w:t>
      </w:r>
    </w:p>
    <w:tbl>
      <w:tblPr>
        <w:tblW w:w="5793"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8"/>
      </w:tblGrid>
      <w:tr w:rsidR="00952FC4" w:rsidRPr="00A74516" w:rsidTr="000C78D6">
        <w:tc>
          <w:tcPr>
            <w:tcW w:w="5000" w:type="pct"/>
            <w:shd w:val="clear" w:color="auto" w:fill="auto"/>
          </w:tcPr>
          <w:p w:rsidR="00DA45FF" w:rsidRPr="00A74516" w:rsidRDefault="002E5CF4" w:rsidP="009F00D1">
            <w:pPr>
              <w:autoSpaceDE w:val="0"/>
              <w:autoSpaceDN w:val="0"/>
              <w:adjustRightInd w:val="0"/>
              <w:spacing w:after="0" w:line="240" w:lineRule="auto"/>
              <w:rPr>
                <w:rFonts w:ascii="Arial" w:hAnsi="Arial" w:cs="Arial"/>
                <w:b/>
                <w:bCs/>
                <w:color w:val="00BBBB"/>
                <w:lang w:eastAsia="es-CO"/>
              </w:rPr>
            </w:pPr>
            <w:r w:rsidRPr="00A74516">
              <w:rPr>
                <w:rFonts w:ascii="Arial" w:hAnsi="Arial" w:cs="Arial"/>
                <w:b/>
                <w:bCs/>
                <w:color w:val="00BBBB"/>
                <w:lang w:eastAsia="es-CO"/>
              </w:rPr>
              <w:t>Estándar 19. Código: (AsREG3)</w:t>
            </w:r>
          </w:p>
          <w:p w:rsidR="00952FC4" w:rsidRPr="00A74516" w:rsidRDefault="00DA45FF"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En los servicios asistenciales se cuenta con las guías y los protocolos, con criterios explícitos, en los que se establecen las necesidades de preparación previa del paciente para la realización de cualquier intervención. Estas guías o protocolos:</w:t>
            </w:r>
          </w:p>
        </w:tc>
      </w:tr>
      <w:tr w:rsidR="00952FC4" w:rsidRPr="00A74516" w:rsidTr="000C78D6">
        <w:trPr>
          <w:trHeight w:val="1801"/>
        </w:trPr>
        <w:tc>
          <w:tcPr>
            <w:tcW w:w="5000" w:type="pct"/>
            <w:shd w:val="clear" w:color="auto" w:fill="auto"/>
          </w:tcPr>
          <w:p w:rsidR="00952FC4" w:rsidRPr="00A74516" w:rsidRDefault="00DA45FF"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Criter</w:t>
            </w:r>
            <w:r w:rsidR="00952FC4" w:rsidRPr="00A74516">
              <w:rPr>
                <w:rFonts w:ascii="Arial" w:eastAsia="Times New Roman" w:hAnsi="Arial" w:cs="Arial"/>
                <w:b/>
                <w:bCs/>
                <w:lang w:val="es-ES" w:eastAsia="es-ES"/>
              </w:rPr>
              <w:t>ios:</w:t>
            </w:r>
          </w:p>
          <w:p w:rsidR="00952FC4" w:rsidRPr="00A74516" w:rsidRDefault="00DA45FF" w:rsidP="009F00D1">
            <w:pPr>
              <w:pStyle w:val="Prrafodelista"/>
              <w:numPr>
                <w:ilvl w:val="0"/>
                <w:numId w:val="67"/>
              </w:numPr>
              <w:rPr>
                <w:bCs/>
                <w:szCs w:val="22"/>
                <w:lang w:val="es-ES"/>
              </w:rPr>
            </w:pPr>
            <w:r w:rsidRPr="00A74516">
              <w:rPr>
                <w:bCs/>
                <w:szCs w:val="22"/>
                <w:lang w:eastAsia="es-CO"/>
              </w:rPr>
              <w:t>Se encuentran y usan en los respectivos sitios administrativos y asistenciales que los requieran para la información oportuna de los usuarios.</w:t>
            </w:r>
          </w:p>
          <w:p w:rsidR="00DA45FF" w:rsidRPr="00A74516" w:rsidRDefault="00DA45FF" w:rsidP="009F00D1">
            <w:pPr>
              <w:pStyle w:val="Prrafodelista"/>
              <w:numPr>
                <w:ilvl w:val="0"/>
                <w:numId w:val="67"/>
              </w:numPr>
              <w:rPr>
                <w:bCs/>
                <w:szCs w:val="22"/>
                <w:lang w:val="es-ES"/>
              </w:rPr>
            </w:pPr>
            <w:r w:rsidRPr="00A74516">
              <w:rPr>
                <w:bCs/>
                <w:szCs w:val="22"/>
                <w:lang w:eastAsia="es-CO"/>
              </w:rPr>
              <w:t>Se revisan y ajustan periódicamente. Cada actualización es enviada al sitio o servicio que corresponda y se realiza seguimiento de su adherencia.</w:t>
            </w:r>
          </w:p>
          <w:p w:rsidR="00DA45FF" w:rsidRPr="00A74516" w:rsidRDefault="00DA45FF" w:rsidP="009F00D1">
            <w:pPr>
              <w:pStyle w:val="Prrafodelista"/>
              <w:numPr>
                <w:ilvl w:val="0"/>
                <w:numId w:val="67"/>
              </w:numPr>
              <w:jc w:val="both"/>
              <w:rPr>
                <w:bCs/>
                <w:szCs w:val="22"/>
                <w:lang w:val="es-ES"/>
              </w:rPr>
            </w:pPr>
            <w:r w:rsidRPr="00A74516">
              <w:rPr>
                <w:bCs/>
                <w:szCs w:val="22"/>
                <w:lang w:eastAsia="es-CO"/>
              </w:rPr>
              <w:t>Se garantiza que se deja constancia (física o en el sistema de información) sobre las recomendaciones dadas al paciente para su preparación.</w:t>
            </w:r>
          </w:p>
          <w:p w:rsidR="00DA45FF" w:rsidRPr="00A74516" w:rsidRDefault="00DA45FF" w:rsidP="009F00D1">
            <w:pPr>
              <w:pStyle w:val="Prrafodelista"/>
              <w:numPr>
                <w:ilvl w:val="0"/>
                <w:numId w:val="67"/>
              </w:numPr>
              <w:jc w:val="both"/>
              <w:rPr>
                <w:b/>
                <w:bCs/>
                <w:szCs w:val="22"/>
                <w:lang w:val="es-ES"/>
              </w:rPr>
            </w:pPr>
            <w:r w:rsidRPr="00A74516">
              <w:rPr>
                <w:bCs/>
                <w:szCs w:val="22"/>
                <w:lang w:eastAsia="es-CO"/>
              </w:rPr>
              <w:t>Se socializan y se generan acciones de mejora en caso de no cumplimiento.</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102"/>
        </w:numPr>
        <w:rPr>
          <w:rFonts w:ascii="Arial" w:hAnsi="Arial" w:cs="Arial"/>
        </w:rPr>
      </w:pPr>
      <w:r w:rsidRPr="00A74516">
        <w:rPr>
          <w:rFonts w:ascii="Arial" w:hAnsi="Arial" w:cs="Arial"/>
        </w:rPr>
        <w:t>FORTALEZAS:</w:t>
      </w:r>
    </w:p>
    <w:p w:rsidR="00952FC4" w:rsidRPr="00A74516" w:rsidRDefault="00952FC4" w:rsidP="00176B1A">
      <w:pPr>
        <w:numPr>
          <w:ilvl w:val="0"/>
          <w:numId w:val="102"/>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02"/>
        </w:numPr>
        <w:rPr>
          <w:rFonts w:ascii="Arial" w:hAnsi="Arial" w:cs="Arial"/>
        </w:rPr>
      </w:pPr>
      <w:r w:rsidRPr="00A74516">
        <w:rPr>
          <w:rFonts w:ascii="Arial" w:hAnsi="Arial" w:cs="Arial"/>
        </w:rPr>
        <w:t>OPORTUNIDADES DE MEJORA:</w:t>
      </w:r>
    </w:p>
    <w:p w:rsidR="0067739A" w:rsidRPr="00A74516" w:rsidRDefault="0067739A" w:rsidP="00176B1A">
      <w:pPr>
        <w:numPr>
          <w:ilvl w:val="0"/>
          <w:numId w:val="102"/>
        </w:numPr>
        <w:rPr>
          <w:rFonts w:ascii="Arial" w:hAnsi="Arial" w:cs="Arial"/>
        </w:rPr>
      </w:pPr>
      <w:r w:rsidRPr="00A74516">
        <w:rPr>
          <w:rFonts w:ascii="Arial" w:hAnsi="Arial" w:cs="Arial"/>
        </w:rPr>
        <w:t>CALIFICACIÓN:</w:t>
      </w:r>
    </w:p>
    <w:p w:rsidR="00952FC4" w:rsidRPr="00A74516" w:rsidRDefault="00952FC4" w:rsidP="00F135DA">
      <w:pPr>
        <w:pStyle w:val="Citadestacada"/>
        <w:rPr>
          <w:rFonts w:ascii="Arial" w:hAnsi="Arial" w:cs="Arial"/>
          <w:lang w:val="es-ES" w:eastAsia="es-ES"/>
        </w:rPr>
      </w:pPr>
      <w:r w:rsidRPr="00A74516">
        <w:rPr>
          <w:rFonts w:ascii="Arial" w:hAnsi="Arial" w:cs="Arial"/>
          <w:lang w:val="es-ES" w:eastAsia="es-ES"/>
        </w:rPr>
        <w:t>EVALUACION INICIAL DE NECESIDADES AL INGRESO</w:t>
      </w:r>
    </w:p>
    <w:p w:rsidR="00952FC4" w:rsidRPr="00A74516" w:rsidRDefault="00952FC4" w:rsidP="00952FC4">
      <w:pPr>
        <w:spacing w:after="0" w:line="240" w:lineRule="auto"/>
        <w:rPr>
          <w:rFonts w:ascii="Arial" w:eastAsia="Times New Roman" w:hAnsi="Arial" w:cs="Arial"/>
          <w:b/>
          <w:bCs/>
          <w:lang w:val="es-ES" w:eastAsia="es-ES"/>
        </w:rPr>
      </w:pPr>
    </w:p>
    <w:tbl>
      <w:tblPr>
        <w:tblW w:w="5793"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8"/>
      </w:tblGrid>
      <w:tr w:rsidR="00952FC4" w:rsidRPr="00A74516" w:rsidTr="000C78D6">
        <w:trPr>
          <w:trHeight w:val="170"/>
        </w:trPr>
        <w:tc>
          <w:tcPr>
            <w:tcW w:w="5000" w:type="pct"/>
            <w:shd w:val="clear" w:color="auto" w:fill="auto"/>
            <w:hideMark/>
          </w:tcPr>
          <w:p w:rsidR="00DA45FF" w:rsidRPr="00A74516" w:rsidRDefault="00DA45FF" w:rsidP="009F00D1">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20. Código: (AsEV1)</w:t>
            </w:r>
          </w:p>
          <w:p w:rsidR="00952FC4" w:rsidRPr="00A74516" w:rsidRDefault="00DA45FF"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La organización tiene definido, y estandarizado el proceso de identificación de necesidades de Salud de todos los pacientes atendidos y evalúa su cumplimiento. Incluye:</w:t>
            </w:r>
            <w:r w:rsidR="00952FC4" w:rsidRPr="00A74516">
              <w:rPr>
                <w:rFonts w:ascii="Arial" w:eastAsia="Times New Roman" w:hAnsi="Arial" w:cs="Arial"/>
                <w:b/>
                <w:bCs/>
                <w:lang w:val="es-ES" w:eastAsia="es-ES"/>
              </w:rPr>
              <w:t xml:space="preserve"> </w:t>
            </w:r>
          </w:p>
        </w:tc>
      </w:tr>
      <w:tr w:rsidR="00952FC4" w:rsidRPr="00A74516" w:rsidTr="000C78D6">
        <w:trPr>
          <w:trHeight w:val="170"/>
        </w:trPr>
        <w:tc>
          <w:tcPr>
            <w:tcW w:w="5000" w:type="pct"/>
            <w:shd w:val="clear" w:color="auto" w:fill="auto"/>
            <w:hideMark/>
          </w:tcPr>
          <w:p w:rsidR="00952FC4" w:rsidRPr="00A74516" w:rsidRDefault="00952FC4" w:rsidP="009F00D1">
            <w:pPr>
              <w:spacing w:after="0" w:line="240" w:lineRule="auto"/>
              <w:rPr>
                <w:rFonts w:ascii="Arial" w:eastAsia="Times New Roman" w:hAnsi="Arial" w:cs="Arial"/>
                <w:b/>
                <w:bCs/>
                <w:lang w:val="es-ES" w:eastAsia="es-ES"/>
              </w:rPr>
            </w:pPr>
            <w:r w:rsidRPr="00A74516">
              <w:rPr>
                <w:rFonts w:ascii="Arial" w:eastAsia="Times New Roman" w:hAnsi="Arial" w:cs="Arial"/>
                <w:b/>
                <w:bCs/>
                <w:lang w:val="es-ES" w:eastAsia="es-ES"/>
              </w:rPr>
              <w:t>Criterios:</w:t>
            </w:r>
          </w:p>
          <w:p w:rsidR="00952FC4" w:rsidRPr="00A74516" w:rsidRDefault="00013098" w:rsidP="009F00D1">
            <w:pPr>
              <w:pStyle w:val="Prrafodelista"/>
              <w:numPr>
                <w:ilvl w:val="0"/>
                <w:numId w:val="67"/>
              </w:numPr>
              <w:rPr>
                <w:bCs/>
                <w:szCs w:val="22"/>
                <w:lang w:eastAsia="es-CO"/>
              </w:rPr>
            </w:pPr>
            <w:r w:rsidRPr="00A74516">
              <w:rPr>
                <w:bCs/>
                <w:szCs w:val="22"/>
                <w:lang w:eastAsia="es-CO"/>
              </w:rPr>
              <w:t>La definición del alcance y contenido mínimo de la identificación de necesidades del usuario por cada servicio de la organización.</w:t>
            </w:r>
            <w:r w:rsidR="00952FC4" w:rsidRPr="00A74516">
              <w:rPr>
                <w:bCs/>
                <w:szCs w:val="22"/>
                <w:lang w:val="es-ES"/>
              </w:rPr>
              <w:t xml:space="preserve"> </w:t>
            </w:r>
          </w:p>
          <w:p w:rsidR="001F5429" w:rsidRPr="00A74516" w:rsidRDefault="001F5429" w:rsidP="009F00D1">
            <w:pPr>
              <w:pStyle w:val="Prrafodelista"/>
              <w:numPr>
                <w:ilvl w:val="0"/>
                <w:numId w:val="67"/>
              </w:numPr>
              <w:rPr>
                <w:bCs/>
                <w:szCs w:val="22"/>
                <w:lang w:eastAsia="es-CO"/>
              </w:rPr>
            </w:pPr>
            <w:r w:rsidRPr="00A74516">
              <w:rPr>
                <w:bCs/>
                <w:szCs w:val="22"/>
                <w:lang w:eastAsia="es-CO"/>
              </w:rPr>
              <w:t>La definición de quién puede evaluar las necesidades de los pacientes.</w:t>
            </w:r>
          </w:p>
          <w:p w:rsidR="001F5429" w:rsidRPr="00A74516" w:rsidRDefault="001F5429" w:rsidP="009F00D1">
            <w:pPr>
              <w:pStyle w:val="Prrafodelista"/>
              <w:numPr>
                <w:ilvl w:val="0"/>
                <w:numId w:val="67"/>
              </w:numPr>
              <w:rPr>
                <w:bCs/>
                <w:szCs w:val="22"/>
                <w:lang w:eastAsia="es-CO"/>
              </w:rPr>
            </w:pPr>
            <w:r w:rsidRPr="00A74516">
              <w:rPr>
                <w:bCs/>
                <w:szCs w:val="22"/>
                <w:lang w:eastAsia="es-CO"/>
              </w:rPr>
              <w:t>El equipo de salud realiza la identificación de necesidades de los pacientes de manera congruente con los</w:t>
            </w:r>
            <w:r w:rsidRPr="00A74516">
              <w:rPr>
                <w:b/>
                <w:bCs/>
                <w:szCs w:val="22"/>
                <w:lang w:eastAsia="es-CO"/>
              </w:rPr>
              <w:t xml:space="preserve"> </w:t>
            </w:r>
            <w:r w:rsidRPr="00A74516">
              <w:rPr>
                <w:bCs/>
                <w:szCs w:val="22"/>
                <w:lang w:eastAsia="es-CO"/>
              </w:rPr>
              <w:t>aspectos culturales de la población objeto.</w:t>
            </w:r>
          </w:p>
          <w:p w:rsidR="001F5429" w:rsidRPr="00A74516" w:rsidRDefault="001F5429" w:rsidP="009F00D1">
            <w:pPr>
              <w:pStyle w:val="Prrafodelista"/>
              <w:numPr>
                <w:ilvl w:val="0"/>
                <w:numId w:val="67"/>
              </w:numPr>
              <w:rPr>
                <w:bCs/>
                <w:szCs w:val="22"/>
                <w:lang w:eastAsia="es-CO"/>
              </w:rPr>
            </w:pPr>
            <w:r w:rsidRPr="00A74516">
              <w:rPr>
                <w:bCs/>
                <w:szCs w:val="22"/>
                <w:lang w:eastAsia="es-CO"/>
              </w:rPr>
              <w:t>La identificación de necesidades de salud de los pacientes tiene en cuenta:</w:t>
            </w:r>
          </w:p>
          <w:p w:rsidR="001F5429" w:rsidRPr="00A74516" w:rsidRDefault="001F5429" w:rsidP="009F00D1">
            <w:pPr>
              <w:pStyle w:val="Prrafodelista"/>
              <w:numPr>
                <w:ilvl w:val="1"/>
                <w:numId w:val="67"/>
              </w:numPr>
              <w:rPr>
                <w:bCs/>
                <w:szCs w:val="22"/>
                <w:lang w:eastAsia="es-CO"/>
              </w:rPr>
            </w:pPr>
            <w:r w:rsidRPr="00A74516">
              <w:rPr>
                <w:bCs/>
                <w:szCs w:val="22"/>
                <w:lang w:eastAsia="es-CO"/>
              </w:rPr>
              <w:t>Necesidades físicas</w:t>
            </w:r>
          </w:p>
          <w:p w:rsidR="001F5429" w:rsidRPr="00A74516" w:rsidRDefault="00117B5E" w:rsidP="009F00D1">
            <w:pPr>
              <w:pStyle w:val="Prrafodelista"/>
              <w:numPr>
                <w:ilvl w:val="1"/>
                <w:numId w:val="67"/>
              </w:numPr>
              <w:rPr>
                <w:bCs/>
                <w:szCs w:val="22"/>
                <w:lang w:eastAsia="es-CO"/>
              </w:rPr>
            </w:pPr>
            <w:r w:rsidRPr="00A74516">
              <w:rPr>
                <w:bCs/>
                <w:szCs w:val="22"/>
                <w:lang w:eastAsia="es-CO"/>
              </w:rPr>
              <w:t>Necesidades psicológicas</w:t>
            </w:r>
          </w:p>
          <w:p w:rsidR="00117B5E" w:rsidRPr="00A74516" w:rsidRDefault="00E94F0D" w:rsidP="009F00D1">
            <w:pPr>
              <w:pStyle w:val="Prrafodelista"/>
              <w:numPr>
                <w:ilvl w:val="1"/>
                <w:numId w:val="67"/>
              </w:numPr>
              <w:jc w:val="both"/>
              <w:rPr>
                <w:bCs/>
                <w:szCs w:val="22"/>
                <w:lang w:eastAsia="es-CO"/>
              </w:rPr>
            </w:pPr>
            <w:r w:rsidRPr="00A74516">
              <w:rPr>
                <w:bCs/>
                <w:szCs w:val="22"/>
                <w:lang w:eastAsia="es-CO"/>
              </w:rPr>
              <w:t xml:space="preserve">Necesidades educativas o de información de los usuarios (de su patología, tratamiento, autocuidado, pronóstico, </w:t>
            </w:r>
            <w:proofErr w:type="spellStart"/>
            <w:r w:rsidRPr="00A74516">
              <w:rPr>
                <w:bCs/>
                <w:szCs w:val="22"/>
                <w:lang w:eastAsia="es-CO"/>
              </w:rPr>
              <w:t>etc</w:t>
            </w:r>
            <w:proofErr w:type="spellEnd"/>
            <w:r w:rsidRPr="00A74516">
              <w:rPr>
                <w:bCs/>
                <w:szCs w:val="22"/>
                <w:lang w:eastAsia="es-CO"/>
              </w:rPr>
              <w:t>)</w:t>
            </w:r>
          </w:p>
          <w:p w:rsidR="00CF6DEA" w:rsidRPr="00A74516" w:rsidRDefault="00CF6DEA" w:rsidP="009F00D1">
            <w:pPr>
              <w:pStyle w:val="Prrafodelista"/>
              <w:numPr>
                <w:ilvl w:val="1"/>
                <w:numId w:val="67"/>
              </w:numPr>
              <w:jc w:val="both"/>
              <w:rPr>
                <w:bCs/>
                <w:szCs w:val="22"/>
                <w:lang w:eastAsia="es-CO"/>
              </w:rPr>
            </w:pPr>
            <w:r w:rsidRPr="00A74516">
              <w:rPr>
                <w:bCs/>
                <w:szCs w:val="22"/>
                <w:lang w:eastAsia="es-CO"/>
              </w:rPr>
              <w:t>Necesidades socioeconómicas</w:t>
            </w:r>
          </w:p>
          <w:p w:rsidR="005D0109" w:rsidRPr="00A74516" w:rsidRDefault="005278D2" w:rsidP="009F00D1">
            <w:pPr>
              <w:pStyle w:val="Prrafodelista"/>
              <w:numPr>
                <w:ilvl w:val="0"/>
                <w:numId w:val="67"/>
              </w:numPr>
              <w:rPr>
                <w:bCs/>
                <w:szCs w:val="22"/>
                <w:lang w:eastAsia="es-CO"/>
              </w:rPr>
            </w:pPr>
            <w:r w:rsidRPr="00A74516">
              <w:rPr>
                <w:bCs/>
                <w:szCs w:val="22"/>
                <w:lang w:eastAsia="es-CO"/>
              </w:rPr>
              <w:t>Cuando aplique, se tienen definidos criterios para evaluar las necesidades de salud a poblaciones específicas. (ancianos, niños, adolescentes, gestantes, puérperas, inmunodeprimidos, pacientes con enfermedades infecciosas, pacientes en quimioterapia o radioterapia, pacientes con enfermedad mental, etc.)</w:t>
            </w:r>
          </w:p>
          <w:p w:rsidR="005D0109" w:rsidRPr="00A74516" w:rsidRDefault="005D0109" w:rsidP="009F00D1">
            <w:pPr>
              <w:pStyle w:val="Prrafodelista"/>
              <w:numPr>
                <w:ilvl w:val="0"/>
                <w:numId w:val="67"/>
              </w:numPr>
              <w:jc w:val="both"/>
              <w:rPr>
                <w:b/>
                <w:bCs/>
                <w:szCs w:val="22"/>
                <w:lang w:eastAsia="es-CO"/>
              </w:rPr>
            </w:pPr>
            <w:r w:rsidRPr="00A74516">
              <w:rPr>
                <w:bCs/>
                <w:szCs w:val="22"/>
                <w:lang w:eastAsia="es-CO"/>
              </w:rPr>
              <w:t>La evaluación e identificación de necesidades de salud de cada paciente, se documenta en la historia clínica.</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103"/>
        </w:numPr>
        <w:rPr>
          <w:rFonts w:ascii="Arial" w:hAnsi="Arial" w:cs="Arial"/>
        </w:rPr>
      </w:pPr>
      <w:r w:rsidRPr="00A74516">
        <w:rPr>
          <w:rFonts w:ascii="Arial" w:hAnsi="Arial" w:cs="Arial"/>
        </w:rPr>
        <w:t>FORTALEZAS:</w:t>
      </w:r>
    </w:p>
    <w:p w:rsidR="00952FC4" w:rsidRPr="00A74516" w:rsidRDefault="00952FC4" w:rsidP="00176B1A">
      <w:pPr>
        <w:numPr>
          <w:ilvl w:val="0"/>
          <w:numId w:val="103"/>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03"/>
        </w:numPr>
        <w:rPr>
          <w:rFonts w:ascii="Arial" w:hAnsi="Arial" w:cs="Arial"/>
        </w:rPr>
      </w:pPr>
      <w:r w:rsidRPr="00A74516">
        <w:rPr>
          <w:rFonts w:ascii="Arial" w:hAnsi="Arial" w:cs="Arial"/>
        </w:rPr>
        <w:lastRenderedPageBreak/>
        <w:t>OPORTUNIDADES DE MEJORA:</w:t>
      </w:r>
    </w:p>
    <w:p w:rsidR="0067739A" w:rsidRPr="00A74516" w:rsidRDefault="0067739A" w:rsidP="00176B1A">
      <w:pPr>
        <w:numPr>
          <w:ilvl w:val="0"/>
          <w:numId w:val="103"/>
        </w:numPr>
        <w:rPr>
          <w:rFonts w:ascii="Arial" w:hAnsi="Arial" w:cs="Arial"/>
        </w:rPr>
      </w:pPr>
      <w:r w:rsidRPr="00A74516">
        <w:rPr>
          <w:rFonts w:ascii="Arial" w:hAnsi="Arial" w:cs="Arial"/>
        </w:rPr>
        <w:t>CALIFICACIÓN:</w:t>
      </w:r>
    </w:p>
    <w:tbl>
      <w:tblPr>
        <w:tblW w:w="5715"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0"/>
      </w:tblGrid>
      <w:tr w:rsidR="00952FC4" w:rsidRPr="00A74516" w:rsidTr="000C78D6">
        <w:trPr>
          <w:trHeight w:val="170"/>
        </w:trPr>
        <w:tc>
          <w:tcPr>
            <w:tcW w:w="5000" w:type="pct"/>
            <w:shd w:val="clear" w:color="auto" w:fill="auto"/>
            <w:hideMark/>
          </w:tcPr>
          <w:p w:rsidR="00952FC4" w:rsidRPr="00A74516" w:rsidRDefault="005D0109" w:rsidP="009F00D1">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21. Código: (AsEV2)</w:t>
            </w:r>
          </w:p>
          <w:p w:rsidR="005D0109" w:rsidRPr="00A74516" w:rsidRDefault="005D0109" w:rsidP="009F00D1">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La organización, de acuerdo con el tipo de servicios que presta, garantiza que el equipo de salud cuenta con programas de promoción y prevención en los cuales se identifican y evalúan sistemáticamente las necesidades relacionadas con la prevención de enfermedades y la promoción de la salud, y se da respuesta teniendo en cuenta la participación de los usuarios.</w:t>
            </w:r>
          </w:p>
        </w:tc>
      </w:tr>
      <w:tr w:rsidR="00952FC4" w:rsidRPr="00A74516" w:rsidTr="000C78D6">
        <w:trPr>
          <w:trHeight w:val="4973"/>
        </w:trPr>
        <w:tc>
          <w:tcPr>
            <w:tcW w:w="5000" w:type="pct"/>
            <w:shd w:val="clear" w:color="auto" w:fill="auto"/>
            <w:hideMark/>
          </w:tcPr>
          <w:p w:rsidR="00952FC4" w:rsidRPr="00A74516" w:rsidRDefault="005D0109" w:rsidP="009F00D1">
            <w:pPr>
              <w:pStyle w:val="Prrafodelista"/>
              <w:ind w:left="0"/>
              <w:jc w:val="both"/>
              <w:rPr>
                <w:b/>
                <w:bCs/>
                <w:szCs w:val="22"/>
                <w:lang w:val="es-ES"/>
              </w:rPr>
            </w:pPr>
            <w:r w:rsidRPr="00A74516">
              <w:rPr>
                <w:b/>
                <w:bCs/>
                <w:szCs w:val="22"/>
                <w:lang w:val="es-ES"/>
              </w:rPr>
              <w:t>Criterios:</w:t>
            </w:r>
          </w:p>
          <w:p w:rsidR="005D0109" w:rsidRPr="00A74516" w:rsidRDefault="005D0109" w:rsidP="009F00D1">
            <w:pPr>
              <w:autoSpaceDE w:val="0"/>
              <w:autoSpaceDN w:val="0"/>
              <w:adjustRightInd w:val="0"/>
              <w:spacing w:after="0" w:line="240" w:lineRule="auto"/>
              <w:rPr>
                <w:rFonts w:ascii="Arial" w:eastAsia="Times New Roman" w:hAnsi="Arial" w:cs="Arial"/>
                <w:b/>
                <w:bCs/>
                <w:lang w:eastAsia="es-CO"/>
              </w:rPr>
            </w:pPr>
          </w:p>
          <w:p w:rsidR="005D0109" w:rsidRPr="00A74516" w:rsidRDefault="005D0109" w:rsidP="009F00D1">
            <w:pPr>
              <w:pStyle w:val="Prrafodelista"/>
              <w:numPr>
                <w:ilvl w:val="0"/>
                <w:numId w:val="67"/>
              </w:numPr>
              <w:jc w:val="both"/>
              <w:rPr>
                <w:bCs/>
                <w:szCs w:val="22"/>
                <w:lang w:eastAsia="es-CO"/>
              </w:rPr>
            </w:pPr>
            <w:r w:rsidRPr="00A74516">
              <w:rPr>
                <w:bCs/>
                <w:szCs w:val="22"/>
                <w:lang w:eastAsia="es-CO"/>
              </w:rPr>
              <w:t>Se aseguran directrices y / o procedimientos para evaluar la necesidad de la prevención de enfermedades y promoción de la salud para todos los usuarios independientemente del diagnóstico, incluida la prevención de infecciones.</w:t>
            </w:r>
          </w:p>
          <w:p w:rsidR="005D0109" w:rsidRPr="00A74516" w:rsidRDefault="005D0109" w:rsidP="009F00D1">
            <w:pPr>
              <w:pStyle w:val="Prrafodelista"/>
              <w:numPr>
                <w:ilvl w:val="0"/>
                <w:numId w:val="67"/>
              </w:numPr>
              <w:jc w:val="both"/>
              <w:rPr>
                <w:bCs/>
                <w:szCs w:val="22"/>
                <w:lang w:eastAsia="es-CO"/>
              </w:rPr>
            </w:pPr>
            <w:r w:rsidRPr="00A74516">
              <w:rPr>
                <w:bCs/>
                <w:szCs w:val="22"/>
                <w:lang w:eastAsia="es-CO"/>
              </w:rPr>
              <w:t>Se evalúa para cada usuario la necesidad de la prevención de enfermedades y la promoción de la salud, en especial si es la primera vez que el usuario entra en contacto con la organización o con el sistema de salud.</w:t>
            </w:r>
          </w:p>
          <w:p w:rsidR="005D0109" w:rsidRPr="00A74516" w:rsidRDefault="005D0109" w:rsidP="009F00D1">
            <w:pPr>
              <w:pStyle w:val="Prrafodelista"/>
              <w:numPr>
                <w:ilvl w:val="0"/>
                <w:numId w:val="67"/>
              </w:numPr>
              <w:jc w:val="both"/>
              <w:rPr>
                <w:bCs/>
                <w:szCs w:val="22"/>
                <w:lang w:eastAsia="es-CO"/>
              </w:rPr>
            </w:pPr>
            <w:r w:rsidRPr="00A74516">
              <w:rPr>
                <w:bCs/>
                <w:szCs w:val="22"/>
                <w:lang w:eastAsia="es-CO"/>
              </w:rPr>
              <w:t xml:space="preserve">La necesidad es revisada de conformidad con los cambios en el estado del paciente o por solicitud </w:t>
            </w:r>
            <w:proofErr w:type="gramStart"/>
            <w:r w:rsidRPr="00A74516">
              <w:rPr>
                <w:bCs/>
                <w:szCs w:val="22"/>
                <w:lang w:eastAsia="es-CO"/>
              </w:rPr>
              <w:t>del mismo</w:t>
            </w:r>
            <w:proofErr w:type="gramEnd"/>
            <w:r w:rsidRPr="00A74516">
              <w:rPr>
                <w:bCs/>
                <w:szCs w:val="22"/>
                <w:lang w:eastAsia="es-CO"/>
              </w:rPr>
              <w:t>.</w:t>
            </w:r>
          </w:p>
          <w:p w:rsidR="005D0109" w:rsidRPr="00A74516" w:rsidRDefault="005D0109" w:rsidP="009F00D1">
            <w:pPr>
              <w:pStyle w:val="Prrafodelista"/>
              <w:numPr>
                <w:ilvl w:val="0"/>
                <w:numId w:val="67"/>
              </w:numPr>
              <w:jc w:val="both"/>
              <w:rPr>
                <w:bCs/>
                <w:szCs w:val="22"/>
                <w:lang w:eastAsia="es-CO"/>
              </w:rPr>
            </w:pPr>
            <w:r w:rsidRPr="00A74516">
              <w:rPr>
                <w:bCs/>
                <w:szCs w:val="22"/>
                <w:lang w:eastAsia="es-CO"/>
              </w:rPr>
              <w:t>La identificación de la necesidad de la prevención de enfermedades y la promoción de la salud se realiza atendiendo las condiciones sociales del usuario y sus antecedentes culturales.</w:t>
            </w:r>
          </w:p>
          <w:p w:rsidR="002D7898" w:rsidRPr="00A74516" w:rsidRDefault="005D0109" w:rsidP="009F00D1">
            <w:pPr>
              <w:pStyle w:val="Prrafodelista"/>
              <w:numPr>
                <w:ilvl w:val="0"/>
                <w:numId w:val="67"/>
              </w:numPr>
              <w:jc w:val="both"/>
              <w:rPr>
                <w:bCs/>
                <w:szCs w:val="22"/>
                <w:lang w:eastAsia="es-CO"/>
              </w:rPr>
            </w:pPr>
            <w:r w:rsidRPr="00A74516">
              <w:rPr>
                <w:bCs/>
                <w:szCs w:val="22"/>
                <w:lang w:eastAsia="es-CO"/>
              </w:rPr>
              <w:t>El equipo de salud responsable de la atención del usuario conoce las necesidades del usuario para la prevención de enfermedades y la promoción de la salud.</w:t>
            </w:r>
          </w:p>
          <w:p w:rsidR="002D7898" w:rsidRPr="00A74516" w:rsidRDefault="005D0109" w:rsidP="009F00D1">
            <w:pPr>
              <w:pStyle w:val="Prrafodelista"/>
              <w:numPr>
                <w:ilvl w:val="0"/>
                <w:numId w:val="67"/>
              </w:numPr>
              <w:jc w:val="both"/>
              <w:rPr>
                <w:bCs/>
                <w:szCs w:val="22"/>
                <w:lang w:eastAsia="es-CO"/>
              </w:rPr>
            </w:pPr>
            <w:r w:rsidRPr="00A74516">
              <w:rPr>
                <w:bCs/>
                <w:szCs w:val="22"/>
                <w:lang w:eastAsia="es-CO"/>
              </w:rPr>
              <w:t>Se desarrollan estrategias de atención integral que incluyen los</w:t>
            </w:r>
            <w:r w:rsidR="002D7898" w:rsidRPr="00A74516">
              <w:rPr>
                <w:bCs/>
                <w:szCs w:val="22"/>
                <w:lang w:eastAsia="es-CO"/>
              </w:rPr>
              <w:t xml:space="preserve"> </w:t>
            </w:r>
            <w:r w:rsidRPr="00A74516">
              <w:rPr>
                <w:bCs/>
                <w:szCs w:val="22"/>
                <w:lang w:eastAsia="es-CO"/>
              </w:rPr>
              <w:t>programas de promoción y prevención y las acciones resolutivas.</w:t>
            </w:r>
          </w:p>
          <w:p w:rsidR="003D5CCE" w:rsidRPr="00A74516" w:rsidRDefault="005D0109" w:rsidP="009F00D1">
            <w:pPr>
              <w:pStyle w:val="Prrafodelista"/>
              <w:numPr>
                <w:ilvl w:val="0"/>
                <w:numId w:val="67"/>
              </w:numPr>
              <w:jc w:val="both"/>
              <w:rPr>
                <w:bCs/>
                <w:szCs w:val="22"/>
                <w:lang w:eastAsia="es-CO"/>
              </w:rPr>
            </w:pPr>
            <w:r w:rsidRPr="00A74516">
              <w:rPr>
                <w:bCs/>
                <w:szCs w:val="22"/>
                <w:lang w:eastAsia="es-CO"/>
              </w:rPr>
              <w:t>Se evalúa el cumplimiento de los programas de promoción y prevención</w:t>
            </w:r>
            <w:r w:rsidR="003D5CCE" w:rsidRPr="00A74516">
              <w:rPr>
                <w:bCs/>
                <w:szCs w:val="22"/>
                <w:lang w:eastAsia="es-CO"/>
              </w:rPr>
              <w:t xml:space="preserve"> </w:t>
            </w:r>
            <w:r w:rsidRPr="00A74516">
              <w:rPr>
                <w:bCs/>
                <w:szCs w:val="22"/>
                <w:lang w:eastAsia="es-CO"/>
              </w:rPr>
              <w:t>de acuerdo con la normatividad vigente y se miden la adherencia de los</w:t>
            </w:r>
            <w:r w:rsidR="003D5CCE" w:rsidRPr="00A74516">
              <w:rPr>
                <w:bCs/>
                <w:szCs w:val="22"/>
                <w:lang w:eastAsia="es-CO"/>
              </w:rPr>
              <w:t xml:space="preserve"> </w:t>
            </w:r>
            <w:r w:rsidRPr="00A74516">
              <w:rPr>
                <w:bCs/>
                <w:szCs w:val="22"/>
                <w:lang w:eastAsia="es-CO"/>
              </w:rPr>
              <w:t>usuarios y los resultados en salud.</w:t>
            </w:r>
          </w:p>
          <w:p w:rsidR="003D5CCE" w:rsidRPr="00A74516" w:rsidRDefault="005D0109" w:rsidP="009F00D1">
            <w:pPr>
              <w:pStyle w:val="Prrafodelista"/>
              <w:numPr>
                <w:ilvl w:val="0"/>
                <w:numId w:val="67"/>
              </w:numPr>
              <w:jc w:val="both"/>
              <w:rPr>
                <w:bCs/>
                <w:szCs w:val="22"/>
                <w:lang w:eastAsia="es-CO"/>
              </w:rPr>
            </w:pPr>
            <w:r w:rsidRPr="00A74516">
              <w:rPr>
                <w:bCs/>
                <w:szCs w:val="22"/>
                <w:lang w:eastAsia="es-CO"/>
              </w:rPr>
              <w:t>Se evalúa la adherencia de los colaboradores a las guías</w:t>
            </w:r>
            <w:r w:rsidR="003D5CCE" w:rsidRPr="00A74516">
              <w:rPr>
                <w:bCs/>
                <w:szCs w:val="22"/>
                <w:lang w:eastAsia="es-CO"/>
              </w:rPr>
              <w:t xml:space="preserve"> </w:t>
            </w:r>
          </w:p>
          <w:p w:rsidR="005D0109" w:rsidRPr="00A74516" w:rsidRDefault="005D0109" w:rsidP="009F00D1">
            <w:pPr>
              <w:pStyle w:val="Prrafodelista"/>
              <w:numPr>
                <w:ilvl w:val="0"/>
                <w:numId w:val="67"/>
              </w:numPr>
              <w:jc w:val="both"/>
              <w:rPr>
                <w:bCs/>
                <w:szCs w:val="22"/>
                <w:lang w:eastAsia="es-CO"/>
              </w:rPr>
            </w:pPr>
            <w:r w:rsidRPr="00A74516">
              <w:rPr>
                <w:bCs/>
                <w:szCs w:val="22"/>
                <w:lang w:eastAsia="es-CO"/>
              </w:rPr>
              <w:t>Se toman acciones frente a las desviaciones de los resultados obtenidos.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104"/>
        </w:numPr>
        <w:rPr>
          <w:rFonts w:ascii="Arial" w:hAnsi="Arial" w:cs="Arial"/>
        </w:rPr>
      </w:pPr>
      <w:r w:rsidRPr="00A74516">
        <w:rPr>
          <w:rFonts w:ascii="Arial" w:hAnsi="Arial" w:cs="Arial"/>
        </w:rPr>
        <w:t>FORTALEZAS:</w:t>
      </w:r>
    </w:p>
    <w:p w:rsidR="00952FC4" w:rsidRPr="00A74516" w:rsidRDefault="00952FC4" w:rsidP="00176B1A">
      <w:pPr>
        <w:numPr>
          <w:ilvl w:val="0"/>
          <w:numId w:val="104"/>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04"/>
        </w:numPr>
        <w:rPr>
          <w:rFonts w:ascii="Arial" w:hAnsi="Arial" w:cs="Arial"/>
        </w:rPr>
      </w:pPr>
      <w:r w:rsidRPr="00A74516">
        <w:rPr>
          <w:rFonts w:ascii="Arial" w:hAnsi="Arial" w:cs="Arial"/>
        </w:rPr>
        <w:t>OPORTUNIDADES DE MEJORA:</w:t>
      </w:r>
    </w:p>
    <w:p w:rsidR="0067739A" w:rsidRPr="00A74516" w:rsidRDefault="0067739A" w:rsidP="00176B1A">
      <w:pPr>
        <w:numPr>
          <w:ilvl w:val="0"/>
          <w:numId w:val="104"/>
        </w:numPr>
        <w:rPr>
          <w:rFonts w:ascii="Arial" w:hAnsi="Arial" w:cs="Arial"/>
        </w:rPr>
      </w:pPr>
      <w:r w:rsidRPr="00A74516">
        <w:rPr>
          <w:rFonts w:ascii="Arial" w:hAnsi="Arial" w:cs="Arial"/>
        </w:rPr>
        <w:t>CALIFICACIÓN:</w:t>
      </w:r>
    </w:p>
    <w:p w:rsidR="004A3E75" w:rsidRPr="00A74516" w:rsidRDefault="004A3E75" w:rsidP="004A3E75">
      <w:pPr>
        <w:rPr>
          <w:rFonts w:ascii="Arial" w:hAnsi="Arial" w:cs="Arial"/>
        </w:rPr>
      </w:pPr>
    </w:p>
    <w:tbl>
      <w:tblPr>
        <w:tblW w:w="5715"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0"/>
      </w:tblGrid>
      <w:tr w:rsidR="00952FC4" w:rsidRPr="00A74516" w:rsidTr="000C78D6">
        <w:trPr>
          <w:trHeight w:val="170"/>
        </w:trPr>
        <w:tc>
          <w:tcPr>
            <w:tcW w:w="5000" w:type="pct"/>
            <w:shd w:val="clear" w:color="auto" w:fill="auto"/>
            <w:hideMark/>
          </w:tcPr>
          <w:p w:rsidR="00161468" w:rsidRPr="00A74516" w:rsidRDefault="00161468" w:rsidP="009F00D1">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lastRenderedPageBreak/>
              <w:t>Estándar 22. Código: (AsEV3)</w:t>
            </w:r>
          </w:p>
          <w:p w:rsidR="00952FC4" w:rsidRPr="00A74516" w:rsidRDefault="00161468" w:rsidP="009F00D1">
            <w:pPr>
              <w:spacing w:after="0" w:line="240" w:lineRule="auto"/>
              <w:jc w:val="both"/>
              <w:rPr>
                <w:rFonts w:ascii="Arial" w:hAnsi="Arial" w:cs="Arial"/>
                <w:b/>
                <w:color w:val="000000"/>
                <w:lang w:eastAsia="es-CO"/>
              </w:rPr>
            </w:pPr>
            <w:r w:rsidRPr="00A74516">
              <w:rPr>
                <w:rFonts w:ascii="Arial" w:eastAsia="Times New Roman" w:hAnsi="Arial" w:cs="Arial"/>
                <w:b/>
                <w:bCs/>
                <w:lang w:val="es-ES" w:eastAsia="es-ES"/>
              </w:rPr>
              <w:t>La organización garantiza que está en capacidad de identificar, desde el momento mismo del ingreso, si el paciente requiere técnicas especiales de aislamiento de acuerdo con su patología.</w:t>
            </w:r>
          </w:p>
        </w:tc>
      </w:tr>
      <w:tr w:rsidR="00952FC4" w:rsidRPr="00A74516" w:rsidTr="000C78D6">
        <w:trPr>
          <w:trHeight w:val="3067"/>
        </w:trPr>
        <w:tc>
          <w:tcPr>
            <w:tcW w:w="5000" w:type="pct"/>
            <w:shd w:val="clear" w:color="auto" w:fill="auto"/>
            <w:hideMark/>
          </w:tcPr>
          <w:p w:rsidR="00161468" w:rsidRPr="00A74516" w:rsidRDefault="00161468" w:rsidP="009F00D1">
            <w:pPr>
              <w:pStyle w:val="Prrafodelista"/>
              <w:numPr>
                <w:ilvl w:val="0"/>
                <w:numId w:val="67"/>
              </w:numPr>
              <w:jc w:val="both"/>
              <w:rPr>
                <w:bCs/>
                <w:szCs w:val="22"/>
                <w:lang w:eastAsia="es-CO"/>
              </w:rPr>
            </w:pPr>
            <w:r w:rsidRPr="00A74516">
              <w:rPr>
                <w:bCs/>
                <w:szCs w:val="22"/>
                <w:lang w:eastAsia="es-CO"/>
              </w:rPr>
              <w:t>Este aislamiento debe mantener la dignidad del paciente y no puede ser obstáculo para un proceso de atención de acuerdo con lo necesario para su enfermedad.</w:t>
            </w:r>
          </w:p>
          <w:p w:rsidR="00161468" w:rsidRPr="00A74516" w:rsidRDefault="00161468" w:rsidP="009F00D1">
            <w:pPr>
              <w:pStyle w:val="Prrafodelista"/>
              <w:numPr>
                <w:ilvl w:val="0"/>
                <w:numId w:val="67"/>
              </w:numPr>
              <w:jc w:val="both"/>
              <w:rPr>
                <w:bCs/>
                <w:szCs w:val="22"/>
                <w:lang w:eastAsia="es-CO"/>
              </w:rPr>
            </w:pPr>
            <w:r w:rsidRPr="00A74516">
              <w:rPr>
                <w:bCs/>
                <w:szCs w:val="22"/>
                <w:lang w:eastAsia="es-CO"/>
              </w:rPr>
              <w:t>La organización, una vez identificada la necesidad del aislamiento, diseña el plan de tratamiento, ejecuta el tratamiento y evalúa su resultado de acuerdo con la decisión adoptada.</w:t>
            </w:r>
          </w:p>
          <w:p w:rsidR="00161468" w:rsidRPr="00A74516" w:rsidRDefault="00161468" w:rsidP="009F00D1">
            <w:pPr>
              <w:pStyle w:val="Prrafodelista"/>
              <w:numPr>
                <w:ilvl w:val="0"/>
                <w:numId w:val="67"/>
              </w:numPr>
              <w:jc w:val="both"/>
              <w:rPr>
                <w:bCs/>
                <w:szCs w:val="22"/>
                <w:lang w:eastAsia="es-CO"/>
              </w:rPr>
            </w:pPr>
            <w:r w:rsidRPr="00A74516">
              <w:rPr>
                <w:bCs/>
                <w:szCs w:val="22"/>
                <w:lang w:eastAsia="es-CO"/>
              </w:rPr>
              <w:t>La organización prevé mecanismos para prevenir riesgos de diseminación de infecciones.</w:t>
            </w:r>
          </w:p>
          <w:p w:rsidR="00161468" w:rsidRPr="00A74516" w:rsidRDefault="00161468" w:rsidP="009F00D1">
            <w:pPr>
              <w:pStyle w:val="Prrafodelista"/>
              <w:numPr>
                <w:ilvl w:val="0"/>
                <w:numId w:val="67"/>
              </w:numPr>
              <w:jc w:val="both"/>
              <w:rPr>
                <w:bCs/>
                <w:szCs w:val="22"/>
                <w:lang w:eastAsia="es-CO"/>
              </w:rPr>
            </w:pPr>
            <w:r w:rsidRPr="00A74516">
              <w:rPr>
                <w:bCs/>
                <w:szCs w:val="22"/>
                <w:lang w:eastAsia="es-CO"/>
              </w:rPr>
              <w:t>La organización realiza monitoreo permanente de la adherencia a las técnicas especiales de aislamiento por parte de los colaboradores, difunde sus resultados y estimula el mejoramiento continuo.</w:t>
            </w:r>
          </w:p>
          <w:p w:rsidR="00161468" w:rsidRPr="00A74516" w:rsidRDefault="00161468" w:rsidP="009F00D1">
            <w:pPr>
              <w:pStyle w:val="Prrafodelista"/>
              <w:numPr>
                <w:ilvl w:val="0"/>
                <w:numId w:val="67"/>
              </w:numPr>
              <w:jc w:val="both"/>
              <w:rPr>
                <w:bCs/>
                <w:szCs w:val="22"/>
                <w:lang w:eastAsia="es-CO"/>
              </w:rPr>
            </w:pPr>
            <w:r w:rsidRPr="00A74516">
              <w:rPr>
                <w:bCs/>
                <w:szCs w:val="22"/>
                <w:lang w:eastAsia="es-CO"/>
              </w:rPr>
              <w:t>Existen técnicas e instrucciones para que familiares y visitantes cumplan con las técnicas de aislamiento.</w:t>
            </w:r>
          </w:p>
          <w:p w:rsidR="00952FC4" w:rsidRPr="00A74516" w:rsidRDefault="00161468" w:rsidP="009F00D1">
            <w:pPr>
              <w:pStyle w:val="Prrafodelista"/>
              <w:numPr>
                <w:ilvl w:val="0"/>
                <w:numId w:val="67"/>
              </w:numPr>
              <w:jc w:val="both"/>
              <w:rPr>
                <w:b/>
                <w:bCs/>
                <w:szCs w:val="22"/>
                <w:lang w:eastAsia="es-CO"/>
              </w:rPr>
            </w:pPr>
            <w:r w:rsidRPr="00A74516">
              <w:rPr>
                <w:bCs/>
                <w:szCs w:val="22"/>
                <w:lang w:eastAsia="es-CO"/>
              </w:rPr>
              <w:t>Todas las personas que tengan contacto directo con pacientes en condiciones de aislamiento deben recibir capacitación y /o entrenamiento para minimizar los riesgos a los usuarios; esto incluye equipo de salud, personal en práctica formativa, docentes e investigadores, entre otros.</w:t>
            </w:r>
          </w:p>
        </w:tc>
      </w:tr>
    </w:tbl>
    <w:p w:rsidR="00952FC4" w:rsidRPr="00A74516" w:rsidRDefault="00952FC4" w:rsidP="001B0F01">
      <w:pPr>
        <w:rPr>
          <w:rFonts w:ascii="Arial" w:hAnsi="Arial" w:cs="Arial"/>
        </w:rPr>
      </w:pPr>
    </w:p>
    <w:p w:rsidR="00952FC4" w:rsidRPr="00A74516" w:rsidRDefault="00952FC4" w:rsidP="00176B1A">
      <w:pPr>
        <w:numPr>
          <w:ilvl w:val="0"/>
          <w:numId w:val="105"/>
        </w:numPr>
        <w:rPr>
          <w:rFonts w:ascii="Arial" w:hAnsi="Arial" w:cs="Arial"/>
        </w:rPr>
      </w:pPr>
      <w:r w:rsidRPr="00A74516">
        <w:rPr>
          <w:rFonts w:ascii="Arial" w:hAnsi="Arial" w:cs="Arial"/>
        </w:rPr>
        <w:t>FORTALEZAS:</w:t>
      </w:r>
    </w:p>
    <w:p w:rsidR="00952FC4" w:rsidRPr="00A74516" w:rsidRDefault="00952FC4" w:rsidP="00176B1A">
      <w:pPr>
        <w:numPr>
          <w:ilvl w:val="0"/>
          <w:numId w:val="105"/>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05"/>
        </w:numPr>
        <w:rPr>
          <w:rFonts w:ascii="Arial" w:hAnsi="Arial" w:cs="Arial"/>
        </w:rPr>
      </w:pPr>
      <w:r w:rsidRPr="00A74516">
        <w:rPr>
          <w:rFonts w:ascii="Arial" w:hAnsi="Arial" w:cs="Arial"/>
        </w:rPr>
        <w:t>OPORTUNIDADES DE MEJORA:</w:t>
      </w:r>
    </w:p>
    <w:p w:rsidR="0067739A" w:rsidRPr="00A74516" w:rsidRDefault="0067739A" w:rsidP="00176B1A">
      <w:pPr>
        <w:numPr>
          <w:ilvl w:val="0"/>
          <w:numId w:val="105"/>
        </w:numPr>
        <w:rPr>
          <w:rFonts w:ascii="Arial" w:hAnsi="Arial" w:cs="Arial"/>
        </w:rPr>
      </w:pPr>
      <w:r w:rsidRPr="00A74516">
        <w:rPr>
          <w:rFonts w:ascii="Arial" w:hAnsi="Arial" w:cs="Arial"/>
        </w:rPr>
        <w:t>CALIFICACIÓN:</w:t>
      </w:r>
    </w:p>
    <w:p w:rsidR="0067739A" w:rsidRPr="00A74516" w:rsidRDefault="0067739A" w:rsidP="00952FC4">
      <w:pPr>
        <w:spacing w:after="0" w:line="240" w:lineRule="auto"/>
        <w:rPr>
          <w:rFonts w:ascii="Arial" w:eastAsia="Times New Roman" w:hAnsi="Arial" w:cs="Arial"/>
          <w:b/>
          <w:bCs/>
          <w:lang w:val="es-ES" w:eastAsia="es-ES"/>
        </w:rPr>
      </w:pPr>
    </w:p>
    <w:p w:rsidR="00952FC4" w:rsidRPr="00A74516" w:rsidRDefault="00952FC4" w:rsidP="00F135DA">
      <w:pPr>
        <w:pStyle w:val="Citadestacada"/>
        <w:rPr>
          <w:rFonts w:ascii="Arial" w:hAnsi="Arial" w:cs="Arial"/>
          <w:lang w:val="es-ES" w:eastAsia="es-ES"/>
        </w:rPr>
      </w:pPr>
      <w:r w:rsidRPr="00A74516">
        <w:rPr>
          <w:rFonts w:ascii="Arial" w:hAnsi="Arial" w:cs="Arial"/>
          <w:lang w:val="es-ES" w:eastAsia="es-ES"/>
        </w:rPr>
        <w:t xml:space="preserve">PLANEACION DE LA ATENCION </w:t>
      </w:r>
    </w:p>
    <w:p w:rsidR="00952FC4" w:rsidRPr="00A74516" w:rsidRDefault="00952FC4" w:rsidP="00952FC4">
      <w:pPr>
        <w:spacing w:after="0" w:line="240" w:lineRule="auto"/>
        <w:rPr>
          <w:rFonts w:ascii="Arial" w:eastAsia="Times New Roman" w:hAnsi="Arial" w:cs="Arial"/>
          <w:b/>
          <w:bCs/>
          <w:color w:val="0070C0"/>
          <w:lang w:val="es-ES" w:eastAsia="es-ES"/>
        </w:rPr>
      </w:pP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B249C7">
        <w:trPr>
          <w:trHeight w:val="1398"/>
        </w:trPr>
        <w:tc>
          <w:tcPr>
            <w:tcW w:w="5000" w:type="pct"/>
            <w:shd w:val="clear" w:color="auto" w:fill="auto"/>
            <w:hideMark/>
          </w:tcPr>
          <w:p w:rsidR="00F135DA" w:rsidRPr="00A74516" w:rsidRDefault="00F135DA" w:rsidP="00F135DA">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23. Código: (AsPL1)</w:t>
            </w:r>
          </w:p>
          <w:p w:rsidR="00952FC4" w:rsidRPr="00A74516" w:rsidRDefault="00F135DA" w:rsidP="00273202">
            <w:pPr>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Si la organización tiene responsabilidades en grupos poblacionales específicos, tiene procesos de evaluación y gerencia de riesgos en salud de la población bajo su responsabilidad y establece mecanismos para educar en autocuidado y corresponsabilidad.</w:t>
            </w:r>
          </w:p>
        </w:tc>
      </w:tr>
      <w:tr w:rsidR="00952FC4" w:rsidRPr="00A74516" w:rsidTr="000C78D6">
        <w:trPr>
          <w:trHeight w:val="657"/>
        </w:trPr>
        <w:tc>
          <w:tcPr>
            <w:tcW w:w="5000" w:type="pct"/>
            <w:shd w:val="clear" w:color="auto" w:fill="auto"/>
            <w:hideMark/>
          </w:tcPr>
          <w:p w:rsidR="00952FC4" w:rsidRPr="00A74516" w:rsidRDefault="00952FC4" w:rsidP="00C40EED">
            <w:pPr>
              <w:spacing w:after="0" w:line="240" w:lineRule="auto"/>
              <w:rPr>
                <w:rFonts w:ascii="Arial" w:hAnsi="Arial" w:cs="Arial"/>
                <w:b/>
                <w:lang w:val="es-ES"/>
              </w:rPr>
            </w:pPr>
            <w:r w:rsidRPr="00A74516">
              <w:rPr>
                <w:rFonts w:ascii="Arial" w:hAnsi="Arial" w:cs="Arial"/>
                <w:b/>
                <w:lang w:val="es-ES"/>
              </w:rPr>
              <w:lastRenderedPageBreak/>
              <w:t>Criterios:</w:t>
            </w:r>
          </w:p>
          <w:p w:rsidR="00952FC4" w:rsidRPr="00A74516" w:rsidRDefault="009B2B03" w:rsidP="009B2B03">
            <w:pPr>
              <w:pStyle w:val="Prrafodelista"/>
              <w:numPr>
                <w:ilvl w:val="0"/>
                <w:numId w:val="67"/>
              </w:numPr>
              <w:jc w:val="both"/>
              <w:rPr>
                <w:bCs/>
                <w:szCs w:val="22"/>
                <w:lang w:eastAsia="es-CO"/>
              </w:rPr>
            </w:pPr>
            <w:r w:rsidRPr="00A74516">
              <w:rPr>
                <w:bCs/>
                <w:szCs w:val="22"/>
                <w:lang w:eastAsia="es-CO"/>
              </w:rPr>
              <w:t>Se define el enfoque de riesgo.</w:t>
            </w:r>
            <w:r w:rsidR="00952FC4" w:rsidRPr="00A74516">
              <w:rPr>
                <w:bCs/>
                <w:szCs w:val="22"/>
                <w:lang w:eastAsia="es-CO"/>
              </w:rPr>
              <w:t xml:space="preserve"> </w:t>
            </w:r>
          </w:p>
          <w:p w:rsidR="00952FC4" w:rsidRPr="00A74516" w:rsidRDefault="00952FC4" w:rsidP="00F135DA">
            <w:pPr>
              <w:pStyle w:val="Prrafodelista"/>
              <w:numPr>
                <w:ilvl w:val="0"/>
                <w:numId w:val="67"/>
              </w:numPr>
              <w:jc w:val="both"/>
              <w:rPr>
                <w:bCs/>
                <w:szCs w:val="22"/>
                <w:lang w:eastAsia="es-CO"/>
              </w:rPr>
            </w:pPr>
            <w:r w:rsidRPr="00A74516">
              <w:rPr>
                <w:bCs/>
                <w:szCs w:val="22"/>
                <w:lang w:eastAsia="es-CO"/>
              </w:rPr>
              <w:t xml:space="preserve">Se priorizan los riesgos críticos. </w:t>
            </w:r>
          </w:p>
          <w:p w:rsidR="00952FC4" w:rsidRPr="00A74516" w:rsidRDefault="00952FC4" w:rsidP="00F135DA">
            <w:pPr>
              <w:pStyle w:val="Prrafodelista"/>
              <w:numPr>
                <w:ilvl w:val="0"/>
                <w:numId w:val="67"/>
              </w:numPr>
              <w:jc w:val="both"/>
              <w:rPr>
                <w:bCs/>
                <w:szCs w:val="22"/>
                <w:lang w:eastAsia="es-CO"/>
              </w:rPr>
            </w:pPr>
            <w:r w:rsidRPr="00A74516">
              <w:rPr>
                <w:bCs/>
                <w:szCs w:val="22"/>
                <w:lang w:eastAsia="es-CO"/>
              </w:rPr>
              <w:t xml:space="preserve">Se mide el impacto. </w:t>
            </w:r>
          </w:p>
          <w:p w:rsidR="00952FC4" w:rsidRPr="00A74516" w:rsidRDefault="00952FC4" w:rsidP="00F135DA">
            <w:pPr>
              <w:pStyle w:val="Prrafodelista"/>
              <w:numPr>
                <w:ilvl w:val="0"/>
                <w:numId w:val="67"/>
              </w:numPr>
              <w:jc w:val="both"/>
              <w:rPr>
                <w:szCs w:val="22"/>
                <w:lang w:val="es-ES"/>
              </w:rPr>
            </w:pPr>
            <w:r w:rsidRPr="00A74516">
              <w:rPr>
                <w:bCs/>
                <w:szCs w:val="22"/>
                <w:lang w:eastAsia="es-CO"/>
              </w:rPr>
              <w:t>Se gestionan y evalúan los resultados</w:t>
            </w:r>
            <w:r w:rsidRPr="00A74516">
              <w:rPr>
                <w:szCs w:val="22"/>
                <w:lang w:val="es-ES"/>
              </w:rPr>
              <w:t xml:space="preserve"> </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106"/>
        </w:numPr>
        <w:rPr>
          <w:rFonts w:ascii="Arial" w:hAnsi="Arial" w:cs="Arial"/>
        </w:rPr>
      </w:pPr>
      <w:r w:rsidRPr="00A74516">
        <w:rPr>
          <w:rFonts w:ascii="Arial" w:hAnsi="Arial" w:cs="Arial"/>
        </w:rPr>
        <w:t>FORTALEZAS:</w:t>
      </w:r>
    </w:p>
    <w:p w:rsidR="00952FC4" w:rsidRPr="00A74516" w:rsidRDefault="00952FC4" w:rsidP="00176B1A">
      <w:pPr>
        <w:numPr>
          <w:ilvl w:val="0"/>
          <w:numId w:val="106"/>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06"/>
        </w:numPr>
        <w:rPr>
          <w:rFonts w:ascii="Arial" w:hAnsi="Arial" w:cs="Arial"/>
        </w:rPr>
      </w:pPr>
      <w:r w:rsidRPr="00A74516">
        <w:rPr>
          <w:rFonts w:ascii="Arial" w:hAnsi="Arial" w:cs="Arial"/>
        </w:rPr>
        <w:t>OPORTUNIDADES DE MEJORA:</w:t>
      </w:r>
    </w:p>
    <w:p w:rsidR="0067739A" w:rsidRPr="00A74516" w:rsidRDefault="0067739A" w:rsidP="00176B1A">
      <w:pPr>
        <w:numPr>
          <w:ilvl w:val="0"/>
          <w:numId w:val="106"/>
        </w:numPr>
        <w:rPr>
          <w:rFonts w:ascii="Arial" w:hAnsi="Arial" w:cs="Arial"/>
        </w:rPr>
      </w:pPr>
      <w:r w:rsidRPr="00A74516">
        <w:rPr>
          <w:rFonts w:ascii="Arial" w:hAnsi="Arial" w:cs="Arial"/>
        </w:rPr>
        <w:t>CALIFICACIÓN:</w:t>
      </w:r>
    </w:p>
    <w:p w:rsidR="001B0F01" w:rsidRPr="00A74516" w:rsidRDefault="001B0F01" w:rsidP="001B0F01">
      <w:pPr>
        <w:pStyle w:val="Prrafodelista"/>
        <w:rPr>
          <w:b/>
          <w:bCs/>
          <w:szCs w:val="22"/>
        </w:rPr>
      </w:pPr>
    </w:p>
    <w:p w:rsidR="004A3E75" w:rsidRPr="00A74516" w:rsidRDefault="004A3E75" w:rsidP="001B0F01">
      <w:pPr>
        <w:pStyle w:val="Prrafodelista"/>
        <w:rPr>
          <w:b/>
          <w:bCs/>
          <w:szCs w:val="22"/>
        </w:rPr>
      </w:pP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273202">
        <w:trPr>
          <w:trHeight w:val="170"/>
        </w:trPr>
        <w:tc>
          <w:tcPr>
            <w:tcW w:w="5000" w:type="pct"/>
            <w:shd w:val="clear" w:color="auto" w:fill="auto"/>
            <w:hideMark/>
          </w:tcPr>
          <w:p w:rsidR="009B2B03" w:rsidRPr="00A74516" w:rsidRDefault="009B2B03" w:rsidP="00C40EED">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24. Código: (AsPL2)</w:t>
            </w:r>
          </w:p>
          <w:p w:rsidR="00273202" w:rsidRPr="00A74516" w:rsidRDefault="00273202" w:rsidP="00273202">
            <w:pPr>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Existe un proceso de planeación de la atención, el cuidado y el tratamiento para cada paciente, el cual incluye implementación, desarrollo y seguimiento del plan de tratamiento de acuerdo con el tipo de servicio que presta.</w:t>
            </w:r>
          </w:p>
          <w:p w:rsidR="00273202" w:rsidRPr="00A74516" w:rsidRDefault="00273202" w:rsidP="00273202">
            <w:pPr>
              <w:autoSpaceDE w:val="0"/>
              <w:autoSpaceDN w:val="0"/>
              <w:adjustRightInd w:val="0"/>
              <w:spacing w:after="0" w:line="240" w:lineRule="auto"/>
              <w:rPr>
                <w:rFonts w:ascii="Arial" w:hAnsi="Arial" w:cs="Arial"/>
                <w:lang w:eastAsia="es-CO"/>
              </w:rPr>
            </w:pPr>
          </w:p>
          <w:p w:rsidR="00952FC4" w:rsidRPr="00A74516" w:rsidRDefault="00273202" w:rsidP="00273202">
            <w:pPr>
              <w:spacing w:after="0" w:line="240" w:lineRule="auto"/>
              <w:jc w:val="both"/>
              <w:rPr>
                <w:rFonts w:ascii="Arial" w:eastAsia="Times New Roman" w:hAnsi="Arial" w:cs="Arial"/>
                <w:lang w:val="es-ES" w:eastAsia="es-ES"/>
              </w:rPr>
            </w:pPr>
            <w:r w:rsidRPr="00A74516">
              <w:rPr>
                <w:rFonts w:ascii="Arial" w:eastAsia="Times New Roman" w:hAnsi="Arial" w:cs="Arial"/>
                <w:b/>
                <w:bCs/>
                <w:lang w:val="es-ES" w:eastAsia="es-ES"/>
              </w:rPr>
              <w:t>En cualquier tipo de organización, esta planeación incluye:</w:t>
            </w:r>
          </w:p>
        </w:tc>
      </w:tr>
      <w:tr w:rsidR="00952FC4" w:rsidRPr="00A74516" w:rsidTr="004A3E75">
        <w:trPr>
          <w:trHeight w:val="673"/>
        </w:trPr>
        <w:tc>
          <w:tcPr>
            <w:tcW w:w="5000" w:type="pct"/>
            <w:shd w:val="clear" w:color="auto" w:fill="auto"/>
            <w:hideMark/>
          </w:tcPr>
          <w:p w:rsidR="00952FC4" w:rsidRPr="00A74516" w:rsidRDefault="00952FC4" w:rsidP="00C40EED">
            <w:pPr>
              <w:spacing w:after="0" w:line="240" w:lineRule="auto"/>
              <w:rPr>
                <w:rFonts w:ascii="Arial" w:hAnsi="Arial" w:cs="Arial"/>
                <w:lang w:val="es-ES"/>
              </w:rPr>
            </w:pPr>
            <w:r w:rsidRPr="00A74516">
              <w:rPr>
                <w:rFonts w:ascii="Arial" w:hAnsi="Arial" w:cs="Arial"/>
                <w:b/>
                <w:lang w:val="es-ES"/>
              </w:rPr>
              <w:t>Criterios:</w:t>
            </w:r>
          </w:p>
          <w:p w:rsidR="00273202" w:rsidRPr="00A74516" w:rsidRDefault="00273202" w:rsidP="00273202">
            <w:pPr>
              <w:pStyle w:val="Prrafodelista"/>
              <w:numPr>
                <w:ilvl w:val="0"/>
                <w:numId w:val="67"/>
              </w:numPr>
              <w:jc w:val="both"/>
              <w:rPr>
                <w:bCs/>
                <w:szCs w:val="22"/>
                <w:lang w:eastAsia="es-CO"/>
              </w:rPr>
            </w:pPr>
            <w:r w:rsidRPr="00A74516">
              <w:rPr>
                <w:bCs/>
                <w:szCs w:val="22"/>
                <w:lang w:eastAsia="es-CO"/>
              </w:rPr>
              <w:t>Los procesos inherentes al cuidado y tratamiento están planeados teniendo en cuenta las guías de práctica clínica basadas en la evidencia que la organización ha desarrollado, adoptado o adaptado. Los protocolos y los procedimientos definidos por el laboratorio clínico, los servicios de imagenología y demás servicios de apoyo, se articulan con los procesos de cuidado y tratamiento de la atención en salud.</w:t>
            </w:r>
          </w:p>
          <w:p w:rsidR="00273202" w:rsidRPr="00A74516" w:rsidRDefault="00273202" w:rsidP="00273202">
            <w:pPr>
              <w:pStyle w:val="Prrafodelista"/>
              <w:numPr>
                <w:ilvl w:val="0"/>
                <w:numId w:val="67"/>
              </w:numPr>
              <w:jc w:val="both"/>
              <w:rPr>
                <w:bCs/>
                <w:szCs w:val="22"/>
                <w:lang w:eastAsia="es-CO"/>
              </w:rPr>
            </w:pPr>
            <w:r w:rsidRPr="00A74516">
              <w:rPr>
                <w:bCs/>
                <w:szCs w:val="22"/>
                <w:lang w:eastAsia="es-CO"/>
              </w:rPr>
              <w:t>En cualquiera de las opciones mencionadas anteriormente, las guías deben ser explícitas en contener:</w:t>
            </w:r>
          </w:p>
          <w:p w:rsidR="00273202" w:rsidRPr="00A74516" w:rsidRDefault="00273202" w:rsidP="00273202">
            <w:pPr>
              <w:numPr>
                <w:ilvl w:val="1"/>
                <w:numId w:val="67"/>
              </w:numPr>
              <w:spacing w:after="0" w:line="240" w:lineRule="auto"/>
              <w:rPr>
                <w:rFonts w:ascii="Arial" w:eastAsia="Times New Roman" w:hAnsi="Arial" w:cs="Arial"/>
                <w:bCs/>
                <w:lang w:eastAsia="es-CO"/>
              </w:rPr>
            </w:pPr>
            <w:r w:rsidRPr="00A74516">
              <w:rPr>
                <w:rFonts w:ascii="Arial" w:eastAsia="Times New Roman" w:hAnsi="Arial" w:cs="Arial"/>
                <w:bCs/>
                <w:lang w:eastAsia="es-CO"/>
              </w:rPr>
              <w:t>Cuáles son los objetivos de la guía.</w:t>
            </w:r>
            <w:r w:rsidR="00952FC4" w:rsidRPr="00A74516">
              <w:rPr>
                <w:rFonts w:ascii="Arial" w:eastAsia="Times New Roman" w:hAnsi="Arial" w:cs="Arial"/>
                <w:bCs/>
                <w:lang w:eastAsia="es-CO"/>
              </w:rPr>
              <w:t xml:space="preserve"> </w:t>
            </w:r>
          </w:p>
          <w:p w:rsidR="00273202" w:rsidRPr="00A74516" w:rsidRDefault="00273202" w:rsidP="00273202">
            <w:pPr>
              <w:pStyle w:val="Prrafodelista"/>
              <w:numPr>
                <w:ilvl w:val="1"/>
                <w:numId w:val="67"/>
              </w:numPr>
              <w:jc w:val="both"/>
              <w:rPr>
                <w:bCs/>
                <w:szCs w:val="22"/>
                <w:lang w:eastAsia="es-CO"/>
              </w:rPr>
            </w:pPr>
            <w:r w:rsidRPr="00A74516">
              <w:rPr>
                <w:bCs/>
                <w:szCs w:val="22"/>
                <w:lang w:eastAsia="es-CO"/>
              </w:rPr>
              <w:t>Identificación, clasificación e interpretación de la evidencia.</w:t>
            </w:r>
          </w:p>
          <w:p w:rsidR="00273202" w:rsidRPr="00A74516" w:rsidRDefault="00273202" w:rsidP="00273202">
            <w:pPr>
              <w:pStyle w:val="Prrafodelista"/>
              <w:numPr>
                <w:ilvl w:val="1"/>
                <w:numId w:val="67"/>
              </w:numPr>
              <w:jc w:val="both"/>
              <w:rPr>
                <w:bCs/>
                <w:szCs w:val="22"/>
                <w:lang w:eastAsia="es-CO"/>
              </w:rPr>
            </w:pPr>
            <w:r w:rsidRPr="00A74516">
              <w:rPr>
                <w:bCs/>
                <w:szCs w:val="22"/>
                <w:lang w:eastAsia="es-CO"/>
              </w:rPr>
              <w:t>Definición de mecanismos de consenso.</w:t>
            </w:r>
          </w:p>
          <w:p w:rsidR="00273202" w:rsidRPr="00A74516" w:rsidRDefault="00273202" w:rsidP="00273202">
            <w:pPr>
              <w:pStyle w:val="Prrafodelista"/>
              <w:numPr>
                <w:ilvl w:val="1"/>
                <w:numId w:val="67"/>
              </w:numPr>
              <w:jc w:val="both"/>
              <w:rPr>
                <w:bCs/>
                <w:szCs w:val="22"/>
                <w:lang w:eastAsia="es-CO"/>
              </w:rPr>
            </w:pPr>
            <w:r w:rsidRPr="00A74516">
              <w:rPr>
                <w:bCs/>
                <w:szCs w:val="22"/>
                <w:lang w:eastAsia="es-CO"/>
              </w:rPr>
              <w:t>Registro de los conflictos de interés de los miembros del grupo de desarrollo</w:t>
            </w:r>
            <w:r w:rsidR="00952FC4" w:rsidRPr="00A74516">
              <w:rPr>
                <w:bCs/>
                <w:szCs w:val="22"/>
                <w:lang w:eastAsia="es-CO"/>
              </w:rPr>
              <w:t xml:space="preserve">. </w:t>
            </w:r>
          </w:p>
          <w:p w:rsidR="00273202" w:rsidRPr="00A74516" w:rsidRDefault="00952FC4" w:rsidP="00273202">
            <w:pPr>
              <w:pStyle w:val="Prrafodelista"/>
              <w:numPr>
                <w:ilvl w:val="1"/>
                <w:numId w:val="67"/>
              </w:numPr>
              <w:jc w:val="both"/>
              <w:rPr>
                <w:bCs/>
                <w:szCs w:val="22"/>
                <w:lang w:eastAsia="es-CO"/>
              </w:rPr>
            </w:pPr>
            <w:r w:rsidRPr="00A74516">
              <w:rPr>
                <w:bCs/>
                <w:szCs w:val="22"/>
                <w:lang w:eastAsia="es-CO"/>
              </w:rPr>
              <w:t xml:space="preserve">Formulación explícita de recomendaciones. </w:t>
            </w:r>
          </w:p>
          <w:p w:rsidR="00273202" w:rsidRPr="00A74516" w:rsidRDefault="00952FC4" w:rsidP="00273202">
            <w:pPr>
              <w:pStyle w:val="Prrafodelista"/>
              <w:numPr>
                <w:ilvl w:val="1"/>
                <w:numId w:val="67"/>
              </w:numPr>
              <w:jc w:val="both"/>
              <w:rPr>
                <w:bCs/>
                <w:szCs w:val="22"/>
                <w:lang w:eastAsia="es-CO"/>
              </w:rPr>
            </w:pPr>
            <w:r w:rsidRPr="00A74516">
              <w:rPr>
                <w:bCs/>
                <w:szCs w:val="22"/>
                <w:lang w:eastAsia="es-CO"/>
              </w:rPr>
              <w:t xml:space="preserve">Cada cuánto se hará la actualización. </w:t>
            </w:r>
          </w:p>
          <w:p w:rsidR="00273202" w:rsidRPr="00A74516" w:rsidRDefault="00952FC4" w:rsidP="00273202">
            <w:pPr>
              <w:pStyle w:val="Prrafodelista"/>
              <w:numPr>
                <w:ilvl w:val="1"/>
                <w:numId w:val="67"/>
              </w:numPr>
              <w:jc w:val="both"/>
              <w:rPr>
                <w:bCs/>
                <w:szCs w:val="22"/>
                <w:lang w:eastAsia="es-CO"/>
              </w:rPr>
            </w:pPr>
            <w:r w:rsidRPr="00A74516">
              <w:rPr>
                <w:bCs/>
                <w:szCs w:val="22"/>
                <w:lang w:eastAsia="es-CO"/>
              </w:rPr>
              <w:t xml:space="preserve">Aplicabilidad. </w:t>
            </w:r>
          </w:p>
          <w:p w:rsidR="00952FC4" w:rsidRPr="00A74516" w:rsidRDefault="00952FC4" w:rsidP="00273202">
            <w:pPr>
              <w:pStyle w:val="Prrafodelista"/>
              <w:numPr>
                <w:ilvl w:val="1"/>
                <w:numId w:val="67"/>
              </w:numPr>
              <w:jc w:val="both"/>
              <w:rPr>
                <w:bCs/>
                <w:szCs w:val="22"/>
                <w:lang w:eastAsia="es-CO"/>
              </w:rPr>
            </w:pPr>
            <w:r w:rsidRPr="00A74516">
              <w:rPr>
                <w:bCs/>
                <w:szCs w:val="22"/>
                <w:lang w:eastAsia="es-CO"/>
              </w:rPr>
              <w:t xml:space="preserve">Cada cuánto y cómo se monitorizará la adherencia a la guía, incluido el análisis de pares si es pertinente y necesario. </w:t>
            </w:r>
          </w:p>
          <w:p w:rsidR="00952FC4" w:rsidRPr="00A74516" w:rsidRDefault="00952FC4" w:rsidP="009F00D1">
            <w:pPr>
              <w:pStyle w:val="Prrafodelista"/>
              <w:numPr>
                <w:ilvl w:val="0"/>
                <w:numId w:val="68"/>
              </w:numPr>
              <w:jc w:val="both"/>
              <w:rPr>
                <w:bCs/>
                <w:szCs w:val="22"/>
                <w:lang w:eastAsia="es-CO"/>
              </w:rPr>
            </w:pPr>
            <w:r w:rsidRPr="00A74516">
              <w:rPr>
                <w:bCs/>
                <w:szCs w:val="22"/>
                <w:lang w:eastAsia="es-CO"/>
              </w:rPr>
              <w:lastRenderedPageBreak/>
              <w:t xml:space="preserve">Estos procesos son parte integral de la capacitación, inducción y reinducción, de cada trabajador; hay evidencia del conocimiento de estos procesos por parte de los empleados. </w:t>
            </w:r>
          </w:p>
          <w:p w:rsidR="00952FC4" w:rsidRPr="00A74516" w:rsidRDefault="00952FC4" w:rsidP="009F00D1">
            <w:pPr>
              <w:pStyle w:val="Prrafodelista"/>
              <w:numPr>
                <w:ilvl w:val="0"/>
                <w:numId w:val="68"/>
              </w:numPr>
              <w:jc w:val="both"/>
              <w:rPr>
                <w:szCs w:val="22"/>
                <w:lang w:val="es-ES"/>
              </w:rPr>
            </w:pPr>
            <w:r w:rsidRPr="00A74516">
              <w:rPr>
                <w:bCs/>
                <w:szCs w:val="22"/>
                <w:lang w:eastAsia="es-CO"/>
              </w:rPr>
              <w:t>La organización cuenta con guías de reacción inmediata y manejo de eventos adversos, que potencialmente sean producto de los procesos de atención.</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107"/>
        </w:numPr>
        <w:rPr>
          <w:rFonts w:ascii="Arial" w:hAnsi="Arial" w:cs="Arial"/>
        </w:rPr>
      </w:pPr>
      <w:r w:rsidRPr="00A74516">
        <w:rPr>
          <w:rFonts w:ascii="Arial" w:hAnsi="Arial" w:cs="Arial"/>
        </w:rPr>
        <w:t>FORTALEZAS:</w:t>
      </w:r>
    </w:p>
    <w:p w:rsidR="00952FC4" w:rsidRPr="00A74516" w:rsidRDefault="00952FC4" w:rsidP="00176B1A">
      <w:pPr>
        <w:numPr>
          <w:ilvl w:val="0"/>
          <w:numId w:val="107"/>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07"/>
        </w:numPr>
        <w:rPr>
          <w:rFonts w:ascii="Arial" w:hAnsi="Arial" w:cs="Arial"/>
        </w:rPr>
      </w:pPr>
      <w:r w:rsidRPr="00A74516">
        <w:rPr>
          <w:rFonts w:ascii="Arial" w:hAnsi="Arial" w:cs="Arial"/>
        </w:rPr>
        <w:t>OPORTUNIDADES DE MEJORA:</w:t>
      </w:r>
    </w:p>
    <w:p w:rsidR="004A3E75" w:rsidRPr="00A74516" w:rsidRDefault="0067739A" w:rsidP="0067739A">
      <w:pPr>
        <w:numPr>
          <w:ilvl w:val="0"/>
          <w:numId w:val="107"/>
        </w:numPr>
        <w:rPr>
          <w:rFonts w:ascii="Arial" w:hAnsi="Arial" w:cs="Arial"/>
        </w:rPr>
      </w:pPr>
      <w:r w:rsidRPr="00A74516">
        <w:rPr>
          <w:rFonts w:ascii="Arial" w:hAnsi="Arial" w:cs="Arial"/>
        </w:rPr>
        <w:t>CALIFICACIÓN:</w:t>
      </w:r>
    </w:p>
    <w:p w:rsidR="004A3E75" w:rsidRPr="00A74516" w:rsidRDefault="004A3E75" w:rsidP="004A3E75">
      <w:pPr>
        <w:rPr>
          <w:rFonts w:ascii="Arial" w:hAnsi="Arial" w:cs="Arial"/>
        </w:rPr>
      </w:pPr>
    </w:p>
    <w:tbl>
      <w:tblPr>
        <w:tblW w:w="5762"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3"/>
      </w:tblGrid>
      <w:tr w:rsidR="00952FC4" w:rsidRPr="00A74516" w:rsidTr="00342D91">
        <w:trPr>
          <w:trHeight w:val="170"/>
        </w:trPr>
        <w:tc>
          <w:tcPr>
            <w:tcW w:w="5000" w:type="pct"/>
            <w:shd w:val="clear" w:color="auto" w:fill="auto"/>
            <w:hideMark/>
          </w:tcPr>
          <w:p w:rsidR="00C1174F" w:rsidRPr="00A74516" w:rsidRDefault="00C1174F" w:rsidP="00C1174F">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25. Código: (AsPL3)</w:t>
            </w:r>
          </w:p>
          <w:p w:rsidR="00952FC4" w:rsidRPr="00A74516" w:rsidRDefault="00C1174F" w:rsidP="00C1174F">
            <w:pPr>
              <w:autoSpaceDE w:val="0"/>
              <w:autoSpaceDN w:val="0"/>
              <w:adjustRightInd w:val="0"/>
              <w:spacing w:after="0" w:line="240" w:lineRule="auto"/>
              <w:jc w:val="both"/>
              <w:rPr>
                <w:rFonts w:ascii="Arial" w:eastAsia="Times New Roman" w:hAnsi="Arial" w:cs="Arial"/>
                <w:lang w:val="es-ES" w:eastAsia="es-ES"/>
              </w:rPr>
            </w:pPr>
            <w:r w:rsidRPr="00A74516">
              <w:rPr>
                <w:rFonts w:ascii="Arial" w:eastAsia="Times New Roman" w:hAnsi="Arial" w:cs="Arial"/>
                <w:b/>
                <w:bCs/>
                <w:lang w:val="es-ES" w:eastAsia="es-ES"/>
              </w:rPr>
              <w:t>En las organizaciones que prestan servicios odontológicos se cuenta con mecanismos que permitan involucrar al usuario como corresponsable de su cuidado oral y que contribuya al éxito del tratamiento odontológico.</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108"/>
        </w:numPr>
        <w:rPr>
          <w:rFonts w:ascii="Arial" w:hAnsi="Arial" w:cs="Arial"/>
        </w:rPr>
      </w:pPr>
      <w:r w:rsidRPr="00A74516">
        <w:rPr>
          <w:rFonts w:ascii="Arial" w:hAnsi="Arial" w:cs="Arial"/>
        </w:rPr>
        <w:t>FORTALEZAS:</w:t>
      </w:r>
    </w:p>
    <w:p w:rsidR="00952FC4" w:rsidRPr="00A74516" w:rsidRDefault="00952FC4" w:rsidP="00176B1A">
      <w:pPr>
        <w:numPr>
          <w:ilvl w:val="0"/>
          <w:numId w:val="108"/>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08"/>
        </w:numPr>
        <w:rPr>
          <w:rFonts w:ascii="Arial" w:hAnsi="Arial" w:cs="Arial"/>
        </w:rPr>
      </w:pPr>
      <w:r w:rsidRPr="00A74516">
        <w:rPr>
          <w:rFonts w:ascii="Arial" w:hAnsi="Arial" w:cs="Arial"/>
        </w:rPr>
        <w:t>OPORTUNIDADES DE MEJORA:</w:t>
      </w:r>
    </w:p>
    <w:p w:rsidR="001B0F01" w:rsidRPr="00A74516" w:rsidRDefault="0067739A" w:rsidP="00952FC4">
      <w:pPr>
        <w:numPr>
          <w:ilvl w:val="0"/>
          <w:numId w:val="108"/>
        </w:numPr>
        <w:rPr>
          <w:rFonts w:ascii="Arial" w:hAnsi="Arial" w:cs="Arial"/>
        </w:rPr>
      </w:pPr>
      <w:r w:rsidRPr="00A74516">
        <w:rPr>
          <w:rFonts w:ascii="Arial" w:hAnsi="Arial" w:cs="Arial"/>
        </w:rPr>
        <w:t>CALIFICACIÓN:</w:t>
      </w:r>
    </w:p>
    <w:tbl>
      <w:tblPr>
        <w:tblW w:w="5685"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7"/>
      </w:tblGrid>
      <w:tr w:rsidR="00952FC4" w:rsidRPr="00A74516" w:rsidTr="00342D91">
        <w:trPr>
          <w:trHeight w:val="170"/>
        </w:trPr>
        <w:tc>
          <w:tcPr>
            <w:tcW w:w="5000" w:type="pct"/>
            <w:shd w:val="clear" w:color="auto" w:fill="auto"/>
            <w:hideMark/>
          </w:tcPr>
          <w:p w:rsidR="008C55CF" w:rsidRPr="00A74516" w:rsidRDefault="008C55CF" w:rsidP="008C55CF">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26. Código: (AsPL4)</w:t>
            </w:r>
          </w:p>
          <w:p w:rsidR="00952FC4" w:rsidRPr="00A74516" w:rsidRDefault="008C55CF" w:rsidP="008C55CF">
            <w:pPr>
              <w:autoSpaceDE w:val="0"/>
              <w:autoSpaceDN w:val="0"/>
              <w:adjustRightInd w:val="0"/>
              <w:spacing w:after="0" w:line="240" w:lineRule="auto"/>
              <w:rPr>
                <w:rFonts w:ascii="Arial" w:eastAsia="Times New Roman" w:hAnsi="Arial" w:cs="Arial"/>
                <w:b/>
                <w:bCs/>
                <w:lang w:val="es-ES" w:eastAsia="es-ES"/>
              </w:rPr>
            </w:pPr>
            <w:r w:rsidRPr="00A74516">
              <w:rPr>
                <w:rFonts w:ascii="Arial" w:eastAsia="Times New Roman" w:hAnsi="Arial" w:cs="Arial"/>
                <w:b/>
                <w:bCs/>
                <w:lang w:val="es-ES" w:eastAsia="es-ES"/>
              </w:rPr>
              <w:t>En las organizaciones que prestan servicios odontológicos se aseguran los mecanismos que permitan corroborar el historial médico del paciente y las atenciones y los medicamentos que está recibiendo, para establecer de manera conjunta o concertada con el equipo de salud un plan de tratamiento seguro.</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lang w:val="es-ES" w:eastAsia="es-ES"/>
        </w:rPr>
      </w:pPr>
    </w:p>
    <w:p w:rsidR="00952FC4" w:rsidRPr="00A74516" w:rsidRDefault="00952FC4" w:rsidP="00176B1A">
      <w:pPr>
        <w:numPr>
          <w:ilvl w:val="0"/>
          <w:numId w:val="109"/>
        </w:numPr>
        <w:rPr>
          <w:rFonts w:ascii="Arial" w:hAnsi="Arial" w:cs="Arial"/>
        </w:rPr>
      </w:pPr>
      <w:r w:rsidRPr="00A74516">
        <w:rPr>
          <w:rFonts w:ascii="Arial" w:hAnsi="Arial" w:cs="Arial"/>
        </w:rPr>
        <w:t>FORTALEZAS:</w:t>
      </w:r>
    </w:p>
    <w:p w:rsidR="00952FC4" w:rsidRPr="00A74516" w:rsidRDefault="00952FC4" w:rsidP="00176B1A">
      <w:pPr>
        <w:numPr>
          <w:ilvl w:val="0"/>
          <w:numId w:val="109"/>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09"/>
        </w:numPr>
        <w:rPr>
          <w:rFonts w:ascii="Arial" w:hAnsi="Arial" w:cs="Arial"/>
        </w:rPr>
      </w:pPr>
      <w:r w:rsidRPr="00A74516">
        <w:rPr>
          <w:rFonts w:ascii="Arial" w:hAnsi="Arial" w:cs="Arial"/>
        </w:rPr>
        <w:t>OPORTUNIDADES DE MEJORA:</w:t>
      </w:r>
    </w:p>
    <w:p w:rsidR="0067739A" w:rsidRPr="00A74516" w:rsidRDefault="0067739A" w:rsidP="00176B1A">
      <w:pPr>
        <w:numPr>
          <w:ilvl w:val="0"/>
          <w:numId w:val="109"/>
        </w:numPr>
        <w:rPr>
          <w:rFonts w:ascii="Arial" w:hAnsi="Arial" w:cs="Arial"/>
        </w:rPr>
      </w:pPr>
      <w:r w:rsidRPr="00A74516">
        <w:rPr>
          <w:rFonts w:ascii="Arial" w:hAnsi="Arial" w:cs="Arial"/>
        </w:rPr>
        <w:lastRenderedPageBreak/>
        <w:t>CALIFICACIÓN:</w:t>
      </w:r>
    </w:p>
    <w:p w:rsidR="00952FC4" w:rsidRPr="00A74516" w:rsidRDefault="00952FC4" w:rsidP="00952FC4">
      <w:pPr>
        <w:rPr>
          <w:rFonts w:ascii="Arial" w:hAnsi="Arial" w:cs="Arial"/>
        </w:rPr>
      </w:pP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342D91">
        <w:trPr>
          <w:trHeight w:val="170"/>
        </w:trPr>
        <w:tc>
          <w:tcPr>
            <w:tcW w:w="5000" w:type="pct"/>
            <w:shd w:val="clear" w:color="auto" w:fill="auto"/>
            <w:hideMark/>
          </w:tcPr>
          <w:p w:rsidR="008C55CF" w:rsidRPr="00A74516" w:rsidRDefault="008C55CF" w:rsidP="008C55CF">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27. Código: (AsPL5)</w:t>
            </w:r>
          </w:p>
          <w:p w:rsidR="00952FC4" w:rsidRPr="00A74516" w:rsidRDefault="008C55CF" w:rsidP="008C55CF">
            <w:pPr>
              <w:autoSpaceDE w:val="0"/>
              <w:autoSpaceDN w:val="0"/>
              <w:adjustRightInd w:val="0"/>
              <w:spacing w:after="0" w:line="240" w:lineRule="auto"/>
              <w:rPr>
                <w:rFonts w:ascii="Arial" w:eastAsia="Times New Roman" w:hAnsi="Arial" w:cs="Arial"/>
                <w:lang w:val="es-ES" w:eastAsia="es-ES"/>
              </w:rPr>
            </w:pPr>
            <w:r w:rsidRPr="00A74516">
              <w:rPr>
                <w:rFonts w:ascii="Arial" w:eastAsia="Times New Roman" w:hAnsi="Arial" w:cs="Arial"/>
                <w:b/>
                <w:bCs/>
                <w:lang w:val="es-ES" w:eastAsia="es-ES"/>
              </w:rPr>
              <w:t>El proceso de planeación de la atención y cuidado para cada paciente en imagenología incluye implementación, práctica y seguimiento de los exámenes y los procedimientos para la consecución de los resultados a los usuarios y/o a los clínicos.</w:t>
            </w:r>
          </w:p>
        </w:tc>
      </w:tr>
      <w:tr w:rsidR="00952FC4" w:rsidRPr="00A74516" w:rsidTr="00342D91">
        <w:trPr>
          <w:trHeight w:val="1032"/>
        </w:trPr>
        <w:tc>
          <w:tcPr>
            <w:tcW w:w="5000" w:type="pct"/>
            <w:shd w:val="clear" w:color="auto" w:fill="auto"/>
            <w:hideMark/>
          </w:tcPr>
          <w:p w:rsidR="00952FC4" w:rsidRPr="00A74516" w:rsidRDefault="00952FC4" w:rsidP="00C40EED">
            <w:pPr>
              <w:spacing w:after="0" w:line="240" w:lineRule="auto"/>
              <w:rPr>
                <w:rFonts w:ascii="Arial" w:hAnsi="Arial" w:cs="Arial"/>
                <w:b/>
                <w:lang w:val="es-ES"/>
              </w:rPr>
            </w:pPr>
            <w:r w:rsidRPr="00A74516">
              <w:rPr>
                <w:rFonts w:ascii="Arial" w:hAnsi="Arial" w:cs="Arial"/>
                <w:b/>
                <w:lang w:val="es-ES"/>
              </w:rPr>
              <w:t>Criterios:</w:t>
            </w:r>
          </w:p>
          <w:p w:rsidR="00952FC4" w:rsidRPr="00A74516" w:rsidRDefault="00952FC4" w:rsidP="008C55CF">
            <w:pPr>
              <w:pStyle w:val="Prrafodelista"/>
              <w:numPr>
                <w:ilvl w:val="0"/>
                <w:numId w:val="67"/>
              </w:numPr>
              <w:jc w:val="both"/>
              <w:rPr>
                <w:bCs/>
                <w:szCs w:val="22"/>
                <w:lang w:eastAsia="es-CO"/>
              </w:rPr>
            </w:pPr>
            <w:r w:rsidRPr="00A74516">
              <w:rPr>
                <w:bCs/>
                <w:szCs w:val="22"/>
                <w:lang w:eastAsia="es-CO"/>
              </w:rPr>
              <w:t xml:space="preserve">Se garantizan mecanismos para la comunicación oportuna de los resultados. </w:t>
            </w:r>
          </w:p>
          <w:p w:rsidR="00952FC4" w:rsidRPr="00A74516" w:rsidRDefault="00952FC4" w:rsidP="008C55CF">
            <w:pPr>
              <w:pStyle w:val="Prrafodelista"/>
              <w:numPr>
                <w:ilvl w:val="0"/>
                <w:numId w:val="67"/>
              </w:numPr>
              <w:jc w:val="both"/>
              <w:rPr>
                <w:bCs/>
                <w:szCs w:val="22"/>
                <w:lang w:eastAsia="es-CO"/>
              </w:rPr>
            </w:pPr>
            <w:r w:rsidRPr="00A74516">
              <w:rPr>
                <w:bCs/>
                <w:szCs w:val="22"/>
                <w:lang w:eastAsia="es-CO"/>
              </w:rPr>
              <w:t xml:space="preserve">Existen mecanismos para garantizar la correlación entre los resultados de exámenes y procedimientos y las decisiones de carácter clínico. </w:t>
            </w:r>
          </w:p>
          <w:p w:rsidR="00952FC4" w:rsidRPr="00A74516" w:rsidRDefault="00952FC4" w:rsidP="008C55CF">
            <w:pPr>
              <w:pStyle w:val="Prrafodelista"/>
              <w:numPr>
                <w:ilvl w:val="0"/>
                <w:numId w:val="67"/>
              </w:numPr>
              <w:jc w:val="both"/>
              <w:rPr>
                <w:szCs w:val="22"/>
                <w:lang w:val="es-ES"/>
              </w:rPr>
            </w:pPr>
            <w:r w:rsidRPr="00A74516">
              <w:rPr>
                <w:bCs/>
                <w:szCs w:val="22"/>
                <w:lang w:eastAsia="es-CO"/>
              </w:rPr>
              <w:t>Existen mecanismos de alarma para resultados críticos.</w:t>
            </w:r>
            <w:r w:rsidRPr="00A74516">
              <w:rPr>
                <w:szCs w:val="22"/>
                <w:lang w:val="es-ES"/>
              </w:rPr>
              <w:t xml:space="preserve"> </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110"/>
        </w:numPr>
        <w:rPr>
          <w:rFonts w:ascii="Arial" w:hAnsi="Arial" w:cs="Arial"/>
        </w:rPr>
      </w:pPr>
      <w:r w:rsidRPr="00A74516">
        <w:rPr>
          <w:rFonts w:ascii="Arial" w:hAnsi="Arial" w:cs="Arial"/>
        </w:rPr>
        <w:t>FORTALEZAS:</w:t>
      </w:r>
    </w:p>
    <w:p w:rsidR="00952FC4" w:rsidRPr="00A74516" w:rsidRDefault="00952FC4" w:rsidP="00176B1A">
      <w:pPr>
        <w:numPr>
          <w:ilvl w:val="0"/>
          <w:numId w:val="110"/>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10"/>
        </w:numPr>
        <w:rPr>
          <w:rFonts w:ascii="Arial" w:hAnsi="Arial" w:cs="Arial"/>
        </w:rPr>
      </w:pPr>
      <w:r w:rsidRPr="00A74516">
        <w:rPr>
          <w:rFonts w:ascii="Arial" w:hAnsi="Arial" w:cs="Arial"/>
        </w:rPr>
        <w:t>OPORTUNIDADES DE MEJORA:</w:t>
      </w:r>
    </w:p>
    <w:p w:rsidR="0067739A" w:rsidRPr="00A74516" w:rsidRDefault="0067739A" w:rsidP="00176B1A">
      <w:pPr>
        <w:numPr>
          <w:ilvl w:val="0"/>
          <w:numId w:val="110"/>
        </w:numPr>
        <w:rPr>
          <w:rFonts w:ascii="Arial" w:hAnsi="Arial" w:cs="Arial"/>
        </w:rPr>
      </w:pPr>
      <w:r w:rsidRPr="00A74516">
        <w:rPr>
          <w:rFonts w:ascii="Arial" w:hAnsi="Arial" w:cs="Arial"/>
        </w:rPr>
        <w:t>CALIFICACIÓN:</w:t>
      </w: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342D91">
        <w:trPr>
          <w:trHeight w:val="170"/>
        </w:trPr>
        <w:tc>
          <w:tcPr>
            <w:tcW w:w="5000" w:type="pct"/>
            <w:shd w:val="clear" w:color="auto" w:fill="auto"/>
            <w:hideMark/>
          </w:tcPr>
          <w:p w:rsidR="001B4906" w:rsidRPr="00A74516" w:rsidRDefault="001B4906" w:rsidP="001B4906">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28. Código: (AsPL6)</w:t>
            </w:r>
          </w:p>
          <w:p w:rsidR="00952FC4" w:rsidRPr="00A74516" w:rsidRDefault="001B4906" w:rsidP="001B4906">
            <w:pPr>
              <w:autoSpaceDE w:val="0"/>
              <w:autoSpaceDN w:val="0"/>
              <w:adjustRightInd w:val="0"/>
              <w:spacing w:after="0" w:line="240" w:lineRule="auto"/>
              <w:jc w:val="both"/>
              <w:rPr>
                <w:rFonts w:ascii="Arial" w:eastAsia="Times New Roman" w:hAnsi="Arial" w:cs="Arial"/>
                <w:lang w:val="es-ES" w:eastAsia="es-ES"/>
              </w:rPr>
            </w:pPr>
            <w:r w:rsidRPr="00A74516">
              <w:rPr>
                <w:rFonts w:ascii="Arial" w:eastAsia="Times New Roman" w:hAnsi="Arial" w:cs="Arial"/>
                <w:b/>
                <w:bCs/>
                <w:lang w:val="es-ES" w:eastAsia="es-ES"/>
              </w:rPr>
              <w:t>El proceso de planeación de la atención y cuidado para cada paciente en laboratorio clínico incluye implementación, práctica y seguimiento de los exámenes y los procedimientos para la consecución de los resultados a los usuarios y/o a los clínicos.</w:t>
            </w:r>
          </w:p>
        </w:tc>
      </w:tr>
      <w:tr w:rsidR="00952FC4" w:rsidRPr="00A74516" w:rsidTr="00342D91">
        <w:trPr>
          <w:trHeight w:val="1801"/>
        </w:trPr>
        <w:tc>
          <w:tcPr>
            <w:tcW w:w="5000" w:type="pct"/>
            <w:shd w:val="clear" w:color="auto" w:fill="auto"/>
            <w:hideMark/>
          </w:tcPr>
          <w:p w:rsidR="00952FC4" w:rsidRPr="00A74516" w:rsidRDefault="00952FC4" w:rsidP="001B4906">
            <w:pPr>
              <w:pStyle w:val="Prrafodelista"/>
              <w:numPr>
                <w:ilvl w:val="0"/>
                <w:numId w:val="67"/>
              </w:numPr>
              <w:jc w:val="both"/>
              <w:rPr>
                <w:bCs/>
                <w:szCs w:val="22"/>
                <w:lang w:eastAsia="es-CO"/>
              </w:rPr>
            </w:pPr>
            <w:r w:rsidRPr="00A74516">
              <w:rPr>
                <w:bCs/>
                <w:szCs w:val="22"/>
                <w:lang w:eastAsia="es-CO"/>
              </w:rPr>
              <w:t xml:space="preserve">En laboratorio clínico, se garantiza que los procesos para la toma de muestras están basados en evidencia y son revisados y ajustados periódicamente con base en nueva evidencia. </w:t>
            </w:r>
          </w:p>
          <w:p w:rsidR="00952FC4" w:rsidRPr="00A74516" w:rsidRDefault="00952FC4" w:rsidP="001B4906">
            <w:pPr>
              <w:pStyle w:val="Prrafodelista"/>
              <w:numPr>
                <w:ilvl w:val="0"/>
                <w:numId w:val="67"/>
              </w:numPr>
              <w:jc w:val="both"/>
              <w:rPr>
                <w:bCs/>
                <w:szCs w:val="22"/>
                <w:lang w:eastAsia="es-CO"/>
              </w:rPr>
            </w:pPr>
            <w:r w:rsidRPr="00A74516">
              <w:rPr>
                <w:bCs/>
                <w:szCs w:val="22"/>
                <w:lang w:eastAsia="es-CO"/>
              </w:rPr>
              <w:t xml:space="preserve">Se garantizan mecanismos para la comunicación oportuna de los resultados. </w:t>
            </w:r>
          </w:p>
          <w:p w:rsidR="00952FC4" w:rsidRPr="00A74516" w:rsidRDefault="00952FC4" w:rsidP="001B4906">
            <w:pPr>
              <w:pStyle w:val="Prrafodelista"/>
              <w:numPr>
                <w:ilvl w:val="0"/>
                <w:numId w:val="67"/>
              </w:numPr>
              <w:jc w:val="both"/>
              <w:rPr>
                <w:bCs/>
                <w:szCs w:val="22"/>
                <w:lang w:eastAsia="es-CO"/>
              </w:rPr>
            </w:pPr>
            <w:r w:rsidRPr="00A74516">
              <w:rPr>
                <w:bCs/>
                <w:szCs w:val="22"/>
                <w:lang w:eastAsia="es-CO"/>
              </w:rPr>
              <w:t xml:space="preserve">Existen mecanismos para garantizar la correlación entre los resultados de exámenes y los procedimientos y las decisiones clínicas. </w:t>
            </w:r>
          </w:p>
          <w:p w:rsidR="00952FC4" w:rsidRPr="00A74516" w:rsidRDefault="00952FC4" w:rsidP="001B4906">
            <w:pPr>
              <w:pStyle w:val="Prrafodelista"/>
              <w:numPr>
                <w:ilvl w:val="0"/>
                <w:numId w:val="67"/>
              </w:numPr>
              <w:jc w:val="both"/>
              <w:rPr>
                <w:szCs w:val="22"/>
                <w:lang w:val="es-ES"/>
              </w:rPr>
            </w:pPr>
            <w:r w:rsidRPr="00A74516">
              <w:rPr>
                <w:bCs/>
                <w:szCs w:val="22"/>
                <w:lang w:eastAsia="es-CO"/>
              </w:rPr>
              <w:t>Existen mecanismos de alarma para resultados críticos.</w:t>
            </w:r>
            <w:r w:rsidRPr="00A74516">
              <w:rPr>
                <w:szCs w:val="22"/>
                <w:lang w:val="es-ES"/>
              </w:rPr>
              <w:t xml:space="preserve"> </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111"/>
        </w:numPr>
        <w:rPr>
          <w:rFonts w:ascii="Arial" w:hAnsi="Arial" w:cs="Arial"/>
        </w:rPr>
      </w:pPr>
      <w:r w:rsidRPr="00A74516">
        <w:rPr>
          <w:rFonts w:ascii="Arial" w:hAnsi="Arial" w:cs="Arial"/>
        </w:rPr>
        <w:t>FORTALEZAS:</w:t>
      </w:r>
    </w:p>
    <w:p w:rsidR="00952FC4" w:rsidRPr="00A74516" w:rsidRDefault="00952FC4" w:rsidP="00176B1A">
      <w:pPr>
        <w:numPr>
          <w:ilvl w:val="0"/>
          <w:numId w:val="111"/>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11"/>
        </w:numPr>
        <w:rPr>
          <w:rFonts w:ascii="Arial" w:hAnsi="Arial" w:cs="Arial"/>
        </w:rPr>
      </w:pPr>
      <w:r w:rsidRPr="00A74516">
        <w:rPr>
          <w:rFonts w:ascii="Arial" w:hAnsi="Arial" w:cs="Arial"/>
        </w:rPr>
        <w:t>OPORTUNIDADES DE MEJORA:</w:t>
      </w:r>
    </w:p>
    <w:p w:rsidR="0067739A" w:rsidRPr="00A74516" w:rsidRDefault="0067739A" w:rsidP="00176B1A">
      <w:pPr>
        <w:numPr>
          <w:ilvl w:val="0"/>
          <w:numId w:val="111"/>
        </w:numPr>
        <w:rPr>
          <w:rFonts w:ascii="Arial" w:hAnsi="Arial" w:cs="Arial"/>
        </w:rPr>
      </w:pPr>
      <w:r w:rsidRPr="00A74516">
        <w:rPr>
          <w:rFonts w:ascii="Arial" w:hAnsi="Arial" w:cs="Arial"/>
        </w:rPr>
        <w:lastRenderedPageBreak/>
        <w:t>CALIFICACIÓN:</w:t>
      </w:r>
    </w:p>
    <w:p w:rsidR="001B4906" w:rsidRPr="00A74516" w:rsidRDefault="001B4906" w:rsidP="001B4906">
      <w:pPr>
        <w:pStyle w:val="Prrafodelista"/>
        <w:rPr>
          <w:szCs w:val="22"/>
        </w:rPr>
      </w:pP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342D91">
        <w:trPr>
          <w:trHeight w:val="170"/>
        </w:trPr>
        <w:tc>
          <w:tcPr>
            <w:tcW w:w="5000" w:type="pct"/>
            <w:shd w:val="clear" w:color="auto" w:fill="auto"/>
            <w:hideMark/>
          </w:tcPr>
          <w:p w:rsidR="001B4906" w:rsidRPr="00A74516" w:rsidRDefault="001B4906" w:rsidP="003F3811">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29. Código: (AsPL7)</w:t>
            </w:r>
          </w:p>
          <w:p w:rsidR="00952FC4" w:rsidRPr="00A74516" w:rsidRDefault="001B4906" w:rsidP="001B4906">
            <w:pPr>
              <w:autoSpaceDE w:val="0"/>
              <w:autoSpaceDN w:val="0"/>
              <w:adjustRightInd w:val="0"/>
              <w:spacing w:after="0" w:line="240" w:lineRule="auto"/>
              <w:rPr>
                <w:rFonts w:ascii="Arial" w:eastAsia="Times New Roman" w:hAnsi="Arial" w:cs="Arial"/>
                <w:lang w:val="es-ES" w:eastAsia="es-ES"/>
              </w:rPr>
            </w:pPr>
            <w:r w:rsidRPr="00A74516">
              <w:rPr>
                <w:rFonts w:ascii="Arial" w:eastAsia="Times New Roman" w:hAnsi="Arial" w:cs="Arial"/>
                <w:b/>
                <w:bCs/>
                <w:lang w:val="es-ES" w:eastAsia="es-ES"/>
              </w:rPr>
              <w:t>La organización tiene estandarizados los puntos clave del cuidado y el tratamiento para procesos de atención específicos, los cuales apoyan la oportunidad y la efectividad de las intervenciones.</w:t>
            </w:r>
          </w:p>
        </w:tc>
      </w:tr>
      <w:tr w:rsidR="00952FC4" w:rsidRPr="00A74516" w:rsidTr="00342D91">
        <w:trPr>
          <w:trHeight w:val="170"/>
        </w:trPr>
        <w:tc>
          <w:tcPr>
            <w:tcW w:w="5000" w:type="pct"/>
            <w:shd w:val="clear" w:color="auto" w:fill="auto"/>
            <w:hideMark/>
          </w:tcPr>
          <w:p w:rsidR="00952FC4" w:rsidRPr="00A74516" w:rsidRDefault="00952FC4" w:rsidP="00C40EED">
            <w:pPr>
              <w:spacing w:after="0" w:line="240" w:lineRule="auto"/>
              <w:rPr>
                <w:rFonts w:ascii="Arial" w:hAnsi="Arial" w:cs="Arial"/>
                <w:b/>
                <w:lang w:val="es-ES"/>
              </w:rPr>
            </w:pPr>
            <w:r w:rsidRPr="00A74516">
              <w:rPr>
                <w:rFonts w:ascii="Arial" w:hAnsi="Arial" w:cs="Arial"/>
                <w:b/>
                <w:lang w:val="es-ES"/>
              </w:rPr>
              <w:t>Criterios:</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Se identifican el lugar y servicios necesarios para lograr los objetivos con el paciente.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Planeación de partos de emergencia y cuidados del recién nacido (criterio específico para servicios materno- infantiles).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Planeación de cuidados especiales, tales como cesáreas, partos inducidos y partos instrumentados (criterio específico para servicios materno- infantiles).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Consejería en casos de abortos espontáneos, trabajo de parto pre término, mortinatos, óbitos fetales, procedimientos de resucitación en recién nacidos (criterio específico para servicios materno-infantiles).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Coordinación de la atención entre servicios para identificar e intervenir oportunamente</w:t>
            </w:r>
            <w:r w:rsidRPr="00A74516">
              <w:rPr>
                <w:szCs w:val="22"/>
                <w:lang w:val="es-ES"/>
              </w:rPr>
              <w:t xml:space="preserve"> a </w:t>
            </w:r>
            <w:r w:rsidRPr="00A74516">
              <w:rPr>
                <w:bCs/>
                <w:szCs w:val="22"/>
                <w:lang w:eastAsia="es-CO"/>
              </w:rPr>
              <w:t xml:space="preserve">maternas de alto riesgo y su hijo.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Apoyo emocional al usuario y su familia relacionado con el impacto de la experiencia de la cirugía, aspectos éticos como muerte cerebral, retiro de los sistemas de soporte vital, decisiones de no tratamiento y no reanimación. Este criterio aplica solo cuando las circunstancias anteriormente mencionadas ya están presentes o instauradas (criterio específico para el servicio de cirugía o unidades de cuidado crítico).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Rehabilitación según necesidades físicas, ocupacionales, de recreación y de comunicación (lenguaje y audición), si aplica.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Valoración nutricional al paciente hospitalizado y registro de la dieta ordenada.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Soporte nutricional especial.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Se analizan gustos y preferencias del usuario respecto de la dieta y se ofrecen alternativas.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Criterios de ingreso y egreso a Unidad de Cuidado Intensivo.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Abordaje interdisciplinario de casos complejos.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Criterios para respuesta oportuna y efectiva a interconsultas.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Se proveen actividades lúdicas para infantes y adolescentes y actividades especiales para usuarios de tercera edad.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Consejería y apoyo emocional al usuario y su familia, de acuerdo con la evolución y respuesta del paciente al tratamiento, la preparación para las consecuencias físicas, sociales y emocionales de la enfermedad, incluidas la muerte y la donación de órganos, cuando aplique.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Apoyo espiritual o religioso.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lastRenderedPageBreak/>
              <w:t xml:space="preserve">En caso de que el paciente vaya a ser sometido a una intervención quirúrgica, se realiza una valoración anestésica prequirúrgica, brindándole toda la información pertinente y suficiente sobre riesgos, preparación, consecuencias, trámites, etc.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Si la organización presta servicios durante horarios nocturnos, se deben especificar claramente los servicios que pueden prestar y aquellos que no. En todo caso, se cuenta con un sistema de referencia de pacientes para remitir lo que esté explícitamente definido como fuera de su alcance de resolución en estos horarios.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Se garantiza el personal necesario para brindar atención oportuna con el nivel de calidad esperado tanto en el horario diurno como nocturno, fines de semana y festivos.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Existe un proceso para informar al personal asistencial implicado en el tratamiento el papel que debe desempeñar.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Se estimula la incorporación del paciente y su familia en los programas de promoción y prevención que les apliquen.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La organización demuestra la oportunidad y la efectividad en las atenciones descritas en el presente estándar.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Se verifica la comprensión por parte del usuario de la información brindada en este estándar. </w:t>
            </w:r>
          </w:p>
          <w:p w:rsidR="00952FC4" w:rsidRPr="00A74516" w:rsidRDefault="00952FC4" w:rsidP="003F3811">
            <w:pPr>
              <w:pStyle w:val="Prrafodelista"/>
              <w:numPr>
                <w:ilvl w:val="0"/>
                <w:numId w:val="67"/>
              </w:numPr>
              <w:jc w:val="both"/>
              <w:rPr>
                <w:szCs w:val="22"/>
                <w:lang w:val="es-ES"/>
              </w:rPr>
            </w:pPr>
            <w:r w:rsidRPr="00A74516">
              <w:rPr>
                <w:bCs/>
                <w:szCs w:val="22"/>
                <w:lang w:eastAsia="es-CO"/>
              </w:rPr>
              <w:t>Se toman correctivos frente a las desviaciones encontradas.</w:t>
            </w:r>
            <w:r w:rsidRPr="00A74516">
              <w:rPr>
                <w:szCs w:val="22"/>
                <w:lang w:val="es-ES"/>
              </w:rPr>
              <w:t xml:space="preserve"> </w:t>
            </w:r>
          </w:p>
        </w:tc>
      </w:tr>
    </w:tbl>
    <w:p w:rsidR="004A3E75" w:rsidRPr="00A74516" w:rsidRDefault="004A3E75" w:rsidP="004A3E75">
      <w:pPr>
        <w:ind w:left="720"/>
        <w:rPr>
          <w:rFonts w:ascii="Arial" w:hAnsi="Arial" w:cs="Arial"/>
        </w:rPr>
      </w:pPr>
    </w:p>
    <w:p w:rsidR="00952FC4" w:rsidRPr="00A74516" w:rsidRDefault="00952FC4" w:rsidP="00176B1A">
      <w:pPr>
        <w:numPr>
          <w:ilvl w:val="0"/>
          <w:numId w:val="112"/>
        </w:numPr>
        <w:rPr>
          <w:rFonts w:ascii="Arial" w:hAnsi="Arial" w:cs="Arial"/>
        </w:rPr>
      </w:pPr>
      <w:r w:rsidRPr="00A74516">
        <w:rPr>
          <w:rFonts w:ascii="Arial" w:hAnsi="Arial" w:cs="Arial"/>
        </w:rPr>
        <w:t>FORTALEZAS:</w:t>
      </w:r>
    </w:p>
    <w:p w:rsidR="00952FC4" w:rsidRPr="00A74516" w:rsidRDefault="00952FC4" w:rsidP="00176B1A">
      <w:pPr>
        <w:numPr>
          <w:ilvl w:val="0"/>
          <w:numId w:val="112"/>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12"/>
        </w:numPr>
        <w:rPr>
          <w:rFonts w:ascii="Arial" w:hAnsi="Arial" w:cs="Arial"/>
        </w:rPr>
      </w:pPr>
      <w:r w:rsidRPr="00A74516">
        <w:rPr>
          <w:rFonts w:ascii="Arial" w:hAnsi="Arial" w:cs="Arial"/>
        </w:rPr>
        <w:t>OPORTUNIDADES DE MEJORA:</w:t>
      </w:r>
    </w:p>
    <w:p w:rsidR="0067739A" w:rsidRPr="00A74516" w:rsidRDefault="0067739A" w:rsidP="00176B1A">
      <w:pPr>
        <w:numPr>
          <w:ilvl w:val="0"/>
          <w:numId w:val="112"/>
        </w:numPr>
        <w:rPr>
          <w:rFonts w:ascii="Arial" w:hAnsi="Arial" w:cs="Arial"/>
        </w:rPr>
      </w:pPr>
      <w:r w:rsidRPr="00A74516">
        <w:rPr>
          <w:rFonts w:ascii="Arial" w:hAnsi="Arial" w:cs="Arial"/>
        </w:rPr>
        <w:t>CALIFICACIÓN:</w:t>
      </w: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342D91">
        <w:trPr>
          <w:trHeight w:val="170"/>
        </w:trPr>
        <w:tc>
          <w:tcPr>
            <w:tcW w:w="5000" w:type="pct"/>
            <w:shd w:val="clear" w:color="auto" w:fill="auto"/>
            <w:hideMark/>
          </w:tcPr>
          <w:p w:rsidR="003F3811" w:rsidRPr="00A74516" w:rsidRDefault="003F3811" w:rsidP="003F3811">
            <w:pPr>
              <w:spacing w:after="0" w:line="240" w:lineRule="auto"/>
              <w:rPr>
                <w:rFonts w:ascii="Arial" w:eastAsia="Times New Roman" w:hAnsi="Arial" w:cs="Arial"/>
                <w:b/>
                <w:bCs/>
                <w:color w:val="00BBBB"/>
                <w:lang w:eastAsia="es-CO"/>
              </w:rPr>
            </w:pPr>
            <w:bookmarkStart w:id="16" w:name="_Hlk532550244"/>
            <w:r w:rsidRPr="00A74516">
              <w:rPr>
                <w:rFonts w:ascii="Arial" w:eastAsia="Times New Roman" w:hAnsi="Arial" w:cs="Arial"/>
                <w:b/>
                <w:bCs/>
                <w:color w:val="00BBBB"/>
                <w:lang w:eastAsia="es-CO"/>
              </w:rPr>
              <w:t>Estándar 30. Código: (AsPL8)</w:t>
            </w:r>
          </w:p>
          <w:p w:rsidR="00952FC4" w:rsidRPr="00A74516" w:rsidRDefault="003F3811" w:rsidP="003F3811">
            <w:pPr>
              <w:autoSpaceDE w:val="0"/>
              <w:autoSpaceDN w:val="0"/>
              <w:adjustRightInd w:val="0"/>
              <w:spacing w:after="0" w:line="240" w:lineRule="auto"/>
              <w:jc w:val="both"/>
              <w:rPr>
                <w:rFonts w:ascii="Arial" w:eastAsia="Times New Roman" w:hAnsi="Arial" w:cs="Arial"/>
                <w:lang w:val="es-ES" w:eastAsia="es-ES"/>
              </w:rPr>
            </w:pPr>
            <w:r w:rsidRPr="00A74516">
              <w:rPr>
                <w:rFonts w:ascii="Arial" w:eastAsia="Times New Roman" w:hAnsi="Arial" w:cs="Arial"/>
                <w:b/>
                <w:bCs/>
                <w:lang w:val="es-ES" w:eastAsia="es-ES"/>
              </w:rPr>
              <w:t>La organización planea, despliega y evalúa programas de promoción de la salud y prevención de la enfermedad, acordes con los problemas más significativos de salud pública de la población que atiende. Los resultados del seguimiento evidencian impacto en la población usuaria. Los programas incluyen, cuando apliquen, mas no se restringen a:</w:t>
            </w:r>
          </w:p>
        </w:tc>
      </w:tr>
      <w:tr w:rsidR="00952FC4" w:rsidRPr="00A74516" w:rsidTr="004A3E75">
        <w:trPr>
          <w:trHeight w:val="1240"/>
        </w:trPr>
        <w:tc>
          <w:tcPr>
            <w:tcW w:w="5000" w:type="pct"/>
            <w:shd w:val="clear" w:color="auto" w:fill="auto"/>
            <w:hideMark/>
          </w:tcPr>
          <w:p w:rsidR="00952FC4" w:rsidRPr="00A74516" w:rsidRDefault="00952FC4" w:rsidP="003F3811">
            <w:pPr>
              <w:spacing w:after="0" w:line="240" w:lineRule="auto"/>
              <w:rPr>
                <w:rFonts w:ascii="Arial" w:hAnsi="Arial" w:cs="Arial"/>
                <w:b/>
                <w:lang w:val="es-ES"/>
              </w:rPr>
            </w:pPr>
            <w:r w:rsidRPr="00A74516">
              <w:rPr>
                <w:rFonts w:ascii="Arial" w:hAnsi="Arial" w:cs="Arial"/>
                <w:b/>
                <w:lang w:val="es-ES"/>
              </w:rPr>
              <w:t>Criterios:</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Salud sexual y reproductiva.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Crecimiento y desarrollo.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Programas nutricionales y alimentarios.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Salud visual.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Salud oral.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Enfermedades crónicas y degenerativas.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lastRenderedPageBreak/>
              <w:t xml:space="preserve">Salud mental.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Enfermedades de transmisión por vectores. </w:t>
            </w:r>
          </w:p>
          <w:p w:rsidR="00952FC4" w:rsidRPr="00A74516" w:rsidRDefault="00952FC4" w:rsidP="003F3811">
            <w:pPr>
              <w:pStyle w:val="Prrafodelista"/>
              <w:numPr>
                <w:ilvl w:val="0"/>
                <w:numId w:val="67"/>
              </w:numPr>
              <w:jc w:val="both"/>
              <w:rPr>
                <w:bCs/>
                <w:szCs w:val="22"/>
                <w:lang w:eastAsia="es-CO"/>
              </w:rPr>
            </w:pPr>
            <w:r w:rsidRPr="00A74516">
              <w:rPr>
                <w:bCs/>
                <w:szCs w:val="22"/>
                <w:lang w:eastAsia="es-CO"/>
              </w:rPr>
              <w:t xml:space="preserve">Prevención de enfermedades infecciosas (enfermedad diarreica aguda e infecciones respiratorias, entre otras). </w:t>
            </w:r>
          </w:p>
        </w:tc>
      </w:tr>
      <w:bookmarkEnd w:id="16"/>
    </w:tbl>
    <w:p w:rsidR="00952FC4" w:rsidRPr="00A74516" w:rsidRDefault="00952FC4" w:rsidP="003F3811">
      <w:pPr>
        <w:pStyle w:val="Prrafodelista"/>
        <w:ind w:left="360"/>
        <w:jc w:val="both"/>
        <w:rPr>
          <w:bCs/>
          <w:szCs w:val="22"/>
          <w:lang w:eastAsia="es-CO"/>
        </w:rPr>
      </w:pPr>
    </w:p>
    <w:p w:rsidR="00952FC4" w:rsidRPr="00A74516" w:rsidRDefault="00952FC4" w:rsidP="00176B1A">
      <w:pPr>
        <w:numPr>
          <w:ilvl w:val="0"/>
          <w:numId w:val="113"/>
        </w:numPr>
        <w:rPr>
          <w:rFonts w:ascii="Arial" w:hAnsi="Arial" w:cs="Arial"/>
        </w:rPr>
      </w:pPr>
      <w:bookmarkStart w:id="17" w:name="_Hlk532550265"/>
      <w:r w:rsidRPr="00A74516">
        <w:rPr>
          <w:rFonts w:ascii="Arial" w:hAnsi="Arial" w:cs="Arial"/>
        </w:rPr>
        <w:t>FORTALEZAS:</w:t>
      </w:r>
    </w:p>
    <w:p w:rsidR="00952FC4" w:rsidRPr="00A74516" w:rsidRDefault="00952FC4" w:rsidP="00176B1A">
      <w:pPr>
        <w:numPr>
          <w:ilvl w:val="0"/>
          <w:numId w:val="113"/>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13"/>
        </w:numPr>
        <w:rPr>
          <w:rFonts w:ascii="Arial" w:hAnsi="Arial" w:cs="Arial"/>
        </w:rPr>
      </w:pPr>
      <w:r w:rsidRPr="00A74516">
        <w:rPr>
          <w:rFonts w:ascii="Arial" w:hAnsi="Arial" w:cs="Arial"/>
        </w:rPr>
        <w:t>OPORTUNIDADES DE MEJORA:</w:t>
      </w:r>
    </w:p>
    <w:p w:rsidR="0067739A" w:rsidRPr="00A74516" w:rsidRDefault="0067739A" w:rsidP="00176B1A">
      <w:pPr>
        <w:numPr>
          <w:ilvl w:val="0"/>
          <w:numId w:val="113"/>
        </w:numPr>
        <w:rPr>
          <w:rFonts w:ascii="Arial" w:hAnsi="Arial" w:cs="Arial"/>
        </w:rPr>
      </w:pPr>
      <w:r w:rsidRPr="00A74516">
        <w:rPr>
          <w:rFonts w:ascii="Arial" w:hAnsi="Arial" w:cs="Arial"/>
        </w:rPr>
        <w:t>CALIFICACIÓN:</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342D91">
        <w:trPr>
          <w:trHeight w:val="170"/>
        </w:trPr>
        <w:tc>
          <w:tcPr>
            <w:tcW w:w="5000" w:type="pct"/>
            <w:shd w:val="clear" w:color="auto" w:fill="auto"/>
            <w:hideMark/>
          </w:tcPr>
          <w:bookmarkEnd w:id="17"/>
          <w:p w:rsidR="003F3811" w:rsidRPr="00A74516" w:rsidRDefault="003F3811" w:rsidP="003F3811">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31. Código: (AsPL9)</w:t>
            </w:r>
          </w:p>
          <w:p w:rsidR="00952FC4" w:rsidRPr="00A74516" w:rsidRDefault="003F3811" w:rsidP="003F3811">
            <w:pPr>
              <w:spacing w:after="24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La organización garantiza que el paciente y su familia son informados acerca de las condiciones relacionadas con su enfermedad o estado de salud y es entrenado para desarrollar competencias en el autocuidado de su salud durante el proceso de atención.</w:t>
            </w:r>
          </w:p>
        </w:tc>
      </w:tr>
      <w:tr w:rsidR="00952FC4" w:rsidRPr="00A74516" w:rsidTr="00342D91">
        <w:trPr>
          <w:trHeight w:val="5120"/>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t>Criterios:</w:t>
            </w:r>
          </w:p>
          <w:p w:rsidR="00496FCC" w:rsidRPr="00A74516" w:rsidRDefault="00496FCC" w:rsidP="00496FCC">
            <w:pPr>
              <w:pStyle w:val="Prrafodelista"/>
              <w:numPr>
                <w:ilvl w:val="0"/>
                <w:numId w:val="67"/>
              </w:numPr>
              <w:jc w:val="both"/>
              <w:rPr>
                <w:bCs/>
                <w:szCs w:val="22"/>
                <w:lang w:eastAsia="es-CO"/>
              </w:rPr>
            </w:pPr>
            <w:r w:rsidRPr="00A74516">
              <w:rPr>
                <w:bCs/>
                <w:szCs w:val="22"/>
                <w:lang w:eastAsia="es-CO"/>
              </w:rPr>
              <w:t>Sobre la base de una evaluación de las necesidades para la prevención de enfermedades y la promoción de la salud, se informa al paciente acerca de los esfuerzos conjuntos para el manejo de su enfermedad y, junto con el usuario, se presenta un plan para las actividades correspondientes.</w:t>
            </w:r>
            <w:r w:rsidR="00952FC4" w:rsidRPr="00A74516">
              <w:rPr>
                <w:bCs/>
                <w:szCs w:val="22"/>
                <w:lang w:eastAsia="es-CO"/>
              </w:rPr>
              <w:t xml:space="preserve"> </w:t>
            </w:r>
          </w:p>
          <w:p w:rsidR="00496FCC" w:rsidRPr="00A74516" w:rsidRDefault="00496FCC" w:rsidP="00496FCC">
            <w:pPr>
              <w:pStyle w:val="Prrafodelista"/>
              <w:numPr>
                <w:ilvl w:val="0"/>
                <w:numId w:val="67"/>
              </w:numPr>
              <w:jc w:val="both"/>
              <w:rPr>
                <w:bCs/>
                <w:szCs w:val="22"/>
                <w:lang w:eastAsia="es-CO"/>
              </w:rPr>
            </w:pPr>
            <w:r w:rsidRPr="00A74516">
              <w:rPr>
                <w:bCs/>
                <w:szCs w:val="22"/>
                <w:lang w:eastAsia="es-CO"/>
              </w:rPr>
              <w:t>La organización asegura que las intervenciones de información y desarrollo de competencias son documentadas, ejecutadas y evaluadas, incluida la evaluación de los resultados obtenidos en relación con los resultados esperados.</w:t>
            </w:r>
          </w:p>
          <w:p w:rsidR="00496FCC" w:rsidRPr="00A74516" w:rsidRDefault="00496FCC" w:rsidP="00496FCC">
            <w:pPr>
              <w:pStyle w:val="Prrafodelista"/>
              <w:numPr>
                <w:ilvl w:val="0"/>
                <w:numId w:val="67"/>
              </w:numPr>
              <w:jc w:val="both"/>
              <w:rPr>
                <w:bCs/>
                <w:szCs w:val="22"/>
                <w:lang w:eastAsia="es-CO"/>
              </w:rPr>
            </w:pPr>
            <w:r w:rsidRPr="00A74516">
              <w:rPr>
                <w:bCs/>
                <w:szCs w:val="22"/>
                <w:lang w:eastAsia="es-CO"/>
              </w:rPr>
              <w:t>La organización asegura que los datos sobre las necesidades y el plan sobre promoción de la salud y prevención de las enfermedades se transmiten a todas las organizaciones encargadas de la salud del usuario y, cuando sea pertinente, a las entidades de carácter nacional o territorial del Estado para la conformación de las bases de datos clínicos de calidad o epidemiológicos.</w:t>
            </w:r>
          </w:p>
          <w:p w:rsidR="00496FCC" w:rsidRPr="00A74516" w:rsidRDefault="00496FCC" w:rsidP="00496FCC">
            <w:pPr>
              <w:pStyle w:val="Prrafodelista"/>
              <w:numPr>
                <w:ilvl w:val="0"/>
                <w:numId w:val="67"/>
              </w:numPr>
              <w:jc w:val="both"/>
              <w:rPr>
                <w:bCs/>
                <w:szCs w:val="22"/>
                <w:lang w:eastAsia="es-CO"/>
              </w:rPr>
            </w:pPr>
            <w:r w:rsidRPr="00A74516">
              <w:rPr>
                <w:bCs/>
                <w:szCs w:val="22"/>
                <w:lang w:eastAsia="es-CO"/>
              </w:rPr>
              <w:t>La organización asegura que en los registros clínicos del paciente se consigna la información del usuario sobre la prevención de enfermedades y promoción de la salud.</w:t>
            </w:r>
          </w:p>
          <w:p w:rsidR="00496FCC" w:rsidRPr="00A74516" w:rsidRDefault="00496FCC" w:rsidP="00496FCC">
            <w:pPr>
              <w:pStyle w:val="Prrafodelista"/>
              <w:numPr>
                <w:ilvl w:val="0"/>
                <w:numId w:val="67"/>
              </w:numPr>
              <w:jc w:val="both"/>
              <w:rPr>
                <w:bCs/>
                <w:szCs w:val="22"/>
                <w:lang w:eastAsia="es-CO"/>
              </w:rPr>
            </w:pPr>
            <w:r w:rsidRPr="00A74516">
              <w:rPr>
                <w:bCs/>
                <w:szCs w:val="22"/>
                <w:lang w:eastAsia="es-CO"/>
              </w:rPr>
              <w:t>La organización asegura que los usuarios, los familiares, el personal y los visitantes tienen acceso a la información sobre estrategias de prevención de enfermedades y actividades de promoción de la salud.</w:t>
            </w:r>
          </w:p>
          <w:p w:rsidR="00496FCC" w:rsidRPr="00A74516" w:rsidRDefault="00496FCC" w:rsidP="00496FCC">
            <w:pPr>
              <w:pStyle w:val="Prrafodelista"/>
              <w:numPr>
                <w:ilvl w:val="0"/>
                <w:numId w:val="67"/>
              </w:numPr>
              <w:jc w:val="both"/>
              <w:rPr>
                <w:bCs/>
                <w:szCs w:val="22"/>
                <w:lang w:eastAsia="es-CO"/>
              </w:rPr>
            </w:pPr>
            <w:r w:rsidRPr="00A74516">
              <w:rPr>
                <w:bCs/>
                <w:szCs w:val="22"/>
                <w:lang w:eastAsia="es-CO"/>
              </w:rPr>
              <w:t>Existe un registro de acciones extramurales que dan respuesta a los criterios del estándar.</w:t>
            </w:r>
          </w:p>
          <w:p w:rsidR="00496FCC" w:rsidRPr="00A74516" w:rsidRDefault="00496FCC" w:rsidP="00496FCC">
            <w:pPr>
              <w:pStyle w:val="Prrafodelista"/>
              <w:numPr>
                <w:ilvl w:val="0"/>
                <w:numId w:val="67"/>
              </w:numPr>
              <w:jc w:val="both"/>
              <w:rPr>
                <w:szCs w:val="22"/>
                <w:lang w:eastAsia="es-CO"/>
              </w:rPr>
            </w:pPr>
            <w:r w:rsidRPr="00A74516">
              <w:rPr>
                <w:bCs/>
                <w:szCs w:val="22"/>
                <w:lang w:eastAsia="es-CO"/>
              </w:rPr>
              <w:t>Se toman correctivos frente a las desviaciones encontradas.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952FC4" w:rsidRPr="00A74516" w:rsidRDefault="00952FC4" w:rsidP="00176B1A">
      <w:pPr>
        <w:numPr>
          <w:ilvl w:val="0"/>
          <w:numId w:val="114"/>
        </w:numPr>
        <w:rPr>
          <w:rFonts w:ascii="Arial" w:hAnsi="Arial" w:cs="Arial"/>
        </w:rPr>
      </w:pPr>
      <w:r w:rsidRPr="00A74516">
        <w:rPr>
          <w:rFonts w:ascii="Arial" w:hAnsi="Arial" w:cs="Arial"/>
        </w:rPr>
        <w:t>FORTALEZAS:</w:t>
      </w:r>
    </w:p>
    <w:p w:rsidR="00952FC4" w:rsidRPr="00A74516" w:rsidRDefault="00952FC4" w:rsidP="00176B1A">
      <w:pPr>
        <w:numPr>
          <w:ilvl w:val="0"/>
          <w:numId w:val="114"/>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14"/>
        </w:numPr>
        <w:rPr>
          <w:rFonts w:ascii="Arial" w:hAnsi="Arial" w:cs="Arial"/>
        </w:rPr>
      </w:pPr>
      <w:r w:rsidRPr="00A74516">
        <w:rPr>
          <w:rFonts w:ascii="Arial" w:hAnsi="Arial" w:cs="Arial"/>
        </w:rPr>
        <w:t>OPORTUNIDADES DE MEJORA:</w:t>
      </w:r>
    </w:p>
    <w:p w:rsidR="0067739A" w:rsidRPr="00A74516" w:rsidRDefault="0067739A" w:rsidP="00176B1A">
      <w:pPr>
        <w:numPr>
          <w:ilvl w:val="0"/>
          <w:numId w:val="114"/>
        </w:numPr>
        <w:rPr>
          <w:rFonts w:ascii="Arial" w:hAnsi="Arial" w:cs="Arial"/>
        </w:rPr>
      </w:pPr>
      <w:r w:rsidRPr="00A74516">
        <w:rPr>
          <w:rFonts w:ascii="Arial" w:hAnsi="Arial" w:cs="Arial"/>
        </w:rPr>
        <w:t>CALIFICACIÓN:</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F40D5C">
        <w:trPr>
          <w:trHeight w:val="170"/>
        </w:trPr>
        <w:tc>
          <w:tcPr>
            <w:tcW w:w="5000" w:type="pct"/>
            <w:shd w:val="clear" w:color="auto" w:fill="auto"/>
            <w:hideMark/>
          </w:tcPr>
          <w:p w:rsidR="00496FCC" w:rsidRPr="00A74516" w:rsidRDefault="00496FCC" w:rsidP="00496FCC">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32. Código: (AsPL10)</w:t>
            </w:r>
          </w:p>
          <w:p w:rsidR="00952FC4" w:rsidRPr="00A74516" w:rsidRDefault="00496FCC" w:rsidP="00496FCC">
            <w:pPr>
              <w:autoSpaceDE w:val="0"/>
              <w:autoSpaceDN w:val="0"/>
              <w:adjustRightInd w:val="0"/>
              <w:spacing w:after="24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La organización tiene claramente definido el proceso de consecución y verificación del entendimiento del consentimiento informado. Al momento de solicitar el consentimiento, se le provee al paciente la información acerca de los riesgos y los beneficios de los procedimientos planeados y los riesgos del no tratamiento, de manera que puedan tomar decisiones informadas.</w:t>
            </w:r>
          </w:p>
        </w:tc>
      </w:tr>
      <w:tr w:rsidR="00952FC4" w:rsidRPr="00A74516" w:rsidTr="00F40D5C">
        <w:trPr>
          <w:trHeight w:val="4634"/>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t>Criterios:</w:t>
            </w:r>
          </w:p>
          <w:p w:rsidR="009C4DF4" w:rsidRPr="00A74516" w:rsidRDefault="009C4DF4" w:rsidP="008E3860">
            <w:pPr>
              <w:pStyle w:val="Prrafodelista"/>
              <w:numPr>
                <w:ilvl w:val="0"/>
                <w:numId w:val="67"/>
              </w:numPr>
              <w:jc w:val="both"/>
              <w:rPr>
                <w:bCs/>
                <w:szCs w:val="22"/>
                <w:lang w:eastAsia="es-CO"/>
              </w:rPr>
            </w:pPr>
            <w:r w:rsidRPr="00A74516">
              <w:rPr>
                <w:bCs/>
                <w:szCs w:val="22"/>
                <w:lang w:eastAsia="es-CO"/>
              </w:rPr>
              <w:t xml:space="preserve">Se obtiene un consentimiento especial del paciente si este va a hacer parte o se le solicita participar en un proyecto de investigación, en el que se le explican el objetivo, los beneficios y los inconvenientes </w:t>
            </w:r>
            <w:proofErr w:type="gramStart"/>
            <w:r w:rsidRPr="00A74516">
              <w:rPr>
                <w:bCs/>
                <w:szCs w:val="22"/>
                <w:lang w:eastAsia="es-CO"/>
              </w:rPr>
              <w:t>del mismo</w:t>
            </w:r>
            <w:proofErr w:type="gramEnd"/>
            <w:r w:rsidRPr="00A74516">
              <w:rPr>
                <w:bCs/>
                <w:szCs w:val="22"/>
                <w:lang w:eastAsia="es-CO"/>
              </w:rPr>
              <w:t>. La negativa por parte del paciente no puede ser barrera para</w:t>
            </w:r>
          </w:p>
          <w:p w:rsidR="009C4DF4" w:rsidRPr="00A74516" w:rsidRDefault="009C4DF4" w:rsidP="009C4DF4">
            <w:pPr>
              <w:pStyle w:val="Prrafodelista"/>
              <w:ind w:left="360"/>
              <w:jc w:val="both"/>
              <w:rPr>
                <w:bCs/>
                <w:szCs w:val="22"/>
                <w:lang w:eastAsia="es-CO"/>
              </w:rPr>
            </w:pPr>
            <w:r w:rsidRPr="00A74516">
              <w:rPr>
                <w:bCs/>
                <w:szCs w:val="22"/>
                <w:lang w:eastAsia="es-CO"/>
              </w:rPr>
              <w:t>una atención médica acorde con su patología, aunque debe primar la autonomía del paciente.</w:t>
            </w:r>
          </w:p>
          <w:p w:rsidR="009C4DF4" w:rsidRPr="00A74516" w:rsidRDefault="009C4DF4" w:rsidP="009C4DF4">
            <w:pPr>
              <w:pStyle w:val="Prrafodelista"/>
              <w:numPr>
                <w:ilvl w:val="0"/>
                <w:numId w:val="67"/>
              </w:numPr>
              <w:jc w:val="both"/>
              <w:rPr>
                <w:bCs/>
                <w:szCs w:val="22"/>
                <w:lang w:eastAsia="es-CO"/>
              </w:rPr>
            </w:pPr>
            <w:r w:rsidRPr="00A74516">
              <w:rPr>
                <w:bCs/>
                <w:szCs w:val="22"/>
                <w:lang w:eastAsia="es-CO"/>
              </w:rPr>
              <w:t>Se obtiene un registro firmado por el paciente cuando decide conscientemente no someterse al procedimiento sugerido por el equipo o profesional tratante.</w:t>
            </w:r>
          </w:p>
          <w:p w:rsidR="009C4DF4" w:rsidRPr="00A74516" w:rsidRDefault="009C4DF4" w:rsidP="009C4DF4">
            <w:pPr>
              <w:pStyle w:val="Prrafodelista"/>
              <w:numPr>
                <w:ilvl w:val="0"/>
                <w:numId w:val="67"/>
              </w:numPr>
              <w:jc w:val="both"/>
              <w:rPr>
                <w:bCs/>
                <w:szCs w:val="22"/>
                <w:lang w:eastAsia="es-CO"/>
              </w:rPr>
            </w:pPr>
            <w:r w:rsidRPr="00A74516">
              <w:rPr>
                <w:bCs/>
                <w:szCs w:val="22"/>
                <w:lang w:eastAsia="es-CO"/>
              </w:rPr>
              <w:t>El consentimiento informado debe incluir, como mínimo, los beneficios, los riesgos y las alternativas, de acuerdo con el procedimiento específico.</w:t>
            </w:r>
          </w:p>
          <w:p w:rsidR="009C4DF4" w:rsidRPr="00A74516" w:rsidRDefault="009C4DF4" w:rsidP="009C4DF4">
            <w:pPr>
              <w:pStyle w:val="Prrafodelista"/>
              <w:numPr>
                <w:ilvl w:val="0"/>
                <w:numId w:val="67"/>
              </w:numPr>
              <w:jc w:val="both"/>
              <w:rPr>
                <w:bCs/>
                <w:szCs w:val="22"/>
                <w:lang w:eastAsia="es-CO"/>
              </w:rPr>
            </w:pPr>
            <w:r w:rsidRPr="00A74516">
              <w:rPr>
                <w:bCs/>
                <w:szCs w:val="22"/>
                <w:lang w:eastAsia="es-CO"/>
              </w:rPr>
              <w:t>Los profesionales responsables del consentimiento informado reciben capacitación y entrenamiento y son evaluados respecto a:</w:t>
            </w:r>
          </w:p>
          <w:p w:rsidR="009C4DF4" w:rsidRPr="00A74516" w:rsidRDefault="009C4DF4" w:rsidP="009C4DF4">
            <w:pPr>
              <w:pStyle w:val="Prrafodelista"/>
              <w:numPr>
                <w:ilvl w:val="1"/>
                <w:numId w:val="67"/>
              </w:numPr>
              <w:jc w:val="both"/>
              <w:rPr>
                <w:bCs/>
                <w:szCs w:val="22"/>
                <w:lang w:eastAsia="es-CO"/>
              </w:rPr>
            </w:pPr>
            <w:r w:rsidRPr="00A74516">
              <w:rPr>
                <w:bCs/>
                <w:szCs w:val="22"/>
                <w:lang w:eastAsia="es-CO"/>
              </w:rPr>
              <w:t>Suficiencia del contenido de la información.</w:t>
            </w:r>
          </w:p>
          <w:p w:rsidR="009C4DF4" w:rsidRPr="00A74516" w:rsidRDefault="009C4DF4" w:rsidP="009C4DF4">
            <w:pPr>
              <w:pStyle w:val="Prrafodelista"/>
              <w:numPr>
                <w:ilvl w:val="1"/>
                <w:numId w:val="67"/>
              </w:numPr>
              <w:jc w:val="both"/>
              <w:rPr>
                <w:bCs/>
                <w:szCs w:val="22"/>
                <w:lang w:eastAsia="es-CO"/>
              </w:rPr>
            </w:pPr>
            <w:r w:rsidRPr="00A74516">
              <w:rPr>
                <w:bCs/>
                <w:szCs w:val="22"/>
                <w:lang w:eastAsia="es-CO"/>
              </w:rPr>
              <w:t>Habilidades de comunicación y diálogo.</w:t>
            </w:r>
          </w:p>
          <w:p w:rsidR="009C4DF4" w:rsidRPr="00A74516" w:rsidRDefault="009C4DF4" w:rsidP="009C4DF4">
            <w:pPr>
              <w:pStyle w:val="Prrafodelista"/>
              <w:numPr>
                <w:ilvl w:val="1"/>
                <w:numId w:val="67"/>
              </w:numPr>
              <w:jc w:val="both"/>
              <w:rPr>
                <w:bCs/>
                <w:szCs w:val="22"/>
                <w:lang w:eastAsia="es-CO"/>
              </w:rPr>
            </w:pPr>
            <w:r w:rsidRPr="00A74516">
              <w:rPr>
                <w:bCs/>
                <w:szCs w:val="22"/>
                <w:lang w:eastAsia="es-CO"/>
              </w:rPr>
              <w:t>En los casos de reintervenciones, se actualiza el consentimiento</w:t>
            </w:r>
          </w:p>
          <w:p w:rsidR="009C4DF4" w:rsidRPr="00A74516" w:rsidRDefault="009C4DF4" w:rsidP="009C4DF4">
            <w:pPr>
              <w:pStyle w:val="Prrafodelista"/>
              <w:numPr>
                <w:ilvl w:val="1"/>
                <w:numId w:val="67"/>
              </w:numPr>
              <w:jc w:val="both"/>
              <w:rPr>
                <w:bCs/>
                <w:szCs w:val="22"/>
                <w:lang w:eastAsia="es-CO"/>
              </w:rPr>
            </w:pPr>
            <w:r w:rsidRPr="00A74516">
              <w:rPr>
                <w:bCs/>
                <w:szCs w:val="22"/>
                <w:lang w:eastAsia="es-CO"/>
              </w:rPr>
              <w:t>informado.</w:t>
            </w:r>
          </w:p>
          <w:p w:rsidR="009C4DF4" w:rsidRPr="00A74516" w:rsidRDefault="009C4DF4" w:rsidP="009C4DF4">
            <w:pPr>
              <w:pStyle w:val="Prrafodelista"/>
              <w:numPr>
                <w:ilvl w:val="1"/>
                <w:numId w:val="67"/>
              </w:numPr>
              <w:jc w:val="both"/>
              <w:rPr>
                <w:bCs/>
                <w:szCs w:val="22"/>
                <w:lang w:eastAsia="es-CO"/>
              </w:rPr>
            </w:pPr>
            <w:r w:rsidRPr="00A74516">
              <w:rPr>
                <w:bCs/>
                <w:szCs w:val="22"/>
                <w:lang w:eastAsia="es-CO"/>
              </w:rPr>
              <w:t>Se evalúa el diligenciamiento adecuado, oportuno y veraz del consentimiento informado.</w:t>
            </w:r>
          </w:p>
          <w:p w:rsidR="00952FC4" w:rsidRPr="00A74516" w:rsidRDefault="009C4DF4" w:rsidP="009C4DF4">
            <w:pPr>
              <w:pStyle w:val="Prrafodelista"/>
              <w:numPr>
                <w:ilvl w:val="0"/>
                <w:numId w:val="67"/>
              </w:numPr>
              <w:jc w:val="both"/>
              <w:rPr>
                <w:bCs/>
                <w:szCs w:val="22"/>
                <w:lang w:eastAsia="es-CO"/>
              </w:rPr>
            </w:pPr>
            <w:r w:rsidRPr="00A74516">
              <w:rPr>
                <w:bCs/>
                <w:szCs w:val="22"/>
                <w:lang w:eastAsia="es-CO"/>
              </w:rPr>
              <w:t>Se capacita a los profesionales tratantes acerca de su responsabilidad de comunicación adecuada en el consentimiento informado y de la verificación de la comprensión por parte del paciente.</w:t>
            </w:r>
            <w:r w:rsidR="00952FC4" w:rsidRPr="00A74516">
              <w:rPr>
                <w:bCs/>
                <w:szCs w:val="22"/>
                <w:lang w:eastAsia="es-CO"/>
              </w:rPr>
              <w:t xml:space="preserve"> </w:t>
            </w:r>
            <w:r w:rsidR="00952FC4" w:rsidRPr="00A74516">
              <w:rPr>
                <w:szCs w:val="22"/>
                <w:lang w:val="es-ES"/>
              </w:rPr>
              <w:t xml:space="preserve"> </w:t>
            </w:r>
          </w:p>
        </w:tc>
      </w:tr>
    </w:tbl>
    <w:p w:rsidR="00952FC4" w:rsidRPr="00A74516" w:rsidRDefault="00952FC4" w:rsidP="004A3E75">
      <w:pPr>
        <w:keepNext/>
        <w:tabs>
          <w:tab w:val="left" w:pos="142"/>
          <w:tab w:val="left" w:pos="9001"/>
          <w:tab w:val="left" w:pos="11694"/>
        </w:tabs>
        <w:spacing w:after="0" w:line="240" w:lineRule="auto"/>
        <w:outlineLvl w:val="2"/>
        <w:rPr>
          <w:rFonts w:ascii="Arial" w:eastAsia="Times New Roman" w:hAnsi="Arial" w:cs="Arial"/>
          <w:b/>
          <w:bCs/>
        </w:rPr>
      </w:pPr>
    </w:p>
    <w:p w:rsidR="00952FC4" w:rsidRPr="00A74516" w:rsidRDefault="00952FC4" w:rsidP="00176B1A">
      <w:pPr>
        <w:numPr>
          <w:ilvl w:val="0"/>
          <w:numId w:val="115"/>
        </w:numPr>
        <w:rPr>
          <w:rFonts w:ascii="Arial" w:hAnsi="Arial" w:cs="Arial"/>
        </w:rPr>
      </w:pPr>
      <w:r w:rsidRPr="00A74516">
        <w:rPr>
          <w:rFonts w:ascii="Arial" w:hAnsi="Arial" w:cs="Arial"/>
        </w:rPr>
        <w:t>FORTALEZAS:</w:t>
      </w:r>
    </w:p>
    <w:p w:rsidR="00952FC4" w:rsidRPr="00A74516" w:rsidRDefault="00952FC4" w:rsidP="00176B1A">
      <w:pPr>
        <w:numPr>
          <w:ilvl w:val="0"/>
          <w:numId w:val="115"/>
        </w:numPr>
        <w:rPr>
          <w:rFonts w:ascii="Arial" w:hAnsi="Arial" w:cs="Arial"/>
        </w:rPr>
      </w:pPr>
      <w:r w:rsidRPr="00A74516">
        <w:rPr>
          <w:rFonts w:ascii="Arial" w:hAnsi="Arial" w:cs="Arial"/>
        </w:rPr>
        <w:t>ELEMENTOS DE VERIFICACION DE LAS FORTALEZAS:</w:t>
      </w:r>
    </w:p>
    <w:p w:rsidR="00952FC4" w:rsidRPr="00A74516" w:rsidRDefault="00952FC4" w:rsidP="00176B1A">
      <w:pPr>
        <w:numPr>
          <w:ilvl w:val="0"/>
          <w:numId w:val="115"/>
        </w:numPr>
        <w:rPr>
          <w:rFonts w:ascii="Arial" w:hAnsi="Arial" w:cs="Arial"/>
        </w:rPr>
      </w:pPr>
      <w:r w:rsidRPr="00A74516">
        <w:rPr>
          <w:rFonts w:ascii="Arial" w:hAnsi="Arial" w:cs="Arial"/>
        </w:rPr>
        <w:t>OPORTUNIDADES DE MEJORA:</w:t>
      </w:r>
    </w:p>
    <w:p w:rsidR="005973BA" w:rsidRPr="00A74516" w:rsidRDefault="005973BA" w:rsidP="00176B1A">
      <w:pPr>
        <w:numPr>
          <w:ilvl w:val="0"/>
          <w:numId w:val="115"/>
        </w:numPr>
        <w:rPr>
          <w:rFonts w:ascii="Arial" w:hAnsi="Arial" w:cs="Arial"/>
        </w:rPr>
      </w:pPr>
      <w:r w:rsidRPr="00A74516">
        <w:rPr>
          <w:rFonts w:ascii="Arial" w:hAnsi="Arial" w:cs="Arial"/>
        </w:rPr>
        <w:lastRenderedPageBreak/>
        <w:t xml:space="preserve">CALIFICACIÓN: </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F40D5C">
        <w:trPr>
          <w:trHeight w:val="170"/>
        </w:trPr>
        <w:tc>
          <w:tcPr>
            <w:tcW w:w="5000" w:type="pct"/>
            <w:shd w:val="clear" w:color="auto" w:fill="auto"/>
            <w:hideMark/>
          </w:tcPr>
          <w:p w:rsidR="009C4DF4" w:rsidRPr="00A74516" w:rsidRDefault="009C4DF4" w:rsidP="009C4DF4">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33. Código: (AsPL11)</w:t>
            </w:r>
          </w:p>
          <w:p w:rsidR="00952FC4" w:rsidRPr="00A74516" w:rsidRDefault="009C4DF4" w:rsidP="009C4DF4">
            <w:pPr>
              <w:autoSpaceDE w:val="0"/>
              <w:autoSpaceDN w:val="0"/>
              <w:adjustRightInd w:val="0"/>
              <w:spacing w:after="0" w:line="240" w:lineRule="auto"/>
              <w:jc w:val="both"/>
              <w:rPr>
                <w:rFonts w:ascii="Arial" w:eastAsia="Times New Roman" w:hAnsi="Arial" w:cs="Arial"/>
                <w:lang w:val="es-ES" w:eastAsia="es-ES"/>
              </w:rPr>
            </w:pPr>
            <w:r w:rsidRPr="00A74516">
              <w:rPr>
                <w:rFonts w:ascii="Arial" w:eastAsia="Times New Roman" w:hAnsi="Arial" w:cs="Arial"/>
                <w:b/>
                <w:bCs/>
                <w:lang w:val="es-ES" w:eastAsia="es-ES"/>
              </w:rPr>
              <w:t>En el proceso de planeación de la atención, la organización debe tener una política de atención humanizada como elemento fundamental de respeto hacia el usuario, su privacidad y dignidad:</w:t>
            </w:r>
          </w:p>
        </w:tc>
      </w:tr>
      <w:tr w:rsidR="00952FC4" w:rsidRPr="00A74516" w:rsidTr="00F40D5C">
        <w:trPr>
          <w:trHeight w:val="1933"/>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t>Criterios:</w:t>
            </w:r>
          </w:p>
          <w:p w:rsidR="000C0C85" w:rsidRPr="00A74516" w:rsidRDefault="000C0C85" w:rsidP="000C0C85">
            <w:pPr>
              <w:pStyle w:val="Prrafodelista"/>
              <w:numPr>
                <w:ilvl w:val="0"/>
                <w:numId w:val="67"/>
              </w:numPr>
              <w:jc w:val="both"/>
              <w:rPr>
                <w:bCs/>
                <w:szCs w:val="22"/>
                <w:lang w:eastAsia="es-CO"/>
              </w:rPr>
            </w:pPr>
            <w:r w:rsidRPr="00A74516">
              <w:rPr>
                <w:bCs/>
                <w:szCs w:val="22"/>
                <w:lang w:eastAsia="es-CO"/>
              </w:rPr>
              <w:t>Los usuarios son examinados y tienen la oportunidad de preguntar sus inquietudes en condiciones de privacidad.</w:t>
            </w:r>
          </w:p>
          <w:p w:rsidR="000C0C85" w:rsidRPr="00A74516" w:rsidRDefault="000C0C85" w:rsidP="000C0C85">
            <w:pPr>
              <w:pStyle w:val="Prrafodelista"/>
              <w:numPr>
                <w:ilvl w:val="0"/>
                <w:numId w:val="67"/>
              </w:numPr>
              <w:jc w:val="both"/>
              <w:rPr>
                <w:bCs/>
                <w:szCs w:val="22"/>
                <w:lang w:eastAsia="es-CO"/>
              </w:rPr>
            </w:pPr>
            <w:r w:rsidRPr="00A74516">
              <w:rPr>
                <w:bCs/>
                <w:szCs w:val="22"/>
                <w:lang w:eastAsia="es-CO"/>
              </w:rPr>
              <w:t>La privacidad es respetada mientras el usuario se baña, se desnuda o mientras es atendido por un profesional o técnico. (Incluye personal en formación).</w:t>
            </w:r>
          </w:p>
          <w:p w:rsidR="000C0C85" w:rsidRPr="00A74516" w:rsidRDefault="000C0C85" w:rsidP="000C0C85">
            <w:pPr>
              <w:pStyle w:val="Prrafodelista"/>
              <w:numPr>
                <w:ilvl w:val="0"/>
                <w:numId w:val="67"/>
              </w:numPr>
              <w:jc w:val="both"/>
              <w:rPr>
                <w:bCs/>
                <w:szCs w:val="22"/>
                <w:lang w:eastAsia="es-CO"/>
              </w:rPr>
            </w:pPr>
            <w:r w:rsidRPr="00A74516">
              <w:rPr>
                <w:bCs/>
                <w:szCs w:val="22"/>
                <w:lang w:eastAsia="es-CO"/>
              </w:rPr>
              <w:t>La privacidad debe ser visual y auditiva.</w:t>
            </w:r>
          </w:p>
          <w:p w:rsidR="000C0C85" w:rsidRPr="00A74516" w:rsidRDefault="000C0C85" w:rsidP="000C0C85">
            <w:pPr>
              <w:pStyle w:val="Prrafodelista"/>
              <w:numPr>
                <w:ilvl w:val="0"/>
                <w:numId w:val="67"/>
              </w:numPr>
              <w:jc w:val="both"/>
              <w:rPr>
                <w:bCs/>
                <w:szCs w:val="22"/>
                <w:lang w:eastAsia="es-CO"/>
              </w:rPr>
            </w:pPr>
            <w:r w:rsidRPr="00A74516">
              <w:rPr>
                <w:bCs/>
                <w:szCs w:val="22"/>
                <w:lang w:eastAsia="es-CO"/>
              </w:rPr>
              <w:t>Se estudia, previene e interviene toda forma de discriminación.</w:t>
            </w:r>
            <w:r w:rsidR="00952FC4" w:rsidRPr="00A74516">
              <w:rPr>
                <w:bCs/>
                <w:szCs w:val="22"/>
                <w:lang w:eastAsia="es-CO"/>
              </w:rPr>
              <w:t xml:space="preserve"> </w:t>
            </w:r>
          </w:p>
          <w:p w:rsidR="000C0C85" w:rsidRPr="00A74516" w:rsidRDefault="000C0C85" w:rsidP="000C0C85">
            <w:pPr>
              <w:pStyle w:val="Prrafodelista"/>
              <w:numPr>
                <w:ilvl w:val="0"/>
                <w:numId w:val="67"/>
              </w:numPr>
              <w:jc w:val="both"/>
              <w:rPr>
                <w:bCs/>
                <w:szCs w:val="22"/>
                <w:lang w:eastAsia="es-CO"/>
              </w:rPr>
            </w:pPr>
            <w:r w:rsidRPr="00A74516">
              <w:rPr>
                <w:bCs/>
                <w:szCs w:val="22"/>
                <w:lang w:eastAsia="es-CO"/>
              </w:rPr>
              <w:t>La organización asegura que existe una política de confidencialidad frente a la información del usuario y que su presencia en la organización no será divulgada sin su consentimiento.</w:t>
            </w:r>
          </w:p>
          <w:p w:rsidR="000C0C85" w:rsidRPr="00A74516" w:rsidRDefault="000C0C85" w:rsidP="000C0C85">
            <w:pPr>
              <w:pStyle w:val="Prrafodelista"/>
              <w:numPr>
                <w:ilvl w:val="0"/>
                <w:numId w:val="67"/>
              </w:numPr>
              <w:jc w:val="both"/>
              <w:rPr>
                <w:szCs w:val="22"/>
                <w:lang w:eastAsia="es-CO"/>
              </w:rPr>
            </w:pPr>
            <w:r w:rsidRPr="00A74516">
              <w:rPr>
                <w:bCs/>
                <w:szCs w:val="22"/>
                <w:lang w:eastAsia="es-CO"/>
              </w:rPr>
              <w:t>En los servicios de apoyo diagnóstico y complementación terapéutica, se debe garantizar que se mantiene la privacidad del paciente durante la toma de muestras, realización del examen y entrega de resultados. A los usuarios se les provee, en los casos que así ameriten, los elementos físicos (vestidos, batas, frascos, tubos etc.) que garanticen la privacidad y dignidad durante la toma de muestras o exámenes.</w:t>
            </w:r>
          </w:p>
          <w:p w:rsidR="000C0C85" w:rsidRPr="00A74516" w:rsidRDefault="000C0C85" w:rsidP="000C0C85">
            <w:pPr>
              <w:pStyle w:val="Prrafodelista"/>
              <w:numPr>
                <w:ilvl w:val="0"/>
                <w:numId w:val="67"/>
              </w:numPr>
              <w:autoSpaceDE w:val="0"/>
              <w:autoSpaceDN w:val="0"/>
              <w:adjustRightInd w:val="0"/>
              <w:jc w:val="both"/>
              <w:rPr>
                <w:bCs/>
                <w:szCs w:val="22"/>
                <w:lang w:eastAsia="es-CO"/>
              </w:rPr>
            </w:pPr>
            <w:r w:rsidRPr="00A74516">
              <w:rPr>
                <w:bCs/>
                <w:szCs w:val="22"/>
                <w:lang w:eastAsia="es-CO"/>
              </w:rPr>
              <w:t>Procedimientos para la definición de horarios de visita que consulten las necesidades de los usuarios y sus preferencias, con prelación a niños, adultos mayores, obstétricas y pacientes en condiciones críticas.</w:t>
            </w:r>
          </w:p>
          <w:p w:rsidR="000C0C85" w:rsidRPr="00A74516" w:rsidRDefault="000C0C85" w:rsidP="00F47E6D">
            <w:pPr>
              <w:pStyle w:val="Prrafodelista"/>
              <w:numPr>
                <w:ilvl w:val="0"/>
                <w:numId w:val="67"/>
              </w:numPr>
              <w:jc w:val="both"/>
              <w:rPr>
                <w:bCs/>
                <w:szCs w:val="22"/>
                <w:lang w:eastAsia="es-CO"/>
              </w:rPr>
            </w:pPr>
            <w:r w:rsidRPr="00A74516">
              <w:rPr>
                <w:bCs/>
                <w:szCs w:val="22"/>
                <w:lang w:eastAsia="es-CO"/>
              </w:rPr>
              <w:t>Consideraciones en gustos y preferencias de los pacientes en su dieta, forma de presentación de los alimentos, horarios, etc.</w:t>
            </w:r>
          </w:p>
          <w:p w:rsidR="00F47E6D" w:rsidRPr="00A74516" w:rsidRDefault="000C0C85" w:rsidP="00F47E6D">
            <w:pPr>
              <w:pStyle w:val="Prrafodelista"/>
              <w:numPr>
                <w:ilvl w:val="0"/>
                <w:numId w:val="67"/>
              </w:numPr>
              <w:jc w:val="both"/>
              <w:rPr>
                <w:bCs/>
                <w:szCs w:val="22"/>
                <w:lang w:eastAsia="es-CO"/>
              </w:rPr>
            </w:pPr>
            <w:r w:rsidRPr="00A74516">
              <w:rPr>
                <w:bCs/>
                <w:szCs w:val="22"/>
                <w:lang w:eastAsia="es-CO"/>
              </w:rPr>
              <w:t>Consideraciones especiales de acompañamiento al paciente</w:t>
            </w:r>
            <w:r w:rsidR="00F47E6D" w:rsidRPr="00A74516">
              <w:rPr>
                <w:bCs/>
                <w:szCs w:val="22"/>
                <w:lang w:eastAsia="es-CO"/>
              </w:rPr>
              <w:t xml:space="preserve"> </w:t>
            </w:r>
            <w:r w:rsidRPr="00A74516">
              <w:rPr>
                <w:bCs/>
                <w:szCs w:val="22"/>
                <w:lang w:eastAsia="es-CO"/>
              </w:rPr>
              <w:t>moribundo y apoyo para el bien morir.</w:t>
            </w:r>
          </w:p>
          <w:p w:rsidR="00F47E6D" w:rsidRPr="00A74516" w:rsidRDefault="000C0C85" w:rsidP="00F47E6D">
            <w:pPr>
              <w:pStyle w:val="Prrafodelista"/>
              <w:numPr>
                <w:ilvl w:val="0"/>
                <w:numId w:val="67"/>
              </w:numPr>
              <w:jc w:val="both"/>
              <w:rPr>
                <w:bCs/>
                <w:szCs w:val="22"/>
                <w:lang w:eastAsia="es-CO"/>
              </w:rPr>
            </w:pPr>
            <w:r w:rsidRPr="00A74516">
              <w:rPr>
                <w:bCs/>
                <w:szCs w:val="22"/>
                <w:lang w:eastAsia="es-CO"/>
              </w:rPr>
              <w:t>Desarrollo, a todo el personal, de habilidades para la comunicación y</w:t>
            </w:r>
            <w:r w:rsidR="00F47E6D" w:rsidRPr="00A74516">
              <w:rPr>
                <w:bCs/>
                <w:szCs w:val="22"/>
                <w:lang w:eastAsia="es-CO"/>
              </w:rPr>
              <w:t xml:space="preserve"> </w:t>
            </w:r>
            <w:r w:rsidRPr="00A74516">
              <w:rPr>
                <w:bCs/>
                <w:szCs w:val="22"/>
                <w:lang w:eastAsia="es-CO"/>
              </w:rPr>
              <w:t>el diálogo, incluida la consideración al transmitir información dolorosa</w:t>
            </w:r>
            <w:r w:rsidR="00F47E6D" w:rsidRPr="00A74516">
              <w:rPr>
                <w:bCs/>
                <w:szCs w:val="22"/>
                <w:lang w:eastAsia="es-CO"/>
              </w:rPr>
              <w:t xml:space="preserve"> </w:t>
            </w:r>
            <w:r w:rsidRPr="00A74516">
              <w:rPr>
                <w:bCs/>
                <w:szCs w:val="22"/>
                <w:lang w:eastAsia="es-CO"/>
              </w:rPr>
              <w:t>para el paciente y sus familiares.</w:t>
            </w:r>
          </w:p>
          <w:p w:rsidR="00F47E6D" w:rsidRPr="00A74516" w:rsidRDefault="00F47E6D" w:rsidP="00F47E6D">
            <w:pPr>
              <w:pStyle w:val="Prrafodelista"/>
              <w:numPr>
                <w:ilvl w:val="0"/>
                <w:numId w:val="67"/>
              </w:numPr>
              <w:jc w:val="both"/>
              <w:rPr>
                <w:bCs/>
                <w:szCs w:val="22"/>
                <w:lang w:eastAsia="es-CO"/>
              </w:rPr>
            </w:pPr>
            <w:r w:rsidRPr="00A74516">
              <w:rPr>
                <w:bCs/>
                <w:szCs w:val="22"/>
                <w:lang w:eastAsia="es-CO"/>
              </w:rPr>
              <w:t>P</w:t>
            </w:r>
            <w:r w:rsidR="000C0C85" w:rsidRPr="00A74516">
              <w:rPr>
                <w:bCs/>
                <w:szCs w:val="22"/>
                <w:lang w:eastAsia="es-CO"/>
              </w:rPr>
              <w:t>rocedimientos para el manejo respetuoso y considerado de la</w:t>
            </w:r>
            <w:r w:rsidRPr="00A74516">
              <w:rPr>
                <w:bCs/>
                <w:szCs w:val="22"/>
                <w:lang w:eastAsia="es-CO"/>
              </w:rPr>
              <w:t xml:space="preserve"> </w:t>
            </w:r>
            <w:r w:rsidR="000C0C85" w:rsidRPr="00A74516">
              <w:rPr>
                <w:bCs/>
                <w:szCs w:val="22"/>
                <w:lang w:eastAsia="es-CO"/>
              </w:rPr>
              <w:t>información entregada a medios de c</w:t>
            </w:r>
            <w:r w:rsidRPr="00A74516">
              <w:rPr>
                <w:bCs/>
                <w:szCs w:val="22"/>
                <w:lang w:eastAsia="es-CO"/>
              </w:rPr>
              <w:t>omunicación sobre los pacientes</w:t>
            </w:r>
          </w:p>
          <w:p w:rsidR="00F47E6D" w:rsidRPr="00A74516" w:rsidRDefault="00F47E6D" w:rsidP="00F47E6D">
            <w:pPr>
              <w:pStyle w:val="Prrafodelista"/>
              <w:numPr>
                <w:ilvl w:val="0"/>
                <w:numId w:val="67"/>
              </w:numPr>
              <w:jc w:val="both"/>
              <w:rPr>
                <w:szCs w:val="22"/>
                <w:lang w:eastAsia="es-CO"/>
              </w:rPr>
            </w:pPr>
            <w:r w:rsidRPr="00A74516">
              <w:rPr>
                <w:bCs/>
                <w:szCs w:val="22"/>
                <w:lang w:eastAsia="es-CO"/>
              </w:rPr>
              <w:t>H</w:t>
            </w:r>
            <w:r w:rsidR="000C0C85" w:rsidRPr="00A74516">
              <w:rPr>
                <w:bCs/>
                <w:szCs w:val="22"/>
                <w:lang w:eastAsia="es-CO"/>
              </w:rPr>
              <w:t>umanización en los procesos de prescripción y administración de</w:t>
            </w:r>
            <w:r w:rsidRPr="00A74516">
              <w:rPr>
                <w:bCs/>
                <w:szCs w:val="22"/>
                <w:lang w:eastAsia="es-CO"/>
              </w:rPr>
              <w:t xml:space="preserve"> </w:t>
            </w:r>
            <w:r w:rsidR="000C0C85" w:rsidRPr="00A74516">
              <w:rPr>
                <w:bCs/>
                <w:szCs w:val="22"/>
                <w:lang w:eastAsia="es-CO"/>
              </w:rPr>
              <w:t>medicamentos, realización de procedimientos y toma de muestras:</w:t>
            </w:r>
            <w:r w:rsidRPr="00A74516">
              <w:rPr>
                <w:bCs/>
                <w:szCs w:val="22"/>
                <w:lang w:eastAsia="es-CO"/>
              </w:rPr>
              <w:t xml:space="preserve"> </w:t>
            </w:r>
            <w:r w:rsidR="000C0C85" w:rsidRPr="00A74516">
              <w:rPr>
                <w:bCs/>
                <w:szCs w:val="22"/>
                <w:lang w:eastAsia="es-CO"/>
              </w:rPr>
              <w:t>horarios articulados con el reposo de los pacientes, vías de</w:t>
            </w:r>
            <w:r w:rsidRPr="00A74516">
              <w:rPr>
                <w:bCs/>
                <w:szCs w:val="22"/>
                <w:lang w:eastAsia="es-CO"/>
              </w:rPr>
              <w:t xml:space="preserve"> </w:t>
            </w:r>
            <w:r w:rsidR="000C0C85" w:rsidRPr="00A74516">
              <w:rPr>
                <w:bCs/>
                <w:szCs w:val="22"/>
                <w:lang w:eastAsia="es-CO"/>
              </w:rPr>
              <w:t>administración que consideren comodidad y nivel del dolor.</w:t>
            </w:r>
          </w:p>
          <w:p w:rsidR="00F47E6D" w:rsidRPr="00A74516" w:rsidRDefault="00F47E6D" w:rsidP="00F47E6D">
            <w:pPr>
              <w:pStyle w:val="Prrafodelista"/>
              <w:numPr>
                <w:ilvl w:val="0"/>
                <w:numId w:val="67"/>
              </w:numPr>
              <w:jc w:val="both"/>
              <w:rPr>
                <w:bCs/>
                <w:szCs w:val="22"/>
                <w:lang w:eastAsia="es-CO"/>
              </w:rPr>
            </w:pPr>
            <w:r w:rsidRPr="00A74516">
              <w:rPr>
                <w:bCs/>
                <w:szCs w:val="22"/>
                <w:lang w:eastAsia="es-CO"/>
              </w:rPr>
              <w:t>Abordaje integral del manejo del dolor.</w:t>
            </w:r>
          </w:p>
          <w:p w:rsidR="00F47E6D" w:rsidRPr="00A74516" w:rsidRDefault="00F47E6D" w:rsidP="00F47E6D">
            <w:pPr>
              <w:pStyle w:val="Prrafodelista"/>
              <w:numPr>
                <w:ilvl w:val="0"/>
                <w:numId w:val="67"/>
              </w:numPr>
              <w:jc w:val="both"/>
              <w:rPr>
                <w:bCs/>
                <w:szCs w:val="22"/>
                <w:lang w:eastAsia="es-CO"/>
              </w:rPr>
            </w:pPr>
            <w:r w:rsidRPr="00A74516">
              <w:rPr>
                <w:bCs/>
                <w:szCs w:val="22"/>
                <w:lang w:eastAsia="es-CO"/>
              </w:rPr>
              <w:t>Respeto a condiciones especiales de comunidades vulnerables.</w:t>
            </w:r>
          </w:p>
          <w:p w:rsidR="00F47E6D" w:rsidRPr="00A74516" w:rsidRDefault="00F47E6D" w:rsidP="00F47E6D">
            <w:pPr>
              <w:pStyle w:val="Prrafodelista"/>
              <w:numPr>
                <w:ilvl w:val="0"/>
                <w:numId w:val="67"/>
              </w:numPr>
              <w:jc w:val="both"/>
              <w:rPr>
                <w:bCs/>
                <w:szCs w:val="22"/>
                <w:lang w:eastAsia="es-CO"/>
              </w:rPr>
            </w:pPr>
            <w:r w:rsidRPr="00A74516">
              <w:rPr>
                <w:bCs/>
                <w:szCs w:val="22"/>
                <w:lang w:eastAsia="es-CO"/>
              </w:rPr>
              <w:t>Respeto del cadáver y apoyo emocional a familiares.</w:t>
            </w:r>
          </w:p>
          <w:p w:rsidR="00F47E6D" w:rsidRPr="00A74516" w:rsidRDefault="00F47E6D" w:rsidP="00F47E6D">
            <w:pPr>
              <w:pStyle w:val="Prrafodelista"/>
              <w:numPr>
                <w:ilvl w:val="0"/>
                <w:numId w:val="67"/>
              </w:numPr>
              <w:jc w:val="both"/>
              <w:rPr>
                <w:bCs/>
                <w:szCs w:val="22"/>
                <w:lang w:eastAsia="es-CO"/>
              </w:rPr>
            </w:pPr>
            <w:r w:rsidRPr="00A74516">
              <w:rPr>
                <w:bCs/>
                <w:szCs w:val="22"/>
                <w:lang w:eastAsia="es-CO"/>
              </w:rPr>
              <w:t>Políticas para reducir la contaminación visual y auditiva. Promover condiciones de silencio.</w:t>
            </w:r>
          </w:p>
          <w:p w:rsidR="00F47E6D" w:rsidRPr="00A74516" w:rsidRDefault="00F47E6D" w:rsidP="00F47E6D">
            <w:pPr>
              <w:pStyle w:val="Prrafodelista"/>
              <w:numPr>
                <w:ilvl w:val="0"/>
                <w:numId w:val="67"/>
              </w:numPr>
              <w:jc w:val="both"/>
              <w:rPr>
                <w:bCs/>
                <w:szCs w:val="22"/>
                <w:lang w:eastAsia="es-CO"/>
              </w:rPr>
            </w:pPr>
            <w:r w:rsidRPr="00A74516">
              <w:rPr>
                <w:bCs/>
                <w:szCs w:val="22"/>
                <w:lang w:eastAsia="es-CO"/>
              </w:rPr>
              <w:t>Inclusión de elementos de humanización en el ambiente físico de la atención (comodidades, señalización, información, etc.).</w:t>
            </w:r>
          </w:p>
          <w:p w:rsidR="00F47E6D" w:rsidRPr="00A74516" w:rsidRDefault="00F47E6D" w:rsidP="00F47E6D">
            <w:pPr>
              <w:pStyle w:val="Prrafodelista"/>
              <w:numPr>
                <w:ilvl w:val="0"/>
                <w:numId w:val="67"/>
              </w:numPr>
              <w:jc w:val="both"/>
              <w:rPr>
                <w:bCs/>
                <w:szCs w:val="22"/>
                <w:lang w:eastAsia="es-CO"/>
              </w:rPr>
            </w:pPr>
            <w:r w:rsidRPr="00A74516">
              <w:rPr>
                <w:bCs/>
                <w:szCs w:val="22"/>
                <w:lang w:eastAsia="es-CO"/>
              </w:rPr>
              <w:lastRenderedPageBreak/>
              <w:t>El abordaje respetuoso de tradiciones, creencias y valores de los usuarios.</w:t>
            </w:r>
          </w:p>
          <w:p w:rsidR="00F47E6D" w:rsidRPr="00A74516" w:rsidRDefault="00F47E6D" w:rsidP="00F47E6D">
            <w:pPr>
              <w:pStyle w:val="Prrafodelista"/>
              <w:numPr>
                <w:ilvl w:val="0"/>
                <w:numId w:val="67"/>
              </w:numPr>
              <w:jc w:val="both"/>
              <w:rPr>
                <w:bCs/>
                <w:szCs w:val="22"/>
                <w:lang w:eastAsia="es-CO"/>
              </w:rPr>
            </w:pPr>
            <w:r w:rsidRPr="00A74516">
              <w:rPr>
                <w:bCs/>
                <w:szCs w:val="22"/>
                <w:lang w:eastAsia="es-CO"/>
              </w:rPr>
              <w:t>Condiciones locativas y tecnológicas que promuevan atención oportuna, reducción de esperas y filas, etc.</w:t>
            </w:r>
          </w:p>
          <w:p w:rsidR="00F47E6D" w:rsidRPr="00A74516" w:rsidRDefault="00F47E6D" w:rsidP="00F47E6D">
            <w:pPr>
              <w:pStyle w:val="Prrafodelista"/>
              <w:numPr>
                <w:ilvl w:val="0"/>
                <w:numId w:val="67"/>
              </w:numPr>
              <w:jc w:val="both"/>
              <w:rPr>
                <w:bCs/>
                <w:szCs w:val="22"/>
                <w:lang w:eastAsia="es-CO"/>
              </w:rPr>
            </w:pPr>
            <w:r w:rsidRPr="00A74516">
              <w:rPr>
                <w:bCs/>
                <w:szCs w:val="22"/>
                <w:lang w:eastAsia="es-CO"/>
              </w:rPr>
              <w:t>Desarrollo de estrategias para promover la atención cortés y respetuosa a usuarios y familiares.</w:t>
            </w:r>
          </w:p>
          <w:p w:rsidR="00F47E6D" w:rsidRPr="00A74516" w:rsidRDefault="00F47E6D" w:rsidP="00F47E6D">
            <w:pPr>
              <w:pStyle w:val="Prrafodelista"/>
              <w:numPr>
                <w:ilvl w:val="0"/>
                <w:numId w:val="67"/>
              </w:numPr>
              <w:jc w:val="both"/>
              <w:rPr>
                <w:bCs/>
                <w:szCs w:val="22"/>
                <w:lang w:eastAsia="es-CO"/>
              </w:rPr>
            </w:pPr>
            <w:r w:rsidRPr="00A74516">
              <w:rPr>
                <w:bCs/>
                <w:szCs w:val="22"/>
                <w:lang w:eastAsia="es-CO"/>
              </w:rPr>
              <w:t>Desarrollo de estrategias de cuidado con orientación lúdica, especialmente en el caso de niños, adulto mayor y de contribución para el uso adecuado del tiempo en hospitalizaciones prolongadas (lectura, manualidades, etc.).</w:t>
            </w:r>
          </w:p>
          <w:p w:rsidR="00F47E6D" w:rsidRPr="00A74516" w:rsidRDefault="00F47E6D" w:rsidP="00F47E6D">
            <w:pPr>
              <w:pStyle w:val="Prrafodelista"/>
              <w:numPr>
                <w:ilvl w:val="0"/>
                <w:numId w:val="67"/>
              </w:numPr>
              <w:jc w:val="both"/>
              <w:rPr>
                <w:bCs/>
                <w:szCs w:val="22"/>
                <w:lang w:eastAsia="es-CO"/>
              </w:rPr>
            </w:pPr>
            <w:r w:rsidRPr="00A74516">
              <w:rPr>
                <w:bCs/>
                <w:szCs w:val="22"/>
                <w:lang w:eastAsia="es-CO"/>
              </w:rPr>
              <w:t>El desarrollo de las actividades de este estándar se despliega a todo el personal de la organización, incluidos terceros contratados.</w:t>
            </w:r>
          </w:p>
          <w:p w:rsidR="00F47E6D" w:rsidRPr="00A74516" w:rsidRDefault="00F47E6D" w:rsidP="00F47E6D">
            <w:pPr>
              <w:pStyle w:val="Prrafodelista"/>
              <w:numPr>
                <w:ilvl w:val="0"/>
                <w:numId w:val="67"/>
              </w:numPr>
              <w:jc w:val="both"/>
              <w:rPr>
                <w:bCs/>
                <w:szCs w:val="22"/>
                <w:lang w:eastAsia="es-CO"/>
              </w:rPr>
            </w:pPr>
            <w:r w:rsidRPr="00A74516">
              <w:rPr>
                <w:bCs/>
                <w:szCs w:val="22"/>
                <w:lang w:eastAsia="es-CO"/>
              </w:rPr>
              <w:t>Gestión de riesgos relacionados con la falta de humanización en el servicio.</w:t>
            </w:r>
          </w:p>
          <w:p w:rsidR="00F47E6D" w:rsidRPr="00A74516" w:rsidRDefault="00F47E6D" w:rsidP="00F47E6D">
            <w:pPr>
              <w:pStyle w:val="Prrafodelista"/>
              <w:numPr>
                <w:ilvl w:val="0"/>
                <w:numId w:val="67"/>
              </w:numPr>
              <w:jc w:val="both"/>
              <w:rPr>
                <w:szCs w:val="22"/>
                <w:lang w:eastAsia="es-CO"/>
              </w:rPr>
            </w:pPr>
            <w:r w:rsidRPr="00A74516">
              <w:rPr>
                <w:bCs/>
                <w:szCs w:val="22"/>
                <w:lang w:eastAsia="es-CO"/>
              </w:rPr>
              <w:t>Se toman correctivos frente a las desviaciones encontradas.</w:t>
            </w:r>
          </w:p>
        </w:tc>
      </w:tr>
    </w:tbl>
    <w:p w:rsidR="00952FC4" w:rsidRPr="00A74516" w:rsidRDefault="00952FC4" w:rsidP="00952FC4">
      <w:pPr>
        <w:rPr>
          <w:rFonts w:ascii="Arial" w:hAnsi="Arial" w:cs="Arial"/>
        </w:rPr>
      </w:pPr>
    </w:p>
    <w:p w:rsidR="001E332C" w:rsidRPr="00A74516" w:rsidRDefault="001E332C" w:rsidP="00176B1A">
      <w:pPr>
        <w:numPr>
          <w:ilvl w:val="0"/>
          <w:numId w:val="116"/>
        </w:numPr>
        <w:rPr>
          <w:rFonts w:ascii="Arial" w:hAnsi="Arial" w:cs="Arial"/>
        </w:rPr>
      </w:pPr>
      <w:r w:rsidRPr="00A74516">
        <w:rPr>
          <w:rFonts w:ascii="Arial" w:hAnsi="Arial" w:cs="Arial"/>
        </w:rPr>
        <w:t>FORTALEZAS:</w:t>
      </w:r>
    </w:p>
    <w:p w:rsidR="001E332C" w:rsidRPr="00A74516" w:rsidRDefault="001E332C" w:rsidP="00176B1A">
      <w:pPr>
        <w:numPr>
          <w:ilvl w:val="0"/>
          <w:numId w:val="116"/>
        </w:numPr>
        <w:rPr>
          <w:rFonts w:ascii="Arial" w:hAnsi="Arial" w:cs="Arial"/>
        </w:rPr>
      </w:pPr>
      <w:r w:rsidRPr="00A74516">
        <w:rPr>
          <w:rFonts w:ascii="Arial" w:hAnsi="Arial" w:cs="Arial"/>
        </w:rPr>
        <w:t>ELEMENTOS DE VERIFICACION DE LAS FORTALEZAS:</w:t>
      </w:r>
    </w:p>
    <w:p w:rsidR="001E332C" w:rsidRPr="00A74516" w:rsidRDefault="001E332C" w:rsidP="00176B1A">
      <w:pPr>
        <w:numPr>
          <w:ilvl w:val="0"/>
          <w:numId w:val="116"/>
        </w:numPr>
        <w:rPr>
          <w:rFonts w:ascii="Arial" w:hAnsi="Arial" w:cs="Arial"/>
        </w:rPr>
      </w:pPr>
      <w:r w:rsidRPr="00A74516">
        <w:rPr>
          <w:rFonts w:ascii="Arial" w:hAnsi="Arial" w:cs="Arial"/>
        </w:rPr>
        <w:t>OPORTUNIDADES DE MEJORA:</w:t>
      </w:r>
    </w:p>
    <w:p w:rsidR="005973BA" w:rsidRPr="00A74516" w:rsidRDefault="005973BA" w:rsidP="00176B1A">
      <w:pPr>
        <w:numPr>
          <w:ilvl w:val="0"/>
          <w:numId w:val="116"/>
        </w:numPr>
        <w:rPr>
          <w:rFonts w:ascii="Arial" w:hAnsi="Arial" w:cs="Arial"/>
        </w:rPr>
      </w:pPr>
      <w:r w:rsidRPr="00A74516">
        <w:rPr>
          <w:rFonts w:ascii="Arial" w:hAnsi="Arial" w:cs="Arial"/>
        </w:rPr>
        <w:t xml:space="preserve">CALIFICACIÓN: </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A31AE2">
        <w:trPr>
          <w:trHeight w:val="170"/>
        </w:trPr>
        <w:tc>
          <w:tcPr>
            <w:tcW w:w="5000" w:type="pct"/>
            <w:shd w:val="clear" w:color="auto" w:fill="auto"/>
            <w:hideMark/>
          </w:tcPr>
          <w:p w:rsidR="003B0AB9" w:rsidRPr="00A74516" w:rsidRDefault="003B0AB9" w:rsidP="003B0AB9">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34. Código: (AsPL12)</w:t>
            </w:r>
          </w:p>
          <w:p w:rsidR="00952FC4" w:rsidRPr="00A74516" w:rsidRDefault="003B0AB9" w:rsidP="003B0AB9">
            <w:pPr>
              <w:autoSpaceDE w:val="0"/>
              <w:autoSpaceDN w:val="0"/>
              <w:adjustRightInd w:val="0"/>
              <w:spacing w:after="0" w:line="240" w:lineRule="auto"/>
              <w:rPr>
                <w:rFonts w:ascii="Arial" w:eastAsia="Times New Roman" w:hAnsi="Arial" w:cs="Arial"/>
                <w:lang w:val="es-ES" w:eastAsia="es-ES"/>
              </w:rPr>
            </w:pPr>
            <w:r w:rsidRPr="00A74516">
              <w:rPr>
                <w:rFonts w:ascii="Arial" w:eastAsia="Times New Roman" w:hAnsi="Arial" w:cs="Arial"/>
                <w:b/>
                <w:bCs/>
                <w:lang w:val="es-ES" w:eastAsia="es-ES"/>
              </w:rPr>
              <w:t>La organización garantiza que el plan de tratamiento contempla las necesidades de cuidados y asesoría farmacológica para cada paciente; incluye:</w:t>
            </w:r>
          </w:p>
        </w:tc>
      </w:tr>
      <w:tr w:rsidR="00952FC4" w:rsidRPr="00A74516" w:rsidTr="00A31AE2">
        <w:trPr>
          <w:trHeight w:val="6186"/>
        </w:trPr>
        <w:tc>
          <w:tcPr>
            <w:tcW w:w="5000" w:type="pct"/>
            <w:shd w:val="clear" w:color="auto" w:fill="auto"/>
            <w:hideMark/>
          </w:tcPr>
          <w:p w:rsidR="00952FC4" w:rsidRPr="00A74516" w:rsidRDefault="00952FC4" w:rsidP="00C40EED">
            <w:pPr>
              <w:spacing w:after="0" w:line="240" w:lineRule="auto"/>
              <w:jc w:val="both"/>
              <w:rPr>
                <w:rFonts w:ascii="Arial" w:eastAsia="Times New Roman" w:hAnsi="Arial" w:cs="Arial"/>
                <w:b/>
                <w:bCs/>
                <w:lang w:eastAsia="es-CO"/>
              </w:rPr>
            </w:pPr>
            <w:r w:rsidRPr="00A74516">
              <w:rPr>
                <w:rFonts w:ascii="Arial" w:eastAsia="Times New Roman" w:hAnsi="Arial" w:cs="Arial"/>
                <w:b/>
                <w:bCs/>
                <w:lang w:eastAsia="es-CO"/>
              </w:rPr>
              <w:lastRenderedPageBreak/>
              <w:t>Criterios:</w:t>
            </w:r>
          </w:p>
          <w:p w:rsidR="003B0AB9" w:rsidRPr="00A74516" w:rsidRDefault="003B0AB9" w:rsidP="003B0AB9">
            <w:pPr>
              <w:pStyle w:val="Prrafodelista"/>
              <w:numPr>
                <w:ilvl w:val="0"/>
                <w:numId w:val="67"/>
              </w:numPr>
              <w:jc w:val="both"/>
              <w:rPr>
                <w:bCs/>
                <w:szCs w:val="22"/>
                <w:lang w:eastAsia="es-CO"/>
              </w:rPr>
            </w:pPr>
            <w:r w:rsidRPr="00A74516">
              <w:rPr>
                <w:bCs/>
                <w:szCs w:val="22"/>
                <w:lang w:eastAsia="es-CO"/>
              </w:rPr>
              <w:t>Diseño del plan farmacológico de tratamiento.</w:t>
            </w:r>
          </w:p>
          <w:p w:rsidR="003B0AB9" w:rsidRPr="00A74516" w:rsidRDefault="003B0AB9" w:rsidP="003B0AB9">
            <w:pPr>
              <w:pStyle w:val="Prrafodelista"/>
              <w:numPr>
                <w:ilvl w:val="0"/>
                <w:numId w:val="67"/>
              </w:numPr>
              <w:jc w:val="both"/>
              <w:rPr>
                <w:bCs/>
                <w:szCs w:val="22"/>
                <w:lang w:eastAsia="es-CO"/>
              </w:rPr>
            </w:pPr>
            <w:r w:rsidRPr="00A74516">
              <w:rPr>
                <w:bCs/>
                <w:szCs w:val="22"/>
                <w:lang w:eastAsia="es-CO"/>
              </w:rPr>
              <w:t>Aplicación de la política de uso racional de antibiótico.</w:t>
            </w:r>
          </w:p>
          <w:p w:rsidR="003B0AB9" w:rsidRPr="00A74516" w:rsidRDefault="003B0AB9" w:rsidP="003B0AB9">
            <w:pPr>
              <w:pStyle w:val="Prrafodelista"/>
              <w:numPr>
                <w:ilvl w:val="0"/>
                <w:numId w:val="67"/>
              </w:numPr>
              <w:autoSpaceDE w:val="0"/>
              <w:autoSpaceDN w:val="0"/>
              <w:adjustRightInd w:val="0"/>
              <w:jc w:val="both"/>
              <w:rPr>
                <w:bCs/>
                <w:szCs w:val="22"/>
                <w:lang w:eastAsia="es-CO"/>
              </w:rPr>
            </w:pPr>
            <w:r w:rsidRPr="00A74516">
              <w:rPr>
                <w:bCs/>
                <w:szCs w:val="22"/>
                <w:lang w:eastAsia="es-CO"/>
              </w:rPr>
              <w:t>Participación del equipo interdisciplinario para la definición de antibiótico si la situación lo requiere.</w:t>
            </w:r>
          </w:p>
          <w:p w:rsidR="003B0AB9" w:rsidRPr="00A74516" w:rsidRDefault="003B0AB9" w:rsidP="003B0AB9">
            <w:pPr>
              <w:pStyle w:val="Prrafodelista"/>
              <w:numPr>
                <w:ilvl w:val="0"/>
                <w:numId w:val="67"/>
              </w:numPr>
              <w:autoSpaceDE w:val="0"/>
              <w:autoSpaceDN w:val="0"/>
              <w:adjustRightInd w:val="0"/>
              <w:jc w:val="both"/>
              <w:rPr>
                <w:bCs/>
                <w:szCs w:val="22"/>
                <w:lang w:eastAsia="es-CO"/>
              </w:rPr>
            </w:pPr>
            <w:r w:rsidRPr="00A74516">
              <w:rPr>
                <w:bCs/>
                <w:szCs w:val="22"/>
                <w:lang w:eastAsia="es-CO"/>
              </w:rPr>
              <w:t>Participación del servicio farmacéutico.</w:t>
            </w:r>
          </w:p>
          <w:p w:rsidR="003B0AB9" w:rsidRPr="00A74516" w:rsidRDefault="003B0AB9" w:rsidP="003B0AB9">
            <w:pPr>
              <w:pStyle w:val="Prrafodelista"/>
              <w:numPr>
                <w:ilvl w:val="0"/>
                <w:numId w:val="67"/>
              </w:numPr>
              <w:autoSpaceDE w:val="0"/>
              <w:autoSpaceDN w:val="0"/>
              <w:adjustRightInd w:val="0"/>
              <w:jc w:val="both"/>
              <w:rPr>
                <w:bCs/>
                <w:szCs w:val="22"/>
                <w:lang w:eastAsia="es-CO"/>
              </w:rPr>
            </w:pPr>
            <w:r w:rsidRPr="00A74516">
              <w:rPr>
                <w:bCs/>
                <w:szCs w:val="22"/>
                <w:lang w:eastAsia="es-CO"/>
              </w:rPr>
              <w:t>Participación de infectología si la complejidad lo requiere.</w:t>
            </w:r>
          </w:p>
          <w:p w:rsidR="003B0AB9" w:rsidRPr="00A74516" w:rsidRDefault="003B0AB9" w:rsidP="003B0AB9">
            <w:pPr>
              <w:pStyle w:val="Prrafodelista"/>
              <w:numPr>
                <w:ilvl w:val="0"/>
                <w:numId w:val="67"/>
              </w:numPr>
              <w:autoSpaceDE w:val="0"/>
              <w:autoSpaceDN w:val="0"/>
              <w:adjustRightInd w:val="0"/>
              <w:jc w:val="both"/>
              <w:rPr>
                <w:bCs/>
                <w:szCs w:val="22"/>
                <w:lang w:eastAsia="es-CO"/>
              </w:rPr>
            </w:pPr>
            <w:r w:rsidRPr="00A74516">
              <w:rPr>
                <w:bCs/>
                <w:szCs w:val="22"/>
                <w:lang w:eastAsia="es-CO"/>
              </w:rPr>
              <w:t>Reconciliación de medicamentos al ingreso.</w:t>
            </w:r>
          </w:p>
          <w:p w:rsidR="00F865E5" w:rsidRPr="00A74516" w:rsidRDefault="003B0AB9" w:rsidP="008E3860">
            <w:pPr>
              <w:pStyle w:val="Prrafodelista"/>
              <w:numPr>
                <w:ilvl w:val="0"/>
                <w:numId w:val="67"/>
              </w:numPr>
              <w:autoSpaceDE w:val="0"/>
              <w:autoSpaceDN w:val="0"/>
              <w:adjustRightInd w:val="0"/>
              <w:jc w:val="both"/>
              <w:rPr>
                <w:bCs/>
                <w:szCs w:val="22"/>
                <w:lang w:eastAsia="es-CO"/>
              </w:rPr>
            </w:pPr>
            <w:proofErr w:type="spellStart"/>
            <w:r w:rsidRPr="00A74516">
              <w:rPr>
                <w:bCs/>
                <w:szCs w:val="22"/>
                <w:lang w:eastAsia="es-CO"/>
              </w:rPr>
              <w:t>Fármacovigilancia</w:t>
            </w:r>
            <w:proofErr w:type="spellEnd"/>
            <w:r w:rsidRPr="00A74516">
              <w:rPr>
                <w:bCs/>
                <w:szCs w:val="22"/>
                <w:lang w:eastAsia="es-CO"/>
              </w:rPr>
              <w:t>.</w:t>
            </w:r>
          </w:p>
          <w:p w:rsidR="003B0AB9" w:rsidRPr="00A74516" w:rsidRDefault="003B0AB9" w:rsidP="008E3860">
            <w:pPr>
              <w:pStyle w:val="Prrafodelista"/>
              <w:numPr>
                <w:ilvl w:val="0"/>
                <w:numId w:val="67"/>
              </w:numPr>
              <w:autoSpaceDE w:val="0"/>
              <w:autoSpaceDN w:val="0"/>
              <w:adjustRightInd w:val="0"/>
              <w:jc w:val="both"/>
              <w:rPr>
                <w:bCs/>
                <w:szCs w:val="22"/>
                <w:lang w:eastAsia="es-CO"/>
              </w:rPr>
            </w:pPr>
            <w:r w:rsidRPr="00A74516">
              <w:rPr>
                <w:bCs/>
                <w:szCs w:val="22"/>
                <w:lang w:eastAsia="es-CO"/>
              </w:rPr>
              <w:t>Señales de alarma y mecanismos para la separación de medicamentos de aspecto o nombre similar, para evitar errores de administración.</w:t>
            </w:r>
          </w:p>
          <w:p w:rsidR="003B0AB9" w:rsidRPr="00A74516" w:rsidRDefault="003B0AB9" w:rsidP="003B0AB9">
            <w:pPr>
              <w:pStyle w:val="Prrafodelista"/>
              <w:numPr>
                <w:ilvl w:val="0"/>
                <w:numId w:val="67"/>
              </w:numPr>
              <w:autoSpaceDE w:val="0"/>
              <w:autoSpaceDN w:val="0"/>
              <w:adjustRightInd w:val="0"/>
              <w:jc w:val="both"/>
              <w:rPr>
                <w:bCs/>
                <w:szCs w:val="22"/>
                <w:lang w:eastAsia="es-CO"/>
              </w:rPr>
            </w:pPr>
            <w:r w:rsidRPr="00A74516">
              <w:rPr>
                <w:bCs/>
                <w:szCs w:val="22"/>
                <w:lang w:eastAsia="es-CO"/>
              </w:rPr>
              <w:t>Revisión de todas las órdenes en esa dependencia antes de la entrega de los medicamentos.</w:t>
            </w:r>
          </w:p>
          <w:p w:rsidR="003B0AB9" w:rsidRPr="00A74516" w:rsidRDefault="003B0AB9" w:rsidP="003B0AB9">
            <w:pPr>
              <w:pStyle w:val="Prrafodelista"/>
              <w:numPr>
                <w:ilvl w:val="0"/>
                <w:numId w:val="67"/>
              </w:numPr>
              <w:autoSpaceDE w:val="0"/>
              <w:autoSpaceDN w:val="0"/>
              <w:adjustRightInd w:val="0"/>
              <w:jc w:val="both"/>
              <w:rPr>
                <w:bCs/>
                <w:szCs w:val="22"/>
                <w:lang w:eastAsia="es-CO"/>
              </w:rPr>
            </w:pPr>
            <w:r w:rsidRPr="00A74516">
              <w:rPr>
                <w:bCs/>
                <w:szCs w:val="22"/>
                <w:lang w:eastAsia="es-CO"/>
              </w:rPr>
              <w:t>Mecanismos para comunicar oportunamente al equipo de salud las necesidades específicas de medicamentos del paciente (este criterio no aplica para los servicios ambulatorios). Estos medicamentos hacen referencia a aquellos que el paciente normalmente consume según un esquema terapéutico por patologías o condiciones diferentes al motivo actual de atención. El equipo de salud debe tener especial cuidado en incorporar estos medicamentos en el plan de tratamiento y consignarlos en su historia clínica.</w:t>
            </w:r>
          </w:p>
          <w:p w:rsidR="003B0AB9" w:rsidRPr="00A74516" w:rsidRDefault="003B0AB9" w:rsidP="003B0AB9">
            <w:pPr>
              <w:pStyle w:val="Prrafodelista"/>
              <w:numPr>
                <w:ilvl w:val="0"/>
                <w:numId w:val="67"/>
              </w:numPr>
              <w:autoSpaceDE w:val="0"/>
              <w:autoSpaceDN w:val="0"/>
              <w:adjustRightInd w:val="0"/>
              <w:jc w:val="both"/>
              <w:rPr>
                <w:bCs/>
                <w:szCs w:val="22"/>
                <w:lang w:eastAsia="es-CO"/>
              </w:rPr>
            </w:pPr>
            <w:r w:rsidRPr="00A74516">
              <w:rPr>
                <w:bCs/>
                <w:szCs w:val="22"/>
                <w:lang w:eastAsia="es-CO"/>
              </w:rPr>
              <w:t>Mecanismos para proveer información al usuario o su familia sobre los medicamentos que se van a utilizar. Se presta especial atención durante la utilización de aquellos medicamentos cuyos efectos colaterales o secundarios sean peligrosos o severos, para identificar signos y síntomas tempranos de estos efectos.</w:t>
            </w:r>
          </w:p>
          <w:p w:rsidR="003B0AB9" w:rsidRPr="00A74516" w:rsidRDefault="003B0AB9" w:rsidP="003B0AB9">
            <w:pPr>
              <w:pStyle w:val="Prrafodelista"/>
              <w:numPr>
                <w:ilvl w:val="0"/>
                <w:numId w:val="67"/>
              </w:numPr>
              <w:autoSpaceDE w:val="0"/>
              <w:autoSpaceDN w:val="0"/>
              <w:adjustRightInd w:val="0"/>
              <w:jc w:val="both"/>
              <w:rPr>
                <w:bCs/>
                <w:szCs w:val="22"/>
                <w:lang w:eastAsia="es-CO"/>
              </w:rPr>
            </w:pPr>
            <w:r w:rsidRPr="00A74516">
              <w:rPr>
                <w:bCs/>
                <w:szCs w:val="22"/>
                <w:lang w:eastAsia="es-CO"/>
              </w:rPr>
              <w:t>Mecanismo para estudiar, justificar, solicitar y dispensar medicamentos no incluidos en el Plan Obligatorio de Salud.</w:t>
            </w:r>
          </w:p>
          <w:p w:rsidR="00952FC4" w:rsidRPr="00A74516" w:rsidRDefault="003B0AB9" w:rsidP="003B0AB9">
            <w:pPr>
              <w:pStyle w:val="Prrafodelista"/>
              <w:numPr>
                <w:ilvl w:val="0"/>
                <w:numId w:val="67"/>
              </w:numPr>
              <w:autoSpaceDE w:val="0"/>
              <w:autoSpaceDN w:val="0"/>
              <w:adjustRightInd w:val="0"/>
              <w:jc w:val="both"/>
              <w:rPr>
                <w:bCs/>
                <w:szCs w:val="22"/>
                <w:lang w:eastAsia="es-CO"/>
              </w:rPr>
            </w:pPr>
            <w:r w:rsidRPr="00A74516">
              <w:rPr>
                <w:bCs/>
                <w:szCs w:val="22"/>
                <w:lang w:eastAsia="es-CO"/>
              </w:rPr>
              <w:t>Se toman correctivos frente a las desviaciones encontradas.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Cs/>
          <w:lang w:eastAsia="es-CO"/>
        </w:rPr>
      </w:pPr>
    </w:p>
    <w:p w:rsidR="001E332C" w:rsidRPr="00A74516" w:rsidRDefault="001E332C" w:rsidP="00176B1A">
      <w:pPr>
        <w:numPr>
          <w:ilvl w:val="0"/>
          <w:numId w:val="117"/>
        </w:numPr>
        <w:rPr>
          <w:rFonts w:ascii="Arial" w:hAnsi="Arial" w:cs="Arial"/>
        </w:rPr>
      </w:pPr>
      <w:r w:rsidRPr="00A74516">
        <w:rPr>
          <w:rFonts w:ascii="Arial" w:hAnsi="Arial" w:cs="Arial"/>
        </w:rPr>
        <w:t>FORTALEZAS:</w:t>
      </w:r>
    </w:p>
    <w:p w:rsidR="001E332C" w:rsidRPr="00A74516" w:rsidRDefault="001E332C" w:rsidP="00176B1A">
      <w:pPr>
        <w:numPr>
          <w:ilvl w:val="0"/>
          <w:numId w:val="117"/>
        </w:numPr>
        <w:rPr>
          <w:rFonts w:ascii="Arial" w:hAnsi="Arial" w:cs="Arial"/>
        </w:rPr>
      </w:pPr>
      <w:r w:rsidRPr="00A74516">
        <w:rPr>
          <w:rFonts w:ascii="Arial" w:hAnsi="Arial" w:cs="Arial"/>
        </w:rPr>
        <w:t>ELEMENTOS DE VERIFICACION DE LAS FORTALEZAS:</w:t>
      </w:r>
    </w:p>
    <w:p w:rsidR="001E332C" w:rsidRPr="00A74516" w:rsidRDefault="001E332C" w:rsidP="00176B1A">
      <w:pPr>
        <w:numPr>
          <w:ilvl w:val="0"/>
          <w:numId w:val="117"/>
        </w:numPr>
        <w:rPr>
          <w:rFonts w:ascii="Arial" w:hAnsi="Arial" w:cs="Arial"/>
        </w:rPr>
      </w:pPr>
      <w:r w:rsidRPr="00A74516">
        <w:rPr>
          <w:rFonts w:ascii="Arial" w:hAnsi="Arial" w:cs="Arial"/>
        </w:rPr>
        <w:t>OPORTUNIDADES DE MEJORA:</w:t>
      </w:r>
    </w:p>
    <w:p w:rsidR="001E332C" w:rsidRPr="00A74516" w:rsidRDefault="00344D7B" w:rsidP="00176B1A">
      <w:pPr>
        <w:numPr>
          <w:ilvl w:val="0"/>
          <w:numId w:val="117"/>
        </w:numPr>
        <w:rPr>
          <w:rFonts w:ascii="Arial" w:hAnsi="Arial" w:cs="Arial"/>
        </w:rPr>
      </w:pPr>
      <w:r w:rsidRPr="00A74516">
        <w:rPr>
          <w:rFonts w:ascii="Arial" w:hAnsi="Arial" w:cs="Arial"/>
        </w:rPr>
        <w:t>CALIFICACIÓN</w:t>
      </w:r>
    </w:p>
    <w:tbl>
      <w:tblPr>
        <w:tblW w:w="5605"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96"/>
      </w:tblGrid>
      <w:tr w:rsidR="00952FC4" w:rsidRPr="00A74516" w:rsidTr="008F483F">
        <w:trPr>
          <w:trHeight w:val="170"/>
        </w:trPr>
        <w:tc>
          <w:tcPr>
            <w:tcW w:w="5000" w:type="pct"/>
            <w:shd w:val="clear" w:color="auto" w:fill="auto"/>
            <w:hideMark/>
          </w:tcPr>
          <w:p w:rsidR="008F483F" w:rsidRPr="00A74516" w:rsidRDefault="008F483F" w:rsidP="008F483F">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35. Código: (AsPL13)</w:t>
            </w:r>
          </w:p>
          <w:p w:rsidR="00E53E60" w:rsidRPr="00A74516" w:rsidRDefault="00E53E60" w:rsidP="00E53E60">
            <w:pPr>
              <w:autoSpaceDE w:val="0"/>
              <w:autoSpaceDN w:val="0"/>
              <w:adjustRightInd w:val="0"/>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La organización tiene definida una metodología para la investigación diagnóstica que busque</w:t>
            </w:r>
          </w:p>
          <w:p w:rsidR="00952FC4" w:rsidRPr="00A74516" w:rsidRDefault="00E53E60" w:rsidP="0043427C">
            <w:pPr>
              <w:autoSpaceDE w:val="0"/>
              <w:autoSpaceDN w:val="0"/>
              <w:adjustRightInd w:val="0"/>
              <w:spacing w:after="0" w:line="240" w:lineRule="auto"/>
              <w:jc w:val="both"/>
              <w:rPr>
                <w:rFonts w:ascii="Arial" w:eastAsia="Times New Roman" w:hAnsi="Arial" w:cs="Arial"/>
                <w:lang w:val="es-ES" w:eastAsia="es-ES"/>
              </w:rPr>
            </w:pPr>
            <w:r w:rsidRPr="00A74516">
              <w:rPr>
                <w:rFonts w:ascii="Arial" w:eastAsia="Times New Roman" w:hAnsi="Arial" w:cs="Arial"/>
                <w:b/>
                <w:bCs/>
                <w:lang w:val="es-ES" w:eastAsia="es-ES"/>
              </w:rPr>
              <w:t>optimizar el tratamiento; lo anterior se acompaña de análisis y valoraciones diagnósticas que sirvan</w:t>
            </w:r>
            <w:r w:rsidR="0043427C"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como líneas de base para observar la respuesta del paciente a los tratamientos prescritos, si su</w:t>
            </w:r>
            <w:r w:rsidR="0043427C"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patología o condición clínica lo ameritan.</w:t>
            </w:r>
          </w:p>
        </w:tc>
      </w:tr>
      <w:tr w:rsidR="00952FC4" w:rsidRPr="00A74516" w:rsidTr="004A3E75">
        <w:trPr>
          <w:trHeight w:val="2516"/>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lastRenderedPageBreak/>
              <w:t>Criterios:</w:t>
            </w:r>
          </w:p>
          <w:p w:rsidR="00952FC4" w:rsidRPr="00A74516" w:rsidRDefault="0043427C" w:rsidP="0043427C">
            <w:pPr>
              <w:pStyle w:val="Prrafodelista"/>
              <w:numPr>
                <w:ilvl w:val="0"/>
                <w:numId w:val="67"/>
              </w:numPr>
              <w:autoSpaceDE w:val="0"/>
              <w:autoSpaceDN w:val="0"/>
              <w:adjustRightInd w:val="0"/>
              <w:jc w:val="both"/>
              <w:rPr>
                <w:bCs/>
                <w:szCs w:val="22"/>
                <w:lang w:eastAsia="es-CO"/>
              </w:rPr>
            </w:pPr>
            <w:r w:rsidRPr="00A74516">
              <w:rPr>
                <w:bCs/>
                <w:szCs w:val="22"/>
                <w:lang w:eastAsia="es-CO"/>
              </w:rPr>
              <w:t>La información de la planeación y la investigación diagnóstica se discute entre los miembros del equipo de salud y se comunica oportunamente al usuario y su familia. La constancia de la información brindada debe quedar escrita en la historia clínica.</w:t>
            </w:r>
          </w:p>
          <w:p w:rsidR="0043427C" w:rsidRPr="00A74516" w:rsidRDefault="0043427C" w:rsidP="0043427C">
            <w:pPr>
              <w:pStyle w:val="Prrafodelista"/>
              <w:numPr>
                <w:ilvl w:val="0"/>
                <w:numId w:val="67"/>
              </w:numPr>
              <w:autoSpaceDE w:val="0"/>
              <w:autoSpaceDN w:val="0"/>
              <w:adjustRightInd w:val="0"/>
              <w:jc w:val="both"/>
              <w:rPr>
                <w:bCs/>
                <w:szCs w:val="22"/>
                <w:lang w:eastAsia="es-CO"/>
              </w:rPr>
            </w:pPr>
            <w:r w:rsidRPr="00A74516">
              <w:rPr>
                <w:bCs/>
                <w:szCs w:val="22"/>
                <w:lang w:eastAsia="es-CO"/>
              </w:rPr>
              <w:t>Hay un proceso definido para referencia de las órdenes de necesidades diagnósticas, bien sea dentro de la organización u otra diferente, e incluye:</w:t>
            </w:r>
          </w:p>
          <w:p w:rsidR="0043427C" w:rsidRPr="00A74516" w:rsidRDefault="0043427C" w:rsidP="0043427C">
            <w:pPr>
              <w:pStyle w:val="Prrafodelista"/>
              <w:numPr>
                <w:ilvl w:val="0"/>
                <w:numId w:val="67"/>
              </w:numPr>
              <w:autoSpaceDE w:val="0"/>
              <w:autoSpaceDN w:val="0"/>
              <w:adjustRightInd w:val="0"/>
              <w:jc w:val="both"/>
              <w:rPr>
                <w:bCs/>
                <w:szCs w:val="22"/>
                <w:lang w:eastAsia="es-CO"/>
              </w:rPr>
            </w:pPr>
            <w:r w:rsidRPr="00A74516">
              <w:rPr>
                <w:bCs/>
                <w:szCs w:val="22"/>
                <w:lang w:eastAsia="es-CO"/>
              </w:rPr>
              <w:t>Una serie de reglas que condicionan cómo son solicitados los exámenes de diagnóstico, cómo son tomadas, identificadas, almacenadas, transportadas las muestras y cómo se notifican los resultados.</w:t>
            </w:r>
          </w:p>
          <w:p w:rsidR="0043427C" w:rsidRPr="00A74516" w:rsidRDefault="0043427C" w:rsidP="0043427C">
            <w:pPr>
              <w:pStyle w:val="Prrafodelista"/>
              <w:numPr>
                <w:ilvl w:val="0"/>
                <w:numId w:val="67"/>
              </w:numPr>
              <w:autoSpaceDE w:val="0"/>
              <w:autoSpaceDN w:val="0"/>
              <w:adjustRightInd w:val="0"/>
              <w:jc w:val="both"/>
              <w:rPr>
                <w:bCs/>
                <w:szCs w:val="22"/>
                <w:lang w:eastAsia="es-CO"/>
              </w:rPr>
            </w:pPr>
            <w:r w:rsidRPr="00A74516">
              <w:rPr>
                <w:bCs/>
                <w:szCs w:val="22"/>
                <w:lang w:eastAsia="es-CO"/>
              </w:rPr>
              <w:t>Las órdenes de exámenes de diagnóstico van acompañadas de información clínica relevante.</w:t>
            </w:r>
          </w:p>
          <w:p w:rsidR="0043427C" w:rsidRPr="00A74516" w:rsidRDefault="0043427C" w:rsidP="0043427C">
            <w:pPr>
              <w:pStyle w:val="Prrafodelista"/>
              <w:numPr>
                <w:ilvl w:val="0"/>
                <w:numId w:val="67"/>
              </w:numPr>
              <w:autoSpaceDE w:val="0"/>
              <w:autoSpaceDN w:val="0"/>
              <w:adjustRightInd w:val="0"/>
              <w:jc w:val="both"/>
              <w:rPr>
                <w:bCs/>
                <w:szCs w:val="22"/>
                <w:lang w:eastAsia="es-CO"/>
              </w:rPr>
            </w:pPr>
            <w:r w:rsidRPr="00A74516">
              <w:rPr>
                <w:bCs/>
                <w:szCs w:val="22"/>
                <w:lang w:eastAsia="es-CO"/>
              </w:rPr>
              <w:t>Se instruye al usuario sobre la preparación para la toma de los exámenes.</w:t>
            </w:r>
          </w:p>
          <w:p w:rsidR="0043427C" w:rsidRPr="00A74516" w:rsidRDefault="0043427C" w:rsidP="0043427C">
            <w:pPr>
              <w:pStyle w:val="Prrafodelista"/>
              <w:numPr>
                <w:ilvl w:val="0"/>
                <w:numId w:val="67"/>
              </w:numPr>
              <w:autoSpaceDE w:val="0"/>
              <w:autoSpaceDN w:val="0"/>
              <w:adjustRightInd w:val="0"/>
              <w:jc w:val="both"/>
              <w:rPr>
                <w:bCs/>
                <w:szCs w:val="22"/>
                <w:lang w:eastAsia="es-CO"/>
              </w:rPr>
            </w:pPr>
            <w:r w:rsidRPr="00A74516">
              <w:rPr>
                <w:bCs/>
                <w:szCs w:val="22"/>
                <w:lang w:eastAsia="es-CO"/>
              </w:rPr>
              <w:t>Con el fin de garantizar la seguridad en la atención, los resultados están acompañados de una interpretación, en letra legible, con firma, sello, código del responsable y fecha de resultados.</w:t>
            </w:r>
          </w:p>
          <w:p w:rsidR="0043427C" w:rsidRPr="00A74516" w:rsidRDefault="0043427C" w:rsidP="0043427C">
            <w:pPr>
              <w:pStyle w:val="Prrafodelista"/>
              <w:numPr>
                <w:ilvl w:val="0"/>
                <w:numId w:val="67"/>
              </w:numPr>
              <w:autoSpaceDE w:val="0"/>
              <w:autoSpaceDN w:val="0"/>
              <w:adjustRightInd w:val="0"/>
              <w:jc w:val="both"/>
              <w:rPr>
                <w:bCs/>
                <w:szCs w:val="22"/>
                <w:lang w:eastAsia="es-CO"/>
              </w:rPr>
            </w:pPr>
            <w:r w:rsidRPr="00A74516">
              <w:rPr>
                <w:bCs/>
                <w:szCs w:val="22"/>
                <w:lang w:eastAsia="es-CO"/>
              </w:rPr>
              <w:t>Se provee información a los usuarios y familiares sobre los resultados de los exámenes o procedimientos diagnósticos. Se presta especial atención sobre la información brindada a los familiares cuando se trate de pacientes menores de edad, discapacitados o en estado de inconciencia.</w:t>
            </w:r>
          </w:p>
          <w:p w:rsidR="0043427C" w:rsidRPr="00A74516" w:rsidRDefault="0043427C" w:rsidP="0043427C">
            <w:pPr>
              <w:pStyle w:val="Prrafodelista"/>
              <w:numPr>
                <w:ilvl w:val="0"/>
                <w:numId w:val="67"/>
              </w:numPr>
              <w:autoSpaceDE w:val="0"/>
              <w:autoSpaceDN w:val="0"/>
              <w:adjustRightInd w:val="0"/>
              <w:jc w:val="both"/>
              <w:rPr>
                <w:bCs/>
                <w:szCs w:val="22"/>
                <w:lang w:eastAsia="es-CO"/>
              </w:rPr>
            </w:pPr>
            <w:r w:rsidRPr="00A74516">
              <w:rPr>
                <w:bCs/>
                <w:szCs w:val="22"/>
                <w:lang w:eastAsia="es-CO"/>
              </w:rPr>
              <w:t>La organización garantiza un proceso en el que se identifica y designa el personal autorizado para la solicitud de exámenes de diagnóstico.</w:t>
            </w:r>
          </w:p>
          <w:p w:rsidR="0043427C" w:rsidRPr="00A74516" w:rsidRDefault="0043427C" w:rsidP="0043427C">
            <w:pPr>
              <w:pStyle w:val="Prrafodelista"/>
              <w:numPr>
                <w:ilvl w:val="0"/>
                <w:numId w:val="67"/>
              </w:numPr>
              <w:autoSpaceDE w:val="0"/>
              <w:autoSpaceDN w:val="0"/>
              <w:adjustRightInd w:val="0"/>
              <w:jc w:val="both"/>
              <w:rPr>
                <w:szCs w:val="22"/>
                <w:lang w:eastAsia="es-CO"/>
              </w:rPr>
            </w:pPr>
            <w:r w:rsidRPr="00A74516">
              <w:rPr>
                <w:bCs/>
                <w:szCs w:val="22"/>
                <w:lang w:eastAsia="es-CO"/>
              </w:rPr>
              <w:t>Se toman correctivos frente a las desviaciones encontradas.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1E332C" w:rsidRPr="00A74516" w:rsidRDefault="001E332C" w:rsidP="00176B1A">
      <w:pPr>
        <w:numPr>
          <w:ilvl w:val="0"/>
          <w:numId w:val="118"/>
        </w:numPr>
        <w:rPr>
          <w:rFonts w:ascii="Arial" w:hAnsi="Arial" w:cs="Arial"/>
        </w:rPr>
      </w:pPr>
      <w:r w:rsidRPr="00A74516">
        <w:rPr>
          <w:rFonts w:ascii="Arial" w:hAnsi="Arial" w:cs="Arial"/>
        </w:rPr>
        <w:t>FORTALEZAS:</w:t>
      </w:r>
    </w:p>
    <w:p w:rsidR="001E332C" w:rsidRPr="00A74516" w:rsidRDefault="001E332C" w:rsidP="00176B1A">
      <w:pPr>
        <w:numPr>
          <w:ilvl w:val="0"/>
          <w:numId w:val="118"/>
        </w:numPr>
        <w:rPr>
          <w:rFonts w:ascii="Arial" w:hAnsi="Arial" w:cs="Arial"/>
        </w:rPr>
      </w:pPr>
      <w:r w:rsidRPr="00A74516">
        <w:rPr>
          <w:rFonts w:ascii="Arial" w:hAnsi="Arial" w:cs="Arial"/>
        </w:rPr>
        <w:t>ELEMENTOS DE VERIFICACION DE LAS FORTALEZAS:</w:t>
      </w:r>
    </w:p>
    <w:p w:rsidR="001E332C" w:rsidRPr="00A74516" w:rsidRDefault="001E332C" w:rsidP="00176B1A">
      <w:pPr>
        <w:numPr>
          <w:ilvl w:val="0"/>
          <w:numId w:val="118"/>
        </w:numPr>
        <w:rPr>
          <w:rFonts w:ascii="Arial" w:hAnsi="Arial" w:cs="Arial"/>
        </w:rPr>
      </w:pPr>
      <w:r w:rsidRPr="00A74516">
        <w:rPr>
          <w:rFonts w:ascii="Arial" w:hAnsi="Arial" w:cs="Arial"/>
        </w:rPr>
        <w:t>OPORTUNIDADES DE MEJORA:</w:t>
      </w:r>
    </w:p>
    <w:p w:rsidR="001E332C" w:rsidRPr="00A74516" w:rsidRDefault="00344D7B" w:rsidP="00176B1A">
      <w:pPr>
        <w:numPr>
          <w:ilvl w:val="0"/>
          <w:numId w:val="118"/>
        </w:numPr>
        <w:rPr>
          <w:rFonts w:ascii="Arial" w:hAnsi="Arial" w:cs="Arial"/>
        </w:rPr>
      </w:pPr>
      <w:r w:rsidRPr="00A74516">
        <w:rPr>
          <w:rFonts w:ascii="Arial" w:hAnsi="Arial" w:cs="Arial"/>
        </w:rPr>
        <w:t>CALIFICACIÓN</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2177BE">
        <w:trPr>
          <w:trHeight w:val="170"/>
        </w:trPr>
        <w:tc>
          <w:tcPr>
            <w:tcW w:w="5000" w:type="pct"/>
            <w:shd w:val="clear" w:color="auto" w:fill="auto"/>
            <w:hideMark/>
          </w:tcPr>
          <w:p w:rsidR="0043427C" w:rsidRPr="00A74516" w:rsidRDefault="0043427C" w:rsidP="0043427C">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36. Código: (AsPL14)</w:t>
            </w:r>
          </w:p>
          <w:p w:rsidR="00952FC4" w:rsidRPr="00A74516" w:rsidRDefault="0043427C" w:rsidP="0043427C">
            <w:pPr>
              <w:autoSpaceDE w:val="0"/>
              <w:autoSpaceDN w:val="0"/>
              <w:adjustRightInd w:val="0"/>
              <w:spacing w:after="0" w:line="240" w:lineRule="auto"/>
              <w:jc w:val="both"/>
              <w:rPr>
                <w:rFonts w:ascii="Arial" w:eastAsia="Times New Roman" w:hAnsi="Arial" w:cs="Arial"/>
                <w:lang w:val="es-ES" w:eastAsia="es-ES"/>
              </w:rPr>
            </w:pPr>
            <w:r w:rsidRPr="00A74516">
              <w:rPr>
                <w:rFonts w:ascii="Arial" w:eastAsia="Times New Roman" w:hAnsi="Arial" w:cs="Arial"/>
                <w:b/>
                <w:bCs/>
                <w:lang w:val="es-ES" w:eastAsia="es-ES"/>
              </w:rPr>
              <w:t xml:space="preserve">El laboratorio clínico, cuando la organización realice la toma de muestras para ser referidas a un laboratorio intrainstitucional o interinstitucional, debe contar con procesos basados en buenas prácticas, que garanticen la seguridad, la conservación, la calidad, la confiabilidad y la confidencialidad de </w:t>
            </w:r>
            <w:proofErr w:type="gramStart"/>
            <w:r w:rsidRPr="00A74516">
              <w:rPr>
                <w:rFonts w:ascii="Arial" w:eastAsia="Times New Roman" w:hAnsi="Arial" w:cs="Arial"/>
                <w:b/>
                <w:bCs/>
                <w:lang w:val="es-ES" w:eastAsia="es-ES"/>
              </w:rPr>
              <w:t>las mismas</w:t>
            </w:r>
            <w:proofErr w:type="gramEnd"/>
            <w:r w:rsidRPr="00A74516">
              <w:rPr>
                <w:rFonts w:ascii="Arial" w:eastAsia="Times New Roman" w:hAnsi="Arial" w:cs="Arial"/>
                <w:b/>
                <w:bCs/>
                <w:lang w:val="es-ES" w:eastAsia="es-ES"/>
              </w:rPr>
              <w:t>, de acuerdo con la condición clínica del usuario.</w:t>
            </w:r>
          </w:p>
        </w:tc>
      </w:tr>
      <w:tr w:rsidR="00952FC4" w:rsidRPr="00A74516" w:rsidTr="002177BE">
        <w:trPr>
          <w:trHeight w:val="657"/>
        </w:trPr>
        <w:tc>
          <w:tcPr>
            <w:tcW w:w="5000" w:type="pct"/>
            <w:shd w:val="clear" w:color="auto" w:fill="auto"/>
            <w:hideMark/>
          </w:tcPr>
          <w:p w:rsidR="00952FC4" w:rsidRPr="00A74516" w:rsidRDefault="00952FC4" w:rsidP="0043427C">
            <w:pPr>
              <w:autoSpaceDE w:val="0"/>
              <w:autoSpaceDN w:val="0"/>
              <w:adjustRightInd w:val="0"/>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Criterios:</w:t>
            </w:r>
          </w:p>
          <w:p w:rsidR="00952FC4" w:rsidRPr="00A74516" w:rsidRDefault="00952FC4" w:rsidP="0043427C">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El personal que realiza la toma o que transporta las muestras está capacitado y es sujeto de seguimiento de la adherencia a los procedimientos establecidos. </w:t>
            </w:r>
          </w:p>
          <w:p w:rsidR="00952FC4" w:rsidRPr="00A74516" w:rsidRDefault="00952FC4" w:rsidP="0043427C">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La organización tiene estandarizados y controla los tiempos y condiciones de traslado. </w:t>
            </w:r>
          </w:p>
          <w:p w:rsidR="00952FC4" w:rsidRPr="00A74516" w:rsidRDefault="00952FC4" w:rsidP="0043427C">
            <w:pPr>
              <w:pStyle w:val="Prrafodelista"/>
              <w:numPr>
                <w:ilvl w:val="0"/>
                <w:numId w:val="67"/>
              </w:numPr>
              <w:autoSpaceDE w:val="0"/>
              <w:autoSpaceDN w:val="0"/>
              <w:adjustRightInd w:val="0"/>
              <w:jc w:val="both"/>
              <w:rPr>
                <w:szCs w:val="22"/>
                <w:lang w:val="es-ES"/>
              </w:rPr>
            </w:pPr>
            <w:r w:rsidRPr="00A74516">
              <w:rPr>
                <w:bCs/>
                <w:szCs w:val="22"/>
                <w:lang w:eastAsia="es-CO"/>
              </w:rPr>
              <w:t>Se toman correctivos frente a las desviaciones encontradas.</w:t>
            </w:r>
            <w:r w:rsidRPr="00A74516">
              <w:rPr>
                <w:szCs w:val="22"/>
                <w:lang w:val="es-ES"/>
              </w:rPr>
              <w:t xml:space="preserve"> </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1E332C" w:rsidRPr="00A74516" w:rsidRDefault="001E332C" w:rsidP="00176B1A">
      <w:pPr>
        <w:numPr>
          <w:ilvl w:val="0"/>
          <w:numId w:val="119"/>
        </w:numPr>
        <w:rPr>
          <w:rFonts w:ascii="Arial" w:hAnsi="Arial" w:cs="Arial"/>
        </w:rPr>
      </w:pPr>
      <w:r w:rsidRPr="00A74516">
        <w:rPr>
          <w:rFonts w:ascii="Arial" w:hAnsi="Arial" w:cs="Arial"/>
        </w:rPr>
        <w:t>FORTALEZAS:</w:t>
      </w:r>
    </w:p>
    <w:p w:rsidR="001E332C" w:rsidRPr="00A74516" w:rsidRDefault="001E332C" w:rsidP="00176B1A">
      <w:pPr>
        <w:numPr>
          <w:ilvl w:val="0"/>
          <w:numId w:val="119"/>
        </w:numPr>
        <w:rPr>
          <w:rFonts w:ascii="Arial" w:hAnsi="Arial" w:cs="Arial"/>
        </w:rPr>
      </w:pPr>
      <w:r w:rsidRPr="00A74516">
        <w:rPr>
          <w:rFonts w:ascii="Arial" w:hAnsi="Arial" w:cs="Arial"/>
        </w:rPr>
        <w:t>ELEMENTOS DE VERIFICACION DE LAS FORTALEZAS:</w:t>
      </w:r>
    </w:p>
    <w:p w:rsidR="001E332C" w:rsidRPr="00A74516" w:rsidRDefault="001E332C" w:rsidP="00176B1A">
      <w:pPr>
        <w:numPr>
          <w:ilvl w:val="0"/>
          <w:numId w:val="119"/>
        </w:numPr>
        <w:rPr>
          <w:rFonts w:ascii="Arial" w:hAnsi="Arial" w:cs="Arial"/>
        </w:rPr>
      </w:pPr>
      <w:r w:rsidRPr="00A74516">
        <w:rPr>
          <w:rFonts w:ascii="Arial" w:hAnsi="Arial" w:cs="Arial"/>
        </w:rPr>
        <w:t>OPORTUNIDADES DE MEJORA:</w:t>
      </w:r>
    </w:p>
    <w:p w:rsidR="001E332C" w:rsidRPr="00A74516" w:rsidRDefault="00344D7B" w:rsidP="00176B1A">
      <w:pPr>
        <w:numPr>
          <w:ilvl w:val="0"/>
          <w:numId w:val="119"/>
        </w:numPr>
        <w:rPr>
          <w:rFonts w:ascii="Arial" w:hAnsi="Arial" w:cs="Arial"/>
        </w:rPr>
      </w:pPr>
      <w:r w:rsidRPr="00A74516">
        <w:rPr>
          <w:rFonts w:ascii="Arial" w:hAnsi="Arial" w:cs="Arial"/>
        </w:rPr>
        <w:t>CALIFICACIÓN</w:t>
      </w:r>
    </w:p>
    <w:tbl>
      <w:tblPr>
        <w:tblW w:w="5764" w:type="pct"/>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7"/>
      </w:tblGrid>
      <w:tr w:rsidR="00952FC4" w:rsidRPr="00A74516" w:rsidTr="008E3860">
        <w:trPr>
          <w:trHeight w:val="170"/>
        </w:trPr>
        <w:tc>
          <w:tcPr>
            <w:tcW w:w="5000" w:type="pct"/>
            <w:shd w:val="clear" w:color="auto" w:fill="auto"/>
            <w:hideMark/>
          </w:tcPr>
          <w:p w:rsidR="008E3860" w:rsidRPr="00A74516" w:rsidRDefault="008E3860" w:rsidP="008E3860">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37. Código: (AsPL15)</w:t>
            </w:r>
          </w:p>
          <w:p w:rsidR="00952FC4" w:rsidRPr="00A74516" w:rsidRDefault="008E3860" w:rsidP="002177BE">
            <w:pPr>
              <w:spacing w:after="0" w:line="240" w:lineRule="auto"/>
              <w:jc w:val="both"/>
              <w:rPr>
                <w:rFonts w:ascii="Arial" w:eastAsia="Times New Roman" w:hAnsi="Arial" w:cs="Arial"/>
                <w:lang w:val="es-ES" w:eastAsia="es-ES"/>
              </w:rPr>
            </w:pPr>
            <w:r w:rsidRPr="00A74516">
              <w:rPr>
                <w:rFonts w:ascii="Arial" w:eastAsia="Times New Roman" w:hAnsi="Arial" w:cs="Arial"/>
                <w:b/>
                <w:lang w:val="es-ES" w:eastAsia="es-ES"/>
              </w:rPr>
              <w:t>La organización garantiza que en el laboratorio clínico, patología e imagenología se asignan y conocen los responsables de los procesos y se cuenta con protocolos que definen criterios explícitos para:</w:t>
            </w:r>
          </w:p>
        </w:tc>
      </w:tr>
      <w:tr w:rsidR="00952FC4" w:rsidRPr="00A74516" w:rsidTr="00A31AE2">
        <w:trPr>
          <w:trHeight w:val="374"/>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t>Criterios:</w:t>
            </w:r>
          </w:p>
          <w:p w:rsidR="008E3860" w:rsidRPr="00A74516" w:rsidRDefault="008E3860" w:rsidP="008E3860">
            <w:pPr>
              <w:pStyle w:val="Prrafodelista"/>
              <w:numPr>
                <w:ilvl w:val="0"/>
                <w:numId w:val="67"/>
              </w:numPr>
              <w:autoSpaceDE w:val="0"/>
              <w:autoSpaceDN w:val="0"/>
              <w:adjustRightInd w:val="0"/>
              <w:jc w:val="both"/>
              <w:rPr>
                <w:bCs/>
                <w:szCs w:val="22"/>
                <w:lang w:eastAsia="es-CO"/>
              </w:rPr>
            </w:pPr>
            <w:r w:rsidRPr="00A74516">
              <w:rPr>
                <w:bCs/>
                <w:szCs w:val="22"/>
                <w:lang w:eastAsia="es-CO"/>
              </w:rPr>
              <w:t>Competencias del personal responsable de la atención y mecanismos para su evaluación</w:t>
            </w:r>
            <w:r w:rsidR="00952FC4" w:rsidRPr="00A74516">
              <w:rPr>
                <w:bCs/>
                <w:szCs w:val="22"/>
                <w:lang w:eastAsia="es-CO"/>
              </w:rPr>
              <w:t xml:space="preserve">. </w:t>
            </w:r>
          </w:p>
          <w:p w:rsidR="008E3860" w:rsidRPr="00A74516" w:rsidRDefault="008E3860" w:rsidP="008E3860">
            <w:pPr>
              <w:pStyle w:val="Prrafodelista"/>
              <w:numPr>
                <w:ilvl w:val="0"/>
                <w:numId w:val="67"/>
              </w:numPr>
              <w:autoSpaceDE w:val="0"/>
              <w:autoSpaceDN w:val="0"/>
              <w:adjustRightInd w:val="0"/>
              <w:jc w:val="both"/>
              <w:rPr>
                <w:bCs/>
                <w:szCs w:val="22"/>
                <w:lang w:eastAsia="es-CO"/>
              </w:rPr>
            </w:pPr>
            <w:r w:rsidRPr="00A74516">
              <w:rPr>
                <w:bCs/>
                <w:szCs w:val="22"/>
                <w:lang w:eastAsia="es-CO"/>
              </w:rPr>
              <w:t>Marcación de elementos.</w:t>
            </w:r>
          </w:p>
          <w:p w:rsidR="008E3860" w:rsidRPr="00A74516" w:rsidRDefault="008E3860" w:rsidP="008E3860">
            <w:pPr>
              <w:pStyle w:val="Prrafodelista"/>
              <w:numPr>
                <w:ilvl w:val="0"/>
                <w:numId w:val="67"/>
              </w:numPr>
              <w:autoSpaceDE w:val="0"/>
              <w:autoSpaceDN w:val="0"/>
              <w:adjustRightInd w:val="0"/>
              <w:jc w:val="both"/>
              <w:rPr>
                <w:bCs/>
                <w:szCs w:val="22"/>
                <w:lang w:eastAsia="es-CO"/>
              </w:rPr>
            </w:pPr>
            <w:r w:rsidRPr="00A74516">
              <w:rPr>
                <w:bCs/>
                <w:szCs w:val="22"/>
                <w:lang w:eastAsia="es-CO"/>
              </w:rPr>
              <w:t>Información clínica mínima que deben contener las solicitudes de exámenes (inclusive aquellos que son de urgencias o se hacen en horario nocturno) y los reportes.</w:t>
            </w:r>
          </w:p>
          <w:p w:rsidR="008E3860" w:rsidRPr="00A74516" w:rsidRDefault="008E3860" w:rsidP="008E3860">
            <w:pPr>
              <w:pStyle w:val="Prrafodelista"/>
              <w:numPr>
                <w:ilvl w:val="0"/>
                <w:numId w:val="67"/>
              </w:numPr>
              <w:autoSpaceDE w:val="0"/>
              <w:autoSpaceDN w:val="0"/>
              <w:adjustRightInd w:val="0"/>
              <w:jc w:val="both"/>
              <w:rPr>
                <w:bCs/>
                <w:szCs w:val="22"/>
                <w:lang w:eastAsia="es-CO"/>
              </w:rPr>
            </w:pPr>
            <w:r w:rsidRPr="00A74516">
              <w:rPr>
                <w:bCs/>
                <w:szCs w:val="22"/>
                <w:lang w:eastAsia="es-CO"/>
              </w:rPr>
              <w:t>Registro de las órdenes que no cumplen con el criterio anterior; esta información es compartida y analizada con los profesionales que remiten o solicitan los exámenes, incluye un sistema de asesoría para el correcto diligenciamiento de las órdenes.</w:t>
            </w:r>
          </w:p>
          <w:p w:rsidR="008E3860" w:rsidRPr="00A74516" w:rsidRDefault="008E3860" w:rsidP="008E3860">
            <w:pPr>
              <w:pStyle w:val="Prrafodelista"/>
              <w:numPr>
                <w:ilvl w:val="0"/>
                <w:numId w:val="67"/>
              </w:numPr>
              <w:autoSpaceDE w:val="0"/>
              <w:autoSpaceDN w:val="0"/>
              <w:adjustRightInd w:val="0"/>
              <w:jc w:val="both"/>
              <w:rPr>
                <w:bCs/>
                <w:szCs w:val="22"/>
                <w:lang w:eastAsia="es-CO"/>
              </w:rPr>
            </w:pPr>
            <w:r w:rsidRPr="00A74516">
              <w:rPr>
                <w:bCs/>
                <w:szCs w:val="22"/>
                <w:lang w:eastAsia="es-CO"/>
              </w:rPr>
              <w:t>Verificación de la identidad del usuario que se coteja frente a la orden médica y a la marcación de los insumos utilizados en los procedimientos.</w:t>
            </w:r>
          </w:p>
          <w:p w:rsidR="008E3860" w:rsidRPr="00A74516" w:rsidRDefault="008E3860" w:rsidP="008E3860">
            <w:pPr>
              <w:pStyle w:val="Prrafodelista"/>
              <w:numPr>
                <w:ilvl w:val="0"/>
                <w:numId w:val="67"/>
              </w:numPr>
              <w:autoSpaceDE w:val="0"/>
              <w:autoSpaceDN w:val="0"/>
              <w:adjustRightInd w:val="0"/>
              <w:jc w:val="both"/>
              <w:rPr>
                <w:bCs/>
                <w:szCs w:val="22"/>
                <w:lang w:eastAsia="es-CO"/>
              </w:rPr>
            </w:pPr>
            <w:r w:rsidRPr="00A74516">
              <w:rPr>
                <w:bCs/>
                <w:szCs w:val="22"/>
                <w:lang w:eastAsia="es-CO"/>
              </w:rPr>
              <w:t>Control de tiempos de traslado de muestras.</w:t>
            </w:r>
          </w:p>
          <w:p w:rsidR="008E3860" w:rsidRPr="00A74516" w:rsidRDefault="008E3860" w:rsidP="008E3860">
            <w:pPr>
              <w:pStyle w:val="Prrafodelista"/>
              <w:numPr>
                <w:ilvl w:val="0"/>
                <w:numId w:val="67"/>
              </w:numPr>
              <w:autoSpaceDE w:val="0"/>
              <w:autoSpaceDN w:val="0"/>
              <w:adjustRightInd w:val="0"/>
              <w:jc w:val="both"/>
              <w:rPr>
                <w:bCs/>
                <w:szCs w:val="22"/>
                <w:lang w:eastAsia="es-CO"/>
              </w:rPr>
            </w:pPr>
            <w:r w:rsidRPr="00A74516">
              <w:rPr>
                <w:bCs/>
                <w:szCs w:val="22"/>
                <w:lang w:eastAsia="es-CO"/>
              </w:rPr>
              <w:t>Medición de la oportunidad de los reportes.</w:t>
            </w:r>
          </w:p>
          <w:p w:rsidR="008E3860" w:rsidRPr="00A74516" w:rsidRDefault="008E3860" w:rsidP="008E3860">
            <w:pPr>
              <w:pStyle w:val="Prrafodelista"/>
              <w:numPr>
                <w:ilvl w:val="0"/>
                <w:numId w:val="67"/>
              </w:numPr>
              <w:autoSpaceDE w:val="0"/>
              <w:autoSpaceDN w:val="0"/>
              <w:adjustRightInd w:val="0"/>
              <w:jc w:val="both"/>
              <w:rPr>
                <w:bCs/>
                <w:szCs w:val="22"/>
                <w:lang w:eastAsia="es-CO"/>
              </w:rPr>
            </w:pPr>
            <w:r w:rsidRPr="00A74516">
              <w:rPr>
                <w:bCs/>
                <w:szCs w:val="22"/>
                <w:lang w:eastAsia="es-CO"/>
              </w:rPr>
              <w:t>Aceptación o rechazo de muestras o imágenes. Si se aceptan muestras comprometidas o imágenes dudosas, el reporte final debe indicar la naturaleza del problema y precaución al interpretar el resultado.</w:t>
            </w:r>
          </w:p>
          <w:p w:rsidR="008E3860" w:rsidRPr="00A74516" w:rsidRDefault="008E3860" w:rsidP="008E3860">
            <w:pPr>
              <w:autoSpaceDE w:val="0"/>
              <w:autoSpaceDN w:val="0"/>
              <w:adjustRightInd w:val="0"/>
              <w:spacing w:after="0" w:line="240" w:lineRule="auto"/>
              <w:rPr>
                <w:rFonts w:ascii="Arial" w:eastAsia="Times New Roman" w:hAnsi="Arial" w:cs="Arial"/>
                <w:b/>
                <w:bCs/>
                <w:lang w:eastAsia="es-CO"/>
              </w:rPr>
            </w:pPr>
            <w:r w:rsidRPr="00A74516">
              <w:rPr>
                <w:rFonts w:ascii="Arial" w:eastAsia="Times New Roman" w:hAnsi="Arial" w:cs="Arial"/>
                <w:b/>
                <w:bCs/>
                <w:lang w:eastAsia="es-CO"/>
              </w:rPr>
              <w:t>Incluye:</w:t>
            </w:r>
          </w:p>
          <w:p w:rsidR="008E3860" w:rsidRPr="00A74516" w:rsidRDefault="008E3860" w:rsidP="0032206D">
            <w:pPr>
              <w:autoSpaceDE w:val="0"/>
              <w:autoSpaceDN w:val="0"/>
              <w:adjustRightInd w:val="0"/>
              <w:spacing w:after="0" w:line="240" w:lineRule="auto"/>
              <w:ind w:left="708"/>
              <w:rPr>
                <w:rFonts w:ascii="Arial" w:hAnsi="Arial" w:cs="Arial"/>
                <w:lang w:eastAsia="es-CO"/>
              </w:rPr>
            </w:pPr>
            <w:r w:rsidRPr="00A74516">
              <w:rPr>
                <w:rFonts w:ascii="Arial" w:hAnsi="Arial" w:cs="Arial"/>
                <w:lang w:eastAsia="es-CO"/>
              </w:rPr>
              <w:t xml:space="preserve">• </w:t>
            </w:r>
            <w:r w:rsidRPr="00A74516">
              <w:rPr>
                <w:rFonts w:ascii="Arial" w:eastAsia="Times New Roman" w:hAnsi="Arial" w:cs="Arial"/>
                <w:bCs/>
                <w:lang w:eastAsia="es-CO"/>
              </w:rPr>
              <w:t>Análisis para identificar las cau</w:t>
            </w:r>
            <w:r w:rsidR="0032206D" w:rsidRPr="00A74516">
              <w:rPr>
                <w:rFonts w:ascii="Arial" w:eastAsia="Times New Roman" w:hAnsi="Arial" w:cs="Arial"/>
                <w:bCs/>
                <w:lang w:eastAsia="es-CO"/>
              </w:rPr>
              <w:t xml:space="preserve">sas que motivaron el daño de la </w:t>
            </w:r>
            <w:r w:rsidRPr="00A74516">
              <w:rPr>
                <w:rFonts w:ascii="Arial" w:eastAsia="Times New Roman" w:hAnsi="Arial" w:cs="Arial"/>
                <w:bCs/>
                <w:lang w:eastAsia="es-CO"/>
              </w:rPr>
              <w:t>muestra o imagen.</w:t>
            </w:r>
          </w:p>
          <w:p w:rsidR="008E3860" w:rsidRPr="00A74516" w:rsidRDefault="008E3860" w:rsidP="0032206D">
            <w:pPr>
              <w:autoSpaceDE w:val="0"/>
              <w:autoSpaceDN w:val="0"/>
              <w:adjustRightInd w:val="0"/>
              <w:spacing w:after="0" w:line="240" w:lineRule="auto"/>
              <w:ind w:left="708"/>
              <w:rPr>
                <w:rFonts w:ascii="Arial" w:hAnsi="Arial" w:cs="Arial"/>
                <w:lang w:eastAsia="es-CO"/>
              </w:rPr>
            </w:pPr>
            <w:r w:rsidRPr="00A74516">
              <w:rPr>
                <w:rFonts w:ascii="Arial" w:hAnsi="Arial" w:cs="Arial"/>
                <w:lang w:eastAsia="es-CO"/>
              </w:rPr>
              <w:t xml:space="preserve">• </w:t>
            </w:r>
            <w:r w:rsidRPr="00A74516">
              <w:rPr>
                <w:rFonts w:ascii="Arial" w:eastAsia="Times New Roman" w:hAnsi="Arial" w:cs="Arial"/>
                <w:bCs/>
                <w:lang w:eastAsia="es-CO"/>
              </w:rPr>
              <w:t>Información al usuario para la retoma de la muestra o imagen.</w:t>
            </w:r>
          </w:p>
          <w:p w:rsidR="0032206D" w:rsidRPr="00A74516" w:rsidRDefault="008E3860" w:rsidP="0032206D">
            <w:pPr>
              <w:pStyle w:val="Prrafodelista"/>
              <w:numPr>
                <w:ilvl w:val="0"/>
                <w:numId w:val="67"/>
              </w:numPr>
              <w:autoSpaceDE w:val="0"/>
              <w:autoSpaceDN w:val="0"/>
              <w:adjustRightInd w:val="0"/>
              <w:jc w:val="both"/>
              <w:rPr>
                <w:bCs/>
                <w:szCs w:val="22"/>
                <w:lang w:eastAsia="es-CO"/>
              </w:rPr>
            </w:pPr>
            <w:r w:rsidRPr="00A74516">
              <w:rPr>
                <w:bCs/>
                <w:szCs w:val="22"/>
                <w:lang w:eastAsia="es-CO"/>
              </w:rPr>
              <w:t>Esta información debe formar part</w:t>
            </w:r>
            <w:r w:rsidR="0032206D" w:rsidRPr="00A74516">
              <w:rPr>
                <w:bCs/>
                <w:szCs w:val="22"/>
                <w:lang w:eastAsia="es-CO"/>
              </w:rPr>
              <w:t xml:space="preserve">e del programa de Seguridad del </w:t>
            </w:r>
            <w:r w:rsidRPr="00A74516">
              <w:rPr>
                <w:bCs/>
                <w:szCs w:val="22"/>
                <w:lang w:eastAsia="es-CO"/>
              </w:rPr>
              <w:t>Paciente.</w:t>
            </w:r>
          </w:p>
          <w:p w:rsidR="00952FC4" w:rsidRPr="00A74516" w:rsidRDefault="008E3860" w:rsidP="0032206D">
            <w:pPr>
              <w:pStyle w:val="Prrafodelista"/>
              <w:numPr>
                <w:ilvl w:val="0"/>
                <w:numId w:val="67"/>
              </w:numPr>
              <w:autoSpaceDE w:val="0"/>
              <w:autoSpaceDN w:val="0"/>
              <w:adjustRightInd w:val="0"/>
              <w:jc w:val="both"/>
              <w:rPr>
                <w:szCs w:val="22"/>
                <w:lang w:eastAsia="es-CO"/>
              </w:rPr>
            </w:pPr>
            <w:r w:rsidRPr="00A74516">
              <w:rPr>
                <w:bCs/>
                <w:szCs w:val="22"/>
                <w:lang w:eastAsia="es-CO"/>
              </w:rPr>
              <w:t>Se toman correctivos frente a las desviaciones encontradas.</w:t>
            </w:r>
          </w:p>
        </w:tc>
      </w:tr>
    </w:tbl>
    <w:p w:rsidR="004A3E75" w:rsidRPr="00A74516" w:rsidRDefault="004A3E75" w:rsidP="004A3E75">
      <w:pPr>
        <w:ind w:left="360"/>
        <w:rPr>
          <w:rFonts w:ascii="Arial" w:hAnsi="Arial" w:cs="Arial"/>
        </w:rPr>
      </w:pPr>
    </w:p>
    <w:p w:rsidR="00E6001C" w:rsidRPr="00A74516" w:rsidRDefault="001E332C" w:rsidP="00176B1A">
      <w:pPr>
        <w:numPr>
          <w:ilvl w:val="0"/>
          <w:numId w:val="120"/>
        </w:numPr>
        <w:ind w:left="360"/>
        <w:rPr>
          <w:rFonts w:ascii="Arial" w:hAnsi="Arial" w:cs="Arial"/>
        </w:rPr>
      </w:pPr>
      <w:r w:rsidRPr="00A74516">
        <w:rPr>
          <w:rFonts w:ascii="Arial" w:hAnsi="Arial" w:cs="Arial"/>
        </w:rPr>
        <w:t>FORTALEZAS:</w:t>
      </w:r>
    </w:p>
    <w:p w:rsidR="001E332C" w:rsidRPr="00A74516" w:rsidRDefault="001E332C" w:rsidP="00176B1A">
      <w:pPr>
        <w:numPr>
          <w:ilvl w:val="0"/>
          <w:numId w:val="120"/>
        </w:numPr>
        <w:ind w:left="360"/>
        <w:rPr>
          <w:rFonts w:ascii="Arial" w:hAnsi="Arial" w:cs="Arial"/>
        </w:rPr>
      </w:pPr>
      <w:r w:rsidRPr="00A74516">
        <w:rPr>
          <w:rFonts w:ascii="Arial" w:hAnsi="Arial" w:cs="Arial"/>
        </w:rPr>
        <w:t>ELEMENTOS DE VERIFICACION DE LAS FORTALEZAS:</w:t>
      </w:r>
    </w:p>
    <w:p w:rsidR="001E332C" w:rsidRPr="00A74516" w:rsidRDefault="001E332C" w:rsidP="00176B1A">
      <w:pPr>
        <w:numPr>
          <w:ilvl w:val="0"/>
          <w:numId w:val="120"/>
        </w:numPr>
        <w:ind w:left="360"/>
        <w:rPr>
          <w:rFonts w:ascii="Arial" w:hAnsi="Arial" w:cs="Arial"/>
        </w:rPr>
      </w:pPr>
      <w:r w:rsidRPr="00A74516">
        <w:rPr>
          <w:rFonts w:ascii="Arial" w:hAnsi="Arial" w:cs="Arial"/>
        </w:rPr>
        <w:lastRenderedPageBreak/>
        <w:t>OPORTUNIDADES DE MEJORA:</w:t>
      </w:r>
    </w:p>
    <w:p w:rsidR="001E332C" w:rsidRPr="00A74516" w:rsidRDefault="00344D7B" w:rsidP="00176B1A">
      <w:pPr>
        <w:numPr>
          <w:ilvl w:val="0"/>
          <w:numId w:val="120"/>
        </w:numPr>
        <w:ind w:left="360"/>
        <w:rPr>
          <w:rFonts w:ascii="Arial" w:hAnsi="Arial" w:cs="Arial"/>
        </w:rPr>
      </w:pPr>
      <w:r w:rsidRPr="00A74516">
        <w:rPr>
          <w:rFonts w:ascii="Arial" w:hAnsi="Arial" w:cs="Arial"/>
        </w:rPr>
        <w:t>CALIFICACIÓN</w:t>
      </w:r>
    </w:p>
    <w:p w:rsidR="00952FC4" w:rsidRPr="00A74516" w:rsidRDefault="00952FC4" w:rsidP="00952FC4">
      <w:pPr>
        <w:tabs>
          <w:tab w:val="left" w:pos="5315"/>
          <w:tab w:val="left" w:pos="6733"/>
          <w:tab w:val="left" w:pos="9001"/>
          <w:tab w:val="left" w:pos="11694"/>
        </w:tabs>
        <w:spacing w:after="0" w:line="240" w:lineRule="auto"/>
        <w:ind w:left="-72"/>
        <w:rPr>
          <w:rFonts w:ascii="Arial" w:eastAsia="Times New Roman" w:hAnsi="Arial" w:cs="Arial"/>
        </w:rPr>
      </w:pPr>
      <w:r w:rsidRPr="00A74516">
        <w:rPr>
          <w:rFonts w:ascii="Arial" w:eastAsia="Arial Unicode MS" w:hAnsi="Arial" w:cs="Arial"/>
        </w:rPr>
        <w:tab/>
      </w:r>
      <w:r w:rsidRPr="00A74516">
        <w:rPr>
          <w:rFonts w:ascii="Arial" w:eastAsia="Times New Roman" w:hAnsi="Arial" w:cs="Arial"/>
        </w:rPr>
        <w:tab/>
      </w:r>
      <w:r w:rsidRPr="00A74516">
        <w:rPr>
          <w:rFonts w:ascii="Arial" w:eastAsia="Times New Roman" w:hAnsi="Arial" w:cs="Arial"/>
        </w:rPr>
        <w:tab/>
      </w:r>
      <w:r w:rsidRPr="00A74516">
        <w:rPr>
          <w:rFonts w:ascii="Arial" w:eastAsia="Times New Roman" w:hAnsi="Arial" w:cs="Arial"/>
        </w:rPr>
        <w:tab/>
      </w:r>
    </w:p>
    <w:tbl>
      <w:tblPr>
        <w:tblW w:w="5842" w:type="pct"/>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7"/>
        <w:gridCol w:w="138"/>
      </w:tblGrid>
      <w:tr w:rsidR="00952FC4" w:rsidRPr="00A74516" w:rsidTr="002177BE">
        <w:trPr>
          <w:gridAfter w:val="1"/>
          <w:wAfter w:w="67" w:type="pct"/>
          <w:trHeight w:val="812"/>
        </w:trPr>
        <w:tc>
          <w:tcPr>
            <w:tcW w:w="4933" w:type="pct"/>
            <w:shd w:val="clear" w:color="auto" w:fill="auto"/>
            <w:hideMark/>
          </w:tcPr>
          <w:p w:rsidR="00A61ED2" w:rsidRPr="00A74516" w:rsidRDefault="00A61ED2" w:rsidP="00A61ED2">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38. Código: (AsPL16)</w:t>
            </w:r>
          </w:p>
          <w:p w:rsidR="00952FC4" w:rsidRPr="00A74516" w:rsidRDefault="00A61ED2" w:rsidP="00A61ED2">
            <w:pPr>
              <w:spacing w:after="0" w:line="240" w:lineRule="auto"/>
              <w:rPr>
                <w:rFonts w:ascii="Arial" w:eastAsia="Times New Roman" w:hAnsi="Arial" w:cs="Arial"/>
                <w:lang w:val="es-ES" w:eastAsia="es-ES"/>
              </w:rPr>
            </w:pPr>
            <w:r w:rsidRPr="00A74516">
              <w:rPr>
                <w:rFonts w:ascii="Arial" w:eastAsia="Times New Roman" w:hAnsi="Arial" w:cs="Arial"/>
                <w:b/>
                <w:lang w:val="es-ES" w:eastAsia="es-ES"/>
              </w:rPr>
              <w:t>La organización cuenta con mecanismos estandarizados de reporte y entrega de resultados de ayudas diagnósticas (laboratorio clínico, patología, imágenes) que garanticen la confiabilidad y la confidencialidad en el manejo de la información. Incluye:</w:t>
            </w:r>
          </w:p>
        </w:tc>
      </w:tr>
      <w:tr w:rsidR="00952FC4" w:rsidRPr="00A74516" w:rsidTr="002177BE">
        <w:trPr>
          <w:trHeight w:val="6894"/>
        </w:trPr>
        <w:tc>
          <w:tcPr>
            <w:tcW w:w="5000" w:type="pct"/>
            <w:gridSpan w:val="2"/>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t>Criterios:</w:t>
            </w:r>
          </w:p>
          <w:p w:rsidR="00A61ED2" w:rsidRPr="00A74516" w:rsidRDefault="00A61ED2" w:rsidP="00A61ED2">
            <w:pPr>
              <w:pStyle w:val="Prrafodelista"/>
              <w:numPr>
                <w:ilvl w:val="0"/>
                <w:numId w:val="67"/>
              </w:numPr>
              <w:autoSpaceDE w:val="0"/>
              <w:autoSpaceDN w:val="0"/>
              <w:adjustRightInd w:val="0"/>
              <w:jc w:val="both"/>
              <w:rPr>
                <w:bCs/>
                <w:szCs w:val="22"/>
                <w:lang w:eastAsia="es-CO"/>
              </w:rPr>
            </w:pPr>
            <w:r w:rsidRPr="00A74516">
              <w:rPr>
                <w:bCs/>
                <w:szCs w:val="22"/>
                <w:lang w:eastAsia="es-CO"/>
              </w:rPr>
              <w:t>Tiempos de duración del procesamiento y entrega de resultados. Si por alguna razón los resultados se van a demorar más de lo previsto, se tiene un sistema para avisar al profesional y/o al usuario de dicha demora. La explicación deberá estar acompañada de información precisa de cuándo estará el resultado. Adicionalmente, se analizarán las causas que ocasionaron la demora y se tomarán medidas al respecto.</w:t>
            </w:r>
          </w:p>
          <w:p w:rsidR="00A61ED2" w:rsidRPr="00A74516" w:rsidRDefault="00A61ED2" w:rsidP="009F00D1">
            <w:pPr>
              <w:pStyle w:val="Prrafodelista"/>
              <w:numPr>
                <w:ilvl w:val="0"/>
                <w:numId w:val="67"/>
              </w:numPr>
              <w:autoSpaceDE w:val="0"/>
              <w:autoSpaceDN w:val="0"/>
              <w:adjustRightInd w:val="0"/>
              <w:jc w:val="both"/>
              <w:rPr>
                <w:bCs/>
                <w:szCs w:val="22"/>
                <w:lang w:eastAsia="es-CO"/>
              </w:rPr>
            </w:pPr>
            <w:r w:rsidRPr="00A74516">
              <w:rPr>
                <w:bCs/>
                <w:szCs w:val="22"/>
                <w:lang w:eastAsia="es-CO"/>
              </w:rPr>
              <w:t>Para estos casos, generará un proceso de clasificación y ordenamiento de los exámenes y los procedimientos solicitados, basados en criterios de priorización, con el fin de evacuarlos por orden de prioridad.</w:t>
            </w:r>
          </w:p>
          <w:p w:rsidR="00A61ED2" w:rsidRPr="00A74516" w:rsidRDefault="00A61ED2" w:rsidP="00A61ED2">
            <w:pPr>
              <w:pStyle w:val="Prrafodelista"/>
              <w:numPr>
                <w:ilvl w:val="0"/>
                <w:numId w:val="67"/>
              </w:numPr>
              <w:autoSpaceDE w:val="0"/>
              <w:autoSpaceDN w:val="0"/>
              <w:adjustRightInd w:val="0"/>
              <w:jc w:val="both"/>
              <w:rPr>
                <w:bCs/>
                <w:szCs w:val="22"/>
                <w:lang w:eastAsia="es-CO"/>
              </w:rPr>
            </w:pPr>
            <w:r w:rsidRPr="00A74516">
              <w:rPr>
                <w:bCs/>
                <w:szCs w:val="22"/>
                <w:lang w:eastAsia="es-CO"/>
              </w:rPr>
              <w:t>La entrega de todos los resultados de exámenes y procedimientos de manera escrita. En los casos excepcionales, cuando la entrega se haga telefónicamente al equipo de salud, se lleva un registro de quien dicta y quien recibe. En ningún caso, el resultado puede ser entregado de manera verbal al usuario</w:t>
            </w:r>
            <w:r w:rsidRPr="00A74516">
              <w:rPr>
                <w:szCs w:val="22"/>
                <w:lang w:eastAsia="es-CO"/>
              </w:rPr>
              <w:t>.</w:t>
            </w:r>
          </w:p>
          <w:p w:rsidR="00A61ED2" w:rsidRPr="00A74516" w:rsidRDefault="00A61ED2" w:rsidP="00A61ED2">
            <w:pPr>
              <w:pStyle w:val="Prrafodelista"/>
              <w:numPr>
                <w:ilvl w:val="0"/>
                <w:numId w:val="67"/>
              </w:numPr>
              <w:autoSpaceDE w:val="0"/>
              <w:autoSpaceDN w:val="0"/>
              <w:adjustRightInd w:val="0"/>
              <w:jc w:val="both"/>
              <w:rPr>
                <w:bCs/>
                <w:szCs w:val="22"/>
                <w:lang w:eastAsia="es-CO"/>
              </w:rPr>
            </w:pPr>
            <w:r w:rsidRPr="00A74516">
              <w:rPr>
                <w:bCs/>
                <w:szCs w:val="22"/>
                <w:lang w:eastAsia="es-CO"/>
              </w:rPr>
              <w:t>Proceso de almacenamiento y conservación del reporte original, aun cuando los resultados escritos sean una trascripción o grabación y esta no sea realizada por quien efectuó el análisis de los exámenes.</w:t>
            </w:r>
          </w:p>
          <w:p w:rsidR="00A61ED2" w:rsidRPr="00A74516" w:rsidRDefault="00A61ED2" w:rsidP="00A61ED2">
            <w:pPr>
              <w:pStyle w:val="Prrafodelista"/>
              <w:numPr>
                <w:ilvl w:val="0"/>
                <w:numId w:val="67"/>
              </w:numPr>
              <w:autoSpaceDE w:val="0"/>
              <w:autoSpaceDN w:val="0"/>
              <w:adjustRightInd w:val="0"/>
              <w:jc w:val="both"/>
              <w:rPr>
                <w:bCs/>
                <w:szCs w:val="22"/>
                <w:lang w:eastAsia="es-CO"/>
              </w:rPr>
            </w:pPr>
            <w:r w:rsidRPr="00A74516">
              <w:rPr>
                <w:bCs/>
                <w:szCs w:val="22"/>
                <w:lang w:eastAsia="es-CO"/>
              </w:rPr>
              <w:t>Proceso sistemático y periódico de auditoría para identificar la consistencia y la trazabilidad entre los diferentes registros.</w:t>
            </w:r>
          </w:p>
          <w:p w:rsidR="00A61ED2" w:rsidRPr="00A74516" w:rsidRDefault="00A61ED2" w:rsidP="00A61ED2">
            <w:pPr>
              <w:pStyle w:val="Prrafodelista"/>
              <w:numPr>
                <w:ilvl w:val="0"/>
                <w:numId w:val="67"/>
              </w:numPr>
              <w:autoSpaceDE w:val="0"/>
              <w:autoSpaceDN w:val="0"/>
              <w:adjustRightInd w:val="0"/>
              <w:jc w:val="both"/>
              <w:rPr>
                <w:bCs/>
                <w:szCs w:val="22"/>
                <w:lang w:eastAsia="es-CO"/>
              </w:rPr>
            </w:pPr>
            <w:r w:rsidRPr="00A74516">
              <w:rPr>
                <w:bCs/>
                <w:szCs w:val="22"/>
                <w:lang w:eastAsia="es-CO"/>
              </w:rPr>
              <w:t>Se garantiza la entrega de todos los reportes al usuario o al médico tratante según lo definido en el proceso, con pautas específicas para la entrega de aquellos resultados que puedan influir en la integridad de las personas (ej.: cáncer, VIH, abuso de cualquier tipo, procedimientos parte de un proceso legal, etc.).</w:t>
            </w:r>
          </w:p>
          <w:p w:rsidR="00A61ED2" w:rsidRPr="00A74516" w:rsidRDefault="00A61ED2" w:rsidP="00A61ED2">
            <w:pPr>
              <w:pStyle w:val="Prrafodelista"/>
              <w:numPr>
                <w:ilvl w:val="0"/>
                <w:numId w:val="67"/>
              </w:numPr>
              <w:autoSpaceDE w:val="0"/>
              <w:autoSpaceDN w:val="0"/>
              <w:adjustRightInd w:val="0"/>
              <w:jc w:val="both"/>
              <w:rPr>
                <w:bCs/>
                <w:szCs w:val="22"/>
                <w:lang w:eastAsia="es-CO"/>
              </w:rPr>
            </w:pPr>
            <w:r w:rsidRPr="00A74516">
              <w:rPr>
                <w:bCs/>
                <w:szCs w:val="22"/>
                <w:lang w:eastAsia="es-CO"/>
              </w:rPr>
              <w:t>Un proceso para evaluar la correlación entre la clínica y los resultados de los exámenes realizados.</w:t>
            </w:r>
          </w:p>
          <w:p w:rsidR="00A61ED2" w:rsidRPr="00A74516" w:rsidRDefault="00A61ED2" w:rsidP="00A61ED2">
            <w:pPr>
              <w:pStyle w:val="Prrafodelista"/>
              <w:numPr>
                <w:ilvl w:val="0"/>
                <w:numId w:val="67"/>
              </w:numPr>
              <w:autoSpaceDE w:val="0"/>
              <w:autoSpaceDN w:val="0"/>
              <w:adjustRightInd w:val="0"/>
              <w:jc w:val="both"/>
              <w:rPr>
                <w:bCs/>
                <w:szCs w:val="22"/>
                <w:lang w:eastAsia="es-CO"/>
              </w:rPr>
            </w:pPr>
            <w:r w:rsidRPr="00A74516">
              <w:rPr>
                <w:bCs/>
                <w:szCs w:val="22"/>
                <w:lang w:eastAsia="es-CO"/>
              </w:rPr>
              <w:t>La asesoría permanente a los profesionales que lo requieran para la correcta interpretación de los resultados.</w:t>
            </w:r>
          </w:p>
          <w:p w:rsidR="00A61ED2" w:rsidRPr="00A74516" w:rsidRDefault="00A61ED2" w:rsidP="00A61ED2">
            <w:pPr>
              <w:pStyle w:val="Prrafodelista"/>
              <w:numPr>
                <w:ilvl w:val="0"/>
                <w:numId w:val="67"/>
              </w:numPr>
              <w:autoSpaceDE w:val="0"/>
              <w:autoSpaceDN w:val="0"/>
              <w:adjustRightInd w:val="0"/>
              <w:jc w:val="both"/>
              <w:rPr>
                <w:bCs/>
                <w:szCs w:val="22"/>
                <w:lang w:eastAsia="es-CO"/>
              </w:rPr>
            </w:pPr>
            <w:r w:rsidRPr="00A74516">
              <w:rPr>
                <w:bCs/>
                <w:szCs w:val="22"/>
                <w:lang w:eastAsia="es-CO"/>
              </w:rPr>
              <w:t>Procedimientos para identificar y evaluar errores en la entrega de resultados. En estos casos, se deberá generar una respuesta inmediata a los interesados dejando constancia de dicha anomalía.</w:t>
            </w:r>
          </w:p>
          <w:p w:rsidR="00A61ED2" w:rsidRPr="00A74516" w:rsidRDefault="00A61ED2" w:rsidP="00A61ED2">
            <w:pPr>
              <w:pStyle w:val="Prrafodelista"/>
              <w:numPr>
                <w:ilvl w:val="0"/>
                <w:numId w:val="67"/>
              </w:numPr>
              <w:autoSpaceDE w:val="0"/>
              <w:autoSpaceDN w:val="0"/>
              <w:adjustRightInd w:val="0"/>
              <w:jc w:val="both"/>
              <w:rPr>
                <w:bCs/>
                <w:szCs w:val="22"/>
                <w:lang w:eastAsia="es-CO"/>
              </w:rPr>
            </w:pPr>
            <w:r w:rsidRPr="00A74516">
              <w:rPr>
                <w:bCs/>
                <w:szCs w:val="22"/>
                <w:lang w:eastAsia="es-CO"/>
              </w:rPr>
              <w:t>El análisis de errores en cualquiera de las fases de la entrega de resultados para tomar acciones correctivas.</w:t>
            </w:r>
          </w:p>
          <w:p w:rsidR="00A61ED2" w:rsidRPr="00A74516" w:rsidRDefault="00A61ED2" w:rsidP="00A61ED2">
            <w:pPr>
              <w:pStyle w:val="Prrafodelista"/>
              <w:numPr>
                <w:ilvl w:val="0"/>
                <w:numId w:val="67"/>
              </w:numPr>
              <w:autoSpaceDE w:val="0"/>
              <w:autoSpaceDN w:val="0"/>
              <w:adjustRightInd w:val="0"/>
              <w:jc w:val="both"/>
              <w:rPr>
                <w:bCs/>
                <w:szCs w:val="22"/>
                <w:lang w:eastAsia="es-CO"/>
              </w:rPr>
            </w:pPr>
            <w:r w:rsidRPr="00A74516">
              <w:rPr>
                <w:bCs/>
                <w:szCs w:val="22"/>
                <w:lang w:eastAsia="es-CO"/>
              </w:rPr>
              <w:lastRenderedPageBreak/>
              <w:t>Se toman correctivos frente a las desviaciones encontradas</w:t>
            </w:r>
            <w:r w:rsidRPr="00A74516">
              <w:rPr>
                <w:szCs w:val="22"/>
                <w:lang w:eastAsia="es-CO"/>
              </w:rPr>
              <w:t>.</w:t>
            </w:r>
          </w:p>
          <w:p w:rsidR="00952FC4" w:rsidRPr="00A74516" w:rsidRDefault="00A61ED2" w:rsidP="00A61ED2">
            <w:pPr>
              <w:pStyle w:val="Prrafodelista"/>
              <w:numPr>
                <w:ilvl w:val="0"/>
                <w:numId w:val="67"/>
              </w:numPr>
              <w:autoSpaceDE w:val="0"/>
              <w:autoSpaceDN w:val="0"/>
              <w:adjustRightInd w:val="0"/>
              <w:jc w:val="both"/>
              <w:rPr>
                <w:szCs w:val="22"/>
                <w:lang w:val="es-ES"/>
              </w:rPr>
            </w:pPr>
            <w:r w:rsidRPr="00A74516">
              <w:rPr>
                <w:bCs/>
                <w:szCs w:val="22"/>
                <w:lang w:eastAsia="es-CO"/>
              </w:rPr>
              <w:t>Esta información debe formar parte del programa de seguridad del paciente.</w:t>
            </w:r>
          </w:p>
        </w:tc>
      </w:tr>
    </w:tbl>
    <w:p w:rsidR="001E332C" w:rsidRPr="00A74516" w:rsidRDefault="001E332C" w:rsidP="00176B1A">
      <w:pPr>
        <w:numPr>
          <w:ilvl w:val="0"/>
          <w:numId w:val="121"/>
        </w:numPr>
        <w:rPr>
          <w:rFonts w:ascii="Arial" w:hAnsi="Arial" w:cs="Arial"/>
        </w:rPr>
      </w:pPr>
      <w:r w:rsidRPr="00A74516">
        <w:rPr>
          <w:rFonts w:ascii="Arial" w:hAnsi="Arial" w:cs="Arial"/>
        </w:rPr>
        <w:lastRenderedPageBreak/>
        <w:t>FORTALEZAS:</w:t>
      </w:r>
    </w:p>
    <w:p w:rsidR="001E332C" w:rsidRPr="00A74516" w:rsidRDefault="001E332C" w:rsidP="00176B1A">
      <w:pPr>
        <w:numPr>
          <w:ilvl w:val="0"/>
          <w:numId w:val="121"/>
        </w:numPr>
        <w:rPr>
          <w:rFonts w:ascii="Arial" w:hAnsi="Arial" w:cs="Arial"/>
        </w:rPr>
      </w:pPr>
      <w:r w:rsidRPr="00A74516">
        <w:rPr>
          <w:rFonts w:ascii="Arial" w:hAnsi="Arial" w:cs="Arial"/>
        </w:rPr>
        <w:t>ELEMENTOS DE VERIFICACION DE LAS FORTALEZAS:</w:t>
      </w:r>
    </w:p>
    <w:p w:rsidR="001E332C" w:rsidRPr="00A74516" w:rsidRDefault="001E332C" w:rsidP="00176B1A">
      <w:pPr>
        <w:numPr>
          <w:ilvl w:val="0"/>
          <w:numId w:val="122"/>
        </w:numPr>
        <w:rPr>
          <w:rFonts w:ascii="Arial" w:hAnsi="Arial" w:cs="Arial"/>
        </w:rPr>
      </w:pPr>
      <w:r w:rsidRPr="00A74516">
        <w:rPr>
          <w:rFonts w:ascii="Arial" w:hAnsi="Arial" w:cs="Arial"/>
        </w:rPr>
        <w:t>OPORTUNIDADES DE MEJORA:</w:t>
      </w:r>
    </w:p>
    <w:p w:rsidR="00344D7B" w:rsidRPr="00A74516" w:rsidRDefault="00344D7B" w:rsidP="00176B1A">
      <w:pPr>
        <w:numPr>
          <w:ilvl w:val="0"/>
          <w:numId w:val="122"/>
        </w:numPr>
        <w:rPr>
          <w:rFonts w:ascii="Arial" w:hAnsi="Arial" w:cs="Arial"/>
        </w:rPr>
      </w:pPr>
      <w:r w:rsidRPr="00A74516">
        <w:rPr>
          <w:rFonts w:ascii="Arial" w:hAnsi="Arial" w:cs="Arial"/>
        </w:rPr>
        <w:t>CALIFICACIÓN</w:t>
      </w:r>
      <w:r w:rsidR="00E6001C" w:rsidRPr="00A74516">
        <w:rPr>
          <w:rFonts w:ascii="Arial" w:hAnsi="Arial" w:cs="Arial"/>
        </w:rPr>
        <w:t>:</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A31AE2">
        <w:trPr>
          <w:trHeight w:val="170"/>
        </w:trPr>
        <w:tc>
          <w:tcPr>
            <w:tcW w:w="5000" w:type="pct"/>
            <w:shd w:val="clear" w:color="auto" w:fill="auto"/>
            <w:hideMark/>
          </w:tcPr>
          <w:p w:rsidR="00A61ED2" w:rsidRPr="00A74516" w:rsidRDefault="00A61ED2" w:rsidP="00A31AE2">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39. Código: (AsPL17)</w:t>
            </w:r>
          </w:p>
          <w:p w:rsidR="00952FC4" w:rsidRPr="00A74516" w:rsidRDefault="00A61ED2" w:rsidP="00A61ED2">
            <w:pPr>
              <w:spacing w:after="0" w:line="240" w:lineRule="auto"/>
              <w:rPr>
                <w:rFonts w:ascii="Arial" w:eastAsia="Times New Roman" w:hAnsi="Arial" w:cs="Arial"/>
                <w:lang w:val="es-ES" w:eastAsia="es-ES"/>
              </w:rPr>
            </w:pPr>
            <w:r w:rsidRPr="00A74516">
              <w:rPr>
                <w:rFonts w:ascii="Arial" w:eastAsia="Times New Roman" w:hAnsi="Arial" w:cs="Arial"/>
                <w:b/>
                <w:lang w:val="es-ES" w:eastAsia="es-ES"/>
              </w:rPr>
              <w:t>El laboratorio cuenta con un programa de control de calidad interno y externo reconocido y probado.</w:t>
            </w:r>
          </w:p>
        </w:tc>
      </w:tr>
      <w:tr w:rsidR="00952FC4" w:rsidRPr="00A74516" w:rsidTr="004A3E75">
        <w:trPr>
          <w:trHeight w:val="1807"/>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lastRenderedPageBreak/>
              <w:t>Criterios:</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Se lleva registro de las acciones de control de calidad y de las acciones correctivas establecidas por la organización, las cuales son conocidas y analizadas.</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Se lleva un registro actualizado de las calibraciones que se hacen para cada prueba cuantitativa en el laboratorio, indicando fecha y resultados de los controles obtenidos.</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El laboratorio tiene un sistema para comparar los resultados del control de calidad externo de las pruebas de </w:t>
            </w:r>
            <w:proofErr w:type="spellStart"/>
            <w:r w:rsidRPr="00A74516">
              <w:rPr>
                <w:bCs/>
                <w:szCs w:val="22"/>
                <w:lang w:eastAsia="es-CO"/>
              </w:rPr>
              <w:t>proficiencia</w:t>
            </w:r>
            <w:proofErr w:type="spellEnd"/>
            <w:r w:rsidRPr="00A74516">
              <w:rPr>
                <w:bCs/>
                <w:szCs w:val="22"/>
                <w:lang w:eastAsia="es-CO"/>
              </w:rPr>
              <w:t xml:space="preserve"> contra estándares válidos de desempeño, para todas las pruebas que realiza en el laboratorio.</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El laboratorio debe verificar periódicamente la validez del intervalo de análisis de los métodos usados.</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Debe llevar un registro de las fechas y los resultados obtenidos.</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En la sección de Microbiología, el laboratorio debe llevar registros del control de los medios de cultivo, coloraciones y antibiogramas mediante organismos ATCC</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En la sección de hematología, el laboratorio debe procesar mínimo tres niveles de controles de calidad, de manera diaria, y debe llevar un registro correspondiente. En la sección de coagulaciones, el número de niveles de control debe ser mínimo dos.</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Se deben llevar los registros contemplados en los criterios señalados.</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En la sección de Inmunología, el laboratorio debe realizar verificaciones del procedimiento mediante el procesamiento de controles (positivos y negativos) cada vez que se realicen las pruebas.</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El laboratorio debe llevar un registro de las acciones tomadas cuando los resultados del control de calidad externo no cumplan con los límites aceptables. Química, dos niveles; inmunoensayos, mínimo tres niveles.</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Se toman correctivos frente a las desviaciones encontradas.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1E332C" w:rsidRPr="00A74516" w:rsidRDefault="001E332C" w:rsidP="00176B1A">
      <w:pPr>
        <w:numPr>
          <w:ilvl w:val="0"/>
          <w:numId w:val="123"/>
        </w:numPr>
        <w:rPr>
          <w:rFonts w:ascii="Arial" w:hAnsi="Arial" w:cs="Arial"/>
        </w:rPr>
      </w:pPr>
      <w:r w:rsidRPr="00A74516">
        <w:rPr>
          <w:rFonts w:ascii="Arial" w:hAnsi="Arial" w:cs="Arial"/>
        </w:rPr>
        <w:t>FORTALEZAS:</w:t>
      </w:r>
    </w:p>
    <w:p w:rsidR="001E332C" w:rsidRPr="00A74516" w:rsidRDefault="001E332C" w:rsidP="00176B1A">
      <w:pPr>
        <w:numPr>
          <w:ilvl w:val="0"/>
          <w:numId w:val="123"/>
        </w:numPr>
        <w:rPr>
          <w:rFonts w:ascii="Arial" w:hAnsi="Arial" w:cs="Arial"/>
        </w:rPr>
      </w:pPr>
      <w:r w:rsidRPr="00A74516">
        <w:rPr>
          <w:rFonts w:ascii="Arial" w:hAnsi="Arial" w:cs="Arial"/>
        </w:rPr>
        <w:t>ELEMENTOS DE VERIFICACION DE LAS FORTALEZAS:</w:t>
      </w:r>
    </w:p>
    <w:p w:rsidR="001E332C" w:rsidRPr="00A74516" w:rsidRDefault="001E332C" w:rsidP="00176B1A">
      <w:pPr>
        <w:numPr>
          <w:ilvl w:val="0"/>
          <w:numId w:val="123"/>
        </w:numPr>
        <w:rPr>
          <w:rFonts w:ascii="Arial" w:hAnsi="Arial" w:cs="Arial"/>
        </w:rPr>
      </w:pPr>
      <w:r w:rsidRPr="00A74516">
        <w:rPr>
          <w:rFonts w:ascii="Arial" w:hAnsi="Arial" w:cs="Arial"/>
        </w:rPr>
        <w:t>OPORTUNIDADES DE MEJORA:</w:t>
      </w:r>
    </w:p>
    <w:p w:rsidR="00344D7B" w:rsidRPr="00A74516" w:rsidRDefault="00344D7B" w:rsidP="00176B1A">
      <w:pPr>
        <w:numPr>
          <w:ilvl w:val="0"/>
          <w:numId w:val="123"/>
        </w:numPr>
        <w:rPr>
          <w:rFonts w:ascii="Arial" w:hAnsi="Arial" w:cs="Arial"/>
        </w:rPr>
      </w:pPr>
      <w:r w:rsidRPr="00A74516">
        <w:rPr>
          <w:rFonts w:ascii="Arial" w:hAnsi="Arial" w:cs="Arial"/>
        </w:rPr>
        <w:t>CALIFICACIÓN</w:t>
      </w:r>
      <w:r w:rsidR="00E6001C" w:rsidRPr="00A74516">
        <w:rPr>
          <w:rFonts w:ascii="Arial" w:hAnsi="Arial" w:cs="Arial"/>
        </w:rPr>
        <w:t>:</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A31AE2">
        <w:trPr>
          <w:trHeight w:val="170"/>
        </w:trPr>
        <w:tc>
          <w:tcPr>
            <w:tcW w:w="5000" w:type="pct"/>
            <w:shd w:val="clear" w:color="auto" w:fill="auto"/>
            <w:hideMark/>
          </w:tcPr>
          <w:p w:rsidR="00A31AE2" w:rsidRPr="00A74516" w:rsidRDefault="00A31AE2" w:rsidP="003B71AC">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40. Código: (AsPL18)</w:t>
            </w:r>
          </w:p>
          <w:p w:rsidR="00952FC4" w:rsidRPr="00A74516" w:rsidRDefault="00A31AE2" w:rsidP="00A31AE2">
            <w:pPr>
              <w:spacing w:after="0" w:line="240" w:lineRule="auto"/>
              <w:jc w:val="both"/>
              <w:rPr>
                <w:rFonts w:ascii="Arial" w:eastAsia="Times New Roman" w:hAnsi="Arial" w:cs="Arial"/>
                <w:lang w:val="es-ES" w:eastAsia="es-ES"/>
              </w:rPr>
            </w:pPr>
            <w:r w:rsidRPr="00A74516">
              <w:rPr>
                <w:rFonts w:ascii="Arial" w:eastAsia="Times New Roman" w:hAnsi="Arial" w:cs="Arial"/>
                <w:b/>
                <w:lang w:val="es-ES" w:eastAsia="es-ES"/>
              </w:rPr>
              <w:t>La organización cuenta con procesos estandarizado que garantizan la prevención y el control de las infecciones durante el proceso de atención del usuario. Los procesos son basados en guías o protocolos que incluyen:</w:t>
            </w:r>
          </w:p>
        </w:tc>
      </w:tr>
      <w:tr w:rsidR="00952FC4" w:rsidRPr="00A74516" w:rsidTr="004A3E75">
        <w:trPr>
          <w:trHeight w:val="2658"/>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lastRenderedPageBreak/>
              <w:t>Criterios:</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Admisión y transporte intra e interinstitucional de los pacientes con infección.</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Estandarización, implementación y seguimiento a la adherencia de técnicas de aislamiento.</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Garantía del uso de técnicas asépticas para la preparación de medicamentos intravenosos, quimioterapia o nutrición parenteral.</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Profilaxis antibiótica.</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Uso racional de antibióticos.</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Uso de perfil de resistencia antibacteriana.</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Protocolos de desinfección.</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Reportes de cultivos de superficie.</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Mecanismos de control y evaluación el cumplimiento de las medidas de bioseguridad: lavado de manos, manejo de antisépticos y desinfectantes manejo de la higiene hospitalaria, manejo de las precauciones universales con sangre y fluidos corporales, etc.</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Acciones del comité de vigilancia epidemiológica.</w:t>
            </w:r>
          </w:p>
          <w:p w:rsidR="00382DC9"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Acciones en el caso de brotes infecciosos.</w:t>
            </w:r>
          </w:p>
          <w:p w:rsidR="00382DC9"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Ajuste de guías de práctica clínica con base en perfil de resistencia</w:t>
            </w:r>
            <w:r w:rsidR="00382DC9" w:rsidRPr="00A74516">
              <w:rPr>
                <w:bCs/>
                <w:szCs w:val="22"/>
                <w:lang w:eastAsia="es-CO"/>
              </w:rPr>
              <w:t xml:space="preserve"> </w:t>
            </w:r>
            <w:r w:rsidRPr="00A74516">
              <w:rPr>
                <w:bCs/>
                <w:szCs w:val="22"/>
                <w:lang w:eastAsia="es-CO"/>
              </w:rPr>
              <w:t>bacteriana.</w:t>
            </w:r>
          </w:p>
          <w:p w:rsidR="00A31AE2" w:rsidRPr="00A74516" w:rsidRDefault="00A31AE2" w:rsidP="003B71AC">
            <w:pPr>
              <w:pStyle w:val="Prrafodelista"/>
              <w:numPr>
                <w:ilvl w:val="0"/>
                <w:numId w:val="67"/>
              </w:numPr>
              <w:autoSpaceDE w:val="0"/>
              <w:autoSpaceDN w:val="0"/>
              <w:adjustRightInd w:val="0"/>
              <w:jc w:val="both"/>
              <w:rPr>
                <w:bCs/>
                <w:szCs w:val="22"/>
                <w:lang w:eastAsia="es-CO"/>
              </w:rPr>
            </w:pPr>
            <w:r w:rsidRPr="00A74516">
              <w:rPr>
                <w:bCs/>
                <w:szCs w:val="22"/>
                <w:lang w:eastAsia="es-CO"/>
              </w:rPr>
              <w:t>Proceso de recolección, tabulación, análisis y reporte de las infecciones</w:t>
            </w:r>
            <w:r w:rsidR="003B71AC" w:rsidRPr="00A74516">
              <w:rPr>
                <w:bCs/>
                <w:szCs w:val="22"/>
                <w:lang w:eastAsia="es-CO"/>
              </w:rPr>
              <w:t xml:space="preserve"> </w:t>
            </w:r>
            <w:r w:rsidRPr="00A74516">
              <w:rPr>
                <w:bCs/>
                <w:szCs w:val="22"/>
                <w:lang w:eastAsia="es-CO"/>
              </w:rPr>
              <w:t>nosocomiales y enfermedades transmisibles e infecciosas:</w:t>
            </w:r>
          </w:p>
          <w:p w:rsidR="00A31AE2" w:rsidRPr="00A74516" w:rsidRDefault="00A31AE2" w:rsidP="00382DC9">
            <w:pPr>
              <w:pStyle w:val="Prrafodelista"/>
              <w:numPr>
                <w:ilvl w:val="1"/>
                <w:numId w:val="67"/>
              </w:numPr>
              <w:autoSpaceDE w:val="0"/>
              <w:autoSpaceDN w:val="0"/>
              <w:adjustRightInd w:val="0"/>
              <w:jc w:val="both"/>
              <w:rPr>
                <w:bCs/>
                <w:szCs w:val="22"/>
                <w:lang w:eastAsia="es-CO"/>
              </w:rPr>
            </w:pPr>
            <w:r w:rsidRPr="00A74516">
              <w:rPr>
                <w:szCs w:val="22"/>
                <w:lang w:eastAsia="es-CO"/>
              </w:rPr>
              <w:t xml:space="preserve"> </w:t>
            </w:r>
            <w:r w:rsidRPr="00A74516">
              <w:rPr>
                <w:bCs/>
                <w:szCs w:val="22"/>
                <w:lang w:eastAsia="es-CO"/>
              </w:rPr>
              <w:t>Definición de infecciones asociadas al cuidado de la salud.</w:t>
            </w:r>
          </w:p>
          <w:p w:rsidR="003B71AC" w:rsidRPr="00A74516" w:rsidRDefault="00A31AE2" w:rsidP="00A31AE2">
            <w:pPr>
              <w:pStyle w:val="Prrafodelista"/>
              <w:numPr>
                <w:ilvl w:val="1"/>
                <w:numId w:val="67"/>
              </w:numPr>
              <w:autoSpaceDE w:val="0"/>
              <w:autoSpaceDN w:val="0"/>
              <w:adjustRightInd w:val="0"/>
              <w:jc w:val="both"/>
              <w:rPr>
                <w:bCs/>
                <w:szCs w:val="22"/>
                <w:lang w:eastAsia="es-CO"/>
              </w:rPr>
            </w:pPr>
            <w:r w:rsidRPr="00A74516">
              <w:rPr>
                <w:bCs/>
                <w:szCs w:val="22"/>
                <w:lang w:eastAsia="es-CO"/>
              </w:rPr>
              <w:t xml:space="preserve"> Definición de mecanismos de reportes y protocolos de</w:t>
            </w:r>
            <w:r w:rsidR="00382DC9" w:rsidRPr="00A74516">
              <w:rPr>
                <w:bCs/>
                <w:szCs w:val="22"/>
                <w:lang w:eastAsia="es-CO"/>
              </w:rPr>
              <w:t xml:space="preserve"> </w:t>
            </w:r>
            <w:r w:rsidRPr="00A74516">
              <w:rPr>
                <w:bCs/>
                <w:szCs w:val="22"/>
                <w:lang w:eastAsia="es-CO"/>
              </w:rPr>
              <w:t>investigación en casos de infección intrahospitalaria.</w:t>
            </w:r>
          </w:p>
          <w:p w:rsidR="00A31AE2" w:rsidRPr="00A74516" w:rsidRDefault="00A31AE2" w:rsidP="009F00D1">
            <w:pPr>
              <w:pStyle w:val="Prrafodelista"/>
              <w:numPr>
                <w:ilvl w:val="0"/>
                <w:numId w:val="67"/>
              </w:numPr>
              <w:autoSpaceDE w:val="0"/>
              <w:autoSpaceDN w:val="0"/>
              <w:adjustRightInd w:val="0"/>
              <w:jc w:val="both"/>
              <w:rPr>
                <w:bCs/>
                <w:szCs w:val="22"/>
                <w:lang w:eastAsia="es-CO"/>
              </w:rPr>
            </w:pPr>
            <w:r w:rsidRPr="00A74516">
              <w:rPr>
                <w:bCs/>
                <w:szCs w:val="22"/>
                <w:lang w:eastAsia="es-CO"/>
              </w:rPr>
              <w:t>Implementación, medición y gestión de indicadores de infección</w:t>
            </w:r>
            <w:r w:rsidR="003B71AC" w:rsidRPr="00A74516">
              <w:rPr>
                <w:bCs/>
                <w:szCs w:val="22"/>
                <w:lang w:eastAsia="es-CO"/>
              </w:rPr>
              <w:t xml:space="preserve"> </w:t>
            </w:r>
            <w:r w:rsidRPr="00A74516">
              <w:rPr>
                <w:bCs/>
                <w:szCs w:val="22"/>
                <w:lang w:eastAsia="es-CO"/>
              </w:rPr>
              <w:t>de acuerdo con la complejidad y por servicio. Como mínimo, los</w:t>
            </w:r>
            <w:r w:rsidR="003B71AC" w:rsidRPr="00A74516">
              <w:rPr>
                <w:bCs/>
                <w:szCs w:val="22"/>
                <w:lang w:eastAsia="es-CO"/>
              </w:rPr>
              <w:t xml:space="preserve"> </w:t>
            </w:r>
            <w:r w:rsidRPr="00A74516">
              <w:rPr>
                <w:bCs/>
                <w:szCs w:val="22"/>
                <w:lang w:eastAsia="es-CO"/>
              </w:rPr>
              <w:t>indicadores de acreditación de referencia, ejemplo: infección asociada</w:t>
            </w:r>
            <w:r w:rsidR="003B71AC" w:rsidRPr="00A74516">
              <w:rPr>
                <w:bCs/>
                <w:szCs w:val="22"/>
                <w:lang w:eastAsia="es-CO"/>
              </w:rPr>
              <w:t xml:space="preserve"> </w:t>
            </w:r>
            <w:r w:rsidRPr="00A74516">
              <w:rPr>
                <w:bCs/>
                <w:szCs w:val="22"/>
                <w:lang w:eastAsia="es-CO"/>
              </w:rPr>
              <w:t>a catéter central, infección de sitio operatorio, endometritis postparto,</w:t>
            </w:r>
            <w:r w:rsidR="003B71AC" w:rsidRPr="00A74516">
              <w:rPr>
                <w:bCs/>
                <w:szCs w:val="22"/>
                <w:lang w:eastAsia="es-CO"/>
              </w:rPr>
              <w:t xml:space="preserve"> </w:t>
            </w:r>
            <w:r w:rsidRPr="00A74516">
              <w:rPr>
                <w:bCs/>
                <w:szCs w:val="22"/>
                <w:lang w:eastAsia="es-CO"/>
              </w:rPr>
              <w:t>Tasa de incidencia de Neumonía asociada a Ventilador. Tasa de</w:t>
            </w:r>
            <w:r w:rsidR="003B71AC" w:rsidRPr="00A74516">
              <w:rPr>
                <w:bCs/>
                <w:szCs w:val="22"/>
                <w:lang w:eastAsia="es-CO"/>
              </w:rPr>
              <w:t xml:space="preserve"> </w:t>
            </w:r>
            <w:r w:rsidRPr="00A74516">
              <w:rPr>
                <w:bCs/>
                <w:szCs w:val="22"/>
                <w:lang w:eastAsia="es-CO"/>
              </w:rPr>
              <w:t>incidencia de infección del tracto urinario asociada a catéter.</w:t>
            </w:r>
          </w:p>
          <w:p w:rsidR="003B71AC"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Reporte de los resultados a la gerencia u otros grupos relevantes de la</w:t>
            </w:r>
            <w:r w:rsidR="003B71AC" w:rsidRPr="00A74516">
              <w:rPr>
                <w:bCs/>
                <w:szCs w:val="22"/>
                <w:lang w:eastAsia="es-CO"/>
              </w:rPr>
              <w:t xml:space="preserve"> </w:t>
            </w:r>
            <w:r w:rsidRPr="00A74516">
              <w:rPr>
                <w:bCs/>
                <w:szCs w:val="22"/>
                <w:lang w:eastAsia="es-CO"/>
              </w:rPr>
              <w:t>organización.</w:t>
            </w:r>
          </w:p>
          <w:p w:rsidR="00A31AE2" w:rsidRPr="00A74516" w:rsidRDefault="00A31AE2" w:rsidP="00A31AE2">
            <w:pPr>
              <w:pStyle w:val="Prrafodelista"/>
              <w:numPr>
                <w:ilvl w:val="0"/>
                <w:numId w:val="67"/>
              </w:numPr>
              <w:autoSpaceDE w:val="0"/>
              <w:autoSpaceDN w:val="0"/>
              <w:adjustRightInd w:val="0"/>
              <w:jc w:val="both"/>
              <w:rPr>
                <w:bCs/>
                <w:szCs w:val="22"/>
                <w:lang w:eastAsia="es-CO"/>
              </w:rPr>
            </w:pPr>
            <w:r w:rsidRPr="00A74516">
              <w:rPr>
                <w:bCs/>
                <w:szCs w:val="22"/>
                <w:lang w:eastAsia="es-CO"/>
              </w:rPr>
              <w:t>Sistema de ventilación para contaminantes, si aplica.</w:t>
            </w:r>
          </w:p>
          <w:p w:rsidR="00952FC4" w:rsidRPr="00A74516" w:rsidRDefault="00A31AE2" w:rsidP="003B71AC">
            <w:pPr>
              <w:pStyle w:val="Prrafodelista"/>
              <w:numPr>
                <w:ilvl w:val="0"/>
                <w:numId w:val="67"/>
              </w:numPr>
              <w:autoSpaceDE w:val="0"/>
              <w:autoSpaceDN w:val="0"/>
              <w:adjustRightInd w:val="0"/>
              <w:jc w:val="both"/>
              <w:rPr>
                <w:szCs w:val="22"/>
                <w:lang w:val="es-ES"/>
              </w:rPr>
            </w:pPr>
            <w:r w:rsidRPr="00A74516">
              <w:rPr>
                <w:bCs/>
                <w:szCs w:val="22"/>
                <w:lang w:eastAsia="es-CO"/>
              </w:rPr>
              <w:t>Esterilización acorde con las necesidades de los servicios.</w:t>
            </w:r>
          </w:p>
        </w:tc>
      </w:tr>
    </w:tbl>
    <w:p w:rsidR="004A3E75" w:rsidRPr="00A74516" w:rsidRDefault="004A3E75" w:rsidP="004A3E75">
      <w:pPr>
        <w:ind w:left="720"/>
        <w:rPr>
          <w:rFonts w:ascii="Arial" w:hAnsi="Arial" w:cs="Arial"/>
        </w:rPr>
      </w:pPr>
    </w:p>
    <w:p w:rsidR="001E332C" w:rsidRPr="00A74516" w:rsidRDefault="001E332C" w:rsidP="00176B1A">
      <w:pPr>
        <w:numPr>
          <w:ilvl w:val="0"/>
          <w:numId w:val="124"/>
        </w:numPr>
        <w:rPr>
          <w:rFonts w:ascii="Arial" w:hAnsi="Arial" w:cs="Arial"/>
        </w:rPr>
      </w:pPr>
      <w:r w:rsidRPr="00A74516">
        <w:rPr>
          <w:rFonts w:ascii="Arial" w:hAnsi="Arial" w:cs="Arial"/>
        </w:rPr>
        <w:t>FORTALEZAS:</w:t>
      </w:r>
    </w:p>
    <w:p w:rsidR="001E332C" w:rsidRPr="00A74516" w:rsidRDefault="001E332C" w:rsidP="00176B1A">
      <w:pPr>
        <w:numPr>
          <w:ilvl w:val="0"/>
          <w:numId w:val="124"/>
        </w:numPr>
        <w:rPr>
          <w:rFonts w:ascii="Arial" w:hAnsi="Arial" w:cs="Arial"/>
        </w:rPr>
      </w:pPr>
      <w:r w:rsidRPr="00A74516">
        <w:rPr>
          <w:rFonts w:ascii="Arial" w:hAnsi="Arial" w:cs="Arial"/>
        </w:rPr>
        <w:t>ELEMENTOS DE VERIFICACION DE LAS FORTALEZAS:</w:t>
      </w:r>
    </w:p>
    <w:p w:rsidR="001E332C" w:rsidRPr="00A74516" w:rsidRDefault="001E332C" w:rsidP="00176B1A">
      <w:pPr>
        <w:numPr>
          <w:ilvl w:val="0"/>
          <w:numId w:val="124"/>
        </w:numPr>
        <w:rPr>
          <w:rFonts w:ascii="Arial" w:hAnsi="Arial" w:cs="Arial"/>
        </w:rPr>
      </w:pPr>
      <w:r w:rsidRPr="00A74516">
        <w:rPr>
          <w:rFonts w:ascii="Arial" w:hAnsi="Arial" w:cs="Arial"/>
        </w:rPr>
        <w:t>OPORTUNIDADES DE MEJORA:</w:t>
      </w:r>
    </w:p>
    <w:p w:rsidR="00344D7B" w:rsidRPr="00A74516" w:rsidRDefault="00344D7B" w:rsidP="00176B1A">
      <w:pPr>
        <w:numPr>
          <w:ilvl w:val="0"/>
          <w:numId w:val="124"/>
        </w:numPr>
        <w:rPr>
          <w:rFonts w:ascii="Arial" w:hAnsi="Arial" w:cs="Arial"/>
        </w:rPr>
      </w:pPr>
      <w:r w:rsidRPr="00A74516">
        <w:rPr>
          <w:rFonts w:ascii="Arial" w:hAnsi="Arial" w:cs="Arial"/>
        </w:rPr>
        <w:t>CALIFICACIÓN</w:t>
      </w:r>
      <w:r w:rsidR="00E6001C" w:rsidRPr="00A74516">
        <w:rPr>
          <w:rFonts w:ascii="Arial" w:hAnsi="Arial" w:cs="Arial"/>
        </w:rPr>
        <w:t>:</w:t>
      </w:r>
    </w:p>
    <w:p w:rsidR="00952FC4" w:rsidRPr="00A74516" w:rsidRDefault="00952FC4" w:rsidP="003B71AC">
      <w:pPr>
        <w:pStyle w:val="Citadestacada"/>
        <w:rPr>
          <w:rFonts w:ascii="Arial" w:hAnsi="Arial" w:cs="Arial"/>
          <w:lang w:val="es-ES" w:eastAsia="es-ES"/>
        </w:rPr>
      </w:pPr>
      <w:r w:rsidRPr="00A74516">
        <w:rPr>
          <w:rFonts w:ascii="Arial" w:hAnsi="Arial" w:cs="Arial"/>
          <w:lang w:val="es-ES" w:eastAsia="es-ES"/>
        </w:rPr>
        <w:lastRenderedPageBreak/>
        <w:t>EJECUCION DEL TRATAMIENTO</w:t>
      </w:r>
    </w:p>
    <w:p w:rsidR="004A3E75" w:rsidRPr="00A74516" w:rsidRDefault="004A3E75" w:rsidP="004A3E75">
      <w:pPr>
        <w:rPr>
          <w:rFonts w:ascii="Arial" w:hAnsi="Arial" w:cs="Arial"/>
          <w:lang w:val="es-ES" w:eastAsia="es-ES"/>
        </w:rPr>
      </w:pPr>
    </w:p>
    <w:p w:rsidR="004A3E75" w:rsidRPr="00A74516" w:rsidRDefault="004A3E75" w:rsidP="004A3E75">
      <w:pPr>
        <w:rPr>
          <w:rFonts w:ascii="Arial" w:hAnsi="Arial" w:cs="Arial"/>
          <w:lang w:val="es-ES" w:eastAsia="es-ES"/>
        </w:rPr>
      </w:pPr>
    </w:p>
    <w:p w:rsidR="004A3E75" w:rsidRPr="00A74516" w:rsidRDefault="004A3E75" w:rsidP="004A3E75">
      <w:pPr>
        <w:rPr>
          <w:rFonts w:ascii="Arial" w:hAnsi="Arial" w:cs="Arial"/>
          <w:lang w:val="es-ES" w:eastAsia="es-ES"/>
        </w:rPr>
      </w:pP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3B71AC">
        <w:trPr>
          <w:trHeight w:val="170"/>
        </w:trPr>
        <w:tc>
          <w:tcPr>
            <w:tcW w:w="5000" w:type="pct"/>
            <w:shd w:val="clear" w:color="auto" w:fill="auto"/>
            <w:hideMark/>
          </w:tcPr>
          <w:p w:rsidR="003B71AC" w:rsidRPr="00A74516" w:rsidRDefault="003B71AC" w:rsidP="003B71AC">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41. Código: (AsEJ1)</w:t>
            </w:r>
          </w:p>
          <w:p w:rsidR="00952FC4" w:rsidRPr="00A74516" w:rsidRDefault="003B71AC" w:rsidP="003B71AC">
            <w:pPr>
              <w:spacing w:after="0" w:line="240" w:lineRule="auto"/>
              <w:jc w:val="both"/>
              <w:rPr>
                <w:rFonts w:ascii="Arial" w:eastAsia="Times New Roman" w:hAnsi="Arial" w:cs="Arial"/>
                <w:lang w:val="es-ES" w:eastAsia="es-ES"/>
              </w:rPr>
            </w:pPr>
            <w:r w:rsidRPr="00A74516">
              <w:rPr>
                <w:rFonts w:ascii="Arial" w:eastAsia="Times New Roman" w:hAnsi="Arial" w:cs="Arial"/>
                <w:b/>
                <w:lang w:val="es-ES" w:eastAsia="es-ES"/>
              </w:rPr>
              <w:t>Existe un plan de cuidado y tratamiento que incorpore de manera integral el análisis de riesgo y las necesidades del paciente y su familia mediante la adecuada articulación del equipo interdisciplinario requerido para tal fin.</w:t>
            </w:r>
          </w:p>
        </w:tc>
      </w:tr>
      <w:tr w:rsidR="00952FC4" w:rsidRPr="00A74516" w:rsidTr="003B71AC">
        <w:trPr>
          <w:trHeight w:val="3096"/>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t>Criterios:</w:t>
            </w:r>
          </w:p>
          <w:p w:rsidR="003B71AC" w:rsidRPr="00A74516" w:rsidRDefault="003B71AC" w:rsidP="003B71AC">
            <w:pPr>
              <w:pStyle w:val="Prrafodelista"/>
              <w:numPr>
                <w:ilvl w:val="0"/>
                <w:numId w:val="67"/>
              </w:numPr>
              <w:autoSpaceDE w:val="0"/>
              <w:autoSpaceDN w:val="0"/>
              <w:adjustRightInd w:val="0"/>
              <w:jc w:val="both"/>
              <w:rPr>
                <w:bCs/>
                <w:szCs w:val="22"/>
                <w:lang w:eastAsia="es-CO"/>
              </w:rPr>
            </w:pPr>
            <w:r w:rsidRPr="00A74516">
              <w:rPr>
                <w:bCs/>
                <w:szCs w:val="22"/>
                <w:lang w:eastAsia="es-CO"/>
              </w:rPr>
              <w:t>La organización garantiza que el tratamiento es ejecutado por un equipo interdisciplinario de salud entrenado y con capacidad técnica y científica para cumplir con dicha función en un equipo de trabajo; La organiza la suficiencia de personal para ejecutar el tratamiento de acuerdo con la complejidad ofrecida.</w:t>
            </w:r>
          </w:p>
          <w:p w:rsidR="003B71AC" w:rsidRPr="00A74516" w:rsidRDefault="003B71AC" w:rsidP="003B71AC">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Se realizan interconsultas en forma oportuna y se evalúa la efectividad de </w:t>
            </w:r>
            <w:proofErr w:type="gramStart"/>
            <w:r w:rsidRPr="00A74516">
              <w:rPr>
                <w:bCs/>
                <w:szCs w:val="22"/>
                <w:lang w:eastAsia="es-CO"/>
              </w:rPr>
              <w:t>las mismas</w:t>
            </w:r>
            <w:proofErr w:type="gramEnd"/>
            <w:r w:rsidRPr="00A74516">
              <w:rPr>
                <w:bCs/>
                <w:szCs w:val="22"/>
                <w:lang w:eastAsia="es-CO"/>
              </w:rPr>
              <w:t>.</w:t>
            </w:r>
          </w:p>
          <w:p w:rsidR="003B71AC" w:rsidRPr="00A74516" w:rsidRDefault="003B71AC" w:rsidP="003B71AC">
            <w:pPr>
              <w:pStyle w:val="Prrafodelista"/>
              <w:numPr>
                <w:ilvl w:val="0"/>
                <w:numId w:val="67"/>
              </w:numPr>
              <w:autoSpaceDE w:val="0"/>
              <w:autoSpaceDN w:val="0"/>
              <w:adjustRightInd w:val="0"/>
              <w:jc w:val="both"/>
              <w:rPr>
                <w:bCs/>
                <w:szCs w:val="22"/>
                <w:lang w:eastAsia="es-CO"/>
              </w:rPr>
            </w:pPr>
            <w:r w:rsidRPr="00A74516">
              <w:rPr>
                <w:bCs/>
                <w:szCs w:val="22"/>
                <w:lang w:eastAsia="es-CO"/>
              </w:rPr>
              <w:t>La organización promueve y evalúa el trabajo en equipo y la interacción de responsables de tratamiento.</w:t>
            </w:r>
          </w:p>
          <w:p w:rsidR="003B71AC" w:rsidRPr="00A74516" w:rsidRDefault="003B71AC" w:rsidP="003B71AC">
            <w:pPr>
              <w:pStyle w:val="Prrafodelista"/>
              <w:numPr>
                <w:ilvl w:val="0"/>
                <w:numId w:val="67"/>
              </w:numPr>
              <w:autoSpaceDE w:val="0"/>
              <w:autoSpaceDN w:val="0"/>
              <w:adjustRightInd w:val="0"/>
              <w:jc w:val="both"/>
              <w:rPr>
                <w:bCs/>
                <w:szCs w:val="22"/>
                <w:lang w:eastAsia="es-CO"/>
              </w:rPr>
            </w:pPr>
            <w:r w:rsidRPr="00A74516">
              <w:rPr>
                <w:bCs/>
                <w:szCs w:val="22"/>
                <w:lang w:eastAsia="es-CO"/>
              </w:rPr>
              <w:t>Se realiza valoración nutricional.</w:t>
            </w:r>
          </w:p>
          <w:p w:rsidR="003B71AC" w:rsidRPr="00A74516" w:rsidRDefault="003B71AC" w:rsidP="003B71AC">
            <w:pPr>
              <w:pStyle w:val="Prrafodelista"/>
              <w:numPr>
                <w:ilvl w:val="0"/>
                <w:numId w:val="67"/>
              </w:numPr>
              <w:autoSpaceDE w:val="0"/>
              <w:autoSpaceDN w:val="0"/>
              <w:adjustRightInd w:val="0"/>
              <w:jc w:val="both"/>
              <w:rPr>
                <w:bCs/>
                <w:szCs w:val="22"/>
                <w:lang w:eastAsia="es-CO"/>
              </w:rPr>
            </w:pPr>
            <w:r w:rsidRPr="00A74516">
              <w:rPr>
                <w:bCs/>
                <w:szCs w:val="22"/>
                <w:lang w:eastAsia="es-CO"/>
              </w:rPr>
              <w:t>Se tienen en cuenta todos los riesgos principales de los pacientes.</w:t>
            </w:r>
          </w:p>
          <w:p w:rsidR="003B71AC" w:rsidRPr="00A74516" w:rsidRDefault="003B71AC" w:rsidP="003B71AC">
            <w:pPr>
              <w:pStyle w:val="Prrafodelista"/>
              <w:numPr>
                <w:ilvl w:val="0"/>
                <w:numId w:val="67"/>
              </w:numPr>
              <w:autoSpaceDE w:val="0"/>
              <w:autoSpaceDN w:val="0"/>
              <w:adjustRightInd w:val="0"/>
              <w:jc w:val="both"/>
              <w:rPr>
                <w:bCs/>
                <w:szCs w:val="22"/>
                <w:lang w:eastAsia="es-CO"/>
              </w:rPr>
            </w:pPr>
            <w:r w:rsidRPr="00A74516">
              <w:rPr>
                <w:bCs/>
                <w:szCs w:val="22"/>
                <w:lang w:eastAsia="es-CO"/>
              </w:rPr>
              <w:t>La organización garantiza que el profesional tratante provee información básica al usuario y su familia como resultado de su atención.</w:t>
            </w:r>
          </w:p>
          <w:p w:rsidR="00952FC4" w:rsidRPr="00A74516" w:rsidRDefault="003B71AC" w:rsidP="003B71AC">
            <w:pPr>
              <w:pStyle w:val="Prrafodelista"/>
              <w:numPr>
                <w:ilvl w:val="0"/>
                <w:numId w:val="67"/>
              </w:numPr>
              <w:autoSpaceDE w:val="0"/>
              <w:autoSpaceDN w:val="0"/>
              <w:adjustRightInd w:val="0"/>
              <w:jc w:val="both"/>
              <w:rPr>
                <w:szCs w:val="22"/>
                <w:lang w:eastAsia="es-CO"/>
              </w:rPr>
            </w:pPr>
            <w:r w:rsidRPr="00A74516">
              <w:rPr>
                <w:bCs/>
                <w:szCs w:val="22"/>
                <w:lang w:eastAsia="es-CO"/>
              </w:rPr>
              <w:t>Se toman correctivos frente a las desviaciones encontradas.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1E332C" w:rsidRPr="00A74516" w:rsidRDefault="001E332C" w:rsidP="00176B1A">
      <w:pPr>
        <w:numPr>
          <w:ilvl w:val="0"/>
          <w:numId w:val="125"/>
        </w:numPr>
        <w:rPr>
          <w:rFonts w:ascii="Arial" w:hAnsi="Arial" w:cs="Arial"/>
        </w:rPr>
      </w:pPr>
      <w:r w:rsidRPr="00A74516">
        <w:rPr>
          <w:rFonts w:ascii="Arial" w:hAnsi="Arial" w:cs="Arial"/>
        </w:rPr>
        <w:t>FORTALEZAS:</w:t>
      </w:r>
    </w:p>
    <w:p w:rsidR="001E332C" w:rsidRPr="00A74516" w:rsidRDefault="001E332C" w:rsidP="00176B1A">
      <w:pPr>
        <w:numPr>
          <w:ilvl w:val="0"/>
          <w:numId w:val="125"/>
        </w:numPr>
        <w:rPr>
          <w:rFonts w:ascii="Arial" w:hAnsi="Arial" w:cs="Arial"/>
        </w:rPr>
      </w:pPr>
      <w:r w:rsidRPr="00A74516">
        <w:rPr>
          <w:rFonts w:ascii="Arial" w:hAnsi="Arial" w:cs="Arial"/>
        </w:rPr>
        <w:t>ELEMENTOS DE VERIFICACION DE LAS FORTALEZAS:</w:t>
      </w:r>
    </w:p>
    <w:p w:rsidR="001E332C" w:rsidRPr="00A74516" w:rsidRDefault="001E332C" w:rsidP="00176B1A">
      <w:pPr>
        <w:numPr>
          <w:ilvl w:val="0"/>
          <w:numId w:val="125"/>
        </w:numPr>
        <w:rPr>
          <w:rFonts w:ascii="Arial" w:hAnsi="Arial" w:cs="Arial"/>
        </w:rPr>
      </w:pPr>
      <w:r w:rsidRPr="00A74516">
        <w:rPr>
          <w:rFonts w:ascii="Arial" w:hAnsi="Arial" w:cs="Arial"/>
        </w:rPr>
        <w:t>OPORTUNIDADES DE MEJORA:</w:t>
      </w:r>
    </w:p>
    <w:p w:rsidR="00952FC4" w:rsidRPr="00A74516" w:rsidRDefault="00344D7B" w:rsidP="00176B1A">
      <w:pPr>
        <w:numPr>
          <w:ilvl w:val="0"/>
          <w:numId w:val="125"/>
        </w:numPr>
        <w:rPr>
          <w:rFonts w:ascii="Arial" w:hAnsi="Arial" w:cs="Arial"/>
        </w:rPr>
      </w:pPr>
      <w:r w:rsidRPr="00A74516">
        <w:rPr>
          <w:rFonts w:ascii="Arial" w:hAnsi="Arial" w:cs="Arial"/>
        </w:rPr>
        <w:t>CALIFICACIÓN</w:t>
      </w:r>
      <w:r w:rsidR="00E6001C" w:rsidRPr="00A74516">
        <w:rPr>
          <w:rFonts w:ascii="Arial" w:hAnsi="Arial" w:cs="Arial"/>
        </w:rPr>
        <w:t>:</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3B71AC">
        <w:trPr>
          <w:trHeight w:val="170"/>
        </w:trPr>
        <w:tc>
          <w:tcPr>
            <w:tcW w:w="5000" w:type="pct"/>
            <w:shd w:val="clear" w:color="auto" w:fill="auto"/>
            <w:hideMark/>
          </w:tcPr>
          <w:p w:rsidR="003B71AC" w:rsidRPr="00A74516" w:rsidRDefault="003B71AC" w:rsidP="003B71AC">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42. Código: (AsEJ2)</w:t>
            </w:r>
          </w:p>
          <w:p w:rsidR="00952FC4" w:rsidRPr="00A74516" w:rsidRDefault="003B71AC" w:rsidP="003B71AC">
            <w:pPr>
              <w:spacing w:after="0" w:line="240" w:lineRule="auto"/>
              <w:jc w:val="both"/>
              <w:rPr>
                <w:rFonts w:ascii="Arial" w:eastAsia="Times New Roman" w:hAnsi="Arial" w:cs="Arial"/>
                <w:lang w:val="es-ES" w:eastAsia="es-ES"/>
              </w:rPr>
            </w:pPr>
            <w:r w:rsidRPr="00A74516">
              <w:rPr>
                <w:rFonts w:ascii="Arial" w:eastAsia="Times New Roman" w:hAnsi="Arial" w:cs="Arial"/>
                <w:b/>
                <w:lang w:val="es-ES" w:eastAsia="es-ES"/>
              </w:rPr>
              <w:t>El usuario y su familia reciben la educación e información pertinente durante la ejecución del tratamiento, que incluye como mínimo:</w:t>
            </w:r>
          </w:p>
        </w:tc>
      </w:tr>
      <w:tr w:rsidR="00952FC4" w:rsidRPr="00A74516" w:rsidTr="003B71AC">
        <w:trPr>
          <w:trHeight w:val="5150"/>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lastRenderedPageBreak/>
              <w:t>Criterios:</w:t>
            </w:r>
          </w:p>
          <w:p w:rsidR="00952FC4" w:rsidRPr="00A74516" w:rsidRDefault="00342D91" w:rsidP="00C03EF1">
            <w:pPr>
              <w:pStyle w:val="Prrafodelista"/>
              <w:numPr>
                <w:ilvl w:val="0"/>
                <w:numId w:val="67"/>
              </w:numPr>
              <w:autoSpaceDE w:val="0"/>
              <w:autoSpaceDN w:val="0"/>
              <w:adjustRightInd w:val="0"/>
              <w:jc w:val="both"/>
              <w:rPr>
                <w:bCs/>
                <w:szCs w:val="22"/>
                <w:lang w:eastAsia="es-CO"/>
              </w:rPr>
            </w:pPr>
            <w:r w:rsidRPr="00A74516">
              <w:rPr>
                <w:bCs/>
                <w:szCs w:val="22"/>
                <w:lang w:eastAsia="es-CO"/>
              </w:rPr>
              <w:t>El proceso natural de la enfermedad y el estado actual de la misma:</w:t>
            </w:r>
            <w:r w:rsidR="00952FC4" w:rsidRPr="00A74516">
              <w:rPr>
                <w:bCs/>
                <w:szCs w:val="22"/>
                <w:lang w:eastAsia="es-CO"/>
              </w:rPr>
              <w:t xml:space="preserve">  </w:t>
            </w:r>
          </w:p>
          <w:p w:rsidR="00C03EF1" w:rsidRPr="00A74516" w:rsidRDefault="00342D91" w:rsidP="00C03EF1">
            <w:pPr>
              <w:pStyle w:val="Prrafodelista"/>
              <w:numPr>
                <w:ilvl w:val="1"/>
                <w:numId w:val="67"/>
              </w:numPr>
              <w:autoSpaceDE w:val="0"/>
              <w:autoSpaceDN w:val="0"/>
              <w:adjustRightInd w:val="0"/>
              <w:jc w:val="both"/>
              <w:rPr>
                <w:bCs/>
                <w:szCs w:val="22"/>
                <w:lang w:eastAsia="es-CO"/>
              </w:rPr>
            </w:pPr>
            <w:r w:rsidRPr="00A74516">
              <w:rPr>
                <w:bCs/>
                <w:szCs w:val="22"/>
                <w:lang w:eastAsia="es-CO"/>
              </w:rPr>
              <w:t>Óptimo entendimiento y aceptación por parte del usuario del</w:t>
            </w:r>
            <w:r w:rsidR="00C03EF1" w:rsidRPr="00A74516">
              <w:rPr>
                <w:bCs/>
                <w:szCs w:val="22"/>
                <w:lang w:eastAsia="es-CO"/>
              </w:rPr>
              <w:t xml:space="preserve"> </w:t>
            </w:r>
            <w:r w:rsidRPr="00A74516">
              <w:rPr>
                <w:bCs/>
                <w:szCs w:val="22"/>
                <w:lang w:eastAsia="es-CO"/>
              </w:rPr>
              <w:t>tratamiento y sus objetivos.</w:t>
            </w:r>
          </w:p>
          <w:p w:rsidR="00952FC4" w:rsidRPr="00A74516" w:rsidRDefault="00952FC4" w:rsidP="00C03EF1">
            <w:pPr>
              <w:pStyle w:val="Prrafodelista"/>
              <w:numPr>
                <w:ilvl w:val="1"/>
                <w:numId w:val="67"/>
              </w:numPr>
              <w:autoSpaceDE w:val="0"/>
              <w:autoSpaceDN w:val="0"/>
              <w:adjustRightInd w:val="0"/>
              <w:jc w:val="both"/>
              <w:rPr>
                <w:bCs/>
                <w:szCs w:val="22"/>
                <w:lang w:eastAsia="es-CO"/>
              </w:rPr>
            </w:pPr>
            <w:r w:rsidRPr="00A74516">
              <w:rPr>
                <w:bCs/>
                <w:szCs w:val="22"/>
                <w:lang w:eastAsia="es-CO"/>
              </w:rPr>
              <w:t xml:space="preserve">El esquema terapéutico y los medicamentos que se prescriben, horarios e interacciones; se presta especial atención durante la utilización de aquellos medicamentos cuyos efectos colaterales o secundarios sean peligrosos o severos, para identificar signos y síntomas tempranos de reacciones adversas medicamentosas. </w:t>
            </w:r>
          </w:p>
          <w:p w:rsidR="00952FC4" w:rsidRPr="00A74516" w:rsidRDefault="00952FC4" w:rsidP="00C03EF1">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Información necesaria y suficiente de resultados de los exámenes o los procedimientos diagnósticos, garantizando el adecuado entendimiento por parte del usuario y/o su familia, especialmente cuando se trate de pacientes menores de edad, o con algún grado de discapacidad física y/o mental. </w:t>
            </w:r>
          </w:p>
          <w:p w:rsidR="00952FC4" w:rsidRPr="00A74516" w:rsidRDefault="00952FC4" w:rsidP="00C03EF1">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Acompañamiento y asesoría especializada para información de resultados en los casos de pacientes con enfermedades catastróficas, especialmente cáncer, ETS, VIH o SIDA:  </w:t>
            </w:r>
          </w:p>
          <w:p w:rsidR="00952FC4" w:rsidRPr="00A74516" w:rsidRDefault="00952FC4" w:rsidP="00C03EF1">
            <w:pPr>
              <w:pStyle w:val="Prrafodelista"/>
              <w:numPr>
                <w:ilvl w:val="1"/>
                <w:numId w:val="67"/>
              </w:numPr>
              <w:autoSpaceDE w:val="0"/>
              <w:autoSpaceDN w:val="0"/>
              <w:adjustRightInd w:val="0"/>
              <w:jc w:val="both"/>
              <w:rPr>
                <w:bCs/>
                <w:szCs w:val="22"/>
                <w:lang w:eastAsia="es-CO"/>
              </w:rPr>
            </w:pPr>
            <w:r w:rsidRPr="00A74516">
              <w:rPr>
                <w:bCs/>
                <w:szCs w:val="22"/>
                <w:lang w:eastAsia="es-CO"/>
              </w:rPr>
              <w:t xml:space="preserve">Cuidados que se han de brindar en el momento de la hospitalización y necesidades después del egreso (cuidados en casa, si aplica). </w:t>
            </w:r>
          </w:p>
          <w:p w:rsidR="00952FC4" w:rsidRPr="00A74516" w:rsidRDefault="00952FC4" w:rsidP="00C03EF1">
            <w:pPr>
              <w:pStyle w:val="Prrafodelista"/>
              <w:numPr>
                <w:ilvl w:val="1"/>
                <w:numId w:val="67"/>
              </w:numPr>
              <w:autoSpaceDE w:val="0"/>
              <w:autoSpaceDN w:val="0"/>
              <w:adjustRightInd w:val="0"/>
              <w:jc w:val="both"/>
              <w:rPr>
                <w:bCs/>
                <w:szCs w:val="22"/>
                <w:lang w:eastAsia="es-CO"/>
              </w:rPr>
            </w:pPr>
            <w:r w:rsidRPr="00A74516">
              <w:rPr>
                <w:bCs/>
                <w:szCs w:val="22"/>
                <w:lang w:eastAsia="es-CO"/>
              </w:rPr>
              <w:t xml:space="preserve">Promoción de la salud y prevención de la enfermedad, incluyendo su participación en la prevención de infecciones. </w:t>
            </w:r>
          </w:p>
          <w:p w:rsidR="00952FC4" w:rsidRPr="00A74516" w:rsidRDefault="00952FC4" w:rsidP="00C03EF1">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Participación activa del usuario en promover su propia seguridad. </w:t>
            </w:r>
          </w:p>
          <w:p w:rsidR="00952FC4" w:rsidRPr="00A74516" w:rsidRDefault="00952FC4" w:rsidP="00C03EF1">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La organización evalúa el entendimiento por parte de los usuarios de toda la información y la educación recibidas durante el proceso de atención. </w:t>
            </w:r>
          </w:p>
          <w:p w:rsidR="00952FC4" w:rsidRPr="00A74516" w:rsidRDefault="00952FC4" w:rsidP="00C03EF1">
            <w:pPr>
              <w:pStyle w:val="Prrafodelista"/>
              <w:numPr>
                <w:ilvl w:val="0"/>
                <w:numId w:val="67"/>
              </w:numPr>
              <w:autoSpaceDE w:val="0"/>
              <w:autoSpaceDN w:val="0"/>
              <w:adjustRightInd w:val="0"/>
              <w:jc w:val="both"/>
              <w:rPr>
                <w:szCs w:val="22"/>
                <w:lang w:val="es-ES"/>
              </w:rPr>
            </w:pPr>
            <w:r w:rsidRPr="00A74516">
              <w:rPr>
                <w:bCs/>
                <w:szCs w:val="22"/>
                <w:lang w:eastAsia="es-CO"/>
              </w:rPr>
              <w:t>Se toman correctivos frente a las desviaciones encontradas.</w:t>
            </w:r>
            <w:r w:rsidRPr="00A74516">
              <w:rPr>
                <w:szCs w:val="22"/>
                <w:lang w:val="es-ES"/>
              </w:rPr>
              <w:t xml:space="preserve"> </w:t>
            </w:r>
          </w:p>
        </w:tc>
      </w:tr>
    </w:tbl>
    <w:p w:rsidR="004A3E75" w:rsidRPr="00A74516" w:rsidRDefault="004A3E75" w:rsidP="004A3E75">
      <w:pPr>
        <w:ind w:left="720"/>
        <w:rPr>
          <w:rFonts w:ascii="Arial" w:hAnsi="Arial" w:cs="Arial"/>
        </w:rPr>
      </w:pPr>
    </w:p>
    <w:p w:rsidR="001E332C" w:rsidRPr="00A74516" w:rsidRDefault="001E332C" w:rsidP="00176B1A">
      <w:pPr>
        <w:numPr>
          <w:ilvl w:val="0"/>
          <w:numId w:val="126"/>
        </w:numPr>
        <w:rPr>
          <w:rFonts w:ascii="Arial" w:hAnsi="Arial" w:cs="Arial"/>
        </w:rPr>
      </w:pPr>
      <w:r w:rsidRPr="00A74516">
        <w:rPr>
          <w:rFonts w:ascii="Arial" w:hAnsi="Arial" w:cs="Arial"/>
        </w:rPr>
        <w:t>FORTALEZAS:</w:t>
      </w:r>
    </w:p>
    <w:p w:rsidR="001E332C" w:rsidRPr="00A74516" w:rsidRDefault="001E332C" w:rsidP="00176B1A">
      <w:pPr>
        <w:numPr>
          <w:ilvl w:val="0"/>
          <w:numId w:val="126"/>
        </w:numPr>
        <w:rPr>
          <w:rFonts w:ascii="Arial" w:hAnsi="Arial" w:cs="Arial"/>
        </w:rPr>
      </w:pPr>
      <w:r w:rsidRPr="00A74516">
        <w:rPr>
          <w:rFonts w:ascii="Arial" w:hAnsi="Arial" w:cs="Arial"/>
        </w:rPr>
        <w:t>ELEMENTOS DE VERIFICACION DE LAS FORTALEZAS:</w:t>
      </w:r>
    </w:p>
    <w:p w:rsidR="001E332C" w:rsidRPr="00A74516" w:rsidRDefault="001E332C" w:rsidP="00176B1A">
      <w:pPr>
        <w:numPr>
          <w:ilvl w:val="0"/>
          <w:numId w:val="126"/>
        </w:numPr>
        <w:rPr>
          <w:rFonts w:ascii="Arial" w:hAnsi="Arial" w:cs="Arial"/>
        </w:rPr>
      </w:pPr>
      <w:r w:rsidRPr="00A74516">
        <w:rPr>
          <w:rFonts w:ascii="Arial" w:hAnsi="Arial" w:cs="Arial"/>
        </w:rPr>
        <w:t>OPORTUNIDADES DE MEJORA:</w:t>
      </w:r>
    </w:p>
    <w:p w:rsidR="00344D7B" w:rsidRPr="00A74516" w:rsidRDefault="00344D7B" w:rsidP="00176B1A">
      <w:pPr>
        <w:numPr>
          <w:ilvl w:val="0"/>
          <w:numId w:val="126"/>
        </w:numPr>
        <w:rPr>
          <w:rFonts w:ascii="Arial" w:hAnsi="Arial" w:cs="Arial"/>
        </w:rPr>
      </w:pPr>
      <w:r w:rsidRPr="00A74516">
        <w:rPr>
          <w:rFonts w:ascii="Arial" w:hAnsi="Arial" w:cs="Arial"/>
        </w:rPr>
        <w:t>CALIFICACIÓN</w:t>
      </w:r>
      <w:r w:rsidR="00E6001C" w:rsidRPr="00A74516">
        <w:rPr>
          <w:rFonts w:ascii="Arial" w:hAnsi="Arial" w:cs="Arial"/>
        </w:rPr>
        <w:t>:</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342D91">
        <w:trPr>
          <w:trHeight w:val="170"/>
        </w:trPr>
        <w:tc>
          <w:tcPr>
            <w:tcW w:w="5000" w:type="pct"/>
            <w:shd w:val="clear" w:color="auto" w:fill="auto"/>
            <w:hideMark/>
          </w:tcPr>
          <w:p w:rsidR="00342D91" w:rsidRPr="00A74516" w:rsidRDefault="00342D91" w:rsidP="00342D91">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43. Código: (AsEJ3)</w:t>
            </w:r>
          </w:p>
          <w:p w:rsidR="00952FC4" w:rsidRPr="00A74516" w:rsidRDefault="00342D91" w:rsidP="00342D91">
            <w:pPr>
              <w:spacing w:after="0" w:line="240" w:lineRule="auto"/>
              <w:jc w:val="both"/>
              <w:rPr>
                <w:rFonts w:ascii="Arial" w:eastAsia="Times New Roman" w:hAnsi="Arial" w:cs="Arial"/>
                <w:b/>
                <w:lang w:val="es-ES" w:eastAsia="es-ES"/>
              </w:rPr>
            </w:pPr>
            <w:r w:rsidRPr="00A74516">
              <w:rPr>
                <w:rFonts w:ascii="Arial" w:eastAsia="Times New Roman" w:hAnsi="Arial" w:cs="Arial"/>
                <w:b/>
                <w:lang w:val="es-ES" w:eastAsia="es-ES"/>
              </w:rPr>
              <w:t>El cuidado y tratamiento son consistentes con los estándares de práctica basados en la mejor evidencia disponible.</w:t>
            </w:r>
            <w:r w:rsidR="00952FC4" w:rsidRPr="00A74516">
              <w:rPr>
                <w:rFonts w:ascii="Arial" w:eastAsia="Times New Roman" w:hAnsi="Arial" w:cs="Arial"/>
                <w:b/>
                <w:lang w:val="es-ES" w:eastAsia="es-ES"/>
              </w:rPr>
              <w:t xml:space="preserve"> </w:t>
            </w:r>
          </w:p>
        </w:tc>
      </w:tr>
      <w:tr w:rsidR="00952FC4" w:rsidRPr="00A74516" w:rsidTr="004A3E75">
        <w:trPr>
          <w:trHeight w:val="1240"/>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t>Criterios:</w:t>
            </w:r>
          </w:p>
          <w:p w:rsidR="00952FC4" w:rsidRPr="00A74516" w:rsidRDefault="00952FC4" w:rsidP="00F36E21">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La organización cuenta con un sistema periódico de evaluación interna de una muestra de historias clínicas realizada por pares para efectos de monitorización y mejoramiento de los procesos de atención o las guías de práctica clínica. </w:t>
            </w:r>
          </w:p>
          <w:p w:rsidR="00952FC4" w:rsidRPr="00A74516" w:rsidRDefault="00952FC4" w:rsidP="00F36E21">
            <w:pPr>
              <w:pStyle w:val="Prrafodelista"/>
              <w:numPr>
                <w:ilvl w:val="0"/>
                <w:numId w:val="67"/>
              </w:numPr>
              <w:autoSpaceDE w:val="0"/>
              <w:autoSpaceDN w:val="0"/>
              <w:adjustRightInd w:val="0"/>
              <w:jc w:val="both"/>
              <w:rPr>
                <w:bCs/>
                <w:szCs w:val="22"/>
                <w:lang w:eastAsia="es-CO"/>
              </w:rPr>
            </w:pPr>
            <w:r w:rsidRPr="00A74516">
              <w:rPr>
                <w:bCs/>
                <w:szCs w:val="22"/>
                <w:lang w:eastAsia="es-CO"/>
              </w:rPr>
              <w:lastRenderedPageBreak/>
              <w:t xml:space="preserve">La organización cuenta con mecanismos que garantizan que los procesos de atención o cuidados en salud a sus pacientes (así como el manejo de sus eventos adversos) están sujetos a las guías de práctica clínica y/o guías de realización de procedimientos diagnósticos, previamente definidos. </w:t>
            </w:r>
          </w:p>
          <w:p w:rsidR="00952FC4" w:rsidRPr="00A74516" w:rsidRDefault="00952FC4" w:rsidP="00F36E21">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La auditoría para el mejoramiento de la calidad evalúa que el cuidado y el tratamiento sean consistentes con las guías, mide la adherencia, retroalimenta y promueve medidas de mejoramiento. </w:t>
            </w:r>
          </w:p>
          <w:p w:rsidR="00952FC4" w:rsidRPr="00A74516" w:rsidRDefault="00952FC4" w:rsidP="00F36E21">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Se evalúan la disponibilidad, la facilidad de consulta, la actualización y el uso de las guías y la cobertura de </w:t>
            </w:r>
            <w:proofErr w:type="gramStart"/>
            <w:r w:rsidRPr="00A74516">
              <w:rPr>
                <w:bCs/>
                <w:szCs w:val="22"/>
                <w:lang w:eastAsia="es-CO"/>
              </w:rPr>
              <w:t>las mismas</w:t>
            </w:r>
            <w:proofErr w:type="gramEnd"/>
            <w:r w:rsidRPr="00A74516">
              <w:rPr>
                <w:bCs/>
                <w:szCs w:val="22"/>
                <w:lang w:eastAsia="es-CO"/>
              </w:rPr>
              <w:t xml:space="preserve">. </w:t>
            </w:r>
          </w:p>
          <w:p w:rsidR="00952FC4" w:rsidRPr="00A74516" w:rsidRDefault="00952FC4" w:rsidP="00F36E21">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La atención al paciente se realiza en forma multidisciplinaria, lo cual es acorde con las guías de práctica clínica de la organización. </w:t>
            </w:r>
          </w:p>
          <w:p w:rsidR="00952FC4" w:rsidRPr="00A74516" w:rsidRDefault="00952FC4" w:rsidP="00F36E21">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La organización garantiza la prestación de los servicios de apoyo (enfermería, psicología y terapias) en forma oportuna y efectiva. </w:t>
            </w:r>
          </w:p>
          <w:p w:rsidR="00952FC4" w:rsidRPr="00A74516" w:rsidRDefault="00952FC4" w:rsidP="00F36E21">
            <w:pPr>
              <w:pStyle w:val="Prrafodelista"/>
              <w:numPr>
                <w:ilvl w:val="0"/>
                <w:numId w:val="67"/>
              </w:numPr>
              <w:autoSpaceDE w:val="0"/>
              <w:autoSpaceDN w:val="0"/>
              <w:adjustRightInd w:val="0"/>
              <w:jc w:val="both"/>
              <w:rPr>
                <w:szCs w:val="22"/>
                <w:lang w:val="es-ES"/>
              </w:rPr>
            </w:pPr>
            <w:r w:rsidRPr="00A74516">
              <w:rPr>
                <w:bCs/>
                <w:szCs w:val="22"/>
                <w:lang w:eastAsia="es-CO"/>
              </w:rPr>
              <w:t>Se evalúa la adherencia al plan de cuidado y al tratamiento.</w:t>
            </w:r>
            <w:r w:rsidRPr="00A74516">
              <w:rPr>
                <w:szCs w:val="22"/>
                <w:lang w:val="es-ES"/>
              </w:rPr>
              <w:t xml:space="preserve"> </w:t>
            </w:r>
          </w:p>
        </w:tc>
      </w:tr>
    </w:tbl>
    <w:p w:rsidR="004A3E75" w:rsidRPr="00A74516" w:rsidRDefault="004A3E75" w:rsidP="004A3E75">
      <w:pPr>
        <w:ind w:left="720"/>
        <w:rPr>
          <w:rFonts w:ascii="Arial" w:hAnsi="Arial" w:cs="Arial"/>
        </w:rPr>
      </w:pPr>
    </w:p>
    <w:p w:rsidR="00C40EED" w:rsidRPr="00A74516" w:rsidRDefault="00C40EED" w:rsidP="00176B1A">
      <w:pPr>
        <w:numPr>
          <w:ilvl w:val="0"/>
          <w:numId w:val="127"/>
        </w:numPr>
        <w:rPr>
          <w:rFonts w:ascii="Arial" w:hAnsi="Arial" w:cs="Arial"/>
        </w:rPr>
      </w:pPr>
      <w:r w:rsidRPr="00A74516">
        <w:rPr>
          <w:rFonts w:ascii="Arial" w:hAnsi="Arial" w:cs="Arial"/>
        </w:rPr>
        <w:t>FORTALEZAS:</w:t>
      </w:r>
    </w:p>
    <w:p w:rsidR="00C40EED" w:rsidRPr="00A74516" w:rsidRDefault="00C40EED" w:rsidP="00176B1A">
      <w:pPr>
        <w:numPr>
          <w:ilvl w:val="0"/>
          <w:numId w:val="127"/>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27"/>
        </w:numPr>
        <w:rPr>
          <w:rFonts w:ascii="Arial" w:hAnsi="Arial" w:cs="Arial"/>
        </w:rPr>
      </w:pPr>
      <w:r w:rsidRPr="00A74516">
        <w:rPr>
          <w:rFonts w:ascii="Arial" w:hAnsi="Arial" w:cs="Arial"/>
        </w:rPr>
        <w:t>OPORTUNIDADES DE MEJORA:</w:t>
      </w:r>
    </w:p>
    <w:p w:rsidR="00344D7B" w:rsidRPr="00A74516" w:rsidRDefault="00344D7B" w:rsidP="00176B1A">
      <w:pPr>
        <w:numPr>
          <w:ilvl w:val="0"/>
          <w:numId w:val="127"/>
        </w:numPr>
        <w:rPr>
          <w:rFonts w:ascii="Arial" w:hAnsi="Arial" w:cs="Arial"/>
        </w:rPr>
      </w:pPr>
      <w:r w:rsidRPr="00A74516">
        <w:rPr>
          <w:rFonts w:ascii="Arial" w:hAnsi="Arial" w:cs="Arial"/>
        </w:rPr>
        <w:t>CALIFICACIÓN:</w:t>
      </w:r>
    </w:p>
    <w:p w:rsidR="00952FC4" w:rsidRPr="00A74516" w:rsidRDefault="00952FC4" w:rsidP="00952FC4">
      <w:pPr>
        <w:tabs>
          <w:tab w:val="left" w:pos="5315"/>
          <w:tab w:val="left" w:pos="6733"/>
          <w:tab w:val="left" w:pos="9001"/>
          <w:tab w:val="left" w:pos="11694"/>
        </w:tabs>
        <w:spacing w:after="0" w:line="240" w:lineRule="auto"/>
        <w:ind w:left="-72"/>
        <w:rPr>
          <w:rFonts w:ascii="Arial" w:eastAsia="Times New Roman" w:hAnsi="Arial" w:cs="Arial"/>
        </w:rPr>
      </w:pPr>
      <w:r w:rsidRPr="00A74516">
        <w:rPr>
          <w:rFonts w:ascii="Arial" w:eastAsia="Times New Roman" w:hAnsi="Arial" w:cs="Arial"/>
        </w:rPr>
        <w:tab/>
      </w:r>
      <w:r w:rsidRPr="00A74516">
        <w:rPr>
          <w:rFonts w:ascii="Arial" w:eastAsia="Times New Roman" w:hAnsi="Arial" w:cs="Arial"/>
        </w:rPr>
        <w:tab/>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0E1D9B">
        <w:trPr>
          <w:trHeight w:val="170"/>
        </w:trPr>
        <w:tc>
          <w:tcPr>
            <w:tcW w:w="5000" w:type="pct"/>
            <w:shd w:val="clear" w:color="auto" w:fill="auto"/>
            <w:hideMark/>
          </w:tcPr>
          <w:p w:rsidR="00F36E21" w:rsidRPr="00A74516" w:rsidRDefault="00F36E21" w:rsidP="000E1D9B">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44. Código: (AsEJ4)</w:t>
            </w:r>
          </w:p>
          <w:p w:rsidR="00952FC4" w:rsidRPr="00A74516" w:rsidRDefault="00F36E21" w:rsidP="000E1D9B">
            <w:pPr>
              <w:spacing w:after="0" w:line="240" w:lineRule="auto"/>
              <w:jc w:val="both"/>
              <w:rPr>
                <w:rFonts w:ascii="Arial" w:eastAsia="Times New Roman" w:hAnsi="Arial" w:cs="Arial"/>
                <w:b/>
                <w:lang w:val="es-ES" w:eastAsia="es-ES"/>
              </w:rPr>
            </w:pPr>
            <w:r w:rsidRPr="00A74516">
              <w:rPr>
                <w:rFonts w:ascii="Arial" w:eastAsia="Times New Roman" w:hAnsi="Arial" w:cs="Arial"/>
                <w:b/>
                <w:lang w:val="es-ES" w:eastAsia="es-ES"/>
              </w:rPr>
              <w:t>La organización tiene estandarizado un proceso específico para identificación de víctimas de maltrato infantil, abuso sexual o violencia intrafamiliar. Define y adopta criterios para su abordaje y manejo inicial, notificación a los entes y/o autoridades pertinentes, seguimiento y consejería psicológica y espiritual (atendiendo sus creencias religiosas).</w:t>
            </w:r>
          </w:p>
        </w:tc>
      </w:tr>
      <w:tr w:rsidR="00952FC4" w:rsidRPr="00A74516" w:rsidTr="000E1D9B">
        <w:trPr>
          <w:trHeight w:val="2317"/>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t>Criterios:</w:t>
            </w:r>
          </w:p>
          <w:p w:rsidR="00952FC4" w:rsidRPr="00A74516" w:rsidRDefault="00952FC4" w:rsidP="000E1D9B">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La organización adopta la guía de cadena de custodia establecida por la autoridad competente, cuando aplique, incluyendo la seguridad y conservación de pruebas legales. </w:t>
            </w:r>
          </w:p>
          <w:p w:rsidR="00952FC4" w:rsidRPr="00A74516" w:rsidRDefault="00952FC4" w:rsidP="000E1D9B">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La organización tiene documentadas las estrategias para la detección e intervención de estos casos de violencia y controla la adherencia a su aplicación. </w:t>
            </w:r>
          </w:p>
          <w:p w:rsidR="00952FC4" w:rsidRPr="00A74516" w:rsidRDefault="00952FC4" w:rsidP="000E1D9B">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La organización tiene un protocolo para la notificación de este tipo de eventos, incluida la constancia del reporte en la historia clínica. </w:t>
            </w:r>
          </w:p>
          <w:p w:rsidR="00952FC4" w:rsidRPr="00A74516" w:rsidRDefault="00952FC4" w:rsidP="000E1D9B">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Los profesionales han sido capacitados para detectar los casos de maltrato infantil, abuso sexual y violencia intrafamiliar. </w:t>
            </w:r>
          </w:p>
          <w:p w:rsidR="00952FC4" w:rsidRPr="00A74516" w:rsidRDefault="00952FC4" w:rsidP="000E1D9B">
            <w:pPr>
              <w:pStyle w:val="Prrafodelista"/>
              <w:numPr>
                <w:ilvl w:val="0"/>
                <w:numId w:val="67"/>
              </w:numPr>
              <w:autoSpaceDE w:val="0"/>
              <w:autoSpaceDN w:val="0"/>
              <w:adjustRightInd w:val="0"/>
              <w:jc w:val="both"/>
              <w:rPr>
                <w:szCs w:val="22"/>
                <w:lang w:val="es-ES"/>
              </w:rPr>
            </w:pPr>
            <w:r w:rsidRPr="00A74516">
              <w:rPr>
                <w:bCs/>
                <w:szCs w:val="22"/>
                <w:lang w:eastAsia="es-CO"/>
              </w:rPr>
              <w:t>Se toman correctivos frente a las desviaciones encontradas.</w:t>
            </w:r>
            <w:r w:rsidRPr="00A74516">
              <w:rPr>
                <w:szCs w:val="22"/>
                <w:lang w:val="es-ES"/>
              </w:rPr>
              <w:t xml:space="preserve"> </w:t>
            </w:r>
          </w:p>
        </w:tc>
      </w:tr>
    </w:tbl>
    <w:p w:rsidR="004A3E75" w:rsidRPr="00A74516" w:rsidRDefault="004A3E75" w:rsidP="004A3E75">
      <w:pPr>
        <w:ind w:left="360"/>
        <w:rPr>
          <w:rFonts w:ascii="Arial" w:hAnsi="Arial" w:cs="Arial"/>
        </w:rPr>
      </w:pPr>
    </w:p>
    <w:p w:rsidR="00C40EED" w:rsidRPr="00A74516" w:rsidRDefault="00C40EED" w:rsidP="00176B1A">
      <w:pPr>
        <w:numPr>
          <w:ilvl w:val="0"/>
          <w:numId w:val="128"/>
        </w:numPr>
        <w:rPr>
          <w:rFonts w:ascii="Arial" w:hAnsi="Arial" w:cs="Arial"/>
        </w:rPr>
      </w:pPr>
      <w:r w:rsidRPr="00A74516">
        <w:rPr>
          <w:rFonts w:ascii="Arial" w:hAnsi="Arial" w:cs="Arial"/>
        </w:rPr>
        <w:lastRenderedPageBreak/>
        <w:t>FORTALEZAS:</w:t>
      </w:r>
    </w:p>
    <w:p w:rsidR="00C40EED" w:rsidRPr="00A74516" w:rsidRDefault="00C40EED" w:rsidP="00176B1A">
      <w:pPr>
        <w:numPr>
          <w:ilvl w:val="0"/>
          <w:numId w:val="128"/>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28"/>
        </w:numPr>
        <w:rPr>
          <w:rFonts w:ascii="Arial" w:hAnsi="Arial" w:cs="Arial"/>
        </w:rPr>
      </w:pPr>
      <w:r w:rsidRPr="00A74516">
        <w:rPr>
          <w:rFonts w:ascii="Arial" w:hAnsi="Arial" w:cs="Arial"/>
        </w:rPr>
        <w:t>OPORTUNIDADES DE MEJORA:</w:t>
      </w:r>
    </w:p>
    <w:p w:rsidR="00344D7B" w:rsidRPr="00A74516" w:rsidRDefault="00344D7B" w:rsidP="00176B1A">
      <w:pPr>
        <w:numPr>
          <w:ilvl w:val="0"/>
          <w:numId w:val="128"/>
        </w:numPr>
        <w:rPr>
          <w:rFonts w:ascii="Arial" w:hAnsi="Arial" w:cs="Arial"/>
        </w:rPr>
      </w:pPr>
      <w:r w:rsidRPr="00A74516">
        <w:rPr>
          <w:rFonts w:ascii="Arial" w:hAnsi="Arial" w:cs="Arial"/>
        </w:rPr>
        <w:t>CALIFICACIÓN:</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0E1D9B">
        <w:trPr>
          <w:trHeight w:val="170"/>
        </w:trPr>
        <w:tc>
          <w:tcPr>
            <w:tcW w:w="5000" w:type="pct"/>
            <w:shd w:val="clear" w:color="auto" w:fill="auto"/>
            <w:hideMark/>
          </w:tcPr>
          <w:p w:rsidR="000E1D9B" w:rsidRPr="00A74516" w:rsidRDefault="000E1D9B" w:rsidP="000E1D9B">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45. Código: (AsEJ5)</w:t>
            </w:r>
          </w:p>
          <w:p w:rsidR="00952FC4" w:rsidRPr="00A74516" w:rsidRDefault="000E1D9B" w:rsidP="000E1D9B">
            <w:pPr>
              <w:spacing w:after="0" w:line="240" w:lineRule="auto"/>
              <w:jc w:val="both"/>
              <w:rPr>
                <w:rFonts w:ascii="Arial" w:eastAsia="Times New Roman" w:hAnsi="Arial" w:cs="Arial"/>
                <w:lang w:val="es-ES" w:eastAsia="es-ES"/>
              </w:rPr>
            </w:pPr>
            <w:r w:rsidRPr="00A74516">
              <w:rPr>
                <w:rFonts w:ascii="Arial" w:eastAsia="Times New Roman" w:hAnsi="Arial" w:cs="Arial"/>
                <w:b/>
                <w:lang w:val="es-ES" w:eastAsia="es-ES"/>
              </w:rPr>
              <w:t>La organización tiene procesos estandarizados para garantizar que durante la ejecución del tratamiento el usuario tiene el derecho, si así lo solicita o requiere, a una segunda opinión calificada de su condición médica. Este derecho debe ser informado a través de cualquier mecanismo con que cuente la organización, incluido el mismo profesional tratante.</w:t>
            </w:r>
          </w:p>
        </w:tc>
      </w:tr>
      <w:tr w:rsidR="00952FC4" w:rsidRPr="00A74516" w:rsidTr="000E1D9B">
        <w:trPr>
          <w:trHeight w:val="1853"/>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t>Criterios:</w:t>
            </w:r>
          </w:p>
          <w:p w:rsidR="00952FC4" w:rsidRPr="00A74516" w:rsidRDefault="00952FC4" w:rsidP="000E1D9B">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El profesional tratante debe estar informado de este derecho. </w:t>
            </w:r>
          </w:p>
          <w:p w:rsidR="00952FC4" w:rsidRPr="00A74516" w:rsidRDefault="00952FC4" w:rsidP="000E1D9B">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La organización debe respetar este derecho y en ningún caso puede rechazar o limitar el acceso al usuario si este decide volver a consultar. </w:t>
            </w:r>
          </w:p>
          <w:p w:rsidR="00952FC4" w:rsidRPr="00A74516" w:rsidRDefault="00952FC4" w:rsidP="000E1D9B">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La organización cuenta con mecanismos para analizar en forma interdisciplinaria, cuando la condición lo amerite, casos complejos o complicados y ofrecer alternativas de manejo. </w:t>
            </w:r>
          </w:p>
          <w:p w:rsidR="00952FC4" w:rsidRPr="00A74516" w:rsidRDefault="00952FC4" w:rsidP="000E1D9B">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La ejecución del tratamiento aborda estrategias de humanización de la atención. </w:t>
            </w:r>
          </w:p>
        </w:tc>
      </w:tr>
    </w:tbl>
    <w:p w:rsidR="00C40EED" w:rsidRPr="00A74516" w:rsidRDefault="00C40EED" w:rsidP="00176B1A">
      <w:pPr>
        <w:numPr>
          <w:ilvl w:val="0"/>
          <w:numId w:val="129"/>
        </w:numPr>
        <w:rPr>
          <w:rFonts w:ascii="Arial" w:hAnsi="Arial" w:cs="Arial"/>
        </w:rPr>
      </w:pPr>
      <w:r w:rsidRPr="00A74516">
        <w:rPr>
          <w:rFonts w:ascii="Arial" w:hAnsi="Arial" w:cs="Arial"/>
        </w:rPr>
        <w:t>FORTALEZAS:</w:t>
      </w:r>
    </w:p>
    <w:p w:rsidR="00C40EED" w:rsidRPr="00A74516" w:rsidRDefault="00C40EED" w:rsidP="00176B1A">
      <w:pPr>
        <w:numPr>
          <w:ilvl w:val="0"/>
          <w:numId w:val="129"/>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29"/>
        </w:numPr>
        <w:rPr>
          <w:rFonts w:ascii="Arial" w:hAnsi="Arial" w:cs="Arial"/>
        </w:rPr>
      </w:pPr>
      <w:r w:rsidRPr="00A74516">
        <w:rPr>
          <w:rFonts w:ascii="Arial" w:hAnsi="Arial" w:cs="Arial"/>
        </w:rPr>
        <w:t>OPORTUNIDADES DE MEJORA:</w:t>
      </w:r>
    </w:p>
    <w:p w:rsidR="00344D7B" w:rsidRPr="00A74516" w:rsidRDefault="00344D7B" w:rsidP="00176B1A">
      <w:pPr>
        <w:numPr>
          <w:ilvl w:val="0"/>
          <w:numId w:val="129"/>
        </w:numPr>
        <w:rPr>
          <w:rFonts w:ascii="Arial" w:hAnsi="Arial" w:cs="Arial"/>
        </w:rPr>
      </w:pPr>
      <w:r w:rsidRPr="00A74516">
        <w:rPr>
          <w:rFonts w:ascii="Arial" w:hAnsi="Arial" w:cs="Arial"/>
        </w:rPr>
        <w:t>CALIFICACIÓN:</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952FC4" w:rsidRPr="00A74516" w:rsidTr="000E1D9B">
        <w:tc>
          <w:tcPr>
            <w:tcW w:w="10348" w:type="dxa"/>
            <w:shd w:val="clear" w:color="auto" w:fill="auto"/>
          </w:tcPr>
          <w:p w:rsidR="000E1D9B" w:rsidRPr="00A74516" w:rsidRDefault="000E1D9B" w:rsidP="000E1D9B">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46. Código: (AsEJ6)</w:t>
            </w:r>
          </w:p>
          <w:p w:rsidR="00952FC4" w:rsidRPr="00A74516" w:rsidRDefault="000E1D9B" w:rsidP="000E1D9B">
            <w:pPr>
              <w:spacing w:after="0" w:line="240" w:lineRule="auto"/>
              <w:rPr>
                <w:rFonts w:ascii="Arial" w:eastAsia="Times New Roman" w:hAnsi="Arial" w:cs="Arial"/>
                <w:b/>
                <w:lang w:val="es-ES" w:eastAsia="es-ES"/>
              </w:rPr>
            </w:pPr>
            <w:r w:rsidRPr="00A74516">
              <w:rPr>
                <w:rFonts w:ascii="Arial" w:eastAsia="Times New Roman" w:hAnsi="Arial" w:cs="Arial"/>
                <w:b/>
                <w:bCs/>
                <w:lang w:val="es-ES" w:eastAsia="es-ES"/>
              </w:rPr>
              <w:t>La organización cuenta con estrategias estandarizadas de educación en salud a los usuarios, las cuales responden a las necesidades de la población objeto.</w:t>
            </w:r>
          </w:p>
        </w:tc>
      </w:tr>
      <w:tr w:rsidR="00952FC4" w:rsidRPr="00A74516" w:rsidTr="000E1D9B">
        <w:trPr>
          <w:trHeight w:val="3339"/>
        </w:trPr>
        <w:tc>
          <w:tcPr>
            <w:tcW w:w="10348" w:type="dxa"/>
            <w:shd w:val="clear" w:color="auto" w:fill="auto"/>
          </w:tcPr>
          <w:p w:rsidR="00952FC4" w:rsidRPr="00A74516" w:rsidRDefault="00952FC4" w:rsidP="00C40EED">
            <w:pPr>
              <w:spacing w:after="0" w:line="240" w:lineRule="auto"/>
              <w:jc w:val="both"/>
              <w:rPr>
                <w:rFonts w:ascii="Arial" w:hAnsi="Arial" w:cs="Arial"/>
                <w:lang w:val="es-ES"/>
              </w:rPr>
            </w:pPr>
            <w:r w:rsidRPr="00A74516">
              <w:rPr>
                <w:rFonts w:ascii="Arial" w:hAnsi="Arial" w:cs="Arial"/>
                <w:b/>
                <w:lang w:val="es-ES"/>
              </w:rPr>
              <w:lastRenderedPageBreak/>
              <w:t>Criterios</w:t>
            </w:r>
            <w:r w:rsidRPr="00A74516">
              <w:rPr>
                <w:rFonts w:ascii="Arial" w:hAnsi="Arial" w:cs="Arial"/>
                <w:lang w:val="es-ES"/>
              </w:rPr>
              <w:t>:</w:t>
            </w:r>
          </w:p>
          <w:p w:rsidR="00952FC4" w:rsidRPr="00A74516" w:rsidRDefault="00952FC4" w:rsidP="000E1D9B">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Los parámetros que se utilicen para definir las necesidades de educación en salud deben estar contempladas en el contenido de las guías de atención. </w:t>
            </w:r>
          </w:p>
          <w:p w:rsidR="00952FC4" w:rsidRPr="00A74516" w:rsidRDefault="00952FC4" w:rsidP="000E1D9B">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El proceso cuenta con metas y objetivos claramente definidos, con un sistema de evaluación (incluyendo indicadores de satisfacción del usuario) y un sistema proactivo de mercadeo o información a los potenciales usuarios. </w:t>
            </w:r>
          </w:p>
          <w:p w:rsidR="00952FC4" w:rsidRPr="00A74516" w:rsidRDefault="00952FC4" w:rsidP="000E1D9B">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Los programas se apoyan con materiales educativos que faciliten el cumplimiento del objetivo. </w:t>
            </w:r>
          </w:p>
          <w:p w:rsidR="00952FC4" w:rsidRPr="00A74516" w:rsidRDefault="00952FC4" w:rsidP="000E1D9B">
            <w:pPr>
              <w:pStyle w:val="Prrafodelista"/>
              <w:numPr>
                <w:ilvl w:val="0"/>
                <w:numId w:val="67"/>
              </w:numPr>
              <w:autoSpaceDE w:val="0"/>
              <w:autoSpaceDN w:val="0"/>
              <w:adjustRightInd w:val="0"/>
              <w:jc w:val="both"/>
              <w:rPr>
                <w:bCs/>
                <w:szCs w:val="22"/>
                <w:lang w:eastAsia="es-CO"/>
              </w:rPr>
            </w:pPr>
            <w:r w:rsidRPr="00A74516">
              <w:rPr>
                <w:bCs/>
                <w:szCs w:val="22"/>
                <w:lang w:eastAsia="es-CO"/>
              </w:rPr>
              <w:t xml:space="preserve">Cuando existen grupos específicos de educación diferentes al equipo de salud tratante, debe existir un mecanismo definido de retroalimentación al grupo asistencial tratante. De todo lo anterior debe quedar constancia en la historia clínica del paciente. </w:t>
            </w:r>
          </w:p>
          <w:p w:rsidR="00952FC4" w:rsidRPr="00A74516" w:rsidRDefault="00952FC4" w:rsidP="000E1D9B">
            <w:pPr>
              <w:pStyle w:val="Prrafodelista"/>
              <w:numPr>
                <w:ilvl w:val="0"/>
                <w:numId w:val="67"/>
              </w:numPr>
              <w:autoSpaceDE w:val="0"/>
              <w:autoSpaceDN w:val="0"/>
              <w:adjustRightInd w:val="0"/>
              <w:jc w:val="both"/>
              <w:rPr>
                <w:szCs w:val="22"/>
                <w:lang w:val="es-ES"/>
              </w:rPr>
            </w:pPr>
            <w:r w:rsidRPr="00A74516">
              <w:rPr>
                <w:bCs/>
                <w:szCs w:val="22"/>
                <w:lang w:eastAsia="es-CO"/>
              </w:rPr>
              <w:t>La educación al usuario incluye su participación en la seguridad durante el proceso de la atención</w:t>
            </w:r>
            <w:r w:rsidRPr="00A74516">
              <w:rPr>
                <w:szCs w:val="22"/>
                <w:lang w:val="es-ES"/>
              </w:rPr>
              <w:t>.</w:t>
            </w:r>
          </w:p>
        </w:tc>
      </w:tr>
    </w:tbl>
    <w:p w:rsidR="00C40EED" w:rsidRPr="00A74516" w:rsidRDefault="00C40EED" w:rsidP="00176B1A">
      <w:pPr>
        <w:numPr>
          <w:ilvl w:val="0"/>
          <w:numId w:val="130"/>
        </w:numPr>
        <w:rPr>
          <w:rFonts w:ascii="Arial" w:hAnsi="Arial" w:cs="Arial"/>
        </w:rPr>
      </w:pPr>
      <w:r w:rsidRPr="00A74516">
        <w:rPr>
          <w:rFonts w:ascii="Arial" w:hAnsi="Arial" w:cs="Arial"/>
        </w:rPr>
        <w:t>FORTALEZAS:</w:t>
      </w:r>
    </w:p>
    <w:p w:rsidR="00C40EED" w:rsidRPr="00A74516" w:rsidRDefault="00C40EED" w:rsidP="00176B1A">
      <w:pPr>
        <w:numPr>
          <w:ilvl w:val="0"/>
          <w:numId w:val="130"/>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30"/>
        </w:numPr>
        <w:rPr>
          <w:rFonts w:ascii="Arial" w:hAnsi="Arial" w:cs="Arial"/>
        </w:rPr>
      </w:pPr>
      <w:r w:rsidRPr="00A74516">
        <w:rPr>
          <w:rFonts w:ascii="Arial" w:hAnsi="Arial" w:cs="Arial"/>
        </w:rPr>
        <w:t>OPORTUNIDADES DE MEJORA:</w:t>
      </w:r>
    </w:p>
    <w:p w:rsidR="00344D7B" w:rsidRPr="00A74516" w:rsidRDefault="00344D7B" w:rsidP="00176B1A">
      <w:pPr>
        <w:numPr>
          <w:ilvl w:val="0"/>
          <w:numId w:val="130"/>
        </w:numPr>
        <w:rPr>
          <w:rFonts w:ascii="Arial" w:hAnsi="Arial" w:cs="Arial"/>
        </w:rPr>
      </w:pPr>
      <w:r w:rsidRPr="00A74516">
        <w:rPr>
          <w:rFonts w:ascii="Arial" w:hAnsi="Arial" w:cs="Arial"/>
        </w:rPr>
        <w:t>CALIFICACIÓN:</w:t>
      </w:r>
    </w:p>
    <w:p w:rsidR="00952FC4" w:rsidRPr="00A74516" w:rsidRDefault="00952FC4" w:rsidP="002177BE">
      <w:pPr>
        <w:pStyle w:val="Citadestacada"/>
        <w:rPr>
          <w:rFonts w:ascii="Arial" w:hAnsi="Arial" w:cs="Arial"/>
          <w:lang w:val="es-ES" w:eastAsia="es-ES"/>
        </w:rPr>
      </w:pPr>
      <w:r w:rsidRPr="00A74516">
        <w:rPr>
          <w:rFonts w:ascii="Arial" w:hAnsi="Arial" w:cs="Arial"/>
          <w:lang w:val="es-ES" w:eastAsia="es-ES"/>
        </w:rPr>
        <w:t xml:space="preserve">EVALUACION DE LA ATENCION </w:t>
      </w:r>
    </w:p>
    <w:p w:rsidR="004A3E75" w:rsidRPr="00A74516" w:rsidRDefault="004A3E75" w:rsidP="004A3E75">
      <w:pPr>
        <w:rPr>
          <w:rFonts w:ascii="Arial" w:hAnsi="Arial" w:cs="Arial"/>
          <w:lang w:val="es-ES" w:eastAsia="es-ES"/>
        </w:rPr>
      </w:pPr>
    </w:p>
    <w:p w:rsidR="004A3E75" w:rsidRPr="00A74516" w:rsidRDefault="004A3E75" w:rsidP="004A3E75">
      <w:pPr>
        <w:rPr>
          <w:rFonts w:ascii="Arial" w:hAnsi="Arial" w:cs="Arial"/>
          <w:lang w:val="es-ES" w:eastAsia="es-ES"/>
        </w:rPr>
      </w:pP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F40D5C">
        <w:trPr>
          <w:trHeight w:val="170"/>
        </w:trPr>
        <w:tc>
          <w:tcPr>
            <w:tcW w:w="5000" w:type="pct"/>
            <w:shd w:val="clear" w:color="auto" w:fill="auto"/>
            <w:hideMark/>
          </w:tcPr>
          <w:p w:rsidR="002177BE" w:rsidRPr="00A74516" w:rsidRDefault="002177BE" w:rsidP="002177BE">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47. Código: (AsEVA1)</w:t>
            </w:r>
          </w:p>
          <w:p w:rsidR="00952FC4" w:rsidRPr="00A74516" w:rsidRDefault="002177BE" w:rsidP="002177BE">
            <w:pPr>
              <w:autoSpaceDE w:val="0"/>
              <w:autoSpaceDN w:val="0"/>
              <w:adjustRightInd w:val="0"/>
              <w:spacing w:after="0" w:line="240" w:lineRule="auto"/>
              <w:jc w:val="both"/>
              <w:rPr>
                <w:rFonts w:ascii="Arial" w:eastAsia="Times New Roman" w:hAnsi="Arial" w:cs="Arial"/>
                <w:lang w:val="es-ES" w:eastAsia="es-ES"/>
              </w:rPr>
            </w:pPr>
            <w:r w:rsidRPr="00A74516">
              <w:rPr>
                <w:rFonts w:ascii="Arial" w:eastAsia="Times New Roman" w:hAnsi="Arial" w:cs="Arial"/>
                <w:b/>
                <w:bCs/>
                <w:lang w:val="es-ES" w:eastAsia="es-ES"/>
              </w:rPr>
              <w:t>La organización garantiza que revisa el plan individual de atención y sus resultados tomando como base la historia clínica y los registros asistenciales de una forma sistemática y periódica, lo cual permite calificar la efectividad, la seguridad, la</w:t>
            </w:r>
            <w:r w:rsidRPr="00A74516">
              <w:rPr>
                <w:rFonts w:ascii="Arial" w:hAnsi="Arial" w:cs="Arial"/>
                <w:color w:val="000000"/>
                <w:lang w:eastAsia="es-CO"/>
              </w:rPr>
              <w:t xml:space="preserve"> </w:t>
            </w:r>
            <w:r w:rsidRPr="00A74516">
              <w:rPr>
                <w:rFonts w:ascii="Arial" w:eastAsia="Times New Roman" w:hAnsi="Arial" w:cs="Arial"/>
                <w:b/>
                <w:bCs/>
                <w:lang w:val="es-ES" w:eastAsia="es-ES"/>
              </w:rPr>
              <w:t>oportunidad y la validez de la atención a través de la información consignada y ajustar y mejorar los procesos.</w:t>
            </w:r>
          </w:p>
        </w:tc>
      </w:tr>
      <w:tr w:rsidR="00952FC4" w:rsidRPr="00A74516" w:rsidTr="00F40D5C">
        <w:trPr>
          <w:trHeight w:val="2813"/>
        </w:trPr>
        <w:tc>
          <w:tcPr>
            <w:tcW w:w="5000" w:type="pct"/>
            <w:shd w:val="clear" w:color="auto" w:fill="auto"/>
            <w:hideMark/>
          </w:tcPr>
          <w:p w:rsidR="00952FC4" w:rsidRPr="00A74516" w:rsidRDefault="00952FC4" w:rsidP="00C40EED">
            <w:pPr>
              <w:spacing w:after="0"/>
              <w:jc w:val="both"/>
              <w:rPr>
                <w:rFonts w:ascii="Arial" w:hAnsi="Arial" w:cs="Arial"/>
                <w:b/>
                <w:lang w:val="es-ES"/>
              </w:rPr>
            </w:pPr>
            <w:r w:rsidRPr="00A74516">
              <w:rPr>
                <w:rFonts w:ascii="Arial" w:hAnsi="Arial" w:cs="Arial"/>
                <w:b/>
                <w:lang w:val="es-ES"/>
              </w:rPr>
              <w:lastRenderedPageBreak/>
              <w:t>Criterios:</w:t>
            </w:r>
          </w:p>
          <w:p w:rsidR="002177BE" w:rsidRPr="00A74516" w:rsidRDefault="002177BE" w:rsidP="002177BE">
            <w:pPr>
              <w:pStyle w:val="Prrafodelista"/>
              <w:numPr>
                <w:ilvl w:val="0"/>
                <w:numId w:val="67"/>
              </w:numPr>
              <w:autoSpaceDE w:val="0"/>
              <w:autoSpaceDN w:val="0"/>
              <w:adjustRightInd w:val="0"/>
              <w:jc w:val="both"/>
              <w:rPr>
                <w:bCs/>
                <w:szCs w:val="22"/>
                <w:lang w:eastAsia="es-CO"/>
              </w:rPr>
            </w:pPr>
            <w:r w:rsidRPr="00A74516">
              <w:rPr>
                <w:bCs/>
                <w:szCs w:val="22"/>
                <w:lang w:eastAsia="es-CO"/>
              </w:rPr>
              <w:t>La organización cuenta con un sistema periódico de evaluación interna de una muestra de historias clínicas y/o registros asistenciales por parte de pares, para los casos de eventos adversos.</w:t>
            </w:r>
          </w:p>
          <w:p w:rsidR="002177BE" w:rsidRPr="00A74516" w:rsidRDefault="002177BE" w:rsidP="002177BE">
            <w:pPr>
              <w:pStyle w:val="Prrafodelista"/>
              <w:numPr>
                <w:ilvl w:val="0"/>
                <w:numId w:val="67"/>
              </w:numPr>
              <w:autoSpaceDE w:val="0"/>
              <w:autoSpaceDN w:val="0"/>
              <w:adjustRightInd w:val="0"/>
              <w:jc w:val="both"/>
              <w:rPr>
                <w:bCs/>
                <w:szCs w:val="22"/>
                <w:lang w:eastAsia="es-CO"/>
              </w:rPr>
            </w:pPr>
            <w:r w:rsidRPr="00A74516">
              <w:rPr>
                <w:bCs/>
                <w:szCs w:val="22"/>
                <w:lang w:eastAsia="es-CO"/>
              </w:rPr>
              <w:t>Se cuenta con un mecanismo para retroalimentar al equipo de salud sobre los resultados de la evaluación de sus historias clínicas y/o registros asistenciales.</w:t>
            </w:r>
          </w:p>
          <w:p w:rsidR="002177BE" w:rsidRPr="00A74516" w:rsidRDefault="002177BE" w:rsidP="002177BE">
            <w:pPr>
              <w:pStyle w:val="Prrafodelista"/>
              <w:numPr>
                <w:ilvl w:val="0"/>
                <w:numId w:val="67"/>
              </w:numPr>
              <w:autoSpaceDE w:val="0"/>
              <w:autoSpaceDN w:val="0"/>
              <w:adjustRightInd w:val="0"/>
              <w:jc w:val="both"/>
              <w:rPr>
                <w:bCs/>
                <w:szCs w:val="22"/>
                <w:lang w:eastAsia="es-CO"/>
              </w:rPr>
            </w:pPr>
            <w:r w:rsidRPr="00A74516">
              <w:rPr>
                <w:bCs/>
                <w:szCs w:val="22"/>
                <w:lang w:eastAsia="es-CO"/>
              </w:rPr>
              <w:t>La organización cuenta con un mecanismo para evaluar la adherencia al tratamiento para los pacientes agudos y para los inscritos en programas de enfermedades crónicas. Así mismo, cuenta con un sistema de evaluación de las causas de no adherencia y propone, implementa y evalúa sus resultados.</w:t>
            </w:r>
          </w:p>
          <w:p w:rsidR="00952FC4" w:rsidRPr="00A74516" w:rsidRDefault="002177BE" w:rsidP="002177BE">
            <w:pPr>
              <w:pStyle w:val="Prrafodelista"/>
              <w:numPr>
                <w:ilvl w:val="0"/>
                <w:numId w:val="67"/>
              </w:numPr>
              <w:autoSpaceDE w:val="0"/>
              <w:autoSpaceDN w:val="0"/>
              <w:adjustRightInd w:val="0"/>
              <w:jc w:val="both"/>
              <w:rPr>
                <w:szCs w:val="22"/>
                <w:lang w:val="es-ES"/>
              </w:rPr>
            </w:pPr>
            <w:r w:rsidRPr="00A74516">
              <w:rPr>
                <w:bCs/>
                <w:szCs w:val="22"/>
                <w:lang w:eastAsia="es-CO"/>
              </w:rPr>
              <w:t>La organización evalúa sus resultados clínicos y los compara con indicadores de referencia, nacional e internacional.</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31"/>
        </w:numPr>
        <w:rPr>
          <w:rFonts w:ascii="Arial" w:hAnsi="Arial" w:cs="Arial"/>
        </w:rPr>
      </w:pPr>
      <w:r w:rsidRPr="00A74516">
        <w:rPr>
          <w:rFonts w:ascii="Arial" w:hAnsi="Arial" w:cs="Arial"/>
        </w:rPr>
        <w:t>FORTALEZAS:</w:t>
      </w:r>
    </w:p>
    <w:p w:rsidR="00C40EED" w:rsidRPr="00A74516" w:rsidRDefault="00C40EED" w:rsidP="00176B1A">
      <w:pPr>
        <w:numPr>
          <w:ilvl w:val="0"/>
          <w:numId w:val="131"/>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31"/>
        </w:numPr>
        <w:rPr>
          <w:rFonts w:ascii="Arial" w:hAnsi="Arial" w:cs="Arial"/>
        </w:rPr>
      </w:pPr>
      <w:r w:rsidRPr="00A74516">
        <w:rPr>
          <w:rFonts w:ascii="Arial" w:hAnsi="Arial" w:cs="Arial"/>
        </w:rPr>
        <w:t>OPORTUNIDADES DE MEJORA:</w:t>
      </w:r>
    </w:p>
    <w:p w:rsidR="00344D7B" w:rsidRPr="00A74516" w:rsidRDefault="00344D7B" w:rsidP="00176B1A">
      <w:pPr>
        <w:numPr>
          <w:ilvl w:val="0"/>
          <w:numId w:val="131"/>
        </w:numPr>
        <w:rPr>
          <w:rFonts w:ascii="Arial" w:hAnsi="Arial" w:cs="Arial"/>
        </w:rPr>
      </w:pPr>
      <w:r w:rsidRPr="00A74516">
        <w:rPr>
          <w:rFonts w:ascii="Arial" w:hAnsi="Arial" w:cs="Arial"/>
        </w:rPr>
        <w:t>CALIFICACIÓN:</w:t>
      </w:r>
    </w:p>
    <w:p w:rsidR="004A3E75" w:rsidRPr="00A74516" w:rsidRDefault="004A3E75" w:rsidP="00C841AC">
      <w:pPr>
        <w:ind w:left="360"/>
        <w:rPr>
          <w:rFonts w:ascii="Arial" w:hAnsi="Arial" w:cs="Arial"/>
        </w:rPr>
      </w:pP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F40D5C">
        <w:trPr>
          <w:trHeight w:val="170"/>
        </w:trPr>
        <w:tc>
          <w:tcPr>
            <w:tcW w:w="5000" w:type="pct"/>
            <w:shd w:val="clear" w:color="auto" w:fill="auto"/>
            <w:hideMark/>
          </w:tcPr>
          <w:p w:rsidR="002177BE" w:rsidRPr="00A74516" w:rsidRDefault="002177BE" w:rsidP="002177BE">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48. Código: (AsEVA2)</w:t>
            </w:r>
          </w:p>
          <w:p w:rsidR="00952FC4" w:rsidRPr="00A74516" w:rsidRDefault="002177BE" w:rsidP="002177BE">
            <w:pPr>
              <w:autoSpaceDE w:val="0"/>
              <w:autoSpaceDN w:val="0"/>
              <w:adjustRightInd w:val="0"/>
              <w:spacing w:after="0" w:line="240" w:lineRule="auto"/>
              <w:jc w:val="both"/>
              <w:rPr>
                <w:rFonts w:ascii="Arial" w:eastAsia="Times New Roman" w:hAnsi="Arial" w:cs="Arial"/>
                <w:lang w:val="es-ES" w:eastAsia="es-ES"/>
              </w:rPr>
            </w:pPr>
            <w:r w:rsidRPr="00A74516">
              <w:rPr>
                <w:rFonts w:ascii="Arial" w:eastAsia="Times New Roman" w:hAnsi="Arial" w:cs="Arial"/>
                <w:b/>
                <w:bCs/>
                <w:lang w:val="es-ES" w:eastAsia="es-ES"/>
              </w:rPr>
              <w:t>La organización tiene un proceso estandarizado que monitoriza sistemática y periódicamente los comentarios de los usuarios manifestados como sugerencias, solicitudes personales, felicitaciones, quejas y reclamos de los usuarios y cuenta con un mecanismo para responder en forma oportuna y efectiva y retroalimentar al personal de la institución sobre el comportamiento o tendencia del proceso y la intervención implementada para su mejoramiento. Incluye:</w:t>
            </w:r>
          </w:p>
        </w:tc>
      </w:tr>
      <w:tr w:rsidR="00952FC4" w:rsidRPr="00A74516" w:rsidTr="00F40D5C">
        <w:trPr>
          <w:trHeight w:val="1295"/>
        </w:trPr>
        <w:tc>
          <w:tcPr>
            <w:tcW w:w="5000" w:type="pct"/>
            <w:shd w:val="clear" w:color="auto" w:fill="auto"/>
            <w:hideMark/>
          </w:tcPr>
          <w:p w:rsidR="00952FC4" w:rsidRPr="00A74516" w:rsidRDefault="00952FC4" w:rsidP="00D00060">
            <w:pPr>
              <w:spacing w:after="0"/>
              <w:jc w:val="both"/>
              <w:rPr>
                <w:rFonts w:ascii="Arial" w:hAnsi="Arial" w:cs="Arial"/>
                <w:b/>
                <w:lang w:val="es-ES"/>
              </w:rPr>
            </w:pPr>
            <w:r w:rsidRPr="00A74516">
              <w:rPr>
                <w:rFonts w:ascii="Arial" w:hAnsi="Arial" w:cs="Arial"/>
                <w:b/>
                <w:lang w:val="es-ES"/>
              </w:rPr>
              <w:t>Criterios:</w:t>
            </w:r>
          </w:p>
          <w:p w:rsidR="00D00060" w:rsidRPr="00A74516" w:rsidRDefault="00D00060" w:rsidP="00176B1A">
            <w:pPr>
              <w:pStyle w:val="Prrafodelista"/>
              <w:numPr>
                <w:ilvl w:val="0"/>
                <w:numId w:val="69"/>
              </w:numPr>
              <w:rPr>
                <w:bCs/>
                <w:szCs w:val="22"/>
                <w:lang w:eastAsia="es-CO"/>
              </w:rPr>
            </w:pPr>
            <w:r w:rsidRPr="00A74516">
              <w:rPr>
                <w:bCs/>
                <w:szCs w:val="22"/>
                <w:lang w:eastAsia="es-CO"/>
              </w:rPr>
              <w:t>Consolidación, análisis y formulación e implementación de acciones de mejoramiento.</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Conocimiento del proceso por todas aquellas personas que tienen contacto directo con público.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Capacitación sobre los cambios y el mejoramiento realizados. </w:t>
            </w:r>
          </w:p>
          <w:p w:rsidR="00952FC4" w:rsidRPr="00A74516" w:rsidRDefault="00952FC4" w:rsidP="00176B1A">
            <w:pPr>
              <w:pStyle w:val="Prrafodelista"/>
              <w:numPr>
                <w:ilvl w:val="0"/>
                <w:numId w:val="69"/>
              </w:numPr>
              <w:rPr>
                <w:szCs w:val="22"/>
                <w:lang w:val="es-ES"/>
              </w:rPr>
            </w:pPr>
            <w:r w:rsidRPr="00A74516">
              <w:rPr>
                <w:bCs/>
                <w:szCs w:val="22"/>
                <w:lang w:eastAsia="es-CO"/>
              </w:rPr>
              <w:t>Indicadores de oportunidad y efectividad en las respuestas.</w:t>
            </w:r>
            <w:r w:rsidRPr="00A74516">
              <w:rPr>
                <w:szCs w:val="22"/>
                <w:lang w:val="es-ES"/>
              </w:rPr>
              <w:t xml:space="preserve"> </w:t>
            </w:r>
          </w:p>
        </w:tc>
      </w:tr>
    </w:tbl>
    <w:p w:rsidR="00C841AC" w:rsidRPr="00A74516" w:rsidRDefault="00C841AC" w:rsidP="00C841AC">
      <w:pPr>
        <w:spacing w:line="240" w:lineRule="auto"/>
        <w:ind w:left="720"/>
        <w:rPr>
          <w:rFonts w:ascii="Arial" w:hAnsi="Arial" w:cs="Arial"/>
        </w:rPr>
      </w:pPr>
    </w:p>
    <w:p w:rsidR="00C40EED" w:rsidRPr="00A74516" w:rsidRDefault="00C40EED" w:rsidP="00176B1A">
      <w:pPr>
        <w:numPr>
          <w:ilvl w:val="0"/>
          <w:numId w:val="132"/>
        </w:numPr>
        <w:spacing w:line="240" w:lineRule="auto"/>
        <w:rPr>
          <w:rFonts w:ascii="Arial" w:hAnsi="Arial" w:cs="Arial"/>
        </w:rPr>
      </w:pPr>
      <w:r w:rsidRPr="00A74516">
        <w:rPr>
          <w:rFonts w:ascii="Arial" w:hAnsi="Arial" w:cs="Arial"/>
        </w:rPr>
        <w:t>FORTALEZAS:</w:t>
      </w:r>
    </w:p>
    <w:p w:rsidR="00C40EED" w:rsidRPr="00A74516" w:rsidRDefault="00C40EED" w:rsidP="00176B1A">
      <w:pPr>
        <w:numPr>
          <w:ilvl w:val="0"/>
          <w:numId w:val="132"/>
        </w:numPr>
        <w:spacing w:line="240" w:lineRule="auto"/>
        <w:rPr>
          <w:rFonts w:ascii="Arial" w:hAnsi="Arial" w:cs="Arial"/>
        </w:rPr>
      </w:pPr>
      <w:r w:rsidRPr="00A74516">
        <w:rPr>
          <w:rFonts w:ascii="Arial" w:hAnsi="Arial" w:cs="Arial"/>
        </w:rPr>
        <w:lastRenderedPageBreak/>
        <w:t>ELEMENTOS DE VERIFICACION DE LAS FORTALEZAS:</w:t>
      </w:r>
    </w:p>
    <w:p w:rsidR="00F40D5C" w:rsidRPr="00A74516" w:rsidRDefault="00C40EED" w:rsidP="00176B1A">
      <w:pPr>
        <w:numPr>
          <w:ilvl w:val="0"/>
          <w:numId w:val="132"/>
        </w:numPr>
        <w:spacing w:line="240" w:lineRule="auto"/>
        <w:rPr>
          <w:rFonts w:ascii="Arial" w:hAnsi="Arial" w:cs="Arial"/>
        </w:rPr>
      </w:pPr>
      <w:r w:rsidRPr="00A74516">
        <w:rPr>
          <w:rFonts w:ascii="Arial" w:hAnsi="Arial" w:cs="Arial"/>
        </w:rPr>
        <w:t>OPORTUNIDADES DE MEJORA:</w:t>
      </w:r>
    </w:p>
    <w:p w:rsidR="00344D7B" w:rsidRPr="00A74516" w:rsidRDefault="00344D7B" w:rsidP="00176B1A">
      <w:pPr>
        <w:numPr>
          <w:ilvl w:val="0"/>
          <w:numId w:val="132"/>
        </w:numPr>
        <w:spacing w:line="240" w:lineRule="auto"/>
        <w:rPr>
          <w:rFonts w:ascii="Arial" w:hAnsi="Arial" w:cs="Arial"/>
        </w:rPr>
      </w:pPr>
      <w:r w:rsidRPr="00A74516">
        <w:rPr>
          <w:rFonts w:ascii="Arial" w:hAnsi="Arial" w:cs="Arial"/>
        </w:rPr>
        <w:t>CALIFICACIÓN:</w:t>
      </w:r>
    </w:p>
    <w:p w:rsidR="00C841AC" w:rsidRPr="00A74516" w:rsidRDefault="00C841AC" w:rsidP="00C841AC">
      <w:pPr>
        <w:spacing w:line="240" w:lineRule="auto"/>
        <w:rPr>
          <w:rFonts w:ascii="Arial" w:hAnsi="Arial" w:cs="Arial"/>
        </w:rPr>
      </w:pPr>
    </w:p>
    <w:p w:rsidR="00C841AC" w:rsidRPr="00A74516" w:rsidRDefault="00C841AC" w:rsidP="00C841AC">
      <w:pPr>
        <w:spacing w:line="240" w:lineRule="auto"/>
        <w:rPr>
          <w:rFonts w:ascii="Arial" w:hAnsi="Arial" w:cs="Arial"/>
        </w:rPr>
      </w:pPr>
    </w:p>
    <w:tbl>
      <w:tblPr>
        <w:tblW w:w="5842" w:type="pct"/>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15"/>
      </w:tblGrid>
      <w:tr w:rsidR="00952FC4" w:rsidRPr="00A74516" w:rsidTr="00D00060">
        <w:trPr>
          <w:trHeight w:val="170"/>
        </w:trPr>
        <w:tc>
          <w:tcPr>
            <w:tcW w:w="5000" w:type="pct"/>
            <w:shd w:val="clear" w:color="auto" w:fill="auto"/>
          </w:tcPr>
          <w:p w:rsidR="00D00060" w:rsidRPr="00A74516" w:rsidRDefault="00D00060" w:rsidP="00D00060">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49. Código: (AsEVA3)</w:t>
            </w:r>
          </w:p>
          <w:p w:rsidR="00952FC4" w:rsidRPr="00A74516" w:rsidRDefault="00D00060" w:rsidP="00D00060">
            <w:pPr>
              <w:autoSpaceDE w:val="0"/>
              <w:autoSpaceDN w:val="0"/>
              <w:adjustRightInd w:val="0"/>
              <w:spacing w:after="0" w:line="240" w:lineRule="auto"/>
              <w:jc w:val="both"/>
              <w:rPr>
                <w:rFonts w:ascii="Arial" w:hAnsi="Arial" w:cs="Arial"/>
                <w:b/>
                <w:lang w:val="es-ES"/>
              </w:rPr>
            </w:pPr>
            <w:r w:rsidRPr="00A74516">
              <w:rPr>
                <w:rFonts w:ascii="Arial" w:eastAsia="Times New Roman" w:hAnsi="Arial" w:cs="Arial"/>
                <w:b/>
                <w:bCs/>
                <w:lang w:val="es-ES" w:eastAsia="es-ES"/>
              </w:rPr>
              <w:t xml:space="preserve">La organización cuenta con una definición interna de lo que constituye ser un </w:t>
            </w:r>
            <w:proofErr w:type="spellStart"/>
            <w:r w:rsidRPr="00A74516">
              <w:rPr>
                <w:rFonts w:ascii="Arial" w:eastAsia="Times New Roman" w:hAnsi="Arial" w:cs="Arial"/>
                <w:b/>
                <w:bCs/>
                <w:lang w:val="es-ES" w:eastAsia="es-ES"/>
              </w:rPr>
              <w:t>consultador</w:t>
            </w:r>
            <w:proofErr w:type="spellEnd"/>
            <w:r w:rsidRPr="00A74516">
              <w:rPr>
                <w:rFonts w:ascii="Arial" w:eastAsia="Times New Roman" w:hAnsi="Arial" w:cs="Arial"/>
                <w:b/>
                <w:bCs/>
                <w:lang w:val="es-ES" w:eastAsia="es-ES"/>
              </w:rPr>
              <w:t xml:space="preserve"> crónico de un determinado servicio, y tiene procesos establecidos para cuantificar y generar acciones encaminadas a evaluar y controlar tal situación.</w:t>
            </w:r>
          </w:p>
        </w:tc>
      </w:tr>
      <w:tr w:rsidR="00952FC4" w:rsidRPr="00A74516" w:rsidTr="00D00060">
        <w:trPr>
          <w:trHeight w:val="170"/>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t>Criterios:</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La organización garantiza que el personal asistencial conoce la definición y el proceso referidos en el estándar.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El personal que interviene en el proceso lo aplica, acorde con lo definido por la organización. </w:t>
            </w:r>
          </w:p>
          <w:p w:rsidR="00952FC4" w:rsidRPr="00A74516" w:rsidRDefault="00952FC4" w:rsidP="00176B1A">
            <w:pPr>
              <w:pStyle w:val="Prrafodelista"/>
              <w:numPr>
                <w:ilvl w:val="0"/>
                <w:numId w:val="69"/>
              </w:numPr>
              <w:rPr>
                <w:szCs w:val="22"/>
                <w:lang w:val="es-ES"/>
              </w:rPr>
            </w:pPr>
            <w:r w:rsidRPr="00A74516">
              <w:rPr>
                <w:bCs/>
                <w:szCs w:val="22"/>
                <w:lang w:eastAsia="es-CO"/>
              </w:rPr>
              <w:t>La evaluación de la adecuación de la utilización del servicio se hace con base en criterios explícitos y priorizando la seguridad del paciente.</w:t>
            </w:r>
            <w:r w:rsidRPr="00A74516">
              <w:rPr>
                <w:szCs w:val="22"/>
                <w:lang w:val="es-ES"/>
              </w:rPr>
              <w:t xml:space="preserve"> </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33"/>
        </w:numPr>
        <w:rPr>
          <w:rFonts w:ascii="Arial" w:hAnsi="Arial" w:cs="Arial"/>
        </w:rPr>
      </w:pPr>
      <w:r w:rsidRPr="00A74516">
        <w:rPr>
          <w:rFonts w:ascii="Arial" w:hAnsi="Arial" w:cs="Arial"/>
        </w:rPr>
        <w:t>FORTALEZAS:</w:t>
      </w:r>
    </w:p>
    <w:p w:rsidR="00C40EED" w:rsidRPr="00A74516" w:rsidRDefault="00C40EED" w:rsidP="00176B1A">
      <w:pPr>
        <w:numPr>
          <w:ilvl w:val="0"/>
          <w:numId w:val="133"/>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33"/>
        </w:numPr>
        <w:rPr>
          <w:rFonts w:ascii="Arial" w:hAnsi="Arial" w:cs="Arial"/>
        </w:rPr>
      </w:pPr>
      <w:r w:rsidRPr="00A74516">
        <w:rPr>
          <w:rFonts w:ascii="Arial" w:hAnsi="Arial" w:cs="Arial"/>
        </w:rPr>
        <w:t>OPORTUNIDADES DE MEJORA:</w:t>
      </w:r>
    </w:p>
    <w:p w:rsidR="00344D7B" w:rsidRPr="00A74516" w:rsidRDefault="00344D7B" w:rsidP="00176B1A">
      <w:pPr>
        <w:numPr>
          <w:ilvl w:val="0"/>
          <w:numId w:val="133"/>
        </w:numPr>
        <w:rPr>
          <w:rFonts w:ascii="Arial" w:hAnsi="Arial" w:cs="Arial"/>
        </w:rPr>
      </w:pPr>
      <w:r w:rsidRPr="00A74516">
        <w:rPr>
          <w:rFonts w:ascii="Arial" w:hAnsi="Arial" w:cs="Arial"/>
        </w:rPr>
        <w:t>CALIFICACION:</w:t>
      </w:r>
    </w:p>
    <w:p w:rsidR="00C841AC" w:rsidRPr="00A74516" w:rsidRDefault="00C841AC" w:rsidP="00C841AC">
      <w:pPr>
        <w:rPr>
          <w:rFonts w:ascii="Arial" w:hAnsi="Arial" w:cs="Arial"/>
        </w:rPr>
      </w:pPr>
    </w:p>
    <w:p w:rsidR="00C841AC" w:rsidRPr="00A74516" w:rsidRDefault="00C841AC" w:rsidP="00C841AC">
      <w:pPr>
        <w:rPr>
          <w:rFonts w:ascii="Arial" w:hAnsi="Arial" w:cs="Arial"/>
        </w:rPr>
      </w:pPr>
    </w:p>
    <w:p w:rsidR="00C841AC" w:rsidRPr="00A74516" w:rsidRDefault="00C841AC" w:rsidP="00C841AC">
      <w:pPr>
        <w:rPr>
          <w:rFonts w:ascii="Arial" w:hAnsi="Arial" w:cs="Arial"/>
        </w:rPr>
      </w:pPr>
    </w:p>
    <w:tbl>
      <w:tblPr>
        <w:tblW w:w="5842" w:type="pct"/>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15"/>
      </w:tblGrid>
      <w:tr w:rsidR="00952FC4" w:rsidRPr="00A74516" w:rsidTr="00D00060">
        <w:trPr>
          <w:trHeight w:val="170"/>
        </w:trPr>
        <w:tc>
          <w:tcPr>
            <w:tcW w:w="5000" w:type="pct"/>
            <w:shd w:val="clear" w:color="auto" w:fill="auto"/>
            <w:hideMark/>
          </w:tcPr>
          <w:p w:rsidR="00D00060" w:rsidRPr="00A74516" w:rsidRDefault="00D00060" w:rsidP="00D00060">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50. Código: (AsEVA4)</w:t>
            </w:r>
          </w:p>
          <w:p w:rsidR="00952FC4" w:rsidRPr="00A74516" w:rsidRDefault="00D00060" w:rsidP="00D00060">
            <w:pPr>
              <w:autoSpaceDE w:val="0"/>
              <w:autoSpaceDN w:val="0"/>
              <w:adjustRightInd w:val="0"/>
              <w:spacing w:after="0" w:line="240" w:lineRule="auto"/>
              <w:jc w:val="both"/>
              <w:rPr>
                <w:rFonts w:ascii="Arial" w:eastAsia="Times New Roman" w:hAnsi="Arial" w:cs="Arial"/>
                <w:lang w:val="es-ES" w:eastAsia="es-ES"/>
              </w:rPr>
            </w:pPr>
            <w:r w:rsidRPr="00A74516">
              <w:rPr>
                <w:rFonts w:ascii="Arial" w:eastAsia="Times New Roman" w:hAnsi="Arial" w:cs="Arial"/>
                <w:b/>
                <w:bCs/>
                <w:lang w:val="es-ES" w:eastAsia="es-ES"/>
              </w:rPr>
              <w:t>La organización que presta servicios de odontología garantiza que se desarrollen en forma sistemática y permanente mecanismos de evaluación de la efectividad y la continuidad del proceso de atención al paciente en salud oral, teniendo en cuenta entre otros los siguientes criterios:</w:t>
            </w:r>
          </w:p>
        </w:tc>
      </w:tr>
      <w:tr w:rsidR="00952FC4" w:rsidRPr="00A74516" w:rsidTr="00D00060">
        <w:trPr>
          <w:trHeight w:val="374"/>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lastRenderedPageBreak/>
              <w:t>Criterios:</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Portafolio de servicios de la institución.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Detección de necesidades y expectativas del usuario y su familia.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Mecanismos para medir la adherencia al plan de tratamiento. </w:t>
            </w:r>
          </w:p>
          <w:p w:rsidR="00952FC4" w:rsidRPr="00A74516" w:rsidRDefault="00952FC4" w:rsidP="00176B1A">
            <w:pPr>
              <w:pStyle w:val="Prrafodelista"/>
              <w:numPr>
                <w:ilvl w:val="0"/>
                <w:numId w:val="69"/>
              </w:numPr>
              <w:rPr>
                <w:szCs w:val="22"/>
                <w:lang w:val="es-ES"/>
              </w:rPr>
            </w:pPr>
            <w:r w:rsidRPr="00A74516">
              <w:rPr>
                <w:bCs/>
                <w:szCs w:val="22"/>
                <w:lang w:eastAsia="es-CO"/>
              </w:rPr>
              <w:t>Indicadores de efectividad y oportunidad.</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C40EED" w:rsidRPr="00A74516" w:rsidRDefault="00C40EED" w:rsidP="00176B1A">
      <w:pPr>
        <w:numPr>
          <w:ilvl w:val="0"/>
          <w:numId w:val="134"/>
        </w:numPr>
        <w:rPr>
          <w:rFonts w:ascii="Arial" w:hAnsi="Arial" w:cs="Arial"/>
        </w:rPr>
      </w:pPr>
      <w:r w:rsidRPr="00A74516">
        <w:rPr>
          <w:rFonts w:ascii="Arial" w:hAnsi="Arial" w:cs="Arial"/>
        </w:rPr>
        <w:t>FORTALEZAS:</w:t>
      </w:r>
    </w:p>
    <w:p w:rsidR="00C40EED" w:rsidRPr="00A74516" w:rsidRDefault="00C40EED" w:rsidP="00176B1A">
      <w:pPr>
        <w:numPr>
          <w:ilvl w:val="0"/>
          <w:numId w:val="134"/>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34"/>
        </w:numPr>
        <w:rPr>
          <w:rFonts w:ascii="Arial" w:hAnsi="Arial" w:cs="Arial"/>
        </w:rPr>
      </w:pPr>
      <w:r w:rsidRPr="00A74516">
        <w:rPr>
          <w:rFonts w:ascii="Arial" w:hAnsi="Arial" w:cs="Arial"/>
        </w:rPr>
        <w:t>OPORTUNIDADES DE MEJORA:</w:t>
      </w:r>
    </w:p>
    <w:p w:rsidR="00344D7B" w:rsidRPr="00A74516" w:rsidRDefault="00344D7B" w:rsidP="00176B1A">
      <w:pPr>
        <w:numPr>
          <w:ilvl w:val="0"/>
          <w:numId w:val="134"/>
        </w:numPr>
        <w:rPr>
          <w:rFonts w:ascii="Arial" w:hAnsi="Arial" w:cs="Arial"/>
        </w:rPr>
      </w:pPr>
      <w:r w:rsidRPr="00A74516">
        <w:rPr>
          <w:rFonts w:ascii="Arial" w:hAnsi="Arial" w:cs="Arial"/>
        </w:rPr>
        <w:t>CALIFICACIÓN:</w:t>
      </w:r>
    </w:p>
    <w:p w:rsidR="00952FC4" w:rsidRPr="00A74516" w:rsidRDefault="00952FC4" w:rsidP="00F40D5C">
      <w:pPr>
        <w:pStyle w:val="Citadestacada"/>
        <w:rPr>
          <w:rFonts w:ascii="Arial" w:hAnsi="Arial" w:cs="Arial"/>
          <w:lang w:val="es-ES" w:eastAsia="es-ES"/>
        </w:rPr>
      </w:pPr>
      <w:r w:rsidRPr="00A74516">
        <w:rPr>
          <w:rFonts w:ascii="Arial" w:hAnsi="Arial" w:cs="Arial"/>
          <w:lang w:val="es-ES" w:eastAsia="es-ES"/>
        </w:rPr>
        <w:t xml:space="preserve">SALIDA Y SEGUIMIENTO </w:t>
      </w:r>
    </w:p>
    <w:p w:rsidR="00C841AC" w:rsidRPr="00A74516" w:rsidRDefault="00C841AC" w:rsidP="00C841AC">
      <w:pPr>
        <w:rPr>
          <w:rFonts w:ascii="Arial" w:hAnsi="Arial" w:cs="Arial"/>
          <w:lang w:val="es-ES" w:eastAsia="es-ES"/>
        </w:rPr>
      </w:pPr>
    </w:p>
    <w:p w:rsidR="00952FC4" w:rsidRPr="00A74516" w:rsidRDefault="00952FC4" w:rsidP="00952FC4">
      <w:pPr>
        <w:spacing w:after="0" w:line="240" w:lineRule="auto"/>
        <w:rPr>
          <w:rFonts w:ascii="Arial" w:hAnsi="Arial" w:cs="Arial"/>
        </w:rPr>
      </w:pP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F40D5C">
        <w:trPr>
          <w:trHeight w:val="170"/>
        </w:trPr>
        <w:tc>
          <w:tcPr>
            <w:tcW w:w="5000" w:type="pct"/>
            <w:shd w:val="clear" w:color="auto" w:fill="auto"/>
            <w:hideMark/>
          </w:tcPr>
          <w:p w:rsidR="00F40D5C" w:rsidRPr="00A74516" w:rsidRDefault="00F40D5C" w:rsidP="00F40D5C">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51. Código: (AsSAL1)</w:t>
            </w:r>
          </w:p>
          <w:p w:rsidR="00952FC4" w:rsidRPr="00A74516" w:rsidRDefault="00F40D5C" w:rsidP="00F40D5C">
            <w:pPr>
              <w:autoSpaceDE w:val="0"/>
              <w:autoSpaceDN w:val="0"/>
              <w:adjustRightInd w:val="0"/>
              <w:spacing w:after="0" w:line="240" w:lineRule="auto"/>
              <w:jc w:val="both"/>
              <w:rPr>
                <w:rFonts w:ascii="Arial" w:eastAsia="Times New Roman" w:hAnsi="Arial" w:cs="Arial"/>
                <w:lang w:val="es-ES" w:eastAsia="es-ES"/>
              </w:rPr>
            </w:pPr>
            <w:r w:rsidRPr="00A74516">
              <w:rPr>
                <w:rFonts w:ascii="Arial" w:eastAsia="Times New Roman" w:hAnsi="Arial" w:cs="Arial"/>
                <w:b/>
                <w:bCs/>
                <w:lang w:val="es-ES" w:eastAsia="es-ES"/>
              </w:rPr>
              <w:t>La organización cuenta con un proceso estandarizado para el egreso de los pacientes, que garantiza al usuario y su familia la adecuada finalización de la atención y su posterior seguimiento. Incluye:</w:t>
            </w:r>
          </w:p>
        </w:tc>
      </w:tr>
      <w:tr w:rsidR="00952FC4" w:rsidRPr="00A74516" w:rsidTr="00C841AC">
        <w:trPr>
          <w:trHeight w:val="2374"/>
        </w:trPr>
        <w:tc>
          <w:tcPr>
            <w:tcW w:w="5000" w:type="pct"/>
            <w:shd w:val="clear" w:color="auto" w:fill="auto"/>
            <w:hideMark/>
          </w:tcPr>
          <w:p w:rsidR="00952FC4" w:rsidRPr="00A74516" w:rsidRDefault="00952FC4" w:rsidP="00C40EED">
            <w:pPr>
              <w:spacing w:after="0" w:line="240" w:lineRule="auto"/>
              <w:jc w:val="both"/>
              <w:rPr>
                <w:rFonts w:ascii="Arial" w:hAnsi="Arial" w:cs="Arial"/>
                <w:b/>
                <w:lang w:val="es-ES"/>
              </w:rPr>
            </w:pPr>
            <w:r w:rsidRPr="00A74516">
              <w:rPr>
                <w:rFonts w:ascii="Arial" w:hAnsi="Arial" w:cs="Arial"/>
                <w:b/>
                <w:lang w:val="es-ES"/>
              </w:rPr>
              <w:t>Criterios:</w:t>
            </w:r>
          </w:p>
          <w:p w:rsidR="00857DAE" w:rsidRPr="00A74516" w:rsidRDefault="00857DAE" w:rsidP="00176B1A">
            <w:pPr>
              <w:pStyle w:val="Prrafodelista"/>
              <w:numPr>
                <w:ilvl w:val="0"/>
                <w:numId w:val="69"/>
              </w:numPr>
              <w:rPr>
                <w:bCs/>
                <w:szCs w:val="22"/>
                <w:lang w:eastAsia="es-CO"/>
              </w:rPr>
            </w:pPr>
            <w:r w:rsidRPr="00A74516">
              <w:rPr>
                <w:bCs/>
                <w:szCs w:val="22"/>
                <w:lang w:eastAsia="es-CO"/>
              </w:rPr>
              <w:t>Estrategias para identificar las necesidades y planear un continuo de cuidados al paciente después del egreso.</w:t>
            </w:r>
          </w:p>
          <w:p w:rsidR="00857DAE" w:rsidRPr="00A74516" w:rsidRDefault="00857DAE" w:rsidP="00176B1A">
            <w:pPr>
              <w:pStyle w:val="Prrafodelista"/>
              <w:numPr>
                <w:ilvl w:val="0"/>
                <w:numId w:val="69"/>
              </w:numPr>
              <w:rPr>
                <w:bCs/>
                <w:szCs w:val="22"/>
                <w:lang w:eastAsia="es-CO"/>
              </w:rPr>
            </w:pPr>
            <w:r w:rsidRPr="00A74516">
              <w:rPr>
                <w:bCs/>
                <w:szCs w:val="22"/>
                <w:lang w:eastAsia="es-CO"/>
              </w:rPr>
              <w:t>Cuenta con estándares establecidos de tiempo para los procesos relacionados con el egreso del paciente, incluida la facturación de los servicios.</w:t>
            </w:r>
          </w:p>
          <w:p w:rsidR="00857DAE" w:rsidRPr="00A74516" w:rsidRDefault="00857DAE" w:rsidP="00176B1A">
            <w:pPr>
              <w:pStyle w:val="Prrafodelista"/>
              <w:numPr>
                <w:ilvl w:val="0"/>
                <w:numId w:val="69"/>
              </w:numPr>
              <w:rPr>
                <w:bCs/>
                <w:szCs w:val="22"/>
                <w:lang w:eastAsia="es-CO"/>
              </w:rPr>
            </w:pPr>
            <w:r w:rsidRPr="00A74516">
              <w:rPr>
                <w:bCs/>
                <w:szCs w:val="22"/>
                <w:lang w:eastAsia="es-CO"/>
              </w:rPr>
              <w:t>Para los casos en que la condición clínica, física y/o mental lo amerite, el egreso será dado en compañía de un adulto responsable, previa valoración por el médico tratante.</w:t>
            </w:r>
          </w:p>
          <w:p w:rsidR="00857DAE" w:rsidRPr="00A74516" w:rsidRDefault="00857DAE" w:rsidP="00176B1A">
            <w:pPr>
              <w:pStyle w:val="Prrafodelista"/>
              <w:numPr>
                <w:ilvl w:val="0"/>
                <w:numId w:val="69"/>
              </w:numPr>
              <w:rPr>
                <w:bCs/>
                <w:szCs w:val="22"/>
                <w:lang w:eastAsia="es-CO"/>
              </w:rPr>
            </w:pPr>
            <w:r w:rsidRPr="00A74516">
              <w:rPr>
                <w:bCs/>
                <w:szCs w:val="22"/>
                <w:lang w:eastAsia="es-CO"/>
              </w:rPr>
              <w:t>Comunicación de toda la información relevante a la empresa promotora de salud, administradora, o las que se asimilen, para la autorización y planificación de la integralidad y continuidad del seguimiento.</w:t>
            </w:r>
          </w:p>
          <w:p w:rsidR="00857DAE" w:rsidRPr="00A74516" w:rsidRDefault="00857DAE" w:rsidP="00176B1A">
            <w:pPr>
              <w:pStyle w:val="Prrafodelista"/>
              <w:numPr>
                <w:ilvl w:val="0"/>
                <w:numId w:val="69"/>
              </w:numPr>
              <w:rPr>
                <w:bCs/>
                <w:szCs w:val="22"/>
                <w:lang w:eastAsia="es-CO"/>
              </w:rPr>
            </w:pPr>
            <w:r w:rsidRPr="00A74516">
              <w:rPr>
                <w:bCs/>
                <w:szCs w:val="22"/>
                <w:lang w:eastAsia="es-CO"/>
              </w:rPr>
              <w:t>Planes documentados y de referencia para el seguimiento y tratamiento que incluyen: lugar, fecha y razones de referencia y personas que debe contactar, si aplica.</w:t>
            </w:r>
          </w:p>
          <w:p w:rsidR="00857DAE" w:rsidRPr="00A74516" w:rsidRDefault="00857DAE" w:rsidP="00176B1A">
            <w:pPr>
              <w:pStyle w:val="Prrafodelista"/>
              <w:numPr>
                <w:ilvl w:val="0"/>
                <w:numId w:val="69"/>
              </w:numPr>
              <w:rPr>
                <w:bCs/>
                <w:szCs w:val="22"/>
                <w:lang w:eastAsia="es-CO"/>
              </w:rPr>
            </w:pPr>
            <w:r w:rsidRPr="00A74516">
              <w:rPr>
                <w:bCs/>
                <w:szCs w:val="22"/>
                <w:lang w:eastAsia="es-CO"/>
              </w:rPr>
              <w:lastRenderedPageBreak/>
              <w:t>Reporte de los resultados del cuidado y tratamiento, si aplica. Este criterio no aplica para los servicios ambulatorios.</w:t>
            </w:r>
          </w:p>
          <w:p w:rsidR="00857DAE" w:rsidRPr="00A74516" w:rsidRDefault="00857DAE" w:rsidP="00176B1A">
            <w:pPr>
              <w:pStyle w:val="Prrafodelista"/>
              <w:numPr>
                <w:ilvl w:val="0"/>
                <w:numId w:val="69"/>
              </w:numPr>
              <w:rPr>
                <w:bCs/>
                <w:szCs w:val="22"/>
                <w:lang w:eastAsia="es-CO"/>
              </w:rPr>
            </w:pPr>
            <w:r w:rsidRPr="00A74516">
              <w:rPr>
                <w:bCs/>
                <w:szCs w:val="22"/>
                <w:lang w:eastAsia="es-CO"/>
              </w:rPr>
              <w:t>Existe para cada paciente que egresa de la organización un documento que contiene el reporte final de su estadía y los requerimientos futuros necesarios. Este criterio no aplica para los servicios ambulatorios.</w:t>
            </w:r>
          </w:p>
          <w:p w:rsidR="00857DAE" w:rsidRPr="00A74516" w:rsidRDefault="00857DAE" w:rsidP="00176B1A">
            <w:pPr>
              <w:pStyle w:val="Prrafodelista"/>
              <w:numPr>
                <w:ilvl w:val="0"/>
                <w:numId w:val="69"/>
              </w:numPr>
              <w:jc w:val="both"/>
              <w:rPr>
                <w:bCs/>
                <w:szCs w:val="22"/>
                <w:lang w:eastAsia="es-CO"/>
              </w:rPr>
            </w:pPr>
            <w:r w:rsidRPr="00A74516">
              <w:rPr>
                <w:bCs/>
                <w:szCs w:val="22"/>
                <w:lang w:eastAsia="es-CO"/>
              </w:rPr>
              <w:t>Información de los trámites que los usuarios deben realizar en caso de necesitar un proceso de remisión o solicitud de cita con otro prestador. Este proceso podrá estar en cabeza del profesional tratante o en otro personal de la organización que ha sido oficialmente delegado para realizar dicha labor. Lo anterior no implica la existencia de un servicio o unidad funcional.</w:t>
            </w:r>
          </w:p>
          <w:p w:rsidR="00857DAE" w:rsidRPr="00A74516" w:rsidRDefault="00857DAE" w:rsidP="00176B1A">
            <w:pPr>
              <w:pStyle w:val="Prrafodelista"/>
              <w:numPr>
                <w:ilvl w:val="0"/>
                <w:numId w:val="69"/>
              </w:numPr>
              <w:jc w:val="both"/>
              <w:rPr>
                <w:bCs/>
                <w:szCs w:val="22"/>
                <w:lang w:eastAsia="es-CO"/>
              </w:rPr>
            </w:pPr>
            <w:r w:rsidRPr="00A74516">
              <w:rPr>
                <w:bCs/>
                <w:szCs w:val="22"/>
                <w:lang w:eastAsia="es-CO"/>
              </w:rPr>
              <w:t>Plan de cuidado escrito que incluye la explicación acorde con el nivel de conocimiento y comprensión del paciente y su familia acerca de los cuidados que debe seguir una vez egrese, incluyendo información de los medicamentos y su administración, uso de equipos médicos, alimentación y rehabilitación y signos y síntomas de alerta temprana de posibles complicaciones, si aplica.</w:t>
            </w:r>
          </w:p>
          <w:p w:rsidR="00857DAE" w:rsidRPr="00A74516" w:rsidRDefault="00857DAE" w:rsidP="00176B1A">
            <w:pPr>
              <w:pStyle w:val="Prrafodelista"/>
              <w:numPr>
                <w:ilvl w:val="0"/>
                <w:numId w:val="69"/>
              </w:numPr>
              <w:autoSpaceDE w:val="0"/>
              <w:autoSpaceDN w:val="0"/>
              <w:adjustRightInd w:val="0"/>
              <w:jc w:val="both"/>
              <w:rPr>
                <w:bCs/>
                <w:szCs w:val="22"/>
                <w:lang w:eastAsia="es-CO"/>
              </w:rPr>
            </w:pPr>
            <w:r w:rsidRPr="00A74516">
              <w:rPr>
                <w:bCs/>
                <w:szCs w:val="22"/>
                <w:lang w:eastAsia="es-CO"/>
              </w:rPr>
              <w:t>El profesional tratante debe proveer información básica al usuario y su familia como resultado de su atención. Especial importancia se le da a los cuidados y el autocuidado en casa (dietas especiales, seguimiento farmacológico, ejercicios, rehabilitación, etc.).</w:t>
            </w:r>
          </w:p>
          <w:p w:rsidR="00952FC4" w:rsidRPr="00A74516" w:rsidRDefault="00857DAE" w:rsidP="00176B1A">
            <w:pPr>
              <w:pStyle w:val="Prrafodelista"/>
              <w:numPr>
                <w:ilvl w:val="0"/>
                <w:numId w:val="69"/>
              </w:numPr>
              <w:autoSpaceDE w:val="0"/>
              <w:autoSpaceDN w:val="0"/>
              <w:adjustRightInd w:val="0"/>
              <w:jc w:val="both"/>
              <w:rPr>
                <w:bCs/>
                <w:szCs w:val="22"/>
                <w:lang w:eastAsia="es-CO"/>
              </w:rPr>
            </w:pPr>
            <w:r w:rsidRPr="00A74516">
              <w:rPr>
                <w:bCs/>
                <w:szCs w:val="22"/>
                <w:lang w:eastAsia="es-CO"/>
              </w:rPr>
              <w:t>Se toman correctivos frente a las desviaciones encontradas.</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35"/>
        </w:numPr>
        <w:rPr>
          <w:rFonts w:ascii="Arial" w:hAnsi="Arial" w:cs="Arial"/>
        </w:rPr>
      </w:pPr>
      <w:r w:rsidRPr="00A74516">
        <w:rPr>
          <w:rFonts w:ascii="Arial" w:hAnsi="Arial" w:cs="Arial"/>
        </w:rPr>
        <w:t>FORTALEZAS:</w:t>
      </w:r>
    </w:p>
    <w:p w:rsidR="00C40EED" w:rsidRPr="00A74516" w:rsidRDefault="00C40EED" w:rsidP="00176B1A">
      <w:pPr>
        <w:numPr>
          <w:ilvl w:val="0"/>
          <w:numId w:val="135"/>
        </w:numPr>
        <w:rPr>
          <w:rFonts w:ascii="Arial" w:hAnsi="Arial" w:cs="Arial"/>
        </w:rPr>
      </w:pPr>
      <w:r w:rsidRPr="00A74516">
        <w:rPr>
          <w:rFonts w:ascii="Arial" w:hAnsi="Arial" w:cs="Arial"/>
        </w:rPr>
        <w:t>ELEMENTOS DE VERIFICACION DE LAS FORTALEZAS:</w:t>
      </w:r>
    </w:p>
    <w:p w:rsidR="00857DAE" w:rsidRPr="00A74516" w:rsidRDefault="00C40EED" w:rsidP="00176B1A">
      <w:pPr>
        <w:numPr>
          <w:ilvl w:val="0"/>
          <w:numId w:val="135"/>
        </w:numPr>
        <w:rPr>
          <w:rFonts w:ascii="Arial" w:hAnsi="Arial" w:cs="Arial"/>
        </w:rPr>
      </w:pPr>
      <w:r w:rsidRPr="00A74516">
        <w:rPr>
          <w:rFonts w:ascii="Arial" w:hAnsi="Arial" w:cs="Arial"/>
        </w:rPr>
        <w:t>OPORTUNIDADES DE MEJORA:</w:t>
      </w:r>
    </w:p>
    <w:p w:rsidR="00C40EED" w:rsidRPr="00A74516" w:rsidRDefault="00344D7B" w:rsidP="00C40EED">
      <w:pPr>
        <w:numPr>
          <w:ilvl w:val="0"/>
          <w:numId w:val="135"/>
        </w:numPr>
        <w:rPr>
          <w:rFonts w:ascii="Arial" w:hAnsi="Arial" w:cs="Arial"/>
        </w:rPr>
      </w:pPr>
      <w:r w:rsidRPr="00A74516">
        <w:rPr>
          <w:rFonts w:ascii="Arial" w:hAnsi="Arial" w:cs="Arial"/>
        </w:rPr>
        <w:t>CALIFICACIÓN:</w:t>
      </w: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857DAE">
        <w:trPr>
          <w:trHeight w:val="170"/>
        </w:trPr>
        <w:tc>
          <w:tcPr>
            <w:tcW w:w="5000" w:type="pct"/>
            <w:shd w:val="clear" w:color="auto" w:fill="auto"/>
            <w:hideMark/>
          </w:tcPr>
          <w:p w:rsidR="00857DAE" w:rsidRPr="00A74516" w:rsidRDefault="00857DAE" w:rsidP="00857DAE">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52. Código: (AsSAL2)</w:t>
            </w:r>
          </w:p>
          <w:p w:rsidR="00952FC4" w:rsidRPr="00A74516" w:rsidRDefault="00857DAE" w:rsidP="00857DAE">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La organización asegura un plan de coordinación con otras organizaciones y comunidades relevantes en la prevención de enfermedades y la promoción, protección y mejoramiento de la salud de la población a la que presta sus servicios.</w:t>
            </w:r>
          </w:p>
        </w:tc>
      </w:tr>
      <w:tr w:rsidR="00952FC4" w:rsidRPr="00A74516" w:rsidTr="00C841AC">
        <w:trPr>
          <w:trHeight w:val="957"/>
        </w:trPr>
        <w:tc>
          <w:tcPr>
            <w:tcW w:w="5000" w:type="pct"/>
            <w:shd w:val="clear" w:color="auto" w:fill="auto"/>
            <w:hideMark/>
          </w:tcPr>
          <w:p w:rsidR="00952FC4" w:rsidRPr="00A74516" w:rsidRDefault="00952FC4" w:rsidP="00857DAE">
            <w:pPr>
              <w:spacing w:after="0" w:line="240" w:lineRule="auto"/>
              <w:jc w:val="both"/>
              <w:rPr>
                <w:rFonts w:ascii="Arial" w:hAnsi="Arial" w:cs="Arial"/>
                <w:b/>
                <w:lang w:val="es-ES"/>
              </w:rPr>
            </w:pPr>
            <w:r w:rsidRPr="00A74516">
              <w:rPr>
                <w:rFonts w:ascii="Arial" w:hAnsi="Arial" w:cs="Arial"/>
                <w:b/>
                <w:lang w:val="es-ES"/>
              </w:rPr>
              <w:t>Criterios:</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La organización asegura que las políticas, directrices, procesos y procedimientos para la prevención de enfermedades y promoción de la salud están alineados con las normas nacionales y territoriales de salud pública. </w:t>
            </w:r>
          </w:p>
          <w:p w:rsidR="00952FC4" w:rsidRPr="00A74516" w:rsidRDefault="00952FC4" w:rsidP="00176B1A">
            <w:pPr>
              <w:pStyle w:val="Prrafodelista"/>
              <w:numPr>
                <w:ilvl w:val="0"/>
                <w:numId w:val="69"/>
              </w:numPr>
              <w:rPr>
                <w:szCs w:val="22"/>
                <w:lang w:val="es-ES"/>
              </w:rPr>
            </w:pPr>
            <w:r w:rsidRPr="00A74516">
              <w:rPr>
                <w:bCs/>
                <w:szCs w:val="22"/>
                <w:lang w:eastAsia="es-CO"/>
              </w:rPr>
              <w:t>La organización asegura la existencia y aplicación de directrices y/ o procedimientos para el seguimiento de la prevención de las enfermedades y la salud después de la salida del paciente</w:t>
            </w:r>
            <w:r w:rsidRPr="00A74516">
              <w:rPr>
                <w:szCs w:val="22"/>
                <w:lang w:val="es-ES"/>
              </w:rPr>
              <w:t xml:space="preserve"> </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36"/>
        </w:numPr>
        <w:rPr>
          <w:rFonts w:ascii="Arial" w:hAnsi="Arial" w:cs="Arial"/>
        </w:rPr>
      </w:pPr>
      <w:r w:rsidRPr="00A74516">
        <w:rPr>
          <w:rFonts w:ascii="Arial" w:hAnsi="Arial" w:cs="Arial"/>
        </w:rPr>
        <w:lastRenderedPageBreak/>
        <w:t>FORTALEZAS:</w:t>
      </w:r>
    </w:p>
    <w:p w:rsidR="00C40EED" w:rsidRPr="00A74516" w:rsidRDefault="00C40EED" w:rsidP="00176B1A">
      <w:pPr>
        <w:numPr>
          <w:ilvl w:val="0"/>
          <w:numId w:val="136"/>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36"/>
        </w:numPr>
        <w:rPr>
          <w:rFonts w:ascii="Arial" w:hAnsi="Arial" w:cs="Arial"/>
        </w:rPr>
      </w:pPr>
      <w:r w:rsidRPr="00A74516">
        <w:rPr>
          <w:rFonts w:ascii="Arial" w:hAnsi="Arial" w:cs="Arial"/>
        </w:rPr>
        <w:t>OPORTUNIDADES DE MEJORA:</w:t>
      </w:r>
    </w:p>
    <w:p w:rsidR="00344D7B" w:rsidRPr="00A74516" w:rsidRDefault="00344D7B" w:rsidP="00176B1A">
      <w:pPr>
        <w:numPr>
          <w:ilvl w:val="0"/>
          <w:numId w:val="136"/>
        </w:numPr>
        <w:rPr>
          <w:rFonts w:ascii="Arial" w:hAnsi="Arial" w:cs="Arial"/>
        </w:rPr>
      </w:pPr>
      <w:r w:rsidRPr="00A74516">
        <w:rPr>
          <w:rFonts w:ascii="Arial" w:hAnsi="Arial" w:cs="Arial"/>
        </w:rPr>
        <w:t>CALIFICACIÓN:</w:t>
      </w:r>
    </w:p>
    <w:p w:rsidR="00952FC4" w:rsidRPr="00A74516" w:rsidRDefault="00952FC4" w:rsidP="00952FC4">
      <w:pPr>
        <w:spacing w:after="0" w:line="240" w:lineRule="auto"/>
        <w:rPr>
          <w:rFonts w:ascii="Arial" w:eastAsia="Times New Roman" w:hAnsi="Arial" w:cs="Arial"/>
          <w:b/>
          <w:bCs/>
          <w:lang w:val="es-ES" w:eastAsia="es-ES"/>
        </w:rPr>
      </w:pPr>
    </w:p>
    <w:p w:rsidR="00952FC4" w:rsidRPr="00A74516" w:rsidRDefault="00952FC4" w:rsidP="00857DAE">
      <w:pPr>
        <w:pStyle w:val="Citadestacada"/>
        <w:rPr>
          <w:rFonts w:ascii="Arial" w:hAnsi="Arial" w:cs="Arial"/>
          <w:lang w:val="es-ES" w:eastAsia="es-ES"/>
        </w:rPr>
      </w:pPr>
      <w:r w:rsidRPr="00A74516">
        <w:rPr>
          <w:rFonts w:ascii="Arial" w:hAnsi="Arial" w:cs="Arial"/>
          <w:lang w:val="es-ES" w:eastAsia="es-ES"/>
        </w:rPr>
        <w:t xml:space="preserve">REFERENCIA Y CONTRARREFERENCIA </w:t>
      </w:r>
    </w:p>
    <w:p w:rsidR="00C841AC" w:rsidRPr="00A74516" w:rsidRDefault="00C841AC" w:rsidP="00C841AC">
      <w:pPr>
        <w:rPr>
          <w:rFonts w:ascii="Arial" w:hAnsi="Arial" w:cs="Arial"/>
          <w:lang w:val="es-ES" w:eastAsia="es-ES"/>
        </w:rPr>
      </w:pPr>
    </w:p>
    <w:p w:rsidR="00C841AC" w:rsidRPr="00A74516" w:rsidRDefault="00C841AC" w:rsidP="00C841AC">
      <w:pPr>
        <w:rPr>
          <w:rFonts w:ascii="Arial" w:hAnsi="Arial" w:cs="Arial"/>
          <w:lang w:val="es-ES" w:eastAsia="es-ES"/>
        </w:rPr>
      </w:pPr>
    </w:p>
    <w:p w:rsidR="00C841AC" w:rsidRPr="00A74516" w:rsidRDefault="00C841AC" w:rsidP="00C841AC">
      <w:pPr>
        <w:rPr>
          <w:rFonts w:ascii="Arial" w:hAnsi="Arial" w:cs="Arial"/>
          <w:lang w:val="es-ES" w:eastAsia="es-ES"/>
        </w:rPr>
      </w:pPr>
    </w:p>
    <w:p w:rsidR="00C841AC" w:rsidRPr="00A74516" w:rsidRDefault="00C841AC" w:rsidP="00C841AC">
      <w:pPr>
        <w:rPr>
          <w:rFonts w:ascii="Arial" w:hAnsi="Arial" w:cs="Arial"/>
          <w:lang w:val="es-ES" w:eastAsia="es-ES"/>
        </w:rPr>
      </w:pPr>
    </w:p>
    <w:p w:rsidR="00952FC4" w:rsidRPr="00A74516" w:rsidRDefault="00952FC4" w:rsidP="00952FC4">
      <w:pPr>
        <w:spacing w:after="0" w:line="240" w:lineRule="auto"/>
        <w:rPr>
          <w:rFonts w:ascii="Arial" w:eastAsia="Times New Roman" w:hAnsi="Arial" w:cs="Arial"/>
          <w:b/>
          <w:bCs/>
          <w:lang w:val="es-ES" w:eastAsia="es-ES"/>
        </w:rPr>
      </w:pPr>
    </w:p>
    <w:tbl>
      <w:tblPr>
        <w:tblW w:w="5685"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7"/>
      </w:tblGrid>
      <w:tr w:rsidR="00952FC4" w:rsidRPr="00A74516" w:rsidTr="00F67AB5">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53. Código: (AsREF1)</w:t>
            </w:r>
          </w:p>
          <w:p w:rsidR="00952FC4" w:rsidRPr="00A74516" w:rsidRDefault="00F67AB5" w:rsidP="00F67AB5">
            <w:pPr>
              <w:autoSpaceDE w:val="0"/>
              <w:autoSpaceDN w:val="0"/>
              <w:adjustRightInd w:val="0"/>
              <w:spacing w:after="0" w:line="240" w:lineRule="auto"/>
              <w:rPr>
                <w:rFonts w:ascii="Arial" w:eastAsia="Times New Roman" w:hAnsi="Arial" w:cs="Arial"/>
                <w:b/>
                <w:lang w:val="es-ES" w:eastAsia="es-ES"/>
              </w:rPr>
            </w:pPr>
            <w:r w:rsidRPr="00A74516">
              <w:rPr>
                <w:rFonts w:ascii="Arial" w:eastAsia="Times New Roman" w:hAnsi="Arial" w:cs="Arial"/>
                <w:b/>
                <w:bCs/>
                <w:lang w:val="es-ES" w:eastAsia="es-ES"/>
              </w:rPr>
              <w:t>En caso de que sea necesario referir a los usuarios entre servicios o entre instituciones, se deberán garantizar los siguientes procesos:</w:t>
            </w:r>
          </w:p>
        </w:tc>
      </w:tr>
      <w:tr w:rsidR="00952FC4" w:rsidRPr="00A74516" w:rsidTr="00F67AB5">
        <w:trPr>
          <w:trHeight w:val="3067"/>
        </w:trPr>
        <w:tc>
          <w:tcPr>
            <w:tcW w:w="5000" w:type="pct"/>
            <w:shd w:val="clear" w:color="auto" w:fill="auto"/>
            <w:hideMark/>
          </w:tcPr>
          <w:p w:rsidR="00952FC4" w:rsidRPr="00A74516" w:rsidRDefault="00952FC4" w:rsidP="00176B1A">
            <w:pPr>
              <w:pStyle w:val="Prrafodelista"/>
              <w:numPr>
                <w:ilvl w:val="0"/>
                <w:numId w:val="70"/>
              </w:numPr>
              <w:jc w:val="both"/>
              <w:rPr>
                <w:bCs/>
                <w:szCs w:val="22"/>
                <w:lang w:eastAsia="es-CO"/>
              </w:rPr>
            </w:pPr>
            <w:r w:rsidRPr="00A74516">
              <w:rPr>
                <w:bCs/>
                <w:szCs w:val="22"/>
                <w:lang w:eastAsia="es-CO"/>
              </w:rPr>
              <w:t xml:space="preserve">La organización cuenta con guías y criterios explícitos de qué tipo de casos se remiten, cuándo se remiten, por qué se remiten y a dónde se remiten, entre otros. </w:t>
            </w:r>
          </w:p>
          <w:p w:rsidR="00952FC4" w:rsidRPr="00A74516" w:rsidRDefault="00952FC4" w:rsidP="00176B1A">
            <w:pPr>
              <w:pStyle w:val="Prrafodelista"/>
              <w:numPr>
                <w:ilvl w:val="0"/>
                <w:numId w:val="70"/>
              </w:numPr>
              <w:jc w:val="both"/>
              <w:rPr>
                <w:bCs/>
                <w:szCs w:val="22"/>
                <w:lang w:eastAsia="es-CO"/>
              </w:rPr>
            </w:pPr>
            <w:r w:rsidRPr="00A74516">
              <w:rPr>
                <w:bCs/>
                <w:szCs w:val="22"/>
                <w:lang w:eastAsia="es-CO"/>
              </w:rPr>
              <w:t xml:space="preserve">La organización garantiza que todas las remisiones cuentan con la información clínica relevante del paciente. </w:t>
            </w:r>
          </w:p>
          <w:p w:rsidR="00952FC4" w:rsidRPr="00A74516" w:rsidRDefault="00952FC4" w:rsidP="00176B1A">
            <w:pPr>
              <w:pStyle w:val="Prrafodelista"/>
              <w:numPr>
                <w:ilvl w:val="0"/>
                <w:numId w:val="70"/>
              </w:numPr>
              <w:jc w:val="both"/>
              <w:rPr>
                <w:bCs/>
                <w:szCs w:val="22"/>
                <w:lang w:eastAsia="es-CO"/>
              </w:rPr>
            </w:pPr>
            <w:r w:rsidRPr="00A74516">
              <w:rPr>
                <w:bCs/>
                <w:szCs w:val="22"/>
                <w:lang w:eastAsia="es-CO"/>
              </w:rPr>
              <w:t xml:space="preserve">Brinda información clara y completa al usuario y su familia sobre el proceso de remisión y los procedimientos administrativos a seguir para obtener el servicio donde se refiere al usuario. </w:t>
            </w:r>
          </w:p>
          <w:p w:rsidR="00952FC4" w:rsidRPr="00A74516" w:rsidRDefault="00952FC4" w:rsidP="00176B1A">
            <w:pPr>
              <w:pStyle w:val="Prrafodelista"/>
              <w:numPr>
                <w:ilvl w:val="0"/>
                <w:numId w:val="70"/>
              </w:numPr>
              <w:jc w:val="both"/>
              <w:rPr>
                <w:bCs/>
                <w:szCs w:val="22"/>
                <w:lang w:eastAsia="es-CO"/>
              </w:rPr>
            </w:pPr>
            <w:r w:rsidRPr="00A74516">
              <w:rPr>
                <w:bCs/>
                <w:szCs w:val="22"/>
                <w:lang w:eastAsia="es-CO"/>
              </w:rPr>
              <w:t xml:space="preserve">La organización garantiza que los profesionales que remiten a sus usuarios cuenten con retroalimentación del resultado de la atención y que dicha información quede incorporada en los registros médicos del paciente. </w:t>
            </w:r>
          </w:p>
          <w:p w:rsidR="00952FC4" w:rsidRPr="00A74516" w:rsidRDefault="00952FC4" w:rsidP="00176B1A">
            <w:pPr>
              <w:pStyle w:val="Prrafodelista"/>
              <w:numPr>
                <w:ilvl w:val="0"/>
                <w:numId w:val="70"/>
              </w:numPr>
              <w:jc w:val="both"/>
              <w:rPr>
                <w:szCs w:val="22"/>
                <w:lang w:val="es-ES"/>
              </w:rPr>
            </w:pPr>
            <w:r w:rsidRPr="00A74516">
              <w:rPr>
                <w:bCs/>
                <w:szCs w:val="22"/>
                <w:lang w:eastAsia="es-CO"/>
              </w:rPr>
              <w:t>Se evalúa la pertinencia clínica y la eficiencia de los trámites administrativos de las remisiones. Se toman correctivos de las desviaciones encontradas</w:t>
            </w:r>
            <w:r w:rsidRPr="00A74516">
              <w:rPr>
                <w:szCs w:val="22"/>
                <w:lang w:val="es-ES"/>
              </w:rPr>
              <w:t xml:space="preserve"> </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37"/>
        </w:numPr>
        <w:rPr>
          <w:rFonts w:ascii="Arial" w:hAnsi="Arial" w:cs="Arial"/>
        </w:rPr>
      </w:pPr>
      <w:r w:rsidRPr="00A74516">
        <w:rPr>
          <w:rFonts w:ascii="Arial" w:hAnsi="Arial" w:cs="Arial"/>
        </w:rPr>
        <w:lastRenderedPageBreak/>
        <w:t>FORTALEZAS:</w:t>
      </w:r>
    </w:p>
    <w:p w:rsidR="00C40EED" w:rsidRPr="00A74516" w:rsidRDefault="00C40EED" w:rsidP="00176B1A">
      <w:pPr>
        <w:numPr>
          <w:ilvl w:val="0"/>
          <w:numId w:val="137"/>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37"/>
        </w:numPr>
        <w:rPr>
          <w:rFonts w:ascii="Arial" w:hAnsi="Arial" w:cs="Arial"/>
        </w:rPr>
      </w:pPr>
      <w:r w:rsidRPr="00A74516">
        <w:rPr>
          <w:rFonts w:ascii="Arial" w:hAnsi="Arial" w:cs="Arial"/>
        </w:rPr>
        <w:t>OPORTUNIDADES DE MEJORA:</w:t>
      </w:r>
    </w:p>
    <w:p w:rsidR="00344D7B" w:rsidRPr="00A74516" w:rsidRDefault="00344D7B" w:rsidP="00176B1A">
      <w:pPr>
        <w:numPr>
          <w:ilvl w:val="0"/>
          <w:numId w:val="137"/>
        </w:numPr>
        <w:rPr>
          <w:rFonts w:ascii="Arial" w:hAnsi="Arial" w:cs="Arial"/>
        </w:rPr>
      </w:pPr>
      <w:r w:rsidRPr="00A74516">
        <w:rPr>
          <w:rFonts w:ascii="Arial" w:hAnsi="Arial" w:cs="Arial"/>
        </w:rPr>
        <w:t>CALIFICACIÓN:</w:t>
      </w:r>
    </w:p>
    <w:p w:rsidR="00952FC4" w:rsidRPr="00A74516" w:rsidRDefault="00F67AB5" w:rsidP="00F67AB5">
      <w:pPr>
        <w:tabs>
          <w:tab w:val="left" w:pos="5315"/>
          <w:tab w:val="left" w:pos="6733"/>
          <w:tab w:val="left" w:pos="9001"/>
          <w:tab w:val="left" w:pos="11694"/>
        </w:tabs>
        <w:spacing w:after="0" w:line="240" w:lineRule="auto"/>
        <w:ind w:left="-72"/>
        <w:rPr>
          <w:rFonts w:ascii="Arial" w:eastAsia="Times New Roman" w:hAnsi="Arial" w:cs="Arial"/>
        </w:rPr>
      </w:pPr>
      <w:r w:rsidRPr="00A74516">
        <w:rPr>
          <w:rFonts w:ascii="Arial" w:eastAsia="Times New Roman" w:hAnsi="Arial" w:cs="Arial"/>
        </w:rPr>
        <w:tab/>
      </w:r>
      <w:r w:rsidRPr="00A74516">
        <w:rPr>
          <w:rFonts w:ascii="Arial" w:eastAsia="Times New Roman" w:hAnsi="Arial" w:cs="Arial"/>
        </w:rPr>
        <w:tab/>
      </w: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F67AB5">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54. Código: (AsREF2)</w:t>
            </w:r>
          </w:p>
          <w:p w:rsidR="00952FC4" w:rsidRPr="00A74516" w:rsidRDefault="00F67AB5" w:rsidP="00F67AB5">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Para remisiones a servicios específicos, según aplique, se tendrán en cuenta los siguientes criterios adicionales:</w:t>
            </w:r>
          </w:p>
        </w:tc>
      </w:tr>
      <w:tr w:rsidR="00952FC4" w:rsidRPr="00A74516" w:rsidTr="00F67AB5">
        <w:trPr>
          <w:trHeight w:val="1855"/>
        </w:trPr>
        <w:tc>
          <w:tcPr>
            <w:tcW w:w="5000" w:type="pct"/>
            <w:shd w:val="clear" w:color="auto" w:fill="auto"/>
          </w:tcPr>
          <w:p w:rsidR="00952FC4" w:rsidRPr="00A74516" w:rsidRDefault="00952FC4" w:rsidP="00F67AB5">
            <w:pPr>
              <w:pStyle w:val="Prrafodelista"/>
              <w:ind w:left="0"/>
              <w:rPr>
                <w:b/>
                <w:bCs/>
                <w:szCs w:val="22"/>
                <w:lang w:eastAsia="es-CO"/>
              </w:rPr>
            </w:pPr>
            <w:r w:rsidRPr="00A74516">
              <w:rPr>
                <w:b/>
                <w:bCs/>
                <w:szCs w:val="22"/>
                <w:lang w:eastAsia="es-CO"/>
              </w:rPr>
              <w:t>Criterios:</w:t>
            </w:r>
          </w:p>
          <w:p w:rsidR="00952FC4" w:rsidRPr="00A74516" w:rsidRDefault="00952FC4" w:rsidP="00F67AB5">
            <w:pPr>
              <w:pStyle w:val="Prrafodelista"/>
              <w:ind w:left="0"/>
              <w:rPr>
                <w:b/>
                <w:bCs/>
                <w:szCs w:val="22"/>
                <w:u w:val="single"/>
                <w:lang w:eastAsia="es-CO"/>
              </w:rPr>
            </w:pPr>
            <w:r w:rsidRPr="00A74516">
              <w:rPr>
                <w:b/>
                <w:bCs/>
                <w:szCs w:val="22"/>
                <w:u w:val="single"/>
                <w:lang w:eastAsia="es-CO"/>
              </w:rPr>
              <w:t xml:space="preserve">REMISIÓN AL LABORATORIO O IMÁGENES DIAGNÓSTICAS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Se cuenta con una serie de reglas que condicionan cómo y qué información es necesaria para solicitar los exámenes de diagnóstico, así como quién cuenta con privilegios para solicitar dichos exámenes.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Se instruye, si la condición lo amerita, al paciente sobre la preparación para la toma de los exámenes. Esta indicación no sustituye la que debe brindársele por parte del proceso de asignación de citas.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Se informa al usuario la disponibilidad para la toma oportuna de exámenes y los procedimientos para solicitar la cita.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La organización debe definir previamente si los resultados se le entregan al usuario y/o al profesional que solicitó el examen directamente. En cualquiera de los dos casos se le debe informar al interesado cuándo se tendrán los resultados de los exámenes y cuál es el mecanismo para su recolección o entrega.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Una vez obtenidos los resultados de los exámenes se debe garantizar que: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Siempre debe quedar constancia en la historia clínica del paciente de los resultados y las conductas seguidas por el profesional tratante.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Se provee información a los usuarios y familiares sobre los resultados de los exámenes o procedimientos diagnósticos. Se presta especial atención sobre la información brindada a los familiares cuando se trate de pacientes menores de edad o discapacitados mentales.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La organización podrá definir, teniendo en cuenta situaciones específicas, si la entrega y si la retroalimentación sobre los resultados de los exámenes amerita la presencia física del paciente en una cita de control.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Deberá contarse con algún mecanismo posterior de seguimiento sobre el entendimiento de la información dada por el profesional al usuario.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La organización cuenta con mecanismos de comunicación con los prestadores de servicios de laboratorio o imágenes, cuando los resultados no están acompañados de una lectura o están en </w:t>
            </w:r>
            <w:r w:rsidRPr="00A74516">
              <w:rPr>
                <w:bCs/>
                <w:szCs w:val="22"/>
                <w:lang w:eastAsia="es-CO"/>
              </w:rPr>
              <w:lastRenderedPageBreak/>
              <w:t xml:space="preserve">letra ilegible, sin firma o sello, sin código del responsable y sin fecha de resultados. Igualmente, se debe garantizar que entre los dos servicios exista un mecanismo de asesoría y consejería en la interpretación de los resultados.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Se aplican los mecanismos de alarma para resultados críticos y se desarrollan medidas para la notificación urgente y confidencial al profesional tratante, a la institución y a los responsables de los programas específicos, si aplica. </w:t>
            </w:r>
          </w:p>
          <w:p w:rsidR="00952FC4" w:rsidRPr="00A74516" w:rsidRDefault="00952FC4" w:rsidP="00F67AB5">
            <w:pPr>
              <w:pStyle w:val="Prrafodelista"/>
              <w:ind w:left="360"/>
              <w:rPr>
                <w:bCs/>
                <w:szCs w:val="22"/>
                <w:lang w:eastAsia="es-CO"/>
              </w:rPr>
            </w:pPr>
          </w:p>
          <w:p w:rsidR="00952FC4" w:rsidRPr="00A74516" w:rsidRDefault="00952FC4" w:rsidP="00F67AB5">
            <w:pPr>
              <w:pStyle w:val="Prrafodelista"/>
              <w:ind w:left="0"/>
              <w:rPr>
                <w:b/>
                <w:bCs/>
                <w:szCs w:val="22"/>
                <w:u w:val="single"/>
                <w:lang w:eastAsia="es-CO"/>
              </w:rPr>
            </w:pPr>
            <w:r w:rsidRPr="00A74516">
              <w:rPr>
                <w:b/>
                <w:bCs/>
                <w:szCs w:val="22"/>
                <w:u w:val="single"/>
                <w:lang w:eastAsia="es-CO"/>
              </w:rPr>
              <w:t xml:space="preserve">REMISIÓN A URGENCIAS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Previo al traslado, se debe garantizar que la organización a donde se remite cuenta con la disponibilidad del servicio.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En el proceso de traslado se debe tener una información mínima que incluye: quién transporta, cómo se transporta, por qué se transporta, dónde se transporta y quién recibe en la organización a donde se remite. El presente criterio no reemplaza aquel que solicita que en todos los casos se acompañe al paciente con una información clínica relevante.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Se evalúa la pertinencia de las remisiones y se toman correctivos de las desviaciones encontradas. </w:t>
            </w:r>
          </w:p>
          <w:p w:rsidR="00952FC4" w:rsidRPr="00A74516" w:rsidRDefault="00952FC4" w:rsidP="00F67AB5">
            <w:pPr>
              <w:pStyle w:val="Prrafodelista"/>
              <w:ind w:left="360"/>
              <w:rPr>
                <w:bCs/>
                <w:szCs w:val="22"/>
                <w:lang w:eastAsia="es-CO"/>
              </w:rPr>
            </w:pPr>
          </w:p>
          <w:p w:rsidR="00952FC4" w:rsidRPr="00A74516" w:rsidRDefault="00952FC4" w:rsidP="00F67AB5">
            <w:pPr>
              <w:pStyle w:val="Prrafodelista"/>
              <w:ind w:left="0"/>
              <w:rPr>
                <w:b/>
                <w:bCs/>
                <w:szCs w:val="22"/>
                <w:u w:val="single"/>
                <w:lang w:eastAsia="es-CO"/>
              </w:rPr>
            </w:pPr>
            <w:r w:rsidRPr="00A74516">
              <w:rPr>
                <w:b/>
                <w:bCs/>
                <w:szCs w:val="22"/>
                <w:u w:val="single"/>
                <w:lang w:eastAsia="es-CO"/>
              </w:rPr>
              <w:t xml:space="preserve">REMISIÓN A SERVICIOS DE PROVISIÓN DE MEDICAMENTOS </w:t>
            </w:r>
          </w:p>
          <w:p w:rsidR="00952FC4" w:rsidRPr="00A74516" w:rsidRDefault="00952FC4" w:rsidP="00176B1A">
            <w:pPr>
              <w:pStyle w:val="Prrafodelista"/>
              <w:numPr>
                <w:ilvl w:val="0"/>
                <w:numId w:val="69"/>
              </w:numPr>
              <w:rPr>
                <w:bCs/>
                <w:szCs w:val="22"/>
                <w:lang w:eastAsia="es-CO"/>
              </w:rPr>
            </w:pPr>
            <w:r w:rsidRPr="00A74516">
              <w:rPr>
                <w:bCs/>
                <w:szCs w:val="22"/>
                <w:lang w:eastAsia="es-CO"/>
              </w:rPr>
              <w:t xml:space="preserve">Orienta al usuario sobre dónde y en qué horarios se suministran los medicamentos. </w:t>
            </w:r>
          </w:p>
          <w:p w:rsidR="00952FC4" w:rsidRPr="00A74516" w:rsidRDefault="00952FC4" w:rsidP="00176B1A">
            <w:pPr>
              <w:pStyle w:val="Prrafodelista"/>
              <w:numPr>
                <w:ilvl w:val="0"/>
                <w:numId w:val="69"/>
              </w:numPr>
              <w:jc w:val="both"/>
              <w:rPr>
                <w:bCs/>
                <w:szCs w:val="22"/>
                <w:lang w:eastAsia="es-CO"/>
              </w:rPr>
            </w:pPr>
            <w:r w:rsidRPr="00A74516">
              <w:rPr>
                <w:bCs/>
                <w:szCs w:val="22"/>
                <w:lang w:eastAsia="es-CO"/>
              </w:rPr>
              <w:t xml:space="preserve">La organización cuenta con mecanismos para verificar la completitud y oportunidad de entrega de medicamentos a los usuarios. Lo anterior no implica que la organización que remite es la responsable directa de la entrega de medicamentos, solo verifica los criterios de calidad mencionados. </w:t>
            </w:r>
          </w:p>
          <w:p w:rsidR="00952FC4" w:rsidRPr="00A74516" w:rsidRDefault="00952FC4" w:rsidP="00F67AB5">
            <w:pPr>
              <w:pStyle w:val="Prrafodelista"/>
              <w:ind w:left="360"/>
              <w:rPr>
                <w:bCs/>
                <w:szCs w:val="22"/>
                <w:lang w:eastAsia="es-CO"/>
              </w:rPr>
            </w:pPr>
          </w:p>
          <w:p w:rsidR="00952FC4" w:rsidRPr="00A74516" w:rsidRDefault="00952FC4" w:rsidP="00F67AB5">
            <w:pPr>
              <w:pStyle w:val="Prrafodelista"/>
              <w:ind w:left="0"/>
              <w:rPr>
                <w:b/>
                <w:bCs/>
                <w:szCs w:val="22"/>
                <w:u w:val="single"/>
                <w:lang w:eastAsia="es-CO"/>
              </w:rPr>
            </w:pPr>
            <w:r w:rsidRPr="00A74516">
              <w:rPr>
                <w:b/>
                <w:bCs/>
                <w:szCs w:val="22"/>
                <w:u w:val="single"/>
                <w:lang w:eastAsia="es-CO"/>
              </w:rPr>
              <w:t xml:space="preserve">REMISIÓN A SERVICIO AMBULATORIO DE DIFERENTE COMPLEJIDAD </w:t>
            </w:r>
          </w:p>
          <w:p w:rsidR="00952FC4" w:rsidRPr="00A74516" w:rsidRDefault="00952FC4" w:rsidP="00176B1A">
            <w:pPr>
              <w:pStyle w:val="Prrafodelista"/>
              <w:numPr>
                <w:ilvl w:val="0"/>
                <w:numId w:val="69"/>
              </w:numPr>
              <w:jc w:val="both"/>
              <w:rPr>
                <w:bCs/>
                <w:szCs w:val="22"/>
                <w:lang w:eastAsia="es-CO"/>
              </w:rPr>
            </w:pPr>
            <w:r w:rsidRPr="00A74516">
              <w:rPr>
                <w:bCs/>
                <w:szCs w:val="22"/>
                <w:lang w:eastAsia="es-CO"/>
              </w:rPr>
              <w:t xml:space="preserve">Los profesionales explican al usuario la pertinencia de por qué es necesario contar con una opinión especializada en su proceso de atención y tratamiento. </w:t>
            </w:r>
          </w:p>
          <w:p w:rsidR="00952FC4" w:rsidRPr="00A74516" w:rsidRDefault="00952FC4" w:rsidP="00176B1A">
            <w:pPr>
              <w:pStyle w:val="Prrafodelista"/>
              <w:numPr>
                <w:ilvl w:val="0"/>
                <w:numId w:val="69"/>
              </w:numPr>
              <w:jc w:val="both"/>
              <w:rPr>
                <w:bCs/>
                <w:szCs w:val="22"/>
                <w:lang w:eastAsia="es-CO"/>
              </w:rPr>
            </w:pPr>
            <w:r w:rsidRPr="00A74516">
              <w:rPr>
                <w:bCs/>
                <w:szCs w:val="22"/>
                <w:lang w:eastAsia="es-CO"/>
              </w:rPr>
              <w:t xml:space="preserve">Se provee información sobre cómo solicitar la cita y los trámites administrativos que debe realizar. </w:t>
            </w:r>
          </w:p>
          <w:p w:rsidR="00952FC4" w:rsidRPr="00A74516" w:rsidRDefault="00952FC4" w:rsidP="00176B1A">
            <w:pPr>
              <w:pStyle w:val="Prrafodelista"/>
              <w:numPr>
                <w:ilvl w:val="0"/>
                <w:numId w:val="69"/>
              </w:numPr>
              <w:jc w:val="both"/>
              <w:rPr>
                <w:bCs/>
                <w:szCs w:val="22"/>
                <w:lang w:eastAsia="es-CO"/>
              </w:rPr>
            </w:pPr>
            <w:r w:rsidRPr="00A74516">
              <w:rPr>
                <w:bCs/>
                <w:szCs w:val="22"/>
                <w:lang w:eastAsia="es-CO"/>
              </w:rPr>
              <w:t xml:space="preserve">Existen acciones coordinadas entre los servicios e instituciones para establecer parámetros de oportunidad. </w:t>
            </w:r>
          </w:p>
          <w:p w:rsidR="00952FC4" w:rsidRPr="00A74516" w:rsidRDefault="00952FC4" w:rsidP="00F67AB5">
            <w:pPr>
              <w:pStyle w:val="Prrafodelista"/>
              <w:ind w:left="360"/>
              <w:rPr>
                <w:bCs/>
                <w:szCs w:val="22"/>
                <w:lang w:eastAsia="es-CO"/>
              </w:rPr>
            </w:pPr>
          </w:p>
          <w:p w:rsidR="00952FC4" w:rsidRPr="00A74516" w:rsidRDefault="00952FC4" w:rsidP="00F67AB5">
            <w:pPr>
              <w:pStyle w:val="Prrafodelista"/>
              <w:ind w:left="0"/>
              <w:rPr>
                <w:b/>
                <w:bCs/>
                <w:szCs w:val="22"/>
                <w:u w:val="single"/>
                <w:lang w:eastAsia="es-CO"/>
              </w:rPr>
            </w:pPr>
            <w:r w:rsidRPr="00A74516">
              <w:rPr>
                <w:b/>
                <w:bCs/>
                <w:szCs w:val="22"/>
                <w:u w:val="single"/>
                <w:lang w:eastAsia="es-CO"/>
              </w:rPr>
              <w:t xml:space="preserve">REMISIÓN A HOSPITALIZACIÓN </w:t>
            </w:r>
          </w:p>
          <w:p w:rsidR="00952FC4" w:rsidRPr="00A74516" w:rsidRDefault="00952FC4" w:rsidP="00176B1A">
            <w:pPr>
              <w:pStyle w:val="Prrafodelista"/>
              <w:numPr>
                <w:ilvl w:val="0"/>
                <w:numId w:val="69"/>
              </w:numPr>
              <w:jc w:val="both"/>
              <w:rPr>
                <w:bCs/>
                <w:szCs w:val="22"/>
                <w:lang w:eastAsia="es-CO"/>
              </w:rPr>
            </w:pPr>
            <w:r w:rsidRPr="00A74516">
              <w:rPr>
                <w:bCs/>
                <w:szCs w:val="22"/>
                <w:lang w:eastAsia="es-CO"/>
              </w:rPr>
              <w:t xml:space="preserve">Si el paciente es remitido directamente a una hospitalización, se debe garantizar la coordinación de este proceso desde el centro asistencial. </w:t>
            </w:r>
          </w:p>
          <w:p w:rsidR="00952FC4" w:rsidRPr="00A74516" w:rsidRDefault="00952FC4" w:rsidP="00176B1A">
            <w:pPr>
              <w:pStyle w:val="Prrafodelista"/>
              <w:numPr>
                <w:ilvl w:val="0"/>
                <w:numId w:val="69"/>
              </w:numPr>
              <w:jc w:val="both"/>
              <w:rPr>
                <w:bCs/>
                <w:szCs w:val="22"/>
                <w:lang w:eastAsia="es-CO"/>
              </w:rPr>
            </w:pPr>
            <w:r w:rsidRPr="00A74516">
              <w:rPr>
                <w:bCs/>
                <w:szCs w:val="22"/>
                <w:lang w:eastAsia="es-CO"/>
              </w:rPr>
              <w:t xml:space="preserve">Se cuenta con registros de quién coordina el trámite, quién lo va a recibir, dónde se va a recibir y la disponibilidad de una cama hospitalaria, así como de la evidencia del cumplimiento de las condiciones necesarias para la continuidad de la atención. </w:t>
            </w:r>
          </w:p>
          <w:p w:rsidR="00952FC4" w:rsidRPr="00A74516" w:rsidRDefault="00952FC4" w:rsidP="00176B1A">
            <w:pPr>
              <w:pStyle w:val="Prrafodelista"/>
              <w:numPr>
                <w:ilvl w:val="0"/>
                <w:numId w:val="69"/>
              </w:numPr>
              <w:jc w:val="both"/>
              <w:rPr>
                <w:bCs/>
                <w:szCs w:val="22"/>
                <w:lang w:eastAsia="es-CO"/>
              </w:rPr>
            </w:pPr>
            <w:r w:rsidRPr="00A74516">
              <w:rPr>
                <w:bCs/>
                <w:szCs w:val="22"/>
                <w:lang w:eastAsia="es-CO"/>
              </w:rPr>
              <w:t xml:space="preserve">La organización se asegura de que el usuario fue atendido por la organización a la cual fue remitido. </w:t>
            </w:r>
          </w:p>
          <w:p w:rsidR="00952FC4" w:rsidRPr="00A74516" w:rsidRDefault="00952FC4" w:rsidP="00F67AB5">
            <w:pPr>
              <w:pStyle w:val="Prrafodelista"/>
              <w:ind w:left="0"/>
              <w:jc w:val="both"/>
              <w:rPr>
                <w:bCs/>
                <w:szCs w:val="22"/>
                <w:lang w:eastAsia="es-CO"/>
              </w:rPr>
            </w:pPr>
          </w:p>
          <w:p w:rsidR="00952FC4" w:rsidRPr="00A74516" w:rsidRDefault="00952FC4" w:rsidP="00F67AB5">
            <w:pPr>
              <w:pStyle w:val="Prrafodelista"/>
              <w:ind w:left="0"/>
              <w:rPr>
                <w:b/>
                <w:bCs/>
                <w:szCs w:val="22"/>
                <w:u w:val="single"/>
                <w:lang w:eastAsia="es-CO"/>
              </w:rPr>
            </w:pPr>
            <w:r w:rsidRPr="00A74516">
              <w:rPr>
                <w:b/>
                <w:bCs/>
                <w:szCs w:val="22"/>
                <w:u w:val="single"/>
                <w:lang w:eastAsia="es-CO"/>
              </w:rPr>
              <w:t xml:space="preserve">REMISIÓN A PROGRAMAS DE PROMOCIÓN Y PREVENCIÓN </w:t>
            </w:r>
          </w:p>
          <w:p w:rsidR="00952FC4" w:rsidRPr="00A74516" w:rsidRDefault="00952FC4" w:rsidP="00176B1A">
            <w:pPr>
              <w:pStyle w:val="Prrafodelista"/>
              <w:numPr>
                <w:ilvl w:val="0"/>
                <w:numId w:val="69"/>
              </w:numPr>
              <w:jc w:val="both"/>
              <w:rPr>
                <w:bCs/>
                <w:szCs w:val="22"/>
                <w:lang w:eastAsia="es-CO"/>
              </w:rPr>
            </w:pPr>
            <w:r w:rsidRPr="00A74516">
              <w:rPr>
                <w:bCs/>
                <w:szCs w:val="22"/>
                <w:lang w:eastAsia="es-CO"/>
              </w:rPr>
              <w:t xml:space="preserve">La organización debe contar con procesos y criterios explícitos, conocidos por el personal de la organización, soportados preferiblemente en los sistemas de información (sistemas de alarmas, recordatorios, etc.), para remitir los pacientes a programas especiales de promoción y prevención. El profesional remitente debe conocer si se le hizo o no la atención. </w:t>
            </w:r>
          </w:p>
          <w:p w:rsidR="00952FC4" w:rsidRPr="00A74516" w:rsidRDefault="00952FC4" w:rsidP="00F67AB5">
            <w:pPr>
              <w:pStyle w:val="Prrafodelista"/>
              <w:ind w:left="360"/>
              <w:jc w:val="both"/>
              <w:rPr>
                <w:bCs/>
                <w:szCs w:val="22"/>
                <w:lang w:eastAsia="es-CO"/>
              </w:rPr>
            </w:pPr>
          </w:p>
          <w:p w:rsidR="00952FC4" w:rsidRPr="00A74516" w:rsidRDefault="00952FC4" w:rsidP="00F67AB5">
            <w:pPr>
              <w:pStyle w:val="Prrafodelista"/>
              <w:ind w:left="0"/>
              <w:rPr>
                <w:b/>
                <w:bCs/>
                <w:szCs w:val="22"/>
                <w:u w:val="single"/>
                <w:lang w:eastAsia="es-CO"/>
              </w:rPr>
            </w:pPr>
            <w:r w:rsidRPr="00A74516">
              <w:rPr>
                <w:b/>
                <w:bCs/>
                <w:szCs w:val="22"/>
                <w:u w:val="single"/>
                <w:lang w:eastAsia="es-CO"/>
              </w:rPr>
              <w:t xml:space="preserve">INFORMACIÓN AL MEDICO O LA ORGANIZACIÓN REMITENTE </w:t>
            </w:r>
          </w:p>
          <w:p w:rsidR="00952FC4" w:rsidRPr="00A74516" w:rsidRDefault="00952FC4" w:rsidP="00176B1A">
            <w:pPr>
              <w:pStyle w:val="Prrafodelista"/>
              <w:numPr>
                <w:ilvl w:val="0"/>
                <w:numId w:val="69"/>
              </w:numPr>
              <w:jc w:val="both"/>
              <w:rPr>
                <w:bCs/>
                <w:szCs w:val="22"/>
                <w:lang w:eastAsia="es-CO"/>
              </w:rPr>
            </w:pPr>
            <w:r w:rsidRPr="00A74516">
              <w:rPr>
                <w:bCs/>
                <w:szCs w:val="22"/>
                <w:lang w:eastAsia="es-CO"/>
              </w:rPr>
              <w:t xml:space="preserve">Cuando la organización es la receptora de un paciente referido, el médico o la organización que remitió al paciente es informada acerca de la atención del usuario referido. </w:t>
            </w:r>
          </w:p>
          <w:p w:rsidR="00952FC4" w:rsidRPr="00A74516" w:rsidRDefault="00952FC4" w:rsidP="00176B1A">
            <w:pPr>
              <w:pStyle w:val="Prrafodelista"/>
              <w:numPr>
                <w:ilvl w:val="0"/>
                <w:numId w:val="69"/>
              </w:numPr>
              <w:jc w:val="both"/>
              <w:rPr>
                <w:bCs/>
                <w:szCs w:val="22"/>
                <w:lang w:eastAsia="es-CO"/>
              </w:rPr>
            </w:pPr>
            <w:r w:rsidRPr="00A74516">
              <w:rPr>
                <w:bCs/>
                <w:szCs w:val="22"/>
                <w:lang w:eastAsia="es-CO"/>
              </w:rPr>
              <w:t xml:space="preserve">La orden de remisión del profesional debe contener un resumen de las condiciones clínicas del paciente y de las indicaciones. </w:t>
            </w:r>
          </w:p>
          <w:p w:rsidR="00952FC4" w:rsidRPr="00A74516" w:rsidRDefault="00952FC4" w:rsidP="00176B1A">
            <w:pPr>
              <w:pStyle w:val="Prrafodelista"/>
              <w:numPr>
                <w:ilvl w:val="0"/>
                <w:numId w:val="69"/>
              </w:numPr>
              <w:jc w:val="both"/>
              <w:rPr>
                <w:bCs/>
                <w:szCs w:val="22"/>
                <w:lang w:eastAsia="es-CO"/>
              </w:rPr>
            </w:pPr>
            <w:r w:rsidRPr="00A74516">
              <w:rPr>
                <w:bCs/>
                <w:szCs w:val="22"/>
                <w:lang w:eastAsia="es-CO"/>
              </w:rPr>
              <w:t xml:space="preserve">Si el profesional tiene alguna duda o sugerencia frente a los servicios solicitados, la organización tiene estandarizados mecanismos de comunicación y acuerdo entre los profesionales remitentes, dejando siempre constancia del consenso logrado. </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38"/>
        </w:numPr>
        <w:rPr>
          <w:rFonts w:ascii="Arial" w:hAnsi="Arial" w:cs="Arial"/>
        </w:rPr>
      </w:pPr>
      <w:r w:rsidRPr="00A74516">
        <w:rPr>
          <w:rFonts w:ascii="Arial" w:hAnsi="Arial" w:cs="Arial"/>
        </w:rPr>
        <w:t>FORTALEZAS:</w:t>
      </w:r>
    </w:p>
    <w:p w:rsidR="00C40EED" w:rsidRPr="00A74516" w:rsidRDefault="00C40EED" w:rsidP="00176B1A">
      <w:pPr>
        <w:numPr>
          <w:ilvl w:val="0"/>
          <w:numId w:val="138"/>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38"/>
        </w:numPr>
        <w:rPr>
          <w:rFonts w:ascii="Arial" w:hAnsi="Arial" w:cs="Arial"/>
        </w:rPr>
      </w:pPr>
      <w:r w:rsidRPr="00A74516">
        <w:rPr>
          <w:rFonts w:ascii="Arial" w:hAnsi="Arial" w:cs="Arial"/>
        </w:rPr>
        <w:t>OPORTUNIDADES DE MEJORA:</w:t>
      </w:r>
    </w:p>
    <w:p w:rsidR="00344D7B" w:rsidRPr="00A74516" w:rsidRDefault="00344D7B" w:rsidP="00176B1A">
      <w:pPr>
        <w:numPr>
          <w:ilvl w:val="0"/>
          <w:numId w:val="138"/>
        </w:numPr>
        <w:rPr>
          <w:rFonts w:ascii="Arial" w:hAnsi="Arial" w:cs="Arial"/>
        </w:rPr>
      </w:pPr>
      <w:r w:rsidRPr="00A74516">
        <w:rPr>
          <w:rFonts w:ascii="Arial" w:hAnsi="Arial" w:cs="Arial"/>
        </w:rPr>
        <w:t>CALIFICACIÓN:</w:t>
      </w: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F67AB5">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55. Código: (AsREF3)</w:t>
            </w:r>
          </w:p>
          <w:p w:rsidR="00952FC4" w:rsidRPr="00A74516" w:rsidRDefault="00F67AB5" w:rsidP="00F67AB5">
            <w:pPr>
              <w:autoSpaceDE w:val="0"/>
              <w:autoSpaceDN w:val="0"/>
              <w:adjustRightInd w:val="0"/>
              <w:spacing w:after="0" w:line="240" w:lineRule="auto"/>
              <w:jc w:val="both"/>
              <w:rPr>
                <w:rFonts w:ascii="Arial" w:eastAsia="Times New Roman" w:hAnsi="Arial" w:cs="Arial"/>
                <w:lang w:val="es-ES" w:eastAsia="es-ES"/>
              </w:rPr>
            </w:pPr>
            <w:proofErr w:type="gramStart"/>
            <w:r w:rsidRPr="00A74516">
              <w:rPr>
                <w:rFonts w:ascii="Arial" w:eastAsia="Times New Roman" w:hAnsi="Arial" w:cs="Arial"/>
                <w:b/>
                <w:bCs/>
                <w:lang w:val="es-ES" w:eastAsia="es-ES"/>
              </w:rPr>
              <w:t>En caso que</w:t>
            </w:r>
            <w:proofErr w:type="gramEnd"/>
            <w:r w:rsidRPr="00A74516">
              <w:rPr>
                <w:rFonts w:ascii="Arial" w:eastAsia="Times New Roman" w:hAnsi="Arial" w:cs="Arial"/>
                <w:b/>
                <w:bCs/>
                <w:lang w:val="es-ES" w:eastAsia="es-ES"/>
              </w:rPr>
              <w:t xml:space="preserve"> el profesional del laboratorio o sus directivas necesiten referir una muestra de un usuario entre la red a un laboratorio de diferente complejidad, de su misma red de servicios o a otra organización diferente, se deberán garantizar los siguientes procesos:</w:t>
            </w:r>
          </w:p>
        </w:tc>
      </w:tr>
      <w:tr w:rsidR="00952FC4" w:rsidRPr="00A74516" w:rsidTr="00F67AB5">
        <w:trPr>
          <w:trHeight w:val="3339"/>
        </w:trPr>
        <w:tc>
          <w:tcPr>
            <w:tcW w:w="5000" w:type="pct"/>
            <w:shd w:val="clear" w:color="auto" w:fill="auto"/>
            <w:hideMark/>
          </w:tcPr>
          <w:p w:rsidR="00952FC4" w:rsidRPr="00A74516" w:rsidRDefault="00952FC4" w:rsidP="00176B1A">
            <w:pPr>
              <w:pStyle w:val="Prrafodelista"/>
              <w:numPr>
                <w:ilvl w:val="0"/>
                <w:numId w:val="71"/>
              </w:numPr>
              <w:jc w:val="both"/>
              <w:rPr>
                <w:bCs/>
                <w:szCs w:val="22"/>
                <w:lang w:eastAsia="es-CO"/>
              </w:rPr>
            </w:pPr>
            <w:r w:rsidRPr="00A74516">
              <w:rPr>
                <w:bCs/>
                <w:szCs w:val="22"/>
                <w:lang w:eastAsia="es-CO"/>
              </w:rPr>
              <w:lastRenderedPageBreak/>
              <w:t xml:space="preserve">La organización cuenta con protocolos y criterios explícitos para los casos que se remiten: motivos de referencia, fechas, lugares, información del usuario, cuándo y dónde se remiten, entre otros. Estos protocolos están respaldados por la existencia de la documentación necesaria que respalde este proceso. </w:t>
            </w:r>
          </w:p>
          <w:p w:rsidR="00952FC4" w:rsidRPr="00A74516" w:rsidRDefault="00952FC4" w:rsidP="00176B1A">
            <w:pPr>
              <w:pStyle w:val="Prrafodelista"/>
              <w:numPr>
                <w:ilvl w:val="0"/>
                <w:numId w:val="71"/>
              </w:numPr>
              <w:jc w:val="both"/>
              <w:rPr>
                <w:bCs/>
                <w:szCs w:val="22"/>
                <w:lang w:eastAsia="es-CO"/>
              </w:rPr>
            </w:pPr>
            <w:r w:rsidRPr="00A74516">
              <w:rPr>
                <w:bCs/>
                <w:szCs w:val="22"/>
                <w:lang w:eastAsia="es-CO"/>
              </w:rPr>
              <w:t xml:space="preserve">La organización garantiza que las remisiones a laboratorios de diferente complejidad cuentan con la información clínica relevante del paciente. </w:t>
            </w:r>
          </w:p>
          <w:p w:rsidR="00952FC4" w:rsidRPr="00A74516" w:rsidRDefault="00952FC4" w:rsidP="00176B1A">
            <w:pPr>
              <w:pStyle w:val="Prrafodelista"/>
              <w:numPr>
                <w:ilvl w:val="0"/>
                <w:numId w:val="71"/>
              </w:numPr>
              <w:jc w:val="both"/>
              <w:rPr>
                <w:bCs/>
                <w:szCs w:val="22"/>
                <w:lang w:eastAsia="es-CO"/>
              </w:rPr>
            </w:pPr>
            <w:r w:rsidRPr="00A74516">
              <w:rPr>
                <w:bCs/>
                <w:szCs w:val="22"/>
                <w:lang w:eastAsia="es-CO"/>
              </w:rPr>
              <w:t xml:space="preserve">Brinda información clara y completa al usuario o su familia sobre los procedimientos administrativos a seguir para obtener el servicio al que se refieren las muestras. </w:t>
            </w:r>
          </w:p>
          <w:p w:rsidR="00952FC4" w:rsidRPr="00A74516" w:rsidRDefault="00952FC4" w:rsidP="00176B1A">
            <w:pPr>
              <w:pStyle w:val="Prrafodelista"/>
              <w:numPr>
                <w:ilvl w:val="0"/>
                <w:numId w:val="71"/>
              </w:numPr>
              <w:rPr>
                <w:bCs/>
                <w:szCs w:val="22"/>
                <w:lang w:eastAsia="es-CO"/>
              </w:rPr>
            </w:pPr>
            <w:r w:rsidRPr="00A74516">
              <w:rPr>
                <w:bCs/>
                <w:szCs w:val="22"/>
                <w:lang w:eastAsia="es-CO"/>
              </w:rPr>
              <w:t xml:space="preserve">Existe un protocolo de mantenimiento y conservación de las muestras previo al envío. </w:t>
            </w:r>
          </w:p>
          <w:p w:rsidR="00952FC4" w:rsidRPr="00A74516" w:rsidRDefault="00952FC4" w:rsidP="00176B1A">
            <w:pPr>
              <w:pStyle w:val="Prrafodelista"/>
              <w:numPr>
                <w:ilvl w:val="0"/>
                <w:numId w:val="71"/>
              </w:numPr>
              <w:jc w:val="both"/>
              <w:rPr>
                <w:bCs/>
                <w:szCs w:val="22"/>
                <w:lang w:eastAsia="es-CO"/>
              </w:rPr>
            </w:pPr>
            <w:r w:rsidRPr="00A74516">
              <w:rPr>
                <w:bCs/>
                <w:szCs w:val="22"/>
                <w:lang w:eastAsia="es-CO"/>
              </w:rPr>
              <w:t xml:space="preserve">Existe un proceso que garantiza la seguridad de las muestras que se han referido y que no se presente confusión respecto a la muestra e identidad. </w:t>
            </w:r>
          </w:p>
          <w:p w:rsidR="00952FC4" w:rsidRPr="00A74516" w:rsidRDefault="00952FC4" w:rsidP="00176B1A">
            <w:pPr>
              <w:pStyle w:val="Prrafodelista"/>
              <w:numPr>
                <w:ilvl w:val="0"/>
                <w:numId w:val="71"/>
              </w:numPr>
              <w:rPr>
                <w:szCs w:val="22"/>
                <w:lang w:val="es-ES"/>
              </w:rPr>
            </w:pPr>
            <w:r w:rsidRPr="00A74516">
              <w:rPr>
                <w:bCs/>
                <w:szCs w:val="22"/>
                <w:lang w:eastAsia="es-CO"/>
              </w:rPr>
              <w:t>Existe un protocolo de recepción de muestras transportadas y se llevan estadísticas de segundas muestras por problemas preanalíticos.</w:t>
            </w:r>
            <w:r w:rsidRPr="00A74516">
              <w:rPr>
                <w:szCs w:val="22"/>
                <w:lang w:val="es-ES"/>
              </w:rPr>
              <w:t xml:space="preserve"> </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39"/>
        </w:numPr>
        <w:rPr>
          <w:rFonts w:ascii="Arial" w:hAnsi="Arial" w:cs="Arial"/>
        </w:rPr>
      </w:pPr>
      <w:r w:rsidRPr="00A74516">
        <w:rPr>
          <w:rFonts w:ascii="Arial" w:hAnsi="Arial" w:cs="Arial"/>
        </w:rPr>
        <w:t>FORTALEZAS:</w:t>
      </w:r>
    </w:p>
    <w:p w:rsidR="00C40EED" w:rsidRPr="00A74516" w:rsidRDefault="00C40EED" w:rsidP="00176B1A">
      <w:pPr>
        <w:numPr>
          <w:ilvl w:val="0"/>
          <w:numId w:val="139"/>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39"/>
        </w:numPr>
        <w:rPr>
          <w:rFonts w:ascii="Arial" w:hAnsi="Arial" w:cs="Arial"/>
        </w:rPr>
      </w:pPr>
      <w:r w:rsidRPr="00A74516">
        <w:rPr>
          <w:rFonts w:ascii="Arial" w:hAnsi="Arial" w:cs="Arial"/>
        </w:rPr>
        <w:t>OPORTUNIDADES DE MEJORA:</w:t>
      </w:r>
    </w:p>
    <w:p w:rsidR="00344D7B" w:rsidRPr="00A74516" w:rsidRDefault="00344D7B" w:rsidP="00176B1A">
      <w:pPr>
        <w:numPr>
          <w:ilvl w:val="0"/>
          <w:numId w:val="139"/>
        </w:numPr>
        <w:rPr>
          <w:rFonts w:ascii="Arial" w:hAnsi="Arial" w:cs="Arial"/>
        </w:rPr>
      </w:pPr>
      <w:r w:rsidRPr="00A74516">
        <w:rPr>
          <w:rFonts w:ascii="Arial" w:hAnsi="Arial" w:cs="Arial"/>
        </w:rPr>
        <w:t>CALIFICACIÓN:</w:t>
      </w:r>
    </w:p>
    <w:p w:rsidR="00952FC4" w:rsidRPr="00A74516" w:rsidRDefault="00952FC4" w:rsidP="00952FC4">
      <w:pPr>
        <w:rPr>
          <w:rFonts w:ascii="Arial" w:hAnsi="Arial" w:cs="Arial"/>
        </w:rPr>
      </w:pPr>
    </w:p>
    <w:p w:rsidR="00C841AC" w:rsidRPr="00A74516" w:rsidRDefault="00C841AC" w:rsidP="00952FC4">
      <w:pPr>
        <w:rPr>
          <w:rFonts w:ascii="Arial" w:hAnsi="Arial" w:cs="Arial"/>
        </w:rPr>
      </w:pP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F67AB5">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56. Código: (AsREF4)</w:t>
            </w:r>
          </w:p>
          <w:p w:rsidR="00952FC4" w:rsidRPr="00A74516" w:rsidRDefault="00F67AB5" w:rsidP="00F67AB5">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En imagenología se cuenta con un proceso o mecanismo, al egreso del proceso de atención al usuario, para informar sobre los trámites que se deben realizar en caso de necesitar un proceso de remisión o solicitud de cita con otro prestador. Este proceso podrá estar en cabeza del profesional tratante o en otro personal de la organización que ha sido oficialmente delegado para realizar esta labor. Lo anterior no implica la existencia de un servicio o unidad funcional para realizar dicha labor.</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40"/>
        </w:numPr>
        <w:rPr>
          <w:rFonts w:ascii="Arial" w:hAnsi="Arial" w:cs="Arial"/>
        </w:rPr>
      </w:pPr>
      <w:r w:rsidRPr="00A74516">
        <w:rPr>
          <w:rFonts w:ascii="Arial" w:hAnsi="Arial" w:cs="Arial"/>
        </w:rPr>
        <w:t>FORTALEZAS:</w:t>
      </w:r>
    </w:p>
    <w:p w:rsidR="00C40EED" w:rsidRPr="00A74516" w:rsidRDefault="00C40EED" w:rsidP="00176B1A">
      <w:pPr>
        <w:numPr>
          <w:ilvl w:val="0"/>
          <w:numId w:val="140"/>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40"/>
        </w:numPr>
        <w:rPr>
          <w:rFonts w:ascii="Arial" w:hAnsi="Arial" w:cs="Arial"/>
        </w:rPr>
      </w:pPr>
      <w:r w:rsidRPr="00A74516">
        <w:rPr>
          <w:rFonts w:ascii="Arial" w:hAnsi="Arial" w:cs="Arial"/>
        </w:rPr>
        <w:lastRenderedPageBreak/>
        <w:t>OPORTUNIDADES DE MEJORA:</w:t>
      </w:r>
    </w:p>
    <w:p w:rsidR="00344D7B" w:rsidRPr="00A74516" w:rsidRDefault="00344D7B" w:rsidP="00176B1A">
      <w:pPr>
        <w:numPr>
          <w:ilvl w:val="0"/>
          <w:numId w:val="140"/>
        </w:numPr>
        <w:rPr>
          <w:rFonts w:ascii="Arial" w:hAnsi="Arial" w:cs="Arial"/>
        </w:rPr>
      </w:pPr>
      <w:r w:rsidRPr="00A74516">
        <w:rPr>
          <w:rFonts w:ascii="Arial" w:hAnsi="Arial" w:cs="Arial"/>
        </w:rPr>
        <w:t>CALIFICACIÓN:</w:t>
      </w:r>
    </w:p>
    <w:p w:rsidR="00952FC4" w:rsidRPr="00A74516" w:rsidRDefault="00952FC4" w:rsidP="00952FC4">
      <w:pPr>
        <w:tabs>
          <w:tab w:val="left" w:pos="5315"/>
          <w:tab w:val="left" w:pos="6733"/>
          <w:tab w:val="left" w:pos="9001"/>
          <w:tab w:val="left" w:pos="11694"/>
        </w:tabs>
        <w:spacing w:after="0" w:line="240" w:lineRule="auto"/>
        <w:ind w:left="-72"/>
        <w:rPr>
          <w:rFonts w:ascii="Arial" w:eastAsia="Times New Roman" w:hAnsi="Arial" w:cs="Arial"/>
        </w:rPr>
      </w:pPr>
      <w:r w:rsidRPr="00A74516">
        <w:rPr>
          <w:rFonts w:ascii="Arial" w:eastAsia="Times New Roman" w:hAnsi="Arial" w:cs="Arial"/>
        </w:rPr>
        <w:tab/>
      </w: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F67AB5">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57. Código: (AsREF5)</w:t>
            </w:r>
          </w:p>
          <w:p w:rsidR="00952FC4" w:rsidRPr="00A74516" w:rsidRDefault="00F67AB5" w:rsidP="00F67AB5">
            <w:pPr>
              <w:autoSpaceDE w:val="0"/>
              <w:autoSpaceDN w:val="0"/>
              <w:adjustRightInd w:val="0"/>
              <w:spacing w:after="0" w:line="240" w:lineRule="auto"/>
              <w:rPr>
                <w:rFonts w:ascii="Arial" w:eastAsia="Times New Roman" w:hAnsi="Arial" w:cs="Arial"/>
                <w:b/>
                <w:lang w:val="es-ES" w:eastAsia="es-ES"/>
              </w:rPr>
            </w:pPr>
            <w:r w:rsidRPr="00A74516">
              <w:rPr>
                <w:rFonts w:ascii="Arial" w:eastAsia="Times New Roman" w:hAnsi="Arial" w:cs="Arial"/>
                <w:b/>
                <w:bCs/>
                <w:lang w:val="es-ES" w:eastAsia="es-ES"/>
              </w:rPr>
              <w:t>En los servicios de habilitación y rehabilitación se cuenta con un mecanismo al egreso del proceso de atención al usuario para informar al paciente sobre los trámites que se deben realizar en caso de necesitar remisión o cita con otro prestador.</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41"/>
        </w:numPr>
        <w:rPr>
          <w:rFonts w:ascii="Arial" w:hAnsi="Arial" w:cs="Arial"/>
        </w:rPr>
      </w:pPr>
      <w:r w:rsidRPr="00A74516">
        <w:rPr>
          <w:rFonts w:ascii="Arial" w:hAnsi="Arial" w:cs="Arial"/>
        </w:rPr>
        <w:t>FORTALEZAS:</w:t>
      </w:r>
    </w:p>
    <w:p w:rsidR="00C40EED" w:rsidRPr="00A74516" w:rsidRDefault="00C40EED" w:rsidP="00176B1A">
      <w:pPr>
        <w:numPr>
          <w:ilvl w:val="0"/>
          <w:numId w:val="141"/>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41"/>
        </w:numPr>
        <w:rPr>
          <w:rFonts w:ascii="Arial" w:hAnsi="Arial" w:cs="Arial"/>
        </w:rPr>
      </w:pPr>
      <w:r w:rsidRPr="00A74516">
        <w:rPr>
          <w:rFonts w:ascii="Arial" w:hAnsi="Arial" w:cs="Arial"/>
        </w:rPr>
        <w:t>OPORTUNIDADES DE MEJORA:</w:t>
      </w:r>
    </w:p>
    <w:p w:rsidR="00E6001C" w:rsidRPr="00A74516" w:rsidRDefault="00E6001C" w:rsidP="00176B1A">
      <w:pPr>
        <w:numPr>
          <w:ilvl w:val="0"/>
          <w:numId w:val="141"/>
        </w:numPr>
        <w:rPr>
          <w:rFonts w:ascii="Arial" w:hAnsi="Arial" w:cs="Arial"/>
        </w:rPr>
      </w:pPr>
      <w:r w:rsidRPr="00A74516">
        <w:rPr>
          <w:rFonts w:ascii="Arial" w:hAnsi="Arial" w:cs="Arial"/>
        </w:rPr>
        <w:t>CALIFICACIÓN:</w:t>
      </w:r>
    </w:p>
    <w:p w:rsidR="00952FC4" w:rsidRPr="00A74516" w:rsidRDefault="00952FC4" w:rsidP="00952FC4">
      <w:pPr>
        <w:rPr>
          <w:rFonts w:ascii="Arial" w:hAnsi="Arial" w:cs="Arial"/>
          <w:b/>
        </w:rPr>
      </w:pP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F67AB5">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58. Código: (AsREF6)</w:t>
            </w:r>
          </w:p>
          <w:p w:rsidR="00952FC4" w:rsidRPr="00A74516" w:rsidRDefault="00F67AB5" w:rsidP="00F67AB5">
            <w:pPr>
              <w:autoSpaceDE w:val="0"/>
              <w:autoSpaceDN w:val="0"/>
              <w:adjustRightInd w:val="0"/>
              <w:spacing w:after="0" w:line="240" w:lineRule="auto"/>
              <w:rPr>
                <w:rFonts w:ascii="Arial" w:eastAsia="Times New Roman" w:hAnsi="Arial" w:cs="Arial"/>
                <w:b/>
                <w:lang w:val="es-ES" w:eastAsia="es-ES"/>
              </w:rPr>
            </w:pPr>
            <w:r w:rsidRPr="00A74516">
              <w:rPr>
                <w:rFonts w:ascii="Arial" w:eastAsia="Times New Roman" w:hAnsi="Arial" w:cs="Arial"/>
                <w:b/>
                <w:bCs/>
                <w:lang w:val="es-ES" w:eastAsia="es-ES"/>
              </w:rPr>
              <w:t>La organización cuenta con estándares establecidos de tiempo para los procesos relacionados con el egreso del paciente, incluida la facturación de los servicios. Se garantiza la monitorización periódica del cumplimiento de estos estándares y diseño, la aplicación y la evaluación de los mecanismos correctivos, cuando se observe un patrón de comportamiento deficiente frente al estándar establecido.</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42"/>
        </w:numPr>
        <w:rPr>
          <w:rFonts w:ascii="Arial" w:hAnsi="Arial" w:cs="Arial"/>
        </w:rPr>
      </w:pPr>
      <w:r w:rsidRPr="00A74516">
        <w:rPr>
          <w:rFonts w:ascii="Arial" w:hAnsi="Arial" w:cs="Arial"/>
        </w:rPr>
        <w:t>FORTALEZAS:</w:t>
      </w:r>
    </w:p>
    <w:p w:rsidR="00C40EED" w:rsidRPr="00A74516" w:rsidRDefault="00C40EED" w:rsidP="00176B1A">
      <w:pPr>
        <w:numPr>
          <w:ilvl w:val="0"/>
          <w:numId w:val="142"/>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42"/>
        </w:numPr>
        <w:rPr>
          <w:rFonts w:ascii="Arial" w:hAnsi="Arial" w:cs="Arial"/>
        </w:rPr>
      </w:pPr>
      <w:r w:rsidRPr="00A74516">
        <w:rPr>
          <w:rFonts w:ascii="Arial" w:hAnsi="Arial" w:cs="Arial"/>
        </w:rPr>
        <w:t>OPORTUNIDADES DE MEJORA:</w:t>
      </w:r>
    </w:p>
    <w:p w:rsidR="00E6001C" w:rsidRPr="00A74516" w:rsidRDefault="00E6001C" w:rsidP="00176B1A">
      <w:pPr>
        <w:numPr>
          <w:ilvl w:val="0"/>
          <w:numId w:val="142"/>
        </w:numPr>
        <w:rPr>
          <w:rFonts w:ascii="Arial" w:hAnsi="Arial" w:cs="Arial"/>
        </w:rPr>
      </w:pPr>
      <w:r w:rsidRPr="00A74516">
        <w:rPr>
          <w:rFonts w:ascii="Arial" w:hAnsi="Arial" w:cs="Arial"/>
        </w:rPr>
        <w:t>CALIFICACIÓN:</w:t>
      </w:r>
    </w:p>
    <w:p w:rsidR="00952FC4" w:rsidRPr="00A74516" w:rsidRDefault="00952FC4" w:rsidP="00F67AB5">
      <w:pPr>
        <w:pStyle w:val="Citadestacada"/>
        <w:rPr>
          <w:rFonts w:ascii="Arial" w:eastAsia="Times New Roman" w:hAnsi="Arial" w:cs="Arial"/>
          <w:b/>
          <w:bCs/>
          <w:lang w:val="es-ES" w:eastAsia="es-ES"/>
        </w:rPr>
      </w:pPr>
      <w:r w:rsidRPr="00A74516">
        <w:rPr>
          <w:rFonts w:ascii="Arial" w:eastAsia="Times New Roman" w:hAnsi="Arial" w:cs="Arial"/>
          <w:b/>
          <w:bCs/>
          <w:lang w:val="es-ES" w:eastAsia="es-ES"/>
        </w:rPr>
        <w:t>SEDES INTEGRADAS EN RED</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895350">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lastRenderedPageBreak/>
              <w:t>Estándar 59. Código: (AsSIR1)</w:t>
            </w:r>
          </w:p>
          <w:p w:rsidR="00952FC4" w:rsidRPr="00A74516" w:rsidRDefault="00F67AB5" w:rsidP="00895350">
            <w:pPr>
              <w:autoSpaceDE w:val="0"/>
              <w:autoSpaceDN w:val="0"/>
              <w:adjustRightInd w:val="0"/>
              <w:spacing w:after="0" w:line="240" w:lineRule="auto"/>
              <w:rPr>
                <w:rFonts w:ascii="Arial" w:eastAsia="Times New Roman" w:hAnsi="Arial" w:cs="Arial"/>
                <w:b/>
                <w:lang w:val="es-ES" w:eastAsia="es-ES"/>
              </w:rPr>
            </w:pPr>
            <w:r w:rsidRPr="00A74516">
              <w:rPr>
                <w:rFonts w:ascii="Arial" w:eastAsia="Times New Roman" w:hAnsi="Arial" w:cs="Arial"/>
                <w:b/>
                <w:bCs/>
                <w:lang w:val="es-ES" w:eastAsia="es-ES"/>
              </w:rPr>
              <w:t>Existe una definición explícita de las razones de conformación de la red y el diseño está en función</w:t>
            </w:r>
            <w:r w:rsidR="00895350"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de ofrecer facilidades de atención al paciente y su familia.</w:t>
            </w:r>
          </w:p>
        </w:tc>
      </w:tr>
    </w:tbl>
    <w:p w:rsidR="00C40EED" w:rsidRPr="00A74516" w:rsidRDefault="00C40EED" w:rsidP="00176B1A">
      <w:pPr>
        <w:numPr>
          <w:ilvl w:val="0"/>
          <w:numId w:val="143"/>
        </w:numPr>
        <w:rPr>
          <w:rFonts w:ascii="Arial" w:hAnsi="Arial" w:cs="Arial"/>
        </w:rPr>
      </w:pPr>
      <w:r w:rsidRPr="00A74516">
        <w:rPr>
          <w:rFonts w:ascii="Arial" w:hAnsi="Arial" w:cs="Arial"/>
        </w:rPr>
        <w:t>FORTALEZAS:</w:t>
      </w:r>
    </w:p>
    <w:p w:rsidR="00C40EED" w:rsidRPr="00A74516" w:rsidRDefault="00C40EED" w:rsidP="00176B1A">
      <w:pPr>
        <w:numPr>
          <w:ilvl w:val="0"/>
          <w:numId w:val="143"/>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43"/>
        </w:numPr>
        <w:rPr>
          <w:rFonts w:ascii="Arial" w:hAnsi="Arial" w:cs="Arial"/>
        </w:rPr>
      </w:pPr>
      <w:r w:rsidRPr="00A74516">
        <w:rPr>
          <w:rFonts w:ascii="Arial" w:hAnsi="Arial" w:cs="Arial"/>
        </w:rPr>
        <w:t>OPORTUNIDADES DE MEJORA:</w:t>
      </w:r>
    </w:p>
    <w:p w:rsidR="00E6001C" w:rsidRPr="00A74516" w:rsidRDefault="00E6001C" w:rsidP="00176B1A">
      <w:pPr>
        <w:numPr>
          <w:ilvl w:val="0"/>
          <w:numId w:val="143"/>
        </w:numPr>
        <w:rPr>
          <w:rFonts w:ascii="Arial" w:hAnsi="Arial" w:cs="Arial"/>
        </w:rPr>
      </w:pPr>
      <w:r w:rsidRPr="00A74516">
        <w:rPr>
          <w:rFonts w:ascii="Arial" w:hAnsi="Arial" w:cs="Arial"/>
        </w:rPr>
        <w:t>CALIFICACIÓN:</w:t>
      </w:r>
    </w:p>
    <w:p w:rsidR="00952FC4" w:rsidRPr="00A74516" w:rsidRDefault="00952FC4" w:rsidP="00952FC4">
      <w:pPr>
        <w:rPr>
          <w:rFonts w:ascii="Arial" w:hAnsi="Arial" w:cs="Arial"/>
        </w:rPr>
      </w:pP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8C5617">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60. Código: (AsSIR2)</w:t>
            </w:r>
          </w:p>
          <w:p w:rsidR="00952FC4" w:rsidRPr="00A74516" w:rsidRDefault="00F67AB5" w:rsidP="008C5617">
            <w:pPr>
              <w:autoSpaceDE w:val="0"/>
              <w:autoSpaceDN w:val="0"/>
              <w:adjustRightInd w:val="0"/>
              <w:spacing w:after="0" w:line="240" w:lineRule="auto"/>
              <w:rPr>
                <w:rFonts w:ascii="Arial" w:eastAsia="Times New Roman" w:hAnsi="Arial" w:cs="Arial"/>
                <w:b/>
                <w:lang w:val="es-ES" w:eastAsia="es-ES"/>
              </w:rPr>
            </w:pPr>
            <w:r w:rsidRPr="00A74516">
              <w:rPr>
                <w:rFonts w:ascii="Arial" w:eastAsia="Times New Roman" w:hAnsi="Arial" w:cs="Arial"/>
                <w:b/>
                <w:bCs/>
                <w:lang w:val="es-ES" w:eastAsia="es-ES"/>
              </w:rPr>
              <w:t>Si la red de prestación cuenta con una diferenciación explícita de servicios por cada prestador, esta</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información debe ser clara para el usuario, así como para el proceso de asignación de citas.</w:t>
            </w:r>
          </w:p>
        </w:tc>
      </w:tr>
    </w:tbl>
    <w:p w:rsidR="00C40EED" w:rsidRPr="00A74516" w:rsidRDefault="00C40EED" w:rsidP="00176B1A">
      <w:pPr>
        <w:numPr>
          <w:ilvl w:val="0"/>
          <w:numId w:val="144"/>
        </w:numPr>
        <w:rPr>
          <w:rFonts w:ascii="Arial" w:hAnsi="Arial" w:cs="Arial"/>
        </w:rPr>
      </w:pPr>
      <w:r w:rsidRPr="00A74516">
        <w:rPr>
          <w:rFonts w:ascii="Arial" w:hAnsi="Arial" w:cs="Arial"/>
        </w:rPr>
        <w:t>FORTALEZAS:</w:t>
      </w:r>
    </w:p>
    <w:p w:rsidR="00C40EED" w:rsidRPr="00A74516" w:rsidRDefault="00C40EED" w:rsidP="00176B1A">
      <w:pPr>
        <w:numPr>
          <w:ilvl w:val="0"/>
          <w:numId w:val="144"/>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44"/>
        </w:numPr>
        <w:rPr>
          <w:rFonts w:ascii="Arial" w:hAnsi="Arial" w:cs="Arial"/>
        </w:rPr>
      </w:pPr>
      <w:r w:rsidRPr="00A74516">
        <w:rPr>
          <w:rFonts w:ascii="Arial" w:hAnsi="Arial" w:cs="Arial"/>
        </w:rPr>
        <w:t>OPORTUNIDADES DE MEJORA:</w:t>
      </w:r>
    </w:p>
    <w:p w:rsidR="00E6001C" w:rsidRPr="00A74516" w:rsidRDefault="00E6001C" w:rsidP="00176B1A">
      <w:pPr>
        <w:numPr>
          <w:ilvl w:val="0"/>
          <w:numId w:val="144"/>
        </w:numPr>
        <w:rPr>
          <w:rFonts w:ascii="Arial" w:hAnsi="Arial" w:cs="Arial"/>
        </w:rPr>
      </w:pPr>
      <w:r w:rsidRPr="00A74516">
        <w:rPr>
          <w:rFonts w:ascii="Arial" w:hAnsi="Arial" w:cs="Arial"/>
        </w:rPr>
        <w:t>CALIFICACIÓN:</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8C5617">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61. Código: (AsSIR3)</w:t>
            </w:r>
          </w:p>
          <w:p w:rsidR="00F67AB5" w:rsidRPr="00A74516" w:rsidRDefault="00F67AB5" w:rsidP="00F67AB5">
            <w:pPr>
              <w:autoSpaceDE w:val="0"/>
              <w:autoSpaceDN w:val="0"/>
              <w:adjustRightInd w:val="0"/>
              <w:spacing w:after="0" w:line="240" w:lineRule="auto"/>
              <w:rPr>
                <w:rFonts w:ascii="Arial" w:eastAsia="Times New Roman" w:hAnsi="Arial" w:cs="Arial"/>
                <w:b/>
                <w:bCs/>
                <w:lang w:val="es-ES" w:eastAsia="es-ES"/>
              </w:rPr>
            </w:pPr>
            <w:r w:rsidRPr="00A74516">
              <w:rPr>
                <w:rFonts w:ascii="Arial" w:eastAsia="Times New Roman" w:hAnsi="Arial" w:cs="Arial"/>
                <w:b/>
                <w:bCs/>
                <w:lang w:val="es-ES" w:eastAsia="es-ES"/>
              </w:rPr>
              <w:t>Para el caso anterior, la gerencia de la red garantiza que cuenta con procesos diseñados e</w:t>
            </w:r>
          </w:p>
          <w:p w:rsidR="00F67AB5" w:rsidRPr="00A74516" w:rsidRDefault="00F67AB5" w:rsidP="00F67AB5">
            <w:pPr>
              <w:autoSpaceDE w:val="0"/>
              <w:autoSpaceDN w:val="0"/>
              <w:adjustRightInd w:val="0"/>
              <w:spacing w:after="0" w:line="240" w:lineRule="auto"/>
              <w:rPr>
                <w:rFonts w:ascii="Arial" w:eastAsia="Times New Roman" w:hAnsi="Arial" w:cs="Arial"/>
                <w:b/>
                <w:bCs/>
                <w:lang w:val="es-ES" w:eastAsia="es-ES"/>
              </w:rPr>
            </w:pPr>
            <w:r w:rsidRPr="00A74516">
              <w:rPr>
                <w:rFonts w:ascii="Arial" w:eastAsia="Times New Roman" w:hAnsi="Arial" w:cs="Arial"/>
                <w:b/>
                <w:bCs/>
                <w:lang w:val="es-ES" w:eastAsia="es-ES"/>
              </w:rPr>
              <w:t>implementados para determinar los mecanismos de referencia y contrarreferencia entre los</w:t>
            </w:r>
          </w:p>
          <w:p w:rsidR="00952FC4" w:rsidRPr="00A74516" w:rsidRDefault="00F67AB5" w:rsidP="008C5617">
            <w:pPr>
              <w:autoSpaceDE w:val="0"/>
              <w:autoSpaceDN w:val="0"/>
              <w:adjustRightInd w:val="0"/>
              <w:spacing w:after="0" w:line="240" w:lineRule="auto"/>
              <w:rPr>
                <w:rFonts w:ascii="Arial" w:eastAsia="Times New Roman" w:hAnsi="Arial" w:cs="Arial"/>
                <w:b/>
                <w:lang w:val="es-ES" w:eastAsia="es-ES"/>
              </w:rPr>
            </w:pPr>
            <w:r w:rsidRPr="00A74516">
              <w:rPr>
                <w:rFonts w:ascii="Arial" w:eastAsia="Times New Roman" w:hAnsi="Arial" w:cs="Arial"/>
                <w:b/>
                <w:bCs/>
                <w:lang w:val="es-ES" w:eastAsia="es-ES"/>
              </w:rPr>
              <w:t>diferentes prestadores, los cuales aseguran la coordinación y la continuidad del proceso de atención</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del usuario.</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45"/>
        </w:numPr>
        <w:rPr>
          <w:rFonts w:ascii="Arial" w:hAnsi="Arial" w:cs="Arial"/>
        </w:rPr>
      </w:pPr>
      <w:r w:rsidRPr="00A74516">
        <w:rPr>
          <w:rFonts w:ascii="Arial" w:hAnsi="Arial" w:cs="Arial"/>
        </w:rPr>
        <w:t>FORTALEZAS:</w:t>
      </w:r>
    </w:p>
    <w:p w:rsidR="00C40EED" w:rsidRPr="00A74516" w:rsidRDefault="00C40EED" w:rsidP="00176B1A">
      <w:pPr>
        <w:numPr>
          <w:ilvl w:val="0"/>
          <w:numId w:val="145"/>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45"/>
        </w:numPr>
        <w:rPr>
          <w:rFonts w:ascii="Arial" w:hAnsi="Arial" w:cs="Arial"/>
        </w:rPr>
      </w:pPr>
      <w:r w:rsidRPr="00A74516">
        <w:rPr>
          <w:rFonts w:ascii="Arial" w:hAnsi="Arial" w:cs="Arial"/>
        </w:rPr>
        <w:t>OPORTUNIDADES DE MEJORA:</w:t>
      </w:r>
    </w:p>
    <w:p w:rsidR="00E6001C" w:rsidRPr="00A74516" w:rsidRDefault="00E6001C" w:rsidP="00176B1A">
      <w:pPr>
        <w:numPr>
          <w:ilvl w:val="0"/>
          <w:numId w:val="145"/>
        </w:numPr>
        <w:rPr>
          <w:rFonts w:ascii="Arial" w:hAnsi="Arial" w:cs="Arial"/>
        </w:rPr>
      </w:pPr>
      <w:r w:rsidRPr="00A74516">
        <w:rPr>
          <w:rFonts w:ascii="Arial" w:hAnsi="Arial" w:cs="Arial"/>
        </w:rPr>
        <w:t>CALIFICACIÓN:</w:t>
      </w:r>
    </w:p>
    <w:p w:rsidR="00952FC4" w:rsidRPr="00A74516" w:rsidRDefault="00952FC4" w:rsidP="00C841AC">
      <w:pPr>
        <w:tabs>
          <w:tab w:val="left" w:pos="5315"/>
          <w:tab w:val="left" w:pos="6733"/>
          <w:tab w:val="left" w:pos="9001"/>
          <w:tab w:val="left" w:pos="11694"/>
        </w:tabs>
        <w:spacing w:after="0" w:line="240" w:lineRule="auto"/>
        <w:rPr>
          <w:rFonts w:ascii="Arial" w:eastAsia="Times New Roman" w:hAnsi="Arial" w:cs="Arial"/>
        </w:rPr>
      </w:pP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8C5617">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62. Código: (AsSIR4)</w:t>
            </w:r>
          </w:p>
          <w:p w:rsidR="00952FC4" w:rsidRPr="00A74516" w:rsidRDefault="00F67AB5" w:rsidP="008C5617">
            <w:pPr>
              <w:autoSpaceDE w:val="0"/>
              <w:autoSpaceDN w:val="0"/>
              <w:adjustRightInd w:val="0"/>
              <w:spacing w:after="0" w:line="240" w:lineRule="auto"/>
              <w:rPr>
                <w:rFonts w:ascii="Arial" w:eastAsia="Times New Roman" w:hAnsi="Arial" w:cs="Arial"/>
                <w:b/>
                <w:lang w:val="es-ES" w:eastAsia="es-ES"/>
              </w:rPr>
            </w:pPr>
            <w:r w:rsidRPr="00A74516">
              <w:rPr>
                <w:rFonts w:ascii="Arial" w:eastAsia="Times New Roman" w:hAnsi="Arial" w:cs="Arial"/>
                <w:b/>
                <w:bCs/>
                <w:lang w:val="es-ES" w:eastAsia="es-ES"/>
              </w:rPr>
              <w:t>La red cuenta con un proceso centralizado de monitorización de la calidad de las historias clínicas</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y de los resultados clínicos obtenidos, incluyendo el análisis de eventos adversos. Lo anterior no</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excluye la participación de personal que labora en cada una de las organizaciones que hacen parte</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de la red. Se toman correctivos frente a las desviaciones detectadas.</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46"/>
        </w:numPr>
        <w:rPr>
          <w:rFonts w:ascii="Arial" w:hAnsi="Arial" w:cs="Arial"/>
        </w:rPr>
      </w:pPr>
      <w:r w:rsidRPr="00A74516">
        <w:rPr>
          <w:rFonts w:ascii="Arial" w:hAnsi="Arial" w:cs="Arial"/>
        </w:rPr>
        <w:t>FORTALEZAS:</w:t>
      </w:r>
    </w:p>
    <w:p w:rsidR="00C40EED" w:rsidRPr="00A74516" w:rsidRDefault="00C40EED" w:rsidP="00176B1A">
      <w:pPr>
        <w:numPr>
          <w:ilvl w:val="0"/>
          <w:numId w:val="146"/>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46"/>
        </w:numPr>
        <w:rPr>
          <w:rFonts w:ascii="Arial" w:hAnsi="Arial" w:cs="Arial"/>
        </w:rPr>
      </w:pPr>
      <w:r w:rsidRPr="00A74516">
        <w:rPr>
          <w:rFonts w:ascii="Arial" w:hAnsi="Arial" w:cs="Arial"/>
        </w:rPr>
        <w:t>OPORTUNIDADES DE MEJORA:</w:t>
      </w:r>
    </w:p>
    <w:p w:rsidR="00C841AC" w:rsidRPr="00A74516" w:rsidRDefault="00E6001C" w:rsidP="00C841AC">
      <w:pPr>
        <w:numPr>
          <w:ilvl w:val="0"/>
          <w:numId w:val="146"/>
        </w:numPr>
        <w:rPr>
          <w:rFonts w:ascii="Arial" w:hAnsi="Arial" w:cs="Arial"/>
        </w:rPr>
      </w:pPr>
      <w:r w:rsidRPr="00A74516">
        <w:rPr>
          <w:rFonts w:ascii="Arial" w:hAnsi="Arial" w:cs="Arial"/>
        </w:rPr>
        <w:t>CALIFICACIÓN:</w:t>
      </w:r>
    </w:p>
    <w:p w:rsidR="00952FC4" w:rsidRPr="00A74516" w:rsidRDefault="00952FC4" w:rsidP="00C841AC">
      <w:pPr>
        <w:ind w:left="720"/>
        <w:rPr>
          <w:rFonts w:ascii="Arial" w:hAnsi="Arial" w:cs="Arial"/>
        </w:rPr>
      </w:pPr>
      <w:r w:rsidRPr="00A74516">
        <w:rPr>
          <w:rFonts w:ascii="Arial" w:eastAsia="Times New Roman" w:hAnsi="Arial" w:cs="Arial"/>
        </w:rPr>
        <w:tab/>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8C5617">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63. Código: (AsSIR5)</w:t>
            </w:r>
          </w:p>
          <w:p w:rsidR="00952FC4" w:rsidRPr="00A74516" w:rsidRDefault="00F67AB5" w:rsidP="008C5617">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Existe un proceso de direccionamiento estratégico central para la red, único, compartido entre</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todos, el cual incluye la descripción clara de cuál es el papel de cada uno de los prestadores de la</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red en la consecución de los logros comunes. Existen planes operativos de los procesos e incluyen</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la contribución de las sedes al direccionamiento estratégico general. Los planes operativos cuentan</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con metas e indicadores que permiten evaluar la gestión de cada sede. Se toman correctivos frente</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a las desviaciones detectadas.</w:t>
            </w:r>
          </w:p>
        </w:tc>
      </w:tr>
    </w:tbl>
    <w:p w:rsidR="00952FC4" w:rsidRPr="00A74516" w:rsidRDefault="00952FC4" w:rsidP="00952FC4">
      <w:pPr>
        <w:keepNext/>
        <w:tabs>
          <w:tab w:val="left" w:pos="142"/>
          <w:tab w:val="left" w:pos="9001"/>
          <w:tab w:val="left" w:pos="11694"/>
        </w:tabs>
        <w:spacing w:after="0" w:line="240" w:lineRule="auto"/>
        <w:ind w:left="360"/>
        <w:outlineLvl w:val="2"/>
        <w:rPr>
          <w:rFonts w:ascii="Arial" w:eastAsia="Times New Roman" w:hAnsi="Arial" w:cs="Arial"/>
          <w:b/>
          <w:bCs/>
        </w:rPr>
      </w:pPr>
    </w:p>
    <w:p w:rsidR="00C40EED" w:rsidRPr="00A74516" w:rsidRDefault="00C40EED" w:rsidP="00176B1A">
      <w:pPr>
        <w:numPr>
          <w:ilvl w:val="0"/>
          <w:numId w:val="147"/>
        </w:numPr>
        <w:rPr>
          <w:rFonts w:ascii="Arial" w:hAnsi="Arial" w:cs="Arial"/>
        </w:rPr>
      </w:pPr>
      <w:r w:rsidRPr="00A74516">
        <w:rPr>
          <w:rFonts w:ascii="Arial" w:hAnsi="Arial" w:cs="Arial"/>
        </w:rPr>
        <w:t>FORTALEZAS:</w:t>
      </w:r>
    </w:p>
    <w:p w:rsidR="00C40EED" w:rsidRPr="00A74516" w:rsidRDefault="00C40EED" w:rsidP="00176B1A">
      <w:pPr>
        <w:numPr>
          <w:ilvl w:val="0"/>
          <w:numId w:val="147"/>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47"/>
        </w:numPr>
        <w:rPr>
          <w:rFonts w:ascii="Arial" w:hAnsi="Arial" w:cs="Arial"/>
        </w:rPr>
      </w:pPr>
      <w:r w:rsidRPr="00A74516">
        <w:rPr>
          <w:rFonts w:ascii="Arial" w:hAnsi="Arial" w:cs="Arial"/>
        </w:rPr>
        <w:t>OPORTUNIDADES DE MEJORA:</w:t>
      </w:r>
    </w:p>
    <w:p w:rsidR="00E6001C" w:rsidRPr="00A74516" w:rsidRDefault="00E6001C" w:rsidP="00176B1A">
      <w:pPr>
        <w:numPr>
          <w:ilvl w:val="0"/>
          <w:numId w:val="147"/>
        </w:numPr>
        <w:rPr>
          <w:rFonts w:ascii="Arial" w:hAnsi="Arial" w:cs="Arial"/>
        </w:rPr>
      </w:pPr>
      <w:r w:rsidRPr="00A74516">
        <w:rPr>
          <w:rFonts w:ascii="Arial" w:hAnsi="Arial" w:cs="Arial"/>
        </w:rPr>
        <w:t>CALIFICACIÓN:</w:t>
      </w:r>
    </w:p>
    <w:p w:rsidR="00C841AC" w:rsidRPr="00A74516" w:rsidRDefault="00C841AC" w:rsidP="00C841AC">
      <w:pPr>
        <w:rPr>
          <w:rFonts w:ascii="Arial" w:hAnsi="Arial" w:cs="Arial"/>
        </w:rPr>
      </w:pPr>
    </w:p>
    <w:p w:rsidR="00C841AC" w:rsidRPr="00A74516" w:rsidRDefault="00C841AC" w:rsidP="00C841AC">
      <w:pPr>
        <w:rPr>
          <w:rFonts w:ascii="Arial" w:hAnsi="Arial" w:cs="Arial"/>
        </w:rPr>
      </w:pPr>
    </w:p>
    <w:tbl>
      <w:tblPr>
        <w:tblW w:w="5842"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15"/>
      </w:tblGrid>
      <w:tr w:rsidR="00952FC4" w:rsidRPr="00A74516" w:rsidTr="008C5617">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64. Código: (AsSIR6)</w:t>
            </w:r>
          </w:p>
          <w:p w:rsidR="00952FC4" w:rsidRPr="00A74516" w:rsidRDefault="00F67AB5" w:rsidP="008C5617">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lastRenderedPageBreak/>
              <w:t>El direccionamiento estratégico, en sus objetivos y estrategias, establece cómo se genera la sinergia</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y coordinación en torno al paciente entre los diferentes prestadores.</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La gerencia de la red cuenta con mecanismos para demostrar los resultados de dicha sinergia. El</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sistema de información debe proveer los datos para la evaluación de estos mecanismos.</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48"/>
        </w:numPr>
        <w:rPr>
          <w:rFonts w:ascii="Arial" w:hAnsi="Arial" w:cs="Arial"/>
        </w:rPr>
      </w:pPr>
      <w:r w:rsidRPr="00A74516">
        <w:rPr>
          <w:rFonts w:ascii="Arial" w:hAnsi="Arial" w:cs="Arial"/>
        </w:rPr>
        <w:t>FORTALEZAS:</w:t>
      </w:r>
    </w:p>
    <w:p w:rsidR="00C40EED" w:rsidRPr="00A74516" w:rsidRDefault="00C40EED" w:rsidP="00176B1A">
      <w:pPr>
        <w:numPr>
          <w:ilvl w:val="0"/>
          <w:numId w:val="148"/>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48"/>
        </w:numPr>
        <w:rPr>
          <w:rFonts w:ascii="Arial" w:hAnsi="Arial" w:cs="Arial"/>
        </w:rPr>
      </w:pPr>
      <w:r w:rsidRPr="00A74516">
        <w:rPr>
          <w:rFonts w:ascii="Arial" w:hAnsi="Arial" w:cs="Arial"/>
        </w:rPr>
        <w:t>OPORTUNIDADES DE MEJORA:</w:t>
      </w:r>
    </w:p>
    <w:p w:rsidR="00952FC4" w:rsidRPr="00A74516" w:rsidRDefault="00E6001C" w:rsidP="00952FC4">
      <w:pPr>
        <w:numPr>
          <w:ilvl w:val="0"/>
          <w:numId w:val="148"/>
        </w:numPr>
        <w:rPr>
          <w:rFonts w:ascii="Arial" w:hAnsi="Arial" w:cs="Arial"/>
        </w:rPr>
      </w:pPr>
      <w:r w:rsidRPr="00A74516">
        <w:rPr>
          <w:rFonts w:ascii="Arial" w:hAnsi="Arial" w:cs="Arial"/>
        </w:rPr>
        <w:t>CALIFICACIÓN:</w:t>
      </w:r>
    </w:p>
    <w:p w:rsidR="00C841AC" w:rsidRPr="00A74516" w:rsidRDefault="00C841AC" w:rsidP="00C841AC">
      <w:pPr>
        <w:ind w:left="720"/>
        <w:rPr>
          <w:rFonts w:ascii="Arial" w:hAnsi="Arial" w:cs="Arial"/>
        </w:rPr>
      </w:pPr>
    </w:p>
    <w:tbl>
      <w:tblPr>
        <w:tblW w:w="5684" w:type="pct"/>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8C5617">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65. Código: (AsSIR7)</w:t>
            </w:r>
          </w:p>
          <w:p w:rsidR="00952FC4" w:rsidRPr="00A74516" w:rsidRDefault="00F67AB5" w:rsidP="008C5617">
            <w:pPr>
              <w:autoSpaceDE w:val="0"/>
              <w:autoSpaceDN w:val="0"/>
              <w:adjustRightInd w:val="0"/>
              <w:spacing w:after="0" w:line="240" w:lineRule="auto"/>
              <w:rPr>
                <w:rFonts w:ascii="Arial" w:eastAsia="Times New Roman" w:hAnsi="Arial" w:cs="Arial"/>
                <w:b/>
                <w:lang w:val="es-ES" w:eastAsia="es-ES"/>
              </w:rPr>
            </w:pPr>
            <w:r w:rsidRPr="00A74516">
              <w:rPr>
                <w:rFonts w:ascii="Arial" w:eastAsia="Times New Roman" w:hAnsi="Arial" w:cs="Arial"/>
                <w:b/>
                <w:bCs/>
                <w:lang w:val="es-ES" w:eastAsia="es-ES"/>
              </w:rPr>
              <w:t>Los sistemas de información de la red deben garantizar que se cuenta con una base de datos</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unificada de los registros y las atenciones de los pacientes, a la cual puede tener acceso cada uno de</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los diferentes prestadores en el sitio donde se presta la atención a los pacientes.</w:t>
            </w:r>
          </w:p>
        </w:tc>
      </w:tr>
    </w:tbl>
    <w:p w:rsidR="00C841AC" w:rsidRPr="00A74516" w:rsidRDefault="00C841AC" w:rsidP="00C841AC">
      <w:pPr>
        <w:ind w:left="720"/>
        <w:rPr>
          <w:rFonts w:ascii="Arial" w:hAnsi="Arial" w:cs="Arial"/>
        </w:rPr>
      </w:pPr>
    </w:p>
    <w:p w:rsidR="00C40EED" w:rsidRPr="00A74516" w:rsidRDefault="00C40EED" w:rsidP="00176B1A">
      <w:pPr>
        <w:numPr>
          <w:ilvl w:val="0"/>
          <w:numId w:val="149"/>
        </w:numPr>
        <w:rPr>
          <w:rFonts w:ascii="Arial" w:hAnsi="Arial" w:cs="Arial"/>
        </w:rPr>
      </w:pPr>
      <w:r w:rsidRPr="00A74516">
        <w:rPr>
          <w:rFonts w:ascii="Arial" w:hAnsi="Arial" w:cs="Arial"/>
        </w:rPr>
        <w:t>FORTALEZAS:</w:t>
      </w:r>
    </w:p>
    <w:p w:rsidR="00C40EED" w:rsidRPr="00A74516" w:rsidRDefault="00C40EED" w:rsidP="00176B1A">
      <w:pPr>
        <w:numPr>
          <w:ilvl w:val="0"/>
          <w:numId w:val="149"/>
        </w:numPr>
        <w:rPr>
          <w:rFonts w:ascii="Arial" w:hAnsi="Arial" w:cs="Arial"/>
        </w:rPr>
      </w:pPr>
      <w:r w:rsidRPr="00A74516">
        <w:rPr>
          <w:rFonts w:ascii="Arial" w:hAnsi="Arial" w:cs="Arial"/>
        </w:rPr>
        <w:t>ELEMENTOS DE VERIFICACION DE LAS FORTALEZAS:</w:t>
      </w:r>
    </w:p>
    <w:p w:rsidR="00C40EED" w:rsidRPr="00A74516" w:rsidRDefault="00C40EED" w:rsidP="00176B1A">
      <w:pPr>
        <w:numPr>
          <w:ilvl w:val="0"/>
          <w:numId w:val="149"/>
        </w:numPr>
        <w:rPr>
          <w:rFonts w:ascii="Arial" w:hAnsi="Arial" w:cs="Arial"/>
        </w:rPr>
      </w:pPr>
      <w:r w:rsidRPr="00A74516">
        <w:rPr>
          <w:rFonts w:ascii="Arial" w:hAnsi="Arial" w:cs="Arial"/>
        </w:rPr>
        <w:t>OPORTUNIDADES DE MEJORA:</w:t>
      </w:r>
    </w:p>
    <w:p w:rsidR="00E6001C" w:rsidRPr="00A74516" w:rsidRDefault="00E6001C" w:rsidP="00176B1A">
      <w:pPr>
        <w:numPr>
          <w:ilvl w:val="0"/>
          <w:numId w:val="149"/>
        </w:numPr>
        <w:rPr>
          <w:rFonts w:ascii="Arial" w:hAnsi="Arial" w:cs="Arial"/>
        </w:rPr>
      </w:pPr>
      <w:r w:rsidRPr="00A74516">
        <w:rPr>
          <w:rFonts w:ascii="Arial" w:hAnsi="Arial" w:cs="Arial"/>
        </w:rPr>
        <w:t>CALIFICACIÓN:</w:t>
      </w:r>
    </w:p>
    <w:p w:rsidR="00952FC4" w:rsidRPr="00A74516" w:rsidRDefault="00952FC4" w:rsidP="00952FC4">
      <w:pPr>
        <w:tabs>
          <w:tab w:val="left" w:pos="5315"/>
          <w:tab w:val="left" w:pos="6733"/>
          <w:tab w:val="left" w:pos="9001"/>
          <w:tab w:val="left" w:pos="11694"/>
        </w:tabs>
        <w:spacing w:after="0" w:line="240" w:lineRule="auto"/>
        <w:ind w:left="-72"/>
        <w:rPr>
          <w:rFonts w:ascii="Arial" w:eastAsia="Times New Roman" w:hAnsi="Arial" w:cs="Arial"/>
        </w:rPr>
      </w:pPr>
      <w:r w:rsidRPr="00A74516">
        <w:rPr>
          <w:rFonts w:ascii="Arial" w:eastAsia="Times New Roman" w:hAnsi="Arial" w:cs="Arial"/>
        </w:rPr>
        <w:tab/>
      </w:r>
      <w:r w:rsidRPr="00A74516">
        <w:rPr>
          <w:rFonts w:ascii="Arial" w:eastAsia="Times New Roman" w:hAnsi="Arial" w:cs="Arial"/>
        </w:rPr>
        <w:tab/>
      </w:r>
    </w:p>
    <w:tbl>
      <w:tblPr>
        <w:tblW w:w="5684" w:type="pct"/>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8C5617">
        <w:trPr>
          <w:trHeight w:val="170"/>
        </w:trPr>
        <w:tc>
          <w:tcPr>
            <w:tcW w:w="5000" w:type="pct"/>
            <w:shd w:val="clear" w:color="auto" w:fill="auto"/>
            <w:hideMark/>
          </w:tcPr>
          <w:p w:rsidR="00F67AB5" w:rsidRPr="00A74516" w:rsidRDefault="00F67AB5" w:rsidP="00F67AB5">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66. Código: (AsSIR8)</w:t>
            </w:r>
          </w:p>
          <w:p w:rsidR="00952FC4" w:rsidRPr="00A74516" w:rsidRDefault="00F67AB5" w:rsidP="008C5617">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Cuando se tengan varias sedes y el usuario pueda consultar en varias de ellas, debe existir un</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sistema para que la historia clínica se comparta y se consolide luego de cada visita del paciente,</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sin importar si la información está en medio magnético o físico (papel).</w:t>
            </w:r>
          </w:p>
        </w:tc>
      </w:tr>
      <w:tr w:rsidR="00952FC4" w:rsidRPr="00A74516" w:rsidTr="008C5617">
        <w:trPr>
          <w:trHeight w:val="170"/>
        </w:trPr>
        <w:tc>
          <w:tcPr>
            <w:tcW w:w="5000" w:type="pct"/>
            <w:shd w:val="clear" w:color="auto" w:fill="auto"/>
            <w:hideMark/>
          </w:tcPr>
          <w:p w:rsidR="00952FC4" w:rsidRPr="00A74516" w:rsidRDefault="00952FC4" w:rsidP="00C40EED">
            <w:pPr>
              <w:spacing w:after="0" w:line="240" w:lineRule="auto"/>
              <w:rPr>
                <w:rFonts w:ascii="Arial" w:eastAsia="Times New Roman" w:hAnsi="Arial" w:cs="Arial"/>
                <w:b/>
                <w:lang w:val="es-ES" w:eastAsia="es-ES"/>
              </w:rPr>
            </w:pPr>
            <w:r w:rsidRPr="00A74516">
              <w:rPr>
                <w:rFonts w:ascii="Arial" w:eastAsia="Times New Roman" w:hAnsi="Arial" w:cs="Arial"/>
                <w:b/>
                <w:lang w:val="es-ES" w:eastAsia="es-ES"/>
              </w:rPr>
              <w:t>Criterios:</w:t>
            </w:r>
          </w:p>
          <w:p w:rsidR="00952FC4" w:rsidRPr="00A74516" w:rsidRDefault="00952FC4" w:rsidP="00176B1A">
            <w:pPr>
              <w:pStyle w:val="Prrafodelista"/>
              <w:numPr>
                <w:ilvl w:val="0"/>
                <w:numId w:val="72"/>
              </w:numPr>
              <w:rPr>
                <w:szCs w:val="22"/>
                <w:lang w:val="es-ES"/>
              </w:rPr>
            </w:pPr>
            <w:r w:rsidRPr="00A74516">
              <w:rPr>
                <w:szCs w:val="22"/>
                <w:lang w:val="es-ES"/>
              </w:rPr>
              <w:t xml:space="preserve">El usuario puede solicitar la cita en la IPS de su preferencia. </w:t>
            </w:r>
          </w:p>
        </w:tc>
      </w:tr>
    </w:tbl>
    <w:p w:rsidR="00C841AC" w:rsidRPr="00A74516" w:rsidRDefault="00C841AC" w:rsidP="00C841AC">
      <w:pPr>
        <w:ind w:left="720"/>
        <w:rPr>
          <w:rFonts w:ascii="Arial" w:hAnsi="Arial" w:cs="Arial"/>
        </w:rPr>
      </w:pPr>
    </w:p>
    <w:p w:rsidR="004B5A42" w:rsidRPr="00A74516" w:rsidRDefault="004B5A42" w:rsidP="00176B1A">
      <w:pPr>
        <w:numPr>
          <w:ilvl w:val="0"/>
          <w:numId w:val="150"/>
        </w:numPr>
        <w:rPr>
          <w:rFonts w:ascii="Arial" w:hAnsi="Arial" w:cs="Arial"/>
        </w:rPr>
      </w:pPr>
      <w:r w:rsidRPr="00A74516">
        <w:rPr>
          <w:rFonts w:ascii="Arial" w:hAnsi="Arial" w:cs="Arial"/>
        </w:rPr>
        <w:t>FORTALEZAS:</w:t>
      </w:r>
    </w:p>
    <w:p w:rsidR="004B5A42" w:rsidRPr="00A74516" w:rsidRDefault="004B5A42" w:rsidP="00176B1A">
      <w:pPr>
        <w:numPr>
          <w:ilvl w:val="0"/>
          <w:numId w:val="150"/>
        </w:numPr>
        <w:rPr>
          <w:rFonts w:ascii="Arial" w:hAnsi="Arial" w:cs="Arial"/>
        </w:rPr>
      </w:pPr>
      <w:r w:rsidRPr="00A74516">
        <w:rPr>
          <w:rFonts w:ascii="Arial" w:hAnsi="Arial" w:cs="Arial"/>
        </w:rPr>
        <w:lastRenderedPageBreak/>
        <w:t>ELEMENTOS DE VERIFICACION DE LAS FORTALEZAS:</w:t>
      </w:r>
    </w:p>
    <w:p w:rsidR="004B5A42" w:rsidRPr="00A74516" w:rsidRDefault="004B5A42" w:rsidP="00176B1A">
      <w:pPr>
        <w:numPr>
          <w:ilvl w:val="0"/>
          <w:numId w:val="150"/>
        </w:numPr>
        <w:rPr>
          <w:rFonts w:ascii="Arial" w:hAnsi="Arial" w:cs="Arial"/>
        </w:rPr>
      </w:pPr>
      <w:r w:rsidRPr="00A74516">
        <w:rPr>
          <w:rFonts w:ascii="Arial" w:hAnsi="Arial" w:cs="Arial"/>
        </w:rPr>
        <w:t>OPORTUNIDADES DE MEJORA:</w:t>
      </w:r>
    </w:p>
    <w:p w:rsidR="00E6001C" w:rsidRPr="00A74516" w:rsidRDefault="00E6001C" w:rsidP="00176B1A">
      <w:pPr>
        <w:numPr>
          <w:ilvl w:val="0"/>
          <w:numId w:val="150"/>
        </w:numPr>
        <w:rPr>
          <w:rFonts w:ascii="Arial" w:hAnsi="Arial" w:cs="Arial"/>
        </w:rPr>
      </w:pPr>
      <w:r w:rsidRPr="00A74516">
        <w:rPr>
          <w:rFonts w:ascii="Arial" w:hAnsi="Arial" w:cs="Arial"/>
        </w:rPr>
        <w:t>CALIFICACIÓN:</w:t>
      </w:r>
    </w:p>
    <w:p w:rsidR="00E6001C" w:rsidRPr="00A74516" w:rsidRDefault="00E6001C" w:rsidP="004B5A42">
      <w:pPr>
        <w:rPr>
          <w:rFonts w:ascii="Arial" w:hAnsi="Arial" w:cs="Arial"/>
        </w:rPr>
      </w:pPr>
    </w:p>
    <w:p w:rsidR="00952FC4" w:rsidRPr="00A74516" w:rsidRDefault="00952FC4" w:rsidP="00952FC4">
      <w:pPr>
        <w:rPr>
          <w:rFonts w:ascii="Arial" w:hAnsi="Arial" w:cs="Arial"/>
          <w:b/>
        </w:rPr>
      </w:pP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8C5617">
        <w:trPr>
          <w:trHeight w:val="170"/>
        </w:trPr>
        <w:tc>
          <w:tcPr>
            <w:tcW w:w="5000" w:type="pct"/>
            <w:shd w:val="clear" w:color="auto" w:fill="auto"/>
            <w:hideMark/>
          </w:tcPr>
          <w:p w:rsidR="002275CB" w:rsidRPr="00A74516" w:rsidRDefault="002275CB" w:rsidP="002275CB">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67. Código: (AsSIR9)</w:t>
            </w:r>
          </w:p>
          <w:p w:rsidR="00952FC4" w:rsidRPr="00A74516" w:rsidRDefault="002275CB" w:rsidP="008C5617">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Los registros que son usados en los procesos de atención a los pacientes deben estar estandarizados,</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tanto en contenidos clínicos como administrativos. Los registros deben garantizar su completitud,</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independientemente de donde se reciba y atienda el paciente y debe facilitar la coordinación y</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 xml:space="preserve">continuidad de los cuidados </w:t>
            </w:r>
            <w:proofErr w:type="gramStart"/>
            <w:r w:rsidRPr="00A74516">
              <w:rPr>
                <w:rFonts w:ascii="Arial" w:eastAsia="Times New Roman" w:hAnsi="Arial" w:cs="Arial"/>
                <w:b/>
                <w:bCs/>
                <w:lang w:val="es-ES" w:eastAsia="es-ES"/>
              </w:rPr>
              <w:t>del mismo</w:t>
            </w:r>
            <w:proofErr w:type="gramEnd"/>
            <w:r w:rsidRPr="00A74516">
              <w:rPr>
                <w:rFonts w:ascii="Arial" w:eastAsia="Times New Roman" w:hAnsi="Arial" w:cs="Arial"/>
                <w:b/>
                <w:bCs/>
                <w:lang w:val="es-ES" w:eastAsia="es-ES"/>
              </w:rPr>
              <w:t>.</w:t>
            </w:r>
          </w:p>
        </w:tc>
      </w:tr>
    </w:tbl>
    <w:p w:rsidR="00C841AC" w:rsidRPr="00A74516" w:rsidRDefault="00C841AC" w:rsidP="00C841AC">
      <w:pPr>
        <w:ind w:left="720"/>
        <w:rPr>
          <w:rFonts w:ascii="Arial" w:hAnsi="Arial" w:cs="Arial"/>
        </w:rPr>
      </w:pPr>
    </w:p>
    <w:p w:rsidR="00CF7308" w:rsidRPr="00A74516" w:rsidRDefault="00CF7308" w:rsidP="00176B1A">
      <w:pPr>
        <w:numPr>
          <w:ilvl w:val="0"/>
          <w:numId w:val="151"/>
        </w:numPr>
        <w:rPr>
          <w:rFonts w:ascii="Arial" w:hAnsi="Arial" w:cs="Arial"/>
        </w:rPr>
      </w:pPr>
      <w:r w:rsidRPr="00A74516">
        <w:rPr>
          <w:rFonts w:ascii="Arial" w:hAnsi="Arial" w:cs="Arial"/>
        </w:rPr>
        <w:t>FORTALEZAS:</w:t>
      </w:r>
    </w:p>
    <w:p w:rsidR="00CF7308" w:rsidRPr="00A74516" w:rsidRDefault="00CF7308" w:rsidP="00176B1A">
      <w:pPr>
        <w:numPr>
          <w:ilvl w:val="0"/>
          <w:numId w:val="151"/>
        </w:numPr>
        <w:rPr>
          <w:rFonts w:ascii="Arial" w:hAnsi="Arial" w:cs="Arial"/>
        </w:rPr>
      </w:pPr>
      <w:r w:rsidRPr="00A74516">
        <w:rPr>
          <w:rFonts w:ascii="Arial" w:hAnsi="Arial" w:cs="Arial"/>
        </w:rPr>
        <w:t>ELEMENTOS DE VERIFICACION DE LAS FORTALEZAS:</w:t>
      </w:r>
    </w:p>
    <w:p w:rsidR="00CF7308" w:rsidRPr="00A74516" w:rsidRDefault="00CF7308" w:rsidP="00176B1A">
      <w:pPr>
        <w:numPr>
          <w:ilvl w:val="0"/>
          <w:numId w:val="151"/>
        </w:numPr>
        <w:rPr>
          <w:rFonts w:ascii="Arial" w:hAnsi="Arial" w:cs="Arial"/>
        </w:rPr>
      </w:pPr>
      <w:r w:rsidRPr="00A74516">
        <w:rPr>
          <w:rFonts w:ascii="Arial" w:hAnsi="Arial" w:cs="Arial"/>
        </w:rPr>
        <w:t>OPORTUNIDADES DE MEJORA:</w:t>
      </w:r>
    </w:p>
    <w:p w:rsidR="00E6001C" w:rsidRPr="00A74516" w:rsidRDefault="00E6001C" w:rsidP="00176B1A">
      <w:pPr>
        <w:numPr>
          <w:ilvl w:val="0"/>
          <w:numId w:val="151"/>
        </w:numPr>
        <w:rPr>
          <w:rFonts w:ascii="Arial" w:hAnsi="Arial" w:cs="Arial"/>
        </w:rPr>
      </w:pPr>
      <w:r w:rsidRPr="00A74516">
        <w:rPr>
          <w:rFonts w:ascii="Arial" w:hAnsi="Arial" w:cs="Arial"/>
        </w:rPr>
        <w:t>CALIFICACIÓN:</w:t>
      </w:r>
    </w:p>
    <w:p w:rsidR="00952FC4" w:rsidRPr="00A74516" w:rsidRDefault="00952FC4" w:rsidP="00952FC4">
      <w:pPr>
        <w:rPr>
          <w:rFonts w:ascii="Arial" w:hAnsi="Arial" w:cs="Arial"/>
          <w:b/>
        </w:rPr>
      </w:pP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8C5617">
        <w:trPr>
          <w:trHeight w:val="170"/>
        </w:trPr>
        <w:tc>
          <w:tcPr>
            <w:tcW w:w="5000" w:type="pct"/>
            <w:shd w:val="clear" w:color="auto" w:fill="auto"/>
            <w:hideMark/>
          </w:tcPr>
          <w:p w:rsidR="002275CB" w:rsidRPr="00A74516" w:rsidRDefault="002275CB" w:rsidP="002275CB">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68. Código: (AsSIR10)</w:t>
            </w:r>
          </w:p>
          <w:p w:rsidR="00952FC4" w:rsidRPr="00A74516" w:rsidRDefault="002275CB" w:rsidP="008C5617">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Independientemente de la información que se genere y almacene en cada uno de los prestadores</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de la red, la gerencia de la red recolecta, procesa y analiza información de sus prestadores a nivel</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central. Los análisis deben poderse desagregar desde el desempeño en conjunto de la red hasta el</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desempeño individual de cada prestador.</w:t>
            </w:r>
          </w:p>
        </w:tc>
      </w:tr>
    </w:tbl>
    <w:p w:rsidR="00C841AC" w:rsidRPr="00A74516" w:rsidRDefault="00C841AC" w:rsidP="00C841AC">
      <w:pPr>
        <w:ind w:left="720"/>
        <w:rPr>
          <w:rFonts w:ascii="Arial" w:hAnsi="Arial" w:cs="Arial"/>
        </w:rPr>
      </w:pPr>
    </w:p>
    <w:p w:rsidR="004B5A42" w:rsidRPr="00A74516" w:rsidRDefault="004B5A42" w:rsidP="00176B1A">
      <w:pPr>
        <w:numPr>
          <w:ilvl w:val="0"/>
          <w:numId w:val="152"/>
        </w:numPr>
        <w:rPr>
          <w:rFonts w:ascii="Arial" w:hAnsi="Arial" w:cs="Arial"/>
        </w:rPr>
      </w:pPr>
      <w:r w:rsidRPr="00A74516">
        <w:rPr>
          <w:rFonts w:ascii="Arial" w:hAnsi="Arial" w:cs="Arial"/>
        </w:rPr>
        <w:t>FORTALEZAS:</w:t>
      </w:r>
    </w:p>
    <w:p w:rsidR="004B5A42" w:rsidRPr="00A74516" w:rsidRDefault="004B5A42" w:rsidP="00176B1A">
      <w:pPr>
        <w:numPr>
          <w:ilvl w:val="0"/>
          <w:numId w:val="152"/>
        </w:numPr>
        <w:rPr>
          <w:rFonts w:ascii="Arial" w:hAnsi="Arial" w:cs="Arial"/>
        </w:rPr>
      </w:pPr>
      <w:r w:rsidRPr="00A74516">
        <w:rPr>
          <w:rFonts w:ascii="Arial" w:hAnsi="Arial" w:cs="Arial"/>
        </w:rPr>
        <w:t>ELEMENTOS DE VERIFICACION DE LAS FORTALEZAS:</w:t>
      </w:r>
    </w:p>
    <w:p w:rsidR="004B5A42" w:rsidRPr="00A74516" w:rsidRDefault="004B5A42" w:rsidP="00176B1A">
      <w:pPr>
        <w:numPr>
          <w:ilvl w:val="0"/>
          <w:numId w:val="152"/>
        </w:numPr>
        <w:rPr>
          <w:rFonts w:ascii="Arial" w:hAnsi="Arial" w:cs="Arial"/>
        </w:rPr>
      </w:pPr>
      <w:r w:rsidRPr="00A74516">
        <w:rPr>
          <w:rFonts w:ascii="Arial" w:hAnsi="Arial" w:cs="Arial"/>
        </w:rPr>
        <w:t>OPORTUNIDADES DE MEJORA:</w:t>
      </w:r>
    </w:p>
    <w:p w:rsidR="00E6001C" w:rsidRPr="00A74516" w:rsidRDefault="00E6001C" w:rsidP="00176B1A">
      <w:pPr>
        <w:numPr>
          <w:ilvl w:val="0"/>
          <w:numId w:val="152"/>
        </w:numPr>
        <w:rPr>
          <w:rFonts w:ascii="Arial" w:hAnsi="Arial" w:cs="Arial"/>
        </w:rPr>
      </w:pPr>
      <w:r w:rsidRPr="00A74516">
        <w:rPr>
          <w:rFonts w:ascii="Arial" w:hAnsi="Arial" w:cs="Arial"/>
        </w:rPr>
        <w:lastRenderedPageBreak/>
        <w:t>CALIFICACIÓN:</w:t>
      </w:r>
    </w:p>
    <w:p w:rsidR="00952FC4" w:rsidRPr="00A74516" w:rsidRDefault="00952FC4" w:rsidP="00952FC4">
      <w:pPr>
        <w:tabs>
          <w:tab w:val="left" w:pos="5315"/>
          <w:tab w:val="left" w:pos="6733"/>
          <w:tab w:val="left" w:pos="9001"/>
          <w:tab w:val="left" w:pos="11694"/>
        </w:tabs>
        <w:spacing w:after="0" w:line="240" w:lineRule="auto"/>
        <w:ind w:left="-72"/>
        <w:rPr>
          <w:rFonts w:ascii="Arial" w:eastAsia="Times New Roman" w:hAnsi="Arial" w:cs="Arial"/>
        </w:rPr>
      </w:pPr>
      <w:r w:rsidRPr="00A74516">
        <w:rPr>
          <w:rFonts w:ascii="Arial" w:eastAsia="Times New Roman" w:hAnsi="Arial" w:cs="Arial"/>
        </w:rPr>
        <w:tab/>
      </w:r>
      <w:r w:rsidRPr="00A74516">
        <w:rPr>
          <w:rFonts w:ascii="Arial" w:eastAsia="Times New Roman" w:hAnsi="Arial" w:cs="Arial"/>
        </w:rPr>
        <w:tab/>
      </w:r>
    </w:p>
    <w:tbl>
      <w:tblPr>
        <w:tblW w:w="5684"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036"/>
      </w:tblGrid>
      <w:tr w:rsidR="00952FC4" w:rsidRPr="00A74516" w:rsidTr="008C5617">
        <w:trPr>
          <w:trHeight w:val="170"/>
        </w:trPr>
        <w:tc>
          <w:tcPr>
            <w:tcW w:w="5000" w:type="pct"/>
            <w:shd w:val="clear" w:color="auto" w:fill="auto"/>
            <w:hideMark/>
          </w:tcPr>
          <w:p w:rsidR="002275CB" w:rsidRPr="00A74516" w:rsidRDefault="002275CB" w:rsidP="002275CB">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69. Código: (AsSIR11)</w:t>
            </w:r>
          </w:p>
          <w:p w:rsidR="00952FC4" w:rsidRPr="00A74516" w:rsidRDefault="002275CB" w:rsidP="008C5617">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La gerencia de la red garantiza, para aquellos casos en los que el paciente es visto con un enfoque</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integral de atención por varios prestadores de la red, que en cada una de estas atenciones se evalúe</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 xml:space="preserve">el estado de salud </w:t>
            </w:r>
            <w:proofErr w:type="gramStart"/>
            <w:r w:rsidRPr="00A74516">
              <w:rPr>
                <w:rFonts w:ascii="Arial" w:eastAsia="Times New Roman" w:hAnsi="Arial" w:cs="Arial"/>
                <w:b/>
                <w:bCs/>
                <w:lang w:val="es-ES" w:eastAsia="es-ES"/>
              </w:rPr>
              <w:t>del mismo</w:t>
            </w:r>
            <w:proofErr w:type="gramEnd"/>
            <w:r w:rsidRPr="00A74516">
              <w:rPr>
                <w:rFonts w:ascii="Arial" w:eastAsia="Times New Roman" w:hAnsi="Arial" w:cs="Arial"/>
                <w:b/>
                <w:bCs/>
                <w:lang w:val="es-ES" w:eastAsia="es-ES"/>
              </w:rPr>
              <w:t xml:space="preserve"> y esta información quede consignada</w:t>
            </w:r>
            <w:r w:rsidRPr="00A74516">
              <w:rPr>
                <w:rFonts w:ascii="Arial" w:hAnsi="Arial" w:cs="Arial"/>
                <w:color w:val="000000"/>
                <w:lang w:eastAsia="es-CO"/>
              </w:rPr>
              <w:t xml:space="preserve"> </w:t>
            </w:r>
            <w:r w:rsidRPr="00A74516">
              <w:rPr>
                <w:rFonts w:ascii="Arial" w:eastAsia="Times New Roman" w:hAnsi="Arial" w:cs="Arial"/>
                <w:b/>
                <w:bCs/>
                <w:lang w:val="es-ES" w:eastAsia="es-ES"/>
              </w:rPr>
              <w:t>en los registros clínicos.</w:t>
            </w:r>
          </w:p>
        </w:tc>
      </w:tr>
    </w:tbl>
    <w:p w:rsidR="00C841AC" w:rsidRPr="00A74516" w:rsidRDefault="00C841AC" w:rsidP="00C841AC">
      <w:pPr>
        <w:ind w:left="720"/>
        <w:rPr>
          <w:rFonts w:ascii="Arial" w:hAnsi="Arial" w:cs="Arial"/>
        </w:rPr>
      </w:pPr>
    </w:p>
    <w:p w:rsidR="004B5A42" w:rsidRPr="00A74516" w:rsidRDefault="004B5A42" w:rsidP="00176B1A">
      <w:pPr>
        <w:numPr>
          <w:ilvl w:val="0"/>
          <w:numId w:val="153"/>
        </w:numPr>
        <w:rPr>
          <w:rFonts w:ascii="Arial" w:hAnsi="Arial" w:cs="Arial"/>
        </w:rPr>
      </w:pPr>
      <w:r w:rsidRPr="00A74516">
        <w:rPr>
          <w:rFonts w:ascii="Arial" w:hAnsi="Arial" w:cs="Arial"/>
        </w:rPr>
        <w:t>FORTALEZAS:</w:t>
      </w:r>
    </w:p>
    <w:p w:rsidR="004B5A42" w:rsidRPr="00A74516" w:rsidRDefault="004B5A42" w:rsidP="00176B1A">
      <w:pPr>
        <w:numPr>
          <w:ilvl w:val="0"/>
          <w:numId w:val="153"/>
        </w:numPr>
        <w:rPr>
          <w:rFonts w:ascii="Arial" w:hAnsi="Arial" w:cs="Arial"/>
        </w:rPr>
      </w:pPr>
      <w:r w:rsidRPr="00A74516">
        <w:rPr>
          <w:rFonts w:ascii="Arial" w:hAnsi="Arial" w:cs="Arial"/>
        </w:rPr>
        <w:t>ELEMENTOS DE VERIFICACION DE LAS FORTALEZAS:</w:t>
      </w:r>
    </w:p>
    <w:p w:rsidR="004B5A42" w:rsidRPr="00A74516" w:rsidRDefault="004B5A42" w:rsidP="00176B1A">
      <w:pPr>
        <w:numPr>
          <w:ilvl w:val="0"/>
          <w:numId w:val="153"/>
        </w:numPr>
        <w:rPr>
          <w:rFonts w:ascii="Arial" w:hAnsi="Arial" w:cs="Arial"/>
        </w:rPr>
      </w:pPr>
      <w:r w:rsidRPr="00A74516">
        <w:rPr>
          <w:rFonts w:ascii="Arial" w:hAnsi="Arial" w:cs="Arial"/>
        </w:rPr>
        <w:t>OPORTUNIDADES DE MEJORA:</w:t>
      </w:r>
    </w:p>
    <w:p w:rsidR="00E6001C" w:rsidRPr="00A74516" w:rsidRDefault="00E6001C" w:rsidP="00176B1A">
      <w:pPr>
        <w:numPr>
          <w:ilvl w:val="0"/>
          <w:numId w:val="153"/>
        </w:numPr>
        <w:rPr>
          <w:rFonts w:ascii="Arial" w:hAnsi="Arial" w:cs="Arial"/>
        </w:rPr>
      </w:pPr>
      <w:r w:rsidRPr="00A74516">
        <w:rPr>
          <w:rFonts w:ascii="Arial" w:hAnsi="Arial" w:cs="Arial"/>
        </w:rPr>
        <w:t>CALIFICACIÓN:</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8C5617">
        <w:trPr>
          <w:trHeight w:val="170"/>
        </w:trPr>
        <w:tc>
          <w:tcPr>
            <w:tcW w:w="5000" w:type="pct"/>
            <w:shd w:val="clear" w:color="auto" w:fill="auto"/>
            <w:hideMark/>
          </w:tcPr>
          <w:p w:rsidR="002275CB" w:rsidRPr="00A74516" w:rsidRDefault="002275CB" w:rsidP="002275CB">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70. Código: (AsSIR12)</w:t>
            </w:r>
          </w:p>
          <w:p w:rsidR="00952FC4" w:rsidRPr="00A74516" w:rsidRDefault="002275CB" w:rsidP="008C5617">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La gerencia de la red garantiza que cada uno de los prestadores que la conforman recibe información</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detallada y oportuna acerca de servicios, programas, directrices, políticas, etc., que son emanadas</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desde esta gerencia.</w:t>
            </w:r>
          </w:p>
        </w:tc>
      </w:tr>
    </w:tbl>
    <w:p w:rsidR="004B5A42" w:rsidRPr="00A74516" w:rsidRDefault="004B5A42" w:rsidP="00176B1A">
      <w:pPr>
        <w:numPr>
          <w:ilvl w:val="0"/>
          <w:numId w:val="154"/>
        </w:numPr>
        <w:rPr>
          <w:rFonts w:ascii="Arial" w:hAnsi="Arial" w:cs="Arial"/>
        </w:rPr>
      </w:pPr>
      <w:r w:rsidRPr="00A74516">
        <w:rPr>
          <w:rFonts w:ascii="Arial" w:hAnsi="Arial" w:cs="Arial"/>
        </w:rPr>
        <w:t>FORTALEZAS:</w:t>
      </w:r>
    </w:p>
    <w:p w:rsidR="004B5A42" w:rsidRPr="00A74516" w:rsidRDefault="004B5A42" w:rsidP="00176B1A">
      <w:pPr>
        <w:numPr>
          <w:ilvl w:val="0"/>
          <w:numId w:val="154"/>
        </w:numPr>
        <w:rPr>
          <w:rFonts w:ascii="Arial" w:hAnsi="Arial" w:cs="Arial"/>
        </w:rPr>
      </w:pPr>
      <w:r w:rsidRPr="00A74516">
        <w:rPr>
          <w:rFonts w:ascii="Arial" w:hAnsi="Arial" w:cs="Arial"/>
        </w:rPr>
        <w:t>ELEMENTOS DE VERIFICACION DE LAS FORTALEZAS:</w:t>
      </w:r>
    </w:p>
    <w:p w:rsidR="004B5A42" w:rsidRPr="00A74516" w:rsidRDefault="004B5A42" w:rsidP="00176B1A">
      <w:pPr>
        <w:numPr>
          <w:ilvl w:val="0"/>
          <w:numId w:val="154"/>
        </w:numPr>
        <w:rPr>
          <w:rFonts w:ascii="Arial" w:hAnsi="Arial" w:cs="Arial"/>
        </w:rPr>
      </w:pPr>
      <w:r w:rsidRPr="00A74516">
        <w:rPr>
          <w:rFonts w:ascii="Arial" w:hAnsi="Arial" w:cs="Arial"/>
        </w:rPr>
        <w:t>OPORTUNIDADES DE MEJORA:</w:t>
      </w:r>
    </w:p>
    <w:p w:rsidR="00E6001C" w:rsidRPr="00A74516" w:rsidRDefault="00E6001C" w:rsidP="00176B1A">
      <w:pPr>
        <w:numPr>
          <w:ilvl w:val="0"/>
          <w:numId w:val="154"/>
        </w:numPr>
        <w:rPr>
          <w:rFonts w:ascii="Arial" w:hAnsi="Arial" w:cs="Arial"/>
        </w:rPr>
      </w:pPr>
      <w:r w:rsidRPr="00A74516">
        <w:rPr>
          <w:rFonts w:ascii="Arial" w:hAnsi="Arial" w:cs="Arial"/>
        </w:rPr>
        <w:t>CALIFICACIÓN:</w:t>
      </w:r>
    </w:p>
    <w:p w:rsidR="00952FC4" w:rsidRPr="00A74516" w:rsidRDefault="00952FC4" w:rsidP="00952FC4">
      <w:pPr>
        <w:rPr>
          <w:rFonts w:ascii="Arial" w:hAnsi="Arial" w:cs="Arial"/>
          <w:b/>
        </w:rPr>
      </w:pPr>
    </w:p>
    <w:tbl>
      <w:tblPr>
        <w:tblW w:w="5842"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15"/>
      </w:tblGrid>
      <w:tr w:rsidR="00952FC4" w:rsidRPr="00A74516" w:rsidTr="008C5617">
        <w:trPr>
          <w:trHeight w:val="170"/>
        </w:trPr>
        <w:tc>
          <w:tcPr>
            <w:tcW w:w="5000" w:type="pct"/>
            <w:shd w:val="clear" w:color="auto" w:fill="auto"/>
            <w:hideMark/>
          </w:tcPr>
          <w:p w:rsidR="002275CB" w:rsidRPr="00A74516" w:rsidRDefault="002275CB" w:rsidP="002275CB">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71. Código: (AsSIR13)</w:t>
            </w:r>
          </w:p>
          <w:p w:rsidR="00952FC4" w:rsidRPr="00A74516" w:rsidRDefault="002275CB" w:rsidP="008C5617">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La gerencia de la red debe articular las tecnologías de soporte clínico (ej. laboratorio) y de soporte</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administrativo (ej. sistemas de facturación) y evitar la duplicación de información o el gasto</w:t>
            </w:r>
            <w:r w:rsidR="008C561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innecesario de recursos.</w:t>
            </w:r>
          </w:p>
        </w:tc>
      </w:tr>
    </w:tbl>
    <w:p w:rsidR="00C841AC" w:rsidRPr="00A74516" w:rsidRDefault="00C841AC" w:rsidP="00C841AC">
      <w:pPr>
        <w:ind w:left="720"/>
        <w:rPr>
          <w:rFonts w:ascii="Arial" w:hAnsi="Arial" w:cs="Arial"/>
        </w:rPr>
      </w:pPr>
    </w:p>
    <w:p w:rsidR="004B5A42" w:rsidRPr="00A74516" w:rsidRDefault="004B5A42" w:rsidP="00176B1A">
      <w:pPr>
        <w:numPr>
          <w:ilvl w:val="0"/>
          <w:numId w:val="155"/>
        </w:numPr>
        <w:rPr>
          <w:rFonts w:ascii="Arial" w:hAnsi="Arial" w:cs="Arial"/>
        </w:rPr>
      </w:pPr>
      <w:r w:rsidRPr="00A74516">
        <w:rPr>
          <w:rFonts w:ascii="Arial" w:hAnsi="Arial" w:cs="Arial"/>
        </w:rPr>
        <w:t>FORTALEZAS:</w:t>
      </w:r>
    </w:p>
    <w:p w:rsidR="004B5A42" w:rsidRPr="00A74516" w:rsidRDefault="004B5A42" w:rsidP="00176B1A">
      <w:pPr>
        <w:numPr>
          <w:ilvl w:val="0"/>
          <w:numId w:val="155"/>
        </w:numPr>
        <w:rPr>
          <w:rFonts w:ascii="Arial" w:hAnsi="Arial" w:cs="Arial"/>
        </w:rPr>
      </w:pPr>
      <w:r w:rsidRPr="00A74516">
        <w:rPr>
          <w:rFonts w:ascii="Arial" w:hAnsi="Arial" w:cs="Arial"/>
        </w:rPr>
        <w:lastRenderedPageBreak/>
        <w:t>ELEMENTOS DE VERIFICACION DE LAS FORTALEZAS:</w:t>
      </w:r>
    </w:p>
    <w:p w:rsidR="004B5A42" w:rsidRPr="00A74516" w:rsidRDefault="004B5A42" w:rsidP="00176B1A">
      <w:pPr>
        <w:numPr>
          <w:ilvl w:val="0"/>
          <w:numId w:val="155"/>
        </w:numPr>
        <w:rPr>
          <w:rFonts w:ascii="Arial" w:hAnsi="Arial" w:cs="Arial"/>
        </w:rPr>
      </w:pPr>
      <w:r w:rsidRPr="00A74516">
        <w:rPr>
          <w:rFonts w:ascii="Arial" w:hAnsi="Arial" w:cs="Arial"/>
        </w:rPr>
        <w:t>OPORTUNIDADES DE MEJORA:</w:t>
      </w:r>
    </w:p>
    <w:p w:rsidR="00E6001C" w:rsidRPr="00A74516" w:rsidRDefault="00E6001C" w:rsidP="00176B1A">
      <w:pPr>
        <w:numPr>
          <w:ilvl w:val="0"/>
          <w:numId w:val="155"/>
        </w:numPr>
        <w:rPr>
          <w:rFonts w:ascii="Arial" w:hAnsi="Arial" w:cs="Arial"/>
        </w:rPr>
      </w:pPr>
      <w:r w:rsidRPr="00A74516">
        <w:rPr>
          <w:rFonts w:ascii="Arial" w:hAnsi="Arial" w:cs="Arial"/>
        </w:rPr>
        <w:t>CALIFICACIÓN:</w:t>
      </w:r>
    </w:p>
    <w:p w:rsidR="00C841AC" w:rsidRPr="00A74516" w:rsidRDefault="00C841AC" w:rsidP="00C841AC">
      <w:pPr>
        <w:rPr>
          <w:rFonts w:ascii="Arial" w:hAnsi="Arial" w:cs="Arial"/>
        </w:rPr>
      </w:pPr>
    </w:p>
    <w:tbl>
      <w:tblPr>
        <w:tblW w:w="5842"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15"/>
      </w:tblGrid>
      <w:tr w:rsidR="00952FC4" w:rsidRPr="00A74516" w:rsidTr="00735E03">
        <w:trPr>
          <w:trHeight w:val="170"/>
        </w:trPr>
        <w:tc>
          <w:tcPr>
            <w:tcW w:w="5000" w:type="pct"/>
            <w:shd w:val="clear" w:color="auto" w:fill="auto"/>
            <w:hideMark/>
          </w:tcPr>
          <w:p w:rsidR="002275CB" w:rsidRPr="00A74516" w:rsidRDefault="002275CB" w:rsidP="002275CB">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72. Código: (AsSIR14)</w:t>
            </w:r>
          </w:p>
          <w:p w:rsidR="00952FC4" w:rsidRPr="00A74516" w:rsidRDefault="002275CB" w:rsidP="00735E03">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La gerencia de la red garantiza que cada uno de los prestadores que la conforman presenta</w:t>
            </w:r>
            <w:r w:rsidR="00735E03"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condiciones de ambiente físico acordes con los desarrollos planificados, las políticas organizacionales</w:t>
            </w:r>
            <w:r w:rsidR="00735E03"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y las exigencias de la acreditación.</w:t>
            </w:r>
            <w:r w:rsidR="00952FC4" w:rsidRPr="00A74516">
              <w:rPr>
                <w:rFonts w:ascii="Arial" w:eastAsia="Times New Roman" w:hAnsi="Arial" w:cs="Arial"/>
                <w:b/>
                <w:lang w:val="es-ES" w:eastAsia="es-ES"/>
              </w:rPr>
              <w:t xml:space="preserve"> </w:t>
            </w:r>
          </w:p>
        </w:tc>
      </w:tr>
    </w:tbl>
    <w:p w:rsidR="00C841AC" w:rsidRPr="00A74516" w:rsidRDefault="00C841AC" w:rsidP="00C841AC">
      <w:pPr>
        <w:ind w:left="720"/>
        <w:rPr>
          <w:rFonts w:ascii="Arial" w:hAnsi="Arial" w:cs="Arial"/>
        </w:rPr>
      </w:pPr>
    </w:p>
    <w:p w:rsidR="004B5A42" w:rsidRPr="00A74516" w:rsidRDefault="004B5A42" w:rsidP="00176B1A">
      <w:pPr>
        <w:numPr>
          <w:ilvl w:val="0"/>
          <w:numId w:val="156"/>
        </w:numPr>
        <w:rPr>
          <w:rFonts w:ascii="Arial" w:hAnsi="Arial" w:cs="Arial"/>
        </w:rPr>
      </w:pPr>
      <w:r w:rsidRPr="00A74516">
        <w:rPr>
          <w:rFonts w:ascii="Arial" w:hAnsi="Arial" w:cs="Arial"/>
        </w:rPr>
        <w:t>FORTALEZAS:</w:t>
      </w:r>
    </w:p>
    <w:p w:rsidR="004B5A42" w:rsidRPr="00A74516" w:rsidRDefault="004B5A42" w:rsidP="00176B1A">
      <w:pPr>
        <w:numPr>
          <w:ilvl w:val="0"/>
          <w:numId w:val="156"/>
        </w:numPr>
        <w:rPr>
          <w:rFonts w:ascii="Arial" w:hAnsi="Arial" w:cs="Arial"/>
        </w:rPr>
      </w:pPr>
      <w:r w:rsidRPr="00A74516">
        <w:rPr>
          <w:rFonts w:ascii="Arial" w:hAnsi="Arial" w:cs="Arial"/>
        </w:rPr>
        <w:t>ELEMENTOS DE VERIFICACION DE LAS FORTALEZAS:</w:t>
      </w:r>
    </w:p>
    <w:p w:rsidR="004B5A42" w:rsidRPr="00A74516" w:rsidRDefault="004B5A42" w:rsidP="00176B1A">
      <w:pPr>
        <w:numPr>
          <w:ilvl w:val="0"/>
          <w:numId w:val="156"/>
        </w:numPr>
        <w:rPr>
          <w:rFonts w:ascii="Arial" w:hAnsi="Arial" w:cs="Arial"/>
        </w:rPr>
      </w:pPr>
      <w:r w:rsidRPr="00A74516">
        <w:rPr>
          <w:rFonts w:ascii="Arial" w:hAnsi="Arial" w:cs="Arial"/>
        </w:rPr>
        <w:t>OPORTUNIDADES DE MEJORA:</w:t>
      </w:r>
    </w:p>
    <w:p w:rsidR="00E6001C" w:rsidRPr="00A74516" w:rsidRDefault="00E6001C" w:rsidP="00176B1A">
      <w:pPr>
        <w:numPr>
          <w:ilvl w:val="0"/>
          <w:numId w:val="156"/>
        </w:numPr>
        <w:rPr>
          <w:rFonts w:ascii="Arial" w:hAnsi="Arial" w:cs="Arial"/>
        </w:rPr>
      </w:pPr>
      <w:r w:rsidRPr="00A74516">
        <w:rPr>
          <w:rFonts w:ascii="Arial" w:hAnsi="Arial" w:cs="Arial"/>
        </w:rPr>
        <w:t>CALIFICACIÓN:</w:t>
      </w:r>
    </w:p>
    <w:p w:rsidR="00952FC4" w:rsidRPr="00A74516" w:rsidRDefault="00952FC4" w:rsidP="00952FC4">
      <w:pPr>
        <w:tabs>
          <w:tab w:val="left" w:pos="5315"/>
          <w:tab w:val="left" w:pos="6733"/>
          <w:tab w:val="left" w:pos="9001"/>
          <w:tab w:val="left" w:pos="11694"/>
        </w:tabs>
        <w:spacing w:after="0" w:line="240" w:lineRule="auto"/>
        <w:ind w:left="-72"/>
        <w:rPr>
          <w:rFonts w:ascii="Arial" w:eastAsia="Times New Roman" w:hAnsi="Arial" w:cs="Arial"/>
        </w:rPr>
      </w:pPr>
      <w:r w:rsidRPr="00A74516">
        <w:rPr>
          <w:rFonts w:ascii="Arial" w:eastAsia="Times New Roman" w:hAnsi="Arial" w:cs="Arial"/>
        </w:rPr>
        <w:tab/>
      </w:r>
      <w:r w:rsidRPr="00A74516">
        <w:rPr>
          <w:rFonts w:ascii="Arial" w:eastAsia="Times New Roman" w:hAnsi="Arial" w:cs="Arial"/>
        </w:rPr>
        <w:tab/>
      </w:r>
      <w:r w:rsidRPr="00A74516">
        <w:rPr>
          <w:rFonts w:ascii="Arial" w:eastAsia="Times New Roman" w:hAnsi="Arial" w:cs="Arial"/>
        </w:rPr>
        <w:tab/>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735E03">
        <w:trPr>
          <w:trHeight w:val="170"/>
        </w:trPr>
        <w:tc>
          <w:tcPr>
            <w:tcW w:w="5000" w:type="pct"/>
            <w:shd w:val="clear" w:color="auto" w:fill="auto"/>
            <w:hideMark/>
          </w:tcPr>
          <w:p w:rsidR="002275CB" w:rsidRPr="00A74516" w:rsidRDefault="002275CB" w:rsidP="002275CB">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73. Código: (AsSIR15)</w:t>
            </w:r>
          </w:p>
          <w:p w:rsidR="00952FC4" w:rsidRPr="00A74516" w:rsidRDefault="002275CB" w:rsidP="00735E03">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La gerencia de la red cuenta con mecanismos de planeación y operativización de programas que</w:t>
            </w:r>
            <w:r w:rsidR="00735E03"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identifiquen el mejor balance de costos y beneficios en el uso de la tecnología entre los diferentes</w:t>
            </w:r>
            <w:r w:rsidR="00735E03"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prestadores que hacen parte de la red, acorde con el grado de complejidad de los prestadores.</w:t>
            </w:r>
          </w:p>
        </w:tc>
      </w:tr>
    </w:tbl>
    <w:p w:rsidR="00C841AC" w:rsidRPr="00A74516" w:rsidRDefault="00C841AC" w:rsidP="00C841AC">
      <w:pPr>
        <w:ind w:left="720"/>
        <w:rPr>
          <w:rFonts w:ascii="Arial" w:hAnsi="Arial" w:cs="Arial"/>
        </w:rPr>
      </w:pPr>
    </w:p>
    <w:p w:rsidR="004B5A42" w:rsidRPr="00A74516" w:rsidRDefault="004B5A42" w:rsidP="00176B1A">
      <w:pPr>
        <w:numPr>
          <w:ilvl w:val="0"/>
          <w:numId w:val="157"/>
        </w:numPr>
        <w:rPr>
          <w:rFonts w:ascii="Arial" w:hAnsi="Arial" w:cs="Arial"/>
        </w:rPr>
      </w:pPr>
      <w:r w:rsidRPr="00A74516">
        <w:rPr>
          <w:rFonts w:ascii="Arial" w:hAnsi="Arial" w:cs="Arial"/>
        </w:rPr>
        <w:t>FORTALEZAS:</w:t>
      </w:r>
    </w:p>
    <w:p w:rsidR="004B5A42" w:rsidRPr="00A74516" w:rsidRDefault="004B5A42" w:rsidP="00176B1A">
      <w:pPr>
        <w:numPr>
          <w:ilvl w:val="0"/>
          <w:numId w:val="157"/>
        </w:numPr>
        <w:rPr>
          <w:rFonts w:ascii="Arial" w:hAnsi="Arial" w:cs="Arial"/>
        </w:rPr>
      </w:pPr>
      <w:r w:rsidRPr="00A74516">
        <w:rPr>
          <w:rFonts w:ascii="Arial" w:hAnsi="Arial" w:cs="Arial"/>
        </w:rPr>
        <w:t>ELEMENTOS DE VERIFICACION DE LAS FORTALEZAS:</w:t>
      </w:r>
    </w:p>
    <w:p w:rsidR="004B5A42" w:rsidRPr="00A74516" w:rsidRDefault="004B5A42" w:rsidP="00176B1A">
      <w:pPr>
        <w:numPr>
          <w:ilvl w:val="0"/>
          <w:numId w:val="157"/>
        </w:numPr>
        <w:rPr>
          <w:rFonts w:ascii="Arial" w:hAnsi="Arial" w:cs="Arial"/>
        </w:rPr>
      </w:pPr>
      <w:r w:rsidRPr="00A74516">
        <w:rPr>
          <w:rFonts w:ascii="Arial" w:hAnsi="Arial" w:cs="Arial"/>
        </w:rPr>
        <w:t>OPORTUNIDADES DE MEJORA:</w:t>
      </w:r>
    </w:p>
    <w:p w:rsidR="00E6001C" w:rsidRPr="00A74516" w:rsidRDefault="00E6001C" w:rsidP="00176B1A">
      <w:pPr>
        <w:numPr>
          <w:ilvl w:val="0"/>
          <w:numId w:val="157"/>
        </w:numPr>
        <w:rPr>
          <w:rFonts w:ascii="Arial" w:hAnsi="Arial" w:cs="Arial"/>
        </w:rPr>
      </w:pPr>
      <w:r w:rsidRPr="00A74516">
        <w:rPr>
          <w:rFonts w:ascii="Arial" w:hAnsi="Arial" w:cs="Arial"/>
        </w:rPr>
        <w:t>CALIFICACIÓN:</w:t>
      </w:r>
    </w:p>
    <w:p w:rsidR="00952FC4" w:rsidRPr="00A74516" w:rsidRDefault="00952FC4" w:rsidP="00952FC4">
      <w:pPr>
        <w:rPr>
          <w:rFonts w:ascii="Arial" w:hAnsi="Arial" w:cs="Arial"/>
          <w:b/>
        </w:rPr>
      </w:pP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735E03">
        <w:trPr>
          <w:trHeight w:val="170"/>
        </w:trPr>
        <w:tc>
          <w:tcPr>
            <w:tcW w:w="5000" w:type="pct"/>
            <w:shd w:val="clear" w:color="auto" w:fill="auto"/>
            <w:hideMark/>
          </w:tcPr>
          <w:p w:rsidR="002275CB" w:rsidRPr="00A74516" w:rsidRDefault="002275CB" w:rsidP="002275CB">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lastRenderedPageBreak/>
              <w:t>Estándar 74. Código: (AsSIR16)</w:t>
            </w:r>
          </w:p>
          <w:p w:rsidR="00952FC4" w:rsidRPr="00A74516" w:rsidRDefault="002275CB" w:rsidP="00735E03">
            <w:pPr>
              <w:autoSpaceDE w:val="0"/>
              <w:autoSpaceDN w:val="0"/>
              <w:adjustRightInd w:val="0"/>
              <w:spacing w:after="0" w:line="240" w:lineRule="auto"/>
              <w:jc w:val="both"/>
              <w:rPr>
                <w:rFonts w:ascii="Arial" w:eastAsia="Times New Roman" w:hAnsi="Arial" w:cs="Arial"/>
                <w:b/>
                <w:lang w:val="es-ES" w:eastAsia="es-ES"/>
              </w:rPr>
            </w:pPr>
            <w:r w:rsidRPr="00A74516">
              <w:rPr>
                <w:rFonts w:ascii="Arial" w:eastAsia="Times New Roman" w:hAnsi="Arial" w:cs="Arial"/>
                <w:b/>
                <w:bCs/>
                <w:lang w:val="es-ES" w:eastAsia="es-ES"/>
              </w:rPr>
              <w:t>Existe un plan de mediano plazo para la presentación a la acreditación de todas las sedes integradas</w:t>
            </w:r>
            <w:r w:rsidR="00895350"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en red. En caso de presentación gradual, debe precisarse el tiempo del proceso completo e incluir</w:t>
            </w:r>
            <w:r w:rsidR="00735E03"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en primer término la sede principal y las sedes en las que se atiende el mayor número de usuarios.</w:t>
            </w:r>
          </w:p>
        </w:tc>
      </w:tr>
    </w:tbl>
    <w:p w:rsidR="00C841AC" w:rsidRPr="00A74516" w:rsidRDefault="00C841AC" w:rsidP="00C841AC">
      <w:pPr>
        <w:ind w:left="720"/>
        <w:rPr>
          <w:rFonts w:ascii="Arial" w:hAnsi="Arial" w:cs="Arial"/>
        </w:rPr>
      </w:pPr>
    </w:p>
    <w:p w:rsidR="004B5A42" w:rsidRPr="00A74516" w:rsidRDefault="004B5A42" w:rsidP="00176B1A">
      <w:pPr>
        <w:numPr>
          <w:ilvl w:val="0"/>
          <w:numId w:val="158"/>
        </w:numPr>
        <w:rPr>
          <w:rFonts w:ascii="Arial" w:hAnsi="Arial" w:cs="Arial"/>
        </w:rPr>
      </w:pPr>
      <w:r w:rsidRPr="00A74516">
        <w:rPr>
          <w:rFonts w:ascii="Arial" w:hAnsi="Arial" w:cs="Arial"/>
        </w:rPr>
        <w:t>FORTALEZAS:</w:t>
      </w:r>
    </w:p>
    <w:p w:rsidR="004B5A42" w:rsidRPr="00A74516" w:rsidRDefault="004B5A42" w:rsidP="00176B1A">
      <w:pPr>
        <w:numPr>
          <w:ilvl w:val="0"/>
          <w:numId w:val="158"/>
        </w:numPr>
        <w:rPr>
          <w:rFonts w:ascii="Arial" w:hAnsi="Arial" w:cs="Arial"/>
        </w:rPr>
      </w:pPr>
      <w:r w:rsidRPr="00A74516">
        <w:rPr>
          <w:rFonts w:ascii="Arial" w:hAnsi="Arial" w:cs="Arial"/>
        </w:rPr>
        <w:t>ELEMENTOS DE VERIFICACION DE LAS FORTALEZAS:</w:t>
      </w:r>
    </w:p>
    <w:p w:rsidR="004B5A42" w:rsidRPr="00A74516" w:rsidRDefault="004B5A42" w:rsidP="00176B1A">
      <w:pPr>
        <w:numPr>
          <w:ilvl w:val="0"/>
          <w:numId w:val="158"/>
        </w:numPr>
        <w:rPr>
          <w:rFonts w:ascii="Arial" w:hAnsi="Arial" w:cs="Arial"/>
        </w:rPr>
      </w:pPr>
      <w:r w:rsidRPr="00A74516">
        <w:rPr>
          <w:rFonts w:ascii="Arial" w:hAnsi="Arial" w:cs="Arial"/>
        </w:rPr>
        <w:t>OPORTUNIDADES DE MEJORA:</w:t>
      </w:r>
    </w:p>
    <w:p w:rsidR="00E6001C" w:rsidRPr="00A74516" w:rsidRDefault="00E6001C" w:rsidP="00176B1A">
      <w:pPr>
        <w:numPr>
          <w:ilvl w:val="0"/>
          <w:numId w:val="158"/>
        </w:numPr>
        <w:rPr>
          <w:rFonts w:ascii="Arial" w:hAnsi="Arial" w:cs="Arial"/>
        </w:rPr>
      </w:pPr>
      <w:r w:rsidRPr="00A74516">
        <w:rPr>
          <w:rFonts w:ascii="Arial" w:hAnsi="Arial" w:cs="Arial"/>
        </w:rPr>
        <w:t>CALIFICACIÓN:</w:t>
      </w:r>
    </w:p>
    <w:p w:rsidR="00952FC4" w:rsidRPr="00A74516" w:rsidRDefault="00952FC4" w:rsidP="00952FC4">
      <w:pPr>
        <w:spacing w:after="0" w:line="240" w:lineRule="auto"/>
        <w:rPr>
          <w:rFonts w:ascii="Arial" w:eastAsia="Times New Roman" w:hAnsi="Arial" w:cs="Arial"/>
          <w:b/>
          <w:bCs/>
          <w:color w:val="0070C0"/>
          <w:lang w:val="es-ES" w:eastAsia="es-ES"/>
        </w:rPr>
      </w:pPr>
      <w:r w:rsidRPr="00A74516">
        <w:rPr>
          <w:rFonts w:ascii="Arial" w:eastAsia="Times New Roman" w:hAnsi="Arial" w:cs="Arial"/>
          <w:b/>
          <w:bCs/>
          <w:color w:val="0070C0"/>
          <w:lang w:val="es-ES" w:eastAsia="es-ES"/>
        </w:rPr>
        <w:t>MEJORAMIENTO</w:t>
      </w:r>
    </w:p>
    <w:p w:rsidR="00952FC4" w:rsidRPr="00A74516" w:rsidRDefault="00952FC4" w:rsidP="00952FC4">
      <w:pPr>
        <w:spacing w:after="0" w:line="240" w:lineRule="auto"/>
        <w:rPr>
          <w:rFonts w:ascii="Arial" w:eastAsia="Times New Roman" w:hAnsi="Arial" w:cs="Arial"/>
          <w:b/>
          <w:bCs/>
          <w:lang w:val="es-ES" w:eastAsia="es-ES"/>
        </w:rPr>
      </w:pPr>
      <w:r w:rsidRPr="00A74516">
        <w:rPr>
          <w:rFonts w:ascii="Arial" w:eastAsia="Times New Roman" w:hAnsi="Arial" w:cs="Arial"/>
          <w:b/>
          <w:bCs/>
          <w:lang w:val="es-ES" w:eastAsia="es-ES"/>
        </w:rPr>
        <w:t xml:space="preserve"> </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952FC4" w:rsidRPr="00A74516" w:rsidTr="00735E03">
        <w:trPr>
          <w:trHeight w:val="170"/>
        </w:trPr>
        <w:tc>
          <w:tcPr>
            <w:tcW w:w="5000" w:type="pct"/>
            <w:shd w:val="clear" w:color="auto" w:fill="auto"/>
            <w:hideMark/>
          </w:tcPr>
          <w:p w:rsidR="002275CB" w:rsidRPr="00A74516" w:rsidRDefault="002275CB" w:rsidP="002275CB">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75. Código: (AsMCC1)</w:t>
            </w:r>
          </w:p>
          <w:p w:rsidR="00952FC4" w:rsidRPr="00A74516" w:rsidRDefault="002275CB" w:rsidP="00895350">
            <w:pPr>
              <w:autoSpaceDE w:val="0"/>
              <w:autoSpaceDN w:val="0"/>
              <w:adjustRightInd w:val="0"/>
              <w:spacing w:after="0" w:line="240" w:lineRule="auto"/>
              <w:rPr>
                <w:rFonts w:ascii="Arial" w:eastAsia="Times New Roman" w:hAnsi="Arial" w:cs="Arial"/>
                <w:lang w:val="es-ES" w:eastAsia="es-ES"/>
              </w:rPr>
            </w:pPr>
            <w:r w:rsidRPr="00A74516">
              <w:rPr>
                <w:rFonts w:ascii="Arial" w:eastAsia="Times New Roman" w:hAnsi="Arial" w:cs="Arial"/>
                <w:b/>
                <w:bCs/>
                <w:lang w:val="es-ES" w:eastAsia="es-ES"/>
              </w:rPr>
              <w:t>La gestión de las oportunidades de mejora consideradas en el proceso organizacional de</w:t>
            </w:r>
            <w:r w:rsidR="00895350"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mejoramiento continuo, que apliquen al grupo de estándares, se desarrolla teniendo en cuenta:</w:t>
            </w:r>
          </w:p>
        </w:tc>
      </w:tr>
      <w:tr w:rsidR="00952FC4" w:rsidRPr="00A74516" w:rsidTr="00735E03">
        <w:trPr>
          <w:trHeight w:val="2317"/>
        </w:trPr>
        <w:tc>
          <w:tcPr>
            <w:tcW w:w="5000" w:type="pct"/>
            <w:shd w:val="clear" w:color="auto" w:fill="auto"/>
            <w:hideMark/>
          </w:tcPr>
          <w:p w:rsidR="00952FC4" w:rsidRPr="00A74516" w:rsidRDefault="00952FC4" w:rsidP="00C40EED">
            <w:pPr>
              <w:spacing w:after="0" w:line="240" w:lineRule="auto"/>
              <w:rPr>
                <w:rFonts w:ascii="Arial" w:eastAsia="Times New Roman" w:hAnsi="Arial" w:cs="Arial"/>
                <w:b/>
                <w:lang w:val="es-ES" w:eastAsia="es-ES"/>
              </w:rPr>
            </w:pPr>
            <w:r w:rsidRPr="00A74516">
              <w:rPr>
                <w:rFonts w:ascii="Arial" w:eastAsia="Times New Roman" w:hAnsi="Arial" w:cs="Arial"/>
                <w:b/>
                <w:lang w:val="es-ES" w:eastAsia="es-ES"/>
              </w:rPr>
              <w:t>Criterios:</w:t>
            </w:r>
          </w:p>
          <w:p w:rsidR="00952FC4" w:rsidRPr="00A74516" w:rsidRDefault="00952FC4" w:rsidP="00C40EED">
            <w:pPr>
              <w:spacing w:after="0" w:line="240" w:lineRule="auto"/>
              <w:rPr>
                <w:rFonts w:ascii="Arial" w:eastAsia="Times New Roman" w:hAnsi="Arial" w:cs="Arial"/>
                <w:b/>
                <w:u w:val="single"/>
                <w:lang w:val="es-ES" w:eastAsia="es-ES"/>
              </w:rPr>
            </w:pPr>
            <w:r w:rsidRPr="00A74516">
              <w:rPr>
                <w:rFonts w:ascii="Arial" w:eastAsia="Times New Roman" w:hAnsi="Arial" w:cs="Arial"/>
                <w:b/>
                <w:u w:val="single"/>
                <w:lang w:val="es-ES" w:eastAsia="es-ES"/>
              </w:rPr>
              <w:t xml:space="preserve">El enfoque organizacional del mejoramiento continuo. </w:t>
            </w:r>
          </w:p>
          <w:p w:rsidR="00952FC4" w:rsidRPr="00A74516" w:rsidRDefault="00952FC4" w:rsidP="00176B1A">
            <w:pPr>
              <w:pStyle w:val="Prrafodelista"/>
              <w:numPr>
                <w:ilvl w:val="0"/>
                <w:numId w:val="71"/>
              </w:numPr>
              <w:jc w:val="both"/>
              <w:rPr>
                <w:bCs/>
                <w:szCs w:val="22"/>
                <w:lang w:eastAsia="es-CO"/>
              </w:rPr>
            </w:pPr>
            <w:r w:rsidRPr="00A74516">
              <w:rPr>
                <w:bCs/>
                <w:szCs w:val="22"/>
                <w:lang w:eastAsia="es-CO"/>
              </w:rPr>
              <w:t xml:space="preserve">La implementación de oportunidades de mejora priorizadas y la remoción de barreras de mejoramiento por parte de los equipos de autoevaluación, equipos de mejora y demás colaboradores de la organización. </w:t>
            </w:r>
          </w:p>
          <w:p w:rsidR="00952FC4" w:rsidRPr="00A74516" w:rsidRDefault="00952FC4" w:rsidP="00176B1A">
            <w:pPr>
              <w:pStyle w:val="Prrafodelista"/>
              <w:numPr>
                <w:ilvl w:val="0"/>
                <w:numId w:val="71"/>
              </w:numPr>
              <w:jc w:val="both"/>
              <w:rPr>
                <w:bCs/>
                <w:szCs w:val="22"/>
                <w:lang w:eastAsia="es-CO"/>
              </w:rPr>
            </w:pPr>
            <w:r w:rsidRPr="00A74516">
              <w:rPr>
                <w:bCs/>
                <w:szCs w:val="22"/>
                <w:lang w:eastAsia="es-CO"/>
              </w:rPr>
              <w:t xml:space="preserve">La articulación de oportunidades de mejora que tengan relación entre los diferentes procesos y grupos de estándares. </w:t>
            </w:r>
          </w:p>
          <w:p w:rsidR="00952FC4" w:rsidRPr="00A74516" w:rsidRDefault="00952FC4" w:rsidP="00176B1A">
            <w:pPr>
              <w:pStyle w:val="Prrafodelista"/>
              <w:numPr>
                <w:ilvl w:val="0"/>
                <w:numId w:val="71"/>
              </w:numPr>
              <w:jc w:val="both"/>
              <w:rPr>
                <w:bCs/>
                <w:szCs w:val="22"/>
                <w:lang w:eastAsia="es-CO"/>
              </w:rPr>
            </w:pPr>
            <w:r w:rsidRPr="00A74516">
              <w:rPr>
                <w:bCs/>
                <w:szCs w:val="22"/>
                <w:lang w:eastAsia="es-CO"/>
              </w:rPr>
              <w:t xml:space="preserve">El seguimiento a los resultados del mejoramiento, la verificación del cierre de ciclo y el mantenimiento y aseguramiento de la calidad. </w:t>
            </w:r>
          </w:p>
          <w:p w:rsidR="00952FC4" w:rsidRPr="00A74516" w:rsidRDefault="00952FC4" w:rsidP="00176B1A">
            <w:pPr>
              <w:pStyle w:val="Prrafodelista"/>
              <w:numPr>
                <w:ilvl w:val="0"/>
                <w:numId w:val="71"/>
              </w:numPr>
              <w:jc w:val="both"/>
              <w:rPr>
                <w:szCs w:val="22"/>
                <w:lang w:val="es-ES"/>
              </w:rPr>
            </w:pPr>
            <w:r w:rsidRPr="00A74516">
              <w:rPr>
                <w:bCs/>
                <w:szCs w:val="22"/>
                <w:lang w:eastAsia="es-CO"/>
              </w:rPr>
              <w:t>La comunicación de los resultados.</w:t>
            </w:r>
            <w:r w:rsidRPr="00A74516">
              <w:rPr>
                <w:szCs w:val="22"/>
                <w:lang w:val="es-ES"/>
              </w:rPr>
              <w:t xml:space="preserve"> </w:t>
            </w:r>
          </w:p>
        </w:tc>
      </w:tr>
    </w:tbl>
    <w:p w:rsidR="004B5A42" w:rsidRPr="00A74516" w:rsidRDefault="004B5A42" w:rsidP="00176B1A">
      <w:pPr>
        <w:numPr>
          <w:ilvl w:val="0"/>
          <w:numId w:val="159"/>
        </w:numPr>
        <w:rPr>
          <w:rFonts w:ascii="Arial" w:hAnsi="Arial" w:cs="Arial"/>
        </w:rPr>
      </w:pPr>
      <w:r w:rsidRPr="00A74516">
        <w:rPr>
          <w:rFonts w:ascii="Arial" w:hAnsi="Arial" w:cs="Arial"/>
        </w:rPr>
        <w:t>FORTALEZAS:</w:t>
      </w:r>
    </w:p>
    <w:p w:rsidR="004B5A42" w:rsidRPr="00A74516" w:rsidRDefault="004B5A42" w:rsidP="00176B1A">
      <w:pPr>
        <w:numPr>
          <w:ilvl w:val="0"/>
          <w:numId w:val="159"/>
        </w:numPr>
        <w:rPr>
          <w:rFonts w:ascii="Arial" w:hAnsi="Arial" w:cs="Arial"/>
        </w:rPr>
      </w:pPr>
      <w:r w:rsidRPr="00A74516">
        <w:rPr>
          <w:rFonts w:ascii="Arial" w:hAnsi="Arial" w:cs="Arial"/>
        </w:rPr>
        <w:t>ELEMENTOS DE VERIFICACION DE LAS FORTALEZAS:</w:t>
      </w:r>
    </w:p>
    <w:p w:rsidR="004B5A42" w:rsidRPr="00A74516" w:rsidRDefault="004B5A42" w:rsidP="00176B1A">
      <w:pPr>
        <w:numPr>
          <w:ilvl w:val="0"/>
          <w:numId w:val="159"/>
        </w:numPr>
        <w:rPr>
          <w:rFonts w:ascii="Arial" w:hAnsi="Arial" w:cs="Arial"/>
        </w:rPr>
      </w:pPr>
      <w:r w:rsidRPr="00A74516">
        <w:rPr>
          <w:rFonts w:ascii="Arial" w:hAnsi="Arial" w:cs="Arial"/>
        </w:rPr>
        <w:t>OPORTUNIDADES DE MEJORA:</w:t>
      </w:r>
    </w:p>
    <w:p w:rsidR="00E6001C" w:rsidRPr="00A74516" w:rsidRDefault="00E6001C" w:rsidP="00176B1A">
      <w:pPr>
        <w:numPr>
          <w:ilvl w:val="0"/>
          <w:numId w:val="159"/>
        </w:numPr>
        <w:rPr>
          <w:rFonts w:ascii="Arial" w:hAnsi="Arial" w:cs="Arial"/>
        </w:rPr>
      </w:pPr>
      <w:r w:rsidRPr="00A74516">
        <w:rPr>
          <w:rFonts w:ascii="Arial" w:hAnsi="Arial" w:cs="Arial"/>
        </w:rPr>
        <w:t>CALIFICACIÓN:</w:t>
      </w:r>
    </w:p>
    <w:p w:rsidR="008B4423" w:rsidRPr="00A74516" w:rsidRDefault="00952FC4" w:rsidP="00735E03">
      <w:pPr>
        <w:pStyle w:val="Ttulo1"/>
        <w:jc w:val="both"/>
        <w:rPr>
          <w:rFonts w:ascii="Arial" w:hAnsi="Arial" w:cs="Arial"/>
          <w:sz w:val="22"/>
          <w:szCs w:val="22"/>
        </w:rPr>
      </w:pPr>
      <w:r w:rsidRPr="00A74516">
        <w:rPr>
          <w:rFonts w:ascii="Arial" w:eastAsia="Arial Unicode MS" w:hAnsi="Arial" w:cs="Arial"/>
          <w:b w:val="0"/>
          <w:sz w:val="22"/>
          <w:szCs w:val="22"/>
        </w:rPr>
        <w:lastRenderedPageBreak/>
        <w:tab/>
      </w:r>
    </w:p>
    <w:tbl>
      <w:tblPr>
        <w:tblpPr w:leftFromText="141" w:rightFromText="141" w:vertAnchor="text" w:horzAnchor="margin" w:tblpX="-601" w:tblpY="-41"/>
        <w:tblW w:w="1031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856"/>
        <w:gridCol w:w="1458"/>
      </w:tblGrid>
      <w:tr w:rsidR="00BD2EEF" w:rsidRPr="00A74516" w:rsidTr="00735E03">
        <w:trPr>
          <w:trHeight w:val="694"/>
        </w:trPr>
        <w:tc>
          <w:tcPr>
            <w:tcW w:w="8856" w:type="dxa"/>
            <w:tcBorders>
              <w:top w:val="single" w:sz="8" w:space="0" w:color="4F81BD"/>
              <w:left w:val="single" w:sz="8" w:space="0" w:color="4F81BD"/>
              <w:bottom w:val="single" w:sz="18" w:space="0" w:color="4F81BD"/>
              <w:right w:val="single" w:sz="8" w:space="0" w:color="4F81BD"/>
            </w:tcBorders>
          </w:tcPr>
          <w:p w:rsidR="00BD2EEF" w:rsidRPr="00A74516" w:rsidRDefault="00BD2EEF" w:rsidP="00735E03">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 xml:space="preserve">PUNTAJE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DEL PROCESO DE ATENCIÓN AL CLIENTE ASISTENCIAL</w:t>
            </w:r>
          </w:p>
        </w:tc>
        <w:tc>
          <w:tcPr>
            <w:tcW w:w="1458" w:type="dxa"/>
            <w:tcBorders>
              <w:top w:val="single" w:sz="8" w:space="0" w:color="4F81BD"/>
              <w:left w:val="single" w:sz="8" w:space="0" w:color="4F81BD"/>
              <w:bottom w:val="single" w:sz="18" w:space="0" w:color="4F81BD"/>
              <w:right w:val="single" w:sz="8" w:space="0" w:color="4F81BD"/>
            </w:tcBorders>
            <w:shd w:val="clear" w:color="auto" w:fill="B8CCE4"/>
          </w:tcPr>
          <w:p w:rsidR="00BD2EEF" w:rsidRPr="00A74516" w:rsidRDefault="00BD2EEF" w:rsidP="00735E03">
            <w:pPr>
              <w:tabs>
                <w:tab w:val="left" w:pos="5315"/>
                <w:tab w:val="left" w:pos="6733"/>
                <w:tab w:val="left" w:pos="9001"/>
                <w:tab w:val="left" w:pos="11694"/>
              </w:tabs>
              <w:rPr>
                <w:rFonts w:ascii="Arial" w:eastAsia="Arial Unicode MS" w:hAnsi="Arial" w:cs="Arial"/>
                <w:b/>
                <w:bCs/>
              </w:rPr>
            </w:pPr>
          </w:p>
        </w:tc>
      </w:tr>
      <w:tr w:rsidR="0066731A" w:rsidRPr="00A74516" w:rsidTr="00735E03">
        <w:trPr>
          <w:trHeight w:val="411"/>
        </w:trPr>
        <w:tc>
          <w:tcPr>
            <w:tcW w:w="8856" w:type="dxa"/>
            <w:tcBorders>
              <w:top w:val="single" w:sz="8" w:space="0" w:color="4F81BD"/>
              <w:left w:val="single" w:sz="8" w:space="0" w:color="4F81BD"/>
              <w:bottom w:val="single" w:sz="18" w:space="0" w:color="4F81BD"/>
              <w:right w:val="single" w:sz="8" w:space="0" w:color="4F81BD"/>
            </w:tcBorders>
          </w:tcPr>
          <w:p w:rsidR="0066731A" w:rsidRPr="00A74516" w:rsidRDefault="0066731A" w:rsidP="00735E03">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 xml:space="preserve">CALIFICACIÓN GRUPO </w:t>
            </w:r>
            <w:proofErr w:type="gramStart"/>
            <w:r w:rsidR="00CD7BF4" w:rsidRPr="00A74516">
              <w:rPr>
                <w:rFonts w:ascii="Arial" w:eastAsia="Arial Unicode MS" w:hAnsi="Arial" w:cs="Arial"/>
                <w:b/>
                <w:bCs/>
              </w:rPr>
              <w:t xml:space="preserve">DE </w:t>
            </w:r>
            <w:r w:rsidR="00CD7BF4" w:rsidRPr="00A74516">
              <w:rPr>
                <w:rFonts w:ascii="Arial" w:hAnsi="Arial" w:cs="Arial"/>
                <w:b/>
              </w:rPr>
              <w:t xml:space="preserve"> ESTANDARES</w:t>
            </w:r>
            <w:proofErr w:type="gramEnd"/>
            <w:r w:rsidR="00CD7BF4" w:rsidRPr="00A74516">
              <w:rPr>
                <w:rFonts w:ascii="Arial" w:hAnsi="Arial" w:cs="Arial"/>
                <w:b/>
              </w:rPr>
              <w:t xml:space="preserve"> DEL PROCESO DE ATENCIÓN </w:t>
            </w:r>
            <w:r w:rsidR="00A34153" w:rsidRPr="00A74516">
              <w:rPr>
                <w:rFonts w:ascii="Arial" w:hAnsi="Arial" w:cs="Arial"/>
                <w:b/>
              </w:rPr>
              <w:t xml:space="preserve">AL </w:t>
            </w:r>
            <w:r w:rsidR="00CD7BF4" w:rsidRPr="00A74516">
              <w:rPr>
                <w:rFonts w:ascii="Arial" w:hAnsi="Arial" w:cs="Arial"/>
                <w:b/>
              </w:rPr>
              <w:t>CLIENTE ASISTENCIAL</w:t>
            </w:r>
            <w:r w:rsidR="00BD2EEF" w:rsidRPr="00A74516">
              <w:rPr>
                <w:rFonts w:ascii="Arial" w:hAnsi="Arial" w:cs="Arial"/>
                <w:b/>
              </w:rPr>
              <w:t xml:space="preserve"> ( 1 A 5)</w:t>
            </w:r>
          </w:p>
        </w:tc>
        <w:tc>
          <w:tcPr>
            <w:tcW w:w="1458" w:type="dxa"/>
            <w:tcBorders>
              <w:top w:val="single" w:sz="8" w:space="0" w:color="4F81BD"/>
              <w:left w:val="single" w:sz="8" w:space="0" w:color="4F81BD"/>
              <w:bottom w:val="single" w:sz="18" w:space="0" w:color="4F81BD"/>
              <w:right w:val="single" w:sz="8" w:space="0" w:color="4F81BD"/>
            </w:tcBorders>
            <w:shd w:val="clear" w:color="auto" w:fill="B8CCE4"/>
          </w:tcPr>
          <w:p w:rsidR="0066731A" w:rsidRPr="00A74516" w:rsidRDefault="0066731A" w:rsidP="00735E03">
            <w:pPr>
              <w:tabs>
                <w:tab w:val="left" w:pos="5315"/>
                <w:tab w:val="left" w:pos="6733"/>
                <w:tab w:val="left" w:pos="9001"/>
                <w:tab w:val="left" w:pos="11694"/>
              </w:tabs>
              <w:rPr>
                <w:rFonts w:ascii="Arial" w:eastAsia="Arial Unicode MS" w:hAnsi="Arial" w:cs="Arial"/>
                <w:b/>
                <w:bCs/>
              </w:rPr>
            </w:pPr>
          </w:p>
        </w:tc>
      </w:tr>
    </w:tbl>
    <w:p w:rsidR="0052326A" w:rsidRPr="00A74516" w:rsidRDefault="0052326A" w:rsidP="00C81F15">
      <w:pPr>
        <w:pStyle w:val="Ttulo1"/>
        <w:spacing w:before="0" w:line="240" w:lineRule="auto"/>
        <w:jc w:val="both"/>
        <w:rPr>
          <w:rFonts w:ascii="Arial" w:hAnsi="Arial" w:cs="Arial"/>
          <w:sz w:val="22"/>
          <w:szCs w:val="22"/>
        </w:rPr>
      </w:pPr>
    </w:p>
    <w:p w:rsidR="00C81F15" w:rsidRPr="00A74516" w:rsidRDefault="00633039" w:rsidP="00633039">
      <w:pPr>
        <w:pStyle w:val="Ttulo2"/>
        <w:jc w:val="center"/>
        <w:rPr>
          <w:rFonts w:ascii="Arial" w:hAnsi="Arial" w:cs="Arial"/>
          <w:i w:val="0"/>
          <w:sz w:val="22"/>
          <w:szCs w:val="22"/>
          <w:lang w:val="es-CO"/>
        </w:rPr>
      </w:pPr>
      <w:bookmarkStart w:id="18" w:name="_Toc348942506"/>
      <w:r w:rsidRPr="00A74516">
        <w:rPr>
          <w:rFonts w:ascii="Arial" w:hAnsi="Arial" w:cs="Arial"/>
          <w:i w:val="0"/>
          <w:sz w:val="22"/>
          <w:szCs w:val="22"/>
          <w:lang w:val="es-CO"/>
        </w:rPr>
        <w:t xml:space="preserve">2.4 </w:t>
      </w:r>
      <w:r w:rsidR="00C81F15" w:rsidRPr="00A74516">
        <w:rPr>
          <w:rFonts w:ascii="Arial" w:hAnsi="Arial" w:cs="Arial"/>
          <w:i w:val="0"/>
          <w:sz w:val="22"/>
          <w:szCs w:val="22"/>
        </w:rPr>
        <w:t>AUTOEVALUACIÓN DE ESTÁNDARES DE MEJORAMIENTO</w:t>
      </w:r>
      <w:r w:rsidRPr="00A74516">
        <w:rPr>
          <w:rFonts w:ascii="Arial" w:hAnsi="Arial" w:cs="Arial"/>
          <w:i w:val="0"/>
          <w:sz w:val="22"/>
          <w:szCs w:val="22"/>
          <w:lang w:val="es-CO"/>
        </w:rPr>
        <w:t xml:space="preserve"> DE LA CALIDAD</w:t>
      </w:r>
      <w:bookmarkEnd w:id="18"/>
    </w:p>
    <w:p w:rsidR="00C81F15" w:rsidRPr="00A74516" w:rsidRDefault="00C81F15" w:rsidP="00C81F15">
      <w:pPr>
        <w:pStyle w:val="Ttulo2"/>
        <w:rPr>
          <w:rFonts w:ascii="Arial" w:hAnsi="Arial" w:cs="Arial"/>
          <w:i w:val="0"/>
          <w:sz w:val="22"/>
          <w:szCs w:val="22"/>
          <w:highlight w:val="yellow"/>
        </w:rPr>
      </w:pPr>
      <w:r w:rsidRPr="00A74516">
        <w:rPr>
          <w:rFonts w:ascii="Arial" w:hAnsi="Arial" w:cs="Arial"/>
          <w:sz w:val="22"/>
          <w:szCs w:val="22"/>
          <w:highlight w:val="yellow"/>
        </w:rPr>
        <w:t xml:space="preserve"> </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C81F15" w:rsidRPr="00A74516" w:rsidTr="00193157">
        <w:trPr>
          <w:trHeight w:val="295"/>
        </w:trPr>
        <w:tc>
          <w:tcPr>
            <w:tcW w:w="5000" w:type="pct"/>
            <w:shd w:val="clear" w:color="auto" w:fill="auto"/>
            <w:hideMark/>
          </w:tcPr>
          <w:p w:rsidR="00735E03" w:rsidRPr="00A74516" w:rsidRDefault="00735E03" w:rsidP="00735E03">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156. Código: (MCC1)</w:t>
            </w:r>
          </w:p>
          <w:p w:rsidR="00C81F15" w:rsidRPr="00A74516" w:rsidRDefault="00735E03" w:rsidP="00193157">
            <w:pPr>
              <w:autoSpaceDE w:val="0"/>
              <w:autoSpaceDN w:val="0"/>
              <w:adjustRightInd w:val="0"/>
              <w:spacing w:after="0" w:line="240" w:lineRule="auto"/>
              <w:jc w:val="both"/>
              <w:rPr>
                <w:rFonts w:ascii="Arial" w:eastAsia="Times New Roman" w:hAnsi="Arial" w:cs="Arial"/>
                <w:highlight w:val="yellow"/>
                <w:lang w:eastAsia="es-CO"/>
              </w:rPr>
            </w:pPr>
            <w:r w:rsidRPr="00A74516">
              <w:rPr>
                <w:rFonts w:ascii="Arial" w:eastAsia="Times New Roman" w:hAnsi="Arial" w:cs="Arial"/>
                <w:b/>
                <w:bCs/>
                <w:lang w:val="es-ES" w:eastAsia="es-ES"/>
              </w:rPr>
              <w:t>Existe un proceso organizacional de planeación del mejoramiento continuo de la calidad</w:t>
            </w:r>
            <w:r w:rsidRPr="00A74516">
              <w:rPr>
                <w:rFonts w:ascii="Arial" w:hAnsi="Arial" w:cs="Arial"/>
                <w:color w:val="000000"/>
                <w:lang w:eastAsia="es-CO"/>
              </w:rPr>
              <w:t xml:space="preserve"> </w:t>
            </w:r>
            <w:r w:rsidR="00193157" w:rsidRPr="00A74516">
              <w:rPr>
                <w:rFonts w:ascii="Arial" w:eastAsia="Times New Roman" w:hAnsi="Arial" w:cs="Arial"/>
                <w:b/>
                <w:bCs/>
                <w:lang w:val="es-ES" w:eastAsia="es-ES"/>
              </w:rPr>
              <w:t>o</w:t>
            </w:r>
            <w:r w:rsidRPr="00A74516">
              <w:rPr>
                <w:rFonts w:ascii="Arial" w:eastAsia="Times New Roman" w:hAnsi="Arial" w:cs="Arial"/>
                <w:b/>
                <w:bCs/>
                <w:lang w:val="es-ES" w:eastAsia="es-ES"/>
              </w:rPr>
              <w:t>rientado</w:t>
            </w:r>
            <w:r w:rsidR="00193157" w:rsidRPr="00A74516">
              <w:rPr>
                <w:rFonts w:ascii="Arial" w:eastAsia="Times New Roman" w:hAnsi="Arial" w:cs="Arial"/>
                <w:b/>
                <w:bCs/>
                <w:lang w:val="es-ES" w:eastAsia="es-ES"/>
              </w:rPr>
              <w:t xml:space="preserve"> </w:t>
            </w:r>
            <w:r w:rsidRPr="00A74516">
              <w:rPr>
                <w:rFonts w:ascii="Arial" w:eastAsia="Times New Roman" w:hAnsi="Arial" w:cs="Arial"/>
                <w:b/>
                <w:bCs/>
                <w:lang w:val="es-ES" w:eastAsia="es-ES"/>
              </w:rPr>
              <w:t>hacia los resultados, el cual:</w:t>
            </w:r>
          </w:p>
        </w:tc>
      </w:tr>
      <w:tr w:rsidR="00C81F15" w:rsidRPr="00A74516" w:rsidTr="00193157">
        <w:trPr>
          <w:trHeight w:val="296"/>
        </w:trPr>
        <w:tc>
          <w:tcPr>
            <w:tcW w:w="5000" w:type="pct"/>
            <w:shd w:val="clear" w:color="auto" w:fill="auto"/>
            <w:hideMark/>
          </w:tcPr>
          <w:p w:rsidR="00C81F15" w:rsidRPr="00A74516" w:rsidRDefault="00C81F15" w:rsidP="00134EC8">
            <w:pPr>
              <w:spacing w:after="0"/>
              <w:rPr>
                <w:rFonts w:ascii="Arial" w:hAnsi="Arial" w:cs="Arial"/>
                <w:b/>
                <w:lang w:eastAsia="es-CO"/>
              </w:rPr>
            </w:pPr>
            <w:r w:rsidRPr="00A74516">
              <w:rPr>
                <w:rFonts w:ascii="Arial" w:eastAsia="Times New Roman" w:hAnsi="Arial" w:cs="Arial"/>
                <w:b/>
                <w:lang w:eastAsia="es-CO"/>
              </w:rPr>
              <w:t>Criterios:</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Tiene un enfoque sistémico.</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Está documentado y se evidencia en un plan de mejora institucional.</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Incluye las oportunidades de mejora identificadas en la evaluación del cumplimiento de los estándares de acreditación.</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 xml:space="preserve">Incluye las oportunidades de mejora producto de la evaluación de los resultados de la monitoria y seguimiento de procesos e indicadores clínicos y administrativos, </w:t>
            </w:r>
            <w:proofErr w:type="gramStart"/>
            <w:r w:rsidRPr="00A74516">
              <w:rPr>
                <w:bCs/>
                <w:szCs w:val="22"/>
                <w:lang w:eastAsia="es-CO"/>
              </w:rPr>
              <w:t>y  las</w:t>
            </w:r>
            <w:proofErr w:type="gramEnd"/>
            <w:r w:rsidRPr="00A74516">
              <w:rPr>
                <w:bCs/>
                <w:szCs w:val="22"/>
                <w:lang w:eastAsia="es-CO"/>
              </w:rPr>
              <w:t xml:space="preserve">  auditorias,  articuladas con los planes de mejoramiento existentes.</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 xml:space="preserve">Articula las oportunidades de mejora identificadas en el día a día de la organización con todos los procesos </w:t>
            </w:r>
            <w:proofErr w:type="gramStart"/>
            <w:r w:rsidRPr="00A74516">
              <w:rPr>
                <w:bCs/>
                <w:szCs w:val="22"/>
                <w:lang w:eastAsia="es-CO"/>
              </w:rPr>
              <w:t>relacionados  y</w:t>
            </w:r>
            <w:proofErr w:type="gramEnd"/>
            <w:r w:rsidRPr="00A74516">
              <w:rPr>
                <w:bCs/>
                <w:szCs w:val="22"/>
                <w:lang w:eastAsia="es-CO"/>
              </w:rPr>
              <w:t xml:space="preserve"> con los planes de mejoramiento existentes.</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Acopla los diferentes sistemas de gestión de la organización con el sistema único de acreditación.</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Incluye los resultados de los procesos de referenciación internos y externos.</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Incluye las oportunidades de mejora identificadas en la relación con terceros subcontratados.</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Incluye la asignación de los recursos humanos, equipos de autoevaluación, los equipos de mejoramiento, los recursos físicos y financieros y los elementos necesarios para su implementación.</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Cuenta con responsables del mejoramiento continuo de los procesos organizacionales quienes tienen las competencias necesarias para guiar el desarrollo de las acciones de mejora.</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 xml:space="preserve">Debe hacer explícito el impacto de las acciones de mejora sobre el usuario y su familia. </w:t>
            </w:r>
          </w:p>
          <w:p w:rsidR="00193157" w:rsidRPr="00A74516" w:rsidRDefault="00C81F15" w:rsidP="00176B1A">
            <w:pPr>
              <w:pStyle w:val="Prrafodelista"/>
              <w:numPr>
                <w:ilvl w:val="0"/>
                <w:numId w:val="71"/>
              </w:numPr>
              <w:jc w:val="both"/>
              <w:rPr>
                <w:bCs/>
                <w:szCs w:val="22"/>
                <w:lang w:eastAsia="es-CO"/>
              </w:rPr>
            </w:pPr>
            <w:r w:rsidRPr="00A74516">
              <w:rPr>
                <w:bCs/>
                <w:szCs w:val="22"/>
                <w:lang w:eastAsia="es-CO"/>
              </w:rPr>
              <w:t>Define los mecanismos de comunicación del proceso y los resultados del mejoramiento.</w:t>
            </w:r>
          </w:p>
          <w:p w:rsidR="00C81F15" w:rsidRPr="00A74516" w:rsidRDefault="00C81F15" w:rsidP="00176B1A">
            <w:pPr>
              <w:pStyle w:val="Prrafodelista"/>
              <w:numPr>
                <w:ilvl w:val="0"/>
                <w:numId w:val="71"/>
              </w:numPr>
              <w:jc w:val="both"/>
              <w:rPr>
                <w:bCs/>
                <w:szCs w:val="22"/>
                <w:lang w:eastAsia="es-CO"/>
              </w:rPr>
            </w:pPr>
            <w:proofErr w:type="gramStart"/>
            <w:r w:rsidRPr="00A74516">
              <w:rPr>
                <w:bCs/>
                <w:szCs w:val="22"/>
                <w:lang w:eastAsia="es-CO"/>
              </w:rPr>
              <w:t>Determina  los</w:t>
            </w:r>
            <w:proofErr w:type="gramEnd"/>
            <w:r w:rsidRPr="00A74516">
              <w:rPr>
                <w:bCs/>
                <w:szCs w:val="22"/>
                <w:lang w:eastAsia="es-CO"/>
              </w:rPr>
              <w:t xml:space="preserve"> indicadores organizacionales  que van a ser mejorados a partir de la implementación de oportunidades de mejora en los procesos organizacionales, considerando aspectos como </w:t>
            </w:r>
            <w:r w:rsidRPr="00A74516">
              <w:rPr>
                <w:bCs/>
                <w:szCs w:val="22"/>
                <w:lang w:eastAsia="es-CO"/>
              </w:rPr>
              <w:lastRenderedPageBreak/>
              <w:t>seguridad, continuidad, coordinación, competencia, efectividad, eficiencia, accesibilidad y oportunidad, entre otros.</w:t>
            </w:r>
          </w:p>
        </w:tc>
      </w:tr>
    </w:tbl>
    <w:p w:rsidR="00C81F15" w:rsidRPr="00A74516" w:rsidRDefault="00C81F15" w:rsidP="00C81F15">
      <w:pPr>
        <w:keepNext/>
        <w:tabs>
          <w:tab w:val="left" w:pos="142"/>
          <w:tab w:val="left" w:pos="9001"/>
          <w:tab w:val="left" w:pos="11694"/>
        </w:tabs>
        <w:spacing w:after="0" w:line="240" w:lineRule="auto"/>
        <w:ind w:left="360"/>
        <w:outlineLvl w:val="2"/>
        <w:rPr>
          <w:rFonts w:ascii="Arial" w:eastAsia="Times New Roman" w:hAnsi="Arial" w:cs="Arial"/>
          <w:b/>
          <w:bCs/>
          <w:highlight w:val="yellow"/>
          <w:lang w:eastAsia="x-none"/>
        </w:rPr>
      </w:pPr>
    </w:p>
    <w:p w:rsidR="00C81F15" w:rsidRPr="00A74516" w:rsidRDefault="00C81F15" w:rsidP="00176B1A">
      <w:pPr>
        <w:numPr>
          <w:ilvl w:val="0"/>
          <w:numId w:val="160"/>
        </w:numPr>
        <w:rPr>
          <w:rFonts w:ascii="Arial" w:hAnsi="Arial" w:cs="Arial"/>
        </w:rPr>
      </w:pPr>
      <w:r w:rsidRPr="00A74516">
        <w:rPr>
          <w:rFonts w:ascii="Arial" w:hAnsi="Arial" w:cs="Arial"/>
        </w:rPr>
        <w:t>FORTALEZAS:</w:t>
      </w:r>
    </w:p>
    <w:p w:rsidR="00C81F15" w:rsidRPr="00A74516" w:rsidRDefault="00C81F15" w:rsidP="00176B1A">
      <w:pPr>
        <w:numPr>
          <w:ilvl w:val="0"/>
          <w:numId w:val="160"/>
        </w:numPr>
        <w:rPr>
          <w:rFonts w:ascii="Arial" w:hAnsi="Arial" w:cs="Arial"/>
        </w:rPr>
      </w:pPr>
      <w:r w:rsidRPr="00A74516">
        <w:rPr>
          <w:rFonts w:ascii="Arial" w:hAnsi="Arial" w:cs="Arial"/>
        </w:rPr>
        <w:t>ELEMENTOS DE VERIFICACION DE LAS FORTALEZAS:</w:t>
      </w:r>
    </w:p>
    <w:p w:rsidR="00C81F15" w:rsidRPr="00A74516" w:rsidRDefault="00C81F15" w:rsidP="00176B1A">
      <w:pPr>
        <w:numPr>
          <w:ilvl w:val="0"/>
          <w:numId w:val="160"/>
        </w:numPr>
        <w:rPr>
          <w:rFonts w:ascii="Arial" w:hAnsi="Arial" w:cs="Arial"/>
        </w:rPr>
      </w:pPr>
      <w:r w:rsidRPr="00A74516">
        <w:rPr>
          <w:rFonts w:ascii="Arial" w:hAnsi="Arial" w:cs="Arial"/>
        </w:rPr>
        <w:t>OPORTUNIDADES DE MEJORA:</w:t>
      </w:r>
    </w:p>
    <w:p w:rsidR="00E6001C" w:rsidRPr="00A74516" w:rsidRDefault="00E6001C" w:rsidP="00176B1A">
      <w:pPr>
        <w:numPr>
          <w:ilvl w:val="0"/>
          <w:numId w:val="160"/>
        </w:numPr>
        <w:rPr>
          <w:rFonts w:ascii="Arial" w:hAnsi="Arial" w:cs="Arial"/>
        </w:rPr>
      </w:pPr>
      <w:r w:rsidRPr="00A74516">
        <w:rPr>
          <w:rFonts w:ascii="Arial" w:hAnsi="Arial" w:cs="Arial"/>
        </w:rPr>
        <w:t>CALIFICACIÓN:</w:t>
      </w:r>
    </w:p>
    <w:tbl>
      <w:tblPr>
        <w:tblW w:w="5842"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15"/>
      </w:tblGrid>
      <w:tr w:rsidR="00C81F15" w:rsidRPr="00A74516" w:rsidTr="00193157">
        <w:trPr>
          <w:trHeight w:val="290"/>
        </w:trPr>
        <w:tc>
          <w:tcPr>
            <w:tcW w:w="5000" w:type="pct"/>
            <w:shd w:val="clear" w:color="auto" w:fill="auto"/>
            <w:hideMark/>
          </w:tcPr>
          <w:p w:rsidR="00193157" w:rsidRPr="00A74516" w:rsidRDefault="00193157" w:rsidP="00193157">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157. Código: (MCC2)</w:t>
            </w:r>
          </w:p>
          <w:p w:rsidR="00C81F15" w:rsidRPr="00A74516" w:rsidRDefault="00193157" w:rsidP="00193157">
            <w:pPr>
              <w:autoSpaceDE w:val="0"/>
              <w:autoSpaceDN w:val="0"/>
              <w:adjustRightInd w:val="0"/>
              <w:spacing w:after="0" w:line="240" w:lineRule="auto"/>
              <w:jc w:val="both"/>
              <w:rPr>
                <w:rFonts w:ascii="Arial" w:eastAsia="Times New Roman" w:hAnsi="Arial" w:cs="Arial"/>
                <w:b/>
                <w:bCs/>
                <w:lang w:val="es-ES" w:eastAsia="es-ES"/>
              </w:rPr>
            </w:pPr>
            <w:r w:rsidRPr="00A74516">
              <w:rPr>
                <w:rFonts w:ascii="Arial" w:eastAsia="Times New Roman" w:hAnsi="Arial" w:cs="Arial"/>
                <w:b/>
                <w:bCs/>
                <w:lang w:val="es-ES" w:eastAsia="es-ES"/>
              </w:rPr>
              <w:t xml:space="preserve">La organización implementa las oportunidades de mejoramiento </w:t>
            </w:r>
            <w:proofErr w:type="gramStart"/>
            <w:r w:rsidRPr="00A74516">
              <w:rPr>
                <w:rFonts w:ascii="Arial" w:eastAsia="Times New Roman" w:hAnsi="Arial" w:cs="Arial"/>
                <w:b/>
                <w:bCs/>
                <w:lang w:val="es-ES" w:eastAsia="es-ES"/>
              </w:rPr>
              <w:t>continuo</w:t>
            </w:r>
            <w:proofErr w:type="gramEnd"/>
            <w:r w:rsidRPr="00A74516">
              <w:rPr>
                <w:rFonts w:ascii="Arial" w:eastAsia="Times New Roman" w:hAnsi="Arial" w:cs="Arial"/>
                <w:b/>
                <w:bCs/>
                <w:lang w:val="es-ES" w:eastAsia="es-ES"/>
              </w:rPr>
              <w:t xml:space="preserve"> identificadas en el proceso de planeación, las cuales:</w:t>
            </w:r>
          </w:p>
        </w:tc>
      </w:tr>
      <w:tr w:rsidR="00C81F15" w:rsidRPr="00A74516" w:rsidTr="00193157">
        <w:trPr>
          <w:trHeight w:val="2317"/>
        </w:trPr>
        <w:tc>
          <w:tcPr>
            <w:tcW w:w="5000" w:type="pct"/>
            <w:shd w:val="clear" w:color="auto" w:fill="auto"/>
            <w:hideMark/>
          </w:tcPr>
          <w:p w:rsidR="00C81F15" w:rsidRPr="00A74516" w:rsidRDefault="00C81F15" w:rsidP="00134EC8">
            <w:pPr>
              <w:spacing w:after="0"/>
              <w:rPr>
                <w:rFonts w:ascii="Arial" w:eastAsia="Times New Roman" w:hAnsi="Arial" w:cs="Arial"/>
                <w:b/>
                <w:lang w:eastAsia="es-CO"/>
              </w:rPr>
            </w:pPr>
            <w:r w:rsidRPr="00A74516">
              <w:rPr>
                <w:rFonts w:ascii="Arial" w:eastAsia="Times New Roman" w:hAnsi="Arial" w:cs="Arial"/>
                <w:b/>
                <w:lang w:eastAsia="es-CO"/>
              </w:rPr>
              <w:t>Criterios:</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 xml:space="preserve">Son priorizadas empleando una metodología estandarizada que considere, por lo menos,  las de mayor impacto en cuanto </w:t>
            </w:r>
            <w:proofErr w:type="gramStart"/>
            <w:r w:rsidRPr="00A74516">
              <w:rPr>
                <w:bCs/>
                <w:szCs w:val="22"/>
                <w:lang w:eastAsia="es-CO"/>
              </w:rPr>
              <w:t>a  enfoque</w:t>
            </w:r>
            <w:proofErr w:type="gramEnd"/>
            <w:r w:rsidRPr="00A74516">
              <w:rPr>
                <w:bCs/>
                <w:szCs w:val="22"/>
                <w:lang w:eastAsia="es-CO"/>
              </w:rPr>
              <w:t xml:space="preserve"> al usuario y  orientación al riesgo. </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 xml:space="preserve">Cuentan </w:t>
            </w:r>
            <w:proofErr w:type="gramStart"/>
            <w:r w:rsidRPr="00A74516">
              <w:rPr>
                <w:bCs/>
                <w:szCs w:val="22"/>
                <w:lang w:eastAsia="es-CO"/>
              </w:rPr>
              <w:t>con  el</w:t>
            </w:r>
            <w:proofErr w:type="gramEnd"/>
            <w:r w:rsidRPr="00A74516">
              <w:rPr>
                <w:bCs/>
                <w:szCs w:val="22"/>
                <w:lang w:eastAsia="es-CO"/>
              </w:rPr>
              <w:t xml:space="preserve"> soporte, los recursos y los elementos necesarios para su implementación. </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 xml:space="preserve">Se operativizan en acciones de mejora, las cuales </w:t>
            </w:r>
            <w:proofErr w:type="gramStart"/>
            <w:r w:rsidRPr="00A74516">
              <w:rPr>
                <w:bCs/>
                <w:szCs w:val="22"/>
                <w:lang w:eastAsia="es-CO"/>
              </w:rPr>
              <w:t>se  realizan</w:t>
            </w:r>
            <w:proofErr w:type="gramEnd"/>
            <w:r w:rsidRPr="00A74516">
              <w:rPr>
                <w:bCs/>
                <w:szCs w:val="22"/>
                <w:lang w:eastAsia="es-CO"/>
              </w:rPr>
              <w:t xml:space="preserve"> completas y en el tiempo asignado en un cronograma de trabajo.</w:t>
            </w:r>
          </w:p>
          <w:p w:rsidR="00C81F15" w:rsidRPr="00A74516" w:rsidRDefault="00C81F15" w:rsidP="00176B1A">
            <w:pPr>
              <w:pStyle w:val="Prrafodelista"/>
              <w:numPr>
                <w:ilvl w:val="0"/>
                <w:numId w:val="71"/>
              </w:numPr>
              <w:jc w:val="both"/>
              <w:rPr>
                <w:bCs/>
                <w:szCs w:val="22"/>
                <w:lang w:eastAsia="es-CO"/>
              </w:rPr>
            </w:pPr>
            <w:r w:rsidRPr="00A74516">
              <w:rPr>
                <w:bCs/>
                <w:szCs w:val="22"/>
                <w:lang w:eastAsia="es-CO"/>
              </w:rPr>
              <w:t>Identifican las potenciales barreras para implementar las acciones de mejora, con el fin de tomar los correctivos necesarios.</w:t>
            </w:r>
          </w:p>
          <w:p w:rsidR="00C81F15" w:rsidRPr="00A74516" w:rsidRDefault="00C81F15" w:rsidP="00176B1A">
            <w:pPr>
              <w:pStyle w:val="Prrafodelista"/>
              <w:numPr>
                <w:ilvl w:val="0"/>
                <w:numId w:val="71"/>
              </w:numPr>
              <w:jc w:val="both"/>
              <w:rPr>
                <w:szCs w:val="22"/>
                <w:lang w:eastAsia="es-CO"/>
              </w:rPr>
            </w:pPr>
            <w:proofErr w:type="gramStart"/>
            <w:r w:rsidRPr="00A74516">
              <w:rPr>
                <w:bCs/>
                <w:szCs w:val="22"/>
                <w:lang w:eastAsia="es-CO"/>
              </w:rPr>
              <w:t>Son  llevadas</w:t>
            </w:r>
            <w:proofErr w:type="gramEnd"/>
            <w:r w:rsidRPr="00A74516">
              <w:rPr>
                <w:bCs/>
                <w:szCs w:val="22"/>
                <w:lang w:eastAsia="es-CO"/>
              </w:rPr>
              <w:t xml:space="preserve"> a cabo por colaboradores y/o  equipos de mejoramiento con las competencias necesarias para su desarrollo.</w:t>
            </w:r>
          </w:p>
        </w:tc>
      </w:tr>
    </w:tbl>
    <w:p w:rsidR="00C841AC" w:rsidRPr="00A74516" w:rsidRDefault="00C841AC" w:rsidP="00C841AC">
      <w:pPr>
        <w:ind w:left="720"/>
        <w:rPr>
          <w:rFonts w:ascii="Arial" w:hAnsi="Arial" w:cs="Arial"/>
        </w:rPr>
      </w:pPr>
    </w:p>
    <w:p w:rsidR="00C81F15" w:rsidRPr="00A74516" w:rsidRDefault="00C81F15" w:rsidP="00176B1A">
      <w:pPr>
        <w:numPr>
          <w:ilvl w:val="0"/>
          <w:numId w:val="161"/>
        </w:numPr>
        <w:rPr>
          <w:rFonts w:ascii="Arial" w:hAnsi="Arial" w:cs="Arial"/>
        </w:rPr>
      </w:pPr>
      <w:r w:rsidRPr="00A74516">
        <w:rPr>
          <w:rFonts w:ascii="Arial" w:hAnsi="Arial" w:cs="Arial"/>
        </w:rPr>
        <w:t>FORTALEZAS:</w:t>
      </w:r>
    </w:p>
    <w:p w:rsidR="00C81F15" w:rsidRPr="00A74516" w:rsidRDefault="00C81F15" w:rsidP="00176B1A">
      <w:pPr>
        <w:numPr>
          <w:ilvl w:val="0"/>
          <w:numId w:val="161"/>
        </w:numPr>
        <w:rPr>
          <w:rFonts w:ascii="Arial" w:hAnsi="Arial" w:cs="Arial"/>
        </w:rPr>
      </w:pPr>
      <w:r w:rsidRPr="00A74516">
        <w:rPr>
          <w:rFonts w:ascii="Arial" w:hAnsi="Arial" w:cs="Arial"/>
        </w:rPr>
        <w:t>ELEMENTOS DE VERIFICACION DE LAS FORTALEZAS:</w:t>
      </w:r>
    </w:p>
    <w:p w:rsidR="00C81F15" w:rsidRPr="00A74516" w:rsidRDefault="00C81F15" w:rsidP="00176B1A">
      <w:pPr>
        <w:numPr>
          <w:ilvl w:val="0"/>
          <w:numId w:val="161"/>
        </w:numPr>
        <w:rPr>
          <w:rFonts w:ascii="Arial" w:hAnsi="Arial" w:cs="Arial"/>
        </w:rPr>
      </w:pPr>
      <w:r w:rsidRPr="00A74516">
        <w:rPr>
          <w:rFonts w:ascii="Arial" w:hAnsi="Arial" w:cs="Arial"/>
        </w:rPr>
        <w:t>OPORTUNIDADES DE MEJORA:</w:t>
      </w:r>
    </w:p>
    <w:p w:rsidR="00E6001C" w:rsidRPr="00A74516" w:rsidRDefault="00E6001C" w:rsidP="00176B1A">
      <w:pPr>
        <w:numPr>
          <w:ilvl w:val="0"/>
          <w:numId w:val="161"/>
        </w:numPr>
        <w:rPr>
          <w:rFonts w:ascii="Arial" w:hAnsi="Arial" w:cs="Arial"/>
        </w:rPr>
      </w:pPr>
      <w:r w:rsidRPr="00A74516">
        <w:rPr>
          <w:rFonts w:ascii="Arial" w:hAnsi="Arial" w:cs="Arial"/>
        </w:rPr>
        <w:t>CALIFICACIÓN:</w:t>
      </w:r>
    </w:p>
    <w:p w:rsidR="00C841AC" w:rsidRPr="00A74516" w:rsidRDefault="00C841AC" w:rsidP="00C841AC">
      <w:pPr>
        <w:rPr>
          <w:rFonts w:ascii="Arial" w:hAnsi="Arial" w:cs="Arial"/>
        </w:rPr>
      </w:pPr>
    </w:p>
    <w:p w:rsidR="00C841AC" w:rsidRPr="00A74516" w:rsidRDefault="00C841AC" w:rsidP="00C841AC">
      <w:pPr>
        <w:rPr>
          <w:rFonts w:ascii="Arial" w:hAnsi="Arial" w:cs="Arial"/>
        </w:rPr>
      </w:pPr>
    </w:p>
    <w:p w:rsidR="00C81F15" w:rsidRPr="00A74516" w:rsidRDefault="00C81F15" w:rsidP="00C81F15">
      <w:pPr>
        <w:tabs>
          <w:tab w:val="left" w:pos="5315"/>
          <w:tab w:val="left" w:pos="6733"/>
          <w:tab w:val="left" w:pos="9001"/>
          <w:tab w:val="left" w:pos="11694"/>
        </w:tabs>
        <w:spacing w:after="0" w:line="240" w:lineRule="auto"/>
        <w:ind w:left="-72"/>
        <w:rPr>
          <w:rFonts w:ascii="Arial" w:eastAsia="Times New Roman" w:hAnsi="Arial" w:cs="Arial"/>
          <w:lang w:eastAsia="x-none"/>
        </w:rPr>
      </w:pPr>
      <w:r w:rsidRPr="00A74516">
        <w:rPr>
          <w:rFonts w:ascii="Arial" w:eastAsia="Times New Roman" w:hAnsi="Arial" w:cs="Arial"/>
          <w:lang w:eastAsia="x-none"/>
        </w:rPr>
        <w:tab/>
      </w:r>
      <w:r w:rsidRPr="00A74516">
        <w:rPr>
          <w:rFonts w:ascii="Arial" w:eastAsia="Times New Roman" w:hAnsi="Arial" w:cs="Arial"/>
          <w:lang w:eastAsia="x-none"/>
        </w:rPr>
        <w:tab/>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C81F15" w:rsidRPr="00A74516" w:rsidTr="00193157">
        <w:trPr>
          <w:trHeight w:val="442"/>
        </w:trPr>
        <w:tc>
          <w:tcPr>
            <w:tcW w:w="5000" w:type="pct"/>
            <w:shd w:val="clear" w:color="auto" w:fill="auto"/>
            <w:hideMark/>
          </w:tcPr>
          <w:p w:rsidR="00193157" w:rsidRPr="00A74516" w:rsidRDefault="00193157" w:rsidP="00193157">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lastRenderedPageBreak/>
              <w:t>Estándar 158. Código: (MCC3):</w:t>
            </w:r>
          </w:p>
          <w:p w:rsidR="00C81F15" w:rsidRPr="00A74516" w:rsidRDefault="00193157" w:rsidP="00193157">
            <w:pPr>
              <w:autoSpaceDE w:val="0"/>
              <w:autoSpaceDN w:val="0"/>
              <w:adjustRightInd w:val="0"/>
              <w:spacing w:after="0" w:line="240" w:lineRule="auto"/>
              <w:jc w:val="both"/>
              <w:rPr>
                <w:rFonts w:ascii="Arial" w:eastAsia="Times New Roman" w:hAnsi="Arial" w:cs="Arial"/>
                <w:lang w:eastAsia="es-CO"/>
              </w:rPr>
            </w:pPr>
            <w:r w:rsidRPr="00A74516">
              <w:rPr>
                <w:rFonts w:ascii="Arial" w:eastAsia="Times New Roman" w:hAnsi="Arial" w:cs="Arial"/>
                <w:b/>
                <w:bCs/>
                <w:lang w:val="es-ES" w:eastAsia="es-ES"/>
              </w:rPr>
              <w:t>Existe un proceso de monitorización permanente de la calidad y el mejoramiento continuo de la organización.</w:t>
            </w:r>
          </w:p>
        </w:tc>
      </w:tr>
      <w:tr w:rsidR="00C81F15" w:rsidRPr="00A74516" w:rsidTr="00193157">
        <w:trPr>
          <w:trHeight w:val="3086"/>
        </w:trPr>
        <w:tc>
          <w:tcPr>
            <w:tcW w:w="5000" w:type="pct"/>
            <w:shd w:val="clear" w:color="auto" w:fill="auto"/>
            <w:hideMark/>
          </w:tcPr>
          <w:p w:rsidR="00C81F15" w:rsidRPr="00A74516" w:rsidRDefault="00C81F15" w:rsidP="00134EC8">
            <w:pPr>
              <w:spacing w:after="0"/>
              <w:rPr>
                <w:rFonts w:ascii="Arial" w:hAnsi="Arial" w:cs="Arial"/>
                <w:b/>
                <w:lang w:eastAsia="es-CO"/>
              </w:rPr>
            </w:pPr>
            <w:r w:rsidRPr="00A74516">
              <w:rPr>
                <w:rFonts w:ascii="Arial" w:eastAsia="Times New Roman" w:hAnsi="Arial" w:cs="Arial"/>
                <w:b/>
                <w:lang w:eastAsia="es-CO"/>
              </w:rPr>
              <w:t>Criterios:</w:t>
            </w:r>
          </w:p>
          <w:p w:rsidR="00C81F15" w:rsidRPr="00A74516" w:rsidRDefault="00C81F15" w:rsidP="00134EC8">
            <w:pPr>
              <w:pStyle w:val="Prrafodelista"/>
              <w:numPr>
                <w:ilvl w:val="0"/>
                <w:numId w:val="65"/>
              </w:numPr>
              <w:rPr>
                <w:bCs/>
                <w:szCs w:val="22"/>
                <w:lang w:eastAsia="es-CO"/>
              </w:rPr>
            </w:pPr>
            <w:r w:rsidRPr="00A74516">
              <w:rPr>
                <w:bCs/>
                <w:szCs w:val="22"/>
                <w:lang w:eastAsia="es-CO"/>
              </w:rPr>
              <w:t>Cuenta con un método formal y permanente de evaluación, recolección de información, procesamiento y análisis de resultados que incluye el enfoque de riesgo.</w:t>
            </w:r>
          </w:p>
          <w:p w:rsidR="00C81F15" w:rsidRPr="00A74516" w:rsidRDefault="00C81F15" w:rsidP="00134EC8">
            <w:pPr>
              <w:pStyle w:val="Prrafodelista"/>
              <w:numPr>
                <w:ilvl w:val="0"/>
                <w:numId w:val="65"/>
              </w:numPr>
              <w:rPr>
                <w:bCs/>
                <w:szCs w:val="22"/>
                <w:lang w:eastAsia="es-CO"/>
              </w:rPr>
            </w:pPr>
            <w:r w:rsidRPr="00A74516">
              <w:rPr>
                <w:bCs/>
                <w:szCs w:val="22"/>
                <w:lang w:eastAsia="es-CO"/>
              </w:rPr>
              <w:t>Los patrones no deseados de desempeño son analizados a profundidad, identificando las causas raíz de los problemas y desarrollando los métodos de solución de problemas.</w:t>
            </w:r>
          </w:p>
          <w:p w:rsidR="00C81F15" w:rsidRPr="00A74516" w:rsidRDefault="00C81F15" w:rsidP="00134EC8">
            <w:pPr>
              <w:pStyle w:val="Prrafodelista"/>
              <w:numPr>
                <w:ilvl w:val="0"/>
                <w:numId w:val="65"/>
              </w:numPr>
              <w:rPr>
                <w:bCs/>
                <w:szCs w:val="22"/>
                <w:lang w:eastAsia="es-CO"/>
              </w:rPr>
            </w:pPr>
            <w:r w:rsidRPr="00A74516">
              <w:rPr>
                <w:bCs/>
                <w:szCs w:val="22"/>
                <w:lang w:eastAsia="es-CO"/>
              </w:rPr>
              <w:t>Realiza seguimiento a los resultados de los indicadores que correspondan a las oportunidades de mejoramiento.</w:t>
            </w:r>
          </w:p>
          <w:p w:rsidR="00C81F15" w:rsidRPr="00A74516" w:rsidRDefault="00C81F15" w:rsidP="00134EC8">
            <w:pPr>
              <w:pStyle w:val="Prrafodelista"/>
              <w:numPr>
                <w:ilvl w:val="0"/>
                <w:numId w:val="65"/>
              </w:numPr>
              <w:rPr>
                <w:bCs/>
                <w:szCs w:val="22"/>
                <w:lang w:eastAsia="es-CO"/>
              </w:rPr>
            </w:pPr>
            <w:r w:rsidRPr="00A74516">
              <w:rPr>
                <w:bCs/>
                <w:szCs w:val="22"/>
                <w:lang w:eastAsia="es-CO"/>
              </w:rPr>
              <w:t>Hace seguimiento periódico a la implementación de las oportunidades de mejora, incluyendo las relacionadas con terceros.</w:t>
            </w:r>
          </w:p>
          <w:p w:rsidR="00C81F15" w:rsidRPr="00A74516" w:rsidRDefault="00C81F15" w:rsidP="00134EC8">
            <w:pPr>
              <w:pStyle w:val="Prrafodelista"/>
              <w:numPr>
                <w:ilvl w:val="0"/>
                <w:numId w:val="65"/>
              </w:numPr>
              <w:rPr>
                <w:bCs/>
                <w:szCs w:val="22"/>
                <w:lang w:eastAsia="es-CO"/>
              </w:rPr>
            </w:pPr>
            <w:r w:rsidRPr="00A74516">
              <w:rPr>
                <w:bCs/>
                <w:szCs w:val="22"/>
                <w:lang w:eastAsia="es-CO"/>
              </w:rPr>
              <w:t>Retroalimenta a la organización, a los involucrados en los procesos de mejora y a los órganos de dirección para el análisis y la toma de decisiones.</w:t>
            </w:r>
          </w:p>
          <w:p w:rsidR="00C81F15" w:rsidRPr="00A74516" w:rsidRDefault="00C81F15" w:rsidP="00134EC8">
            <w:pPr>
              <w:pStyle w:val="Prrafodelista"/>
              <w:numPr>
                <w:ilvl w:val="0"/>
                <w:numId w:val="65"/>
              </w:numPr>
              <w:rPr>
                <w:szCs w:val="22"/>
                <w:lang w:eastAsia="es-CO"/>
              </w:rPr>
            </w:pPr>
            <w:r w:rsidRPr="00A74516">
              <w:rPr>
                <w:bCs/>
                <w:szCs w:val="22"/>
                <w:lang w:eastAsia="es-CO"/>
              </w:rPr>
              <w:t>Genera resultados que son insumo para el ajuste del proceso organizacional de mejoramiento continuo.</w:t>
            </w:r>
          </w:p>
        </w:tc>
      </w:tr>
    </w:tbl>
    <w:p w:rsidR="00C841AC" w:rsidRPr="00A74516" w:rsidRDefault="00C841AC" w:rsidP="00C841AC">
      <w:pPr>
        <w:ind w:left="720"/>
        <w:rPr>
          <w:rFonts w:ascii="Arial" w:hAnsi="Arial" w:cs="Arial"/>
        </w:rPr>
      </w:pPr>
    </w:p>
    <w:p w:rsidR="00C81F15" w:rsidRPr="00A74516" w:rsidRDefault="00C81F15" w:rsidP="00176B1A">
      <w:pPr>
        <w:numPr>
          <w:ilvl w:val="0"/>
          <w:numId w:val="162"/>
        </w:numPr>
        <w:rPr>
          <w:rFonts w:ascii="Arial" w:hAnsi="Arial" w:cs="Arial"/>
        </w:rPr>
      </w:pPr>
      <w:r w:rsidRPr="00A74516">
        <w:rPr>
          <w:rFonts w:ascii="Arial" w:hAnsi="Arial" w:cs="Arial"/>
        </w:rPr>
        <w:t>FORTALEZAS:</w:t>
      </w:r>
    </w:p>
    <w:p w:rsidR="00C81F15" w:rsidRPr="00A74516" w:rsidRDefault="00C81F15" w:rsidP="00176B1A">
      <w:pPr>
        <w:numPr>
          <w:ilvl w:val="0"/>
          <w:numId w:val="162"/>
        </w:numPr>
        <w:rPr>
          <w:rFonts w:ascii="Arial" w:hAnsi="Arial" w:cs="Arial"/>
        </w:rPr>
      </w:pPr>
      <w:r w:rsidRPr="00A74516">
        <w:rPr>
          <w:rFonts w:ascii="Arial" w:hAnsi="Arial" w:cs="Arial"/>
        </w:rPr>
        <w:t>ELEMENTOS DE VERIFICACION DE LAS FORTALEZAS:</w:t>
      </w:r>
    </w:p>
    <w:p w:rsidR="00C81F15" w:rsidRPr="00A74516" w:rsidRDefault="00C81F15" w:rsidP="00176B1A">
      <w:pPr>
        <w:numPr>
          <w:ilvl w:val="0"/>
          <w:numId w:val="162"/>
        </w:numPr>
        <w:rPr>
          <w:rFonts w:ascii="Arial" w:hAnsi="Arial" w:cs="Arial"/>
        </w:rPr>
      </w:pPr>
      <w:r w:rsidRPr="00A74516">
        <w:rPr>
          <w:rFonts w:ascii="Arial" w:hAnsi="Arial" w:cs="Arial"/>
        </w:rPr>
        <w:t>OPORTUNIDADES DE MEJORA:</w:t>
      </w:r>
    </w:p>
    <w:p w:rsidR="00E6001C" w:rsidRPr="00A74516" w:rsidRDefault="00E6001C" w:rsidP="00176B1A">
      <w:pPr>
        <w:numPr>
          <w:ilvl w:val="0"/>
          <w:numId w:val="162"/>
        </w:numPr>
        <w:rPr>
          <w:rFonts w:ascii="Arial" w:hAnsi="Arial" w:cs="Arial"/>
        </w:rPr>
      </w:pPr>
      <w:r w:rsidRPr="00A74516">
        <w:rPr>
          <w:rFonts w:ascii="Arial" w:hAnsi="Arial" w:cs="Arial"/>
        </w:rPr>
        <w:t>CALIFICACIÓN:</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C81F15" w:rsidRPr="00A74516" w:rsidTr="00193157">
        <w:trPr>
          <w:trHeight w:val="141"/>
        </w:trPr>
        <w:tc>
          <w:tcPr>
            <w:tcW w:w="5000" w:type="pct"/>
            <w:shd w:val="clear" w:color="auto" w:fill="auto"/>
            <w:hideMark/>
          </w:tcPr>
          <w:p w:rsidR="00193157" w:rsidRPr="00A74516" w:rsidRDefault="00193157" w:rsidP="00193157">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159. Código: (MCC4):</w:t>
            </w:r>
          </w:p>
          <w:p w:rsidR="00C81F15" w:rsidRPr="00A74516" w:rsidRDefault="00193157" w:rsidP="00193157">
            <w:pPr>
              <w:autoSpaceDE w:val="0"/>
              <w:autoSpaceDN w:val="0"/>
              <w:adjustRightInd w:val="0"/>
              <w:spacing w:after="0" w:line="240" w:lineRule="auto"/>
              <w:jc w:val="both"/>
              <w:rPr>
                <w:rFonts w:ascii="Arial" w:eastAsia="Times New Roman" w:hAnsi="Arial" w:cs="Arial"/>
                <w:lang w:eastAsia="es-CO"/>
              </w:rPr>
            </w:pPr>
            <w:r w:rsidRPr="00A74516">
              <w:rPr>
                <w:rFonts w:ascii="Arial" w:eastAsia="Times New Roman" w:hAnsi="Arial" w:cs="Arial"/>
                <w:b/>
                <w:bCs/>
                <w:lang w:val="es-ES" w:eastAsia="es-ES"/>
              </w:rPr>
              <w:t>Los resultados del mejoramiento de la calidad son comunicados y se consideran:</w:t>
            </w:r>
          </w:p>
        </w:tc>
      </w:tr>
      <w:tr w:rsidR="00C81F15" w:rsidRPr="00A74516" w:rsidTr="00193157">
        <w:trPr>
          <w:trHeight w:val="2054"/>
        </w:trPr>
        <w:tc>
          <w:tcPr>
            <w:tcW w:w="5000" w:type="pct"/>
            <w:shd w:val="clear" w:color="auto" w:fill="auto"/>
            <w:hideMark/>
          </w:tcPr>
          <w:p w:rsidR="00193157" w:rsidRPr="00A74516" w:rsidRDefault="00193157" w:rsidP="00193157">
            <w:pPr>
              <w:spacing w:after="0"/>
              <w:rPr>
                <w:rFonts w:ascii="Arial" w:hAnsi="Arial" w:cs="Arial"/>
                <w:b/>
                <w:lang w:eastAsia="es-CO"/>
              </w:rPr>
            </w:pPr>
            <w:r w:rsidRPr="00A74516">
              <w:rPr>
                <w:rFonts w:ascii="Arial" w:eastAsia="Times New Roman" w:hAnsi="Arial" w:cs="Arial"/>
                <w:b/>
                <w:lang w:eastAsia="es-CO"/>
              </w:rPr>
              <w:t>Criterios:</w:t>
            </w:r>
          </w:p>
          <w:p w:rsidR="00C81F15" w:rsidRPr="00A74516" w:rsidRDefault="00C81F15" w:rsidP="00134EC8">
            <w:pPr>
              <w:pStyle w:val="Prrafodelista"/>
              <w:numPr>
                <w:ilvl w:val="0"/>
                <w:numId w:val="66"/>
              </w:numPr>
              <w:rPr>
                <w:szCs w:val="22"/>
                <w:lang w:eastAsia="es-CO"/>
              </w:rPr>
            </w:pPr>
            <w:r w:rsidRPr="00A74516">
              <w:rPr>
                <w:szCs w:val="22"/>
                <w:lang w:eastAsia="es-CO"/>
              </w:rPr>
              <w:t>Comunicación al equipo de salud, a los proveedores, a las EPS, al paciente y su familia, a la comunidad y a otras entidades, según aplique.</w:t>
            </w:r>
          </w:p>
          <w:p w:rsidR="00C81F15" w:rsidRPr="00A74516" w:rsidRDefault="00C81F15" w:rsidP="00134EC8">
            <w:pPr>
              <w:pStyle w:val="Prrafodelista"/>
              <w:numPr>
                <w:ilvl w:val="0"/>
                <w:numId w:val="66"/>
              </w:numPr>
              <w:rPr>
                <w:szCs w:val="22"/>
                <w:lang w:eastAsia="es-CO"/>
              </w:rPr>
            </w:pPr>
            <w:r w:rsidRPr="00A74516">
              <w:rPr>
                <w:szCs w:val="22"/>
                <w:lang w:eastAsia="es-CO"/>
              </w:rPr>
              <w:t xml:space="preserve">Información sobre las estrategias adoptadas para el logro de los resultados y sobre los resultados como tal. </w:t>
            </w:r>
          </w:p>
          <w:p w:rsidR="00C81F15" w:rsidRPr="00A74516" w:rsidRDefault="00C81F15" w:rsidP="00134EC8">
            <w:pPr>
              <w:pStyle w:val="Prrafodelista"/>
              <w:numPr>
                <w:ilvl w:val="0"/>
                <w:numId w:val="66"/>
              </w:numPr>
              <w:rPr>
                <w:szCs w:val="22"/>
                <w:lang w:eastAsia="es-CO"/>
              </w:rPr>
            </w:pPr>
            <w:r w:rsidRPr="00A74516">
              <w:rPr>
                <w:szCs w:val="22"/>
                <w:lang w:eastAsia="es-CO"/>
              </w:rPr>
              <w:t>Los canales apropiados para la divulgación, socialización e internalización de los resultados a través de la gestión del conocimiento.</w:t>
            </w:r>
          </w:p>
          <w:p w:rsidR="00C81F15" w:rsidRPr="00A74516" w:rsidRDefault="00C81F15" w:rsidP="00134EC8">
            <w:pPr>
              <w:pStyle w:val="Prrafodelista"/>
              <w:numPr>
                <w:ilvl w:val="0"/>
                <w:numId w:val="66"/>
              </w:numPr>
              <w:rPr>
                <w:szCs w:val="22"/>
                <w:lang w:eastAsia="es-CO"/>
              </w:rPr>
            </w:pPr>
            <w:r w:rsidRPr="00A74516">
              <w:rPr>
                <w:szCs w:val="22"/>
                <w:lang w:eastAsia="es-CO"/>
              </w:rPr>
              <w:t>Estrategias para difundir y/o publicar, a través de medios internos o externos, los resultados del mejoramiento.</w:t>
            </w:r>
          </w:p>
        </w:tc>
      </w:tr>
    </w:tbl>
    <w:p w:rsidR="00C841AC" w:rsidRPr="00A74516" w:rsidRDefault="00C841AC" w:rsidP="00C841AC">
      <w:pPr>
        <w:ind w:left="720"/>
        <w:rPr>
          <w:rFonts w:ascii="Arial" w:hAnsi="Arial" w:cs="Arial"/>
        </w:rPr>
      </w:pPr>
    </w:p>
    <w:p w:rsidR="00C81F15" w:rsidRPr="00A74516" w:rsidRDefault="00C81F15" w:rsidP="00176B1A">
      <w:pPr>
        <w:numPr>
          <w:ilvl w:val="0"/>
          <w:numId w:val="163"/>
        </w:numPr>
        <w:rPr>
          <w:rFonts w:ascii="Arial" w:hAnsi="Arial" w:cs="Arial"/>
        </w:rPr>
      </w:pPr>
      <w:r w:rsidRPr="00A74516">
        <w:rPr>
          <w:rFonts w:ascii="Arial" w:hAnsi="Arial" w:cs="Arial"/>
        </w:rPr>
        <w:lastRenderedPageBreak/>
        <w:t>FORTALEZAS:</w:t>
      </w:r>
    </w:p>
    <w:p w:rsidR="00C81F15" w:rsidRPr="00A74516" w:rsidRDefault="00C81F15" w:rsidP="00176B1A">
      <w:pPr>
        <w:numPr>
          <w:ilvl w:val="0"/>
          <w:numId w:val="163"/>
        </w:numPr>
        <w:rPr>
          <w:rFonts w:ascii="Arial" w:hAnsi="Arial" w:cs="Arial"/>
        </w:rPr>
      </w:pPr>
      <w:r w:rsidRPr="00A74516">
        <w:rPr>
          <w:rFonts w:ascii="Arial" w:hAnsi="Arial" w:cs="Arial"/>
        </w:rPr>
        <w:t>ELEMENTOS DE VERIFICACION DE LAS FORTALEZAS:</w:t>
      </w:r>
    </w:p>
    <w:p w:rsidR="00C81F15" w:rsidRPr="00A74516" w:rsidRDefault="00C81F15" w:rsidP="00176B1A">
      <w:pPr>
        <w:numPr>
          <w:ilvl w:val="0"/>
          <w:numId w:val="163"/>
        </w:numPr>
        <w:rPr>
          <w:rFonts w:ascii="Arial" w:hAnsi="Arial" w:cs="Arial"/>
        </w:rPr>
      </w:pPr>
      <w:r w:rsidRPr="00A74516">
        <w:rPr>
          <w:rFonts w:ascii="Arial" w:hAnsi="Arial" w:cs="Arial"/>
        </w:rPr>
        <w:t>OPORTUNIDADES DE MEJORA:</w:t>
      </w:r>
    </w:p>
    <w:p w:rsidR="00E6001C" w:rsidRPr="00A74516" w:rsidRDefault="00E6001C" w:rsidP="00176B1A">
      <w:pPr>
        <w:numPr>
          <w:ilvl w:val="0"/>
          <w:numId w:val="163"/>
        </w:numPr>
        <w:rPr>
          <w:rFonts w:ascii="Arial" w:hAnsi="Arial" w:cs="Arial"/>
        </w:rPr>
      </w:pPr>
      <w:r w:rsidRPr="00A74516">
        <w:rPr>
          <w:rFonts w:ascii="Arial" w:hAnsi="Arial" w:cs="Arial"/>
        </w:rPr>
        <w:t>CALIFICACIÓN:</w:t>
      </w:r>
    </w:p>
    <w:tbl>
      <w:tblPr>
        <w:tblW w:w="5763" w:type="pct"/>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75"/>
      </w:tblGrid>
      <w:tr w:rsidR="00C81F15" w:rsidRPr="00A74516" w:rsidTr="00193157">
        <w:trPr>
          <w:trHeight w:val="513"/>
        </w:trPr>
        <w:tc>
          <w:tcPr>
            <w:tcW w:w="5000" w:type="pct"/>
            <w:shd w:val="clear" w:color="auto" w:fill="auto"/>
            <w:hideMark/>
          </w:tcPr>
          <w:p w:rsidR="00193157" w:rsidRPr="00A74516" w:rsidRDefault="00193157" w:rsidP="00193157">
            <w:pPr>
              <w:autoSpaceDE w:val="0"/>
              <w:autoSpaceDN w:val="0"/>
              <w:adjustRightInd w:val="0"/>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160. Código: (MCC5):</w:t>
            </w:r>
          </w:p>
          <w:p w:rsidR="00C81F15" w:rsidRPr="00A74516" w:rsidRDefault="00193157" w:rsidP="00193157">
            <w:pPr>
              <w:autoSpaceDE w:val="0"/>
              <w:autoSpaceDN w:val="0"/>
              <w:adjustRightInd w:val="0"/>
              <w:spacing w:after="0" w:line="240" w:lineRule="auto"/>
              <w:jc w:val="both"/>
              <w:rPr>
                <w:rFonts w:ascii="Arial" w:eastAsia="Times New Roman" w:hAnsi="Arial" w:cs="Arial"/>
                <w:b/>
                <w:lang w:eastAsia="es-CO"/>
              </w:rPr>
            </w:pPr>
            <w:r w:rsidRPr="00A74516">
              <w:rPr>
                <w:rFonts w:ascii="Arial" w:eastAsia="Times New Roman" w:hAnsi="Arial" w:cs="Arial"/>
                <w:b/>
                <w:bCs/>
                <w:lang w:val="es-ES" w:eastAsia="es-ES"/>
              </w:rPr>
              <w:t>Los resultados del mejoramiento de la calidad se mantienen y son asegurados en el tiempo en la transformación cultural, teniendo en cuenta procesos que lleven al aprendizaje organizacional y la internalización de los conocimientos, estrategias y buenas prácticas desarrolladas.</w:t>
            </w:r>
          </w:p>
        </w:tc>
      </w:tr>
    </w:tbl>
    <w:p w:rsidR="00C81F15" w:rsidRPr="00A74516" w:rsidRDefault="00C81F15" w:rsidP="00176B1A">
      <w:pPr>
        <w:numPr>
          <w:ilvl w:val="0"/>
          <w:numId w:val="164"/>
        </w:numPr>
        <w:rPr>
          <w:rFonts w:ascii="Arial" w:hAnsi="Arial" w:cs="Arial"/>
        </w:rPr>
      </w:pPr>
      <w:r w:rsidRPr="00A74516">
        <w:rPr>
          <w:rFonts w:ascii="Arial" w:hAnsi="Arial" w:cs="Arial"/>
        </w:rPr>
        <w:t>FORTALEZAS:</w:t>
      </w:r>
    </w:p>
    <w:p w:rsidR="00C81F15" w:rsidRPr="00A74516" w:rsidRDefault="00C81F15" w:rsidP="00176B1A">
      <w:pPr>
        <w:numPr>
          <w:ilvl w:val="0"/>
          <w:numId w:val="164"/>
        </w:numPr>
        <w:rPr>
          <w:rFonts w:ascii="Arial" w:hAnsi="Arial" w:cs="Arial"/>
        </w:rPr>
      </w:pPr>
      <w:r w:rsidRPr="00A74516">
        <w:rPr>
          <w:rFonts w:ascii="Arial" w:hAnsi="Arial" w:cs="Arial"/>
        </w:rPr>
        <w:t>ELEMENTOS DE VERIFICACION DE LAS FORTALEZAS:</w:t>
      </w:r>
    </w:p>
    <w:p w:rsidR="00193157" w:rsidRPr="00A74516" w:rsidRDefault="00C81F15" w:rsidP="00176B1A">
      <w:pPr>
        <w:numPr>
          <w:ilvl w:val="0"/>
          <w:numId w:val="164"/>
        </w:numPr>
        <w:rPr>
          <w:rFonts w:ascii="Arial" w:hAnsi="Arial" w:cs="Arial"/>
        </w:rPr>
      </w:pPr>
      <w:r w:rsidRPr="00A74516">
        <w:rPr>
          <w:rFonts w:ascii="Arial" w:hAnsi="Arial" w:cs="Arial"/>
        </w:rPr>
        <w:t>OPORTUNIDADES DE MEJORA:</w:t>
      </w:r>
    </w:p>
    <w:p w:rsidR="00A34153" w:rsidRPr="00A74516" w:rsidRDefault="00A34153" w:rsidP="00176B1A">
      <w:pPr>
        <w:numPr>
          <w:ilvl w:val="0"/>
          <w:numId w:val="164"/>
        </w:numPr>
        <w:rPr>
          <w:rFonts w:ascii="Arial" w:hAnsi="Arial" w:cs="Arial"/>
        </w:rPr>
      </w:pPr>
      <w:r w:rsidRPr="00A74516">
        <w:rPr>
          <w:rFonts w:ascii="Arial" w:hAnsi="Arial" w:cs="Arial"/>
        </w:rPr>
        <w:t>CALIFICACIÓN</w:t>
      </w:r>
    </w:p>
    <w:p w:rsidR="00C81F15" w:rsidRPr="00A74516" w:rsidRDefault="00C81F15" w:rsidP="00C81F15">
      <w:pPr>
        <w:rPr>
          <w:rFonts w:ascii="Arial" w:hAnsi="Arial" w:cs="Arial"/>
        </w:rPr>
      </w:pPr>
    </w:p>
    <w:tbl>
      <w:tblPr>
        <w:tblpPr w:leftFromText="141" w:rightFromText="141" w:vertAnchor="text" w:horzAnchor="margin" w:tblpX="-601" w:tblpY="-41"/>
        <w:tblW w:w="1034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856"/>
        <w:gridCol w:w="1492"/>
      </w:tblGrid>
      <w:tr w:rsidR="00A9286E" w:rsidRPr="00A74516" w:rsidTr="00890748">
        <w:trPr>
          <w:trHeight w:val="411"/>
        </w:trPr>
        <w:tc>
          <w:tcPr>
            <w:tcW w:w="8856" w:type="dxa"/>
            <w:tcBorders>
              <w:top w:val="single" w:sz="8" w:space="0" w:color="4F81BD"/>
              <w:left w:val="single" w:sz="8" w:space="0" w:color="4F81BD"/>
              <w:bottom w:val="single" w:sz="18" w:space="0" w:color="4F81BD"/>
              <w:right w:val="single" w:sz="8" w:space="0" w:color="4F81BD"/>
            </w:tcBorders>
          </w:tcPr>
          <w:p w:rsidR="00A9286E" w:rsidRPr="00A74516" w:rsidRDefault="00A9286E" w:rsidP="00890748">
            <w:pPr>
              <w:tabs>
                <w:tab w:val="left" w:pos="5315"/>
                <w:tab w:val="left" w:pos="6733"/>
                <w:tab w:val="left" w:pos="9001"/>
                <w:tab w:val="left" w:pos="11694"/>
              </w:tabs>
              <w:ind w:left="-72"/>
              <w:rPr>
                <w:rFonts w:ascii="Arial" w:eastAsia="Arial Unicode MS" w:hAnsi="Arial" w:cs="Arial"/>
                <w:b/>
                <w:bCs/>
              </w:rPr>
            </w:pPr>
            <w:proofErr w:type="gramStart"/>
            <w:r w:rsidRPr="00A74516">
              <w:rPr>
                <w:rFonts w:ascii="Arial" w:eastAsia="Arial Unicode MS" w:hAnsi="Arial" w:cs="Arial"/>
                <w:b/>
                <w:bCs/>
              </w:rPr>
              <w:t>PUNTAJE  GRUPO</w:t>
            </w:r>
            <w:proofErr w:type="gramEnd"/>
            <w:r w:rsidRPr="00A74516">
              <w:rPr>
                <w:rFonts w:ascii="Arial" w:eastAsia="Arial Unicode MS" w:hAnsi="Arial" w:cs="Arial"/>
                <w:b/>
                <w:bCs/>
              </w:rPr>
              <w:t xml:space="preserve"> DE </w:t>
            </w:r>
            <w:r w:rsidRPr="00A74516">
              <w:rPr>
                <w:rFonts w:ascii="Arial" w:hAnsi="Arial" w:cs="Arial"/>
                <w:b/>
              </w:rPr>
              <w:t xml:space="preserve"> ESTANDARES DE MEJORAMIENTO DE LA CALIDAD</w:t>
            </w:r>
          </w:p>
        </w:tc>
        <w:tc>
          <w:tcPr>
            <w:tcW w:w="1492" w:type="dxa"/>
            <w:tcBorders>
              <w:top w:val="single" w:sz="8" w:space="0" w:color="4F81BD"/>
              <w:left w:val="single" w:sz="8" w:space="0" w:color="4F81BD"/>
              <w:bottom w:val="single" w:sz="18" w:space="0" w:color="4F81BD"/>
              <w:right w:val="single" w:sz="8" w:space="0" w:color="4F81BD"/>
            </w:tcBorders>
            <w:shd w:val="clear" w:color="auto" w:fill="B8CCE4"/>
          </w:tcPr>
          <w:p w:rsidR="00A9286E" w:rsidRPr="00A74516" w:rsidRDefault="00A9286E" w:rsidP="00890748">
            <w:pPr>
              <w:tabs>
                <w:tab w:val="left" w:pos="5315"/>
                <w:tab w:val="left" w:pos="6733"/>
                <w:tab w:val="left" w:pos="9001"/>
                <w:tab w:val="left" w:pos="11694"/>
              </w:tabs>
              <w:rPr>
                <w:rFonts w:ascii="Arial" w:eastAsia="Arial Unicode MS" w:hAnsi="Arial" w:cs="Arial"/>
                <w:b/>
                <w:bCs/>
              </w:rPr>
            </w:pPr>
          </w:p>
        </w:tc>
      </w:tr>
      <w:tr w:rsidR="00C81F15" w:rsidRPr="00A74516" w:rsidTr="00890748">
        <w:trPr>
          <w:trHeight w:val="411"/>
        </w:trPr>
        <w:tc>
          <w:tcPr>
            <w:tcW w:w="8856" w:type="dxa"/>
            <w:tcBorders>
              <w:top w:val="single" w:sz="8" w:space="0" w:color="4F81BD"/>
              <w:left w:val="single" w:sz="8" w:space="0" w:color="4F81BD"/>
              <w:bottom w:val="single" w:sz="18" w:space="0" w:color="4F81BD"/>
              <w:right w:val="single" w:sz="8" w:space="0" w:color="4F81BD"/>
            </w:tcBorders>
          </w:tcPr>
          <w:p w:rsidR="00A9286E" w:rsidRPr="00A74516" w:rsidRDefault="00C81F15" w:rsidP="00890748">
            <w:pPr>
              <w:tabs>
                <w:tab w:val="left" w:pos="5315"/>
                <w:tab w:val="left" w:pos="6733"/>
                <w:tab w:val="left" w:pos="9001"/>
                <w:tab w:val="left" w:pos="11694"/>
              </w:tabs>
              <w:spacing w:after="0" w:line="240" w:lineRule="auto"/>
              <w:ind w:left="-72"/>
              <w:rPr>
                <w:rFonts w:ascii="Arial" w:hAnsi="Arial" w:cs="Arial"/>
                <w:b/>
              </w:rPr>
            </w:pPr>
            <w:r w:rsidRPr="00A74516">
              <w:rPr>
                <w:rFonts w:ascii="Arial" w:eastAsia="Arial Unicode MS" w:hAnsi="Arial" w:cs="Arial"/>
                <w:b/>
                <w:bCs/>
              </w:rPr>
              <w:t xml:space="preserve">CALIFICACIÓN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MEJORAMIENTO DE LA CALIDAD</w:t>
            </w:r>
            <w:r w:rsidR="00A9286E" w:rsidRPr="00A74516">
              <w:rPr>
                <w:rFonts w:ascii="Arial" w:hAnsi="Arial" w:cs="Arial"/>
                <w:b/>
              </w:rPr>
              <w:t xml:space="preserve"> </w:t>
            </w:r>
          </w:p>
          <w:p w:rsidR="00C81F15" w:rsidRPr="00A74516" w:rsidRDefault="00A9286E" w:rsidP="00890748">
            <w:pPr>
              <w:tabs>
                <w:tab w:val="left" w:pos="5315"/>
                <w:tab w:val="left" w:pos="6733"/>
                <w:tab w:val="left" w:pos="9001"/>
                <w:tab w:val="left" w:pos="11694"/>
              </w:tabs>
              <w:spacing w:after="0" w:line="240" w:lineRule="auto"/>
              <w:ind w:left="-72"/>
              <w:rPr>
                <w:rFonts w:ascii="Arial" w:eastAsia="Arial Unicode MS" w:hAnsi="Arial" w:cs="Arial"/>
                <w:b/>
                <w:bCs/>
              </w:rPr>
            </w:pPr>
            <w:r w:rsidRPr="00A74516">
              <w:rPr>
                <w:rFonts w:ascii="Arial" w:hAnsi="Arial" w:cs="Arial"/>
                <w:b/>
              </w:rPr>
              <w:t>(1 A 5)</w:t>
            </w:r>
          </w:p>
        </w:tc>
        <w:tc>
          <w:tcPr>
            <w:tcW w:w="1492" w:type="dxa"/>
            <w:tcBorders>
              <w:top w:val="single" w:sz="8" w:space="0" w:color="4F81BD"/>
              <w:left w:val="single" w:sz="8" w:space="0" w:color="4F81BD"/>
              <w:bottom w:val="single" w:sz="18" w:space="0" w:color="4F81BD"/>
              <w:right w:val="single" w:sz="8" w:space="0" w:color="4F81BD"/>
            </w:tcBorders>
            <w:shd w:val="clear" w:color="auto" w:fill="B8CCE4"/>
          </w:tcPr>
          <w:p w:rsidR="00C81F15" w:rsidRPr="00A74516" w:rsidRDefault="00C81F15" w:rsidP="00890748">
            <w:pPr>
              <w:tabs>
                <w:tab w:val="left" w:pos="5315"/>
                <w:tab w:val="left" w:pos="6733"/>
                <w:tab w:val="left" w:pos="9001"/>
                <w:tab w:val="left" w:pos="11694"/>
              </w:tabs>
              <w:spacing w:after="0"/>
              <w:rPr>
                <w:rFonts w:ascii="Arial" w:eastAsia="Arial Unicode MS" w:hAnsi="Arial" w:cs="Arial"/>
                <w:b/>
                <w:bCs/>
              </w:rPr>
            </w:pPr>
          </w:p>
        </w:tc>
      </w:tr>
    </w:tbl>
    <w:p w:rsidR="00C81F15" w:rsidRPr="00A74516" w:rsidRDefault="00C81F15" w:rsidP="00C81F15">
      <w:pPr>
        <w:rPr>
          <w:rFonts w:ascii="Arial" w:hAnsi="Arial" w:cs="Arial"/>
        </w:rPr>
      </w:pPr>
    </w:p>
    <w:tbl>
      <w:tblPr>
        <w:tblpPr w:leftFromText="141" w:rightFromText="141" w:vertAnchor="text" w:horzAnchor="margin" w:tblpX="-601" w:tblpY="-41"/>
        <w:tblW w:w="1034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856"/>
        <w:gridCol w:w="1492"/>
      </w:tblGrid>
      <w:tr w:rsidR="00A9286E" w:rsidRPr="00A74516" w:rsidTr="00890748">
        <w:trPr>
          <w:trHeight w:val="411"/>
        </w:trPr>
        <w:tc>
          <w:tcPr>
            <w:tcW w:w="8856" w:type="dxa"/>
            <w:tcBorders>
              <w:top w:val="single" w:sz="8" w:space="0" w:color="4F81BD"/>
              <w:left w:val="single" w:sz="8" w:space="0" w:color="4F81BD"/>
              <w:bottom w:val="single" w:sz="18" w:space="0" w:color="4F81BD"/>
              <w:right w:val="single" w:sz="8" w:space="0" w:color="4F81BD"/>
            </w:tcBorders>
          </w:tcPr>
          <w:p w:rsidR="00A9286E" w:rsidRPr="00A74516" w:rsidRDefault="00A9286E" w:rsidP="00890748">
            <w:pPr>
              <w:tabs>
                <w:tab w:val="left" w:pos="5315"/>
                <w:tab w:val="left" w:pos="6733"/>
                <w:tab w:val="left" w:pos="9001"/>
                <w:tab w:val="left" w:pos="11694"/>
              </w:tabs>
              <w:spacing w:line="240" w:lineRule="auto"/>
              <w:ind w:left="-72"/>
              <w:rPr>
                <w:rFonts w:ascii="Arial" w:eastAsia="Arial Unicode MS" w:hAnsi="Arial" w:cs="Arial"/>
                <w:b/>
                <w:bCs/>
              </w:rPr>
            </w:pPr>
            <w:r w:rsidRPr="00A74516">
              <w:rPr>
                <w:rFonts w:ascii="Arial" w:eastAsia="Arial Unicode MS" w:hAnsi="Arial" w:cs="Arial"/>
                <w:b/>
                <w:bCs/>
              </w:rPr>
              <w:lastRenderedPageBreak/>
              <w:t xml:space="preserve">SUBTOTAL PUNTAJE </w:t>
            </w:r>
          </w:p>
          <w:p w:rsidR="00A9286E" w:rsidRPr="00A74516" w:rsidRDefault="00A9286E" w:rsidP="00890748">
            <w:pPr>
              <w:tabs>
                <w:tab w:val="left" w:pos="5315"/>
                <w:tab w:val="left" w:pos="6733"/>
                <w:tab w:val="left" w:pos="9001"/>
                <w:tab w:val="left" w:pos="11694"/>
              </w:tabs>
              <w:spacing w:line="240" w:lineRule="auto"/>
              <w:ind w:left="-72"/>
              <w:rPr>
                <w:rFonts w:ascii="Arial" w:eastAsia="Arial Unicode MS" w:hAnsi="Arial" w:cs="Arial"/>
                <w:b/>
                <w:bCs/>
              </w:rPr>
            </w:pPr>
            <w:r w:rsidRPr="00A74516">
              <w:rPr>
                <w:rFonts w:ascii="Arial" w:eastAsia="Arial Unicode MS" w:hAnsi="Arial" w:cs="Arial"/>
                <w:b/>
                <w:bCs/>
              </w:rPr>
              <w:t xml:space="preserve">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DEL PROCESO DE ATENCIÓN AL CLIENTE ASISTENCIAL MÁS </w:t>
            </w:r>
            <w:r w:rsidRPr="00A74516">
              <w:rPr>
                <w:rFonts w:ascii="Arial" w:eastAsia="Arial Unicode MS" w:hAnsi="Arial" w:cs="Arial"/>
                <w:b/>
                <w:bCs/>
              </w:rPr>
              <w:t xml:space="preserve"> GRUPO DE </w:t>
            </w:r>
            <w:r w:rsidRPr="00A74516">
              <w:rPr>
                <w:rFonts w:ascii="Arial" w:hAnsi="Arial" w:cs="Arial"/>
                <w:b/>
              </w:rPr>
              <w:t xml:space="preserve"> ESTANDARES DE MEJORAMIENTO DE LA CALIDAD</w:t>
            </w:r>
          </w:p>
        </w:tc>
        <w:tc>
          <w:tcPr>
            <w:tcW w:w="1492" w:type="dxa"/>
            <w:tcBorders>
              <w:top w:val="single" w:sz="8" w:space="0" w:color="4F81BD"/>
              <w:left w:val="single" w:sz="8" w:space="0" w:color="4F81BD"/>
              <w:bottom w:val="single" w:sz="18" w:space="0" w:color="4F81BD"/>
              <w:right w:val="single" w:sz="8" w:space="0" w:color="4F81BD"/>
            </w:tcBorders>
            <w:shd w:val="clear" w:color="auto" w:fill="B8CCE4"/>
          </w:tcPr>
          <w:p w:rsidR="00A9286E" w:rsidRPr="00A74516" w:rsidRDefault="00A9286E" w:rsidP="00890748">
            <w:pPr>
              <w:tabs>
                <w:tab w:val="left" w:pos="5315"/>
                <w:tab w:val="left" w:pos="6733"/>
                <w:tab w:val="left" w:pos="9001"/>
                <w:tab w:val="left" w:pos="11694"/>
              </w:tabs>
              <w:rPr>
                <w:rFonts w:ascii="Arial" w:eastAsia="Arial Unicode MS" w:hAnsi="Arial" w:cs="Arial"/>
                <w:b/>
                <w:bCs/>
              </w:rPr>
            </w:pPr>
          </w:p>
        </w:tc>
      </w:tr>
      <w:tr w:rsidR="00A34153" w:rsidRPr="00A74516" w:rsidTr="00890748">
        <w:trPr>
          <w:trHeight w:val="411"/>
        </w:trPr>
        <w:tc>
          <w:tcPr>
            <w:tcW w:w="8856" w:type="dxa"/>
            <w:tcBorders>
              <w:top w:val="single" w:sz="8" w:space="0" w:color="4F81BD"/>
              <w:left w:val="single" w:sz="8" w:space="0" w:color="4F81BD"/>
              <w:bottom w:val="single" w:sz="18" w:space="0" w:color="4F81BD"/>
              <w:right w:val="single" w:sz="8" w:space="0" w:color="4F81BD"/>
            </w:tcBorders>
          </w:tcPr>
          <w:p w:rsidR="00A34153" w:rsidRPr="00A74516" w:rsidRDefault="00A063F9" w:rsidP="00890748">
            <w:pPr>
              <w:tabs>
                <w:tab w:val="left" w:pos="5315"/>
                <w:tab w:val="left" w:pos="6733"/>
                <w:tab w:val="left" w:pos="9001"/>
                <w:tab w:val="left" w:pos="11694"/>
              </w:tabs>
              <w:spacing w:after="0" w:line="240" w:lineRule="auto"/>
              <w:ind w:left="-72"/>
              <w:rPr>
                <w:rFonts w:ascii="Arial" w:eastAsia="Arial Unicode MS" w:hAnsi="Arial" w:cs="Arial"/>
                <w:b/>
                <w:bCs/>
              </w:rPr>
            </w:pPr>
            <w:r w:rsidRPr="00A74516">
              <w:rPr>
                <w:rFonts w:ascii="Arial" w:eastAsia="Arial Unicode MS" w:hAnsi="Arial" w:cs="Arial"/>
                <w:b/>
                <w:bCs/>
              </w:rPr>
              <w:t>SUB</w:t>
            </w:r>
            <w:r w:rsidR="00A34153" w:rsidRPr="00A74516">
              <w:rPr>
                <w:rFonts w:ascii="Arial" w:eastAsia="Arial Unicode MS" w:hAnsi="Arial" w:cs="Arial"/>
                <w:b/>
                <w:bCs/>
              </w:rPr>
              <w:t xml:space="preserve">TOTAL </w:t>
            </w:r>
            <w:r w:rsidR="00A9286E" w:rsidRPr="00A74516">
              <w:rPr>
                <w:rFonts w:ascii="Arial" w:eastAsia="Arial Unicode MS" w:hAnsi="Arial" w:cs="Arial"/>
                <w:b/>
                <w:bCs/>
              </w:rPr>
              <w:t>CALIFICACIÓN</w:t>
            </w:r>
          </w:p>
          <w:p w:rsidR="00A9286E" w:rsidRPr="00A74516" w:rsidRDefault="00A9286E" w:rsidP="00890748">
            <w:pPr>
              <w:tabs>
                <w:tab w:val="left" w:pos="5315"/>
                <w:tab w:val="left" w:pos="6733"/>
                <w:tab w:val="left" w:pos="9001"/>
                <w:tab w:val="left" w:pos="11694"/>
              </w:tabs>
              <w:spacing w:after="0" w:line="240" w:lineRule="auto"/>
              <w:ind w:left="-72"/>
              <w:rPr>
                <w:rFonts w:ascii="Arial" w:eastAsia="Arial Unicode MS" w:hAnsi="Arial" w:cs="Arial"/>
                <w:b/>
                <w:bCs/>
              </w:rPr>
            </w:pPr>
            <w:r w:rsidRPr="00A74516">
              <w:rPr>
                <w:rFonts w:ascii="Arial" w:eastAsia="Arial Unicode MS" w:hAnsi="Arial" w:cs="Arial"/>
                <w:b/>
                <w:bCs/>
              </w:rPr>
              <w:t>(1 A 5)</w:t>
            </w:r>
          </w:p>
          <w:p w:rsidR="00A9286E" w:rsidRPr="00A74516" w:rsidRDefault="00A9286E" w:rsidP="00890748">
            <w:pPr>
              <w:tabs>
                <w:tab w:val="left" w:pos="5315"/>
                <w:tab w:val="left" w:pos="6733"/>
                <w:tab w:val="left" w:pos="9001"/>
                <w:tab w:val="left" w:pos="11694"/>
              </w:tabs>
              <w:spacing w:after="0" w:line="240" w:lineRule="auto"/>
              <w:ind w:left="-72"/>
              <w:rPr>
                <w:rFonts w:ascii="Arial" w:eastAsia="Arial Unicode MS" w:hAnsi="Arial" w:cs="Arial"/>
                <w:b/>
                <w:bCs/>
              </w:rPr>
            </w:pPr>
          </w:p>
          <w:p w:rsidR="00A34153" w:rsidRPr="00A74516" w:rsidRDefault="00A34153" w:rsidP="00890748">
            <w:pPr>
              <w:tabs>
                <w:tab w:val="left" w:pos="5315"/>
                <w:tab w:val="left" w:pos="6733"/>
                <w:tab w:val="left" w:pos="9001"/>
                <w:tab w:val="left" w:pos="11694"/>
              </w:tabs>
              <w:spacing w:line="240" w:lineRule="auto"/>
              <w:ind w:left="-72"/>
              <w:jc w:val="both"/>
              <w:rPr>
                <w:rFonts w:ascii="Arial" w:eastAsia="Arial Unicode MS" w:hAnsi="Arial" w:cs="Arial"/>
                <w:b/>
                <w:bCs/>
              </w:rPr>
            </w:pPr>
            <w:r w:rsidRPr="00A74516">
              <w:rPr>
                <w:rFonts w:ascii="Arial" w:eastAsia="Arial Unicode MS" w:hAnsi="Arial" w:cs="Arial"/>
                <w:b/>
                <w:bCs/>
              </w:rPr>
              <w:t xml:space="preserve">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DEL PROCESO DE ATENCIÓN AL CLIENTE ASISTENCIAL MÁS </w:t>
            </w:r>
            <w:r w:rsidRPr="00A74516">
              <w:rPr>
                <w:rFonts w:ascii="Arial" w:eastAsia="Arial Unicode MS" w:hAnsi="Arial" w:cs="Arial"/>
                <w:b/>
                <w:bCs/>
              </w:rPr>
              <w:t xml:space="preserve"> GRUPO DE </w:t>
            </w:r>
            <w:r w:rsidRPr="00A74516">
              <w:rPr>
                <w:rFonts w:ascii="Arial" w:hAnsi="Arial" w:cs="Arial"/>
                <w:b/>
              </w:rPr>
              <w:t xml:space="preserve"> ESTANDARES DE MEJORAMIENTO DE LA CALIDAD</w:t>
            </w:r>
          </w:p>
        </w:tc>
        <w:tc>
          <w:tcPr>
            <w:tcW w:w="1492" w:type="dxa"/>
            <w:tcBorders>
              <w:top w:val="single" w:sz="8" w:space="0" w:color="4F81BD"/>
              <w:left w:val="single" w:sz="8" w:space="0" w:color="4F81BD"/>
              <w:bottom w:val="single" w:sz="18" w:space="0" w:color="4F81BD"/>
              <w:right w:val="single" w:sz="8" w:space="0" w:color="4F81BD"/>
            </w:tcBorders>
            <w:shd w:val="clear" w:color="auto" w:fill="B8CCE4"/>
          </w:tcPr>
          <w:p w:rsidR="00A34153" w:rsidRPr="00A74516" w:rsidRDefault="00A34153" w:rsidP="00890748">
            <w:pPr>
              <w:tabs>
                <w:tab w:val="left" w:pos="5315"/>
                <w:tab w:val="left" w:pos="6733"/>
                <w:tab w:val="left" w:pos="9001"/>
                <w:tab w:val="left" w:pos="11694"/>
              </w:tabs>
              <w:rPr>
                <w:rFonts w:ascii="Arial" w:eastAsia="Arial Unicode MS" w:hAnsi="Arial" w:cs="Arial"/>
                <w:b/>
                <w:bCs/>
              </w:rPr>
            </w:pPr>
          </w:p>
        </w:tc>
      </w:tr>
    </w:tbl>
    <w:p w:rsidR="0003671F" w:rsidRPr="00A74516" w:rsidRDefault="0003671F" w:rsidP="004C0A09">
      <w:pPr>
        <w:pStyle w:val="Ttulo1"/>
        <w:numPr>
          <w:ilvl w:val="0"/>
          <w:numId w:val="165"/>
        </w:numPr>
        <w:jc w:val="both"/>
        <w:rPr>
          <w:rFonts w:ascii="Arial" w:hAnsi="Arial" w:cs="Arial"/>
          <w:sz w:val="22"/>
          <w:szCs w:val="22"/>
        </w:rPr>
      </w:pPr>
      <w:bookmarkStart w:id="19" w:name="_Toc348942507"/>
      <w:r w:rsidRPr="00A74516">
        <w:rPr>
          <w:rFonts w:ascii="Arial" w:hAnsi="Arial" w:cs="Arial"/>
          <w:sz w:val="22"/>
          <w:szCs w:val="22"/>
        </w:rPr>
        <w:t>AUTOEVALUACIÓN DE ESTÁNDARES DE APOYO</w:t>
      </w:r>
      <w:bookmarkEnd w:id="19"/>
    </w:p>
    <w:p w:rsidR="000A3C08" w:rsidRPr="00A74516" w:rsidRDefault="00DC4DAB" w:rsidP="004C0A09">
      <w:pPr>
        <w:pStyle w:val="Ttulo2"/>
        <w:numPr>
          <w:ilvl w:val="1"/>
          <w:numId w:val="165"/>
        </w:numPr>
        <w:jc w:val="both"/>
        <w:rPr>
          <w:rFonts w:ascii="Arial" w:hAnsi="Arial" w:cs="Arial"/>
          <w:i w:val="0"/>
          <w:sz w:val="22"/>
          <w:szCs w:val="22"/>
          <w:lang w:eastAsia="es-ES"/>
        </w:rPr>
      </w:pPr>
      <w:bookmarkStart w:id="20" w:name="_Toc348942508"/>
      <w:r w:rsidRPr="00A74516">
        <w:rPr>
          <w:rFonts w:ascii="Arial" w:hAnsi="Arial" w:cs="Arial"/>
          <w:i w:val="0"/>
          <w:sz w:val="22"/>
          <w:szCs w:val="22"/>
          <w:lang w:eastAsia="es-ES"/>
        </w:rPr>
        <w:t xml:space="preserve">EQUIPO Y </w:t>
      </w:r>
      <w:r w:rsidR="000A3C08" w:rsidRPr="00A74516">
        <w:rPr>
          <w:rFonts w:ascii="Arial" w:hAnsi="Arial" w:cs="Arial"/>
          <w:i w:val="0"/>
          <w:sz w:val="22"/>
          <w:szCs w:val="22"/>
          <w:lang w:eastAsia="es-ES"/>
        </w:rPr>
        <w:t>AUTOEVALUACIÓN DE ESTANDARES DE DIRECCIONAMIENTO</w:t>
      </w:r>
      <w:bookmarkEnd w:id="20"/>
      <w:r w:rsidR="000A3C08" w:rsidRPr="00A74516">
        <w:rPr>
          <w:rFonts w:ascii="Arial" w:hAnsi="Arial" w:cs="Arial"/>
          <w:i w:val="0"/>
          <w:sz w:val="22"/>
          <w:szCs w:val="22"/>
          <w:lang w:eastAsia="es-ES"/>
        </w:rPr>
        <w:t xml:space="preserve"> </w:t>
      </w:r>
    </w:p>
    <w:p w:rsidR="0003671F" w:rsidRPr="00A74516" w:rsidRDefault="005E7FDD" w:rsidP="00DC4DAB">
      <w:pPr>
        <w:pStyle w:val="Ttulo3"/>
        <w:rPr>
          <w:rFonts w:ascii="Arial" w:hAnsi="Arial" w:cs="Arial"/>
          <w:color w:val="auto"/>
          <w:sz w:val="22"/>
          <w:szCs w:val="22"/>
        </w:rPr>
      </w:pPr>
      <w:bookmarkStart w:id="21" w:name="_Toc348942509"/>
      <w:r w:rsidRPr="00A74516">
        <w:rPr>
          <w:rFonts w:ascii="Arial" w:hAnsi="Arial" w:cs="Arial"/>
          <w:color w:val="auto"/>
          <w:sz w:val="22"/>
          <w:szCs w:val="22"/>
        </w:rPr>
        <w:t>3</w:t>
      </w:r>
      <w:r w:rsidR="0003671F" w:rsidRPr="00A74516">
        <w:rPr>
          <w:rFonts w:ascii="Arial" w:hAnsi="Arial" w:cs="Arial"/>
          <w:color w:val="auto"/>
          <w:sz w:val="22"/>
          <w:szCs w:val="22"/>
        </w:rPr>
        <w:t xml:space="preserve">.1.1. </w:t>
      </w:r>
      <w:r w:rsidR="00DF52A3" w:rsidRPr="00A74516">
        <w:rPr>
          <w:rFonts w:ascii="Arial" w:hAnsi="Arial" w:cs="Arial"/>
          <w:color w:val="auto"/>
          <w:sz w:val="22"/>
          <w:szCs w:val="22"/>
        </w:rPr>
        <w:t>EQUIPO DE AUT</w:t>
      </w:r>
      <w:r w:rsidR="00DC4DAB" w:rsidRPr="00A74516">
        <w:rPr>
          <w:rFonts w:ascii="Arial" w:hAnsi="Arial" w:cs="Arial"/>
          <w:color w:val="auto"/>
          <w:sz w:val="22"/>
          <w:szCs w:val="22"/>
        </w:rPr>
        <w:t>OEVALUACIÓN DE DIRECCI</w:t>
      </w:r>
      <w:r w:rsidR="00C04551" w:rsidRPr="00A74516">
        <w:rPr>
          <w:rFonts w:ascii="Arial" w:hAnsi="Arial" w:cs="Arial"/>
          <w:color w:val="auto"/>
          <w:sz w:val="22"/>
          <w:szCs w:val="22"/>
        </w:rPr>
        <w:t>O</w:t>
      </w:r>
      <w:r w:rsidR="00DC4DAB" w:rsidRPr="00A74516">
        <w:rPr>
          <w:rFonts w:ascii="Arial" w:hAnsi="Arial" w:cs="Arial"/>
          <w:color w:val="auto"/>
          <w:sz w:val="22"/>
          <w:szCs w:val="22"/>
        </w:rPr>
        <w:t>NAMIENTO</w:t>
      </w:r>
      <w:bookmarkEnd w:id="21"/>
      <w:r w:rsidR="00DC4DAB" w:rsidRPr="00A74516">
        <w:rPr>
          <w:rFonts w:ascii="Arial" w:hAnsi="Arial" w:cs="Arial"/>
          <w:color w:val="auto"/>
          <w:sz w:val="22"/>
          <w:szCs w:val="22"/>
        </w:rPr>
        <w:t xml:space="preserve"> </w:t>
      </w:r>
    </w:p>
    <w:p w:rsidR="00FD7164" w:rsidRPr="00A74516" w:rsidRDefault="00FD7164" w:rsidP="00FD7164">
      <w:pPr>
        <w:rPr>
          <w:rFonts w:ascii="Arial" w:hAnsi="Arial" w:cs="Arial"/>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4488"/>
        <w:gridCol w:w="2434"/>
      </w:tblGrid>
      <w:tr w:rsidR="00024F4D" w:rsidRPr="00A74516" w:rsidTr="000A3C08">
        <w:trPr>
          <w:trHeight w:val="155"/>
          <w:jc w:val="center"/>
        </w:trPr>
        <w:tc>
          <w:tcPr>
            <w:tcW w:w="10206" w:type="dxa"/>
            <w:gridSpan w:val="3"/>
          </w:tcPr>
          <w:p w:rsidR="00024F4D" w:rsidRPr="00A74516" w:rsidRDefault="00024F4D" w:rsidP="00DF52A3">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DE AUTOEVALUACIÓN DE DIRECCIONAMIENTO </w:t>
            </w:r>
          </w:p>
        </w:tc>
      </w:tr>
      <w:tr w:rsidR="00024F4D" w:rsidRPr="00A74516" w:rsidTr="000A3C08">
        <w:trPr>
          <w:trHeight w:val="155"/>
          <w:jc w:val="center"/>
        </w:trPr>
        <w:tc>
          <w:tcPr>
            <w:tcW w:w="10206" w:type="dxa"/>
            <w:gridSpan w:val="3"/>
          </w:tcPr>
          <w:p w:rsidR="00024F4D" w:rsidRPr="00A74516" w:rsidRDefault="00024F4D" w:rsidP="00024F4D">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Nombre de líder del Equipo: _______________________________________________________</w:t>
            </w:r>
          </w:p>
          <w:p w:rsidR="00024F4D" w:rsidRPr="00A74516" w:rsidRDefault="00024F4D" w:rsidP="00024F4D">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Cargo: ____________________________________________</w:t>
            </w:r>
          </w:p>
        </w:tc>
      </w:tr>
      <w:tr w:rsidR="00024F4D" w:rsidRPr="00A74516" w:rsidTr="000A3C08">
        <w:trPr>
          <w:trHeight w:val="304"/>
          <w:jc w:val="center"/>
        </w:trPr>
        <w:tc>
          <w:tcPr>
            <w:tcW w:w="3284" w:type="dxa"/>
          </w:tcPr>
          <w:p w:rsidR="00024F4D" w:rsidRPr="00A74516" w:rsidRDefault="00024F4D" w:rsidP="00024F4D">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488" w:type="dxa"/>
          </w:tcPr>
          <w:p w:rsidR="00024F4D" w:rsidRPr="00A74516" w:rsidRDefault="00C405A3" w:rsidP="000A3C08">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Área</w:t>
            </w:r>
            <w:r w:rsidR="00024F4D" w:rsidRPr="00A74516">
              <w:rPr>
                <w:rFonts w:ascii="Arial" w:eastAsia="Times New Roman" w:hAnsi="Arial" w:cs="Arial"/>
                <w:b/>
                <w:bCs/>
                <w:lang w:eastAsia="es-ES"/>
              </w:rPr>
              <w:t xml:space="preserve"> que representa</w:t>
            </w:r>
          </w:p>
        </w:tc>
        <w:tc>
          <w:tcPr>
            <w:tcW w:w="2434" w:type="dxa"/>
          </w:tcPr>
          <w:p w:rsidR="00024F4D" w:rsidRPr="00A74516" w:rsidRDefault="00024F4D" w:rsidP="00024F4D">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024F4D" w:rsidRPr="00A74516" w:rsidTr="000A3C08">
        <w:trPr>
          <w:trHeight w:val="336"/>
          <w:jc w:val="center"/>
        </w:trPr>
        <w:tc>
          <w:tcPr>
            <w:tcW w:w="3284" w:type="dxa"/>
          </w:tcPr>
          <w:p w:rsidR="00024F4D" w:rsidRPr="00A74516" w:rsidRDefault="00024F4D" w:rsidP="00024F4D">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1.</w:t>
            </w:r>
          </w:p>
        </w:tc>
        <w:tc>
          <w:tcPr>
            <w:tcW w:w="4488" w:type="dxa"/>
          </w:tcPr>
          <w:p w:rsidR="00024F4D" w:rsidRPr="00A74516" w:rsidRDefault="00024F4D" w:rsidP="00024F4D">
            <w:pPr>
              <w:spacing w:after="0" w:line="240" w:lineRule="auto"/>
              <w:ind w:right="-255"/>
              <w:rPr>
                <w:rFonts w:ascii="Arial" w:eastAsia="Times New Roman" w:hAnsi="Arial" w:cs="Arial"/>
                <w:bCs/>
                <w:lang w:eastAsia="es-ES"/>
              </w:rPr>
            </w:pPr>
          </w:p>
        </w:tc>
        <w:tc>
          <w:tcPr>
            <w:tcW w:w="2434" w:type="dxa"/>
          </w:tcPr>
          <w:p w:rsidR="00024F4D" w:rsidRPr="00A74516" w:rsidRDefault="00024F4D" w:rsidP="00024F4D">
            <w:pPr>
              <w:spacing w:after="0" w:line="240" w:lineRule="auto"/>
              <w:ind w:right="-255"/>
              <w:rPr>
                <w:rFonts w:ascii="Arial" w:eastAsia="Times New Roman" w:hAnsi="Arial" w:cs="Arial"/>
                <w:b/>
                <w:bCs/>
                <w:lang w:eastAsia="es-ES"/>
              </w:rPr>
            </w:pPr>
          </w:p>
        </w:tc>
      </w:tr>
      <w:tr w:rsidR="00024F4D" w:rsidRPr="00A74516" w:rsidTr="000A3C08">
        <w:trPr>
          <w:trHeight w:val="336"/>
          <w:jc w:val="center"/>
        </w:trPr>
        <w:tc>
          <w:tcPr>
            <w:tcW w:w="3284" w:type="dxa"/>
          </w:tcPr>
          <w:p w:rsidR="00024F4D" w:rsidRPr="00A74516" w:rsidRDefault="00024F4D" w:rsidP="00024F4D">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2.</w:t>
            </w:r>
          </w:p>
        </w:tc>
        <w:tc>
          <w:tcPr>
            <w:tcW w:w="4488" w:type="dxa"/>
          </w:tcPr>
          <w:p w:rsidR="00024F4D" w:rsidRPr="00A74516" w:rsidRDefault="00024F4D" w:rsidP="00024F4D">
            <w:pPr>
              <w:spacing w:after="0" w:line="240" w:lineRule="auto"/>
              <w:ind w:right="-255"/>
              <w:rPr>
                <w:rFonts w:ascii="Arial" w:eastAsia="Times New Roman" w:hAnsi="Arial" w:cs="Arial"/>
                <w:bCs/>
                <w:lang w:eastAsia="es-ES"/>
              </w:rPr>
            </w:pPr>
          </w:p>
        </w:tc>
        <w:tc>
          <w:tcPr>
            <w:tcW w:w="2434" w:type="dxa"/>
          </w:tcPr>
          <w:p w:rsidR="00024F4D" w:rsidRPr="00A74516" w:rsidRDefault="00024F4D" w:rsidP="00024F4D">
            <w:pPr>
              <w:spacing w:after="0" w:line="240" w:lineRule="auto"/>
              <w:ind w:right="-255"/>
              <w:rPr>
                <w:rFonts w:ascii="Arial" w:eastAsia="Times New Roman" w:hAnsi="Arial" w:cs="Arial"/>
                <w:b/>
                <w:bCs/>
                <w:lang w:eastAsia="es-ES"/>
              </w:rPr>
            </w:pPr>
          </w:p>
        </w:tc>
      </w:tr>
      <w:tr w:rsidR="00024F4D" w:rsidRPr="00A74516" w:rsidTr="000A3C08">
        <w:trPr>
          <w:trHeight w:val="336"/>
          <w:jc w:val="center"/>
        </w:trPr>
        <w:tc>
          <w:tcPr>
            <w:tcW w:w="3284" w:type="dxa"/>
          </w:tcPr>
          <w:p w:rsidR="00024F4D" w:rsidRPr="00A74516" w:rsidRDefault="00024F4D" w:rsidP="00024F4D">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3.</w:t>
            </w:r>
          </w:p>
        </w:tc>
        <w:tc>
          <w:tcPr>
            <w:tcW w:w="4488" w:type="dxa"/>
          </w:tcPr>
          <w:p w:rsidR="00024F4D" w:rsidRPr="00A74516" w:rsidRDefault="00024F4D" w:rsidP="00024F4D">
            <w:pPr>
              <w:spacing w:after="0" w:line="240" w:lineRule="auto"/>
              <w:ind w:right="-255"/>
              <w:rPr>
                <w:rFonts w:ascii="Arial" w:eastAsia="Times New Roman" w:hAnsi="Arial" w:cs="Arial"/>
                <w:bCs/>
                <w:lang w:eastAsia="es-ES"/>
              </w:rPr>
            </w:pPr>
          </w:p>
        </w:tc>
        <w:tc>
          <w:tcPr>
            <w:tcW w:w="2434" w:type="dxa"/>
          </w:tcPr>
          <w:p w:rsidR="00024F4D" w:rsidRPr="00A74516" w:rsidRDefault="00024F4D" w:rsidP="00024F4D">
            <w:pPr>
              <w:spacing w:after="0" w:line="240" w:lineRule="auto"/>
              <w:ind w:right="-255"/>
              <w:rPr>
                <w:rFonts w:ascii="Arial" w:eastAsia="Times New Roman" w:hAnsi="Arial" w:cs="Arial"/>
                <w:b/>
                <w:bCs/>
                <w:lang w:eastAsia="es-ES"/>
              </w:rPr>
            </w:pPr>
          </w:p>
        </w:tc>
      </w:tr>
      <w:tr w:rsidR="00024F4D" w:rsidRPr="00A74516" w:rsidTr="000A3C08">
        <w:trPr>
          <w:trHeight w:val="336"/>
          <w:jc w:val="center"/>
        </w:trPr>
        <w:tc>
          <w:tcPr>
            <w:tcW w:w="3284" w:type="dxa"/>
          </w:tcPr>
          <w:p w:rsidR="00024F4D" w:rsidRPr="00A74516" w:rsidRDefault="00024F4D" w:rsidP="00024F4D">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4.</w:t>
            </w:r>
          </w:p>
        </w:tc>
        <w:tc>
          <w:tcPr>
            <w:tcW w:w="4488" w:type="dxa"/>
          </w:tcPr>
          <w:p w:rsidR="00024F4D" w:rsidRPr="00A74516" w:rsidRDefault="00024F4D" w:rsidP="00024F4D">
            <w:pPr>
              <w:spacing w:after="0" w:line="240" w:lineRule="auto"/>
              <w:ind w:right="-255"/>
              <w:rPr>
                <w:rFonts w:ascii="Arial" w:eastAsia="Times New Roman" w:hAnsi="Arial" w:cs="Arial"/>
                <w:bCs/>
                <w:lang w:eastAsia="es-ES"/>
              </w:rPr>
            </w:pPr>
          </w:p>
        </w:tc>
        <w:tc>
          <w:tcPr>
            <w:tcW w:w="2434" w:type="dxa"/>
          </w:tcPr>
          <w:p w:rsidR="00024F4D" w:rsidRPr="00A74516" w:rsidRDefault="00024F4D" w:rsidP="00024F4D">
            <w:pPr>
              <w:spacing w:after="0" w:line="240" w:lineRule="auto"/>
              <w:ind w:right="-255"/>
              <w:rPr>
                <w:rFonts w:ascii="Arial" w:eastAsia="Times New Roman" w:hAnsi="Arial" w:cs="Arial"/>
                <w:b/>
                <w:bCs/>
                <w:lang w:eastAsia="es-ES"/>
              </w:rPr>
            </w:pPr>
          </w:p>
        </w:tc>
      </w:tr>
      <w:tr w:rsidR="00024F4D" w:rsidRPr="00A74516" w:rsidTr="000A3C08">
        <w:trPr>
          <w:trHeight w:val="336"/>
          <w:jc w:val="center"/>
        </w:trPr>
        <w:tc>
          <w:tcPr>
            <w:tcW w:w="3284" w:type="dxa"/>
          </w:tcPr>
          <w:p w:rsidR="00024F4D" w:rsidRPr="00A74516" w:rsidRDefault="00024F4D" w:rsidP="00024F4D">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5.</w:t>
            </w:r>
          </w:p>
        </w:tc>
        <w:tc>
          <w:tcPr>
            <w:tcW w:w="4488" w:type="dxa"/>
          </w:tcPr>
          <w:p w:rsidR="00024F4D" w:rsidRPr="00A74516" w:rsidRDefault="00024F4D" w:rsidP="00024F4D">
            <w:pPr>
              <w:spacing w:after="0" w:line="240" w:lineRule="auto"/>
              <w:ind w:right="-255"/>
              <w:rPr>
                <w:rFonts w:ascii="Arial" w:eastAsia="Times New Roman" w:hAnsi="Arial" w:cs="Arial"/>
                <w:bCs/>
                <w:lang w:eastAsia="es-ES"/>
              </w:rPr>
            </w:pPr>
          </w:p>
        </w:tc>
        <w:tc>
          <w:tcPr>
            <w:tcW w:w="2434" w:type="dxa"/>
          </w:tcPr>
          <w:p w:rsidR="00024F4D" w:rsidRPr="00A74516" w:rsidRDefault="00024F4D" w:rsidP="00024F4D">
            <w:pPr>
              <w:spacing w:after="0" w:line="240" w:lineRule="auto"/>
              <w:ind w:right="-255"/>
              <w:rPr>
                <w:rFonts w:ascii="Arial" w:eastAsia="Times New Roman" w:hAnsi="Arial" w:cs="Arial"/>
                <w:b/>
                <w:bCs/>
                <w:lang w:eastAsia="es-ES"/>
              </w:rPr>
            </w:pPr>
          </w:p>
        </w:tc>
      </w:tr>
      <w:tr w:rsidR="00024F4D" w:rsidRPr="00A74516" w:rsidTr="000A3C08">
        <w:trPr>
          <w:trHeight w:val="336"/>
          <w:jc w:val="center"/>
        </w:trPr>
        <w:tc>
          <w:tcPr>
            <w:tcW w:w="3284" w:type="dxa"/>
          </w:tcPr>
          <w:p w:rsidR="00024F4D" w:rsidRPr="00A74516" w:rsidRDefault="00024F4D" w:rsidP="00024F4D">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6.</w:t>
            </w:r>
          </w:p>
        </w:tc>
        <w:tc>
          <w:tcPr>
            <w:tcW w:w="4488" w:type="dxa"/>
          </w:tcPr>
          <w:p w:rsidR="00024F4D" w:rsidRPr="00A74516" w:rsidRDefault="00024F4D" w:rsidP="00024F4D">
            <w:pPr>
              <w:spacing w:after="0" w:line="240" w:lineRule="auto"/>
              <w:ind w:right="-255"/>
              <w:rPr>
                <w:rFonts w:ascii="Arial" w:eastAsia="Times New Roman" w:hAnsi="Arial" w:cs="Arial"/>
                <w:bCs/>
                <w:lang w:eastAsia="es-ES"/>
              </w:rPr>
            </w:pPr>
          </w:p>
        </w:tc>
        <w:tc>
          <w:tcPr>
            <w:tcW w:w="2434" w:type="dxa"/>
          </w:tcPr>
          <w:p w:rsidR="00024F4D" w:rsidRPr="00A74516" w:rsidRDefault="00024F4D" w:rsidP="00024F4D">
            <w:pPr>
              <w:spacing w:after="0" w:line="240" w:lineRule="auto"/>
              <w:ind w:right="-255"/>
              <w:rPr>
                <w:rFonts w:ascii="Arial" w:eastAsia="Times New Roman" w:hAnsi="Arial" w:cs="Arial"/>
                <w:b/>
                <w:bCs/>
                <w:lang w:eastAsia="es-ES"/>
              </w:rPr>
            </w:pPr>
          </w:p>
        </w:tc>
      </w:tr>
      <w:tr w:rsidR="00024F4D" w:rsidRPr="00A74516" w:rsidTr="000A3C08">
        <w:trPr>
          <w:trHeight w:val="336"/>
          <w:jc w:val="center"/>
        </w:trPr>
        <w:tc>
          <w:tcPr>
            <w:tcW w:w="3284" w:type="dxa"/>
          </w:tcPr>
          <w:p w:rsidR="00024F4D" w:rsidRPr="00A74516" w:rsidRDefault="00024F4D" w:rsidP="00024F4D">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7.</w:t>
            </w:r>
          </w:p>
        </w:tc>
        <w:tc>
          <w:tcPr>
            <w:tcW w:w="4488" w:type="dxa"/>
          </w:tcPr>
          <w:p w:rsidR="00024F4D" w:rsidRPr="00A74516" w:rsidRDefault="00024F4D" w:rsidP="00024F4D">
            <w:pPr>
              <w:spacing w:after="0" w:line="240" w:lineRule="auto"/>
              <w:ind w:right="-255"/>
              <w:rPr>
                <w:rFonts w:ascii="Arial" w:eastAsia="Times New Roman" w:hAnsi="Arial" w:cs="Arial"/>
                <w:bCs/>
                <w:lang w:eastAsia="es-ES"/>
              </w:rPr>
            </w:pPr>
          </w:p>
        </w:tc>
        <w:tc>
          <w:tcPr>
            <w:tcW w:w="2434" w:type="dxa"/>
          </w:tcPr>
          <w:p w:rsidR="00024F4D" w:rsidRPr="00A74516" w:rsidRDefault="00024F4D" w:rsidP="00024F4D">
            <w:pPr>
              <w:spacing w:after="0" w:line="240" w:lineRule="auto"/>
              <w:ind w:right="-255"/>
              <w:rPr>
                <w:rFonts w:ascii="Arial" w:eastAsia="Times New Roman" w:hAnsi="Arial" w:cs="Arial"/>
                <w:b/>
                <w:bCs/>
                <w:lang w:eastAsia="es-ES"/>
              </w:rPr>
            </w:pPr>
          </w:p>
        </w:tc>
      </w:tr>
      <w:tr w:rsidR="00024F4D" w:rsidRPr="00A74516" w:rsidTr="000A3C08">
        <w:trPr>
          <w:trHeight w:val="336"/>
          <w:jc w:val="center"/>
        </w:trPr>
        <w:tc>
          <w:tcPr>
            <w:tcW w:w="3284" w:type="dxa"/>
          </w:tcPr>
          <w:p w:rsidR="00024F4D" w:rsidRPr="00A74516" w:rsidRDefault="00024F4D" w:rsidP="00024F4D">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8.</w:t>
            </w:r>
          </w:p>
        </w:tc>
        <w:tc>
          <w:tcPr>
            <w:tcW w:w="4488" w:type="dxa"/>
          </w:tcPr>
          <w:p w:rsidR="00024F4D" w:rsidRPr="00A74516" w:rsidRDefault="00024F4D" w:rsidP="00024F4D">
            <w:pPr>
              <w:spacing w:after="0" w:line="240" w:lineRule="auto"/>
              <w:ind w:right="-255"/>
              <w:rPr>
                <w:rFonts w:ascii="Arial" w:eastAsia="Times New Roman" w:hAnsi="Arial" w:cs="Arial"/>
                <w:bCs/>
                <w:lang w:eastAsia="es-ES"/>
              </w:rPr>
            </w:pPr>
          </w:p>
        </w:tc>
        <w:tc>
          <w:tcPr>
            <w:tcW w:w="2434" w:type="dxa"/>
          </w:tcPr>
          <w:p w:rsidR="00024F4D" w:rsidRPr="00A74516" w:rsidRDefault="00024F4D" w:rsidP="00024F4D">
            <w:pPr>
              <w:spacing w:after="0" w:line="240" w:lineRule="auto"/>
              <w:ind w:right="-255"/>
              <w:rPr>
                <w:rFonts w:ascii="Arial" w:eastAsia="Times New Roman" w:hAnsi="Arial" w:cs="Arial"/>
                <w:b/>
                <w:bCs/>
                <w:lang w:eastAsia="es-ES"/>
              </w:rPr>
            </w:pPr>
          </w:p>
        </w:tc>
      </w:tr>
      <w:tr w:rsidR="00024F4D" w:rsidRPr="00A74516" w:rsidTr="000A3C08">
        <w:trPr>
          <w:trHeight w:val="336"/>
          <w:jc w:val="center"/>
        </w:trPr>
        <w:tc>
          <w:tcPr>
            <w:tcW w:w="3284" w:type="dxa"/>
          </w:tcPr>
          <w:p w:rsidR="00024F4D" w:rsidRPr="00A74516" w:rsidRDefault="00024F4D" w:rsidP="00024F4D">
            <w:pPr>
              <w:spacing w:after="0" w:line="240" w:lineRule="auto"/>
              <w:ind w:right="-255"/>
              <w:rPr>
                <w:rFonts w:ascii="Arial" w:eastAsia="Times New Roman" w:hAnsi="Arial" w:cs="Arial"/>
                <w:b/>
                <w:bCs/>
                <w:lang w:eastAsia="es-ES"/>
              </w:rPr>
            </w:pPr>
          </w:p>
        </w:tc>
        <w:tc>
          <w:tcPr>
            <w:tcW w:w="4488" w:type="dxa"/>
          </w:tcPr>
          <w:p w:rsidR="00024F4D" w:rsidRPr="00A74516" w:rsidRDefault="00024F4D" w:rsidP="00024F4D">
            <w:pPr>
              <w:spacing w:after="0" w:line="240" w:lineRule="auto"/>
              <w:ind w:right="-255"/>
              <w:rPr>
                <w:rFonts w:ascii="Arial" w:eastAsia="Times New Roman" w:hAnsi="Arial" w:cs="Arial"/>
                <w:b/>
                <w:bCs/>
                <w:lang w:eastAsia="es-ES"/>
              </w:rPr>
            </w:pPr>
          </w:p>
        </w:tc>
        <w:tc>
          <w:tcPr>
            <w:tcW w:w="2434" w:type="dxa"/>
          </w:tcPr>
          <w:p w:rsidR="00024F4D" w:rsidRPr="00A74516" w:rsidRDefault="00024F4D" w:rsidP="00024F4D">
            <w:pPr>
              <w:spacing w:after="0" w:line="240" w:lineRule="auto"/>
              <w:ind w:right="-255"/>
              <w:rPr>
                <w:rFonts w:ascii="Arial" w:eastAsia="Times New Roman" w:hAnsi="Arial" w:cs="Arial"/>
                <w:b/>
                <w:bCs/>
                <w:lang w:eastAsia="es-ES"/>
              </w:rPr>
            </w:pPr>
          </w:p>
        </w:tc>
      </w:tr>
    </w:tbl>
    <w:p w:rsidR="00C841AC" w:rsidRPr="00A74516" w:rsidRDefault="00C841AC" w:rsidP="004C0A09">
      <w:pPr>
        <w:pStyle w:val="Ttulo3"/>
        <w:rPr>
          <w:rFonts w:ascii="Arial" w:hAnsi="Arial" w:cs="Arial"/>
          <w:color w:val="auto"/>
          <w:sz w:val="22"/>
          <w:szCs w:val="22"/>
        </w:rPr>
      </w:pPr>
      <w:bookmarkStart w:id="22" w:name="_Toc348942510"/>
    </w:p>
    <w:p w:rsidR="00C841AC" w:rsidRPr="00A74516" w:rsidRDefault="00C841AC" w:rsidP="00C841AC">
      <w:pPr>
        <w:rPr>
          <w:rFonts w:ascii="Arial" w:hAnsi="Arial" w:cs="Arial"/>
          <w:lang w:val="x-none" w:eastAsia="x-none"/>
        </w:rPr>
      </w:pPr>
    </w:p>
    <w:p w:rsidR="004C0A09" w:rsidRPr="00A74516" w:rsidRDefault="005E7FDD" w:rsidP="00C841AC">
      <w:pPr>
        <w:pStyle w:val="Ttulo3"/>
        <w:rPr>
          <w:rFonts w:ascii="Arial" w:hAnsi="Arial" w:cs="Arial"/>
          <w:color w:val="auto"/>
          <w:sz w:val="22"/>
          <w:szCs w:val="22"/>
        </w:rPr>
      </w:pPr>
      <w:r w:rsidRPr="00A74516">
        <w:rPr>
          <w:rFonts w:ascii="Arial" w:hAnsi="Arial" w:cs="Arial"/>
          <w:color w:val="auto"/>
          <w:sz w:val="22"/>
          <w:szCs w:val="22"/>
        </w:rPr>
        <w:t>3</w:t>
      </w:r>
      <w:r w:rsidR="00DC4DAB" w:rsidRPr="00A74516">
        <w:rPr>
          <w:rFonts w:ascii="Arial" w:hAnsi="Arial" w:cs="Arial"/>
          <w:color w:val="auto"/>
          <w:sz w:val="22"/>
          <w:szCs w:val="22"/>
        </w:rPr>
        <w:t xml:space="preserve">.1.2. </w:t>
      </w:r>
      <w:r w:rsidR="00DC4DAB" w:rsidRPr="00A74516">
        <w:rPr>
          <w:rFonts w:ascii="Arial" w:hAnsi="Arial" w:cs="Arial"/>
          <w:color w:val="0070C0"/>
          <w:sz w:val="22"/>
          <w:szCs w:val="22"/>
        </w:rPr>
        <w:t>AUTOEVALUACIÓN ESTANDARES DE DIRECCIONAMIENTO</w:t>
      </w:r>
      <w:bookmarkEnd w:id="22"/>
      <w:r w:rsidR="00DC4DAB" w:rsidRPr="00A74516">
        <w:rPr>
          <w:rFonts w:ascii="Arial" w:hAnsi="Arial" w:cs="Arial"/>
          <w:color w:val="auto"/>
          <w:sz w:val="22"/>
          <w:szCs w:val="22"/>
        </w:rPr>
        <w:t xml:space="preserve"> </w:t>
      </w:r>
    </w:p>
    <w:p w:rsidR="00C841AC" w:rsidRPr="00A74516" w:rsidRDefault="00C841AC" w:rsidP="00C841AC">
      <w:pPr>
        <w:rPr>
          <w:rFonts w:ascii="Arial" w:hAnsi="Arial" w:cs="Arial"/>
          <w:lang w:val="x-none"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7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76. Código: (DIR1)</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Existe un proceso periódico y sistemático para definir y replantear el direccionamiento estratégico de la organización el cual debe incluir entre otros los siguientes criterios: </w:t>
            </w:r>
          </w:p>
        </w:tc>
      </w:tr>
      <w:tr w:rsidR="004C0A09" w:rsidRPr="00A74516" w:rsidTr="006F5E7F">
        <w:trPr>
          <w:trHeight w:val="154"/>
        </w:trPr>
        <w:tc>
          <w:tcPr>
            <w:tcW w:w="5000" w:type="pct"/>
            <w:shd w:val="clear" w:color="auto" w:fill="auto"/>
            <w:hideMark/>
          </w:tcPr>
          <w:p w:rsidR="004C0A09" w:rsidRPr="00A74516" w:rsidRDefault="004C0A09" w:rsidP="006F5E7F">
            <w:pPr>
              <w:spacing w:after="0" w:line="240" w:lineRule="auto"/>
              <w:jc w:val="both"/>
              <w:rPr>
                <w:rFonts w:ascii="Arial" w:eastAsia="Times New Roman" w:hAnsi="Arial" w:cs="Arial"/>
                <w:b/>
                <w:lang w:eastAsia="es-CO"/>
              </w:rPr>
            </w:pPr>
            <w:r w:rsidRPr="00A74516">
              <w:rPr>
                <w:rFonts w:ascii="Arial" w:eastAsia="Times New Roman" w:hAnsi="Arial" w:cs="Arial"/>
                <w:b/>
                <w:lang w:eastAsia="es-CO"/>
              </w:rPr>
              <w:t>Criterios:</w:t>
            </w:r>
          </w:p>
          <w:p w:rsidR="004C0A09" w:rsidRPr="00A74516" w:rsidRDefault="004C0A09" w:rsidP="004C0A09">
            <w:pPr>
              <w:pStyle w:val="Prrafodelista"/>
              <w:numPr>
                <w:ilvl w:val="0"/>
                <w:numId w:val="1"/>
              </w:numPr>
              <w:jc w:val="both"/>
              <w:rPr>
                <w:szCs w:val="22"/>
                <w:lang w:eastAsia="es-CO"/>
              </w:rPr>
            </w:pPr>
            <w:r w:rsidRPr="00A74516">
              <w:rPr>
                <w:szCs w:val="22"/>
                <w:lang w:eastAsia="es-CO"/>
              </w:rPr>
              <w:t xml:space="preserve">La Junta Directiva, el equipo directivo y personas claves de la </w:t>
            </w:r>
            <w:proofErr w:type="gramStart"/>
            <w:r w:rsidRPr="00A74516">
              <w:rPr>
                <w:szCs w:val="22"/>
                <w:lang w:eastAsia="es-CO"/>
              </w:rPr>
              <w:t>organización  participan</w:t>
            </w:r>
            <w:proofErr w:type="gramEnd"/>
            <w:r w:rsidRPr="00A74516">
              <w:rPr>
                <w:szCs w:val="22"/>
                <w:lang w:eastAsia="es-CO"/>
              </w:rPr>
              <w:t xml:space="preserve"> en la definición, revisión y actualización del direccionamiento  estratégico.</w:t>
            </w:r>
          </w:p>
          <w:p w:rsidR="004C0A09" w:rsidRPr="00A74516" w:rsidRDefault="004C0A09" w:rsidP="004C0A09">
            <w:pPr>
              <w:pStyle w:val="Prrafodelista"/>
              <w:numPr>
                <w:ilvl w:val="0"/>
                <w:numId w:val="1"/>
              </w:numPr>
              <w:jc w:val="both"/>
              <w:rPr>
                <w:szCs w:val="22"/>
                <w:lang w:eastAsia="es-CO"/>
              </w:rPr>
            </w:pPr>
            <w:r w:rsidRPr="00A74516">
              <w:rPr>
                <w:szCs w:val="22"/>
                <w:lang w:eastAsia="es-CO"/>
              </w:rPr>
              <w:t>Aspectos éticos y normativos</w:t>
            </w:r>
          </w:p>
          <w:p w:rsidR="004C0A09" w:rsidRPr="00A74516" w:rsidRDefault="004C0A09" w:rsidP="004C0A09">
            <w:pPr>
              <w:pStyle w:val="Prrafodelista"/>
              <w:numPr>
                <w:ilvl w:val="0"/>
                <w:numId w:val="1"/>
              </w:numPr>
              <w:jc w:val="both"/>
              <w:rPr>
                <w:szCs w:val="22"/>
                <w:lang w:eastAsia="es-CO"/>
              </w:rPr>
            </w:pPr>
            <w:r w:rsidRPr="00A74516">
              <w:rPr>
                <w:szCs w:val="22"/>
                <w:lang w:eastAsia="es-CO"/>
              </w:rPr>
              <w:t>Los cambios del entorno.</w:t>
            </w:r>
          </w:p>
          <w:p w:rsidR="004C0A09" w:rsidRPr="00A74516" w:rsidRDefault="004C0A09" w:rsidP="004C0A09">
            <w:pPr>
              <w:pStyle w:val="Prrafodelista"/>
              <w:numPr>
                <w:ilvl w:val="0"/>
                <w:numId w:val="1"/>
              </w:numPr>
              <w:jc w:val="both"/>
              <w:rPr>
                <w:szCs w:val="22"/>
                <w:lang w:eastAsia="es-CO"/>
              </w:rPr>
            </w:pPr>
            <w:r w:rsidRPr="00A74516">
              <w:rPr>
                <w:szCs w:val="22"/>
                <w:lang w:eastAsia="es-CO"/>
              </w:rPr>
              <w:t>La Seguridad del paciente y colaboradores.</w:t>
            </w:r>
          </w:p>
          <w:p w:rsidR="004C0A09" w:rsidRPr="00A74516" w:rsidRDefault="004C0A09" w:rsidP="004C0A09">
            <w:pPr>
              <w:pStyle w:val="Prrafodelista"/>
              <w:numPr>
                <w:ilvl w:val="0"/>
                <w:numId w:val="1"/>
              </w:numPr>
              <w:jc w:val="both"/>
              <w:rPr>
                <w:szCs w:val="22"/>
                <w:lang w:eastAsia="es-CO"/>
              </w:rPr>
            </w:pPr>
            <w:r w:rsidRPr="00A74516">
              <w:rPr>
                <w:szCs w:val="22"/>
                <w:lang w:eastAsia="es-CO"/>
              </w:rPr>
              <w:t>El enfoque y la gestión de riesgo</w:t>
            </w:r>
          </w:p>
          <w:p w:rsidR="004C0A09" w:rsidRPr="00A74516" w:rsidRDefault="004C0A09" w:rsidP="004C0A09">
            <w:pPr>
              <w:pStyle w:val="Prrafodelista"/>
              <w:numPr>
                <w:ilvl w:val="0"/>
                <w:numId w:val="1"/>
              </w:numPr>
              <w:jc w:val="both"/>
              <w:rPr>
                <w:szCs w:val="22"/>
                <w:lang w:eastAsia="es-CO"/>
              </w:rPr>
            </w:pPr>
            <w:r w:rsidRPr="00A74516">
              <w:rPr>
                <w:szCs w:val="22"/>
                <w:lang w:eastAsia="es-CO"/>
              </w:rPr>
              <w:t>La humanización durante la atención del usuario y su familia.</w:t>
            </w:r>
          </w:p>
          <w:p w:rsidR="004C0A09" w:rsidRPr="00A74516" w:rsidRDefault="004C0A09" w:rsidP="004C0A09">
            <w:pPr>
              <w:pStyle w:val="Prrafodelista"/>
              <w:numPr>
                <w:ilvl w:val="0"/>
                <w:numId w:val="1"/>
              </w:numPr>
              <w:jc w:val="both"/>
              <w:rPr>
                <w:szCs w:val="22"/>
                <w:lang w:eastAsia="es-CO"/>
              </w:rPr>
            </w:pPr>
            <w:r w:rsidRPr="00A74516">
              <w:rPr>
                <w:szCs w:val="22"/>
                <w:lang w:eastAsia="es-CO"/>
              </w:rPr>
              <w:t>La planeación, desarrollo y gestión de la tecnología en salud.</w:t>
            </w:r>
          </w:p>
          <w:p w:rsidR="004C0A09" w:rsidRPr="00A74516" w:rsidRDefault="004C0A09" w:rsidP="004C0A09">
            <w:pPr>
              <w:pStyle w:val="Prrafodelista"/>
              <w:numPr>
                <w:ilvl w:val="0"/>
                <w:numId w:val="1"/>
              </w:numPr>
              <w:jc w:val="both"/>
              <w:rPr>
                <w:szCs w:val="22"/>
                <w:lang w:eastAsia="es-CO"/>
              </w:rPr>
            </w:pPr>
            <w:r w:rsidRPr="00A74516">
              <w:rPr>
                <w:szCs w:val="22"/>
                <w:lang w:eastAsia="es-CO"/>
              </w:rPr>
              <w:t xml:space="preserve">Análisis de los aspectos de la comunidad (valores, creencias, costumbres, </w:t>
            </w:r>
            <w:proofErr w:type="gramStart"/>
            <w:r w:rsidRPr="00A74516">
              <w:rPr>
                <w:szCs w:val="22"/>
                <w:lang w:eastAsia="es-CO"/>
              </w:rPr>
              <w:t>barreras  económicas</w:t>
            </w:r>
            <w:proofErr w:type="gramEnd"/>
            <w:r w:rsidRPr="00A74516">
              <w:rPr>
                <w:szCs w:val="22"/>
                <w:lang w:eastAsia="es-CO"/>
              </w:rPr>
              <w:t>, geográficas, sociales culturales) que orienten la prestación de los  servicios.</w:t>
            </w:r>
          </w:p>
          <w:p w:rsidR="004C0A09" w:rsidRPr="00A74516" w:rsidRDefault="004C0A09" w:rsidP="004C0A09">
            <w:pPr>
              <w:pStyle w:val="Prrafodelista"/>
              <w:numPr>
                <w:ilvl w:val="0"/>
                <w:numId w:val="1"/>
              </w:numPr>
              <w:jc w:val="both"/>
              <w:rPr>
                <w:szCs w:val="22"/>
                <w:lang w:eastAsia="es-CO"/>
              </w:rPr>
            </w:pPr>
            <w:r w:rsidRPr="00A74516">
              <w:rPr>
                <w:szCs w:val="22"/>
                <w:lang w:eastAsia="es-CO"/>
              </w:rPr>
              <w:t>La sinergia y coordinación entre los diferentes prestadores para la atención de los usuarios.</w:t>
            </w:r>
          </w:p>
          <w:p w:rsidR="004C0A09" w:rsidRPr="00A74516" w:rsidRDefault="004C0A09" w:rsidP="004C0A09">
            <w:pPr>
              <w:pStyle w:val="Prrafodelista"/>
              <w:numPr>
                <w:ilvl w:val="0"/>
                <w:numId w:val="1"/>
              </w:numPr>
              <w:jc w:val="both"/>
              <w:rPr>
                <w:szCs w:val="22"/>
                <w:lang w:eastAsia="es-CO"/>
              </w:rPr>
            </w:pPr>
            <w:r w:rsidRPr="00A74516">
              <w:rPr>
                <w:szCs w:val="22"/>
                <w:lang w:eastAsia="es-CO"/>
              </w:rPr>
              <w:t>Responsabilidad social con el usuario, colaboradores,  la comunidad y el medio ambiente.</w:t>
            </w:r>
          </w:p>
          <w:p w:rsidR="004C0A09" w:rsidRPr="00A74516" w:rsidRDefault="004C0A09" w:rsidP="004C0A09">
            <w:pPr>
              <w:pStyle w:val="Prrafodelista"/>
              <w:numPr>
                <w:ilvl w:val="0"/>
                <w:numId w:val="1"/>
              </w:numPr>
              <w:jc w:val="both"/>
              <w:rPr>
                <w:szCs w:val="22"/>
                <w:lang w:eastAsia="es-CO"/>
              </w:rPr>
            </w:pPr>
            <w:r w:rsidRPr="00A74516">
              <w:rPr>
                <w:szCs w:val="22"/>
                <w:lang w:eastAsia="es-CO"/>
              </w:rPr>
              <w:t>La misión define claramente el propósito de la organización y sus relaciones con la comunidad que sirve.</w:t>
            </w:r>
          </w:p>
          <w:p w:rsidR="004C0A09" w:rsidRPr="00A74516" w:rsidRDefault="004C0A09" w:rsidP="004C0A09">
            <w:pPr>
              <w:pStyle w:val="Prrafodelista"/>
              <w:numPr>
                <w:ilvl w:val="0"/>
                <w:numId w:val="1"/>
              </w:numPr>
              <w:jc w:val="both"/>
              <w:rPr>
                <w:szCs w:val="22"/>
                <w:lang w:eastAsia="es-CO"/>
              </w:rPr>
            </w:pPr>
            <w:r w:rsidRPr="00A74516">
              <w:rPr>
                <w:szCs w:val="22"/>
                <w:lang w:eastAsia="es-CO"/>
              </w:rPr>
              <w:t>La visión enfoca a la organización en el desarrollo de sus servicios.</w:t>
            </w:r>
          </w:p>
          <w:p w:rsidR="004C0A09" w:rsidRPr="00A74516" w:rsidRDefault="004C0A09" w:rsidP="004C0A09">
            <w:pPr>
              <w:pStyle w:val="Prrafodelista"/>
              <w:numPr>
                <w:ilvl w:val="0"/>
                <w:numId w:val="1"/>
              </w:numPr>
              <w:jc w:val="both"/>
              <w:rPr>
                <w:szCs w:val="22"/>
                <w:lang w:eastAsia="es-CO"/>
              </w:rPr>
            </w:pPr>
            <w:r w:rsidRPr="00A74516">
              <w:rPr>
                <w:szCs w:val="22"/>
                <w:lang w:eastAsia="es-CO"/>
              </w:rPr>
              <w:t xml:space="preserve">La voz del cliente interno y </w:t>
            </w:r>
            <w:proofErr w:type="gramStart"/>
            <w:r w:rsidRPr="00A74516">
              <w:rPr>
                <w:szCs w:val="22"/>
                <w:lang w:eastAsia="es-CO"/>
              </w:rPr>
              <w:t>su  responsabilidad</w:t>
            </w:r>
            <w:proofErr w:type="gramEnd"/>
            <w:r w:rsidRPr="00A74516">
              <w:rPr>
                <w:szCs w:val="22"/>
                <w:lang w:eastAsia="es-CO"/>
              </w:rPr>
              <w:t xml:space="preserve"> frente a sus colaboradores</w:t>
            </w:r>
          </w:p>
          <w:p w:rsidR="004C0A09" w:rsidRPr="00A74516" w:rsidRDefault="004C0A09" w:rsidP="004C0A09">
            <w:pPr>
              <w:pStyle w:val="Prrafodelista"/>
              <w:numPr>
                <w:ilvl w:val="0"/>
                <w:numId w:val="1"/>
              </w:numPr>
              <w:jc w:val="both"/>
              <w:rPr>
                <w:szCs w:val="22"/>
                <w:lang w:eastAsia="es-CO"/>
              </w:rPr>
            </w:pPr>
            <w:r w:rsidRPr="00A74516">
              <w:rPr>
                <w:szCs w:val="22"/>
                <w:lang w:eastAsia="es-CO"/>
              </w:rPr>
              <w:t>Las necesidades del usuario y su familia.</w:t>
            </w:r>
          </w:p>
          <w:p w:rsidR="004C0A09" w:rsidRPr="00A74516" w:rsidRDefault="004C0A09" w:rsidP="004C0A09">
            <w:pPr>
              <w:pStyle w:val="Prrafodelista"/>
              <w:numPr>
                <w:ilvl w:val="0"/>
                <w:numId w:val="1"/>
              </w:numPr>
              <w:jc w:val="both"/>
              <w:rPr>
                <w:szCs w:val="22"/>
                <w:lang w:eastAsia="es-CO"/>
              </w:rPr>
            </w:pPr>
            <w:r w:rsidRPr="00A74516">
              <w:rPr>
                <w:szCs w:val="22"/>
                <w:lang w:eastAsia="es-CO"/>
              </w:rPr>
              <w:t>La organización identifica e interactúa con las principales organizaciones dentro y fuera del sector para la cooperación en el desarrollo de un medio ambiente saludable</w:t>
            </w:r>
          </w:p>
          <w:p w:rsidR="004C0A09" w:rsidRPr="00A74516" w:rsidRDefault="004C0A09" w:rsidP="004C0A09">
            <w:pPr>
              <w:pStyle w:val="Prrafodelista"/>
              <w:numPr>
                <w:ilvl w:val="0"/>
                <w:numId w:val="1"/>
              </w:numPr>
              <w:jc w:val="both"/>
              <w:rPr>
                <w:szCs w:val="22"/>
                <w:lang w:eastAsia="es-CO"/>
              </w:rPr>
            </w:pPr>
            <w:r w:rsidRPr="00A74516">
              <w:rPr>
                <w:szCs w:val="22"/>
                <w:lang w:eastAsia="es-CO"/>
              </w:rPr>
              <w:t>Ejercicios sistemáticos de referenciación comparativa y competitiva que fortalezcan el mejoramiento.</w:t>
            </w:r>
          </w:p>
        </w:tc>
      </w:tr>
    </w:tbl>
    <w:p w:rsidR="004C0A09" w:rsidRPr="00A74516" w:rsidRDefault="004C0A09" w:rsidP="004C0A09">
      <w:pPr>
        <w:tabs>
          <w:tab w:val="left" w:pos="3524"/>
          <w:tab w:val="left" w:pos="4381"/>
          <w:tab w:val="left" w:pos="6643"/>
          <w:tab w:val="left" w:pos="8092"/>
        </w:tabs>
        <w:spacing w:after="0" w:line="240" w:lineRule="auto"/>
        <w:ind w:left="-72"/>
        <w:rPr>
          <w:rFonts w:ascii="Arial" w:eastAsia="Arial Unicode MS" w:hAnsi="Arial" w:cs="Arial"/>
          <w:b/>
          <w:bCs/>
          <w:lang w:eastAsia="es-ES"/>
        </w:rPr>
      </w:pPr>
    </w:p>
    <w:p w:rsidR="004C0A09" w:rsidRPr="00A74516" w:rsidRDefault="004C0A09" w:rsidP="004C0A09">
      <w:pPr>
        <w:numPr>
          <w:ilvl w:val="0"/>
          <w:numId w:val="128"/>
        </w:numPr>
        <w:rPr>
          <w:rFonts w:ascii="Arial" w:hAnsi="Arial" w:cs="Arial"/>
        </w:rPr>
      </w:pPr>
      <w:r w:rsidRPr="00A74516">
        <w:rPr>
          <w:rFonts w:ascii="Arial" w:hAnsi="Arial" w:cs="Arial"/>
        </w:rPr>
        <w:t>FORTALEZAS:</w:t>
      </w:r>
    </w:p>
    <w:p w:rsidR="004C0A09" w:rsidRPr="00A74516" w:rsidRDefault="004C0A09" w:rsidP="004C0A09">
      <w:pPr>
        <w:numPr>
          <w:ilvl w:val="0"/>
          <w:numId w:val="128"/>
        </w:numPr>
        <w:rPr>
          <w:rFonts w:ascii="Arial" w:hAnsi="Arial" w:cs="Arial"/>
        </w:rPr>
      </w:pPr>
      <w:r w:rsidRPr="00A74516">
        <w:rPr>
          <w:rFonts w:ascii="Arial" w:hAnsi="Arial" w:cs="Arial"/>
        </w:rPr>
        <w:lastRenderedPageBreak/>
        <w:t>ELEMENTOS DE VERIFICACION DE LAS FORTALEZAS:</w:t>
      </w:r>
    </w:p>
    <w:p w:rsidR="004C0A09" w:rsidRPr="00A74516" w:rsidRDefault="004C0A09" w:rsidP="004C0A09">
      <w:pPr>
        <w:numPr>
          <w:ilvl w:val="0"/>
          <w:numId w:val="128"/>
        </w:numPr>
        <w:rPr>
          <w:rFonts w:ascii="Arial" w:hAnsi="Arial" w:cs="Arial"/>
        </w:rPr>
      </w:pPr>
      <w:r w:rsidRPr="00A74516">
        <w:rPr>
          <w:rFonts w:ascii="Arial" w:hAnsi="Arial" w:cs="Arial"/>
        </w:rPr>
        <w:t>OPORTUNIDADES DE MEJORA:</w:t>
      </w:r>
    </w:p>
    <w:p w:rsidR="004C0A09" w:rsidRPr="00A74516" w:rsidRDefault="004C0A09" w:rsidP="004C0A09">
      <w:pPr>
        <w:numPr>
          <w:ilvl w:val="0"/>
          <w:numId w:val="128"/>
        </w:numPr>
        <w:rPr>
          <w:rFonts w:ascii="Arial" w:hAnsi="Arial" w:cs="Arial"/>
        </w:rPr>
      </w:pPr>
      <w:r w:rsidRPr="00A74516">
        <w:rPr>
          <w:rFonts w:ascii="Arial" w:hAnsi="Arial" w:cs="Arial"/>
        </w:rPr>
        <w:t>CALIFICACIÓN: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7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77. Código: (DIR 2)</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organización construye a partir del direccionamiento estratégico </w:t>
            </w:r>
            <w:proofErr w:type="gramStart"/>
            <w:r w:rsidRPr="00A74516">
              <w:rPr>
                <w:rFonts w:ascii="Arial" w:eastAsia="Times New Roman" w:hAnsi="Arial" w:cs="Arial"/>
                <w:b/>
                <w:lang w:eastAsia="es-CO"/>
              </w:rPr>
              <w:t>su  plan</w:t>
            </w:r>
            <w:proofErr w:type="gramEnd"/>
            <w:r w:rsidRPr="00A74516">
              <w:rPr>
                <w:rFonts w:ascii="Arial" w:eastAsia="Times New Roman" w:hAnsi="Arial" w:cs="Arial"/>
                <w:b/>
                <w:lang w:eastAsia="es-CO"/>
              </w:rPr>
              <w:t xml:space="preserve"> estratégico. Su formulación está estandarizada al igual que su divulgación, seguimiento y evaluación.</w:t>
            </w:r>
          </w:p>
        </w:tc>
      </w:tr>
      <w:tr w:rsidR="004C0A09" w:rsidRPr="00A74516" w:rsidTr="00C841AC">
        <w:trPr>
          <w:trHeight w:val="1524"/>
        </w:trPr>
        <w:tc>
          <w:tcPr>
            <w:tcW w:w="5000" w:type="pct"/>
            <w:shd w:val="clear" w:color="auto" w:fill="auto"/>
            <w:hideMark/>
          </w:tcPr>
          <w:p w:rsidR="004C0A09" w:rsidRPr="00A74516" w:rsidRDefault="004C0A09" w:rsidP="006F5E7F">
            <w:pPr>
              <w:spacing w:after="0" w:line="240" w:lineRule="auto"/>
              <w:rPr>
                <w:rFonts w:ascii="Arial" w:eastAsia="Times New Roman" w:hAnsi="Arial" w:cs="Arial"/>
                <w:lang w:eastAsia="es-CO"/>
              </w:rPr>
            </w:pPr>
            <w:r w:rsidRPr="00A74516">
              <w:rPr>
                <w:rFonts w:ascii="Arial" w:eastAsia="Times New Roman" w:hAnsi="Arial" w:cs="Arial"/>
                <w:lang w:eastAsia="es-CO"/>
              </w:rPr>
              <w:t>Criterios:</w:t>
            </w:r>
          </w:p>
          <w:p w:rsidR="004C0A09" w:rsidRPr="00A74516" w:rsidRDefault="004C0A09" w:rsidP="004C0A09">
            <w:pPr>
              <w:pStyle w:val="Prrafodelista"/>
              <w:numPr>
                <w:ilvl w:val="0"/>
                <w:numId w:val="2"/>
              </w:numPr>
              <w:rPr>
                <w:szCs w:val="22"/>
                <w:lang w:eastAsia="es-CO"/>
              </w:rPr>
            </w:pPr>
            <w:r w:rsidRPr="00A74516">
              <w:rPr>
                <w:szCs w:val="22"/>
                <w:lang w:eastAsia="es-CO"/>
              </w:rPr>
              <w:t xml:space="preserve">Los objetivos contenidos en el plan </w:t>
            </w:r>
            <w:proofErr w:type="gramStart"/>
            <w:r w:rsidRPr="00A74516">
              <w:rPr>
                <w:szCs w:val="22"/>
                <w:lang w:eastAsia="es-CO"/>
              </w:rPr>
              <w:t>estratégico  son</w:t>
            </w:r>
            <w:proofErr w:type="gramEnd"/>
            <w:r w:rsidRPr="00A74516">
              <w:rPr>
                <w:szCs w:val="22"/>
                <w:lang w:eastAsia="es-CO"/>
              </w:rPr>
              <w:t xml:space="preserve"> priorizados, ejecutados y evaluados.</w:t>
            </w:r>
          </w:p>
          <w:p w:rsidR="004C0A09" w:rsidRPr="00A74516" w:rsidRDefault="004C0A09" w:rsidP="004C0A09">
            <w:pPr>
              <w:pStyle w:val="Prrafodelista"/>
              <w:numPr>
                <w:ilvl w:val="0"/>
                <w:numId w:val="2"/>
              </w:numPr>
              <w:rPr>
                <w:szCs w:val="22"/>
                <w:lang w:eastAsia="es-CO"/>
              </w:rPr>
            </w:pPr>
            <w:r w:rsidRPr="00A74516">
              <w:rPr>
                <w:szCs w:val="22"/>
                <w:lang w:eastAsia="es-CO"/>
              </w:rPr>
              <w:t xml:space="preserve">La organización garantiza la formulación participativa del plan estratégico, a partir del </w:t>
            </w:r>
            <w:proofErr w:type="gramStart"/>
            <w:r w:rsidRPr="00A74516">
              <w:rPr>
                <w:szCs w:val="22"/>
                <w:lang w:eastAsia="es-CO"/>
              </w:rPr>
              <w:t>cual  se</w:t>
            </w:r>
            <w:proofErr w:type="gramEnd"/>
            <w:r w:rsidRPr="00A74516">
              <w:rPr>
                <w:szCs w:val="22"/>
                <w:lang w:eastAsia="es-CO"/>
              </w:rPr>
              <w:t xml:space="preserve"> formulan los planes operativos. Lo anterior en coherencia con el marco estratégico de la organización.</w:t>
            </w:r>
          </w:p>
          <w:p w:rsidR="004C0A09" w:rsidRPr="00A74516" w:rsidRDefault="004C0A09" w:rsidP="004C0A09">
            <w:pPr>
              <w:pStyle w:val="Prrafodelista"/>
              <w:numPr>
                <w:ilvl w:val="0"/>
                <w:numId w:val="2"/>
              </w:numPr>
              <w:rPr>
                <w:szCs w:val="22"/>
                <w:lang w:eastAsia="es-CO"/>
              </w:rPr>
            </w:pPr>
            <w:r w:rsidRPr="00A74516">
              <w:rPr>
                <w:szCs w:val="22"/>
                <w:lang w:eastAsia="es-CO"/>
              </w:rPr>
              <w:t>Los planes estratégicos y operativos son aprobados en la instancia que corresponda.</w:t>
            </w:r>
          </w:p>
          <w:p w:rsidR="004C0A09" w:rsidRPr="00A74516" w:rsidRDefault="004C0A09" w:rsidP="004C0A09">
            <w:pPr>
              <w:pStyle w:val="Prrafodelista"/>
              <w:numPr>
                <w:ilvl w:val="0"/>
                <w:numId w:val="2"/>
              </w:numPr>
              <w:rPr>
                <w:szCs w:val="22"/>
                <w:lang w:eastAsia="es-CO"/>
              </w:rPr>
            </w:pPr>
            <w:r w:rsidRPr="00A74516">
              <w:rPr>
                <w:szCs w:val="22"/>
                <w:lang w:eastAsia="es-CO"/>
              </w:rPr>
              <w:t>Se han asignado y aprobado recursos financieros,  físicos y talento humano al plan estratégico para su implementación.</w:t>
            </w:r>
          </w:p>
          <w:p w:rsidR="004C0A09" w:rsidRPr="00A74516" w:rsidRDefault="004C0A09" w:rsidP="004C0A09">
            <w:pPr>
              <w:pStyle w:val="Prrafodelista"/>
              <w:numPr>
                <w:ilvl w:val="0"/>
                <w:numId w:val="2"/>
              </w:numPr>
              <w:rPr>
                <w:szCs w:val="22"/>
                <w:lang w:eastAsia="es-CO"/>
              </w:rPr>
            </w:pPr>
            <w:r w:rsidRPr="00A74516">
              <w:rPr>
                <w:szCs w:val="22"/>
                <w:lang w:eastAsia="es-CO"/>
              </w:rPr>
              <w:t>Existe un sistema de difusión, seguimiento, y monitoreo de los resultados del plan estratégico.</w:t>
            </w:r>
          </w:p>
          <w:p w:rsidR="004C0A09" w:rsidRPr="00A74516" w:rsidRDefault="004C0A09" w:rsidP="004C0A09">
            <w:pPr>
              <w:pStyle w:val="Prrafodelista"/>
              <w:numPr>
                <w:ilvl w:val="0"/>
                <w:numId w:val="2"/>
              </w:numPr>
              <w:rPr>
                <w:szCs w:val="22"/>
                <w:lang w:eastAsia="es-CO"/>
              </w:rPr>
            </w:pPr>
            <w:r w:rsidRPr="00A74516">
              <w:rPr>
                <w:szCs w:val="22"/>
                <w:lang w:eastAsia="es-CO"/>
              </w:rPr>
              <w:t>La junta directiva evalúa el cumplimiento del plan estratégico.</w:t>
            </w:r>
          </w:p>
        </w:tc>
      </w:tr>
    </w:tbl>
    <w:p w:rsidR="0049607E" w:rsidRPr="00A74516" w:rsidRDefault="0049607E" w:rsidP="0049607E">
      <w:pPr>
        <w:ind w:left="720"/>
        <w:rPr>
          <w:rFonts w:ascii="Arial" w:hAnsi="Arial" w:cs="Arial"/>
        </w:rPr>
      </w:pPr>
    </w:p>
    <w:p w:rsidR="0049607E" w:rsidRPr="00A74516" w:rsidRDefault="0049607E" w:rsidP="0049607E">
      <w:pPr>
        <w:numPr>
          <w:ilvl w:val="0"/>
          <w:numId w:val="164"/>
        </w:numPr>
        <w:rPr>
          <w:rFonts w:ascii="Arial" w:hAnsi="Arial" w:cs="Arial"/>
        </w:rPr>
      </w:pPr>
      <w:r w:rsidRPr="00A74516">
        <w:rPr>
          <w:rFonts w:ascii="Arial" w:hAnsi="Arial" w:cs="Arial"/>
        </w:rPr>
        <w:t>FORTALEZAS:</w:t>
      </w:r>
    </w:p>
    <w:p w:rsidR="0049607E" w:rsidRPr="00A74516" w:rsidRDefault="0049607E" w:rsidP="0049607E">
      <w:pPr>
        <w:numPr>
          <w:ilvl w:val="0"/>
          <w:numId w:val="164"/>
        </w:numPr>
        <w:rPr>
          <w:rFonts w:ascii="Arial" w:hAnsi="Arial" w:cs="Arial"/>
        </w:rPr>
      </w:pPr>
      <w:r w:rsidRPr="00A74516">
        <w:rPr>
          <w:rFonts w:ascii="Arial" w:hAnsi="Arial" w:cs="Arial"/>
        </w:rPr>
        <w:t>ELEMENTOS DE VERIFICACION DE LAS FORTALEZAS:</w:t>
      </w:r>
    </w:p>
    <w:p w:rsidR="0049607E" w:rsidRPr="00A74516" w:rsidRDefault="0049607E" w:rsidP="0049607E">
      <w:pPr>
        <w:numPr>
          <w:ilvl w:val="0"/>
          <w:numId w:val="164"/>
        </w:numPr>
        <w:rPr>
          <w:rFonts w:ascii="Arial" w:hAnsi="Arial" w:cs="Arial"/>
        </w:rPr>
      </w:pPr>
      <w:r w:rsidRPr="00A74516">
        <w:rPr>
          <w:rFonts w:ascii="Arial" w:hAnsi="Arial" w:cs="Arial"/>
        </w:rPr>
        <w:t>OPORTUNIDADES DE MEJORA:</w:t>
      </w:r>
    </w:p>
    <w:p w:rsidR="0049607E" w:rsidRPr="00A74516" w:rsidRDefault="0049607E" w:rsidP="0049607E">
      <w:pPr>
        <w:numPr>
          <w:ilvl w:val="0"/>
          <w:numId w:val="164"/>
        </w:numPr>
        <w:rPr>
          <w:rFonts w:ascii="Arial" w:hAnsi="Arial" w:cs="Arial"/>
        </w:rPr>
      </w:pPr>
      <w:r w:rsidRPr="00A74516">
        <w:rPr>
          <w:rFonts w:ascii="Arial" w:hAnsi="Arial" w:cs="Arial"/>
        </w:rPr>
        <w:t>CALIFICACIÓN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7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78. Código: (DIR3)</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garantiza el despliegue y la comprensión del direccionamiento y el plan estratégico a todos los niveles de la organización y partes interesadas.</w:t>
            </w:r>
          </w:p>
        </w:tc>
      </w:tr>
      <w:tr w:rsidR="004C0A09" w:rsidRPr="00A74516" w:rsidTr="006F5E7F">
        <w:trPr>
          <w:trHeight w:val="170"/>
        </w:trPr>
        <w:tc>
          <w:tcPr>
            <w:tcW w:w="5000" w:type="pct"/>
            <w:shd w:val="clear" w:color="auto" w:fill="auto"/>
            <w:vAlign w:val="bottom"/>
            <w:hideMark/>
          </w:tcPr>
          <w:p w:rsidR="004C0A09" w:rsidRPr="00A74516" w:rsidRDefault="004C0A09" w:rsidP="006F5E7F">
            <w:pPr>
              <w:spacing w:after="0" w:line="240" w:lineRule="auto"/>
              <w:rPr>
                <w:rFonts w:ascii="Arial" w:eastAsia="Times New Roman" w:hAnsi="Arial" w:cs="Arial"/>
                <w:lang w:eastAsia="es-CO"/>
              </w:rPr>
            </w:pPr>
            <w:r w:rsidRPr="00A74516">
              <w:rPr>
                <w:rFonts w:ascii="Arial" w:eastAsia="Times New Roman" w:hAnsi="Arial" w:cs="Arial"/>
                <w:lang w:eastAsia="es-CO"/>
              </w:rPr>
              <w:t>Criterios:</w:t>
            </w:r>
          </w:p>
          <w:p w:rsidR="004C0A09" w:rsidRPr="00A74516" w:rsidRDefault="004C0A09" w:rsidP="006F5E7F">
            <w:pPr>
              <w:spacing w:after="0" w:line="240" w:lineRule="auto"/>
              <w:rPr>
                <w:rFonts w:ascii="Arial" w:eastAsia="Times New Roman" w:hAnsi="Arial" w:cs="Arial"/>
                <w:lang w:eastAsia="es-CO"/>
              </w:rPr>
            </w:pPr>
            <w:r w:rsidRPr="00A74516">
              <w:rPr>
                <w:rFonts w:ascii="Arial" w:eastAsia="Times New Roman" w:hAnsi="Arial" w:cs="Arial"/>
                <w:lang w:eastAsia="es-CO"/>
              </w:rPr>
              <w:t xml:space="preserve">Se evalúan las desviaciones encontradas y se </w:t>
            </w:r>
            <w:proofErr w:type="gramStart"/>
            <w:r w:rsidRPr="00A74516">
              <w:rPr>
                <w:rFonts w:ascii="Arial" w:eastAsia="Times New Roman" w:hAnsi="Arial" w:cs="Arial"/>
                <w:lang w:eastAsia="es-CO"/>
              </w:rPr>
              <w:t>implementan  las</w:t>
            </w:r>
            <w:proofErr w:type="gramEnd"/>
            <w:r w:rsidRPr="00A74516">
              <w:rPr>
                <w:rFonts w:ascii="Arial" w:eastAsia="Times New Roman" w:hAnsi="Arial" w:cs="Arial"/>
                <w:lang w:eastAsia="es-CO"/>
              </w:rPr>
              <w:t xml:space="preserve"> acciones de mejora</w:t>
            </w:r>
          </w:p>
        </w:tc>
      </w:tr>
    </w:tbl>
    <w:p w:rsidR="0049607E" w:rsidRPr="00A74516" w:rsidRDefault="0049607E" w:rsidP="0049607E">
      <w:pPr>
        <w:ind w:left="720"/>
        <w:rPr>
          <w:rFonts w:ascii="Arial" w:hAnsi="Arial" w:cs="Arial"/>
        </w:rPr>
      </w:pPr>
    </w:p>
    <w:p w:rsidR="0049607E" w:rsidRPr="00A74516" w:rsidRDefault="0049607E" w:rsidP="0049607E">
      <w:pPr>
        <w:numPr>
          <w:ilvl w:val="0"/>
          <w:numId w:val="164"/>
        </w:numPr>
        <w:rPr>
          <w:rFonts w:ascii="Arial" w:hAnsi="Arial" w:cs="Arial"/>
        </w:rPr>
      </w:pPr>
      <w:r w:rsidRPr="00A74516">
        <w:rPr>
          <w:rFonts w:ascii="Arial" w:hAnsi="Arial" w:cs="Arial"/>
        </w:rPr>
        <w:t>FORTALEZAS:</w:t>
      </w:r>
    </w:p>
    <w:p w:rsidR="0049607E" w:rsidRPr="00A74516" w:rsidRDefault="0049607E" w:rsidP="0049607E">
      <w:pPr>
        <w:numPr>
          <w:ilvl w:val="0"/>
          <w:numId w:val="164"/>
        </w:numPr>
        <w:rPr>
          <w:rFonts w:ascii="Arial" w:hAnsi="Arial" w:cs="Arial"/>
        </w:rPr>
      </w:pPr>
      <w:r w:rsidRPr="00A74516">
        <w:rPr>
          <w:rFonts w:ascii="Arial" w:hAnsi="Arial" w:cs="Arial"/>
        </w:rPr>
        <w:lastRenderedPageBreak/>
        <w:t>ELEMENTOS DE VERIFICACION DE LAS FORTALEZAS:</w:t>
      </w:r>
    </w:p>
    <w:p w:rsidR="0049607E" w:rsidRPr="00A74516" w:rsidRDefault="0049607E" w:rsidP="0049607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9607E" w:rsidRPr="00A74516" w:rsidRDefault="0049607E" w:rsidP="0049607E">
      <w:pPr>
        <w:spacing w:after="0" w:line="240" w:lineRule="auto"/>
        <w:ind w:left="720"/>
        <w:rPr>
          <w:rFonts w:ascii="Arial" w:eastAsia="Times New Roman" w:hAnsi="Arial" w:cs="Arial"/>
          <w:lang w:eastAsia="x-none"/>
        </w:rPr>
      </w:pPr>
    </w:p>
    <w:p w:rsidR="004C0A09" w:rsidRPr="00A74516" w:rsidRDefault="0049607E" w:rsidP="0049607E">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004C0A09" w:rsidRPr="00A74516">
        <w:rPr>
          <w:rFonts w:ascii="Arial" w:eastAsia="Arial Unicode MS" w:hAnsi="Arial" w:cs="Arial"/>
          <w:lang w:eastAsia="x-none"/>
        </w:rPr>
        <w:tab/>
      </w:r>
      <w:r w:rsidR="004C0A09" w:rsidRPr="00A74516">
        <w:rPr>
          <w:rFonts w:ascii="Arial" w:eastAsia="Times New Roman" w:hAnsi="Arial" w:cs="Arial"/>
          <w:lang w:eastAsia="x-none"/>
        </w:rPr>
        <w:tab/>
      </w:r>
      <w:r w:rsidR="004C0A09" w:rsidRPr="00A74516">
        <w:rPr>
          <w:rFonts w:ascii="Arial" w:eastAsia="Times New Roman" w:hAnsi="Arial" w:cs="Arial"/>
          <w:lang w:eastAsia="x-none"/>
        </w:rPr>
        <w:tab/>
      </w:r>
      <w:r w:rsidR="004C0A09" w:rsidRPr="00A74516">
        <w:rPr>
          <w:rFonts w:ascii="Arial" w:eastAsia="Times New Roman" w:hAnsi="Arial" w:cs="Arial"/>
          <w:lang w:eastAsia="x-none"/>
        </w:rPr>
        <w:tab/>
      </w:r>
    </w:p>
    <w:p w:rsidR="004C0A09" w:rsidRPr="00A74516" w:rsidRDefault="004C0A09" w:rsidP="004C0A0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7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79. Código: (DIR.4.)</w:t>
            </w:r>
            <w:r w:rsidRPr="00A74516">
              <w:rPr>
                <w:rFonts w:ascii="Arial" w:eastAsia="Times New Roman" w:hAnsi="Arial" w:cs="Arial"/>
                <w:b/>
                <w:bCs/>
                <w:color w:val="00BBBB"/>
                <w:lang w:eastAsia="es-CO"/>
              </w:rPr>
              <w:br/>
            </w:r>
            <w:r w:rsidRPr="00A74516">
              <w:rPr>
                <w:rFonts w:ascii="Arial" w:eastAsia="Times New Roman" w:hAnsi="Arial" w:cs="Arial"/>
                <w:b/>
                <w:lang w:eastAsia="es-CO"/>
              </w:rPr>
              <w:t>La alta dirección promueve desarrolla y evalúa el resultado de acciones orientadas a la atención centrada en el usuario y su familia, el mejoramiento continuo, la humanización de la atención, el enfoque y gestión del riesgo, la seguridad del paciente y colaboradores, la gestión de la tecnología en salud, la transformación cultural y la responsabilidad social.</w:t>
            </w:r>
            <w:r w:rsidRPr="00A74516">
              <w:rPr>
                <w:rFonts w:ascii="Arial" w:eastAsia="Times New Roman" w:hAnsi="Arial" w:cs="Arial"/>
                <w:lang w:eastAsia="es-CO"/>
              </w:rPr>
              <w:t xml:space="preserve"> </w:t>
            </w:r>
          </w:p>
        </w:tc>
      </w:tr>
    </w:tbl>
    <w:p w:rsidR="00270D17" w:rsidRPr="00A74516" w:rsidRDefault="00270D17" w:rsidP="00270D17">
      <w:pPr>
        <w:ind w:left="720"/>
        <w:rPr>
          <w:rFonts w:ascii="Arial" w:hAnsi="Arial" w:cs="Arial"/>
        </w:rPr>
      </w:pPr>
    </w:p>
    <w:p w:rsidR="00270D17" w:rsidRPr="00A74516" w:rsidRDefault="00270D17" w:rsidP="00270D17">
      <w:pPr>
        <w:numPr>
          <w:ilvl w:val="0"/>
          <w:numId w:val="164"/>
        </w:numPr>
        <w:rPr>
          <w:rFonts w:ascii="Arial" w:hAnsi="Arial" w:cs="Arial"/>
        </w:rPr>
      </w:pPr>
      <w:r w:rsidRPr="00A74516">
        <w:rPr>
          <w:rFonts w:ascii="Arial" w:hAnsi="Arial" w:cs="Arial"/>
        </w:rPr>
        <w:t>FORTALEZAS:</w:t>
      </w:r>
    </w:p>
    <w:p w:rsidR="00270D17" w:rsidRPr="00A74516" w:rsidRDefault="00270D17" w:rsidP="00270D17">
      <w:pPr>
        <w:numPr>
          <w:ilvl w:val="0"/>
          <w:numId w:val="164"/>
        </w:numPr>
        <w:rPr>
          <w:rFonts w:ascii="Arial" w:hAnsi="Arial" w:cs="Arial"/>
        </w:rPr>
      </w:pPr>
      <w:r w:rsidRPr="00A74516">
        <w:rPr>
          <w:rFonts w:ascii="Arial" w:hAnsi="Arial" w:cs="Arial"/>
        </w:rPr>
        <w:t>ELEMENTOS DE VERIFICACION DE LAS FORTALEZAS:</w:t>
      </w: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270D17" w:rsidRPr="00A74516" w:rsidRDefault="00270D17" w:rsidP="00270D17">
      <w:pPr>
        <w:spacing w:after="0" w:line="240" w:lineRule="auto"/>
        <w:ind w:left="720"/>
        <w:rPr>
          <w:rFonts w:ascii="Arial" w:eastAsia="Times New Roman" w:hAnsi="Arial" w:cs="Arial"/>
          <w:lang w:eastAsia="x-none"/>
        </w:rPr>
      </w:pP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270D17" w:rsidRPr="00A74516" w:rsidRDefault="00270D17" w:rsidP="00270D17">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097"/>
        </w:trPr>
        <w:tc>
          <w:tcPr>
            <w:tcW w:w="5000" w:type="pct"/>
            <w:shd w:val="clear" w:color="auto" w:fill="auto"/>
            <w:hideMark/>
          </w:tcPr>
          <w:p w:rsidR="004C0A09" w:rsidRPr="00A74516" w:rsidRDefault="004C0A09"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80. Código: (DIR.5)</w:t>
            </w:r>
            <w:r w:rsidRPr="00A74516">
              <w:rPr>
                <w:rFonts w:ascii="Arial" w:eastAsia="Times New Roman" w:hAnsi="Arial" w:cs="Arial"/>
                <w:b/>
                <w:lang w:eastAsia="es-CO"/>
              </w:rPr>
              <w:br/>
              <w:t>La política de atención humanizada y el respeto hacia el paciente, su privacidad y dignidad es promovida, desplegada y evaluada por la alta dirección en todos los colaboradores de la organización independientemente del tipo de vinculación. Se toman correctivos frente a las desviaciones encontradas.</w:t>
            </w:r>
          </w:p>
        </w:tc>
      </w:tr>
    </w:tbl>
    <w:p w:rsidR="00270D17" w:rsidRPr="00A74516" w:rsidRDefault="00270D17" w:rsidP="00C841AC">
      <w:pPr>
        <w:rPr>
          <w:rFonts w:ascii="Arial" w:hAnsi="Arial" w:cs="Arial"/>
        </w:rPr>
      </w:pPr>
    </w:p>
    <w:p w:rsidR="00270D17" w:rsidRPr="00A74516" w:rsidRDefault="00270D17" w:rsidP="00270D17">
      <w:pPr>
        <w:numPr>
          <w:ilvl w:val="0"/>
          <w:numId w:val="164"/>
        </w:numPr>
        <w:rPr>
          <w:rFonts w:ascii="Arial" w:hAnsi="Arial" w:cs="Arial"/>
        </w:rPr>
      </w:pPr>
      <w:r w:rsidRPr="00A74516">
        <w:rPr>
          <w:rFonts w:ascii="Arial" w:hAnsi="Arial" w:cs="Arial"/>
        </w:rPr>
        <w:t>FORTALEZAS:</w:t>
      </w:r>
    </w:p>
    <w:p w:rsidR="00270D17" w:rsidRPr="00A74516" w:rsidRDefault="00270D17" w:rsidP="00270D17">
      <w:pPr>
        <w:numPr>
          <w:ilvl w:val="0"/>
          <w:numId w:val="164"/>
        </w:numPr>
        <w:rPr>
          <w:rFonts w:ascii="Arial" w:hAnsi="Arial" w:cs="Arial"/>
        </w:rPr>
      </w:pPr>
      <w:r w:rsidRPr="00A74516">
        <w:rPr>
          <w:rFonts w:ascii="Arial" w:hAnsi="Arial" w:cs="Arial"/>
        </w:rPr>
        <w:t>ELEMENTOS DE VERIFICACION DE LAS FORTALEZAS:</w:t>
      </w: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270D17" w:rsidRPr="00A74516" w:rsidRDefault="00270D17" w:rsidP="00270D17">
      <w:pPr>
        <w:spacing w:after="0" w:line="240" w:lineRule="auto"/>
        <w:ind w:left="720"/>
        <w:rPr>
          <w:rFonts w:ascii="Arial" w:eastAsia="Times New Roman" w:hAnsi="Arial" w:cs="Arial"/>
          <w:lang w:eastAsia="x-none"/>
        </w:rPr>
      </w:pP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270D17" w:rsidRPr="00A74516" w:rsidRDefault="00270D17" w:rsidP="00270D17">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7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lastRenderedPageBreak/>
              <w:t>Estándar 81. Código: (DIR.6)</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tiene diseñada, implementada y evaluada una política de prestación de servicios de salud, para promover, proteger y mejorar la salud de la población a la que sirve sin discriminación. La política es parte del direccionamiento estratégico y se articula con la política de calidad de la institución:</w:t>
            </w:r>
          </w:p>
        </w:tc>
      </w:tr>
      <w:tr w:rsidR="004C0A09" w:rsidRPr="00A74516" w:rsidTr="006F5E7F">
        <w:trPr>
          <w:trHeight w:val="513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lang w:eastAsia="es-CO"/>
              </w:rPr>
            </w:pPr>
            <w:r w:rsidRPr="00A74516">
              <w:rPr>
                <w:rFonts w:ascii="Arial" w:eastAsia="Times New Roman" w:hAnsi="Arial" w:cs="Arial"/>
                <w:lang w:eastAsia="es-CO"/>
              </w:rPr>
              <w:t>Criterios:</w:t>
            </w:r>
          </w:p>
          <w:p w:rsidR="004C0A09" w:rsidRPr="00A74516" w:rsidRDefault="004C0A09" w:rsidP="004C0A09">
            <w:pPr>
              <w:pStyle w:val="Prrafodelista"/>
              <w:numPr>
                <w:ilvl w:val="0"/>
                <w:numId w:val="3"/>
              </w:numPr>
              <w:jc w:val="both"/>
              <w:rPr>
                <w:szCs w:val="22"/>
                <w:lang w:eastAsia="es-CO"/>
              </w:rPr>
            </w:pPr>
            <w:r w:rsidRPr="00A74516">
              <w:rPr>
                <w:szCs w:val="22"/>
                <w:lang w:eastAsia="es-CO"/>
              </w:rPr>
              <w:t>La política de prestación de servicios está dirigida a usuarios, familiares y colaboradores.</w:t>
            </w:r>
          </w:p>
          <w:p w:rsidR="004C0A09" w:rsidRPr="00A74516" w:rsidRDefault="004C0A09" w:rsidP="004C0A09">
            <w:pPr>
              <w:pStyle w:val="Prrafodelista"/>
              <w:numPr>
                <w:ilvl w:val="0"/>
                <w:numId w:val="3"/>
              </w:numPr>
              <w:jc w:val="both"/>
              <w:rPr>
                <w:szCs w:val="22"/>
                <w:lang w:eastAsia="es-CO"/>
              </w:rPr>
            </w:pPr>
            <w:r w:rsidRPr="00A74516">
              <w:rPr>
                <w:szCs w:val="22"/>
                <w:lang w:eastAsia="es-CO"/>
              </w:rPr>
              <w:t xml:space="preserve">La política refleja las necesidades en salud del tipo de usuarios o de la población a la que presta sus servicios y promueve el uso de la evidencia y de buenas prácticas en atención primaria en salud y </w:t>
            </w:r>
            <w:proofErr w:type="gramStart"/>
            <w:r w:rsidRPr="00A74516">
              <w:rPr>
                <w:szCs w:val="22"/>
                <w:lang w:eastAsia="es-CO"/>
              </w:rPr>
              <w:t>salud  pública</w:t>
            </w:r>
            <w:proofErr w:type="gramEnd"/>
            <w:r w:rsidRPr="00A74516">
              <w:rPr>
                <w:szCs w:val="22"/>
                <w:lang w:eastAsia="es-CO"/>
              </w:rPr>
              <w:t xml:space="preserve"> según corresponda.</w:t>
            </w:r>
          </w:p>
          <w:p w:rsidR="004C0A09" w:rsidRPr="00A74516" w:rsidRDefault="004C0A09" w:rsidP="004C0A09">
            <w:pPr>
              <w:pStyle w:val="Prrafodelista"/>
              <w:numPr>
                <w:ilvl w:val="0"/>
                <w:numId w:val="3"/>
              </w:numPr>
              <w:jc w:val="both"/>
              <w:rPr>
                <w:szCs w:val="22"/>
                <w:lang w:eastAsia="es-CO"/>
              </w:rPr>
            </w:pPr>
            <w:r w:rsidRPr="00A74516">
              <w:rPr>
                <w:szCs w:val="22"/>
                <w:lang w:eastAsia="es-CO"/>
              </w:rPr>
              <w:t xml:space="preserve">La organización asegura que la políticas, directrices, </w:t>
            </w:r>
            <w:proofErr w:type="gramStart"/>
            <w:r w:rsidRPr="00A74516">
              <w:rPr>
                <w:szCs w:val="22"/>
                <w:lang w:eastAsia="es-CO"/>
              </w:rPr>
              <w:t>procesos  y</w:t>
            </w:r>
            <w:proofErr w:type="gramEnd"/>
            <w:r w:rsidRPr="00A74516">
              <w:rPr>
                <w:szCs w:val="22"/>
                <w:lang w:eastAsia="es-CO"/>
              </w:rPr>
              <w:t xml:space="preserve"> procedimientos de prevención de enfermedades y promoción de la salud están alineados con las normas nacionales y territoriales de salud pública</w:t>
            </w:r>
          </w:p>
          <w:p w:rsidR="004C0A09" w:rsidRPr="00A74516" w:rsidRDefault="004C0A09" w:rsidP="004C0A09">
            <w:pPr>
              <w:pStyle w:val="Prrafodelista"/>
              <w:numPr>
                <w:ilvl w:val="0"/>
                <w:numId w:val="3"/>
              </w:numPr>
              <w:jc w:val="both"/>
              <w:rPr>
                <w:szCs w:val="22"/>
                <w:lang w:eastAsia="es-CO"/>
              </w:rPr>
            </w:pPr>
            <w:r w:rsidRPr="00A74516">
              <w:rPr>
                <w:szCs w:val="22"/>
                <w:lang w:eastAsia="es-CO"/>
              </w:rPr>
              <w:t xml:space="preserve">Tiene definidos el despliegue y la asignación de recursos y responsabilidades para su aplicación, evaluación y revisión. </w:t>
            </w:r>
          </w:p>
          <w:p w:rsidR="004C0A09" w:rsidRPr="00A74516" w:rsidRDefault="004C0A09" w:rsidP="004C0A09">
            <w:pPr>
              <w:pStyle w:val="Prrafodelista"/>
              <w:numPr>
                <w:ilvl w:val="0"/>
                <w:numId w:val="3"/>
              </w:numPr>
              <w:jc w:val="both"/>
              <w:rPr>
                <w:szCs w:val="22"/>
                <w:lang w:eastAsia="es-CO"/>
              </w:rPr>
            </w:pPr>
            <w:r w:rsidRPr="00A74516">
              <w:rPr>
                <w:szCs w:val="22"/>
                <w:lang w:eastAsia="es-CO"/>
              </w:rPr>
              <w:t xml:space="preserve">El personal está familiarizado con la política de prevención de enfermedades y promoción de la salud y se incluye en los procesos de inducción del personal nuevo. </w:t>
            </w:r>
          </w:p>
          <w:p w:rsidR="004C0A09" w:rsidRPr="00A74516" w:rsidRDefault="004C0A09" w:rsidP="004C0A09">
            <w:pPr>
              <w:pStyle w:val="Prrafodelista"/>
              <w:numPr>
                <w:ilvl w:val="0"/>
                <w:numId w:val="3"/>
              </w:numPr>
              <w:jc w:val="both"/>
              <w:rPr>
                <w:szCs w:val="22"/>
                <w:lang w:eastAsia="es-CO"/>
              </w:rPr>
            </w:pPr>
            <w:r w:rsidRPr="00A74516">
              <w:rPr>
                <w:szCs w:val="22"/>
                <w:lang w:eastAsia="es-CO"/>
              </w:rPr>
              <w:t xml:space="preserve">Se asegura un plan para la evaluación de la política, incluidos las directrices para la </w:t>
            </w:r>
            <w:proofErr w:type="gramStart"/>
            <w:r w:rsidRPr="00A74516">
              <w:rPr>
                <w:szCs w:val="22"/>
                <w:lang w:eastAsia="es-CO"/>
              </w:rPr>
              <w:t>recolección  y</w:t>
            </w:r>
            <w:proofErr w:type="gramEnd"/>
            <w:r w:rsidRPr="00A74516">
              <w:rPr>
                <w:szCs w:val="22"/>
                <w:lang w:eastAsia="es-CO"/>
              </w:rPr>
              <w:t xml:space="preserve"> análisis de datos sobre la prevención de las enfermedades y la promoción de la salud y se verifica su cumplimiento.</w:t>
            </w:r>
          </w:p>
          <w:p w:rsidR="004C0A09" w:rsidRPr="00A74516" w:rsidRDefault="004C0A09" w:rsidP="004C0A09">
            <w:pPr>
              <w:pStyle w:val="Prrafodelista"/>
              <w:numPr>
                <w:ilvl w:val="0"/>
                <w:numId w:val="3"/>
              </w:numPr>
              <w:jc w:val="both"/>
              <w:rPr>
                <w:szCs w:val="22"/>
                <w:lang w:eastAsia="es-CO"/>
              </w:rPr>
            </w:pPr>
            <w:r w:rsidRPr="00A74516">
              <w:rPr>
                <w:szCs w:val="22"/>
                <w:lang w:eastAsia="es-CO"/>
              </w:rPr>
              <w:t>Se asegura la competencia necesaria del personal asistencial y de apoyo, que tiene a su cargo la implementación de la política para llevar a cabo la prevención de enfermedades y promoción de la salud.</w:t>
            </w:r>
          </w:p>
          <w:p w:rsidR="004C0A09" w:rsidRPr="00A74516" w:rsidRDefault="004C0A09" w:rsidP="004C0A09">
            <w:pPr>
              <w:pStyle w:val="Prrafodelista"/>
              <w:numPr>
                <w:ilvl w:val="0"/>
                <w:numId w:val="3"/>
              </w:numPr>
              <w:jc w:val="both"/>
              <w:rPr>
                <w:szCs w:val="22"/>
                <w:lang w:eastAsia="es-CO"/>
              </w:rPr>
            </w:pPr>
            <w:r w:rsidRPr="00A74516">
              <w:rPr>
                <w:szCs w:val="22"/>
                <w:lang w:eastAsia="es-CO"/>
              </w:rPr>
              <w:t>Se asegura la presencia de estructuras e instalaciones, incluidos los recursos, espacio, equipo, etc. a fin de aplicar la prevención de las enfermedades y actividades de promoción de la salud.</w:t>
            </w:r>
          </w:p>
        </w:tc>
      </w:tr>
    </w:tbl>
    <w:p w:rsidR="00270D17" w:rsidRPr="00A74516" w:rsidRDefault="00270D17" w:rsidP="00270D17">
      <w:pPr>
        <w:ind w:left="720"/>
        <w:rPr>
          <w:rFonts w:ascii="Arial" w:hAnsi="Arial" w:cs="Arial"/>
        </w:rPr>
      </w:pPr>
    </w:p>
    <w:p w:rsidR="00270D17" w:rsidRPr="00A74516" w:rsidRDefault="00270D17" w:rsidP="00270D17">
      <w:pPr>
        <w:numPr>
          <w:ilvl w:val="0"/>
          <w:numId w:val="164"/>
        </w:numPr>
        <w:rPr>
          <w:rFonts w:ascii="Arial" w:hAnsi="Arial" w:cs="Arial"/>
        </w:rPr>
      </w:pPr>
      <w:r w:rsidRPr="00A74516">
        <w:rPr>
          <w:rFonts w:ascii="Arial" w:hAnsi="Arial" w:cs="Arial"/>
        </w:rPr>
        <w:t>FORTALEZAS:</w:t>
      </w:r>
    </w:p>
    <w:p w:rsidR="00270D17" w:rsidRPr="00A74516" w:rsidRDefault="00270D17" w:rsidP="00270D17">
      <w:pPr>
        <w:numPr>
          <w:ilvl w:val="0"/>
          <w:numId w:val="164"/>
        </w:numPr>
        <w:rPr>
          <w:rFonts w:ascii="Arial" w:hAnsi="Arial" w:cs="Arial"/>
        </w:rPr>
      </w:pPr>
      <w:r w:rsidRPr="00A74516">
        <w:rPr>
          <w:rFonts w:ascii="Arial" w:hAnsi="Arial" w:cs="Arial"/>
        </w:rPr>
        <w:t>ELEMENTOS DE VERIFICACION DE LAS FORTALEZAS:</w:t>
      </w: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270D17" w:rsidRPr="00A74516" w:rsidRDefault="00270D17" w:rsidP="00270D17">
      <w:pPr>
        <w:spacing w:after="0" w:line="240" w:lineRule="auto"/>
        <w:ind w:left="720"/>
        <w:rPr>
          <w:rFonts w:ascii="Arial" w:eastAsia="Times New Roman" w:hAnsi="Arial" w:cs="Arial"/>
          <w:lang w:eastAsia="x-none"/>
        </w:rPr>
      </w:pP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270D17" w:rsidRPr="00A74516" w:rsidRDefault="00270D17" w:rsidP="00270D17">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7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lastRenderedPageBreak/>
              <w:t>Estándar 82. Código: (DIR7)</w:t>
            </w:r>
            <w:r w:rsidRPr="00A74516">
              <w:rPr>
                <w:rFonts w:ascii="Arial" w:eastAsia="Times New Roman" w:hAnsi="Arial" w:cs="Arial"/>
                <w:b/>
                <w:bCs/>
                <w:color w:val="00BBBB"/>
                <w:lang w:eastAsia="es-CO"/>
              </w:rPr>
              <w:br/>
            </w:r>
            <w:r w:rsidRPr="00A74516">
              <w:rPr>
                <w:rFonts w:ascii="Arial" w:eastAsia="Times New Roman" w:hAnsi="Arial" w:cs="Arial"/>
                <w:b/>
                <w:lang w:eastAsia="es-CO"/>
              </w:rPr>
              <w:t>Existe un proceso para establecer los parámetros dentro de los cuales el plan estratégico y los planes operativos son ejecutados. El proceso garantiza la viabilidad financiera de la organización a través de la confirmación de la disponibilidad de recursos para soportar los actuales y futuros servicios y programas de la organización.</w:t>
            </w:r>
          </w:p>
        </w:tc>
      </w:tr>
    </w:tbl>
    <w:p w:rsidR="00270D17" w:rsidRPr="00A74516" w:rsidRDefault="00270D17" w:rsidP="00270D17">
      <w:pPr>
        <w:ind w:left="720"/>
        <w:rPr>
          <w:rFonts w:ascii="Arial" w:hAnsi="Arial" w:cs="Arial"/>
        </w:rPr>
      </w:pPr>
    </w:p>
    <w:p w:rsidR="00270D17" w:rsidRPr="00A74516" w:rsidRDefault="00270D17" w:rsidP="00270D17">
      <w:pPr>
        <w:numPr>
          <w:ilvl w:val="0"/>
          <w:numId w:val="164"/>
        </w:numPr>
        <w:rPr>
          <w:rFonts w:ascii="Arial" w:hAnsi="Arial" w:cs="Arial"/>
        </w:rPr>
      </w:pPr>
      <w:r w:rsidRPr="00A74516">
        <w:rPr>
          <w:rFonts w:ascii="Arial" w:hAnsi="Arial" w:cs="Arial"/>
        </w:rPr>
        <w:t>FORTALEZAS:</w:t>
      </w:r>
    </w:p>
    <w:p w:rsidR="00270D17" w:rsidRPr="00A74516" w:rsidRDefault="00270D17" w:rsidP="00270D17">
      <w:pPr>
        <w:numPr>
          <w:ilvl w:val="0"/>
          <w:numId w:val="164"/>
        </w:numPr>
        <w:rPr>
          <w:rFonts w:ascii="Arial" w:hAnsi="Arial" w:cs="Arial"/>
        </w:rPr>
      </w:pPr>
      <w:r w:rsidRPr="00A74516">
        <w:rPr>
          <w:rFonts w:ascii="Arial" w:hAnsi="Arial" w:cs="Arial"/>
        </w:rPr>
        <w:t>ELEMENTOS DE VERIFICACION DE LAS FORTALEZAS:</w:t>
      </w: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270D17" w:rsidRPr="00A74516" w:rsidRDefault="00270D17" w:rsidP="00270D17">
      <w:pPr>
        <w:spacing w:after="0" w:line="240" w:lineRule="auto"/>
        <w:ind w:left="720"/>
        <w:rPr>
          <w:rFonts w:ascii="Arial" w:eastAsia="Times New Roman" w:hAnsi="Arial" w:cs="Arial"/>
          <w:lang w:eastAsia="x-none"/>
        </w:rPr>
      </w:pP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270D17" w:rsidRPr="00A74516" w:rsidRDefault="00270D17" w:rsidP="00270D17">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7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83. Código: (DIR8)</w:t>
            </w:r>
            <w:r w:rsidRPr="00A74516">
              <w:rPr>
                <w:rFonts w:ascii="Arial" w:eastAsia="Times New Roman" w:hAnsi="Arial" w:cs="Arial"/>
                <w:b/>
                <w:bCs/>
                <w:color w:val="00BBBB"/>
                <w:lang w:eastAsia="es-CO"/>
              </w:rPr>
              <w:br/>
            </w:r>
            <w:r w:rsidRPr="00A74516">
              <w:rPr>
                <w:rFonts w:ascii="Arial" w:eastAsia="Times New Roman" w:hAnsi="Arial" w:cs="Arial"/>
                <w:b/>
                <w:lang w:eastAsia="es-CO"/>
              </w:rPr>
              <w:t>Existe un proceso para evaluar integralmente la gestión clínica y el modelo de prestación de la organización, que con base en procesos de evaluación de la calidad en la organización, le hace seguimiento a:</w:t>
            </w:r>
          </w:p>
        </w:tc>
      </w:tr>
      <w:tr w:rsidR="004C0A09" w:rsidRPr="00A74516" w:rsidTr="006F5E7F">
        <w:trPr>
          <w:trHeight w:val="2084"/>
        </w:trPr>
        <w:tc>
          <w:tcPr>
            <w:tcW w:w="5000" w:type="pct"/>
            <w:shd w:val="clear" w:color="auto" w:fill="auto"/>
            <w:hideMark/>
          </w:tcPr>
          <w:p w:rsidR="004C0A09" w:rsidRPr="00A74516" w:rsidRDefault="004C0A09" w:rsidP="006F5E7F">
            <w:pPr>
              <w:spacing w:after="0"/>
              <w:rPr>
                <w:rFonts w:ascii="Arial" w:hAnsi="Arial" w:cs="Arial"/>
                <w:lang w:eastAsia="es-CO"/>
              </w:rPr>
            </w:pPr>
            <w:r w:rsidRPr="00A74516">
              <w:rPr>
                <w:rFonts w:ascii="Arial" w:eastAsia="Times New Roman" w:hAnsi="Arial" w:cs="Arial"/>
                <w:lang w:eastAsia="es-CO"/>
              </w:rPr>
              <w:t>Criterios:</w:t>
            </w:r>
          </w:p>
          <w:p w:rsidR="004C0A09" w:rsidRPr="00A74516" w:rsidRDefault="004C0A09" w:rsidP="004C0A09">
            <w:pPr>
              <w:pStyle w:val="Prrafodelista"/>
              <w:numPr>
                <w:ilvl w:val="0"/>
                <w:numId w:val="4"/>
              </w:numPr>
              <w:rPr>
                <w:szCs w:val="22"/>
                <w:lang w:eastAsia="es-CO"/>
              </w:rPr>
            </w:pPr>
            <w:r w:rsidRPr="00A74516">
              <w:rPr>
                <w:szCs w:val="22"/>
                <w:lang w:eastAsia="es-CO"/>
              </w:rPr>
              <w:t xml:space="preserve">Resultado </w:t>
            </w:r>
            <w:proofErr w:type="gramStart"/>
            <w:r w:rsidRPr="00A74516">
              <w:rPr>
                <w:szCs w:val="22"/>
                <w:lang w:eastAsia="es-CO"/>
              </w:rPr>
              <w:t>de  los</w:t>
            </w:r>
            <w:proofErr w:type="gramEnd"/>
            <w:r w:rsidRPr="00A74516">
              <w:rPr>
                <w:szCs w:val="22"/>
                <w:lang w:eastAsia="es-CO"/>
              </w:rPr>
              <w:t xml:space="preserve"> indicadores del Sistema de Información para la Calidad.</w:t>
            </w:r>
          </w:p>
          <w:p w:rsidR="004C0A09" w:rsidRPr="00A74516" w:rsidRDefault="004C0A09" w:rsidP="004C0A09">
            <w:pPr>
              <w:pStyle w:val="Prrafodelista"/>
              <w:numPr>
                <w:ilvl w:val="0"/>
                <w:numId w:val="4"/>
              </w:numPr>
              <w:rPr>
                <w:szCs w:val="22"/>
                <w:lang w:eastAsia="es-CO"/>
              </w:rPr>
            </w:pPr>
            <w:r w:rsidRPr="00A74516">
              <w:rPr>
                <w:szCs w:val="22"/>
                <w:lang w:eastAsia="es-CO"/>
              </w:rPr>
              <w:t>Evaluación de la gestión clínica incluyendo los resultados clínicos ajustados.</w:t>
            </w:r>
          </w:p>
          <w:p w:rsidR="004C0A09" w:rsidRPr="00A74516" w:rsidRDefault="004C0A09" w:rsidP="004C0A09">
            <w:pPr>
              <w:pStyle w:val="Prrafodelista"/>
              <w:numPr>
                <w:ilvl w:val="0"/>
                <w:numId w:val="4"/>
              </w:numPr>
              <w:rPr>
                <w:szCs w:val="22"/>
                <w:lang w:eastAsia="es-CO"/>
              </w:rPr>
            </w:pPr>
            <w:r w:rsidRPr="00A74516">
              <w:rPr>
                <w:szCs w:val="22"/>
                <w:lang w:eastAsia="es-CO"/>
              </w:rPr>
              <w:t>Evaluación de los atributos de la calidad y su mejoramiento</w:t>
            </w:r>
          </w:p>
          <w:p w:rsidR="004C0A09" w:rsidRPr="00A74516" w:rsidRDefault="004C0A09" w:rsidP="004C0A09">
            <w:pPr>
              <w:pStyle w:val="Prrafodelista"/>
              <w:numPr>
                <w:ilvl w:val="0"/>
                <w:numId w:val="4"/>
              </w:numPr>
              <w:rPr>
                <w:szCs w:val="22"/>
                <w:lang w:eastAsia="es-CO"/>
              </w:rPr>
            </w:pPr>
            <w:r w:rsidRPr="00A74516">
              <w:rPr>
                <w:szCs w:val="22"/>
                <w:lang w:eastAsia="es-CO"/>
              </w:rPr>
              <w:t>Evaluación de la revisión de utilización de los servicios: Sobreutilización y subutilización</w:t>
            </w:r>
          </w:p>
          <w:p w:rsidR="004C0A09" w:rsidRPr="00A74516" w:rsidRDefault="004C0A09" w:rsidP="004C0A09">
            <w:pPr>
              <w:pStyle w:val="Prrafodelista"/>
              <w:numPr>
                <w:ilvl w:val="0"/>
                <w:numId w:val="4"/>
              </w:numPr>
              <w:rPr>
                <w:szCs w:val="22"/>
                <w:lang w:eastAsia="es-CO"/>
              </w:rPr>
            </w:pPr>
            <w:r w:rsidRPr="00A74516">
              <w:rPr>
                <w:szCs w:val="22"/>
                <w:lang w:eastAsia="es-CO"/>
              </w:rPr>
              <w:t>El enfoque y los resultados de la Auditoria para el mejoramiento de la Calidad en la organización.</w:t>
            </w:r>
          </w:p>
          <w:p w:rsidR="004C0A09" w:rsidRPr="00A74516" w:rsidRDefault="004C0A09" w:rsidP="004C0A09">
            <w:pPr>
              <w:pStyle w:val="Prrafodelista"/>
              <w:numPr>
                <w:ilvl w:val="0"/>
                <w:numId w:val="4"/>
              </w:numPr>
              <w:rPr>
                <w:szCs w:val="22"/>
                <w:lang w:eastAsia="es-CO"/>
              </w:rPr>
            </w:pPr>
            <w:r w:rsidRPr="00A74516">
              <w:rPr>
                <w:szCs w:val="22"/>
                <w:lang w:eastAsia="es-CO"/>
              </w:rPr>
              <w:t>Evaluación de gestión de riesgo.</w:t>
            </w:r>
          </w:p>
          <w:p w:rsidR="004C0A09" w:rsidRPr="00A74516" w:rsidRDefault="004C0A09" w:rsidP="004C0A09">
            <w:pPr>
              <w:pStyle w:val="Prrafodelista"/>
              <w:numPr>
                <w:ilvl w:val="0"/>
                <w:numId w:val="4"/>
              </w:numPr>
              <w:rPr>
                <w:szCs w:val="22"/>
                <w:lang w:eastAsia="es-CO"/>
              </w:rPr>
            </w:pPr>
            <w:r w:rsidRPr="00A74516">
              <w:rPr>
                <w:szCs w:val="22"/>
                <w:lang w:eastAsia="es-CO"/>
              </w:rPr>
              <w:t>Se toman correctivos frente a las desviaciones encontradas.</w:t>
            </w:r>
          </w:p>
        </w:tc>
      </w:tr>
    </w:tbl>
    <w:p w:rsidR="00C841AC" w:rsidRPr="00A74516" w:rsidRDefault="00C841AC" w:rsidP="00C841AC">
      <w:pPr>
        <w:ind w:left="720"/>
        <w:rPr>
          <w:rFonts w:ascii="Arial" w:hAnsi="Arial" w:cs="Arial"/>
        </w:rPr>
      </w:pPr>
    </w:p>
    <w:p w:rsidR="00270D17" w:rsidRPr="00A74516" w:rsidRDefault="00270D17" w:rsidP="00270D17">
      <w:pPr>
        <w:numPr>
          <w:ilvl w:val="0"/>
          <w:numId w:val="164"/>
        </w:numPr>
        <w:rPr>
          <w:rFonts w:ascii="Arial" w:hAnsi="Arial" w:cs="Arial"/>
        </w:rPr>
      </w:pPr>
      <w:r w:rsidRPr="00A74516">
        <w:rPr>
          <w:rFonts w:ascii="Arial" w:hAnsi="Arial" w:cs="Arial"/>
        </w:rPr>
        <w:t>FORTALEZAS:</w:t>
      </w:r>
    </w:p>
    <w:p w:rsidR="00270D17" w:rsidRPr="00A74516" w:rsidRDefault="00270D17" w:rsidP="00270D17">
      <w:pPr>
        <w:numPr>
          <w:ilvl w:val="0"/>
          <w:numId w:val="164"/>
        </w:numPr>
        <w:rPr>
          <w:rFonts w:ascii="Arial" w:hAnsi="Arial" w:cs="Arial"/>
        </w:rPr>
      </w:pPr>
      <w:r w:rsidRPr="00A74516">
        <w:rPr>
          <w:rFonts w:ascii="Arial" w:hAnsi="Arial" w:cs="Arial"/>
        </w:rPr>
        <w:t>ELEMENTOS DE VERIFICACION DE LAS FORTALEZAS:</w:t>
      </w: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270D17" w:rsidRPr="00A74516" w:rsidRDefault="00270D17" w:rsidP="00270D17">
      <w:pPr>
        <w:spacing w:after="0" w:line="240" w:lineRule="auto"/>
        <w:ind w:left="720"/>
        <w:rPr>
          <w:rFonts w:ascii="Arial" w:eastAsia="Times New Roman" w:hAnsi="Arial" w:cs="Arial"/>
          <w:lang w:eastAsia="x-none"/>
        </w:rPr>
      </w:pP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lastRenderedPageBreak/>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270D17" w:rsidRPr="00A74516" w:rsidRDefault="00270D17" w:rsidP="00270D17">
      <w:pPr>
        <w:rPr>
          <w:rFonts w:ascii="Arial" w:hAnsi="Arial" w:cs="Arial"/>
        </w:rPr>
      </w:pPr>
    </w:p>
    <w:p w:rsidR="00C841AC" w:rsidRPr="00A74516" w:rsidRDefault="00C841AC" w:rsidP="00270D17">
      <w:pPr>
        <w:rPr>
          <w:rFonts w:ascii="Arial" w:hAnsi="Arial" w:cs="Arial"/>
        </w:rPr>
      </w:pPr>
    </w:p>
    <w:p w:rsidR="00C841AC" w:rsidRPr="00A74516" w:rsidRDefault="00C841AC" w:rsidP="00270D17">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7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84. Código: (DIR9)</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garantiza la orientación al personal, la cual está alineada con el direccionamiento estratégico de la organización.</w:t>
            </w:r>
          </w:p>
        </w:tc>
      </w:tr>
      <w:tr w:rsidR="004C0A09" w:rsidRPr="00A74516" w:rsidTr="006F5E7F">
        <w:trPr>
          <w:trHeight w:val="1548"/>
        </w:trPr>
        <w:tc>
          <w:tcPr>
            <w:tcW w:w="5000" w:type="pct"/>
            <w:shd w:val="clear" w:color="auto" w:fill="auto"/>
            <w:hideMark/>
          </w:tcPr>
          <w:p w:rsidR="004C0A09" w:rsidRPr="00A74516" w:rsidRDefault="004C0A09" w:rsidP="006F5E7F">
            <w:pPr>
              <w:spacing w:after="0"/>
              <w:rPr>
                <w:rFonts w:ascii="Arial" w:hAnsi="Arial" w:cs="Arial"/>
                <w:lang w:eastAsia="es-CO"/>
              </w:rPr>
            </w:pPr>
            <w:r w:rsidRPr="00A74516">
              <w:rPr>
                <w:rFonts w:ascii="Arial" w:eastAsia="Times New Roman" w:hAnsi="Arial" w:cs="Arial"/>
                <w:lang w:eastAsia="es-CO"/>
              </w:rPr>
              <w:t>Criterios:</w:t>
            </w:r>
          </w:p>
          <w:p w:rsidR="004C0A09" w:rsidRPr="00A74516" w:rsidRDefault="004C0A09" w:rsidP="004C0A09">
            <w:pPr>
              <w:pStyle w:val="Prrafodelista"/>
              <w:numPr>
                <w:ilvl w:val="0"/>
                <w:numId w:val="5"/>
              </w:numPr>
              <w:rPr>
                <w:szCs w:val="22"/>
                <w:lang w:eastAsia="es-CO"/>
              </w:rPr>
            </w:pPr>
            <w:r w:rsidRPr="00A74516">
              <w:rPr>
                <w:szCs w:val="22"/>
                <w:lang w:eastAsia="es-CO"/>
              </w:rPr>
              <w:t>Desarrollo de: Seguridad del paciente, humanización, gestión del riesgo y gestión de la tecnología.</w:t>
            </w:r>
          </w:p>
          <w:p w:rsidR="004C0A09" w:rsidRPr="00A74516" w:rsidRDefault="004C0A09" w:rsidP="004C0A09">
            <w:pPr>
              <w:pStyle w:val="Prrafodelista"/>
              <w:numPr>
                <w:ilvl w:val="0"/>
                <w:numId w:val="5"/>
              </w:numPr>
              <w:rPr>
                <w:szCs w:val="22"/>
                <w:lang w:eastAsia="es-CO"/>
              </w:rPr>
            </w:pPr>
            <w:r w:rsidRPr="00A74516">
              <w:rPr>
                <w:szCs w:val="22"/>
                <w:lang w:eastAsia="es-CO"/>
              </w:rPr>
              <w:t>Inducción y reinducción</w:t>
            </w:r>
          </w:p>
          <w:p w:rsidR="004C0A09" w:rsidRPr="00A74516" w:rsidRDefault="004C0A09" w:rsidP="004C0A09">
            <w:pPr>
              <w:pStyle w:val="Prrafodelista"/>
              <w:numPr>
                <w:ilvl w:val="0"/>
                <w:numId w:val="5"/>
              </w:numPr>
              <w:rPr>
                <w:szCs w:val="22"/>
                <w:lang w:eastAsia="es-CO"/>
              </w:rPr>
            </w:pPr>
            <w:r w:rsidRPr="00A74516">
              <w:rPr>
                <w:szCs w:val="22"/>
                <w:lang w:eastAsia="es-CO"/>
              </w:rPr>
              <w:t>Evaluación de la aplicación del direccionamiento estratégico en el desempeño del colaborador.</w:t>
            </w:r>
          </w:p>
          <w:p w:rsidR="004C0A09" w:rsidRPr="00A74516" w:rsidRDefault="004C0A09" w:rsidP="004C0A09">
            <w:pPr>
              <w:pStyle w:val="Prrafodelista"/>
              <w:numPr>
                <w:ilvl w:val="0"/>
                <w:numId w:val="5"/>
              </w:numPr>
              <w:rPr>
                <w:szCs w:val="22"/>
                <w:lang w:eastAsia="es-CO"/>
              </w:rPr>
            </w:pPr>
            <w:r w:rsidRPr="00A74516">
              <w:rPr>
                <w:szCs w:val="22"/>
                <w:lang w:eastAsia="es-CO"/>
              </w:rPr>
              <w:t>Se toman correctivos frente a las desviaciones encontradas.</w:t>
            </w:r>
          </w:p>
        </w:tc>
      </w:tr>
    </w:tbl>
    <w:p w:rsidR="00270D17" w:rsidRPr="00A74516" w:rsidRDefault="00270D17" w:rsidP="00270D17">
      <w:pPr>
        <w:ind w:left="720"/>
        <w:rPr>
          <w:rFonts w:ascii="Arial" w:hAnsi="Arial" w:cs="Arial"/>
        </w:rPr>
      </w:pPr>
    </w:p>
    <w:p w:rsidR="00270D17" w:rsidRPr="00A74516" w:rsidRDefault="00270D17" w:rsidP="00270D17">
      <w:pPr>
        <w:numPr>
          <w:ilvl w:val="0"/>
          <w:numId w:val="164"/>
        </w:numPr>
        <w:rPr>
          <w:rFonts w:ascii="Arial" w:hAnsi="Arial" w:cs="Arial"/>
        </w:rPr>
      </w:pPr>
      <w:r w:rsidRPr="00A74516">
        <w:rPr>
          <w:rFonts w:ascii="Arial" w:hAnsi="Arial" w:cs="Arial"/>
        </w:rPr>
        <w:t>FORTALEZAS:</w:t>
      </w:r>
    </w:p>
    <w:p w:rsidR="00270D17" w:rsidRPr="00A74516" w:rsidRDefault="00270D17" w:rsidP="00270D17">
      <w:pPr>
        <w:numPr>
          <w:ilvl w:val="0"/>
          <w:numId w:val="164"/>
        </w:numPr>
        <w:rPr>
          <w:rFonts w:ascii="Arial" w:hAnsi="Arial" w:cs="Arial"/>
        </w:rPr>
      </w:pPr>
      <w:r w:rsidRPr="00A74516">
        <w:rPr>
          <w:rFonts w:ascii="Arial" w:hAnsi="Arial" w:cs="Arial"/>
        </w:rPr>
        <w:t>ELEMENTOS DE VERIFICACION DE LAS FORTALEZAS:</w:t>
      </w: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270D17" w:rsidRPr="00A74516" w:rsidRDefault="00270D17" w:rsidP="00270D17">
      <w:pPr>
        <w:spacing w:after="0" w:line="240" w:lineRule="auto"/>
        <w:ind w:left="720"/>
        <w:rPr>
          <w:rFonts w:ascii="Arial" w:eastAsia="Times New Roman" w:hAnsi="Arial" w:cs="Arial"/>
          <w:lang w:eastAsia="x-none"/>
        </w:rPr>
      </w:pP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270D17" w:rsidRPr="00A74516" w:rsidRDefault="00270D17" w:rsidP="00270D17">
      <w:pPr>
        <w:rPr>
          <w:rFonts w:ascii="Arial" w:hAnsi="Arial" w:cs="Arial"/>
        </w:rPr>
      </w:pPr>
    </w:p>
    <w:p w:rsidR="00C841AC" w:rsidRPr="00A74516" w:rsidRDefault="00C841AC" w:rsidP="00270D17">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7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85. Código: (DIR10)</w:t>
            </w:r>
            <w:r w:rsidRPr="00A74516">
              <w:rPr>
                <w:rFonts w:ascii="Arial" w:eastAsia="Times New Roman" w:hAnsi="Arial" w:cs="Arial"/>
                <w:b/>
                <w:bCs/>
                <w:color w:val="00BBBB"/>
                <w:lang w:eastAsia="es-CO"/>
              </w:rPr>
              <w:br/>
            </w:r>
            <w:r w:rsidRPr="00A74516">
              <w:rPr>
                <w:rFonts w:ascii="Arial" w:eastAsia="Times New Roman" w:hAnsi="Arial" w:cs="Arial"/>
                <w:b/>
                <w:lang w:eastAsia="es-CO"/>
              </w:rPr>
              <w:t>Existen procesos y procedimientos de asesoría y educación continuada a la junta directiva.</w:t>
            </w:r>
            <w:r w:rsidRPr="00A74516">
              <w:rPr>
                <w:rFonts w:ascii="Arial" w:eastAsia="Times New Roman" w:hAnsi="Arial" w:cs="Arial"/>
                <w:lang w:eastAsia="es-CO"/>
              </w:rPr>
              <w:t xml:space="preserve">  </w:t>
            </w:r>
          </w:p>
        </w:tc>
      </w:tr>
      <w:tr w:rsidR="004C0A09" w:rsidRPr="00A74516" w:rsidTr="006F5E7F">
        <w:trPr>
          <w:trHeight w:val="2307"/>
        </w:trPr>
        <w:tc>
          <w:tcPr>
            <w:tcW w:w="5000" w:type="pct"/>
            <w:shd w:val="clear" w:color="auto" w:fill="auto"/>
            <w:hideMark/>
          </w:tcPr>
          <w:p w:rsidR="004C0A09" w:rsidRPr="00A74516" w:rsidRDefault="004C0A09"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4C0A09" w:rsidRPr="00A74516" w:rsidRDefault="004C0A09" w:rsidP="004C0A09">
            <w:pPr>
              <w:pStyle w:val="Prrafodelista"/>
              <w:numPr>
                <w:ilvl w:val="0"/>
                <w:numId w:val="6"/>
              </w:numPr>
              <w:rPr>
                <w:szCs w:val="22"/>
                <w:lang w:eastAsia="es-CO"/>
              </w:rPr>
            </w:pPr>
            <w:r w:rsidRPr="00A74516">
              <w:rPr>
                <w:szCs w:val="22"/>
                <w:lang w:eastAsia="es-CO"/>
              </w:rPr>
              <w:t>Todos los integrantes de la junta directiva reciben a su ingreso orientación de la organización y sus funciones y de los procesos de direccionamiento en salud, así mismo, de cómo realizar reuniones exitosas. Esta orientación está soportada con educación continuada en el tiempo.</w:t>
            </w:r>
          </w:p>
          <w:p w:rsidR="004C0A09" w:rsidRPr="00A74516" w:rsidRDefault="004C0A09" w:rsidP="004C0A09">
            <w:pPr>
              <w:pStyle w:val="Prrafodelista"/>
              <w:numPr>
                <w:ilvl w:val="0"/>
                <w:numId w:val="6"/>
              </w:numPr>
              <w:rPr>
                <w:szCs w:val="22"/>
                <w:lang w:eastAsia="es-CO"/>
              </w:rPr>
            </w:pPr>
            <w:r w:rsidRPr="00A74516">
              <w:rPr>
                <w:szCs w:val="22"/>
                <w:lang w:eastAsia="es-CO"/>
              </w:rPr>
              <w:t>La educación continuada debe estar en el contexto de la filosofía, políticas y procesos inherentes a la atención de los clientes y sus familias.</w:t>
            </w:r>
          </w:p>
          <w:p w:rsidR="004C0A09" w:rsidRPr="00A74516" w:rsidRDefault="004C0A09" w:rsidP="004C0A09">
            <w:pPr>
              <w:pStyle w:val="Prrafodelista"/>
              <w:numPr>
                <w:ilvl w:val="0"/>
                <w:numId w:val="6"/>
              </w:numPr>
              <w:rPr>
                <w:szCs w:val="22"/>
                <w:lang w:eastAsia="es-CO"/>
              </w:rPr>
            </w:pPr>
            <w:r w:rsidRPr="00A74516">
              <w:rPr>
                <w:szCs w:val="22"/>
                <w:lang w:eastAsia="es-CO"/>
              </w:rPr>
              <w:t>Está definido cuando y como los directores de las unidades funcionales asesoran a la junta.</w:t>
            </w:r>
          </w:p>
          <w:p w:rsidR="004C0A09" w:rsidRPr="00A74516" w:rsidRDefault="004C0A09" w:rsidP="004C0A09">
            <w:pPr>
              <w:pStyle w:val="Prrafodelista"/>
              <w:numPr>
                <w:ilvl w:val="0"/>
                <w:numId w:val="6"/>
              </w:numPr>
              <w:rPr>
                <w:szCs w:val="22"/>
                <w:lang w:eastAsia="es-CO"/>
              </w:rPr>
            </w:pPr>
            <w:r w:rsidRPr="00A74516">
              <w:rPr>
                <w:szCs w:val="22"/>
                <w:lang w:eastAsia="es-CO"/>
              </w:rPr>
              <w:t>Se toman correctivos frente a las desviaciones encontradas.</w:t>
            </w:r>
          </w:p>
        </w:tc>
      </w:tr>
    </w:tbl>
    <w:p w:rsidR="00270D17" w:rsidRPr="00A74516" w:rsidRDefault="00270D17" w:rsidP="00270D17">
      <w:pPr>
        <w:ind w:left="720"/>
        <w:rPr>
          <w:rFonts w:ascii="Arial" w:hAnsi="Arial" w:cs="Arial"/>
        </w:rPr>
      </w:pPr>
    </w:p>
    <w:p w:rsidR="00270D17" w:rsidRPr="00A74516" w:rsidRDefault="00270D17" w:rsidP="00270D17">
      <w:pPr>
        <w:numPr>
          <w:ilvl w:val="0"/>
          <w:numId w:val="164"/>
        </w:numPr>
        <w:rPr>
          <w:rFonts w:ascii="Arial" w:hAnsi="Arial" w:cs="Arial"/>
        </w:rPr>
      </w:pPr>
      <w:r w:rsidRPr="00A74516">
        <w:rPr>
          <w:rFonts w:ascii="Arial" w:hAnsi="Arial" w:cs="Arial"/>
        </w:rPr>
        <w:t>FORTALEZAS:</w:t>
      </w:r>
    </w:p>
    <w:p w:rsidR="00270D17" w:rsidRPr="00A74516" w:rsidRDefault="00270D17" w:rsidP="00270D17">
      <w:pPr>
        <w:numPr>
          <w:ilvl w:val="0"/>
          <w:numId w:val="164"/>
        </w:numPr>
        <w:rPr>
          <w:rFonts w:ascii="Arial" w:hAnsi="Arial" w:cs="Arial"/>
        </w:rPr>
      </w:pPr>
      <w:r w:rsidRPr="00A74516">
        <w:rPr>
          <w:rFonts w:ascii="Arial" w:hAnsi="Arial" w:cs="Arial"/>
        </w:rPr>
        <w:t>ELEMENTOS DE VERIFICACION DE LAS FORTALEZAS:</w:t>
      </w: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270D17" w:rsidRPr="00A74516" w:rsidRDefault="00270D17" w:rsidP="00270D17">
      <w:pPr>
        <w:spacing w:after="0" w:line="240" w:lineRule="auto"/>
        <w:ind w:left="720"/>
        <w:rPr>
          <w:rFonts w:ascii="Arial" w:eastAsia="Times New Roman" w:hAnsi="Arial" w:cs="Arial"/>
          <w:lang w:eastAsia="x-none"/>
        </w:rPr>
      </w:pP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270D17" w:rsidRPr="00A74516" w:rsidRDefault="00270D17" w:rsidP="00270D17">
      <w:pPr>
        <w:rPr>
          <w:rFonts w:ascii="Arial" w:hAnsi="Arial" w:cs="Arial"/>
        </w:rPr>
      </w:pPr>
    </w:p>
    <w:p w:rsidR="00C841AC" w:rsidRPr="00A74516" w:rsidRDefault="00C841AC" w:rsidP="00270D17">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7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86. Código: (DIR11)</w:t>
            </w:r>
            <w:r w:rsidRPr="00A74516">
              <w:rPr>
                <w:rFonts w:ascii="Arial" w:eastAsia="Times New Roman" w:hAnsi="Arial" w:cs="Arial"/>
                <w:b/>
                <w:bCs/>
                <w:color w:val="00BBBB"/>
                <w:lang w:eastAsia="es-CO"/>
              </w:rPr>
              <w:br/>
            </w:r>
            <w:r w:rsidRPr="00A74516">
              <w:rPr>
                <w:rFonts w:ascii="Arial" w:eastAsia="Times New Roman" w:hAnsi="Arial" w:cs="Arial"/>
                <w:b/>
                <w:lang w:eastAsia="es-CO"/>
              </w:rPr>
              <w:t>En las instituciones con sedes integradas en red, existe un proceso de direccionamiento estratégico central para la red, único, compartido entre todos, el cual incluye la descripción clara de cuál es el papel de cada uno de los prestadores de la red en la consecución de los logros comunes. Lo anterior no es óbice para que cada uno de los prestadores posea un plan estratégico de trabajo fundamentado en los objetivos y metas del direccionamiento estratégico de la red mencionado anteriormente.</w:t>
            </w:r>
          </w:p>
        </w:tc>
      </w:tr>
      <w:tr w:rsidR="004C0A09" w:rsidRPr="00A74516" w:rsidTr="006F5E7F">
        <w:trPr>
          <w:trHeight w:val="3329"/>
        </w:trPr>
        <w:tc>
          <w:tcPr>
            <w:tcW w:w="5000" w:type="pct"/>
            <w:shd w:val="clear" w:color="auto" w:fill="auto"/>
            <w:hideMark/>
          </w:tcPr>
          <w:p w:rsidR="004C0A09" w:rsidRPr="00A74516" w:rsidRDefault="004C0A09"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4C0A09" w:rsidRPr="00A74516" w:rsidRDefault="004C0A09" w:rsidP="004C0A09">
            <w:pPr>
              <w:pStyle w:val="Prrafodelista"/>
              <w:numPr>
                <w:ilvl w:val="0"/>
                <w:numId w:val="7"/>
              </w:numPr>
              <w:rPr>
                <w:szCs w:val="22"/>
                <w:lang w:eastAsia="es-CO"/>
              </w:rPr>
            </w:pPr>
            <w:r w:rsidRPr="00A74516">
              <w:rPr>
                <w:szCs w:val="22"/>
                <w:lang w:eastAsia="es-CO"/>
              </w:rPr>
              <w:t>El direccionamiento estratégico, en sus objetivos y estrategias, establece cómo se genera la sinergia y coordinación en torno al usuario entre las diferentes sedes. La gerencia de la red cuenta con mecanismos para demostrar los resultados de dicha sinergia.</w:t>
            </w:r>
          </w:p>
          <w:p w:rsidR="004C0A09" w:rsidRPr="00A74516" w:rsidRDefault="004C0A09" w:rsidP="004C0A09">
            <w:pPr>
              <w:pStyle w:val="Prrafodelista"/>
              <w:numPr>
                <w:ilvl w:val="0"/>
                <w:numId w:val="7"/>
              </w:numPr>
              <w:rPr>
                <w:szCs w:val="22"/>
                <w:lang w:eastAsia="es-CO"/>
              </w:rPr>
            </w:pPr>
            <w:r w:rsidRPr="00A74516">
              <w:rPr>
                <w:szCs w:val="22"/>
                <w:lang w:eastAsia="es-CO"/>
              </w:rPr>
              <w:t>El sistema de información debe proveer los datos para la evaluación de dichos mecanismos.</w:t>
            </w:r>
          </w:p>
          <w:p w:rsidR="004C0A09" w:rsidRPr="00A74516" w:rsidRDefault="004C0A09" w:rsidP="004C0A09">
            <w:pPr>
              <w:pStyle w:val="Prrafodelista"/>
              <w:numPr>
                <w:ilvl w:val="0"/>
                <w:numId w:val="7"/>
              </w:numPr>
              <w:rPr>
                <w:szCs w:val="22"/>
                <w:lang w:eastAsia="es-CO"/>
              </w:rPr>
            </w:pPr>
            <w:r w:rsidRPr="00A74516">
              <w:rPr>
                <w:szCs w:val="22"/>
                <w:lang w:eastAsia="es-CO"/>
              </w:rPr>
              <w:t>El presente estándar no exime a cada uno de los diferentes prestadores que hacen parte de la red de cumplir con los demás estándares y secciones descritos en este manual.</w:t>
            </w:r>
          </w:p>
          <w:p w:rsidR="004C0A09" w:rsidRPr="00A74516" w:rsidRDefault="004C0A09" w:rsidP="004C0A09">
            <w:pPr>
              <w:pStyle w:val="Prrafodelista"/>
              <w:numPr>
                <w:ilvl w:val="0"/>
                <w:numId w:val="7"/>
              </w:numPr>
              <w:rPr>
                <w:szCs w:val="22"/>
                <w:lang w:eastAsia="es-CO"/>
              </w:rPr>
            </w:pPr>
            <w:r w:rsidRPr="00A74516">
              <w:rPr>
                <w:szCs w:val="22"/>
                <w:lang w:eastAsia="es-CO"/>
              </w:rPr>
              <w:t xml:space="preserve">La planeación y gerenciamiento del estándar, si bien deben ser centralizados en un cabeza de red, no implica que las instituciones que la conforman no hagan parte de la planeación, la monitorización y la mejora de dichos procesos, acorde a las directrices emanadas de la gerencia de la red. </w:t>
            </w:r>
          </w:p>
          <w:p w:rsidR="004C0A09" w:rsidRPr="00A74516" w:rsidRDefault="004C0A09" w:rsidP="004C0A09">
            <w:pPr>
              <w:pStyle w:val="Prrafodelista"/>
              <w:numPr>
                <w:ilvl w:val="0"/>
                <w:numId w:val="7"/>
              </w:numPr>
              <w:rPr>
                <w:szCs w:val="22"/>
                <w:lang w:eastAsia="es-CO"/>
              </w:rPr>
            </w:pPr>
            <w:r w:rsidRPr="00A74516">
              <w:rPr>
                <w:szCs w:val="22"/>
                <w:lang w:eastAsia="es-CO"/>
              </w:rPr>
              <w:t>El estándar debe ser cumplido sin importar si las instalaciones físicas de los diferentes prestadores son propiedad o no de la organización que gerencia la red.</w:t>
            </w:r>
          </w:p>
        </w:tc>
      </w:tr>
    </w:tbl>
    <w:p w:rsidR="00270D17" w:rsidRPr="00A74516" w:rsidRDefault="00270D17" w:rsidP="00270D17">
      <w:pPr>
        <w:ind w:left="720"/>
        <w:rPr>
          <w:rFonts w:ascii="Arial" w:hAnsi="Arial" w:cs="Arial"/>
        </w:rPr>
      </w:pPr>
    </w:p>
    <w:p w:rsidR="00270D17" w:rsidRPr="00A74516" w:rsidRDefault="00270D17" w:rsidP="00270D17">
      <w:pPr>
        <w:numPr>
          <w:ilvl w:val="0"/>
          <w:numId w:val="164"/>
        </w:numPr>
        <w:rPr>
          <w:rFonts w:ascii="Arial" w:hAnsi="Arial" w:cs="Arial"/>
        </w:rPr>
      </w:pPr>
      <w:r w:rsidRPr="00A74516">
        <w:rPr>
          <w:rFonts w:ascii="Arial" w:hAnsi="Arial" w:cs="Arial"/>
        </w:rPr>
        <w:t>FORTALEZAS:</w:t>
      </w:r>
    </w:p>
    <w:p w:rsidR="00270D17" w:rsidRPr="00A74516" w:rsidRDefault="00270D17" w:rsidP="00270D17">
      <w:pPr>
        <w:numPr>
          <w:ilvl w:val="0"/>
          <w:numId w:val="164"/>
        </w:numPr>
        <w:rPr>
          <w:rFonts w:ascii="Arial" w:hAnsi="Arial" w:cs="Arial"/>
        </w:rPr>
      </w:pPr>
      <w:r w:rsidRPr="00A74516">
        <w:rPr>
          <w:rFonts w:ascii="Arial" w:hAnsi="Arial" w:cs="Arial"/>
        </w:rPr>
        <w:t>ELEMENTOS DE VERIFICACION DE LAS FORTALEZAS:</w:t>
      </w: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270D17" w:rsidRPr="00A74516" w:rsidRDefault="00270D17" w:rsidP="00270D17">
      <w:pPr>
        <w:spacing w:after="0" w:line="240" w:lineRule="auto"/>
        <w:ind w:left="720"/>
        <w:rPr>
          <w:rFonts w:ascii="Arial" w:eastAsia="Times New Roman" w:hAnsi="Arial" w:cs="Arial"/>
          <w:lang w:eastAsia="x-none"/>
        </w:rPr>
      </w:pP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270D17" w:rsidRPr="00A74516" w:rsidRDefault="00270D17" w:rsidP="00270D17">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7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87. Código: (DIR12)</w:t>
            </w:r>
            <w:r w:rsidRPr="00A74516">
              <w:rPr>
                <w:rFonts w:ascii="Arial" w:eastAsia="Times New Roman" w:hAnsi="Arial" w:cs="Arial"/>
                <w:b/>
                <w:bCs/>
                <w:color w:val="00BBBB"/>
                <w:lang w:eastAsia="es-CO"/>
              </w:rPr>
              <w:br/>
            </w:r>
            <w:r w:rsidRPr="00A74516">
              <w:rPr>
                <w:rFonts w:ascii="Arial" w:eastAsia="Times New Roman" w:hAnsi="Arial" w:cs="Arial"/>
                <w:b/>
                <w:lang w:eastAsia="es-CO"/>
              </w:rPr>
              <w:t>Existe un proceso para establecer los parámetros de la relación docencia- servicio, alineados con el direccionamiento estratégico de la organización. Esto incluye:</w:t>
            </w:r>
          </w:p>
        </w:tc>
      </w:tr>
      <w:tr w:rsidR="004C0A09" w:rsidRPr="00A74516" w:rsidTr="006F5E7F">
        <w:trPr>
          <w:trHeight w:val="2620"/>
        </w:trPr>
        <w:tc>
          <w:tcPr>
            <w:tcW w:w="5000" w:type="pct"/>
            <w:shd w:val="clear" w:color="auto" w:fill="auto"/>
            <w:hideMark/>
          </w:tcPr>
          <w:p w:rsidR="004C0A09" w:rsidRPr="00A74516" w:rsidRDefault="004C0A09"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4C0A09" w:rsidRPr="00A74516" w:rsidRDefault="004C0A09" w:rsidP="004C0A09">
            <w:pPr>
              <w:pStyle w:val="Prrafodelista"/>
              <w:numPr>
                <w:ilvl w:val="0"/>
                <w:numId w:val="8"/>
              </w:numPr>
              <w:rPr>
                <w:szCs w:val="22"/>
                <w:lang w:eastAsia="es-CO"/>
              </w:rPr>
            </w:pPr>
            <w:r w:rsidRPr="00A74516">
              <w:rPr>
                <w:szCs w:val="22"/>
                <w:lang w:eastAsia="es-CO"/>
              </w:rPr>
              <w:t>Personal clínico docentes con formación en pedagogía.</w:t>
            </w:r>
          </w:p>
          <w:p w:rsidR="004C0A09" w:rsidRPr="00A74516" w:rsidRDefault="004C0A09" w:rsidP="004C0A09">
            <w:pPr>
              <w:pStyle w:val="Prrafodelista"/>
              <w:numPr>
                <w:ilvl w:val="0"/>
                <w:numId w:val="8"/>
              </w:numPr>
              <w:rPr>
                <w:szCs w:val="22"/>
                <w:lang w:eastAsia="es-CO"/>
              </w:rPr>
            </w:pPr>
            <w:r w:rsidRPr="00A74516">
              <w:rPr>
                <w:szCs w:val="22"/>
                <w:lang w:eastAsia="es-CO"/>
              </w:rPr>
              <w:t>Experiencia docente</w:t>
            </w:r>
          </w:p>
          <w:p w:rsidR="004C0A09" w:rsidRPr="00A74516" w:rsidRDefault="004C0A09" w:rsidP="004C0A09">
            <w:pPr>
              <w:pStyle w:val="Prrafodelista"/>
              <w:numPr>
                <w:ilvl w:val="0"/>
                <w:numId w:val="8"/>
              </w:numPr>
              <w:rPr>
                <w:szCs w:val="22"/>
                <w:lang w:eastAsia="es-CO"/>
              </w:rPr>
            </w:pPr>
            <w:r w:rsidRPr="00A74516">
              <w:rPr>
                <w:szCs w:val="22"/>
                <w:lang w:eastAsia="es-CO"/>
              </w:rPr>
              <w:t>Políticas de formación y educación continuada</w:t>
            </w:r>
          </w:p>
          <w:p w:rsidR="004C0A09" w:rsidRPr="00A74516" w:rsidRDefault="004C0A09" w:rsidP="004C0A09">
            <w:pPr>
              <w:pStyle w:val="Prrafodelista"/>
              <w:numPr>
                <w:ilvl w:val="0"/>
                <w:numId w:val="8"/>
              </w:numPr>
              <w:rPr>
                <w:szCs w:val="22"/>
                <w:lang w:eastAsia="es-CO"/>
              </w:rPr>
            </w:pPr>
            <w:r w:rsidRPr="00A74516">
              <w:rPr>
                <w:szCs w:val="22"/>
                <w:lang w:eastAsia="es-CO"/>
              </w:rPr>
              <w:t>Políticas de investigación</w:t>
            </w:r>
          </w:p>
          <w:p w:rsidR="004C0A09" w:rsidRPr="00A74516" w:rsidRDefault="004C0A09" w:rsidP="004C0A09">
            <w:pPr>
              <w:pStyle w:val="Prrafodelista"/>
              <w:numPr>
                <w:ilvl w:val="0"/>
                <w:numId w:val="8"/>
              </w:numPr>
              <w:rPr>
                <w:szCs w:val="22"/>
                <w:lang w:eastAsia="es-CO"/>
              </w:rPr>
            </w:pPr>
            <w:r w:rsidRPr="00A74516">
              <w:rPr>
                <w:szCs w:val="22"/>
                <w:lang w:eastAsia="es-CO"/>
              </w:rPr>
              <w:t>Plan de desarrollo docente.</w:t>
            </w:r>
          </w:p>
          <w:p w:rsidR="004C0A09" w:rsidRPr="00A74516" w:rsidRDefault="004C0A09" w:rsidP="004C0A09">
            <w:pPr>
              <w:pStyle w:val="Prrafodelista"/>
              <w:numPr>
                <w:ilvl w:val="0"/>
                <w:numId w:val="8"/>
              </w:numPr>
              <w:rPr>
                <w:szCs w:val="22"/>
                <w:lang w:eastAsia="es-CO"/>
              </w:rPr>
            </w:pPr>
            <w:r w:rsidRPr="00A74516">
              <w:rPr>
                <w:szCs w:val="22"/>
                <w:lang w:eastAsia="es-CO"/>
              </w:rPr>
              <w:t xml:space="preserve">Definición clara de roles </w:t>
            </w:r>
          </w:p>
          <w:p w:rsidR="004C0A09" w:rsidRPr="00A74516" w:rsidRDefault="004C0A09" w:rsidP="004C0A09">
            <w:pPr>
              <w:pStyle w:val="Prrafodelista"/>
              <w:numPr>
                <w:ilvl w:val="0"/>
                <w:numId w:val="8"/>
              </w:numPr>
              <w:rPr>
                <w:szCs w:val="22"/>
                <w:lang w:eastAsia="es-CO"/>
              </w:rPr>
            </w:pPr>
            <w:r w:rsidRPr="00A74516">
              <w:rPr>
                <w:szCs w:val="22"/>
                <w:lang w:eastAsia="es-CO"/>
              </w:rPr>
              <w:t>Asignación de responsabilidades</w:t>
            </w:r>
          </w:p>
          <w:p w:rsidR="004C0A09" w:rsidRPr="00A74516" w:rsidRDefault="004C0A09" w:rsidP="004C0A09">
            <w:pPr>
              <w:pStyle w:val="Prrafodelista"/>
              <w:numPr>
                <w:ilvl w:val="0"/>
                <w:numId w:val="8"/>
              </w:numPr>
              <w:rPr>
                <w:szCs w:val="22"/>
                <w:lang w:eastAsia="es-CO"/>
              </w:rPr>
            </w:pPr>
            <w:r w:rsidRPr="00A74516">
              <w:rPr>
                <w:szCs w:val="22"/>
                <w:lang w:eastAsia="es-CO"/>
              </w:rPr>
              <w:t xml:space="preserve">Definición de recursos aportados por las partes. </w:t>
            </w:r>
          </w:p>
          <w:p w:rsidR="004C0A09" w:rsidRPr="00A74516" w:rsidRDefault="004C0A09" w:rsidP="004C0A09">
            <w:pPr>
              <w:pStyle w:val="Prrafodelista"/>
              <w:numPr>
                <w:ilvl w:val="0"/>
                <w:numId w:val="8"/>
              </w:numPr>
              <w:rPr>
                <w:szCs w:val="22"/>
                <w:lang w:eastAsia="es-CO"/>
              </w:rPr>
            </w:pPr>
            <w:r w:rsidRPr="00A74516">
              <w:rPr>
                <w:szCs w:val="22"/>
                <w:lang w:eastAsia="es-CO"/>
              </w:rPr>
              <w:t>Evaluación de competencias.</w:t>
            </w:r>
          </w:p>
          <w:p w:rsidR="004C0A09" w:rsidRPr="00A74516" w:rsidRDefault="004C0A09" w:rsidP="004C0A09">
            <w:pPr>
              <w:pStyle w:val="Prrafodelista"/>
              <w:numPr>
                <w:ilvl w:val="0"/>
                <w:numId w:val="8"/>
              </w:numPr>
              <w:rPr>
                <w:szCs w:val="22"/>
                <w:lang w:eastAsia="es-CO"/>
              </w:rPr>
            </w:pPr>
            <w:r w:rsidRPr="00A74516">
              <w:rPr>
                <w:szCs w:val="22"/>
                <w:lang w:eastAsia="es-CO"/>
              </w:rPr>
              <w:t>Evaluación de la relación docencia-servicio por parte de la alta dirección.</w:t>
            </w:r>
          </w:p>
        </w:tc>
      </w:tr>
    </w:tbl>
    <w:p w:rsidR="00270D17" w:rsidRPr="00A74516" w:rsidRDefault="00270D17" w:rsidP="00270D17">
      <w:pPr>
        <w:ind w:left="720"/>
        <w:rPr>
          <w:rFonts w:ascii="Arial" w:hAnsi="Arial" w:cs="Arial"/>
        </w:rPr>
      </w:pPr>
    </w:p>
    <w:p w:rsidR="00270D17" w:rsidRPr="00A74516" w:rsidRDefault="00270D17" w:rsidP="00270D17">
      <w:pPr>
        <w:numPr>
          <w:ilvl w:val="0"/>
          <w:numId w:val="164"/>
        </w:numPr>
        <w:rPr>
          <w:rFonts w:ascii="Arial" w:hAnsi="Arial" w:cs="Arial"/>
        </w:rPr>
      </w:pPr>
      <w:r w:rsidRPr="00A74516">
        <w:rPr>
          <w:rFonts w:ascii="Arial" w:hAnsi="Arial" w:cs="Arial"/>
        </w:rPr>
        <w:t>FORTALEZAS:</w:t>
      </w:r>
    </w:p>
    <w:p w:rsidR="00270D17" w:rsidRPr="00A74516" w:rsidRDefault="00270D17" w:rsidP="00270D17">
      <w:pPr>
        <w:numPr>
          <w:ilvl w:val="0"/>
          <w:numId w:val="164"/>
        </w:numPr>
        <w:rPr>
          <w:rFonts w:ascii="Arial" w:hAnsi="Arial" w:cs="Arial"/>
        </w:rPr>
      </w:pPr>
      <w:r w:rsidRPr="00A74516">
        <w:rPr>
          <w:rFonts w:ascii="Arial" w:hAnsi="Arial" w:cs="Arial"/>
        </w:rPr>
        <w:t>ELEMENTOS DE VERIFICACION DE LAS FORTALEZAS:</w:t>
      </w: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270D17" w:rsidRPr="00A74516" w:rsidRDefault="00270D17" w:rsidP="00270D17">
      <w:pPr>
        <w:spacing w:after="0" w:line="240" w:lineRule="auto"/>
        <w:ind w:left="720"/>
        <w:rPr>
          <w:rFonts w:ascii="Arial" w:eastAsia="Times New Roman" w:hAnsi="Arial" w:cs="Arial"/>
          <w:lang w:eastAsia="x-none"/>
        </w:rPr>
      </w:pP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270D17" w:rsidRPr="00A74516" w:rsidRDefault="00270D17" w:rsidP="00270D17">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4C0A09" w:rsidRPr="00A74516" w:rsidTr="006F5E7F">
        <w:trPr>
          <w:trHeight w:val="170"/>
        </w:trPr>
        <w:tc>
          <w:tcPr>
            <w:tcW w:w="5000" w:type="pct"/>
            <w:shd w:val="clear" w:color="auto" w:fill="auto"/>
            <w:hideMark/>
          </w:tcPr>
          <w:p w:rsidR="004C0A09" w:rsidRPr="00A74516" w:rsidRDefault="004C0A09"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88. Código: (DIRMCC1)</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w:t>
            </w:r>
            <w:proofErr w:type="gramStart"/>
            <w:r w:rsidRPr="00A74516">
              <w:rPr>
                <w:rFonts w:ascii="Arial" w:eastAsia="Times New Roman" w:hAnsi="Arial" w:cs="Arial"/>
                <w:b/>
                <w:lang w:eastAsia="es-CO"/>
              </w:rPr>
              <w:t>gestión  de</w:t>
            </w:r>
            <w:proofErr w:type="gramEnd"/>
            <w:r w:rsidRPr="00A74516">
              <w:rPr>
                <w:rFonts w:ascii="Arial" w:eastAsia="Times New Roman" w:hAnsi="Arial" w:cs="Arial"/>
                <w:b/>
                <w:lang w:eastAsia="es-CO"/>
              </w:rPr>
              <w:t xml:space="preserve"> las oportunidades de mejora consideradas en el proceso organizacional de mejoramiento continuo, que apliquen  al grupo de estándares,  se desarrolla teniendo en cuenta:</w:t>
            </w:r>
          </w:p>
        </w:tc>
      </w:tr>
      <w:tr w:rsidR="004C0A09" w:rsidRPr="00A74516" w:rsidTr="006F5E7F">
        <w:trPr>
          <w:trHeight w:val="296"/>
        </w:trPr>
        <w:tc>
          <w:tcPr>
            <w:tcW w:w="5000" w:type="pct"/>
            <w:shd w:val="clear" w:color="auto" w:fill="auto"/>
            <w:hideMark/>
          </w:tcPr>
          <w:p w:rsidR="004C0A09" w:rsidRPr="00A74516" w:rsidRDefault="004C0A09" w:rsidP="006F5E7F">
            <w:pPr>
              <w:spacing w:after="0"/>
              <w:rPr>
                <w:rFonts w:ascii="Arial" w:hAnsi="Arial" w:cs="Arial"/>
                <w:lang w:eastAsia="es-CO"/>
              </w:rPr>
            </w:pPr>
            <w:r w:rsidRPr="00A74516">
              <w:rPr>
                <w:rFonts w:ascii="Arial" w:eastAsia="Times New Roman" w:hAnsi="Arial" w:cs="Arial"/>
                <w:lang w:eastAsia="es-CO"/>
              </w:rPr>
              <w:t>Criterios:</w:t>
            </w:r>
          </w:p>
          <w:p w:rsidR="004C0A09" w:rsidRPr="00A74516" w:rsidRDefault="004C0A09" w:rsidP="004C0A09">
            <w:pPr>
              <w:pStyle w:val="Prrafodelista"/>
              <w:numPr>
                <w:ilvl w:val="0"/>
                <w:numId w:val="9"/>
              </w:numPr>
              <w:rPr>
                <w:szCs w:val="22"/>
                <w:lang w:eastAsia="es-CO"/>
              </w:rPr>
            </w:pPr>
            <w:r w:rsidRPr="00A74516">
              <w:rPr>
                <w:szCs w:val="22"/>
                <w:lang w:eastAsia="es-CO"/>
              </w:rPr>
              <w:t xml:space="preserve">El enfoque organizacional </w:t>
            </w:r>
            <w:proofErr w:type="gramStart"/>
            <w:r w:rsidRPr="00A74516">
              <w:rPr>
                <w:szCs w:val="22"/>
                <w:lang w:eastAsia="es-CO"/>
              </w:rPr>
              <w:t>del  mejoramiento</w:t>
            </w:r>
            <w:proofErr w:type="gramEnd"/>
            <w:r w:rsidRPr="00A74516">
              <w:rPr>
                <w:szCs w:val="22"/>
                <w:lang w:eastAsia="es-CO"/>
              </w:rPr>
              <w:t xml:space="preserve"> continuo.</w:t>
            </w:r>
          </w:p>
          <w:p w:rsidR="004C0A09" w:rsidRPr="00A74516" w:rsidRDefault="004C0A09" w:rsidP="004C0A09">
            <w:pPr>
              <w:pStyle w:val="Prrafodelista"/>
              <w:numPr>
                <w:ilvl w:val="0"/>
                <w:numId w:val="9"/>
              </w:numPr>
              <w:rPr>
                <w:szCs w:val="22"/>
                <w:lang w:eastAsia="es-CO"/>
              </w:rPr>
            </w:pPr>
            <w:r w:rsidRPr="00A74516">
              <w:rPr>
                <w:szCs w:val="22"/>
                <w:lang w:eastAsia="es-CO"/>
              </w:rPr>
              <w:t xml:space="preserve">La implementación de oportunidades de mejora priorizadas y la remoción de barreras de mejoramiento, por parte de los equipos de autoevaluación, </w:t>
            </w:r>
            <w:proofErr w:type="gramStart"/>
            <w:r w:rsidRPr="00A74516">
              <w:rPr>
                <w:szCs w:val="22"/>
                <w:lang w:eastAsia="es-CO"/>
              </w:rPr>
              <w:t>equipos  de</w:t>
            </w:r>
            <w:proofErr w:type="gramEnd"/>
            <w:r w:rsidRPr="00A74516">
              <w:rPr>
                <w:szCs w:val="22"/>
                <w:lang w:eastAsia="es-CO"/>
              </w:rPr>
              <w:t xml:space="preserve"> mejora y demás colaboradores de la organización.</w:t>
            </w:r>
          </w:p>
          <w:p w:rsidR="004C0A09" w:rsidRPr="00A74516" w:rsidRDefault="004C0A09" w:rsidP="004C0A09">
            <w:pPr>
              <w:pStyle w:val="Prrafodelista"/>
              <w:numPr>
                <w:ilvl w:val="0"/>
                <w:numId w:val="9"/>
              </w:numPr>
              <w:rPr>
                <w:szCs w:val="22"/>
                <w:lang w:eastAsia="es-CO"/>
              </w:rPr>
            </w:pPr>
            <w:r w:rsidRPr="00A74516">
              <w:rPr>
                <w:szCs w:val="22"/>
                <w:lang w:eastAsia="es-CO"/>
              </w:rPr>
              <w:t>La articulación de oportunidades de mejora que tengan relación entre los diferentes procesos y grupos de estándares.</w:t>
            </w:r>
          </w:p>
          <w:p w:rsidR="004C0A09" w:rsidRPr="00A74516" w:rsidRDefault="004C0A09" w:rsidP="004C0A09">
            <w:pPr>
              <w:pStyle w:val="Prrafodelista"/>
              <w:numPr>
                <w:ilvl w:val="0"/>
                <w:numId w:val="9"/>
              </w:numPr>
              <w:rPr>
                <w:szCs w:val="22"/>
                <w:lang w:eastAsia="es-CO"/>
              </w:rPr>
            </w:pPr>
            <w:r w:rsidRPr="00A74516">
              <w:rPr>
                <w:szCs w:val="22"/>
                <w:lang w:eastAsia="es-CO"/>
              </w:rPr>
              <w:t>El seguimiento a los resultados del mejoramiento, la verificación del cierre de ciclo y el mantenimiento y aseguramiento de la calidad.</w:t>
            </w:r>
          </w:p>
          <w:p w:rsidR="004C0A09" w:rsidRPr="00A74516" w:rsidRDefault="004C0A09" w:rsidP="004C0A09">
            <w:pPr>
              <w:pStyle w:val="Prrafodelista"/>
              <w:numPr>
                <w:ilvl w:val="0"/>
                <w:numId w:val="9"/>
              </w:numPr>
              <w:rPr>
                <w:szCs w:val="22"/>
                <w:lang w:eastAsia="es-CO"/>
              </w:rPr>
            </w:pPr>
            <w:r w:rsidRPr="00A74516">
              <w:rPr>
                <w:szCs w:val="22"/>
                <w:lang w:eastAsia="es-CO"/>
              </w:rPr>
              <w:t xml:space="preserve">La </w:t>
            </w:r>
            <w:proofErr w:type="gramStart"/>
            <w:r w:rsidRPr="00A74516">
              <w:rPr>
                <w:szCs w:val="22"/>
                <w:lang w:eastAsia="es-CO"/>
              </w:rPr>
              <w:t>comunicación  de</w:t>
            </w:r>
            <w:proofErr w:type="gramEnd"/>
            <w:r w:rsidRPr="00A74516">
              <w:rPr>
                <w:szCs w:val="22"/>
                <w:lang w:eastAsia="es-CO"/>
              </w:rPr>
              <w:t xml:space="preserve"> los resultados.</w:t>
            </w:r>
          </w:p>
        </w:tc>
      </w:tr>
    </w:tbl>
    <w:p w:rsidR="00C841AC" w:rsidRPr="00A74516" w:rsidRDefault="00C841AC" w:rsidP="00C841AC">
      <w:pPr>
        <w:ind w:left="720"/>
        <w:rPr>
          <w:rFonts w:ascii="Arial" w:hAnsi="Arial" w:cs="Arial"/>
        </w:rPr>
      </w:pPr>
    </w:p>
    <w:p w:rsidR="00270D17" w:rsidRPr="00A74516" w:rsidRDefault="00270D17" w:rsidP="00270D17">
      <w:pPr>
        <w:numPr>
          <w:ilvl w:val="0"/>
          <w:numId w:val="164"/>
        </w:numPr>
        <w:rPr>
          <w:rFonts w:ascii="Arial" w:hAnsi="Arial" w:cs="Arial"/>
        </w:rPr>
      </w:pPr>
      <w:r w:rsidRPr="00A74516">
        <w:rPr>
          <w:rFonts w:ascii="Arial" w:hAnsi="Arial" w:cs="Arial"/>
        </w:rPr>
        <w:t>FORTALEZAS:</w:t>
      </w:r>
    </w:p>
    <w:p w:rsidR="00270D17" w:rsidRPr="00A74516" w:rsidRDefault="00270D17" w:rsidP="00270D17">
      <w:pPr>
        <w:numPr>
          <w:ilvl w:val="0"/>
          <w:numId w:val="164"/>
        </w:numPr>
        <w:rPr>
          <w:rFonts w:ascii="Arial" w:hAnsi="Arial" w:cs="Arial"/>
        </w:rPr>
      </w:pPr>
      <w:r w:rsidRPr="00A74516">
        <w:rPr>
          <w:rFonts w:ascii="Arial" w:hAnsi="Arial" w:cs="Arial"/>
        </w:rPr>
        <w:lastRenderedPageBreak/>
        <w:t>ELEMENTOS DE VERIFICACION DE LAS FORTALEZAS:</w:t>
      </w: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270D17" w:rsidRPr="00A74516" w:rsidRDefault="00270D17" w:rsidP="00270D17">
      <w:pPr>
        <w:spacing w:after="0" w:line="240" w:lineRule="auto"/>
        <w:ind w:left="720"/>
        <w:rPr>
          <w:rFonts w:ascii="Arial" w:eastAsia="Times New Roman" w:hAnsi="Arial" w:cs="Arial"/>
          <w:lang w:eastAsia="x-none"/>
        </w:rPr>
      </w:pPr>
    </w:p>
    <w:p w:rsidR="00270D17" w:rsidRPr="00A74516" w:rsidRDefault="00270D17" w:rsidP="00270D17">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C4DAB" w:rsidRPr="00A74516" w:rsidRDefault="00DC4DAB" w:rsidP="00DC4DAB">
      <w:pPr>
        <w:tabs>
          <w:tab w:val="left" w:pos="5315"/>
          <w:tab w:val="left" w:pos="6733"/>
          <w:tab w:val="left" w:pos="9001"/>
          <w:tab w:val="left" w:pos="11694"/>
        </w:tabs>
        <w:spacing w:after="0" w:line="240" w:lineRule="auto"/>
        <w:ind w:left="-72"/>
        <w:rPr>
          <w:rFonts w:ascii="Arial" w:eastAsia="Times New Roman" w:hAnsi="Arial" w:cs="Arial"/>
          <w:lang w:eastAsia="x-none"/>
        </w:rPr>
      </w:pPr>
      <w:r w:rsidRPr="00A74516">
        <w:rPr>
          <w:rFonts w:ascii="Arial" w:eastAsia="Times New Roman" w:hAnsi="Arial" w:cs="Arial"/>
          <w:lang w:eastAsia="x-none"/>
        </w:rPr>
        <w:tab/>
      </w:r>
      <w:r w:rsidRPr="00A74516">
        <w:rPr>
          <w:rFonts w:ascii="Arial" w:eastAsia="Times New Roman" w:hAnsi="Arial" w:cs="Arial"/>
          <w:lang w:eastAsia="x-none"/>
        </w:rPr>
        <w:tab/>
      </w:r>
    </w:p>
    <w:tbl>
      <w:tblPr>
        <w:tblpPr w:leftFromText="141" w:rightFromText="141" w:vertAnchor="text" w:horzAnchor="margin" w:tblpY="-41"/>
        <w:tblW w:w="102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255"/>
        <w:gridCol w:w="1951"/>
      </w:tblGrid>
      <w:tr w:rsidR="00D36B91" w:rsidRPr="00A74516" w:rsidTr="00134EC8">
        <w:trPr>
          <w:trHeight w:val="411"/>
        </w:trPr>
        <w:tc>
          <w:tcPr>
            <w:tcW w:w="7981" w:type="dxa"/>
            <w:tcBorders>
              <w:top w:val="single" w:sz="8" w:space="0" w:color="4F81BD"/>
              <w:left w:val="single" w:sz="8" w:space="0" w:color="4F81BD"/>
              <w:bottom w:val="single" w:sz="18" w:space="0" w:color="4F81BD"/>
              <w:right w:val="single" w:sz="8" w:space="0" w:color="4F81BD"/>
            </w:tcBorders>
          </w:tcPr>
          <w:p w:rsidR="00D36B91" w:rsidRPr="00A74516" w:rsidRDefault="00D36B91" w:rsidP="00C81F15">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 xml:space="preserve">PUNTAJE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DIRECCIONAMIENTO</w:t>
            </w:r>
          </w:p>
        </w:tc>
        <w:tc>
          <w:tcPr>
            <w:tcW w:w="1886" w:type="dxa"/>
            <w:tcBorders>
              <w:top w:val="single" w:sz="8" w:space="0" w:color="4F81BD"/>
              <w:left w:val="single" w:sz="8" w:space="0" w:color="4F81BD"/>
              <w:bottom w:val="single" w:sz="18" w:space="0" w:color="4F81BD"/>
              <w:right w:val="single" w:sz="8" w:space="0" w:color="4F81BD"/>
            </w:tcBorders>
            <w:shd w:val="clear" w:color="auto" w:fill="B8CCE4"/>
          </w:tcPr>
          <w:p w:rsidR="00D36B91" w:rsidRPr="00A74516" w:rsidRDefault="00D36B91" w:rsidP="00134EC8">
            <w:pPr>
              <w:tabs>
                <w:tab w:val="left" w:pos="5315"/>
                <w:tab w:val="left" w:pos="6733"/>
                <w:tab w:val="left" w:pos="9001"/>
                <w:tab w:val="left" w:pos="11694"/>
              </w:tabs>
              <w:rPr>
                <w:rFonts w:ascii="Arial" w:eastAsia="Arial Unicode MS" w:hAnsi="Arial" w:cs="Arial"/>
                <w:b/>
                <w:bCs/>
              </w:rPr>
            </w:pPr>
          </w:p>
        </w:tc>
      </w:tr>
      <w:tr w:rsidR="00C81F15" w:rsidRPr="00A74516" w:rsidTr="00134EC8">
        <w:trPr>
          <w:trHeight w:val="411"/>
        </w:trPr>
        <w:tc>
          <w:tcPr>
            <w:tcW w:w="7981" w:type="dxa"/>
            <w:tcBorders>
              <w:top w:val="single" w:sz="8" w:space="0" w:color="4F81BD"/>
              <w:left w:val="single" w:sz="8" w:space="0" w:color="4F81BD"/>
              <w:bottom w:val="single" w:sz="18" w:space="0" w:color="4F81BD"/>
              <w:right w:val="single" w:sz="8" w:space="0" w:color="4F81BD"/>
            </w:tcBorders>
          </w:tcPr>
          <w:p w:rsidR="00C81F15" w:rsidRPr="00A74516" w:rsidRDefault="00C81F15" w:rsidP="00C81F15">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 xml:space="preserve">CALIFICACIÓN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DIRECCIONAMIENTO</w:t>
            </w:r>
            <w:r w:rsidR="00D36B91" w:rsidRPr="00A74516">
              <w:rPr>
                <w:rFonts w:ascii="Arial" w:hAnsi="Arial" w:cs="Arial"/>
                <w:b/>
              </w:rPr>
              <w:t xml:space="preserve"> (1 A 5)</w:t>
            </w:r>
          </w:p>
        </w:tc>
        <w:tc>
          <w:tcPr>
            <w:tcW w:w="1886" w:type="dxa"/>
            <w:tcBorders>
              <w:top w:val="single" w:sz="8" w:space="0" w:color="4F81BD"/>
              <w:left w:val="single" w:sz="8" w:space="0" w:color="4F81BD"/>
              <w:bottom w:val="single" w:sz="18" w:space="0" w:color="4F81BD"/>
              <w:right w:val="single" w:sz="8" w:space="0" w:color="4F81BD"/>
            </w:tcBorders>
            <w:shd w:val="clear" w:color="auto" w:fill="B8CCE4"/>
          </w:tcPr>
          <w:p w:rsidR="00C81F15" w:rsidRPr="00A74516" w:rsidRDefault="00C81F15" w:rsidP="00134EC8">
            <w:pPr>
              <w:tabs>
                <w:tab w:val="left" w:pos="5315"/>
                <w:tab w:val="left" w:pos="6733"/>
                <w:tab w:val="left" w:pos="9001"/>
                <w:tab w:val="left" w:pos="11694"/>
              </w:tabs>
              <w:rPr>
                <w:rFonts w:ascii="Arial" w:eastAsia="Arial Unicode MS" w:hAnsi="Arial" w:cs="Arial"/>
                <w:b/>
                <w:bCs/>
              </w:rPr>
            </w:pPr>
          </w:p>
        </w:tc>
      </w:tr>
    </w:tbl>
    <w:p w:rsidR="000A3C08" w:rsidRPr="00A74516" w:rsidRDefault="000A3C08" w:rsidP="000A3C08">
      <w:pPr>
        <w:rPr>
          <w:rFonts w:ascii="Arial" w:hAnsi="Arial" w:cs="Arial"/>
        </w:rPr>
      </w:pPr>
    </w:p>
    <w:p w:rsidR="00C04551" w:rsidRPr="00A74516" w:rsidRDefault="00C04551" w:rsidP="00C04551">
      <w:pPr>
        <w:pStyle w:val="Ttulo2"/>
        <w:jc w:val="both"/>
        <w:rPr>
          <w:rFonts w:ascii="Arial" w:hAnsi="Arial" w:cs="Arial"/>
          <w:i w:val="0"/>
          <w:sz w:val="22"/>
          <w:szCs w:val="22"/>
        </w:rPr>
      </w:pPr>
      <w:r w:rsidRPr="00A74516">
        <w:rPr>
          <w:rFonts w:ascii="Arial" w:hAnsi="Arial" w:cs="Arial"/>
          <w:sz w:val="22"/>
          <w:szCs w:val="22"/>
        </w:rPr>
        <w:br w:type="page"/>
      </w:r>
      <w:bookmarkStart w:id="23" w:name="_Toc348942511"/>
      <w:r w:rsidR="003519C3" w:rsidRPr="00A74516">
        <w:rPr>
          <w:rFonts w:ascii="Arial" w:hAnsi="Arial" w:cs="Arial"/>
          <w:i w:val="0"/>
          <w:sz w:val="22"/>
          <w:szCs w:val="22"/>
        </w:rPr>
        <w:lastRenderedPageBreak/>
        <w:t>3</w:t>
      </w:r>
      <w:r w:rsidRPr="00A74516">
        <w:rPr>
          <w:rFonts w:ascii="Arial" w:hAnsi="Arial" w:cs="Arial"/>
          <w:i w:val="0"/>
          <w:sz w:val="22"/>
          <w:szCs w:val="22"/>
        </w:rPr>
        <w:t>.2 EQUIPO Y AUTOEVALUACIÓN DE</w:t>
      </w:r>
      <w:r w:rsidR="00862D7A" w:rsidRPr="00A74516">
        <w:rPr>
          <w:rFonts w:ascii="Arial" w:hAnsi="Arial" w:cs="Arial"/>
          <w:i w:val="0"/>
          <w:sz w:val="22"/>
          <w:szCs w:val="22"/>
        </w:rPr>
        <w:t xml:space="preserve"> ESTANDARES DE GERENCIA</w:t>
      </w:r>
      <w:bookmarkEnd w:id="23"/>
    </w:p>
    <w:p w:rsidR="00862D7A" w:rsidRPr="00A74516" w:rsidRDefault="003519C3" w:rsidP="00C04551">
      <w:pPr>
        <w:pStyle w:val="Ttulo3"/>
        <w:rPr>
          <w:rFonts w:ascii="Arial" w:hAnsi="Arial" w:cs="Arial"/>
          <w:color w:val="auto"/>
          <w:sz w:val="22"/>
          <w:szCs w:val="22"/>
        </w:rPr>
      </w:pPr>
      <w:bookmarkStart w:id="24" w:name="_Toc348942512"/>
      <w:r w:rsidRPr="00A74516">
        <w:rPr>
          <w:rFonts w:ascii="Arial" w:hAnsi="Arial" w:cs="Arial"/>
          <w:color w:val="auto"/>
          <w:sz w:val="22"/>
          <w:szCs w:val="22"/>
        </w:rPr>
        <w:t>3</w:t>
      </w:r>
      <w:r w:rsidR="00C04551" w:rsidRPr="00A74516">
        <w:rPr>
          <w:rFonts w:ascii="Arial" w:hAnsi="Arial" w:cs="Arial"/>
          <w:color w:val="auto"/>
          <w:sz w:val="22"/>
          <w:szCs w:val="22"/>
        </w:rPr>
        <w:t>.</w:t>
      </w:r>
      <w:r w:rsidR="00862D7A" w:rsidRPr="00A74516">
        <w:rPr>
          <w:rFonts w:ascii="Arial" w:hAnsi="Arial" w:cs="Arial"/>
          <w:color w:val="auto"/>
          <w:sz w:val="22"/>
          <w:szCs w:val="22"/>
        </w:rPr>
        <w:t>2</w:t>
      </w:r>
      <w:r w:rsidR="00C04551" w:rsidRPr="00A74516">
        <w:rPr>
          <w:rFonts w:ascii="Arial" w:hAnsi="Arial" w:cs="Arial"/>
          <w:color w:val="auto"/>
          <w:sz w:val="22"/>
          <w:szCs w:val="22"/>
        </w:rPr>
        <w:t>.1. EQUIPO DE AUTOEVALUACIÓN DE</w:t>
      </w:r>
      <w:r w:rsidR="00862D7A" w:rsidRPr="00A74516">
        <w:rPr>
          <w:rFonts w:ascii="Arial" w:hAnsi="Arial" w:cs="Arial"/>
          <w:color w:val="auto"/>
          <w:sz w:val="22"/>
          <w:szCs w:val="22"/>
        </w:rPr>
        <w:t xml:space="preserve"> GERENCIA</w:t>
      </w:r>
      <w:bookmarkEnd w:id="24"/>
      <w:r w:rsidR="00862D7A" w:rsidRPr="00A74516">
        <w:rPr>
          <w:rFonts w:ascii="Arial" w:hAnsi="Arial" w:cs="Arial"/>
          <w:color w:val="auto"/>
          <w:sz w:val="22"/>
          <w:szCs w:val="22"/>
        </w:rPr>
        <w:t xml:space="preserve"> </w:t>
      </w:r>
    </w:p>
    <w:p w:rsidR="000A3C08" w:rsidRPr="00A74516" w:rsidRDefault="000A3C08" w:rsidP="000A3C08">
      <w:pPr>
        <w:spacing w:after="0" w:line="240" w:lineRule="auto"/>
        <w:ind w:left="360"/>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4488"/>
        <w:gridCol w:w="2434"/>
      </w:tblGrid>
      <w:tr w:rsidR="000A3C08" w:rsidRPr="00A74516" w:rsidTr="000A3C08">
        <w:trPr>
          <w:trHeight w:val="155"/>
          <w:jc w:val="center"/>
        </w:trPr>
        <w:tc>
          <w:tcPr>
            <w:tcW w:w="10206" w:type="dxa"/>
            <w:gridSpan w:val="3"/>
          </w:tcPr>
          <w:p w:rsidR="000A3C08" w:rsidRPr="00A74516" w:rsidRDefault="000A3C08" w:rsidP="00862D7A">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DE AUTOEVALUACIÓN DE </w:t>
            </w:r>
            <w:r w:rsidR="008C450C" w:rsidRPr="00A74516">
              <w:rPr>
                <w:rFonts w:ascii="Arial" w:eastAsia="Times New Roman" w:hAnsi="Arial" w:cs="Arial"/>
                <w:b/>
                <w:bCs/>
                <w:lang w:eastAsia="es-ES"/>
              </w:rPr>
              <w:t>GERENCIA</w:t>
            </w:r>
            <w:r w:rsidRPr="00A74516">
              <w:rPr>
                <w:rFonts w:ascii="Arial" w:eastAsia="Times New Roman" w:hAnsi="Arial" w:cs="Arial"/>
                <w:b/>
                <w:bCs/>
                <w:lang w:eastAsia="es-ES"/>
              </w:rPr>
              <w:t xml:space="preserve"> </w:t>
            </w:r>
          </w:p>
        </w:tc>
      </w:tr>
      <w:tr w:rsidR="000A3C08" w:rsidRPr="00A74516" w:rsidTr="000A3C08">
        <w:trPr>
          <w:trHeight w:val="155"/>
          <w:jc w:val="center"/>
        </w:trPr>
        <w:tc>
          <w:tcPr>
            <w:tcW w:w="10206" w:type="dxa"/>
            <w:gridSpan w:val="3"/>
          </w:tcPr>
          <w:p w:rsidR="000A3C08" w:rsidRPr="00A74516" w:rsidRDefault="000A3C08" w:rsidP="000A3C08">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Nombre de líder del Equipo: _______________________________________________________</w:t>
            </w:r>
          </w:p>
          <w:p w:rsidR="000A3C08" w:rsidRPr="00A74516" w:rsidRDefault="000A3C08" w:rsidP="000A3C08">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Cargo: ____________________________________________</w:t>
            </w:r>
          </w:p>
        </w:tc>
      </w:tr>
      <w:tr w:rsidR="000A3C08" w:rsidRPr="00A74516" w:rsidTr="000A3C08">
        <w:trPr>
          <w:trHeight w:val="304"/>
          <w:jc w:val="center"/>
        </w:trPr>
        <w:tc>
          <w:tcPr>
            <w:tcW w:w="3284" w:type="dxa"/>
          </w:tcPr>
          <w:p w:rsidR="000A3C08" w:rsidRPr="00A74516" w:rsidRDefault="000A3C08" w:rsidP="000A3C08">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488" w:type="dxa"/>
          </w:tcPr>
          <w:p w:rsidR="000A3C08" w:rsidRPr="00A74516" w:rsidRDefault="00171B06" w:rsidP="000A3C08">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Área</w:t>
            </w:r>
            <w:r w:rsidR="000A3C08" w:rsidRPr="00A74516">
              <w:rPr>
                <w:rFonts w:ascii="Arial" w:eastAsia="Times New Roman" w:hAnsi="Arial" w:cs="Arial"/>
                <w:b/>
                <w:bCs/>
                <w:lang w:eastAsia="es-ES"/>
              </w:rPr>
              <w:t xml:space="preserve"> que representa</w:t>
            </w:r>
          </w:p>
        </w:tc>
        <w:tc>
          <w:tcPr>
            <w:tcW w:w="2434" w:type="dxa"/>
          </w:tcPr>
          <w:p w:rsidR="000A3C08" w:rsidRPr="00A74516" w:rsidRDefault="000A3C08" w:rsidP="000A3C08">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0A3C08" w:rsidRPr="00A74516" w:rsidTr="000A3C08">
        <w:trPr>
          <w:trHeight w:val="336"/>
          <w:jc w:val="center"/>
        </w:trPr>
        <w:tc>
          <w:tcPr>
            <w:tcW w:w="3284" w:type="dxa"/>
          </w:tcPr>
          <w:p w:rsidR="000A3C08" w:rsidRPr="00A74516" w:rsidRDefault="000A3C08" w:rsidP="000A3C0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1.</w:t>
            </w:r>
          </w:p>
        </w:tc>
        <w:tc>
          <w:tcPr>
            <w:tcW w:w="4488" w:type="dxa"/>
          </w:tcPr>
          <w:p w:rsidR="000A3C08" w:rsidRPr="00A74516" w:rsidRDefault="000A3C08" w:rsidP="000A3C08">
            <w:pPr>
              <w:spacing w:after="0" w:line="240" w:lineRule="auto"/>
              <w:ind w:right="-255"/>
              <w:rPr>
                <w:rFonts w:ascii="Arial" w:eastAsia="Times New Roman" w:hAnsi="Arial" w:cs="Arial"/>
                <w:bCs/>
                <w:lang w:eastAsia="es-ES"/>
              </w:rPr>
            </w:pPr>
          </w:p>
        </w:tc>
        <w:tc>
          <w:tcPr>
            <w:tcW w:w="2434" w:type="dxa"/>
          </w:tcPr>
          <w:p w:rsidR="000A3C08" w:rsidRPr="00A74516" w:rsidRDefault="000A3C08" w:rsidP="000A3C08">
            <w:pPr>
              <w:spacing w:after="0" w:line="240" w:lineRule="auto"/>
              <w:ind w:right="-255"/>
              <w:rPr>
                <w:rFonts w:ascii="Arial" w:eastAsia="Times New Roman" w:hAnsi="Arial" w:cs="Arial"/>
                <w:b/>
                <w:bCs/>
                <w:lang w:eastAsia="es-ES"/>
              </w:rPr>
            </w:pPr>
          </w:p>
        </w:tc>
      </w:tr>
      <w:tr w:rsidR="000A3C08" w:rsidRPr="00A74516" w:rsidTr="000A3C08">
        <w:trPr>
          <w:trHeight w:val="336"/>
          <w:jc w:val="center"/>
        </w:trPr>
        <w:tc>
          <w:tcPr>
            <w:tcW w:w="3284" w:type="dxa"/>
          </w:tcPr>
          <w:p w:rsidR="000A3C08" w:rsidRPr="00A74516" w:rsidRDefault="000A3C08" w:rsidP="000A3C0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2.</w:t>
            </w:r>
          </w:p>
        </w:tc>
        <w:tc>
          <w:tcPr>
            <w:tcW w:w="4488" w:type="dxa"/>
          </w:tcPr>
          <w:p w:rsidR="000A3C08" w:rsidRPr="00A74516" w:rsidRDefault="000A3C08" w:rsidP="000A3C08">
            <w:pPr>
              <w:spacing w:after="0" w:line="240" w:lineRule="auto"/>
              <w:ind w:right="-255"/>
              <w:rPr>
                <w:rFonts w:ascii="Arial" w:eastAsia="Times New Roman" w:hAnsi="Arial" w:cs="Arial"/>
                <w:bCs/>
                <w:lang w:eastAsia="es-ES"/>
              </w:rPr>
            </w:pPr>
          </w:p>
        </w:tc>
        <w:tc>
          <w:tcPr>
            <w:tcW w:w="2434" w:type="dxa"/>
          </w:tcPr>
          <w:p w:rsidR="000A3C08" w:rsidRPr="00A74516" w:rsidRDefault="000A3C08" w:rsidP="000A3C08">
            <w:pPr>
              <w:spacing w:after="0" w:line="240" w:lineRule="auto"/>
              <w:ind w:right="-255"/>
              <w:rPr>
                <w:rFonts w:ascii="Arial" w:eastAsia="Times New Roman" w:hAnsi="Arial" w:cs="Arial"/>
                <w:b/>
                <w:bCs/>
                <w:lang w:eastAsia="es-ES"/>
              </w:rPr>
            </w:pPr>
          </w:p>
        </w:tc>
      </w:tr>
      <w:tr w:rsidR="000A3C08" w:rsidRPr="00A74516" w:rsidTr="000A3C08">
        <w:trPr>
          <w:trHeight w:val="336"/>
          <w:jc w:val="center"/>
        </w:trPr>
        <w:tc>
          <w:tcPr>
            <w:tcW w:w="3284" w:type="dxa"/>
          </w:tcPr>
          <w:p w:rsidR="000A3C08" w:rsidRPr="00A74516" w:rsidRDefault="000A3C08" w:rsidP="000A3C0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3.</w:t>
            </w:r>
          </w:p>
        </w:tc>
        <w:tc>
          <w:tcPr>
            <w:tcW w:w="4488" w:type="dxa"/>
          </w:tcPr>
          <w:p w:rsidR="000A3C08" w:rsidRPr="00A74516" w:rsidRDefault="000A3C08" w:rsidP="000A3C08">
            <w:pPr>
              <w:spacing w:after="0" w:line="240" w:lineRule="auto"/>
              <w:ind w:right="-255"/>
              <w:rPr>
                <w:rFonts w:ascii="Arial" w:eastAsia="Times New Roman" w:hAnsi="Arial" w:cs="Arial"/>
                <w:bCs/>
                <w:lang w:eastAsia="es-ES"/>
              </w:rPr>
            </w:pPr>
          </w:p>
        </w:tc>
        <w:tc>
          <w:tcPr>
            <w:tcW w:w="2434" w:type="dxa"/>
          </w:tcPr>
          <w:p w:rsidR="000A3C08" w:rsidRPr="00A74516" w:rsidRDefault="000A3C08" w:rsidP="000A3C08">
            <w:pPr>
              <w:spacing w:after="0" w:line="240" w:lineRule="auto"/>
              <w:ind w:right="-255"/>
              <w:rPr>
                <w:rFonts w:ascii="Arial" w:eastAsia="Times New Roman" w:hAnsi="Arial" w:cs="Arial"/>
                <w:b/>
                <w:bCs/>
                <w:lang w:eastAsia="es-ES"/>
              </w:rPr>
            </w:pPr>
          </w:p>
        </w:tc>
      </w:tr>
      <w:tr w:rsidR="000A3C08" w:rsidRPr="00A74516" w:rsidTr="000A3C08">
        <w:trPr>
          <w:trHeight w:val="336"/>
          <w:jc w:val="center"/>
        </w:trPr>
        <w:tc>
          <w:tcPr>
            <w:tcW w:w="3284" w:type="dxa"/>
          </w:tcPr>
          <w:p w:rsidR="000A3C08" w:rsidRPr="00A74516" w:rsidRDefault="000A3C08" w:rsidP="000A3C0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4.</w:t>
            </w:r>
          </w:p>
        </w:tc>
        <w:tc>
          <w:tcPr>
            <w:tcW w:w="4488" w:type="dxa"/>
          </w:tcPr>
          <w:p w:rsidR="000A3C08" w:rsidRPr="00A74516" w:rsidRDefault="000A3C08" w:rsidP="000A3C08">
            <w:pPr>
              <w:spacing w:after="0" w:line="240" w:lineRule="auto"/>
              <w:ind w:right="-255"/>
              <w:rPr>
                <w:rFonts w:ascii="Arial" w:eastAsia="Times New Roman" w:hAnsi="Arial" w:cs="Arial"/>
                <w:bCs/>
                <w:lang w:eastAsia="es-ES"/>
              </w:rPr>
            </w:pPr>
          </w:p>
        </w:tc>
        <w:tc>
          <w:tcPr>
            <w:tcW w:w="2434" w:type="dxa"/>
          </w:tcPr>
          <w:p w:rsidR="000A3C08" w:rsidRPr="00A74516" w:rsidRDefault="000A3C08" w:rsidP="000A3C08">
            <w:pPr>
              <w:spacing w:after="0" w:line="240" w:lineRule="auto"/>
              <w:ind w:right="-255"/>
              <w:rPr>
                <w:rFonts w:ascii="Arial" w:eastAsia="Times New Roman" w:hAnsi="Arial" w:cs="Arial"/>
                <w:b/>
                <w:bCs/>
                <w:lang w:eastAsia="es-ES"/>
              </w:rPr>
            </w:pPr>
          </w:p>
        </w:tc>
      </w:tr>
      <w:tr w:rsidR="000A3C08" w:rsidRPr="00A74516" w:rsidTr="000A3C08">
        <w:trPr>
          <w:trHeight w:val="336"/>
          <w:jc w:val="center"/>
        </w:trPr>
        <w:tc>
          <w:tcPr>
            <w:tcW w:w="3284" w:type="dxa"/>
          </w:tcPr>
          <w:p w:rsidR="000A3C08" w:rsidRPr="00A74516" w:rsidRDefault="000A3C08" w:rsidP="000A3C0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5.</w:t>
            </w:r>
          </w:p>
        </w:tc>
        <w:tc>
          <w:tcPr>
            <w:tcW w:w="4488" w:type="dxa"/>
          </w:tcPr>
          <w:p w:rsidR="000A3C08" w:rsidRPr="00A74516" w:rsidRDefault="000A3C08" w:rsidP="000A3C08">
            <w:pPr>
              <w:spacing w:after="0" w:line="240" w:lineRule="auto"/>
              <w:ind w:right="-255"/>
              <w:rPr>
                <w:rFonts w:ascii="Arial" w:eastAsia="Times New Roman" w:hAnsi="Arial" w:cs="Arial"/>
                <w:bCs/>
                <w:lang w:eastAsia="es-ES"/>
              </w:rPr>
            </w:pPr>
          </w:p>
        </w:tc>
        <w:tc>
          <w:tcPr>
            <w:tcW w:w="2434" w:type="dxa"/>
          </w:tcPr>
          <w:p w:rsidR="000A3C08" w:rsidRPr="00A74516" w:rsidRDefault="000A3C08" w:rsidP="000A3C08">
            <w:pPr>
              <w:spacing w:after="0" w:line="240" w:lineRule="auto"/>
              <w:ind w:right="-255"/>
              <w:rPr>
                <w:rFonts w:ascii="Arial" w:eastAsia="Times New Roman" w:hAnsi="Arial" w:cs="Arial"/>
                <w:b/>
                <w:bCs/>
                <w:lang w:eastAsia="es-ES"/>
              </w:rPr>
            </w:pPr>
          </w:p>
        </w:tc>
      </w:tr>
      <w:tr w:rsidR="000A3C08" w:rsidRPr="00A74516" w:rsidTr="000A3C08">
        <w:trPr>
          <w:trHeight w:val="336"/>
          <w:jc w:val="center"/>
        </w:trPr>
        <w:tc>
          <w:tcPr>
            <w:tcW w:w="3284" w:type="dxa"/>
          </w:tcPr>
          <w:p w:rsidR="000A3C08" w:rsidRPr="00A74516" w:rsidRDefault="000A3C08" w:rsidP="000A3C0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6.</w:t>
            </w:r>
          </w:p>
        </w:tc>
        <w:tc>
          <w:tcPr>
            <w:tcW w:w="4488" w:type="dxa"/>
          </w:tcPr>
          <w:p w:rsidR="000A3C08" w:rsidRPr="00A74516" w:rsidRDefault="000A3C08" w:rsidP="000A3C08">
            <w:pPr>
              <w:spacing w:after="0" w:line="240" w:lineRule="auto"/>
              <w:ind w:right="-255"/>
              <w:rPr>
                <w:rFonts w:ascii="Arial" w:eastAsia="Times New Roman" w:hAnsi="Arial" w:cs="Arial"/>
                <w:bCs/>
                <w:lang w:eastAsia="es-ES"/>
              </w:rPr>
            </w:pPr>
          </w:p>
        </w:tc>
        <w:tc>
          <w:tcPr>
            <w:tcW w:w="2434" w:type="dxa"/>
          </w:tcPr>
          <w:p w:rsidR="000A3C08" w:rsidRPr="00A74516" w:rsidRDefault="000A3C08" w:rsidP="000A3C08">
            <w:pPr>
              <w:spacing w:after="0" w:line="240" w:lineRule="auto"/>
              <w:ind w:right="-255"/>
              <w:rPr>
                <w:rFonts w:ascii="Arial" w:eastAsia="Times New Roman" w:hAnsi="Arial" w:cs="Arial"/>
                <w:b/>
                <w:bCs/>
                <w:lang w:eastAsia="es-ES"/>
              </w:rPr>
            </w:pPr>
          </w:p>
        </w:tc>
      </w:tr>
      <w:tr w:rsidR="000A3C08" w:rsidRPr="00A74516" w:rsidTr="000A3C08">
        <w:trPr>
          <w:trHeight w:val="336"/>
          <w:jc w:val="center"/>
        </w:trPr>
        <w:tc>
          <w:tcPr>
            <w:tcW w:w="3284" w:type="dxa"/>
          </w:tcPr>
          <w:p w:rsidR="000A3C08" w:rsidRPr="00A74516" w:rsidRDefault="000A3C08" w:rsidP="000A3C0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7.</w:t>
            </w:r>
          </w:p>
        </w:tc>
        <w:tc>
          <w:tcPr>
            <w:tcW w:w="4488" w:type="dxa"/>
          </w:tcPr>
          <w:p w:rsidR="000A3C08" w:rsidRPr="00A74516" w:rsidRDefault="000A3C08" w:rsidP="000A3C08">
            <w:pPr>
              <w:spacing w:after="0" w:line="240" w:lineRule="auto"/>
              <w:ind w:right="-255"/>
              <w:rPr>
                <w:rFonts w:ascii="Arial" w:eastAsia="Times New Roman" w:hAnsi="Arial" w:cs="Arial"/>
                <w:bCs/>
                <w:lang w:eastAsia="es-ES"/>
              </w:rPr>
            </w:pPr>
          </w:p>
        </w:tc>
        <w:tc>
          <w:tcPr>
            <w:tcW w:w="2434" w:type="dxa"/>
          </w:tcPr>
          <w:p w:rsidR="000A3C08" w:rsidRPr="00A74516" w:rsidRDefault="000A3C08" w:rsidP="000A3C08">
            <w:pPr>
              <w:spacing w:after="0" w:line="240" w:lineRule="auto"/>
              <w:ind w:right="-255"/>
              <w:rPr>
                <w:rFonts w:ascii="Arial" w:eastAsia="Times New Roman" w:hAnsi="Arial" w:cs="Arial"/>
                <w:b/>
                <w:bCs/>
                <w:lang w:eastAsia="es-ES"/>
              </w:rPr>
            </w:pPr>
          </w:p>
        </w:tc>
      </w:tr>
      <w:tr w:rsidR="000A3C08" w:rsidRPr="00A74516" w:rsidTr="000A3C08">
        <w:trPr>
          <w:trHeight w:val="336"/>
          <w:jc w:val="center"/>
        </w:trPr>
        <w:tc>
          <w:tcPr>
            <w:tcW w:w="3284" w:type="dxa"/>
          </w:tcPr>
          <w:p w:rsidR="000A3C08" w:rsidRPr="00A74516" w:rsidRDefault="000A3C08" w:rsidP="000A3C08">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8.</w:t>
            </w:r>
          </w:p>
        </w:tc>
        <w:tc>
          <w:tcPr>
            <w:tcW w:w="4488" w:type="dxa"/>
          </w:tcPr>
          <w:p w:rsidR="000A3C08" w:rsidRPr="00A74516" w:rsidRDefault="000A3C08" w:rsidP="000A3C08">
            <w:pPr>
              <w:spacing w:after="0" w:line="240" w:lineRule="auto"/>
              <w:ind w:right="-255"/>
              <w:rPr>
                <w:rFonts w:ascii="Arial" w:eastAsia="Times New Roman" w:hAnsi="Arial" w:cs="Arial"/>
                <w:bCs/>
                <w:lang w:eastAsia="es-ES"/>
              </w:rPr>
            </w:pPr>
          </w:p>
        </w:tc>
        <w:tc>
          <w:tcPr>
            <w:tcW w:w="2434" w:type="dxa"/>
          </w:tcPr>
          <w:p w:rsidR="000A3C08" w:rsidRPr="00A74516" w:rsidRDefault="000A3C08" w:rsidP="000A3C08">
            <w:pPr>
              <w:spacing w:after="0" w:line="240" w:lineRule="auto"/>
              <w:ind w:right="-255"/>
              <w:rPr>
                <w:rFonts w:ascii="Arial" w:eastAsia="Times New Roman" w:hAnsi="Arial" w:cs="Arial"/>
                <w:b/>
                <w:bCs/>
                <w:lang w:eastAsia="es-ES"/>
              </w:rPr>
            </w:pPr>
          </w:p>
        </w:tc>
      </w:tr>
      <w:tr w:rsidR="000A3C08" w:rsidRPr="00A74516" w:rsidTr="000A3C08">
        <w:trPr>
          <w:trHeight w:val="336"/>
          <w:jc w:val="center"/>
        </w:trPr>
        <w:tc>
          <w:tcPr>
            <w:tcW w:w="3284" w:type="dxa"/>
          </w:tcPr>
          <w:p w:rsidR="000A3C08" w:rsidRPr="00A74516" w:rsidRDefault="000A3C08" w:rsidP="000A3C08">
            <w:pPr>
              <w:spacing w:after="0" w:line="240" w:lineRule="auto"/>
              <w:ind w:right="-255"/>
              <w:rPr>
                <w:rFonts w:ascii="Arial" w:eastAsia="Times New Roman" w:hAnsi="Arial" w:cs="Arial"/>
                <w:b/>
                <w:bCs/>
                <w:lang w:eastAsia="es-ES"/>
              </w:rPr>
            </w:pPr>
          </w:p>
        </w:tc>
        <w:tc>
          <w:tcPr>
            <w:tcW w:w="4488" w:type="dxa"/>
          </w:tcPr>
          <w:p w:rsidR="000A3C08" w:rsidRPr="00A74516" w:rsidRDefault="000A3C08" w:rsidP="000A3C08">
            <w:pPr>
              <w:spacing w:after="0" w:line="240" w:lineRule="auto"/>
              <w:ind w:right="-255"/>
              <w:rPr>
                <w:rFonts w:ascii="Arial" w:eastAsia="Times New Roman" w:hAnsi="Arial" w:cs="Arial"/>
                <w:b/>
                <w:bCs/>
                <w:lang w:eastAsia="es-ES"/>
              </w:rPr>
            </w:pPr>
          </w:p>
        </w:tc>
        <w:tc>
          <w:tcPr>
            <w:tcW w:w="2434" w:type="dxa"/>
          </w:tcPr>
          <w:p w:rsidR="000A3C08" w:rsidRPr="00A74516" w:rsidRDefault="000A3C08" w:rsidP="000A3C08">
            <w:pPr>
              <w:spacing w:after="0" w:line="240" w:lineRule="auto"/>
              <w:ind w:right="-255"/>
              <w:rPr>
                <w:rFonts w:ascii="Arial" w:eastAsia="Times New Roman" w:hAnsi="Arial" w:cs="Arial"/>
                <w:b/>
                <w:bCs/>
                <w:lang w:eastAsia="es-ES"/>
              </w:rPr>
            </w:pPr>
          </w:p>
        </w:tc>
      </w:tr>
    </w:tbl>
    <w:p w:rsidR="000A3C08" w:rsidRPr="00A74516" w:rsidRDefault="000A3C08" w:rsidP="000A3C08">
      <w:pPr>
        <w:rPr>
          <w:rFonts w:ascii="Arial" w:hAnsi="Arial" w:cs="Arial"/>
        </w:rPr>
      </w:pPr>
    </w:p>
    <w:p w:rsidR="00C841AC" w:rsidRPr="00A74516" w:rsidRDefault="00C841AC" w:rsidP="000A3C08">
      <w:pPr>
        <w:rPr>
          <w:rFonts w:ascii="Arial" w:hAnsi="Arial" w:cs="Arial"/>
        </w:rPr>
      </w:pPr>
    </w:p>
    <w:p w:rsidR="00C841AC" w:rsidRPr="00A74516" w:rsidRDefault="00C841AC" w:rsidP="000A3C08">
      <w:pPr>
        <w:rPr>
          <w:rFonts w:ascii="Arial" w:hAnsi="Arial" w:cs="Arial"/>
        </w:rPr>
      </w:pPr>
    </w:p>
    <w:p w:rsidR="00C841AC" w:rsidRPr="00A74516" w:rsidRDefault="00C841AC" w:rsidP="000A3C08">
      <w:pPr>
        <w:rPr>
          <w:rFonts w:ascii="Arial" w:hAnsi="Arial" w:cs="Arial"/>
        </w:rPr>
      </w:pPr>
    </w:p>
    <w:p w:rsidR="00866831" w:rsidRPr="00A74516" w:rsidRDefault="003519C3" w:rsidP="00C841AC">
      <w:pPr>
        <w:pStyle w:val="Ttulo3"/>
        <w:rPr>
          <w:rFonts w:ascii="Arial" w:hAnsi="Arial" w:cs="Arial"/>
          <w:color w:val="auto"/>
          <w:sz w:val="22"/>
          <w:szCs w:val="22"/>
        </w:rPr>
      </w:pPr>
      <w:bookmarkStart w:id="25" w:name="_Toc348942513"/>
      <w:r w:rsidRPr="00A74516">
        <w:rPr>
          <w:rFonts w:ascii="Arial" w:hAnsi="Arial" w:cs="Arial"/>
          <w:color w:val="auto"/>
          <w:sz w:val="22"/>
          <w:szCs w:val="22"/>
        </w:rPr>
        <w:t>3</w:t>
      </w:r>
      <w:r w:rsidR="00DF52A3" w:rsidRPr="00A74516">
        <w:rPr>
          <w:rFonts w:ascii="Arial" w:hAnsi="Arial" w:cs="Arial"/>
          <w:color w:val="auto"/>
          <w:sz w:val="22"/>
          <w:szCs w:val="22"/>
        </w:rPr>
        <w:t>.2.2. AUTOEVALUACIÓN ESTANDARES DE GERENCIA</w:t>
      </w:r>
      <w:bookmarkEnd w:id="25"/>
    </w:p>
    <w:p w:rsidR="00C841AC" w:rsidRPr="00A74516" w:rsidRDefault="00C841AC" w:rsidP="00C841AC">
      <w:pPr>
        <w:rPr>
          <w:rFonts w:ascii="Arial" w:hAnsi="Arial" w:cs="Arial"/>
          <w:lang w:val="x-none"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89. Código: (GER1)</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Los procesos de la organización identifican y responden a las necesidades y expectativas de sus clientes y proveedores, internos y externos, de acuerdo con los objetivos de </w:t>
            </w:r>
            <w:proofErr w:type="gramStart"/>
            <w:r w:rsidRPr="00A74516">
              <w:rPr>
                <w:rFonts w:ascii="Arial" w:eastAsia="Times New Roman" w:hAnsi="Arial" w:cs="Arial"/>
                <w:b/>
                <w:lang w:eastAsia="es-CO"/>
              </w:rPr>
              <w:t>las  unidades</w:t>
            </w:r>
            <w:proofErr w:type="gramEnd"/>
            <w:r w:rsidRPr="00A74516">
              <w:rPr>
                <w:rFonts w:ascii="Arial" w:eastAsia="Times New Roman" w:hAnsi="Arial" w:cs="Arial"/>
                <w:b/>
                <w:lang w:eastAsia="es-CO"/>
              </w:rPr>
              <w:t xml:space="preserve"> funcionales y evalúa la efectividad de su respuesta a los procesos</w:t>
            </w:r>
          </w:p>
        </w:tc>
      </w:tr>
      <w:tr w:rsidR="00866831" w:rsidRPr="00A74516" w:rsidTr="006F5E7F">
        <w:trPr>
          <w:trHeight w:val="1285"/>
        </w:trPr>
        <w:tc>
          <w:tcPr>
            <w:tcW w:w="5000" w:type="pct"/>
            <w:shd w:val="clear" w:color="auto" w:fill="auto"/>
            <w:hideMark/>
          </w:tcPr>
          <w:p w:rsidR="00866831" w:rsidRPr="00A74516" w:rsidRDefault="00866831"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866831" w:rsidRPr="00A74516" w:rsidRDefault="00866831" w:rsidP="00866831">
            <w:pPr>
              <w:pStyle w:val="Prrafodelista"/>
              <w:numPr>
                <w:ilvl w:val="0"/>
                <w:numId w:val="10"/>
              </w:numPr>
              <w:rPr>
                <w:szCs w:val="22"/>
                <w:lang w:eastAsia="es-CO"/>
              </w:rPr>
            </w:pPr>
            <w:r w:rsidRPr="00A74516">
              <w:rPr>
                <w:szCs w:val="22"/>
                <w:lang w:eastAsia="es-CO"/>
              </w:rPr>
              <w:t xml:space="preserve">Una metodología </w:t>
            </w:r>
            <w:proofErr w:type="gramStart"/>
            <w:r w:rsidRPr="00A74516">
              <w:rPr>
                <w:szCs w:val="22"/>
                <w:lang w:eastAsia="es-CO"/>
              </w:rPr>
              <w:t>para  identificar</w:t>
            </w:r>
            <w:proofErr w:type="gramEnd"/>
            <w:r w:rsidRPr="00A74516">
              <w:rPr>
                <w:szCs w:val="22"/>
                <w:lang w:eastAsia="es-CO"/>
              </w:rPr>
              <w:t xml:space="preserve"> y actualizar periódicamente  las necesidades y expectativas de sus clientes y proveedores.</w:t>
            </w:r>
          </w:p>
          <w:p w:rsidR="00866831" w:rsidRPr="00A74516" w:rsidRDefault="00866831" w:rsidP="00866831">
            <w:pPr>
              <w:pStyle w:val="Prrafodelista"/>
              <w:numPr>
                <w:ilvl w:val="0"/>
                <w:numId w:val="10"/>
              </w:numPr>
              <w:rPr>
                <w:szCs w:val="22"/>
                <w:lang w:eastAsia="es-CO"/>
              </w:rPr>
            </w:pPr>
            <w:r w:rsidRPr="00A74516">
              <w:rPr>
                <w:szCs w:val="22"/>
                <w:lang w:eastAsia="es-CO"/>
              </w:rPr>
              <w:t>Un grupo o equipo para planear y dar respuesta a las necesidades y evaluar la efectividad de las respuestas</w:t>
            </w:r>
          </w:p>
          <w:p w:rsidR="00866831" w:rsidRPr="00A74516" w:rsidRDefault="00866831" w:rsidP="00866831">
            <w:pPr>
              <w:pStyle w:val="Prrafodelista"/>
              <w:numPr>
                <w:ilvl w:val="0"/>
                <w:numId w:val="10"/>
              </w:numPr>
              <w:rPr>
                <w:szCs w:val="22"/>
                <w:lang w:eastAsia="es-CO"/>
              </w:rPr>
            </w:pPr>
            <w:r w:rsidRPr="00A74516">
              <w:rPr>
                <w:szCs w:val="22"/>
                <w:lang w:eastAsia="es-CO"/>
              </w:rPr>
              <w:t>La descripción del proceso de atención al cliente.</w:t>
            </w:r>
          </w:p>
        </w:tc>
      </w:tr>
    </w:tbl>
    <w:p w:rsidR="00866831" w:rsidRPr="00A74516" w:rsidRDefault="00866831" w:rsidP="00866831">
      <w:pPr>
        <w:rPr>
          <w:rFonts w:ascii="Arial" w:hAnsi="Arial" w:cs="Arial"/>
        </w:rPr>
      </w:pPr>
    </w:p>
    <w:p w:rsidR="004718D5" w:rsidRPr="00A74516" w:rsidRDefault="004718D5" w:rsidP="004718D5">
      <w:pPr>
        <w:numPr>
          <w:ilvl w:val="0"/>
          <w:numId w:val="164"/>
        </w:numPr>
        <w:rPr>
          <w:rFonts w:ascii="Arial" w:hAnsi="Arial" w:cs="Arial"/>
        </w:rPr>
      </w:pPr>
      <w:r w:rsidRPr="00A74516">
        <w:rPr>
          <w:rFonts w:ascii="Arial" w:hAnsi="Arial" w:cs="Arial"/>
        </w:rPr>
        <w:t>FORTALEZAS:</w:t>
      </w:r>
    </w:p>
    <w:p w:rsidR="004718D5" w:rsidRPr="00A74516" w:rsidRDefault="004718D5" w:rsidP="004718D5">
      <w:pPr>
        <w:numPr>
          <w:ilvl w:val="0"/>
          <w:numId w:val="164"/>
        </w:numPr>
        <w:rPr>
          <w:rFonts w:ascii="Arial" w:hAnsi="Arial" w:cs="Arial"/>
        </w:rPr>
      </w:pPr>
      <w:r w:rsidRPr="00A74516">
        <w:rPr>
          <w:rFonts w:ascii="Arial" w:hAnsi="Arial" w:cs="Arial"/>
        </w:rPr>
        <w:t>ELEMENTOS DE VERIFICACION DE LAS FORTALEZAS:</w:t>
      </w: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718D5" w:rsidRPr="00A74516" w:rsidRDefault="004718D5" w:rsidP="004718D5">
      <w:pPr>
        <w:spacing w:after="0" w:line="240" w:lineRule="auto"/>
        <w:ind w:left="720"/>
        <w:rPr>
          <w:rFonts w:ascii="Arial" w:eastAsia="Times New Roman" w:hAnsi="Arial" w:cs="Arial"/>
          <w:lang w:eastAsia="x-none"/>
        </w:rPr>
      </w:pP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866831" w:rsidRPr="00A74516" w:rsidRDefault="00866831" w:rsidP="0086683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90. Código: (GER. 2)</w:t>
            </w:r>
            <w:r w:rsidRPr="00A74516">
              <w:rPr>
                <w:rFonts w:ascii="Arial" w:eastAsia="Times New Roman" w:hAnsi="Arial" w:cs="Arial"/>
                <w:lang w:eastAsia="es-CO"/>
              </w:rPr>
              <w:br/>
            </w:r>
            <w:r w:rsidRPr="00A74516">
              <w:rPr>
                <w:rFonts w:ascii="Arial" w:eastAsia="Times New Roman" w:hAnsi="Arial" w:cs="Arial"/>
                <w:b/>
                <w:lang w:eastAsia="es-CO"/>
              </w:rPr>
              <w:t>La alta dirección promueve, despliega y evalúa que durante el proceso de atención, los colaboradores de la organización desarrollan en el usuario y familia competencias sobre el autocuidado de su salud mediante el entrenamiento en actividades de promoción de la salud y prevención de la enfermedad.</w:t>
            </w:r>
          </w:p>
        </w:tc>
      </w:tr>
    </w:tbl>
    <w:p w:rsidR="00866831" w:rsidRPr="00A74516" w:rsidRDefault="00866831" w:rsidP="00866831">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4718D5" w:rsidRPr="00A74516" w:rsidRDefault="004718D5" w:rsidP="004718D5">
      <w:pPr>
        <w:numPr>
          <w:ilvl w:val="0"/>
          <w:numId w:val="164"/>
        </w:numPr>
        <w:rPr>
          <w:rFonts w:ascii="Arial" w:hAnsi="Arial" w:cs="Arial"/>
        </w:rPr>
      </w:pPr>
      <w:r w:rsidRPr="00A74516">
        <w:rPr>
          <w:rFonts w:ascii="Arial" w:hAnsi="Arial" w:cs="Arial"/>
        </w:rPr>
        <w:t>FORTALEZAS:</w:t>
      </w:r>
    </w:p>
    <w:p w:rsidR="004718D5" w:rsidRPr="00A74516" w:rsidRDefault="004718D5" w:rsidP="004718D5">
      <w:pPr>
        <w:numPr>
          <w:ilvl w:val="0"/>
          <w:numId w:val="164"/>
        </w:numPr>
        <w:rPr>
          <w:rFonts w:ascii="Arial" w:hAnsi="Arial" w:cs="Arial"/>
        </w:rPr>
      </w:pPr>
      <w:r w:rsidRPr="00A74516">
        <w:rPr>
          <w:rFonts w:ascii="Arial" w:hAnsi="Arial" w:cs="Arial"/>
        </w:rPr>
        <w:t>ELEMENTOS DE VERIFICACION DE LAS FORTALEZAS:</w:t>
      </w: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718D5" w:rsidRPr="00A74516" w:rsidRDefault="004718D5" w:rsidP="004718D5">
      <w:pPr>
        <w:spacing w:after="0" w:line="240" w:lineRule="auto"/>
        <w:ind w:left="720"/>
        <w:rPr>
          <w:rFonts w:ascii="Arial" w:eastAsia="Times New Roman" w:hAnsi="Arial" w:cs="Arial"/>
          <w:lang w:eastAsia="x-none"/>
        </w:rPr>
      </w:pP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866831" w:rsidRPr="00A74516" w:rsidRDefault="00866831" w:rsidP="0086683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91. Código: (GER. 3)</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Existen políticas organizacionales </w:t>
            </w:r>
            <w:proofErr w:type="gramStart"/>
            <w:r w:rsidRPr="00A74516">
              <w:rPr>
                <w:rFonts w:ascii="Arial" w:eastAsia="Times New Roman" w:hAnsi="Arial" w:cs="Arial"/>
                <w:b/>
                <w:lang w:eastAsia="es-CO"/>
              </w:rPr>
              <w:t>para  definir</w:t>
            </w:r>
            <w:proofErr w:type="gramEnd"/>
            <w:r w:rsidRPr="00A74516">
              <w:rPr>
                <w:rFonts w:ascii="Arial" w:eastAsia="Times New Roman" w:hAnsi="Arial" w:cs="Arial"/>
                <w:b/>
                <w:lang w:eastAsia="es-CO"/>
              </w:rPr>
              <w:t xml:space="preserve"> el tipo, suficiencia, cobertura, complejidad y amplitud  de los servicios que se han de proveer.</w:t>
            </w:r>
          </w:p>
        </w:tc>
      </w:tr>
    </w:tbl>
    <w:p w:rsidR="00866831" w:rsidRPr="00A74516" w:rsidRDefault="00866831" w:rsidP="00866831">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4718D5" w:rsidRPr="00A74516" w:rsidRDefault="004718D5" w:rsidP="004718D5">
      <w:pPr>
        <w:numPr>
          <w:ilvl w:val="0"/>
          <w:numId w:val="164"/>
        </w:numPr>
        <w:rPr>
          <w:rFonts w:ascii="Arial" w:hAnsi="Arial" w:cs="Arial"/>
        </w:rPr>
      </w:pPr>
      <w:r w:rsidRPr="00A74516">
        <w:rPr>
          <w:rFonts w:ascii="Arial" w:hAnsi="Arial" w:cs="Arial"/>
        </w:rPr>
        <w:t>FORTALEZAS:</w:t>
      </w:r>
    </w:p>
    <w:p w:rsidR="004718D5" w:rsidRPr="00A74516" w:rsidRDefault="004718D5" w:rsidP="004718D5">
      <w:pPr>
        <w:numPr>
          <w:ilvl w:val="0"/>
          <w:numId w:val="164"/>
        </w:numPr>
        <w:rPr>
          <w:rFonts w:ascii="Arial" w:hAnsi="Arial" w:cs="Arial"/>
        </w:rPr>
      </w:pPr>
      <w:r w:rsidRPr="00A74516">
        <w:rPr>
          <w:rFonts w:ascii="Arial" w:hAnsi="Arial" w:cs="Arial"/>
        </w:rPr>
        <w:t>ELEMENTOS DE VERIFICACION DE LAS FORTALEZAS:</w:t>
      </w: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lastRenderedPageBreak/>
        <w:t>OPORTUNIDADES DE MEJORA:</w:t>
      </w:r>
    </w:p>
    <w:p w:rsidR="004718D5" w:rsidRPr="00A74516" w:rsidRDefault="004718D5" w:rsidP="004718D5">
      <w:pPr>
        <w:spacing w:after="0" w:line="240" w:lineRule="auto"/>
        <w:ind w:left="720"/>
        <w:rPr>
          <w:rFonts w:ascii="Arial" w:eastAsia="Times New Roman" w:hAnsi="Arial" w:cs="Arial"/>
          <w:lang w:eastAsia="x-none"/>
        </w:rPr>
      </w:pP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866831" w:rsidRPr="00A74516" w:rsidRDefault="00866831" w:rsidP="00C841AC">
      <w:pPr>
        <w:tabs>
          <w:tab w:val="left" w:pos="5315"/>
          <w:tab w:val="left" w:pos="6733"/>
          <w:tab w:val="left" w:pos="9001"/>
          <w:tab w:val="left" w:pos="11694"/>
        </w:tabs>
        <w:spacing w:after="0" w:line="240" w:lineRule="auto"/>
        <w:ind w:left="-72"/>
        <w:rPr>
          <w:rFonts w:ascii="Arial" w:eastAsia="Times New Roman" w:hAnsi="Arial" w:cs="Arial"/>
          <w:lang w:eastAsia="x-none"/>
        </w:rPr>
      </w:pPr>
      <w:r w:rsidRPr="00A74516">
        <w:rPr>
          <w:rFonts w:ascii="Arial" w:eastAsia="Times New Roman" w:hAnsi="Arial" w:cs="Arial"/>
          <w:lang w:eastAsia="x-none"/>
        </w:rPr>
        <w:tab/>
      </w:r>
      <w:r w:rsidRPr="00A74516">
        <w:rPr>
          <w:rFonts w:ascii="Arial" w:eastAsia="Times New Roman" w:hAnsi="Arial" w:cs="Arial"/>
          <w:lang w:eastAsia="x-none"/>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92. Código: (GER. 4)</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alta gerencia tiene definido e implementado un sistema de gestión del </w:t>
            </w:r>
            <w:proofErr w:type="gramStart"/>
            <w:r w:rsidRPr="00A74516">
              <w:rPr>
                <w:rFonts w:ascii="Arial" w:eastAsia="Times New Roman" w:hAnsi="Arial" w:cs="Arial"/>
                <w:b/>
                <w:lang w:eastAsia="es-CO"/>
              </w:rPr>
              <w:t>riesgo  articulado</w:t>
            </w:r>
            <w:proofErr w:type="gramEnd"/>
            <w:r w:rsidRPr="00A74516">
              <w:rPr>
                <w:rFonts w:ascii="Arial" w:eastAsia="Times New Roman" w:hAnsi="Arial" w:cs="Arial"/>
                <w:b/>
                <w:lang w:eastAsia="es-CO"/>
              </w:rPr>
              <w:t xml:space="preserve"> con el direccionamiento estratégico  el cual:</w:t>
            </w:r>
          </w:p>
        </w:tc>
      </w:tr>
      <w:tr w:rsidR="00866831" w:rsidRPr="00A74516" w:rsidTr="006F5E7F">
        <w:trPr>
          <w:trHeight w:val="296"/>
        </w:trPr>
        <w:tc>
          <w:tcPr>
            <w:tcW w:w="5000" w:type="pct"/>
            <w:shd w:val="clear" w:color="auto" w:fill="auto"/>
            <w:hideMark/>
          </w:tcPr>
          <w:p w:rsidR="00866831" w:rsidRPr="00A74516" w:rsidRDefault="00866831" w:rsidP="006F5E7F">
            <w:pPr>
              <w:spacing w:after="0"/>
              <w:rPr>
                <w:rFonts w:ascii="Arial" w:hAnsi="Arial" w:cs="Arial"/>
                <w:lang w:eastAsia="es-CO"/>
              </w:rPr>
            </w:pPr>
            <w:r w:rsidRPr="00A74516">
              <w:rPr>
                <w:rFonts w:ascii="Arial" w:eastAsia="Times New Roman" w:hAnsi="Arial" w:cs="Arial"/>
                <w:lang w:eastAsia="es-CO"/>
              </w:rPr>
              <w:t>Criterios:</w:t>
            </w:r>
          </w:p>
          <w:p w:rsidR="00866831" w:rsidRPr="00A74516" w:rsidRDefault="00866831" w:rsidP="00866831">
            <w:pPr>
              <w:pStyle w:val="Prrafodelista"/>
              <w:numPr>
                <w:ilvl w:val="0"/>
                <w:numId w:val="11"/>
              </w:numPr>
              <w:rPr>
                <w:szCs w:val="22"/>
                <w:lang w:eastAsia="es-CO"/>
              </w:rPr>
            </w:pPr>
            <w:r w:rsidRPr="00A74516">
              <w:rPr>
                <w:szCs w:val="22"/>
                <w:lang w:eastAsia="es-CO"/>
              </w:rPr>
              <w:t>Responde a una política organizacional</w:t>
            </w:r>
          </w:p>
          <w:p w:rsidR="00866831" w:rsidRPr="00A74516" w:rsidRDefault="00866831" w:rsidP="00866831">
            <w:pPr>
              <w:pStyle w:val="Prrafodelista"/>
              <w:numPr>
                <w:ilvl w:val="0"/>
                <w:numId w:val="11"/>
              </w:numPr>
              <w:rPr>
                <w:szCs w:val="22"/>
                <w:lang w:eastAsia="es-CO"/>
              </w:rPr>
            </w:pPr>
            <w:r w:rsidRPr="00A74516">
              <w:rPr>
                <w:szCs w:val="22"/>
                <w:lang w:eastAsia="es-CO"/>
              </w:rPr>
              <w:t>Cuenta con herramientas y metodologías para identificar, priorizar, evaluar e intervenir los riesgos.</w:t>
            </w:r>
          </w:p>
          <w:p w:rsidR="00866831" w:rsidRPr="00A74516" w:rsidRDefault="00866831" w:rsidP="00866831">
            <w:pPr>
              <w:pStyle w:val="Prrafodelista"/>
              <w:numPr>
                <w:ilvl w:val="0"/>
                <w:numId w:val="11"/>
              </w:numPr>
              <w:rPr>
                <w:szCs w:val="22"/>
                <w:lang w:eastAsia="es-CO"/>
              </w:rPr>
            </w:pPr>
            <w:r w:rsidRPr="00A74516">
              <w:rPr>
                <w:szCs w:val="22"/>
                <w:lang w:eastAsia="es-CO"/>
              </w:rPr>
              <w:t>Incluye los riesgos relacionados con la atención en salud, los estratégicos y administrativos.</w:t>
            </w:r>
          </w:p>
          <w:p w:rsidR="00866831" w:rsidRPr="00A74516" w:rsidRDefault="00866831" w:rsidP="00866831">
            <w:pPr>
              <w:pStyle w:val="Prrafodelista"/>
              <w:numPr>
                <w:ilvl w:val="0"/>
                <w:numId w:val="11"/>
              </w:numPr>
              <w:rPr>
                <w:szCs w:val="22"/>
                <w:lang w:eastAsia="es-CO"/>
              </w:rPr>
            </w:pPr>
            <w:r w:rsidRPr="00A74516">
              <w:rPr>
                <w:szCs w:val="22"/>
                <w:lang w:eastAsia="es-CO"/>
              </w:rPr>
              <w:t>Realiza acciones de evaluación y mejora</w:t>
            </w:r>
          </w:p>
        </w:tc>
      </w:tr>
    </w:tbl>
    <w:p w:rsidR="004718D5" w:rsidRPr="00A74516" w:rsidRDefault="004718D5" w:rsidP="004718D5">
      <w:pPr>
        <w:ind w:left="720"/>
        <w:rPr>
          <w:rFonts w:ascii="Arial" w:hAnsi="Arial" w:cs="Arial"/>
        </w:rPr>
      </w:pPr>
    </w:p>
    <w:p w:rsidR="004718D5" w:rsidRPr="00A74516" w:rsidRDefault="004718D5" w:rsidP="004718D5">
      <w:pPr>
        <w:numPr>
          <w:ilvl w:val="0"/>
          <w:numId w:val="164"/>
        </w:numPr>
        <w:rPr>
          <w:rFonts w:ascii="Arial" w:hAnsi="Arial" w:cs="Arial"/>
        </w:rPr>
      </w:pPr>
      <w:r w:rsidRPr="00A74516">
        <w:rPr>
          <w:rFonts w:ascii="Arial" w:hAnsi="Arial" w:cs="Arial"/>
        </w:rPr>
        <w:t>FORTALEZAS:</w:t>
      </w:r>
    </w:p>
    <w:p w:rsidR="004718D5" w:rsidRPr="00A74516" w:rsidRDefault="004718D5" w:rsidP="004718D5">
      <w:pPr>
        <w:numPr>
          <w:ilvl w:val="0"/>
          <w:numId w:val="164"/>
        </w:numPr>
        <w:rPr>
          <w:rFonts w:ascii="Arial" w:hAnsi="Arial" w:cs="Arial"/>
        </w:rPr>
      </w:pPr>
      <w:r w:rsidRPr="00A74516">
        <w:rPr>
          <w:rFonts w:ascii="Arial" w:hAnsi="Arial" w:cs="Arial"/>
        </w:rPr>
        <w:t>ELEMENTOS DE VERIFICACION DE LAS FORTALEZAS:</w:t>
      </w: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718D5" w:rsidRPr="00A74516" w:rsidRDefault="004718D5" w:rsidP="004718D5">
      <w:pPr>
        <w:spacing w:after="0" w:line="240" w:lineRule="auto"/>
        <w:ind w:left="720"/>
        <w:rPr>
          <w:rFonts w:ascii="Arial" w:eastAsia="Times New Roman" w:hAnsi="Arial" w:cs="Arial"/>
          <w:lang w:eastAsia="x-none"/>
        </w:rPr>
      </w:pP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866831" w:rsidRPr="00A74516" w:rsidRDefault="00866831" w:rsidP="0086683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93. Código: (GER. 5)</w:t>
            </w:r>
            <w:r w:rsidRPr="00A74516">
              <w:rPr>
                <w:rFonts w:ascii="Arial" w:eastAsia="Times New Roman" w:hAnsi="Arial" w:cs="Arial"/>
                <w:b/>
                <w:bCs/>
                <w:color w:val="00BBBB"/>
                <w:lang w:eastAsia="es-CO"/>
              </w:rPr>
              <w:br/>
            </w:r>
            <w:r w:rsidRPr="00A74516">
              <w:rPr>
                <w:rFonts w:ascii="Arial" w:eastAsia="Times New Roman" w:hAnsi="Arial" w:cs="Arial"/>
                <w:b/>
                <w:lang w:eastAsia="es-CO"/>
              </w:rPr>
              <w:t>La alta gerencia promueve la comparación sistemática con referentes internos,  nacionales e internacionales e incluye:</w:t>
            </w:r>
          </w:p>
        </w:tc>
      </w:tr>
      <w:tr w:rsidR="00866831" w:rsidRPr="00A74516" w:rsidTr="006F5E7F">
        <w:trPr>
          <w:trHeight w:val="2590"/>
        </w:trPr>
        <w:tc>
          <w:tcPr>
            <w:tcW w:w="5000" w:type="pct"/>
            <w:shd w:val="clear" w:color="auto" w:fill="auto"/>
            <w:hideMark/>
          </w:tcPr>
          <w:p w:rsidR="00866831" w:rsidRPr="00A74516" w:rsidRDefault="00866831" w:rsidP="006F5E7F">
            <w:pPr>
              <w:spacing w:after="0"/>
              <w:rPr>
                <w:rFonts w:ascii="Arial" w:hAnsi="Arial" w:cs="Arial"/>
                <w:lang w:eastAsia="es-CO"/>
              </w:rPr>
            </w:pPr>
            <w:r w:rsidRPr="00A74516">
              <w:rPr>
                <w:rFonts w:ascii="Arial" w:eastAsia="Times New Roman" w:hAnsi="Arial" w:cs="Arial"/>
                <w:lang w:eastAsia="es-CO"/>
              </w:rPr>
              <w:t>Criterios:</w:t>
            </w:r>
          </w:p>
          <w:p w:rsidR="00866831" w:rsidRPr="00A74516" w:rsidRDefault="00866831" w:rsidP="00866831">
            <w:pPr>
              <w:pStyle w:val="Prrafodelista"/>
              <w:numPr>
                <w:ilvl w:val="0"/>
                <w:numId w:val="12"/>
              </w:numPr>
              <w:rPr>
                <w:szCs w:val="22"/>
                <w:lang w:eastAsia="es-CO"/>
              </w:rPr>
            </w:pPr>
            <w:r w:rsidRPr="00A74516">
              <w:rPr>
                <w:szCs w:val="22"/>
                <w:lang w:eastAsia="es-CO"/>
              </w:rPr>
              <w:t xml:space="preserve">Un proceso planificado para la referenciación en el que se priorizan las prácticas que </w:t>
            </w:r>
            <w:proofErr w:type="gramStart"/>
            <w:r w:rsidRPr="00A74516">
              <w:rPr>
                <w:szCs w:val="22"/>
                <w:lang w:eastAsia="es-CO"/>
              </w:rPr>
              <w:t>son  objeto</w:t>
            </w:r>
            <w:proofErr w:type="gramEnd"/>
            <w:r w:rsidRPr="00A74516">
              <w:rPr>
                <w:szCs w:val="22"/>
                <w:lang w:eastAsia="es-CO"/>
              </w:rPr>
              <w:t xml:space="preserve"> de referenciación</w:t>
            </w:r>
          </w:p>
          <w:p w:rsidR="00866831" w:rsidRPr="00A74516" w:rsidRDefault="00866831" w:rsidP="00866831">
            <w:pPr>
              <w:pStyle w:val="Prrafodelista"/>
              <w:numPr>
                <w:ilvl w:val="0"/>
                <w:numId w:val="12"/>
              </w:numPr>
              <w:rPr>
                <w:szCs w:val="22"/>
                <w:lang w:eastAsia="es-CO"/>
              </w:rPr>
            </w:pPr>
            <w:r w:rsidRPr="00A74516">
              <w:rPr>
                <w:szCs w:val="22"/>
                <w:lang w:eastAsia="es-CO"/>
              </w:rPr>
              <w:t>Una metodología para identificar los mejores referentes internos y externos (</w:t>
            </w:r>
            <w:proofErr w:type="gramStart"/>
            <w:r w:rsidRPr="00A74516">
              <w:rPr>
                <w:szCs w:val="22"/>
                <w:lang w:eastAsia="es-CO"/>
              </w:rPr>
              <w:t>Parámetros  de</w:t>
            </w:r>
            <w:proofErr w:type="gramEnd"/>
            <w:r w:rsidRPr="00A74516">
              <w:rPr>
                <w:szCs w:val="22"/>
                <w:lang w:eastAsia="es-CO"/>
              </w:rPr>
              <w:t xml:space="preserve"> referencia, indicadores, metas, </w:t>
            </w:r>
            <w:proofErr w:type="spellStart"/>
            <w:r w:rsidRPr="00A74516">
              <w:rPr>
                <w:szCs w:val="22"/>
                <w:lang w:eastAsia="es-CO"/>
              </w:rPr>
              <w:t>etc</w:t>
            </w:r>
            <w:proofErr w:type="spellEnd"/>
            <w:r w:rsidRPr="00A74516">
              <w:rPr>
                <w:szCs w:val="22"/>
                <w:lang w:eastAsia="es-CO"/>
              </w:rPr>
              <w:t>).</w:t>
            </w:r>
          </w:p>
          <w:p w:rsidR="00866831" w:rsidRPr="00A74516" w:rsidRDefault="00866831" w:rsidP="00866831">
            <w:pPr>
              <w:pStyle w:val="Prrafodelista"/>
              <w:numPr>
                <w:ilvl w:val="0"/>
                <w:numId w:val="12"/>
              </w:numPr>
              <w:rPr>
                <w:szCs w:val="22"/>
                <w:lang w:eastAsia="es-CO"/>
              </w:rPr>
            </w:pPr>
            <w:r w:rsidRPr="00A74516">
              <w:rPr>
                <w:szCs w:val="22"/>
                <w:lang w:eastAsia="es-CO"/>
              </w:rPr>
              <w:t xml:space="preserve">Procesos de gestión clínica: adherencia a guías de práctica clínica, diligenciamiento </w:t>
            </w:r>
            <w:proofErr w:type="gramStart"/>
            <w:r w:rsidRPr="00A74516">
              <w:rPr>
                <w:szCs w:val="22"/>
                <w:lang w:eastAsia="es-CO"/>
              </w:rPr>
              <w:t>de  historia</w:t>
            </w:r>
            <w:proofErr w:type="gramEnd"/>
            <w:r w:rsidRPr="00A74516">
              <w:rPr>
                <w:szCs w:val="22"/>
                <w:lang w:eastAsia="es-CO"/>
              </w:rPr>
              <w:t xml:space="preserve"> clínica y pertinencia diagnóstica entre otros.</w:t>
            </w:r>
          </w:p>
          <w:p w:rsidR="00866831" w:rsidRPr="00A74516" w:rsidRDefault="00866831" w:rsidP="00866831">
            <w:pPr>
              <w:pStyle w:val="Prrafodelista"/>
              <w:numPr>
                <w:ilvl w:val="0"/>
                <w:numId w:val="12"/>
              </w:numPr>
              <w:rPr>
                <w:szCs w:val="22"/>
                <w:lang w:eastAsia="es-CO"/>
              </w:rPr>
            </w:pPr>
            <w:r w:rsidRPr="00A74516">
              <w:rPr>
                <w:szCs w:val="22"/>
                <w:lang w:eastAsia="es-CO"/>
              </w:rPr>
              <w:t>Evaluación de resultados ajustados por riesgo</w:t>
            </w:r>
          </w:p>
          <w:p w:rsidR="00866831" w:rsidRPr="00A74516" w:rsidRDefault="00866831" w:rsidP="00866831">
            <w:pPr>
              <w:pStyle w:val="Prrafodelista"/>
              <w:numPr>
                <w:ilvl w:val="0"/>
                <w:numId w:val="12"/>
              </w:numPr>
              <w:rPr>
                <w:szCs w:val="22"/>
                <w:lang w:eastAsia="es-CO"/>
              </w:rPr>
            </w:pPr>
            <w:r w:rsidRPr="00A74516">
              <w:rPr>
                <w:szCs w:val="22"/>
                <w:lang w:eastAsia="es-CO"/>
              </w:rPr>
              <w:t>Eventos adversos</w:t>
            </w:r>
          </w:p>
          <w:p w:rsidR="00866831" w:rsidRPr="00A74516" w:rsidRDefault="00866831" w:rsidP="00866831">
            <w:pPr>
              <w:pStyle w:val="Prrafodelista"/>
              <w:numPr>
                <w:ilvl w:val="0"/>
                <w:numId w:val="12"/>
              </w:numPr>
              <w:rPr>
                <w:szCs w:val="22"/>
                <w:lang w:eastAsia="es-CO"/>
              </w:rPr>
            </w:pPr>
            <w:r w:rsidRPr="00A74516">
              <w:rPr>
                <w:szCs w:val="22"/>
                <w:lang w:eastAsia="es-CO"/>
              </w:rPr>
              <w:t>Seguridad del paciente, humanización, gestión del riesgo y gestión de tecnología</w:t>
            </w:r>
          </w:p>
          <w:p w:rsidR="00866831" w:rsidRPr="00A74516" w:rsidRDefault="00866831" w:rsidP="00866831">
            <w:pPr>
              <w:pStyle w:val="Prrafodelista"/>
              <w:numPr>
                <w:ilvl w:val="0"/>
                <w:numId w:val="12"/>
              </w:numPr>
              <w:rPr>
                <w:szCs w:val="22"/>
                <w:lang w:eastAsia="es-CO"/>
              </w:rPr>
            </w:pPr>
            <w:r w:rsidRPr="00A74516">
              <w:rPr>
                <w:szCs w:val="22"/>
                <w:lang w:eastAsia="es-CO"/>
              </w:rPr>
              <w:lastRenderedPageBreak/>
              <w:t>Se implementan acciones de mejora a partir de los procesos de referenciación realizado</w:t>
            </w:r>
          </w:p>
        </w:tc>
      </w:tr>
    </w:tbl>
    <w:p w:rsidR="004718D5" w:rsidRPr="00A74516" w:rsidRDefault="004718D5" w:rsidP="004718D5">
      <w:pPr>
        <w:ind w:left="720"/>
        <w:rPr>
          <w:rFonts w:ascii="Arial" w:hAnsi="Arial" w:cs="Arial"/>
        </w:rPr>
      </w:pPr>
    </w:p>
    <w:p w:rsidR="004718D5" w:rsidRPr="00A74516" w:rsidRDefault="004718D5" w:rsidP="004718D5">
      <w:pPr>
        <w:numPr>
          <w:ilvl w:val="0"/>
          <w:numId w:val="164"/>
        </w:numPr>
        <w:rPr>
          <w:rFonts w:ascii="Arial" w:hAnsi="Arial" w:cs="Arial"/>
        </w:rPr>
      </w:pPr>
      <w:r w:rsidRPr="00A74516">
        <w:rPr>
          <w:rFonts w:ascii="Arial" w:hAnsi="Arial" w:cs="Arial"/>
        </w:rPr>
        <w:t>FORTALEZAS:</w:t>
      </w:r>
    </w:p>
    <w:p w:rsidR="004718D5" w:rsidRPr="00A74516" w:rsidRDefault="004718D5" w:rsidP="004718D5">
      <w:pPr>
        <w:numPr>
          <w:ilvl w:val="0"/>
          <w:numId w:val="164"/>
        </w:numPr>
        <w:rPr>
          <w:rFonts w:ascii="Arial" w:hAnsi="Arial" w:cs="Arial"/>
        </w:rPr>
      </w:pPr>
      <w:r w:rsidRPr="00A74516">
        <w:rPr>
          <w:rFonts w:ascii="Arial" w:hAnsi="Arial" w:cs="Arial"/>
        </w:rPr>
        <w:t>ELEMENTOS DE VERIFICACION DE LAS FORTALEZAS:</w:t>
      </w: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718D5" w:rsidRPr="00A74516" w:rsidRDefault="004718D5" w:rsidP="004718D5">
      <w:pPr>
        <w:spacing w:after="0" w:line="240" w:lineRule="auto"/>
        <w:ind w:left="720"/>
        <w:rPr>
          <w:rFonts w:ascii="Arial" w:eastAsia="Times New Roman" w:hAnsi="Arial" w:cs="Arial"/>
          <w:lang w:eastAsia="x-none"/>
        </w:rPr>
      </w:pP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4718D5" w:rsidRPr="00A74516" w:rsidRDefault="004718D5" w:rsidP="004718D5">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94. Código: (GER.6)</w:t>
            </w:r>
            <w:r w:rsidRPr="00A74516">
              <w:rPr>
                <w:rFonts w:ascii="Arial" w:eastAsia="Times New Roman" w:hAnsi="Arial" w:cs="Arial"/>
                <w:b/>
                <w:bCs/>
                <w:color w:val="00BBBB"/>
                <w:lang w:eastAsia="es-CO"/>
              </w:rPr>
              <w:br/>
            </w:r>
            <w:r w:rsidRPr="00A74516">
              <w:rPr>
                <w:rFonts w:ascii="Arial" w:eastAsia="Times New Roman" w:hAnsi="Arial" w:cs="Arial"/>
                <w:b/>
                <w:lang w:eastAsia="es-CO"/>
              </w:rPr>
              <w:t>Existe un proceso por parte de la alta gerencia que garantice una serie de recursos para apoyar todas las labores de monitorización y mejoramiento de la calidad.  El soporte es demostrado a través de:</w:t>
            </w:r>
          </w:p>
        </w:tc>
      </w:tr>
      <w:tr w:rsidR="00866831" w:rsidRPr="00A74516" w:rsidTr="006F5E7F">
        <w:trPr>
          <w:trHeight w:val="1558"/>
        </w:trPr>
        <w:tc>
          <w:tcPr>
            <w:tcW w:w="5000" w:type="pct"/>
            <w:shd w:val="clear" w:color="auto" w:fill="auto"/>
            <w:hideMark/>
          </w:tcPr>
          <w:p w:rsidR="00866831" w:rsidRPr="00A74516" w:rsidRDefault="00866831" w:rsidP="006F5E7F">
            <w:pPr>
              <w:spacing w:after="0"/>
              <w:rPr>
                <w:rFonts w:ascii="Arial" w:hAnsi="Arial" w:cs="Arial"/>
                <w:lang w:eastAsia="es-CO"/>
              </w:rPr>
            </w:pPr>
            <w:r w:rsidRPr="00A74516">
              <w:rPr>
                <w:rFonts w:ascii="Arial" w:eastAsia="Times New Roman" w:hAnsi="Arial" w:cs="Arial"/>
                <w:lang w:eastAsia="es-CO"/>
              </w:rPr>
              <w:t>Criterios:</w:t>
            </w:r>
          </w:p>
          <w:p w:rsidR="00866831" w:rsidRPr="00A74516" w:rsidRDefault="00866831" w:rsidP="00866831">
            <w:pPr>
              <w:pStyle w:val="Prrafodelista"/>
              <w:numPr>
                <w:ilvl w:val="0"/>
                <w:numId w:val="13"/>
              </w:numPr>
              <w:rPr>
                <w:szCs w:val="22"/>
                <w:lang w:eastAsia="es-CO"/>
              </w:rPr>
            </w:pPr>
            <w:r w:rsidRPr="00A74516">
              <w:rPr>
                <w:szCs w:val="22"/>
                <w:lang w:eastAsia="es-CO"/>
              </w:rPr>
              <w:t>Promover la interacción de la alta gerencia con grupos de trabajo en las unidades.</w:t>
            </w:r>
          </w:p>
          <w:p w:rsidR="00866831" w:rsidRPr="00A74516" w:rsidRDefault="00866831" w:rsidP="00866831">
            <w:pPr>
              <w:pStyle w:val="Prrafodelista"/>
              <w:numPr>
                <w:ilvl w:val="0"/>
                <w:numId w:val="13"/>
              </w:numPr>
              <w:rPr>
                <w:szCs w:val="22"/>
                <w:lang w:eastAsia="es-CO"/>
              </w:rPr>
            </w:pPr>
            <w:r w:rsidRPr="00A74516">
              <w:rPr>
                <w:szCs w:val="22"/>
                <w:lang w:eastAsia="es-CO"/>
              </w:rPr>
              <w:t>Un sistema de entrenamiento, acompañamiento y retroalimentación.</w:t>
            </w:r>
          </w:p>
          <w:p w:rsidR="00866831" w:rsidRPr="00A74516" w:rsidRDefault="00866831" w:rsidP="00866831">
            <w:pPr>
              <w:pStyle w:val="Prrafodelista"/>
              <w:numPr>
                <w:ilvl w:val="0"/>
                <w:numId w:val="13"/>
              </w:numPr>
              <w:rPr>
                <w:szCs w:val="22"/>
                <w:lang w:eastAsia="es-CO"/>
              </w:rPr>
            </w:pPr>
            <w:r w:rsidRPr="00A74516">
              <w:rPr>
                <w:szCs w:val="22"/>
                <w:lang w:eastAsia="es-CO"/>
              </w:rPr>
              <w:t>Apoyo al desarrollo de: Seguridad del paciente, humanización, gestión del riesgo y gestión de tecnología.</w:t>
            </w:r>
          </w:p>
          <w:p w:rsidR="00866831" w:rsidRPr="00A74516" w:rsidRDefault="00866831" w:rsidP="00866831">
            <w:pPr>
              <w:pStyle w:val="Prrafodelista"/>
              <w:numPr>
                <w:ilvl w:val="0"/>
                <w:numId w:val="13"/>
              </w:numPr>
              <w:rPr>
                <w:szCs w:val="22"/>
                <w:lang w:eastAsia="es-CO"/>
              </w:rPr>
            </w:pPr>
            <w:r w:rsidRPr="00A74516">
              <w:rPr>
                <w:szCs w:val="22"/>
                <w:lang w:eastAsia="es-CO"/>
              </w:rPr>
              <w:t>Identificación y remoción de barreras para el mejoramiento.</w:t>
            </w:r>
          </w:p>
          <w:p w:rsidR="00866831" w:rsidRPr="00A74516" w:rsidRDefault="00866831" w:rsidP="00866831">
            <w:pPr>
              <w:pStyle w:val="Prrafodelista"/>
              <w:numPr>
                <w:ilvl w:val="0"/>
                <w:numId w:val="13"/>
              </w:numPr>
              <w:rPr>
                <w:szCs w:val="22"/>
                <w:lang w:eastAsia="es-CO"/>
              </w:rPr>
            </w:pPr>
            <w:r w:rsidRPr="00A74516">
              <w:rPr>
                <w:szCs w:val="22"/>
                <w:lang w:eastAsia="es-CO"/>
              </w:rPr>
              <w:t>Reconocimiento a la labor de las unidades funcionales de la organización.</w:t>
            </w:r>
          </w:p>
        </w:tc>
      </w:tr>
    </w:tbl>
    <w:p w:rsidR="004718D5" w:rsidRPr="00A74516" w:rsidRDefault="004718D5" w:rsidP="004718D5">
      <w:pPr>
        <w:ind w:left="720"/>
        <w:rPr>
          <w:rFonts w:ascii="Arial" w:hAnsi="Arial" w:cs="Arial"/>
        </w:rPr>
      </w:pPr>
    </w:p>
    <w:p w:rsidR="004718D5" w:rsidRPr="00A74516" w:rsidRDefault="004718D5" w:rsidP="004718D5">
      <w:pPr>
        <w:numPr>
          <w:ilvl w:val="0"/>
          <w:numId w:val="164"/>
        </w:numPr>
        <w:rPr>
          <w:rFonts w:ascii="Arial" w:hAnsi="Arial" w:cs="Arial"/>
        </w:rPr>
      </w:pPr>
      <w:r w:rsidRPr="00A74516">
        <w:rPr>
          <w:rFonts w:ascii="Arial" w:hAnsi="Arial" w:cs="Arial"/>
        </w:rPr>
        <w:t>FORTALEZAS:</w:t>
      </w:r>
    </w:p>
    <w:p w:rsidR="004718D5" w:rsidRPr="00A74516" w:rsidRDefault="004718D5" w:rsidP="004718D5">
      <w:pPr>
        <w:numPr>
          <w:ilvl w:val="0"/>
          <w:numId w:val="164"/>
        </w:numPr>
        <w:rPr>
          <w:rFonts w:ascii="Arial" w:hAnsi="Arial" w:cs="Arial"/>
        </w:rPr>
      </w:pPr>
      <w:r w:rsidRPr="00A74516">
        <w:rPr>
          <w:rFonts w:ascii="Arial" w:hAnsi="Arial" w:cs="Arial"/>
        </w:rPr>
        <w:t>ELEMENTOS DE VERIFICACION DE LAS FORTALEZAS:</w:t>
      </w: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718D5" w:rsidRPr="00A74516" w:rsidRDefault="004718D5" w:rsidP="004718D5">
      <w:pPr>
        <w:spacing w:after="0" w:line="240" w:lineRule="auto"/>
        <w:ind w:left="720"/>
        <w:rPr>
          <w:rFonts w:ascii="Arial" w:eastAsia="Times New Roman" w:hAnsi="Arial" w:cs="Arial"/>
          <w:lang w:eastAsia="x-none"/>
        </w:rPr>
      </w:pP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4718D5" w:rsidRPr="00A74516" w:rsidRDefault="004718D5" w:rsidP="004718D5">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95. Código: (GER.7)</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garantiza un proceso estructurado, implementado y evaluado para el desarrollo y el logro de las metas y objetivos de los planes operativos</w:t>
            </w:r>
          </w:p>
        </w:tc>
      </w:tr>
      <w:tr w:rsidR="00866831" w:rsidRPr="00A74516" w:rsidTr="006F5E7F">
        <w:trPr>
          <w:trHeight w:val="1295"/>
        </w:trPr>
        <w:tc>
          <w:tcPr>
            <w:tcW w:w="5000" w:type="pct"/>
            <w:shd w:val="clear" w:color="auto" w:fill="auto"/>
            <w:hideMark/>
          </w:tcPr>
          <w:p w:rsidR="00866831" w:rsidRPr="00A74516" w:rsidRDefault="00866831" w:rsidP="006F5E7F">
            <w:pPr>
              <w:spacing w:after="0"/>
              <w:rPr>
                <w:rFonts w:ascii="Arial" w:hAnsi="Arial" w:cs="Arial"/>
                <w:lang w:eastAsia="es-CO"/>
              </w:rPr>
            </w:pPr>
            <w:r w:rsidRPr="00A74516">
              <w:rPr>
                <w:rFonts w:ascii="Arial" w:eastAsia="Times New Roman" w:hAnsi="Arial" w:cs="Arial"/>
                <w:lang w:eastAsia="es-CO"/>
              </w:rPr>
              <w:t>Criterios:</w:t>
            </w:r>
          </w:p>
          <w:p w:rsidR="00866831" w:rsidRPr="00A74516" w:rsidRDefault="00866831" w:rsidP="00866831">
            <w:pPr>
              <w:pStyle w:val="Prrafodelista"/>
              <w:numPr>
                <w:ilvl w:val="0"/>
                <w:numId w:val="14"/>
              </w:numPr>
              <w:rPr>
                <w:szCs w:val="22"/>
                <w:lang w:eastAsia="es-CO"/>
              </w:rPr>
            </w:pPr>
            <w:r w:rsidRPr="00A74516">
              <w:rPr>
                <w:szCs w:val="22"/>
                <w:lang w:eastAsia="es-CO"/>
              </w:rPr>
              <w:t>Son consistentes con los valores, misión y visión de la organización.</w:t>
            </w:r>
          </w:p>
          <w:p w:rsidR="00866831" w:rsidRPr="00A74516" w:rsidRDefault="00866831" w:rsidP="00866831">
            <w:pPr>
              <w:pStyle w:val="Prrafodelista"/>
              <w:numPr>
                <w:ilvl w:val="0"/>
                <w:numId w:val="14"/>
              </w:numPr>
              <w:rPr>
                <w:szCs w:val="22"/>
                <w:lang w:eastAsia="es-CO"/>
              </w:rPr>
            </w:pPr>
            <w:r w:rsidRPr="00A74516">
              <w:rPr>
                <w:szCs w:val="22"/>
                <w:lang w:eastAsia="es-CO"/>
              </w:rPr>
              <w:t>Proveen orientación para el proceso de atención del cliente.</w:t>
            </w:r>
          </w:p>
          <w:p w:rsidR="00866831" w:rsidRPr="00A74516" w:rsidRDefault="00866831" w:rsidP="00866831">
            <w:pPr>
              <w:pStyle w:val="Prrafodelista"/>
              <w:numPr>
                <w:ilvl w:val="0"/>
                <w:numId w:val="14"/>
              </w:numPr>
              <w:rPr>
                <w:szCs w:val="22"/>
                <w:lang w:eastAsia="es-CO"/>
              </w:rPr>
            </w:pPr>
            <w:r w:rsidRPr="00A74516">
              <w:rPr>
                <w:szCs w:val="22"/>
                <w:lang w:eastAsia="es-CO"/>
              </w:rPr>
              <w:t>Son consistentes con el proceso de atención del cliente y su familia.</w:t>
            </w:r>
          </w:p>
          <w:p w:rsidR="00866831" w:rsidRPr="00A74516" w:rsidRDefault="00866831" w:rsidP="00866831">
            <w:pPr>
              <w:pStyle w:val="Prrafodelista"/>
              <w:numPr>
                <w:ilvl w:val="0"/>
                <w:numId w:val="14"/>
              </w:numPr>
              <w:rPr>
                <w:szCs w:val="22"/>
                <w:lang w:eastAsia="es-CO"/>
              </w:rPr>
            </w:pPr>
            <w:r w:rsidRPr="00A74516">
              <w:rPr>
                <w:szCs w:val="22"/>
                <w:lang w:eastAsia="es-CO"/>
              </w:rPr>
              <w:t xml:space="preserve">Cuentan con un sistema para </w:t>
            </w:r>
            <w:proofErr w:type="gramStart"/>
            <w:r w:rsidRPr="00A74516">
              <w:rPr>
                <w:szCs w:val="22"/>
                <w:lang w:eastAsia="es-CO"/>
              </w:rPr>
              <w:t>su  monitorización</w:t>
            </w:r>
            <w:proofErr w:type="gramEnd"/>
            <w:r w:rsidRPr="00A74516">
              <w:rPr>
                <w:szCs w:val="22"/>
                <w:lang w:eastAsia="es-CO"/>
              </w:rPr>
              <w:t>, su estandarización y método de seguimiento.</w:t>
            </w:r>
          </w:p>
        </w:tc>
      </w:tr>
    </w:tbl>
    <w:p w:rsidR="004718D5" w:rsidRPr="00A74516" w:rsidRDefault="004718D5" w:rsidP="004718D5">
      <w:pPr>
        <w:ind w:left="720"/>
        <w:rPr>
          <w:rFonts w:ascii="Arial" w:hAnsi="Arial" w:cs="Arial"/>
        </w:rPr>
      </w:pPr>
    </w:p>
    <w:p w:rsidR="004718D5" w:rsidRPr="00A74516" w:rsidRDefault="004718D5" w:rsidP="004718D5">
      <w:pPr>
        <w:numPr>
          <w:ilvl w:val="0"/>
          <w:numId w:val="164"/>
        </w:numPr>
        <w:rPr>
          <w:rFonts w:ascii="Arial" w:hAnsi="Arial" w:cs="Arial"/>
        </w:rPr>
      </w:pPr>
      <w:r w:rsidRPr="00A74516">
        <w:rPr>
          <w:rFonts w:ascii="Arial" w:hAnsi="Arial" w:cs="Arial"/>
        </w:rPr>
        <w:t>FORTALEZAS:</w:t>
      </w:r>
    </w:p>
    <w:p w:rsidR="004718D5" w:rsidRPr="00A74516" w:rsidRDefault="004718D5" w:rsidP="004718D5">
      <w:pPr>
        <w:numPr>
          <w:ilvl w:val="0"/>
          <w:numId w:val="164"/>
        </w:numPr>
        <w:rPr>
          <w:rFonts w:ascii="Arial" w:hAnsi="Arial" w:cs="Arial"/>
        </w:rPr>
      </w:pPr>
      <w:r w:rsidRPr="00A74516">
        <w:rPr>
          <w:rFonts w:ascii="Arial" w:hAnsi="Arial" w:cs="Arial"/>
        </w:rPr>
        <w:t>ELEMENTOS DE VERIFICACION DE LAS FORTALEZAS:</w:t>
      </w: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718D5" w:rsidRPr="00A74516" w:rsidRDefault="004718D5" w:rsidP="004718D5">
      <w:pPr>
        <w:spacing w:after="0" w:line="240" w:lineRule="auto"/>
        <w:ind w:left="720"/>
        <w:rPr>
          <w:rFonts w:ascii="Arial" w:eastAsia="Times New Roman" w:hAnsi="Arial" w:cs="Arial"/>
          <w:lang w:eastAsia="x-none"/>
        </w:rPr>
      </w:pP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4718D5" w:rsidRPr="00A74516" w:rsidRDefault="004718D5" w:rsidP="004718D5">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96. Código: (GER.8)</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gerencia de la organización garantiza una serie de procesos para que las unidades funcionales trabajen en la consecución de la política y los objetivos organizacionales, fomentando en cada </w:t>
            </w:r>
            <w:proofErr w:type="gramStart"/>
            <w:r w:rsidRPr="00A74516">
              <w:rPr>
                <w:rFonts w:ascii="Arial" w:eastAsia="Times New Roman" w:hAnsi="Arial" w:cs="Arial"/>
                <w:b/>
                <w:lang w:eastAsia="es-CO"/>
              </w:rPr>
              <w:t>una  de</w:t>
            </w:r>
            <w:proofErr w:type="gramEnd"/>
            <w:r w:rsidRPr="00A74516">
              <w:rPr>
                <w:rFonts w:ascii="Arial" w:eastAsia="Times New Roman" w:hAnsi="Arial" w:cs="Arial"/>
                <w:b/>
                <w:lang w:eastAsia="es-CO"/>
              </w:rPr>
              <w:t xml:space="preserve"> ellas el desarrollo autónomo de su gestión, seguimiento y medición de los procesos. La gerencia deberá garantizar el acompañamiento permanente, sostenimiento y seguimiento de dichos objetivos centrados en el paciente.</w:t>
            </w:r>
          </w:p>
        </w:tc>
      </w:tr>
    </w:tbl>
    <w:p w:rsidR="004718D5" w:rsidRPr="00A74516" w:rsidRDefault="004718D5" w:rsidP="004718D5">
      <w:pPr>
        <w:ind w:left="720"/>
        <w:rPr>
          <w:rFonts w:ascii="Arial" w:hAnsi="Arial" w:cs="Arial"/>
        </w:rPr>
      </w:pPr>
    </w:p>
    <w:p w:rsidR="004718D5" w:rsidRPr="00A74516" w:rsidRDefault="004718D5" w:rsidP="004718D5">
      <w:pPr>
        <w:numPr>
          <w:ilvl w:val="0"/>
          <w:numId w:val="164"/>
        </w:numPr>
        <w:rPr>
          <w:rFonts w:ascii="Arial" w:hAnsi="Arial" w:cs="Arial"/>
        </w:rPr>
      </w:pPr>
      <w:r w:rsidRPr="00A74516">
        <w:rPr>
          <w:rFonts w:ascii="Arial" w:hAnsi="Arial" w:cs="Arial"/>
        </w:rPr>
        <w:t>FORTALEZAS:</w:t>
      </w:r>
    </w:p>
    <w:p w:rsidR="004718D5" w:rsidRPr="00A74516" w:rsidRDefault="004718D5" w:rsidP="004718D5">
      <w:pPr>
        <w:numPr>
          <w:ilvl w:val="0"/>
          <w:numId w:val="164"/>
        </w:numPr>
        <w:rPr>
          <w:rFonts w:ascii="Arial" w:hAnsi="Arial" w:cs="Arial"/>
        </w:rPr>
      </w:pPr>
      <w:r w:rsidRPr="00A74516">
        <w:rPr>
          <w:rFonts w:ascii="Arial" w:hAnsi="Arial" w:cs="Arial"/>
        </w:rPr>
        <w:t>ELEMENTOS DE VERIFICACION DE LAS FORTALEZAS:</w:t>
      </w: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718D5" w:rsidRPr="00A74516" w:rsidRDefault="004718D5" w:rsidP="004718D5">
      <w:pPr>
        <w:spacing w:after="0" w:line="240" w:lineRule="auto"/>
        <w:ind w:left="720"/>
        <w:rPr>
          <w:rFonts w:ascii="Arial" w:eastAsia="Times New Roman" w:hAnsi="Arial" w:cs="Arial"/>
          <w:lang w:eastAsia="x-none"/>
        </w:rPr>
      </w:pP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lastRenderedPageBreak/>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866831" w:rsidRPr="00A74516" w:rsidRDefault="00866831" w:rsidP="006859ED">
      <w:pPr>
        <w:tabs>
          <w:tab w:val="left" w:pos="5315"/>
          <w:tab w:val="left" w:pos="6733"/>
          <w:tab w:val="left" w:pos="9001"/>
          <w:tab w:val="left" w:pos="11694"/>
        </w:tabs>
        <w:spacing w:after="0" w:line="240" w:lineRule="auto"/>
        <w:rPr>
          <w:rFonts w:ascii="Arial" w:eastAsia="Times New Roman" w:hAnsi="Arial" w:cs="Arial"/>
          <w:lang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97. Código: (GER.9)</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garantiza la implementación de la política de humanización, el cumplimiento del código de ética, el cumplimiento del código de buen gobierno y la aplicación de los deberes y derechos del cliente interno y del paciente y su familia.</w:t>
            </w:r>
            <w:r w:rsidRPr="00A74516">
              <w:rPr>
                <w:rFonts w:ascii="Arial" w:eastAsia="Times New Roman" w:hAnsi="Arial" w:cs="Arial"/>
                <w:b/>
                <w:lang w:eastAsia="es-CO"/>
              </w:rPr>
              <w:br/>
              <w:t>Algunos de los derechos de los clientes internos y del paciente y su familia incluyen</w:t>
            </w:r>
          </w:p>
        </w:tc>
      </w:tr>
      <w:tr w:rsidR="00866831" w:rsidRPr="00A74516" w:rsidTr="006F5E7F">
        <w:trPr>
          <w:trHeight w:val="1305"/>
        </w:trPr>
        <w:tc>
          <w:tcPr>
            <w:tcW w:w="5000" w:type="pct"/>
            <w:shd w:val="clear" w:color="auto" w:fill="auto"/>
            <w:hideMark/>
          </w:tcPr>
          <w:p w:rsidR="00866831" w:rsidRPr="00A74516" w:rsidRDefault="00866831" w:rsidP="006F5E7F">
            <w:pPr>
              <w:spacing w:after="0"/>
              <w:rPr>
                <w:rFonts w:ascii="Arial" w:hAnsi="Arial" w:cs="Arial"/>
                <w:lang w:eastAsia="es-CO"/>
              </w:rPr>
            </w:pPr>
            <w:r w:rsidRPr="00A74516">
              <w:rPr>
                <w:rFonts w:ascii="Arial" w:eastAsia="Times New Roman" w:hAnsi="Arial" w:cs="Arial"/>
                <w:lang w:eastAsia="es-CO"/>
              </w:rPr>
              <w:t>Criterios:</w:t>
            </w:r>
          </w:p>
          <w:p w:rsidR="00866831" w:rsidRPr="00A74516" w:rsidRDefault="00866831" w:rsidP="00866831">
            <w:pPr>
              <w:pStyle w:val="Prrafodelista"/>
              <w:numPr>
                <w:ilvl w:val="0"/>
                <w:numId w:val="15"/>
              </w:numPr>
              <w:rPr>
                <w:szCs w:val="22"/>
                <w:lang w:eastAsia="es-CO"/>
              </w:rPr>
            </w:pPr>
            <w:r w:rsidRPr="00A74516">
              <w:rPr>
                <w:szCs w:val="22"/>
                <w:lang w:eastAsia="es-CO"/>
              </w:rPr>
              <w:t>Dignidad personal.</w:t>
            </w:r>
          </w:p>
          <w:p w:rsidR="00866831" w:rsidRPr="00A74516" w:rsidRDefault="00866831" w:rsidP="00866831">
            <w:pPr>
              <w:pStyle w:val="Prrafodelista"/>
              <w:numPr>
                <w:ilvl w:val="0"/>
                <w:numId w:val="15"/>
              </w:numPr>
              <w:rPr>
                <w:szCs w:val="22"/>
                <w:lang w:eastAsia="es-CO"/>
              </w:rPr>
            </w:pPr>
            <w:r w:rsidRPr="00A74516">
              <w:rPr>
                <w:szCs w:val="22"/>
                <w:lang w:eastAsia="es-CO"/>
              </w:rPr>
              <w:t>Privacidad.</w:t>
            </w:r>
          </w:p>
          <w:p w:rsidR="00866831" w:rsidRPr="00A74516" w:rsidRDefault="00866831" w:rsidP="00866831">
            <w:pPr>
              <w:pStyle w:val="Prrafodelista"/>
              <w:numPr>
                <w:ilvl w:val="0"/>
                <w:numId w:val="15"/>
              </w:numPr>
              <w:rPr>
                <w:szCs w:val="22"/>
                <w:lang w:eastAsia="es-CO"/>
              </w:rPr>
            </w:pPr>
            <w:r w:rsidRPr="00A74516">
              <w:rPr>
                <w:szCs w:val="22"/>
                <w:lang w:eastAsia="es-CO"/>
              </w:rPr>
              <w:t>Seguridad.</w:t>
            </w:r>
          </w:p>
          <w:p w:rsidR="00866831" w:rsidRPr="00A74516" w:rsidRDefault="00866831" w:rsidP="00866831">
            <w:pPr>
              <w:pStyle w:val="Prrafodelista"/>
              <w:numPr>
                <w:ilvl w:val="0"/>
                <w:numId w:val="15"/>
              </w:numPr>
              <w:rPr>
                <w:szCs w:val="22"/>
                <w:lang w:eastAsia="es-CO"/>
              </w:rPr>
            </w:pPr>
            <w:r w:rsidRPr="00A74516">
              <w:rPr>
                <w:szCs w:val="22"/>
                <w:lang w:eastAsia="es-CO"/>
              </w:rPr>
              <w:t>Respeto</w:t>
            </w:r>
          </w:p>
          <w:p w:rsidR="00866831" w:rsidRPr="00A74516" w:rsidRDefault="00866831" w:rsidP="00866831">
            <w:pPr>
              <w:pStyle w:val="Prrafodelista"/>
              <w:numPr>
                <w:ilvl w:val="0"/>
                <w:numId w:val="15"/>
              </w:numPr>
              <w:rPr>
                <w:szCs w:val="22"/>
                <w:lang w:eastAsia="es-CO"/>
              </w:rPr>
            </w:pPr>
            <w:r w:rsidRPr="00A74516">
              <w:rPr>
                <w:szCs w:val="22"/>
                <w:lang w:eastAsia="es-CO"/>
              </w:rPr>
              <w:t>Comunicación</w:t>
            </w:r>
          </w:p>
        </w:tc>
      </w:tr>
    </w:tbl>
    <w:p w:rsidR="004718D5" w:rsidRPr="00A74516" w:rsidRDefault="004718D5" w:rsidP="004718D5">
      <w:pPr>
        <w:ind w:left="720"/>
        <w:rPr>
          <w:rFonts w:ascii="Arial" w:hAnsi="Arial" w:cs="Arial"/>
        </w:rPr>
      </w:pPr>
    </w:p>
    <w:p w:rsidR="004718D5" w:rsidRPr="00A74516" w:rsidRDefault="004718D5" w:rsidP="004718D5">
      <w:pPr>
        <w:numPr>
          <w:ilvl w:val="0"/>
          <w:numId w:val="164"/>
        </w:numPr>
        <w:rPr>
          <w:rFonts w:ascii="Arial" w:hAnsi="Arial" w:cs="Arial"/>
        </w:rPr>
      </w:pPr>
      <w:r w:rsidRPr="00A74516">
        <w:rPr>
          <w:rFonts w:ascii="Arial" w:hAnsi="Arial" w:cs="Arial"/>
        </w:rPr>
        <w:t>FORTALEZAS:</w:t>
      </w:r>
    </w:p>
    <w:p w:rsidR="004718D5" w:rsidRPr="00A74516" w:rsidRDefault="004718D5" w:rsidP="004718D5">
      <w:pPr>
        <w:numPr>
          <w:ilvl w:val="0"/>
          <w:numId w:val="164"/>
        </w:numPr>
        <w:rPr>
          <w:rFonts w:ascii="Arial" w:hAnsi="Arial" w:cs="Arial"/>
        </w:rPr>
      </w:pPr>
      <w:r w:rsidRPr="00A74516">
        <w:rPr>
          <w:rFonts w:ascii="Arial" w:hAnsi="Arial" w:cs="Arial"/>
        </w:rPr>
        <w:t>ELEMENTOS DE VERIFICACION DE LAS FORTALEZAS:</w:t>
      </w: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718D5" w:rsidRPr="00A74516" w:rsidRDefault="004718D5" w:rsidP="004718D5">
      <w:pPr>
        <w:spacing w:after="0" w:line="240" w:lineRule="auto"/>
        <w:ind w:left="720"/>
        <w:rPr>
          <w:rFonts w:ascii="Arial" w:eastAsia="Times New Roman" w:hAnsi="Arial" w:cs="Arial"/>
          <w:lang w:eastAsia="x-none"/>
        </w:rPr>
      </w:pP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4718D5" w:rsidRPr="00A74516" w:rsidRDefault="004718D5" w:rsidP="004718D5">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 xml:space="preserve">Estándar 98. Código: (GER.10)                                                                                                       </w:t>
            </w:r>
            <w:r w:rsidRPr="00A74516">
              <w:rPr>
                <w:rFonts w:ascii="Arial" w:eastAsia="Times New Roman" w:hAnsi="Arial" w:cs="Arial"/>
                <w:b/>
                <w:lang w:eastAsia="es-CO"/>
              </w:rPr>
              <w:t xml:space="preserve">Existe un </w:t>
            </w:r>
            <w:proofErr w:type="gramStart"/>
            <w:r w:rsidRPr="00A74516">
              <w:rPr>
                <w:rFonts w:ascii="Arial" w:eastAsia="Times New Roman" w:hAnsi="Arial" w:cs="Arial"/>
                <w:b/>
                <w:lang w:eastAsia="es-CO"/>
              </w:rPr>
              <w:t>mecanismo  implementado</w:t>
            </w:r>
            <w:proofErr w:type="gramEnd"/>
            <w:r w:rsidRPr="00A74516">
              <w:rPr>
                <w:rFonts w:ascii="Arial" w:eastAsia="Times New Roman" w:hAnsi="Arial" w:cs="Arial"/>
                <w:b/>
                <w:lang w:eastAsia="es-CO"/>
              </w:rPr>
              <w:t xml:space="preserve"> y evaluado a nivel organizacional para prevenir y controlar el comportamiento agresivo y abusivo de los trabajadores y de los pacientes, sus familias o sus responsables  hacia otros clientes, familias, visitantes y colaboradores. El proceso contempla:</w:t>
            </w:r>
          </w:p>
        </w:tc>
      </w:tr>
      <w:tr w:rsidR="00866831" w:rsidRPr="00A74516" w:rsidTr="006F5E7F">
        <w:trPr>
          <w:trHeight w:val="4624"/>
        </w:trPr>
        <w:tc>
          <w:tcPr>
            <w:tcW w:w="5000" w:type="pct"/>
            <w:shd w:val="clear" w:color="auto" w:fill="auto"/>
            <w:hideMark/>
          </w:tcPr>
          <w:p w:rsidR="00866831" w:rsidRPr="00A74516" w:rsidRDefault="00866831"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866831" w:rsidRPr="00A74516" w:rsidRDefault="00866831" w:rsidP="00866831">
            <w:pPr>
              <w:pStyle w:val="Prrafodelista"/>
              <w:numPr>
                <w:ilvl w:val="0"/>
                <w:numId w:val="16"/>
              </w:numPr>
              <w:rPr>
                <w:szCs w:val="22"/>
                <w:lang w:eastAsia="es-CO"/>
              </w:rPr>
            </w:pPr>
            <w:r w:rsidRPr="00A74516">
              <w:rPr>
                <w:szCs w:val="22"/>
                <w:lang w:eastAsia="es-CO"/>
              </w:rPr>
              <w:t>Una política clara emanada de la alta gerencia, que defina las normas de comportamiento frente a los clientes y compañeros de trabajo.</w:t>
            </w:r>
          </w:p>
          <w:p w:rsidR="00866831" w:rsidRPr="00A74516" w:rsidRDefault="00866831" w:rsidP="00866831">
            <w:pPr>
              <w:pStyle w:val="Prrafodelista"/>
              <w:numPr>
                <w:ilvl w:val="0"/>
                <w:numId w:val="16"/>
              </w:numPr>
              <w:rPr>
                <w:szCs w:val="22"/>
                <w:lang w:eastAsia="es-CO"/>
              </w:rPr>
            </w:pPr>
            <w:r w:rsidRPr="00A74516">
              <w:rPr>
                <w:szCs w:val="22"/>
                <w:lang w:eastAsia="es-CO"/>
              </w:rPr>
              <w:t>Una política clara de protección de los colaboradores frente a comportamientos agresivos y abusivos de los clientes.</w:t>
            </w:r>
          </w:p>
          <w:p w:rsidR="00866831" w:rsidRPr="00A74516" w:rsidRDefault="00866831" w:rsidP="00866831">
            <w:pPr>
              <w:pStyle w:val="Prrafodelista"/>
              <w:numPr>
                <w:ilvl w:val="0"/>
                <w:numId w:val="16"/>
              </w:numPr>
              <w:rPr>
                <w:szCs w:val="22"/>
                <w:lang w:eastAsia="es-CO"/>
              </w:rPr>
            </w:pPr>
            <w:r w:rsidRPr="00A74516">
              <w:rPr>
                <w:szCs w:val="22"/>
                <w:lang w:eastAsia="es-CO"/>
              </w:rPr>
              <w:t xml:space="preserve">Un mecanismo para evaluar los casos y establecer las acciones a que haya lugar. </w:t>
            </w:r>
          </w:p>
          <w:p w:rsidR="00866831" w:rsidRPr="00A74516" w:rsidRDefault="00866831" w:rsidP="00866831">
            <w:pPr>
              <w:pStyle w:val="Prrafodelista"/>
              <w:numPr>
                <w:ilvl w:val="0"/>
                <w:numId w:val="16"/>
              </w:numPr>
              <w:rPr>
                <w:szCs w:val="22"/>
                <w:lang w:eastAsia="es-CO"/>
              </w:rPr>
            </w:pPr>
            <w:r w:rsidRPr="00A74516">
              <w:rPr>
                <w:szCs w:val="22"/>
                <w:lang w:eastAsia="es-CO"/>
              </w:rPr>
              <w:t>Un mecanismo para asistir a aquellos que han sido, o son, víctimas de abuso o comportamientos agresivos dentro su estancia en la institución. Esto incluye a todos los colaboradores de la organización, personal en práctica formativa, docentes e investigadores.</w:t>
            </w:r>
          </w:p>
          <w:p w:rsidR="00866831" w:rsidRPr="00A74516" w:rsidRDefault="00866831" w:rsidP="00866831">
            <w:pPr>
              <w:pStyle w:val="Prrafodelista"/>
              <w:numPr>
                <w:ilvl w:val="0"/>
                <w:numId w:val="16"/>
              </w:numPr>
              <w:rPr>
                <w:szCs w:val="22"/>
                <w:lang w:eastAsia="es-CO"/>
              </w:rPr>
            </w:pPr>
            <w:r w:rsidRPr="00A74516">
              <w:rPr>
                <w:szCs w:val="22"/>
                <w:lang w:eastAsia="es-CO"/>
              </w:rPr>
              <w:t>Un mecanismo explicito para reportar a las autoridades competentes los comportamientos agresivos y abusos.</w:t>
            </w:r>
          </w:p>
          <w:p w:rsidR="00866831" w:rsidRPr="00A74516" w:rsidRDefault="00866831" w:rsidP="00866831">
            <w:pPr>
              <w:pStyle w:val="Prrafodelista"/>
              <w:numPr>
                <w:ilvl w:val="0"/>
                <w:numId w:val="16"/>
              </w:numPr>
              <w:rPr>
                <w:szCs w:val="22"/>
                <w:lang w:eastAsia="es-CO"/>
              </w:rPr>
            </w:pPr>
            <w:r w:rsidRPr="00A74516">
              <w:rPr>
                <w:szCs w:val="22"/>
                <w:lang w:eastAsia="es-CO"/>
              </w:rPr>
              <w:t xml:space="preserve">Los clientes internos y el paciente y su familia o </w:t>
            </w:r>
            <w:proofErr w:type="gramStart"/>
            <w:r w:rsidRPr="00A74516">
              <w:rPr>
                <w:szCs w:val="22"/>
                <w:lang w:eastAsia="es-CO"/>
              </w:rPr>
              <w:t>responsable,</w:t>
            </w:r>
            <w:proofErr w:type="gramEnd"/>
            <w:r w:rsidRPr="00A74516">
              <w:rPr>
                <w:szCs w:val="22"/>
                <w:lang w:eastAsia="es-CO"/>
              </w:rPr>
              <w:t xml:space="preserve"> conocen el mecanismo para reportar cuando son agredidos durante su estancia en la organización.</w:t>
            </w:r>
          </w:p>
          <w:p w:rsidR="00866831" w:rsidRPr="00A74516" w:rsidRDefault="00866831" w:rsidP="00866831">
            <w:pPr>
              <w:pStyle w:val="Prrafodelista"/>
              <w:numPr>
                <w:ilvl w:val="0"/>
                <w:numId w:val="16"/>
              </w:numPr>
              <w:rPr>
                <w:szCs w:val="22"/>
                <w:lang w:eastAsia="es-CO"/>
              </w:rPr>
            </w:pPr>
            <w:r w:rsidRPr="00A74516">
              <w:rPr>
                <w:szCs w:val="22"/>
                <w:lang w:eastAsia="es-CO"/>
              </w:rPr>
              <w:t>La organización cuenta con una estrategia para educar a los colaboradores y clientes que presentaron conductas de abuso o comportamientos agresivos hacia otras personas. Esto incluye a personal en práctica formativa, docentes e investigadores.</w:t>
            </w:r>
          </w:p>
          <w:p w:rsidR="00866831" w:rsidRPr="00A74516" w:rsidRDefault="00866831" w:rsidP="00866831">
            <w:pPr>
              <w:pStyle w:val="Prrafodelista"/>
              <w:numPr>
                <w:ilvl w:val="0"/>
                <w:numId w:val="16"/>
              </w:numPr>
              <w:rPr>
                <w:szCs w:val="22"/>
                <w:lang w:eastAsia="es-CO"/>
              </w:rPr>
            </w:pPr>
            <w:r w:rsidRPr="00A74516">
              <w:rPr>
                <w:szCs w:val="22"/>
                <w:lang w:eastAsia="es-CO"/>
              </w:rPr>
              <w:t>La organización cuenta con un mecanismo de seguimiento de estos casos y una estrategia para manejar las reincidencias.</w:t>
            </w:r>
          </w:p>
        </w:tc>
      </w:tr>
    </w:tbl>
    <w:p w:rsidR="004718D5" w:rsidRPr="00A74516" w:rsidRDefault="004718D5" w:rsidP="004718D5">
      <w:pPr>
        <w:ind w:left="720"/>
        <w:rPr>
          <w:rFonts w:ascii="Arial" w:hAnsi="Arial" w:cs="Arial"/>
        </w:rPr>
      </w:pPr>
    </w:p>
    <w:p w:rsidR="004718D5" w:rsidRPr="00A74516" w:rsidRDefault="004718D5" w:rsidP="004718D5">
      <w:pPr>
        <w:numPr>
          <w:ilvl w:val="0"/>
          <w:numId w:val="164"/>
        </w:numPr>
        <w:rPr>
          <w:rFonts w:ascii="Arial" w:hAnsi="Arial" w:cs="Arial"/>
        </w:rPr>
      </w:pPr>
      <w:r w:rsidRPr="00A74516">
        <w:rPr>
          <w:rFonts w:ascii="Arial" w:hAnsi="Arial" w:cs="Arial"/>
        </w:rPr>
        <w:t>FORTALEZAS:</w:t>
      </w:r>
    </w:p>
    <w:p w:rsidR="004718D5" w:rsidRPr="00A74516" w:rsidRDefault="004718D5" w:rsidP="004718D5">
      <w:pPr>
        <w:numPr>
          <w:ilvl w:val="0"/>
          <w:numId w:val="164"/>
        </w:numPr>
        <w:rPr>
          <w:rFonts w:ascii="Arial" w:hAnsi="Arial" w:cs="Arial"/>
        </w:rPr>
      </w:pPr>
      <w:r w:rsidRPr="00A74516">
        <w:rPr>
          <w:rFonts w:ascii="Arial" w:hAnsi="Arial" w:cs="Arial"/>
        </w:rPr>
        <w:t>ELEMENTOS DE VERIFICACION DE LAS FORTALEZAS:</w:t>
      </w: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718D5" w:rsidRPr="00A74516" w:rsidRDefault="004718D5" w:rsidP="004718D5">
      <w:pPr>
        <w:spacing w:after="0" w:line="240" w:lineRule="auto"/>
        <w:ind w:left="720"/>
        <w:rPr>
          <w:rFonts w:ascii="Arial" w:eastAsia="Times New Roman" w:hAnsi="Arial" w:cs="Arial"/>
          <w:lang w:eastAsia="x-none"/>
        </w:rPr>
      </w:pPr>
    </w:p>
    <w:p w:rsidR="004718D5" w:rsidRPr="00A74516" w:rsidRDefault="004718D5" w:rsidP="004718D5">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4718D5" w:rsidRPr="00A74516" w:rsidRDefault="004718D5" w:rsidP="004718D5">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99. Código: (GER.11)</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Existe un proceso para la asignación y gestión de recursos financieros,  físicos, tecnológico y el </w:t>
            </w:r>
            <w:proofErr w:type="gramStart"/>
            <w:r w:rsidRPr="00A74516">
              <w:rPr>
                <w:rFonts w:ascii="Arial" w:eastAsia="Times New Roman" w:hAnsi="Arial" w:cs="Arial"/>
                <w:b/>
                <w:lang w:eastAsia="es-CO"/>
              </w:rPr>
              <w:t>talento  humano</w:t>
            </w:r>
            <w:proofErr w:type="gramEnd"/>
            <w:r w:rsidRPr="00A74516">
              <w:rPr>
                <w:rFonts w:ascii="Arial" w:eastAsia="Times New Roman" w:hAnsi="Arial" w:cs="Arial"/>
                <w:b/>
                <w:lang w:eastAsia="es-CO"/>
              </w:rPr>
              <w:t xml:space="preserve"> de acuerdo con la planeación de la organización, de cada proceso y de cada unidad funcional. Lo anterior se logra a través de:</w:t>
            </w:r>
          </w:p>
        </w:tc>
      </w:tr>
      <w:tr w:rsidR="00866831" w:rsidRPr="00A74516" w:rsidTr="006F5E7F">
        <w:trPr>
          <w:trHeight w:val="1568"/>
        </w:trPr>
        <w:tc>
          <w:tcPr>
            <w:tcW w:w="5000" w:type="pct"/>
            <w:shd w:val="clear" w:color="auto" w:fill="auto"/>
            <w:hideMark/>
          </w:tcPr>
          <w:p w:rsidR="00866831" w:rsidRPr="00A74516" w:rsidRDefault="00866831"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866831" w:rsidRPr="00A74516" w:rsidRDefault="00866831" w:rsidP="00866831">
            <w:pPr>
              <w:pStyle w:val="Prrafodelista"/>
              <w:numPr>
                <w:ilvl w:val="0"/>
                <w:numId w:val="17"/>
              </w:numPr>
              <w:rPr>
                <w:szCs w:val="22"/>
                <w:lang w:eastAsia="es-CO"/>
              </w:rPr>
            </w:pPr>
            <w:r w:rsidRPr="00A74516">
              <w:rPr>
                <w:szCs w:val="22"/>
                <w:lang w:eastAsia="es-CO"/>
              </w:rPr>
              <w:t xml:space="preserve">Revisión de prioridades en el </w:t>
            </w:r>
            <w:proofErr w:type="gramStart"/>
            <w:r w:rsidRPr="00A74516">
              <w:rPr>
                <w:szCs w:val="22"/>
                <w:lang w:eastAsia="es-CO"/>
              </w:rPr>
              <w:t>plan  estratégico</w:t>
            </w:r>
            <w:proofErr w:type="gramEnd"/>
            <w:r w:rsidRPr="00A74516">
              <w:rPr>
                <w:szCs w:val="22"/>
                <w:lang w:eastAsia="es-CO"/>
              </w:rPr>
              <w:t>.</w:t>
            </w:r>
          </w:p>
          <w:p w:rsidR="00866831" w:rsidRPr="00A74516" w:rsidRDefault="00866831" w:rsidP="00866831">
            <w:pPr>
              <w:pStyle w:val="Prrafodelista"/>
              <w:numPr>
                <w:ilvl w:val="0"/>
                <w:numId w:val="17"/>
              </w:numPr>
              <w:rPr>
                <w:szCs w:val="22"/>
                <w:lang w:eastAsia="es-CO"/>
              </w:rPr>
            </w:pPr>
            <w:r w:rsidRPr="00A74516">
              <w:rPr>
                <w:szCs w:val="22"/>
                <w:lang w:eastAsia="es-CO"/>
              </w:rPr>
              <w:t>Evaluación de la calidad provista a los clientes durante el proceso de atención.</w:t>
            </w:r>
          </w:p>
          <w:p w:rsidR="00866831" w:rsidRPr="00A74516" w:rsidRDefault="00866831" w:rsidP="00866831">
            <w:pPr>
              <w:pStyle w:val="Prrafodelista"/>
              <w:numPr>
                <w:ilvl w:val="0"/>
                <w:numId w:val="17"/>
              </w:numPr>
              <w:rPr>
                <w:szCs w:val="22"/>
                <w:lang w:eastAsia="es-CO"/>
              </w:rPr>
            </w:pPr>
            <w:r w:rsidRPr="00A74516">
              <w:rPr>
                <w:szCs w:val="22"/>
                <w:lang w:eastAsia="es-CO"/>
              </w:rPr>
              <w:t>Evaluación de los recursos disponibles.</w:t>
            </w:r>
          </w:p>
          <w:p w:rsidR="00866831" w:rsidRPr="00A74516" w:rsidRDefault="00866831" w:rsidP="00866831">
            <w:pPr>
              <w:pStyle w:val="Prrafodelista"/>
              <w:numPr>
                <w:ilvl w:val="0"/>
                <w:numId w:val="17"/>
              </w:numPr>
              <w:rPr>
                <w:szCs w:val="22"/>
                <w:lang w:eastAsia="es-CO"/>
              </w:rPr>
            </w:pPr>
            <w:r w:rsidRPr="00A74516">
              <w:rPr>
                <w:szCs w:val="22"/>
                <w:lang w:eastAsia="es-CO"/>
              </w:rPr>
              <w:t>Balance oferta – demanda</w:t>
            </w:r>
          </w:p>
          <w:p w:rsidR="00866831" w:rsidRPr="00A74516" w:rsidRDefault="00866831" w:rsidP="00866831">
            <w:pPr>
              <w:pStyle w:val="Prrafodelista"/>
              <w:numPr>
                <w:ilvl w:val="0"/>
                <w:numId w:val="17"/>
              </w:numPr>
              <w:rPr>
                <w:szCs w:val="22"/>
                <w:lang w:eastAsia="es-CO"/>
              </w:rPr>
            </w:pPr>
            <w:r w:rsidRPr="00A74516">
              <w:rPr>
                <w:szCs w:val="22"/>
                <w:lang w:eastAsia="es-CO"/>
              </w:rPr>
              <w:t xml:space="preserve">Análisis de los presupuestos </w:t>
            </w:r>
          </w:p>
          <w:p w:rsidR="00866831" w:rsidRPr="00A74516" w:rsidRDefault="00866831" w:rsidP="00866831">
            <w:pPr>
              <w:pStyle w:val="Prrafodelista"/>
              <w:numPr>
                <w:ilvl w:val="0"/>
                <w:numId w:val="17"/>
              </w:numPr>
              <w:rPr>
                <w:szCs w:val="22"/>
                <w:lang w:eastAsia="es-CO"/>
              </w:rPr>
            </w:pPr>
            <w:r w:rsidRPr="00A74516">
              <w:rPr>
                <w:szCs w:val="22"/>
                <w:lang w:eastAsia="es-CO"/>
              </w:rPr>
              <w:t>Evaluación de costos</w:t>
            </w:r>
          </w:p>
        </w:tc>
      </w:tr>
    </w:tbl>
    <w:p w:rsidR="008F0A80" w:rsidRPr="00A74516" w:rsidRDefault="008F0A80" w:rsidP="008F0A80">
      <w:pPr>
        <w:ind w:left="720"/>
        <w:rPr>
          <w:rFonts w:ascii="Arial" w:hAnsi="Arial" w:cs="Arial"/>
        </w:rPr>
      </w:pPr>
    </w:p>
    <w:p w:rsidR="008F0A80" w:rsidRPr="00A74516" w:rsidRDefault="008F0A80" w:rsidP="008F0A80">
      <w:pPr>
        <w:numPr>
          <w:ilvl w:val="0"/>
          <w:numId w:val="164"/>
        </w:numPr>
        <w:rPr>
          <w:rFonts w:ascii="Arial" w:hAnsi="Arial" w:cs="Arial"/>
        </w:rPr>
      </w:pPr>
      <w:r w:rsidRPr="00A74516">
        <w:rPr>
          <w:rFonts w:ascii="Arial" w:hAnsi="Arial" w:cs="Arial"/>
        </w:rPr>
        <w:t>FORTALEZAS:</w:t>
      </w:r>
    </w:p>
    <w:p w:rsidR="008F0A80" w:rsidRPr="00A74516" w:rsidRDefault="008F0A80" w:rsidP="008F0A80">
      <w:pPr>
        <w:numPr>
          <w:ilvl w:val="0"/>
          <w:numId w:val="164"/>
        </w:numPr>
        <w:rPr>
          <w:rFonts w:ascii="Arial" w:hAnsi="Arial" w:cs="Arial"/>
        </w:rPr>
      </w:pPr>
      <w:r w:rsidRPr="00A74516">
        <w:rPr>
          <w:rFonts w:ascii="Arial" w:hAnsi="Arial" w:cs="Arial"/>
        </w:rPr>
        <w:t>ELEMENTOS DE VERIFICACION DE LAS FORTALEZAS:</w:t>
      </w:r>
    </w:p>
    <w:p w:rsidR="008F0A80" w:rsidRPr="00A74516" w:rsidRDefault="008F0A80" w:rsidP="008F0A80">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8F0A80" w:rsidRPr="00A74516" w:rsidRDefault="008F0A80" w:rsidP="008F0A80">
      <w:pPr>
        <w:spacing w:after="0" w:line="240" w:lineRule="auto"/>
        <w:ind w:left="720"/>
        <w:rPr>
          <w:rFonts w:ascii="Arial" w:eastAsia="Times New Roman" w:hAnsi="Arial" w:cs="Arial"/>
          <w:lang w:eastAsia="x-none"/>
        </w:rPr>
      </w:pPr>
    </w:p>
    <w:p w:rsidR="008F0A80" w:rsidRPr="00A74516" w:rsidRDefault="008F0A80" w:rsidP="008F0A80">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8F0A80" w:rsidRPr="00A74516" w:rsidRDefault="008F0A80" w:rsidP="008F0A8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100. Código: (GER.12)</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Existe un proceso implementado y </w:t>
            </w:r>
            <w:proofErr w:type="gramStart"/>
            <w:r w:rsidRPr="00A74516">
              <w:rPr>
                <w:rFonts w:ascii="Arial" w:eastAsia="Times New Roman" w:hAnsi="Arial" w:cs="Arial"/>
                <w:b/>
                <w:lang w:eastAsia="es-CO"/>
              </w:rPr>
              <w:t>evaluado  para</w:t>
            </w:r>
            <w:proofErr w:type="gramEnd"/>
            <w:r w:rsidRPr="00A74516">
              <w:rPr>
                <w:rFonts w:ascii="Arial" w:eastAsia="Times New Roman" w:hAnsi="Arial" w:cs="Arial"/>
                <w:b/>
                <w:lang w:eastAsia="es-CO"/>
              </w:rPr>
              <w:t xml:space="preserve"> la protección y control de los recursos, articulado con la gestión del riesgo. Se logra mediante:</w:t>
            </w:r>
          </w:p>
        </w:tc>
      </w:tr>
      <w:tr w:rsidR="00866831" w:rsidRPr="00A74516" w:rsidTr="008F0A80">
        <w:trPr>
          <w:trHeight w:val="516"/>
        </w:trPr>
        <w:tc>
          <w:tcPr>
            <w:tcW w:w="5000" w:type="pct"/>
            <w:shd w:val="clear" w:color="auto" w:fill="auto"/>
            <w:hideMark/>
          </w:tcPr>
          <w:p w:rsidR="00866831" w:rsidRPr="00A74516" w:rsidRDefault="00866831" w:rsidP="006F5E7F">
            <w:pPr>
              <w:spacing w:after="0"/>
              <w:rPr>
                <w:rFonts w:ascii="Arial" w:hAnsi="Arial" w:cs="Arial"/>
                <w:lang w:eastAsia="es-CO"/>
              </w:rPr>
            </w:pPr>
            <w:r w:rsidRPr="00A74516">
              <w:rPr>
                <w:rFonts w:ascii="Arial" w:eastAsia="Times New Roman" w:hAnsi="Arial" w:cs="Arial"/>
                <w:lang w:eastAsia="es-CO"/>
              </w:rPr>
              <w:t>Criterios:</w:t>
            </w:r>
          </w:p>
          <w:p w:rsidR="00866831" w:rsidRPr="00A74516" w:rsidRDefault="00866831" w:rsidP="00866831">
            <w:pPr>
              <w:pStyle w:val="Prrafodelista"/>
              <w:numPr>
                <w:ilvl w:val="0"/>
                <w:numId w:val="18"/>
              </w:numPr>
              <w:rPr>
                <w:szCs w:val="22"/>
                <w:lang w:eastAsia="es-CO"/>
              </w:rPr>
            </w:pPr>
            <w:r w:rsidRPr="00A74516">
              <w:rPr>
                <w:szCs w:val="22"/>
                <w:lang w:eastAsia="es-CO"/>
              </w:rPr>
              <w:t>Monitorización del presupuesto de la organización, del presupuesto de los planes estratégicos y del plan operativo</w:t>
            </w:r>
          </w:p>
          <w:p w:rsidR="00866831" w:rsidRPr="00A74516" w:rsidRDefault="00866831" w:rsidP="00866831">
            <w:pPr>
              <w:pStyle w:val="Prrafodelista"/>
              <w:numPr>
                <w:ilvl w:val="0"/>
                <w:numId w:val="18"/>
              </w:numPr>
              <w:rPr>
                <w:szCs w:val="22"/>
                <w:lang w:eastAsia="es-CO"/>
              </w:rPr>
            </w:pPr>
            <w:r w:rsidRPr="00A74516">
              <w:rPr>
                <w:szCs w:val="22"/>
                <w:lang w:eastAsia="es-CO"/>
              </w:rPr>
              <w:t>Monitorización y gestión de la cartera</w:t>
            </w:r>
          </w:p>
          <w:p w:rsidR="00866831" w:rsidRPr="00A74516" w:rsidRDefault="00866831" w:rsidP="00866831">
            <w:pPr>
              <w:pStyle w:val="Prrafodelista"/>
              <w:numPr>
                <w:ilvl w:val="0"/>
                <w:numId w:val="18"/>
              </w:numPr>
              <w:rPr>
                <w:szCs w:val="22"/>
                <w:lang w:eastAsia="es-CO"/>
              </w:rPr>
            </w:pPr>
            <w:r w:rsidRPr="00A74516">
              <w:rPr>
                <w:szCs w:val="22"/>
                <w:lang w:eastAsia="es-CO"/>
              </w:rPr>
              <w:t>Análisis sistemático y gestión sobre resultados de indicadores financieros</w:t>
            </w:r>
          </w:p>
          <w:p w:rsidR="00866831" w:rsidRPr="00A74516" w:rsidRDefault="00866831" w:rsidP="00866831">
            <w:pPr>
              <w:pStyle w:val="Prrafodelista"/>
              <w:numPr>
                <w:ilvl w:val="0"/>
                <w:numId w:val="18"/>
              </w:numPr>
              <w:rPr>
                <w:szCs w:val="22"/>
                <w:lang w:eastAsia="es-CO"/>
              </w:rPr>
            </w:pPr>
            <w:r w:rsidRPr="00A74516">
              <w:rPr>
                <w:szCs w:val="22"/>
                <w:lang w:eastAsia="es-CO"/>
              </w:rPr>
              <w:t xml:space="preserve">Evaluación del impacto </w:t>
            </w:r>
            <w:proofErr w:type="gramStart"/>
            <w:r w:rsidRPr="00A74516">
              <w:rPr>
                <w:szCs w:val="22"/>
                <w:lang w:eastAsia="es-CO"/>
              </w:rPr>
              <w:t>del  plan</w:t>
            </w:r>
            <w:proofErr w:type="gramEnd"/>
            <w:r w:rsidRPr="00A74516">
              <w:rPr>
                <w:szCs w:val="22"/>
                <w:lang w:eastAsia="es-CO"/>
              </w:rPr>
              <w:t xml:space="preserve"> estratégico y de los planes operativos</w:t>
            </w:r>
          </w:p>
          <w:p w:rsidR="00866831" w:rsidRPr="00A74516" w:rsidRDefault="00866831" w:rsidP="00866831">
            <w:pPr>
              <w:pStyle w:val="Prrafodelista"/>
              <w:numPr>
                <w:ilvl w:val="0"/>
                <w:numId w:val="18"/>
              </w:numPr>
              <w:rPr>
                <w:szCs w:val="22"/>
                <w:lang w:eastAsia="es-CO"/>
              </w:rPr>
            </w:pPr>
            <w:r w:rsidRPr="00A74516">
              <w:rPr>
                <w:szCs w:val="22"/>
                <w:lang w:eastAsia="es-CO"/>
              </w:rPr>
              <w:t>Análisis de la productividad.</w:t>
            </w:r>
          </w:p>
          <w:p w:rsidR="00866831" w:rsidRPr="00A74516" w:rsidRDefault="00866831" w:rsidP="00866831">
            <w:pPr>
              <w:pStyle w:val="Prrafodelista"/>
              <w:numPr>
                <w:ilvl w:val="0"/>
                <w:numId w:val="18"/>
              </w:numPr>
              <w:rPr>
                <w:szCs w:val="22"/>
                <w:lang w:eastAsia="es-CO"/>
              </w:rPr>
            </w:pPr>
            <w:r w:rsidRPr="00A74516">
              <w:rPr>
                <w:szCs w:val="22"/>
                <w:lang w:eastAsia="es-CO"/>
              </w:rPr>
              <w:t>Análisis de Costos.</w:t>
            </w:r>
          </w:p>
          <w:p w:rsidR="00866831" w:rsidRPr="00A74516" w:rsidRDefault="00866831" w:rsidP="00866831">
            <w:pPr>
              <w:pStyle w:val="Prrafodelista"/>
              <w:numPr>
                <w:ilvl w:val="0"/>
                <w:numId w:val="18"/>
              </w:numPr>
              <w:rPr>
                <w:szCs w:val="22"/>
                <w:lang w:eastAsia="es-CO"/>
              </w:rPr>
            </w:pPr>
            <w:r w:rsidRPr="00A74516">
              <w:rPr>
                <w:szCs w:val="22"/>
                <w:lang w:eastAsia="es-CO"/>
              </w:rPr>
              <w:t>Gestión de inventarios.</w:t>
            </w:r>
          </w:p>
          <w:p w:rsidR="00866831" w:rsidRPr="00A74516" w:rsidRDefault="00866831" w:rsidP="00866831">
            <w:pPr>
              <w:pStyle w:val="Prrafodelista"/>
              <w:numPr>
                <w:ilvl w:val="0"/>
                <w:numId w:val="18"/>
              </w:numPr>
              <w:rPr>
                <w:szCs w:val="22"/>
                <w:lang w:eastAsia="es-CO"/>
              </w:rPr>
            </w:pPr>
            <w:r w:rsidRPr="00A74516">
              <w:rPr>
                <w:szCs w:val="22"/>
                <w:lang w:eastAsia="es-CO"/>
              </w:rPr>
              <w:t>Gestión de seguros.</w:t>
            </w:r>
          </w:p>
          <w:p w:rsidR="00866831" w:rsidRPr="00A74516" w:rsidRDefault="00866831" w:rsidP="00866831">
            <w:pPr>
              <w:pStyle w:val="Prrafodelista"/>
              <w:numPr>
                <w:ilvl w:val="0"/>
                <w:numId w:val="18"/>
              </w:numPr>
              <w:rPr>
                <w:szCs w:val="22"/>
                <w:lang w:eastAsia="es-CO"/>
              </w:rPr>
            </w:pPr>
            <w:r w:rsidRPr="00A74516">
              <w:rPr>
                <w:szCs w:val="22"/>
                <w:lang w:eastAsia="es-CO"/>
              </w:rPr>
              <w:t>Fomento de la cultura del buen uso de los recursos.</w:t>
            </w:r>
          </w:p>
          <w:p w:rsidR="00866831" w:rsidRPr="00A74516" w:rsidRDefault="00866831" w:rsidP="00866831">
            <w:pPr>
              <w:pStyle w:val="Prrafodelista"/>
              <w:numPr>
                <w:ilvl w:val="0"/>
                <w:numId w:val="18"/>
              </w:numPr>
              <w:rPr>
                <w:szCs w:val="22"/>
                <w:lang w:eastAsia="es-CO"/>
              </w:rPr>
            </w:pPr>
            <w:r w:rsidRPr="00A74516">
              <w:rPr>
                <w:szCs w:val="22"/>
                <w:lang w:eastAsia="es-CO"/>
              </w:rPr>
              <w:t xml:space="preserve">Aplicación del código de ética en el uso de los recursos  </w:t>
            </w:r>
          </w:p>
          <w:p w:rsidR="00866831" w:rsidRPr="00A74516" w:rsidRDefault="00866831" w:rsidP="00866831">
            <w:pPr>
              <w:pStyle w:val="Prrafodelista"/>
              <w:numPr>
                <w:ilvl w:val="0"/>
                <w:numId w:val="18"/>
              </w:numPr>
              <w:rPr>
                <w:szCs w:val="22"/>
                <w:lang w:eastAsia="es-CO"/>
              </w:rPr>
            </w:pPr>
            <w:r w:rsidRPr="00A74516">
              <w:rPr>
                <w:szCs w:val="22"/>
                <w:lang w:eastAsia="es-CO"/>
              </w:rPr>
              <w:t>Auditoría y mejoramiento de procesos.</w:t>
            </w:r>
          </w:p>
          <w:p w:rsidR="00866831" w:rsidRPr="00A74516" w:rsidRDefault="00866831" w:rsidP="00866831">
            <w:pPr>
              <w:pStyle w:val="Prrafodelista"/>
              <w:numPr>
                <w:ilvl w:val="0"/>
                <w:numId w:val="18"/>
              </w:numPr>
              <w:rPr>
                <w:szCs w:val="22"/>
                <w:lang w:eastAsia="es-CO"/>
              </w:rPr>
            </w:pPr>
            <w:r w:rsidRPr="00A74516">
              <w:rPr>
                <w:szCs w:val="22"/>
                <w:lang w:eastAsia="es-CO"/>
              </w:rPr>
              <w:t xml:space="preserve">Seguimiento de contingencias cubiertas por Accidentes de trabajo, enfermedad profesional y accidentes de </w:t>
            </w:r>
            <w:proofErr w:type="gramStart"/>
            <w:r w:rsidRPr="00A74516">
              <w:rPr>
                <w:szCs w:val="22"/>
                <w:lang w:eastAsia="es-CO"/>
              </w:rPr>
              <w:t>tránsito  entre</w:t>
            </w:r>
            <w:proofErr w:type="gramEnd"/>
            <w:r w:rsidRPr="00A74516">
              <w:rPr>
                <w:szCs w:val="22"/>
                <w:lang w:eastAsia="es-CO"/>
              </w:rPr>
              <w:t xml:space="preserve"> otros.</w:t>
            </w:r>
          </w:p>
          <w:p w:rsidR="00866831" w:rsidRPr="00A74516" w:rsidRDefault="00866831" w:rsidP="00866831">
            <w:pPr>
              <w:pStyle w:val="Prrafodelista"/>
              <w:numPr>
                <w:ilvl w:val="0"/>
                <w:numId w:val="18"/>
              </w:numPr>
              <w:rPr>
                <w:szCs w:val="22"/>
                <w:lang w:eastAsia="es-CO"/>
              </w:rPr>
            </w:pPr>
            <w:r w:rsidRPr="00A74516">
              <w:rPr>
                <w:szCs w:val="22"/>
                <w:lang w:eastAsia="es-CO"/>
              </w:rPr>
              <w:t>Auditoría y seguimiento del pago de incapacidades.</w:t>
            </w:r>
          </w:p>
        </w:tc>
      </w:tr>
    </w:tbl>
    <w:p w:rsidR="008F0A80" w:rsidRPr="00A74516" w:rsidRDefault="008F0A80" w:rsidP="006859ED">
      <w:pPr>
        <w:rPr>
          <w:rFonts w:ascii="Arial" w:hAnsi="Arial" w:cs="Arial"/>
        </w:rPr>
      </w:pPr>
    </w:p>
    <w:p w:rsidR="008F0A80" w:rsidRPr="00A74516" w:rsidRDefault="008F0A80" w:rsidP="008F0A80">
      <w:pPr>
        <w:numPr>
          <w:ilvl w:val="0"/>
          <w:numId w:val="164"/>
        </w:numPr>
        <w:rPr>
          <w:rFonts w:ascii="Arial" w:hAnsi="Arial" w:cs="Arial"/>
        </w:rPr>
      </w:pPr>
      <w:r w:rsidRPr="00A74516">
        <w:rPr>
          <w:rFonts w:ascii="Arial" w:hAnsi="Arial" w:cs="Arial"/>
        </w:rPr>
        <w:lastRenderedPageBreak/>
        <w:t>FORTALEZAS:</w:t>
      </w:r>
    </w:p>
    <w:p w:rsidR="008F0A80" w:rsidRPr="00A74516" w:rsidRDefault="008F0A80" w:rsidP="008F0A80">
      <w:pPr>
        <w:numPr>
          <w:ilvl w:val="0"/>
          <w:numId w:val="164"/>
        </w:numPr>
        <w:rPr>
          <w:rFonts w:ascii="Arial" w:hAnsi="Arial" w:cs="Arial"/>
        </w:rPr>
      </w:pPr>
      <w:r w:rsidRPr="00A74516">
        <w:rPr>
          <w:rFonts w:ascii="Arial" w:hAnsi="Arial" w:cs="Arial"/>
        </w:rPr>
        <w:t>ELEMENTOS DE VERIFICACION DE LAS FORTALEZAS:</w:t>
      </w:r>
    </w:p>
    <w:p w:rsidR="008F0A80" w:rsidRPr="00A74516" w:rsidRDefault="008F0A80" w:rsidP="008F0A80">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8F0A80" w:rsidRPr="00A74516" w:rsidRDefault="008F0A80" w:rsidP="008F0A80">
      <w:pPr>
        <w:spacing w:after="0" w:line="240" w:lineRule="auto"/>
        <w:ind w:left="720"/>
        <w:rPr>
          <w:rFonts w:ascii="Arial" w:eastAsia="Times New Roman" w:hAnsi="Arial" w:cs="Arial"/>
          <w:lang w:eastAsia="x-none"/>
        </w:rPr>
      </w:pPr>
    </w:p>
    <w:p w:rsidR="008F0A80" w:rsidRPr="00A74516" w:rsidRDefault="008F0A80" w:rsidP="008F0A80">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8F0A80" w:rsidRPr="00A74516" w:rsidRDefault="008F0A80" w:rsidP="008F0A8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101. Código: (GER.13)</w:t>
            </w:r>
          </w:p>
          <w:p w:rsidR="00866831" w:rsidRPr="00A74516" w:rsidRDefault="00866831" w:rsidP="006F5E7F">
            <w:pPr>
              <w:spacing w:after="0" w:line="240" w:lineRule="auto"/>
              <w:rPr>
                <w:rFonts w:ascii="Arial" w:eastAsia="Times New Roman" w:hAnsi="Arial" w:cs="Arial"/>
                <w:b/>
                <w:lang w:eastAsia="es-CO"/>
              </w:rPr>
            </w:pPr>
            <w:r w:rsidRPr="00A74516">
              <w:rPr>
                <w:rFonts w:ascii="Arial" w:eastAsia="Times New Roman" w:hAnsi="Arial" w:cs="Arial"/>
                <w:b/>
                <w:lang w:eastAsia="es-CO"/>
              </w:rPr>
              <w:t>Cuando la organización decida delegar a un tercero la prestación de algún servicio,  debe garantizar que:</w:t>
            </w:r>
          </w:p>
        </w:tc>
      </w:tr>
      <w:tr w:rsidR="00866831" w:rsidRPr="00A74516" w:rsidTr="006F5E7F">
        <w:trPr>
          <w:trHeight w:val="3066"/>
        </w:trPr>
        <w:tc>
          <w:tcPr>
            <w:tcW w:w="5000" w:type="pct"/>
            <w:shd w:val="clear" w:color="auto" w:fill="auto"/>
            <w:hideMark/>
          </w:tcPr>
          <w:p w:rsidR="00866831" w:rsidRPr="00A74516" w:rsidRDefault="00866831" w:rsidP="006F5E7F">
            <w:pPr>
              <w:spacing w:after="0"/>
              <w:rPr>
                <w:rFonts w:ascii="Arial" w:hAnsi="Arial" w:cs="Arial"/>
                <w:lang w:eastAsia="es-CO"/>
              </w:rPr>
            </w:pPr>
            <w:r w:rsidRPr="00A74516">
              <w:rPr>
                <w:rFonts w:ascii="Arial" w:eastAsia="Times New Roman" w:hAnsi="Arial" w:cs="Arial"/>
                <w:lang w:eastAsia="es-CO"/>
              </w:rPr>
              <w:t>Criterios:</w:t>
            </w:r>
          </w:p>
          <w:p w:rsidR="00866831" w:rsidRPr="00A74516" w:rsidRDefault="00866831" w:rsidP="00866831">
            <w:pPr>
              <w:pStyle w:val="Prrafodelista"/>
              <w:numPr>
                <w:ilvl w:val="0"/>
                <w:numId w:val="19"/>
              </w:numPr>
              <w:rPr>
                <w:szCs w:val="22"/>
                <w:lang w:eastAsia="es-CO"/>
              </w:rPr>
            </w:pPr>
            <w:r w:rsidRPr="00A74516">
              <w:rPr>
                <w:szCs w:val="22"/>
                <w:lang w:eastAsia="es-CO"/>
              </w:rPr>
              <w:t xml:space="preserve">Previamente a la contratación de un tercero, la organización tiene definidos los requisitos, acuerdos de los servicios, procesos para la resolución de </w:t>
            </w:r>
            <w:proofErr w:type="gramStart"/>
            <w:r w:rsidRPr="00A74516">
              <w:rPr>
                <w:szCs w:val="22"/>
                <w:lang w:eastAsia="es-CO"/>
              </w:rPr>
              <w:t>conflictos  y</w:t>
            </w:r>
            <w:proofErr w:type="gramEnd"/>
            <w:r w:rsidRPr="00A74516">
              <w:rPr>
                <w:szCs w:val="22"/>
                <w:lang w:eastAsia="es-CO"/>
              </w:rPr>
              <w:t xml:space="preserve"> los mecanismos de evaluación de la calidad de la prestación. El tercero conoce previamente los criterios con los cuales va a ser evaluado.</w:t>
            </w:r>
          </w:p>
          <w:p w:rsidR="00866831" w:rsidRPr="00A74516" w:rsidRDefault="00866831" w:rsidP="00866831">
            <w:pPr>
              <w:pStyle w:val="Prrafodelista"/>
              <w:numPr>
                <w:ilvl w:val="0"/>
                <w:numId w:val="19"/>
              </w:numPr>
              <w:rPr>
                <w:szCs w:val="22"/>
                <w:lang w:eastAsia="es-CO"/>
              </w:rPr>
            </w:pPr>
            <w:r w:rsidRPr="00A74516">
              <w:rPr>
                <w:szCs w:val="22"/>
                <w:lang w:eastAsia="es-CO"/>
              </w:rPr>
              <w:t>El tercero contratado se articula y alinea con la filosofía de acreditación e integra en los servicios prestados administrativos y asistenciales los estándares aplicables según corresponda en coordinación con la organización.</w:t>
            </w:r>
          </w:p>
          <w:p w:rsidR="00866831" w:rsidRPr="00A74516" w:rsidRDefault="00866831" w:rsidP="00866831">
            <w:pPr>
              <w:pStyle w:val="Prrafodelista"/>
              <w:numPr>
                <w:ilvl w:val="0"/>
                <w:numId w:val="19"/>
              </w:numPr>
              <w:rPr>
                <w:szCs w:val="22"/>
                <w:lang w:eastAsia="es-CO"/>
              </w:rPr>
            </w:pPr>
            <w:r w:rsidRPr="00A74516">
              <w:rPr>
                <w:szCs w:val="22"/>
                <w:lang w:eastAsia="es-CO"/>
              </w:rPr>
              <w:t xml:space="preserve">La organización realiza sistemáticamente evaluaciones a los </w:t>
            </w:r>
            <w:proofErr w:type="gramStart"/>
            <w:r w:rsidRPr="00A74516">
              <w:rPr>
                <w:szCs w:val="22"/>
                <w:lang w:eastAsia="es-CO"/>
              </w:rPr>
              <w:t>terceros  y</w:t>
            </w:r>
            <w:proofErr w:type="gramEnd"/>
            <w:r w:rsidRPr="00A74516">
              <w:rPr>
                <w:szCs w:val="22"/>
                <w:lang w:eastAsia="es-CO"/>
              </w:rPr>
              <w:t xml:space="preserve"> de acuerdo con los resultados, el tercero genera un plan de mejoramiento al cual la organización le hace seguimiento en el tiempo.</w:t>
            </w:r>
          </w:p>
          <w:p w:rsidR="00866831" w:rsidRPr="00A74516" w:rsidRDefault="00866831" w:rsidP="00866831">
            <w:pPr>
              <w:pStyle w:val="Prrafodelista"/>
              <w:numPr>
                <w:ilvl w:val="0"/>
                <w:numId w:val="19"/>
              </w:numPr>
              <w:rPr>
                <w:szCs w:val="22"/>
                <w:lang w:eastAsia="es-CO"/>
              </w:rPr>
            </w:pPr>
            <w:r w:rsidRPr="00A74516">
              <w:rPr>
                <w:szCs w:val="22"/>
                <w:lang w:eastAsia="es-CO"/>
              </w:rPr>
              <w:t>Se cuentan con mecanismos participativos de mejoramiento de la calidad de los servicios prestados por el tercero.</w:t>
            </w:r>
          </w:p>
        </w:tc>
      </w:tr>
    </w:tbl>
    <w:p w:rsidR="008F0A80" w:rsidRPr="00A74516" w:rsidRDefault="008F0A80" w:rsidP="008F0A80">
      <w:pPr>
        <w:ind w:left="720"/>
        <w:rPr>
          <w:rFonts w:ascii="Arial" w:hAnsi="Arial" w:cs="Arial"/>
        </w:rPr>
      </w:pPr>
    </w:p>
    <w:p w:rsidR="008F0A80" w:rsidRPr="00A74516" w:rsidRDefault="008F0A80" w:rsidP="008F0A80">
      <w:pPr>
        <w:numPr>
          <w:ilvl w:val="0"/>
          <w:numId w:val="164"/>
        </w:numPr>
        <w:rPr>
          <w:rFonts w:ascii="Arial" w:hAnsi="Arial" w:cs="Arial"/>
        </w:rPr>
      </w:pPr>
      <w:r w:rsidRPr="00A74516">
        <w:rPr>
          <w:rFonts w:ascii="Arial" w:hAnsi="Arial" w:cs="Arial"/>
        </w:rPr>
        <w:t>FORTALEZAS:</w:t>
      </w:r>
    </w:p>
    <w:p w:rsidR="008F0A80" w:rsidRPr="00A74516" w:rsidRDefault="008F0A80" w:rsidP="008F0A80">
      <w:pPr>
        <w:numPr>
          <w:ilvl w:val="0"/>
          <w:numId w:val="164"/>
        </w:numPr>
        <w:rPr>
          <w:rFonts w:ascii="Arial" w:hAnsi="Arial" w:cs="Arial"/>
        </w:rPr>
      </w:pPr>
      <w:r w:rsidRPr="00A74516">
        <w:rPr>
          <w:rFonts w:ascii="Arial" w:hAnsi="Arial" w:cs="Arial"/>
        </w:rPr>
        <w:t>ELEMENTOS DE VERIFICACION DE LAS FORTALEZAS:</w:t>
      </w:r>
    </w:p>
    <w:p w:rsidR="008F0A80" w:rsidRPr="00A74516" w:rsidRDefault="008F0A80" w:rsidP="008F0A80">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8F0A80" w:rsidRPr="00A74516" w:rsidRDefault="008F0A80" w:rsidP="008F0A80">
      <w:pPr>
        <w:spacing w:after="0" w:line="240" w:lineRule="auto"/>
        <w:ind w:left="720"/>
        <w:rPr>
          <w:rFonts w:ascii="Arial" w:eastAsia="Times New Roman" w:hAnsi="Arial" w:cs="Arial"/>
          <w:lang w:eastAsia="x-none"/>
        </w:rPr>
      </w:pPr>
    </w:p>
    <w:p w:rsidR="008F0A80" w:rsidRPr="00A74516" w:rsidRDefault="008F0A80" w:rsidP="008F0A80">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8F0A80" w:rsidRPr="00A74516" w:rsidRDefault="008F0A80" w:rsidP="008F0A8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102. Código:  (GER.14)</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planea, desarrolla y evalúa la relación docencia-servicio,  prácticas formativas y la investigación:</w:t>
            </w:r>
          </w:p>
        </w:tc>
      </w:tr>
      <w:tr w:rsidR="00866831" w:rsidRPr="00A74516" w:rsidTr="006F5E7F">
        <w:trPr>
          <w:trHeight w:val="2580"/>
        </w:trPr>
        <w:tc>
          <w:tcPr>
            <w:tcW w:w="5000" w:type="pct"/>
            <w:shd w:val="clear" w:color="auto" w:fill="auto"/>
            <w:hideMark/>
          </w:tcPr>
          <w:p w:rsidR="00866831" w:rsidRPr="00A74516" w:rsidRDefault="00866831"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866831" w:rsidRPr="00A74516" w:rsidRDefault="00866831" w:rsidP="00866831">
            <w:pPr>
              <w:pStyle w:val="Prrafodelista"/>
              <w:numPr>
                <w:ilvl w:val="0"/>
                <w:numId w:val="20"/>
              </w:numPr>
              <w:rPr>
                <w:szCs w:val="22"/>
                <w:lang w:eastAsia="es-CO"/>
              </w:rPr>
            </w:pPr>
            <w:r w:rsidRPr="00A74516">
              <w:rPr>
                <w:szCs w:val="22"/>
                <w:lang w:eastAsia="es-CO"/>
              </w:rPr>
              <w:t>Considera requisitos y normatividad vigente especialmente la relacionada con acreditación educativa</w:t>
            </w:r>
          </w:p>
          <w:p w:rsidR="00866831" w:rsidRPr="00A74516" w:rsidRDefault="00866831" w:rsidP="00866831">
            <w:pPr>
              <w:pStyle w:val="Prrafodelista"/>
              <w:numPr>
                <w:ilvl w:val="0"/>
                <w:numId w:val="20"/>
              </w:numPr>
              <w:rPr>
                <w:szCs w:val="22"/>
                <w:lang w:eastAsia="es-CO"/>
              </w:rPr>
            </w:pPr>
            <w:r w:rsidRPr="00A74516">
              <w:rPr>
                <w:szCs w:val="22"/>
                <w:lang w:eastAsia="es-CO"/>
              </w:rPr>
              <w:t>Identificación de recursos para la práctica formativa</w:t>
            </w:r>
          </w:p>
          <w:p w:rsidR="00866831" w:rsidRPr="00A74516" w:rsidRDefault="00866831" w:rsidP="00866831">
            <w:pPr>
              <w:pStyle w:val="Prrafodelista"/>
              <w:numPr>
                <w:ilvl w:val="0"/>
                <w:numId w:val="20"/>
              </w:numPr>
              <w:rPr>
                <w:szCs w:val="22"/>
                <w:lang w:eastAsia="es-CO"/>
              </w:rPr>
            </w:pPr>
            <w:r w:rsidRPr="00A74516">
              <w:rPr>
                <w:szCs w:val="22"/>
                <w:lang w:eastAsia="es-CO"/>
              </w:rPr>
              <w:t>Desarrollo de investigaciones acorde con su complejidad y vocación institucional que generen conocimiento.</w:t>
            </w:r>
          </w:p>
          <w:p w:rsidR="00866831" w:rsidRPr="00A74516" w:rsidRDefault="00866831" w:rsidP="00866831">
            <w:pPr>
              <w:pStyle w:val="Prrafodelista"/>
              <w:numPr>
                <w:ilvl w:val="0"/>
                <w:numId w:val="20"/>
              </w:numPr>
              <w:rPr>
                <w:szCs w:val="22"/>
                <w:lang w:eastAsia="es-CO"/>
              </w:rPr>
            </w:pPr>
            <w:r w:rsidRPr="00A74516">
              <w:rPr>
                <w:szCs w:val="22"/>
                <w:lang w:eastAsia="es-CO"/>
              </w:rPr>
              <w:t>Actividades específicas para el seguimiento a la relación docencia-servicio y al personal en práctica formativas.</w:t>
            </w:r>
          </w:p>
          <w:p w:rsidR="00866831" w:rsidRPr="00A74516" w:rsidRDefault="00866831" w:rsidP="00866831">
            <w:pPr>
              <w:pStyle w:val="Prrafodelista"/>
              <w:numPr>
                <w:ilvl w:val="0"/>
                <w:numId w:val="20"/>
              </w:numPr>
              <w:rPr>
                <w:szCs w:val="22"/>
                <w:lang w:eastAsia="es-CO"/>
              </w:rPr>
            </w:pPr>
            <w:r w:rsidRPr="00A74516">
              <w:rPr>
                <w:szCs w:val="22"/>
                <w:lang w:eastAsia="es-CO"/>
              </w:rPr>
              <w:t>Balance y costo beneficio de la relación docencia-servicio y de la investigación.</w:t>
            </w:r>
          </w:p>
          <w:p w:rsidR="00866831" w:rsidRPr="00A74516" w:rsidRDefault="00866831" w:rsidP="00866831">
            <w:pPr>
              <w:pStyle w:val="Prrafodelista"/>
              <w:numPr>
                <w:ilvl w:val="0"/>
                <w:numId w:val="20"/>
              </w:numPr>
              <w:rPr>
                <w:szCs w:val="22"/>
                <w:lang w:eastAsia="es-CO"/>
              </w:rPr>
            </w:pPr>
            <w:r w:rsidRPr="00A74516">
              <w:rPr>
                <w:szCs w:val="22"/>
                <w:lang w:eastAsia="es-CO"/>
              </w:rPr>
              <w:t xml:space="preserve">Balance y adecuación </w:t>
            </w:r>
            <w:proofErr w:type="gramStart"/>
            <w:r w:rsidRPr="00A74516">
              <w:rPr>
                <w:szCs w:val="22"/>
                <w:lang w:eastAsia="es-CO"/>
              </w:rPr>
              <w:t>de  la</w:t>
            </w:r>
            <w:proofErr w:type="gramEnd"/>
            <w:r w:rsidRPr="00A74516">
              <w:rPr>
                <w:szCs w:val="22"/>
                <w:lang w:eastAsia="es-CO"/>
              </w:rPr>
              <w:t xml:space="preserve"> infraestructura para la  prestación de servicios y el desarrollo de actividades de personal en práctica formativa.</w:t>
            </w:r>
          </w:p>
        </w:tc>
      </w:tr>
    </w:tbl>
    <w:p w:rsidR="008F0A80" w:rsidRPr="00A74516" w:rsidRDefault="008F0A80" w:rsidP="008F0A80">
      <w:pPr>
        <w:ind w:left="720"/>
        <w:rPr>
          <w:rFonts w:ascii="Arial" w:hAnsi="Arial" w:cs="Arial"/>
        </w:rPr>
      </w:pPr>
    </w:p>
    <w:p w:rsidR="008F0A80" w:rsidRPr="00A74516" w:rsidRDefault="008F0A80" w:rsidP="008F0A80">
      <w:pPr>
        <w:numPr>
          <w:ilvl w:val="0"/>
          <w:numId w:val="164"/>
        </w:numPr>
        <w:rPr>
          <w:rFonts w:ascii="Arial" w:hAnsi="Arial" w:cs="Arial"/>
        </w:rPr>
      </w:pPr>
      <w:r w:rsidRPr="00A74516">
        <w:rPr>
          <w:rFonts w:ascii="Arial" w:hAnsi="Arial" w:cs="Arial"/>
        </w:rPr>
        <w:t>FORTALEZAS:</w:t>
      </w:r>
    </w:p>
    <w:p w:rsidR="008F0A80" w:rsidRPr="00A74516" w:rsidRDefault="008F0A80" w:rsidP="008F0A80">
      <w:pPr>
        <w:numPr>
          <w:ilvl w:val="0"/>
          <w:numId w:val="164"/>
        </w:numPr>
        <w:rPr>
          <w:rFonts w:ascii="Arial" w:hAnsi="Arial" w:cs="Arial"/>
        </w:rPr>
      </w:pPr>
      <w:r w:rsidRPr="00A74516">
        <w:rPr>
          <w:rFonts w:ascii="Arial" w:hAnsi="Arial" w:cs="Arial"/>
        </w:rPr>
        <w:t>ELEMENTOS DE VERIFICACION DE LAS FORTALEZAS:</w:t>
      </w:r>
    </w:p>
    <w:p w:rsidR="008F0A80" w:rsidRPr="00A74516" w:rsidRDefault="008F0A80" w:rsidP="008F0A80">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8F0A80" w:rsidRPr="00A74516" w:rsidRDefault="008F0A80" w:rsidP="008F0A80">
      <w:pPr>
        <w:spacing w:after="0" w:line="240" w:lineRule="auto"/>
        <w:ind w:left="720"/>
        <w:rPr>
          <w:rFonts w:ascii="Arial" w:eastAsia="Times New Roman" w:hAnsi="Arial" w:cs="Arial"/>
          <w:lang w:eastAsia="x-none"/>
        </w:rPr>
      </w:pPr>
    </w:p>
    <w:p w:rsidR="008F0A80" w:rsidRPr="00A74516" w:rsidRDefault="008F0A80" w:rsidP="008F0A80">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8F0A80" w:rsidRPr="00A74516" w:rsidRDefault="008F0A80" w:rsidP="008F0A8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866831" w:rsidRPr="00A74516" w:rsidTr="006F5E7F">
        <w:trPr>
          <w:trHeight w:val="170"/>
        </w:trPr>
        <w:tc>
          <w:tcPr>
            <w:tcW w:w="5000" w:type="pct"/>
            <w:shd w:val="clear" w:color="auto" w:fill="auto"/>
            <w:hideMark/>
          </w:tcPr>
          <w:p w:rsidR="00866831" w:rsidRPr="00A74516" w:rsidRDefault="0086683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103. Código: (GERMCC1)</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w:t>
            </w:r>
            <w:proofErr w:type="gramStart"/>
            <w:r w:rsidRPr="00A74516">
              <w:rPr>
                <w:rFonts w:ascii="Arial" w:eastAsia="Times New Roman" w:hAnsi="Arial" w:cs="Arial"/>
                <w:b/>
                <w:lang w:eastAsia="es-CO"/>
              </w:rPr>
              <w:t>gestión  de</w:t>
            </w:r>
            <w:proofErr w:type="gramEnd"/>
            <w:r w:rsidRPr="00A74516">
              <w:rPr>
                <w:rFonts w:ascii="Arial" w:eastAsia="Times New Roman" w:hAnsi="Arial" w:cs="Arial"/>
                <w:b/>
                <w:lang w:eastAsia="es-CO"/>
              </w:rPr>
              <w:t xml:space="preserve"> las oportunidades de mejora consideradas en el proceso organizacional de mejoramiento continuo, que apliquen  al grupo de estándares,  se desarrolla teniendo en cuenta:</w:t>
            </w:r>
          </w:p>
        </w:tc>
      </w:tr>
      <w:tr w:rsidR="00866831" w:rsidRPr="00A74516" w:rsidTr="006F5E7F">
        <w:trPr>
          <w:trHeight w:val="2317"/>
        </w:trPr>
        <w:tc>
          <w:tcPr>
            <w:tcW w:w="5000" w:type="pct"/>
            <w:shd w:val="clear" w:color="auto" w:fill="auto"/>
            <w:hideMark/>
          </w:tcPr>
          <w:p w:rsidR="00866831" w:rsidRPr="00A74516" w:rsidRDefault="00866831" w:rsidP="006F5E7F">
            <w:pPr>
              <w:spacing w:after="0"/>
              <w:rPr>
                <w:rFonts w:ascii="Arial" w:hAnsi="Arial" w:cs="Arial"/>
                <w:lang w:eastAsia="es-CO"/>
              </w:rPr>
            </w:pPr>
            <w:r w:rsidRPr="00A74516">
              <w:rPr>
                <w:rFonts w:ascii="Arial" w:eastAsia="Times New Roman" w:hAnsi="Arial" w:cs="Arial"/>
                <w:lang w:eastAsia="es-CO"/>
              </w:rPr>
              <w:t>Criterios:</w:t>
            </w:r>
          </w:p>
          <w:p w:rsidR="00866831" w:rsidRPr="00A74516" w:rsidRDefault="00866831" w:rsidP="00866831">
            <w:pPr>
              <w:pStyle w:val="Prrafodelista"/>
              <w:numPr>
                <w:ilvl w:val="0"/>
                <w:numId w:val="21"/>
              </w:numPr>
              <w:rPr>
                <w:szCs w:val="22"/>
                <w:lang w:eastAsia="es-CO"/>
              </w:rPr>
            </w:pPr>
            <w:r w:rsidRPr="00A74516">
              <w:rPr>
                <w:szCs w:val="22"/>
                <w:lang w:eastAsia="es-CO"/>
              </w:rPr>
              <w:t xml:space="preserve">El enfoque organizacional </w:t>
            </w:r>
            <w:proofErr w:type="gramStart"/>
            <w:r w:rsidRPr="00A74516">
              <w:rPr>
                <w:szCs w:val="22"/>
                <w:lang w:eastAsia="es-CO"/>
              </w:rPr>
              <w:t>del  mejoramiento</w:t>
            </w:r>
            <w:proofErr w:type="gramEnd"/>
            <w:r w:rsidRPr="00A74516">
              <w:rPr>
                <w:szCs w:val="22"/>
                <w:lang w:eastAsia="es-CO"/>
              </w:rPr>
              <w:t xml:space="preserve"> continuo.</w:t>
            </w:r>
          </w:p>
          <w:p w:rsidR="00866831" w:rsidRPr="00A74516" w:rsidRDefault="00866831" w:rsidP="00866831">
            <w:pPr>
              <w:pStyle w:val="Prrafodelista"/>
              <w:numPr>
                <w:ilvl w:val="0"/>
                <w:numId w:val="21"/>
              </w:numPr>
              <w:rPr>
                <w:szCs w:val="22"/>
                <w:lang w:eastAsia="es-CO"/>
              </w:rPr>
            </w:pPr>
            <w:r w:rsidRPr="00A74516">
              <w:rPr>
                <w:szCs w:val="22"/>
                <w:lang w:eastAsia="es-CO"/>
              </w:rPr>
              <w:t xml:space="preserve">La implementación de oportunidades de mejora priorizadas y la remoción de barreras de mejoramiento, por parte de los equipos de autoevaluación, </w:t>
            </w:r>
            <w:proofErr w:type="gramStart"/>
            <w:r w:rsidRPr="00A74516">
              <w:rPr>
                <w:szCs w:val="22"/>
                <w:lang w:eastAsia="es-CO"/>
              </w:rPr>
              <w:t>equipos  de</w:t>
            </w:r>
            <w:proofErr w:type="gramEnd"/>
            <w:r w:rsidRPr="00A74516">
              <w:rPr>
                <w:szCs w:val="22"/>
                <w:lang w:eastAsia="es-CO"/>
              </w:rPr>
              <w:t xml:space="preserve"> mejora y los demás colaboradores de la organización.</w:t>
            </w:r>
          </w:p>
          <w:p w:rsidR="00866831" w:rsidRPr="00A74516" w:rsidRDefault="00866831" w:rsidP="00866831">
            <w:pPr>
              <w:pStyle w:val="Prrafodelista"/>
              <w:numPr>
                <w:ilvl w:val="0"/>
                <w:numId w:val="21"/>
              </w:numPr>
              <w:rPr>
                <w:szCs w:val="22"/>
                <w:lang w:eastAsia="es-CO"/>
              </w:rPr>
            </w:pPr>
            <w:r w:rsidRPr="00A74516">
              <w:rPr>
                <w:szCs w:val="22"/>
                <w:lang w:eastAsia="es-CO"/>
              </w:rPr>
              <w:t>La articulación de oportunidades de mejora que tengan relación entre los diferentes procesos y grupos de estándares.</w:t>
            </w:r>
          </w:p>
          <w:p w:rsidR="00866831" w:rsidRPr="00A74516" w:rsidRDefault="00866831" w:rsidP="00866831">
            <w:pPr>
              <w:pStyle w:val="Prrafodelista"/>
              <w:numPr>
                <w:ilvl w:val="0"/>
                <w:numId w:val="21"/>
              </w:numPr>
              <w:rPr>
                <w:szCs w:val="22"/>
                <w:lang w:eastAsia="es-CO"/>
              </w:rPr>
            </w:pPr>
            <w:r w:rsidRPr="00A74516">
              <w:rPr>
                <w:szCs w:val="22"/>
                <w:lang w:eastAsia="es-CO"/>
              </w:rPr>
              <w:t>El seguimiento a los resultados del mejoramiento, la verificación del cierre de ciclo y el mantenimiento y aseguramiento de la calidad.</w:t>
            </w:r>
          </w:p>
          <w:p w:rsidR="00866831" w:rsidRPr="00A74516" w:rsidRDefault="00866831" w:rsidP="00866831">
            <w:pPr>
              <w:pStyle w:val="Prrafodelista"/>
              <w:numPr>
                <w:ilvl w:val="0"/>
                <w:numId w:val="21"/>
              </w:numPr>
              <w:rPr>
                <w:szCs w:val="22"/>
                <w:lang w:eastAsia="es-CO"/>
              </w:rPr>
            </w:pPr>
            <w:r w:rsidRPr="00A74516">
              <w:rPr>
                <w:szCs w:val="22"/>
                <w:lang w:eastAsia="es-CO"/>
              </w:rPr>
              <w:t xml:space="preserve">La </w:t>
            </w:r>
            <w:proofErr w:type="gramStart"/>
            <w:r w:rsidRPr="00A74516">
              <w:rPr>
                <w:szCs w:val="22"/>
                <w:lang w:eastAsia="es-CO"/>
              </w:rPr>
              <w:t>comunicación  de</w:t>
            </w:r>
            <w:proofErr w:type="gramEnd"/>
            <w:r w:rsidRPr="00A74516">
              <w:rPr>
                <w:szCs w:val="22"/>
                <w:lang w:eastAsia="es-CO"/>
              </w:rPr>
              <w:t xml:space="preserve"> los resultados.</w:t>
            </w:r>
          </w:p>
        </w:tc>
      </w:tr>
    </w:tbl>
    <w:p w:rsidR="008F0A80" w:rsidRPr="00A74516" w:rsidRDefault="008F0A80" w:rsidP="008F0A80">
      <w:pPr>
        <w:ind w:left="720"/>
        <w:rPr>
          <w:rFonts w:ascii="Arial" w:hAnsi="Arial" w:cs="Arial"/>
        </w:rPr>
      </w:pPr>
    </w:p>
    <w:p w:rsidR="008F0A80" w:rsidRPr="00A74516" w:rsidRDefault="008F0A80" w:rsidP="008F0A80">
      <w:pPr>
        <w:numPr>
          <w:ilvl w:val="0"/>
          <w:numId w:val="164"/>
        </w:numPr>
        <w:rPr>
          <w:rFonts w:ascii="Arial" w:hAnsi="Arial" w:cs="Arial"/>
        </w:rPr>
      </w:pPr>
      <w:r w:rsidRPr="00A74516">
        <w:rPr>
          <w:rFonts w:ascii="Arial" w:hAnsi="Arial" w:cs="Arial"/>
        </w:rPr>
        <w:t>FORTALEZAS:</w:t>
      </w:r>
    </w:p>
    <w:p w:rsidR="008F0A80" w:rsidRPr="00A74516" w:rsidRDefault="008F0A80" w:rsidP="008F0A80">
      <w:pPr>
        <w:numPr>
          <w:ilvl w:val="0"/>
          <w:numId w:val="164"/>
        </w:numPr>
        <w:rPr>
          <w:rFonts w:ascii="Arial" w:hAnsi="Arial" w:cs="Arial"/>
        </w:rPr>
      </w:pPr>
      <w:r w:rsidRPr="00A74516">
        <w:rPr>
          <w:rFonts w:ascii="Arial" w:hAnsi="Arial" w:cs="Arial"/>
        </w:rPr>
        <w:lastRenderedPageBreak/>
        <w:t>ELEMENTOS DE VERIFICACION DE LAS FORTALEZAS:</w:t>
      </w:r>
    </w:p>
    <w:p w:rsidR="008F0A80" w:rsidRPr="00A74516" w:rsidRDefault="008F0A80" w:rsidP="008F0A80">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8F0A80" w:rsidRPr="00A74516" w:rsidRDefault="008F0A80" w:rsidP="008F0A80">
      <w:pPr>
        <w:spacing w:after="0" w:line="240" w:lineRule="auto"/>
        <w:ind w:left="720"/>
        <w:rPr>
          <w:rFonts w:ascii="Arial" w:eastAsia="Times New Roman" w:hAnsi="Arial" w:cs="Arial"/>
          <w:lang w:eastAsia="x-none"/>
        </w:rPr>
      </w:pPr>
    </w:p>
    <w:p w:rsidR="008F0A80" w:rsidRPr="00A74516" w:rsidRDefault="008F0A80" w:rsidP="008F0A80">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A34153" w:rsidRPr="00A74516" w:rsidRDefault="00A34153" w:rsidP="00744A8D">
      <w:pPr>
        <w:pStyle w:val="Ttulo2"/>
        <w:jc w:val="both"/>
        <w:rPr>
          <w:rFonts w:ascii="Arial" w:hAnsi="Arial" w:cs="Arial"/>
          <w:sz w:val="22"/>
          <w:szCs w:val="22"/>
        </w:rPr>
      </w:pPr>
    </w:p>
    <w:tbl>
      <w:tblPr>
        <w:tblpPr w:leftFromText="141" w:rightFromText="141" w:vertAnchor="text" w:horzAnchor="margin" w:tblpY="-41"/>
        <w:tblW w:w="102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255"/>
        <w:gridCol w:w="1951"/>
      </w:tblGrid>
      <w:tr w:rsidR="005A49D3" w:rsidRPr="00A74516" w:rsidTr="00134EC8">
        <w:trPr>
          <w:trHeight w:val="411"/>
        </w:trPr>
        <w:tc>
          <w:tcPr>
            <w:tcW w:w="7981" w:type="dxa"/>
            <w:tcBorders>
              <w:top w:val="single" w:sz="8" w:space="0" w:color="4F81BD"/>
              <w:left w:val="single" w:sz="8" w:space="0" w:color="4F81BD"/>
              <w:bottom w:val="single" w:sz="18" w:space="0" w:color="4F81BD"/>
              <w:right w:val="single" w:sz="8" w:space="0" w:color="4F81BD"/>
            </w:tcBorders>
          </w:tcPr>
          <w:p w:rsidR="005A49D3" w:rsidRPr="00A74516" w:rsidRDefault="005A49D3" w:rsidP="005A49D3">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 xml:space="preserve">PUNTAJE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GERENCIA</w:t>
            </w:r>
          </w:p>
        </w:tc>
        <w:tc>
          <w:tcPr>
            <w:tcW w:w="1886" w:type="dxa"/>
            <w:tcBorders>
              <w:top w:val="single" w:sz="8" w:space="0" w:color="4F81BD"/>
              <w:left w:val="single" w:sz="8" w:space="0" w:color="4F81BD"/>
              <w:bottom w:val="single" w:sz="18" w:space="0" w:color="4F81BD"/>
              <w:right w:val="single" w:sz="8" w:space="0" w:color="4F81BD"/>
            </w:tcBorders>
            <w:shd w:val="clear" w:color="auto" w:fill="B8CCE4"/>
          </w:tcPr>
          <w:p w:rsidR="005A49D3" w:rsidRPr="00A74516" w:rsidRDefault="005A49D3" w:rsidP="00134EC8">
            <w:pPr>
              <w:tabs>
                <w:tab w:val="left" w:pos="5315"/>
                <w:tab w:val="left" w:pos="6733"/>
                <w:tab w:val="left" w:pos="9001"/>
                <w:tab w:val="left" w:pos="11694"/>
              </w:tabs>
              <w:rPr>
                <w:rFonts w:ascii="Arial" w:eastAsia="Arial Unicode MS" w:hAnsi="Arial" w:cs="Arial"/>
                <w:b/>
                <w:bCs/>
              </w:rPr>
            </w:pPr>
          </w:p>
        </w:tc>
      </w:tr>
      <w:tr w:rsidR="00A34153" w:rsidRPr="00A74516" w:rsidTr="00134EC8">
        <w:trPr>
          <w:trHeight w:val="411"/>
        </w:trPr>
        <w:tc>
          <w:tcPr>
            <w:tcW w:w="7981" w:type="dxa"/>
            <w:tcBorders>
              <w:top w:val="single" w:sz="8" w:space="0" w:color="4F81BD"/>
              <w:left w:val="single" w:sz="8" w:space="0" w:color="4F81BD"/>
              <w:bottom w:val="single" w:sz="18" w:space="0" w:color="4F81BD"/>
              <w:right w:val="single" w:sz="8" w:space="0" w:color="4F81BD"/>
            </w:tcBorders>
          </w:tcPr>
          <w:p w:rsidR="00A34153" w:rsidRPr="00A74516" w:rsidRDefault="00A34153" w:rsidP="00A34153">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 xml:space="preserve">CALIFICACIÓN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GERENCIA </w:t>
            </w:r>
            <w:r w:rsidR="005A49D3" w:rsidRPr="00A74516">
              <w:rPr>
                <w:rFonts w:ascii="Arial" w:hAnsi="Arial" w:cs="Arial"/>
                <w:b/>
              </w:rPr>
              <w:t>(1 A 5)</w:t>
            </w:r>
          </w:p>
        </w:tc>
        <w:tc>
          <w:tcPr>
            <w:tcW w:w="1886" w:type="dxa"/>
            <w:tcBorders>
              <w:top w:val="single" w:sz="8" w:space="0" w:color="4F81BD"/>
              <w:left w:val="single" w:sz="8" w:space="0" w:color="4F81BD"/>
              <w:bottom w:val="single" w:sz="18" w:space="0" w:color="4F81BD"/>
              <w:right w:val="single" w:sz="8" w:space="0" w:color="4F81BD"/>
            </w:tcBorders>
            <w:shd w:val="clear" w:color="auto" w:fill="B8CCE4"/>
          </w:tcPr>
          <w:p w:rsidR="00A34153" w:rsidRPr="00A74516" w:rsidRDefault="00A34153" w:rsidP="00134EC8">
            <w:pPr>
              <w:tabs>
                <w:tab w:val="left" w:pos="5315"/>
                <w:tab w:val="left" w:pos="6733"/>
                <w:tab w:val="left" w:pos="9001"/>
                <w:tab w:val="left" w:pos="11694"/>
              </w:tabs>
              <w:rPr>
                <w:rFonts w:ascii="Arial" w:eastAsia="Arial Unicode MS" w:hAnsi="Arial" w:cs="Arial"/>
                <w:b/>
                <w:bCs/>
              </w:rPr>
            </w:pPr>
          </w:p>
        </w:tc>
      </w:tr>
    </w:tbl>
    <w:p w:rsidR="00744A8D" w:rsidRPr="00A74516" w:rsidRDefault="00DF52A3" w:rsidP="00744A8D">
      <w:pPr>
        <w:pStyle w:val="Ttulo2"/>
        <w:jc w:val="both"/>
        <w:rPr>
          <w:rFonts w:ascii="Arial" w:hAnsi="Arial" w:cs="Arial"/>
          <w:i w:val="0"/>
          <w:sz w:val="22"/>
          <w:szCs w:val="22"/>
        </w:rPr>
      </w:pPr>
      <w:r w:rsidRPr="00A74516">
        <w:rPr>
          <w:rFonts w:ascii="Arial" w:hAnsi="Arial" w:cs="Arial"/>
          <w:sz w:val="22"/>
          <w:szCs w:val="22"/>
        </w:rPr>
        <w:br w:type="page"/>
      </w:r>
      <w:bookmarkStart w:id="26" w:name="_Toc348942514"/>
      <w:r w:rsidR="003519C3" w:rsidRPr="00A74516">
        <w:rPr>
          <w:rFonts w:ascii="Arial" w:hAnsi="Arial" w:cs="Arial"/>
          <w:i w:val="0"/>
          <w:sz w:val="22"/>
          <w:szCs w:val="22"/>
        </w:rPr>
        <w:lastRenderedPageBreak/>
        <w:t>3</w:t>
      </w:r>
      <w:r w:rsidR="00744A8D" w:rsidRPr="00A74516">
        <w:rPr>
          <w:rFonts w:ascii="Arial" w:hAnsi="Arial" w:cs="Arial"/>
          <w:i w:val="0"/>
          <w:sz w:val="22"/>
          <w:szCs w:val="22"/>
        </w:rPr>
        <w:t>.3 EQUIPO Y AUTOEVALUACIÓN DE ESTANDARES DE GERENCIA DEL TALENTO HUMANO</w:t>
      </w:r>
      <w:bookmarkEnd w:id="26"/>
    </w:p>
    <w:p w:rsidR="00744A8D" w:rsidRPr="00A74516" w:rsidRDefault="003519C3" w:rsidP="00744A8D">
      <w:pPr>
        <w:pStyle w:val="Ttulo3"/>
        <w:jc w:val="both"/>
        <w:rPr>
          <w:rFonts w:ascii="Arial" w:hAnsi="Arial" w:cs="Arial"/>
          <w:color w:val="auto"/>
          <w:sz w:val="22"/>
          <w:szCs w:val="22"/>
        </w:rPr>
      </w:pPr>
      <w:bookmarkStart w:id="27" w:name="_Toc348942515"/>
      <w:r w:rsidRPr="00A74516">
        <w:rPr>
          <w:rFonts w:ascii="Arial" w:hAnsi="Arial" w:cs="Arial"/>
          <w:color w:val="auto"/>
          <w:sz w:val="22"/>
          <w:szCs w:val="22"/>
        </w:rPr>
        <w:t>3</w:t>
      </w:r>
      <w:r w:rsidR="00744A8D" w:rsidRPr="00A74516">
        <w:rPr>
          <w:rFonts w:ascii="Arial" w:hAnsi="Arial" w:cs="Arial"/>
          <w:color w:val="auto"/>
          <w:sz w:val="22"/>
          <w:szCs w:val="22"/>
        </w:rPr>
        <w:t>.3.1. EQUIPO DE AUTOEVALUACIÓN DE GERENCIA DEL TALENTO HUMANO</w:t>
      </w:r>
      <w:bookmarkEnd w:id="27"/>
      <w:r w:rsidR="00744A8D" w:rsidRPr="00A74516">
        <w:rPr>
          <w:rFonts w:ascii="Arial" w:hAnsi="Arial" w:cs="Arial"/>
          <w:color w:val="auto"/>
          <w:sz w:val="22"/>
          <w:szCs w:val="22"/>
        </w:rPr>
        <w:t xml:space="preserve"> </w:t>
      </w:r>
    </w:p>
    <w:p w:rsidR="00744A8D" w:rsidRPr="00A74516" w:rsidRDefault="00744A8D" w:rsidP="00744A8D">
      <w:pPr>
        <w:spacing w:after="0" w:line="240" w:lineRule="auto"/>
        <w:ind w:left="360"/>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4488"/>
        <w:gridCol w:w="2434"/>
      </w:tblGrid>
      <w:tr w:rsidR="00744A8D" w:rsidRPr="00A74516" w:rsidTr="002E1BC7">
        <w:trPr>
          <w:trHeight w:val="155"/>
          <w:jc w:val="center"/>
        </w:trPr>
        <w:tc>
          <w:tcPr>
            <w:tcW w:w="10206" w:type="dxa"/>
            <w:gridSpan w:val="3"/>
          </w:tcPr>
          <w:p w:rsidR="00744A8D" w:rsidRPr="00A74516" w:rsidRDefault="00744A8D" w:rsidP="002E1BC7">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EQUIPO DE AUTOEVALUACIÓN DE GERENCIA DEL TALENTO HUMANO</w:t>
            </w:r>
          </w:p>
        </w:tc>
      </w:tr>
      <w:tr w:rsidR="00744A8D" w:rsidRPr="00A74516" w:rsidTr="002E1BC7">
        <w:trPr>
          <w:trHeight w:val="155"/>
          <w:jc w:val="center"/>
        </w:trPr>
        <w:tc>
          <w:tcPr>
            <w:tcW w:w="10206" w:type="dxa"/>
            <w:gridSpan w:val="3"/>
          </w:tcPr>
          <w:p w:rsidR="00744A8D" w:rsidRPr="00A74516" w:rsidRDefault="00744A8D" w:rsidP="002E1BC7">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Nombre de líder del Equipo: _______________________________________________________</w:t>
            </w:r>
          </w:p>
          <w:p w:rsidR="00744A8D" w:rsidRPr="00A74516" w:rsidRDefault="00744A8D" w:rsidP="002E1BC7">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Cargo: ____________________________________________</w:t>
            </w:r>
          </w:p>
        </w:tc>
      </w:tr>
      <w:tr w:rsidR="00744A8D" w:rsidRPr="00A74516" w:rsidTr="002E1BC7">
        <w:trPr>
          <w:trHeight w:val="304"/>
          <w:jc w:val="center"/>
        </w:trPr>
        <w:tc>
          <w:tcPr>
            <w:tcW w:w="3284" w:type="dxa"/>
          </w:tcPr>
          <w:p w:rsidR="00744A8D" w:rsidRPr="00A74516" w:rsidRDefault="00744A8D" w:rsidP="002E1BC7">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488" w:type="dxa"/>
          </w:tcPr>
          <w:p w:rsidR="00744A8D" w:rsidRPr="00A74516" w:rsidRDefault="00744A8D" w:rsidP="002E1BC7">
            <w:pPr>
              <w:spacing w:after="0" w:line="240" w:lineRule="auto"/>
              <w:ind w:right="-255"/>
              <w:jc w:val="center"/>
              <w:rPr>
                <w:rFonts w:ascii="Arial" w:eastAsia="Times New Roman" w:hAnsi="Arial" w:cs="Arial"/>
                <w:b/>
                <w:bCs/>
                <w:lang w:eastAsia="es-ES"/>
              </w:rPr>
            </w:pPr>
            <w:proofErr w:type="spellStart"/>
            <w:r w:rsidRPr="00A74516">
              <w:rPr>
                <w:rFonts w:ascii="Arial" w:eastAsia="Times New Roman" w:hAnsi="Arial" w:cs="Arial"/>
                <w:b/>
                <w:bCs/>
                <w:lang w:eastAsia="es-ES"/>
              </w:rPr>
              <w:t>Area</w:t>
            </w:r>
            <w:proofErr w:type="spellEnd"/>
            <w:r w:rsidRPr="00A74516">
              <w:rPr>
                <w:rFonts w:ascii="Arial" w:eastAsia="Times New Roman" w:hAnsi="Arial" w:cs="Arial"/>
                <w:b/>
                <w:bCs/>
                <w:lang w:eastAsia="es-ES"/>
              </w:rPr>
              <w:t xml:space="preserve"> que representa</w:t>
            </w:r>
          </w:p>
        </w:tc>
        <w:tc>
          <w:tcPr>
            <w:tcW w:w="2434" w:type="dxa"/>
          </w:tcPr>
          <w:p w:rsidR="00744A8D" w:rsidRPr="00A74516" w:rsidRDefault="00744A8D" w:rsidP="002E1BC7">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744A8D" w:rsidRPr="00A74516" w:rsidTr="002E1BC7">
        <w:trPr>
          <w:trHeight w:val="336"/>
          <w:jc w:val="center"/>
        </w:trPr>
        <w:tc>
          <w:tcPr>
            <w:tcW w:w="3284" w:type="dxa"/>
          </w:tcPr>
          <w:p w:rsidR="00744A8D" w:rsidRPr="00A74516" w:rsidRDefault="00744A8D"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1.</w:t>
            </w:r>
          </w:p>
        </w:tc>
        <w:tc>
          <w:tcPr>
            <w:tcW w:w="4488" w:type="dxa"/>
          </w:tcPr>
          <w:p w:rsidR="00744A8D" w:rsidRPr="00A74516" w:rsidRDefault="00744A8D" w:rsidP="002E1BC7">
            <w:pPr>
              <w:spacing w:after="0" w:line="240" w:lineRule="auto"/>
              <w:ind w:right="-255"/>
              <w:rPr>
                <w:rFonts w:ascii="Arial" w:eastAsia="Times New Roman" w:hAnsi="Arial" w:cs="Arial"/>
                <w:bCs/>
                <w:lang w:eastAsia="es-ES"/>
              </w:rPr>
            </w:pPr>
          </w:p>
        </w:tc>
        <w:tc>
          <w:tcPr>
            <w:tcW w:w="2434" w:type="dxa"/>
          </w:tcPr>
          <w:p w:rsidR="00744A8D" w:rsidRPr="00A74516" w:rsidRDefault="00744A8D" w:rsidP="002E1BC7">
            <w:pPr>
              <w:spacing w:after="0" w:line="240" w:lineRule="auto"/>
              <w:ind w:right="-255"/>
              <w:rPr>
                <w:rFonts w:ascii="Arial" w:eastAsia="Times New Roman" w:hAnsi="Arial" w:cs="Arial"/>
                <w:b/>
                <w:bCs/>
                <w:lang w:eastAsia="es-ES"/>
              </w:rPr>
            </w:pPr>
          </w:p>
        </w:tc>
      </w:tr>
      <w:tr w:rsidR="00744A8D" w:rsidRPr="00A74516" w:rsidTr="002E1BC7">
        <w:trPr>
          <w:trHeight w:val="336"/>
          <w:jc w:val="center"/>
        </w:trPr>
        <w:tc>
          <w:tcPr>
            <w:tcW w:w="3284" w:type="dxa"/>
          </w:tcPr>
          <w:p w:rsidR="00744A8D" w:rsidRPr="00A74516" w:rsidRDefault="00744A8D"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2.</w:t>
            </w:r>
          </w:p>
        </w:tc>
        <w:tc>
          <w:tcPr>
            <w:tcW w:w="4488" w:type="dxa"/>
          </w:tcPr>
          <w:p w:rsidR="00744A8D" w:rsidRPr="00A74516" w:rsidRDefault="00744A8D" w:rsidP="002E1BC7">
            <w:pPr>
              <w:spacing w:after="0" w:line="240" w:lineRule="auto"/>
              <w:ind w:right="-255"/>
              <w:rPr>
                <w:rFonts w:ascii="Arial" w:eastAsia="Times New Roman" w:hAnsi="Arial" w:cs="Arial"/>
                <w:bCs/>
                <w:lang w:eastAsia="es-ES"/>
              </w:rPr>
            </w:pPr>
          </w:p>
        </w:tc>
        <w:tc>
          <w:tcPr>
            <w:tcW w:w="2434" w:type="dxa"/>
          </w:tcPr>
          <w:p w:rsidR="00744A8D" w:rsidRPr="00A74516" w:rsidRDefault="00744A8D" w:rsidP="002E1BC7">
            <w:pPr>
              <w:spacing w:after="0" w:line="240" w:lineRule="auto"/>
              <w:ind w:right="-255"/>
              <w:rPr>
                <w:rFonts w:ascii="Arial" w:eastAsia="Times New Roman" w:hAnsi="Arial" w:cs="Arial"/>
                <w:b/>
                <w:bCs/>
                <w:lang w:eastAsia="es-ES"/>
              </w:rPr>
            </w:pPr>
          </w:p>
        </w:tc>
      </w:tr>
      <w:tr w:rsidR="00744A8D" w:rsidRPr="00A74516" w:rsidTr="002E1BC7">
        <w:trPr>
          <w:trHeight w:val="336"/>
          <w:jc w:val="center"/>
        </w:trPr>
        <w:tc>
          <w:tcPr>
            <w:tcW w:w="3284" w:type="dxa"/>
          </w:tcPr>
          <w:p w:rsidR="00744A8D" w:rsidRPr="00A74516" w:rsidRDefault="00744A8D"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3.</w:t>
            </w:r>
          </w:p>
        </w:tc>
        <w:tc>
          <w:tcPr>
            <w:tcW w:w="4488" w:type="dxa"/>
          </w:tcPr>
          <w:p w:rsidR="00744A8D" w:rsidRPr="00A74516" w:rsidRDefault="00744A8D" w:rsidP="002E1BC7">
            <w:pPr>
              <w:spacing w:after="0" w:line="240" w:lineRule="auto"/>
              <w:ind w:right="-255"/>
              <w:rPr>
                <w:rFonts w:ascii="Arial" w:eastAsia="Times New Roman" w:hAnsi="Arial" w:cs="Arial"/>
                <w:bCs/>
                <w:lang w:eastAsia="es-ES"/>
              </w:rPr>
            </w:pPr>
          </w:p>
        </w:tc>
        <w:tc>
          <w:tcPr>
            <w:tcW w:w="2434" w:type="dxa"/>
          </w:tcPr>
          <w:p w:rsidR="00744A8D" w:rsidRPr="00A74516" w:rsidRDefault="00744A8D" w:rsidP="002E1BC7">
            <w:pPr>
              <w:spacing w:after="0" w:line="240" w:lineRule="auto"/>
              <w:ind w:right="-255"/>
              <w:rPr>
                <w:rFonts w:ascii="Arial" w:eastAsia="Times New Roman" w:hAnsi="Arial" w:cs="Arial"/>
                <w:b/>
                <w:bCs/>
                <w:lang w:eastAsia="es-ES"/>
              </w:rPr>
            </w:pPr>
          </w:p>
        </w:tc>
      </w:tr>
      <w:tr w:rsidR="00744A8D" w:rsidRPr="00A74516" w:rsidTr="002E1BC7">
        <w:trPr>
          <w:trHeight w:val="336"/>
          <w:jc w:val="center"/>
        </w:trPr>
        <w:tc>
          <w:tcPr>
            <w:tcW w:w="3284" w:type="dxa"/>
          </w:tcPr>
          <w:p w:rsidR="00744A8D" w:rsidRPr="00A74516" w:rsidRDefault="00744A8D"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4.</w:t>
            </w:r>
          </w:p>
        </w:tc>
        <w:tc>
          <w:tcPr>
            <w:tcW w:w="4488" w:type="dxa"/>
          </w:tcPr>
          <w:p w:rsidR="00744A8D" w:rsidRPr="00A74516" w:rsidRDefault="00744A8D" w:rsidP="002E1BC7">
            <w:pPr>
              <w:spacing w:after="0" w:line="240" w:lineRule="auto"/>
              <w:ind w:right="-255"/>
              <w:rPr>
                <w:rFonts w:ascii="Arial" w:eastAsia="Times New Roman" w:hAnsi="Arial" w:cs="Arial"/>
                <w:bCs/>
                <w:lang w:eastAsia="es-ES"/>
              </w:rPr>
            </w:pPr>
          </w:p>
        </w:tc>
        <w:tc>
          <w:tcPr>
            <w:tcW w:w="2434" w:type="dxa"/>
          </w:tcPr>
          <w:p w:rsidR="00744A8D" w:rsidRPr="00A74516" w:rsidRDefault="00744A8D" w:rsidP="002E1BC7">
            <w:pPr>
              <w:spacing w:after="0" w:line="240" w:lineRule="auto"/>
              <w:ind w:right="-255"/>
              <w:rPr>
                <w:rFonts w:ascii="Arial" w:eastAsia="Times New Roman" w:hAnsi="Arial" w:cs="Arial"/>
                <w:b/>
                <w:bCs/>
                <w:lang w:eastAsia="es-ES"/>
              </w:rPr>
            </w:pPr>
          </w:p>
        </w:tc>
      </w:tr>
      <w:tr w:rsidR="00744A8D" w:rsidRPr="00A74516" w:rsidTr="002E1BC7">
        <w:trPr>
          <w:trHeight w:val="336"/>
          <w:jc w:val="center"/>
        </w:trPr>
        <w:tc>
          <w:tcPr>
            <w:tcW w:w="3284" w:type="dxa"/>
          </w:tcPr>
          <w:p w:rsidR="00744A8D" w:rsidRPr="00A74516" w:rsidRDefault="00744A8D"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5.</w:t>
            </w:r>
          </w:p>
        </w:tc>
        <w:tc>
          <w:tcPr>
            <w:tcW w:w="4488" w:type="dxa"/>
          </w:tcPr>
          <w:p w:rsidR="00744A8D" w:rsidRPr="00A74516" w:rsidRDefault="00744A8D" w:rsidP="002E1BC7">
            <w:pPr>
              <w:spacing w:after="0" w:line="240" w:lineRule="auto"/>
              <w:ind w:right="-255"/>
              <w:rPr>
                <w:rFonts w:ascii="Arial" w:eastAsia="Times New Roman" w:hAnsi="Arial" w:cs="Arial"/>
                <w:bCs/>
                <w:lang w:eastAsia="es-ES"/>
              </w:rPr>
            </w:pPr>
          </w:p>
        </w:tc>
        <w:tc>
          <w:tcPr>
            <w:tcW w:w="2434" w:type="dxa"/>
          </w:tcPr>
          <w:p w:rsidR="00744A8D" w:rsidRPr="00A74516" w:rsidRDefault="00744A8D" w:rsidP="002E1BC7">
            <w:pPr>
              <w:spacing w:after="0" w:line="240" w:lineRule="auto"/>
              <w:ind w:right="-255"/>
              <w:rPr>
                <w:rFonts w:ascii="Arial" w:eastAsia="Times New Roman" w:hAnsi="Arial" w:cs="Arial"/>
                <w:b/>
                <w:bCs/>
                <w:lang w:eastAsia="es-ES"/>
              </w:rPr>
            </w:pPr>
          </w:p>
        </w:tc>
      </w:tr>
      <w:tr w:rsidR="00744A8D" w:rsidRPr="00A74516" w:rsidTr="002E1BC7">
        <w:trPr>
          <w:trHeight w:val="336"/>
          <w:jc w:val="center"/>
        </w:trPr>
        <w:tc>
          <w:tcPr>
            <w:tcW w:w="3284" w:type="dxa"/>
          </w:tcPr>
          <w:p w:rsidR="00744A8D" w:rsidRPr="00A74516" w:rsidRDefault="00744A8D"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6.</w:t>
            </w:r>
          </w:p>
        </w:tc>
        <w:tc>
          <w:tcPr>
            <w:tcW w:w="4488" w:type="dxa"/>
          </w:tcPr>
          <w:p w:rsidR="00744A8D" w:rsidRPr="00A74516" w:rsidRDefault="00744A8D" w:rsidP="002E1BC7">
            <w:pPr>
              <w:spacing w:after="0" w:line="240" w:lineRule="auto"/>
              <w:ind w:right="-255"/>
              <w:rPr>
                <w:rFonts w:ascii="Arial" w:eastAsia="Times New Roman" w:hAnsi="Arial" w:cs="Arial"/>
                <w:bCs/>
                <w:lang w:eastAsia="es-ES"/>
              </w:rPr>
            </w:pPr>
          </w:p>
        </w:tc>
        <w:tc>
          <w:tcPr>
            <w:tcW w:w="2434" w:type="dxa"/>
          </w:tcPr>
          <w:p w:rsidR="00744A8D" w:rsidRPr="00A74516" w:rsidRDefault="00744A8D" w:rsidP="002E1BC7">
            <w:pPr>
              <w:spacing w:after="0" w:line="240" w:lineRule="auto"/>
              <w:ind w:right="-255"/>
              <w:rPr>
                <w:rFonts w:ascii="Arial" w:eastAsia="Times New Roman" w:hAnsi="Arial" w:cs="Arial"/>
                <w:b/>
                <w:bCs/>
                <w:lang w:eastAsia="es-ES"/>
              </w:rPr>
            </w:pPr>
          </w:p>
        </w:tc>
      </w:tr>
      <w:tr w:rsidR="00744A8D" w:rsidRPr="00A74516" w:rsidTr="002E1BC7">
        <w:trPr>
          <w:trHeight w:val="336"/>
          <w:jc w:val="center"/>
        </w:trPr>
        <w:tc>
          <w:tcPr>
            <w:tcW w:w="3284" w:type="dxa"/>
          </w:tcPr>
          <w:p w:rsidR="00744A8D" w:rsidRPr="00A74516" w:rsidRDefault="00744A8D"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7.</w:t>
            </w:r>
          </w:p>
        </w:tc>
        <w:tc>
          <w:tcPr>
            <w:tcW w:w="4488" w:type="dxa"/>
          </w:tcPr>
          <w:p w:rsidR="00744A8D" w:rsidRPr="00A74516" w:rsidRDefault="00744A8D" w:rsidP="002E1BC7">
            <w:pPr>
              <w:spacing w:after="0" w:line="240" w:lineRule="auto"/>
              <w:ind w:right="-255"/>
              <w:rPr>
                <w:rFonts w:ascii="Arial" w:eastAsia="Times New Roman" w:hAnsi="Arial" w:cs="Arial"/>
                <w:bCs/>
                <w:lang w:eastAsia="es-ES"/>
              </w:rPr>
            </w:pPr>
          </w:p>
        </w:tc>
        <w:tc>
          <w:tcPr>
            <w:tcW w:w="2434" w:type="dxa"/>
          </w:tcPr>
          <w:p w:rsidR="00744A8D" w:rsidRPr="00A74516" w:rsidRDefault="00744A8D" w:rsidP="002E1BC7">
            <w:pPr>
              <w:spacing w:after="0" w:line="240" w:lineRule="auto"/>
              <w:ind w:right="-255"/>
              <w:rPr>
                <w:rFonts w:ascii="Arial" w:eastAsia="Times New Roman" w:hAnsi="Arial" w:cs="Arial"/>
                <w:b/>
                <w:bCs/>
                <w:lang w:eastAsia="es-ES"/>
              </w:rPr>
            </w:pPr>
          </w:p>
        </w:tc>
      </w:tr>
      <w:tr w:rsidR="00744A8D" w:rsidRPr="00A74516" w:rsidTr="002E1BC7">
        <w:trPr>
          <w:trHeight w:val="336"/>
          <w:jc w:val="center"/>
        </w:trPr>
        <w:tc>
          <w:tcPr>
            <w:tcW w:w="3284" w:type="dxa"/>
          </w:tcPr>
          <w:p w:rsidR="00744A8D" w:rsidRPr="00A74516" w:rsidRDefault="00744A8D"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8.</w:t>
            </w:r>
          </w:p>
        </w:tc>
        <w:tc>
          <w:tcPr>
            <w:tcW w:w="4488" w:type="dxa"/>
          </w:tcPr>
          <w:p w:rsidR="00744A8D" w:rsidRPr="00A74516" w:rsidRDefault="00744A8D" w:rsidP="002E1BC7">
            <w:pPr>
              <w:spacing w:after="0" w:line="240" w:lineRule="auto"/>
              <w:ind w:right="-255"/>
              <w:rPr>
                <w:rFonts w:ascii="Arial" w:eastAsia="Times New Roman" w:hAnsi="Arial" w:cs="Arial"/>
                <w:bCs/>
                <w:lang w:eastAsia="es-ES"/>
              </w:rPr>
            </w:pPr>
          </w:p>
        </w:tc>
        <w:tc>
          <w:tcPr>
            <w:tcW w:w="2434" w:type="dxa"/>
          </w:tcPr>
          <w:p w:rsidR="00744A8D" w:rsidRPr="00A74516" w:rsidRDefault="00744A8D" w:rsidP="002E1BC7">
            <w:pPr>
              <w:spacing w:after="0" w:line="240" w:lineRule="auto"/>
              <w:ind w:right="-255"/>
              <w:rPr>
                <w:rFonts w:ascii="Arial" w:eastAsia="Times New Roman" w:hAnsi="Arial" w:cs="Arial"/>
                <w:b/>
                <w:bCs/>
                <w:lang w:eastAsia="es-ES"/>
              </w:rPr>
            </w:pPr>
          </w:p>
        </w:tc>
      </w:tr>
      <w:tr w:rsidR="00744A8D" w:rsidRPr="00A74516" w:rsidTr="002E1BC7">
        <w:trPr>
          <w:trHeight w:val="336"/>
          <w:jc w:val="center"/>
        </w:trPr>
        <w:tc>
          <w:tcPr>
            <w:tcW w:w="3284" w:type="dxa"/>
          </w:tcPr>
          <w:p w:rsidR="00744A8D" w:rsidRPr="00A74516" w:rsidRDefault="00744A8D" w:rsidP="002E1BC7">
            <w:pPr>
              <w:spacing w:after="0" w:line="240" w:lineRule="auto"/>
              <w:ind w:right="-255"/>
              <w:rPr>
                <w:rFonts w:ascii="Arial" w:eastAsia="Times New Roman" w:hAnsi="Arial" w:cs="Arial"/>
                <w:b/>
                <w:bCs/>
                <w:lang w:eastAsia="es-ES"/>
              </w:rPr>
            </w:pPr>
          </w:p>
        </w:tc>
        <w:tc>
          <w:tcPr>
            <w:tcW w:w="4488" w:type="dxa"/>
          </w:tcPr>
          <w:p w:rsidR="00744A8D" w:rsidRPr="00A74516" w:rsidRDefault="00744A8D" w:rsidP="002E1BC7">
            <w:pPr>
              <w:spacing w:after="0" w:line="240" w:lineRule="auto"/>
              <w:ind w:right="-255"/>
              <w:rPr>
                <w:rFonts w:ascii="Arial" w:eastAsia="Times New Roman" w:hAnsi="Arial" w:cs="Arial"/>
                <w:b/>
                <w:bCs/>
                <w:lang w:eastAsia="es-ES"/>
              </w:rPr>
            </w:pPr>
          </w:p>
        </w:tc>
        <w:tc>
          <w:tcPr>
            <w:tcW w:w="2434" w:type="dxa"/>
          </w:tcPr>
          <w:p w:rsidR="00744A8D" w:rsidRPr="00A74516" w:rsidRDefault="00744A8D" w:rsidP="002E1BC7">
            <w:pPr>
              <w:spacing w:after="0" w:line="240" w:lineRule="auto"/>
              <w:ind w:right="-255"/>
              <w:rPr>
                <w:rFonts w:ascii="Arial" w:eastAsia="Times New Roman" w:hAnsi="Arial" w:cs="Arial"/>
                <w:b/>
                <w:bCs/>
                <w:lang w:eastAsia="es-ES"/>
              </w:rPr>
            </w:pPr>
          </w:p>
        </w:tc>
      </w:tr>
    </w:tbl>
    <w:p w:rsidR="006859ED" w:rsidRPr="00A74516" w:rsidRDefault="006859ED" w:rsidP="00744A8D">
      <w:pPr>
        <w:rPr>
          <w:rFonts w:ascii="Arial" w:hAnsi="Arial" w:cs="Arial"/>
        </w:rPr>
      </w:pPr>
    </w:p>
    <w:p w:rsidR="006859ED" w:rsidRPr="00A74516" w:rsidRDefault="006859ED" w:rsidP="00744A8D">
      <w:pPr>
        <w:rPr>
          <w:rFonts w:ascii="Arial" w:hAnsi="Arial" w:cs="Arial"/>
        </w:rPr>
      </w:pPr>
    </w:p>
    <w:p w:rsidR="006859ED" w:rsidRPr="00A74516" w:rsidRDefault="006859ED" w:rsidP="00744A8D">
      <w:pPr>
        <w:rPr>
          <w:rFonts w:ascii="Arial" w:hAnsi="Arial" w:cs="Arial"/>
        </w:rPr>
      </w:pPr>
    </w:p>
    <w:p w:rsidR="00DB6841" w:rsidRPr="00A74516" w:rsidRDefault="003519C3" w:rsidP="006859ED">
      <w:pPr>
        <w:pStyle w:val="Ttulo3"/>
        <w:rPr>
          <w:rFonts w:ascii="Arial" w:hAnsi="Arial" w:cs="Arial"/>
          <w:color w:val="auto"/>
          <w:sz w:val="22"/>
          <w:szCs w:val="22"/>
        </w:rPr>
      </w:pPr>
      <w:bookmarkStart w:id="28" w:name="_Toc348942516"/>
      <w:r w:rsidRPr="00A74516">
        <w:rPr>
          <w:rFonts w:ascii="Arial" w:hAnsi="Arial" w:cs="Arial"/>
          <w:color w:val="auto"/>
          <w:sz w:val="22"/>
          <w:szCs w:val="22"/>
        </w:rPr>
        <w:t>3</w:t>
      </w:r>
      <w:r w:rsidR="00744A8D" w:rsidRPr="00A74516">
        <w:rPr>
          <w:rFonts w:ascii="Arial" w:hAnsi="Arial" w:cs="Arial"/>
          <w:color w:val="auto"/>
          <w:sz w:val="22"/>
          <w:szCs w:val="22"/>
        </w:rPr>
        <w:t>.3.2. AUTOEVALUACIÓN ESTANDARES DE GERENCIA DEL TALENTO HUMANO</w:t>
      </w:r>
      <w:bookmarkEnd w:id="28"/>
      <w:r w:rsidR="00744A8D" w:rsidRPr="00A74516">
        <w:rPr>
          <w:rFonts w:ascii="Arial" w:hAnsi="Arial" w:cs="Arial"/>
          <w:color w:val="auto"/>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104. Código: (TH1)</w:t>
            </w:r>
            <w:r w:rsidRPr="00A74516">
              <w:rPr>
                <w:rFonts w:ascii="Arial" w:eastAsia="Times New Roman" w:hAnsi="Arial" w:cs="Arial"/>
                <w:b/>
                <w:bCs/>
                <w:color w:val="00BBBB"/>
                <w:lang w:eastAsia="es-CO"/>
              </w:rPr>
              <w:br/>
            </w:r>
            <w:r w:rsidRPr="00A74516">
              <w:rPr>
                <w:rFonts w:ascii="Arial" w:eastAsia="Times New Roman" w:hAnsi="Arial" w:cs="Arial"/>
                <w:b/>
                <w:lang w:eastAsia="es-CO"/>
              </w:rPr>
              <w:t>Existen procesos para identificar y responder a las necesidades del talento humano de la organización consistentes con los valores, la misión y la visión de la organización. Estos procesos incluyen la información relacionada con:</w:t>
            </w:r>
          </w:p>
        </w:tc>
      </w:tr>
      <w:tr w:rsidR="00DB6841" w:rsidRPr="00A74516" w:rsidTr="006F5E7F">
        <w:trPr>
          <w:trHeight w:val="296"/>
        </w:trPr>
        <w:tc>
          <w:tcPr>
            <w:tcW w:w="5000" w:type="pct"/>
            <w:shd w:val="clear" w:color="auto" w:fill="auto"/>
            <w:hideMark/>
          </w:tcPr>
          <w:p w:rsidR="00DB6841" w:rsidRPr="00A74516" w:rsidRDefault="00DB6841" w:rsidP="006F5E7F">
            <w:pPr>
              <w:spacing w:after="0"/>
              <w:rPr>
                <w:rFonts w:ascii="Arial" w:hAnsi="Arial" w:cs="Arial"/>
                <w:lang w:eastAsia="es-CO"/>
              </w:rPr>
            </w:pPr>
            <w:r w:rsidRPr="00A74516">
              <w:rPr>
                <w:rFonts w:ascii="Arial" w:eastAsia="Times New Roman" w:hAnsi="Arial" w:cs="Arial"/>
                <w:lang w:eastAsia="es-CO"/>
              </w:rPr>
              <w:t>Criterios:</w:t>
            </w:r>
          </w:p>
          <w:p w:rsidR="00DB6841" w:rsidRPr="00A74516" w:rsidRDefault="00DB6841" w:rsidP="00DB6841">
            <w:pPr>
              <w:pStyle w:val="Prrafodelista"/>
              <w:numPr>
                <w:ilvl w:val="0"/>
                <w:numId w:val="22"/>
              </w:numPr>
              <w:rPr>
                <w:szCs w:val="22"/>
                <w:lang w:eastAsia="es-CO"/>
              </w:rPr>
            </w:pPr>
            <w:r w:rsidRPr="00A74516">
              <w:rPr>
                <w:szCs w:val="22"/>
                <w:lang w:eastAsia="es-CO"/>
              </w:rPr>
              <w:t>Legislación.</w:t>
            </w:r>
          </w:p>
          <w:p w:rsidR="00DB6841" w:rsidRPr="00A74516" w:rsidRDefault="00DB6841" w:rsidP="00DB6841">
            <w:pPr>
              <w:pStyle w:val="Prrafodelista"/>
              <w:numPr>
                <w:ilvl w:val="0"/>
                <w:numId w:val="22"/>
              </w:numPr>
              <w:rPr>
                <w:szCs w:val="22"/>
                <w:lang w:eastAsia="es-CO"/>
              </w:rPr>
            </w:pPr>
            <w:r w:rsidRPr="00A74516">
              <w:rPr>
                <w:szCs w:val="22"/>
                <w:lang w:eastAsia="es-CO"/>
              </w:rPr>
              <w:t>Evaluación periódica de expectativas y necesidades.</w:t>
            </w:r>
          </w:p>
          <w:p w:rsidR="00DB6841" w:rsidRPr="00A74516" w:rsidRDefault="00DB6841" w:rsidP="00DB6841">
            <w:pPr>
              <w:pStyle w:val="Prrafodelista"/>
              <w:numPr>
                <w:ilvl w:val="0"/>
                <w:numId w:val="22"/>
              </w:numPr>
              <w:rPr>
                <w:szCs w:val="22"/>
                <w:lang w:eastAsia="es-CO"/>
              </w:rPr>
            </w:pPr>
            <w:r w:rsidRPr="00A74516">
              <w:rPr>
                <w:szCs w:val="22"/>
                <w:lang w:eastAsia="es-CO"/>
              </w:rPr>
              <w:t>Evaluación periódica del clima organizacional.</w:t>
            </w:r>
          </w:p>
          <w:p w:rsidR="00DB6841" w:rsidRPr="00A74516" w:rsidRDefault="00DB6841" w:rsidP="00DB6841">
            <w:pPr>
              <w:pStyle w:val="Prrafodelista"/>
              <w:numPr>
                <w:ilvl w:val="0"/>
                <w:numId w:val="22"/>
              </w:numPr>
              <w:rPr>
                <w:szCs w:val="22"/>
                <w:lang w:eastAsia="es-CO"/>
              </w:rPr>
            </w:pPr>
            <w:r w:rsidRPr="00A74516">
              <w:rPr>
                <w:szCs w:val="22"/>
                <w:lang w:eastAsia="es-CO"/>
              </w:rPr>
              <w:t>Evaluación periódica de competencias y desempeño</w:t>
            </w:r>
          </w:p>
          <w:p w:rsidR="00DB6841" w:rsidRPr="00A74516" w:rsidRDefault="00DB6841" w:rsidP="00DB6841">
            <w:pPr>
              <w:pStyle w:val="Prrafodelista"/>
              <w:numPr>
                <w:ilvl w:val="0"/>
                <w:numId w:val="22"/>
              </w:numPr>
              <w:rPr>
                <w:szCs w:val="22"/>
                <w:lang w:eastAsia="es-CO"/>
              </w:rPr>
            </w:pPr>
            <w:r w:rsidRPr="00A74516">
              <w:rPr>
                <w:szCs w:val="22"/>
                <w:lang w:eastAsia="es-CO"/>
              </w:rPr>
              <w:t>Aspectos relacionados con la calidad de vida en el trabajo.</w:t>
            </w:r>
          </w:p>
          <w:p w:rsidR="00DB6841" w:rsidRPr="00A74516" w:rsidRDefault="00DB6841" w:rsidP="00DB6841">
            <w:pPr>
              <w:pStyle w:val="Prrafodelista"/>
              <w:numPr>
                <w:ilvl w:val="0"/>
                <w:numId w:val="22"/>
              </w:numPr>
              <w:rPr>
                <w:szCs w:val="22"/>
                <w:lang w:eastAsia="es-CO"/>
              </w:rPr>
            </w:pPr>
            <w:r w:rsidRPr="00A74516">
              <w:rPr>
                <w:szCs w:val="22"/>
                <w:lang w:eastAsia="es-CO"/>
              </w:rPr>
              <w:lastRenderedPageBreak/>
              <w:t>Análisis de cargas de trabajo, distribución de turnos, descansos, evaluación de la fatiga y riesgos laborales.</w:t>
            </w:r>
          </w:p>
          <w:p w:rsidR="00DB6841" w:rsidRPr="00A74516" w:rsidRDefault="00DB6841" w:rsidP="00DB6841">
            <w:pPr>
              <w:pStyle w:val="Prrafodelista"/>
              <w:numPr>
                <w:ilvl w:val="0"/>
                <w:numId w:val="22"/>
              </w:numPr>
              <w:rPr>
                <w:szCs w:val="22"/>
                <w:lang w:eastAsia="es-CO"/>
              </w:rPr>
            </w:pPr>
            <w:r w:rsidRPr="00A74516">
              <w:rPr>
                <w:szCs w:val="22"/>
                <w:lang w:eastAsia="es-CO"/>
              </w:rPr>
              <w:t>Análisis de puestos de trabajo.</w:t>
            </w:r>
          </w:p>
          <w:p w:rsidR="00DB6841" w:rsidRPr="00A74516" w:rsidRDefault="00DB6841" w:rsidP="00DB6841">
            <w:pPr>
              <w:pStyle w:val="Prrafodelista"/>
              <w:numPr>
                <w:ilvl w:val="0"/>
                <w:numId w:val="22"/>
              </w:numPr>
              <w:rPr>
                <w:szCs w:val="22"/>
                <w:lang w:eastAsia="es-CO"/>
              </w:rPr>
            </w:pPr>
            <w:r w:rsidRPr="00A74516">
              <w:rPr>
                <w:szCs w:val="22"/>
                <w:lang w:eastAsia="es-CO"/>
              </w:rPr>
              <w:t>Convocatoria, selección, vinculación, retención, promoción, seguimiento y retiro.</w:t>
            </w:r>
          </w:p>
          <w:p w:rsidR="00DB6841" w:rsidRPr="00A74516" w:rsidRDefault="00DB6841" w:rsidP="00DB6841">
            <w:pPr>
              <w:pStyle w:val="Prrafodelista"/>
              <w:numPr>
                <w:ilvl w:val="0"/>
                <w:numId w:val="22"/>
              </w:numPr>
              <w:rPr>
                <w:szCs w:val="22"/>
                <w:lang w:eastAsia="es-CO"/>
              </w:rPr>
            </w:pPr>
            <w:r w:rsidRPr="00A74516">
              <w:rPr>
                <w:szCs w:val="22"/>
                <w:lang w:eastAsia="es-CO"/>
              </w:rPr>
              <w:t>Políticas de compensación y definición de escala salarial.</w:t>
            </w:r>
          </w:p>
          <w:p w:rsidR="00DB6841" w:rsidRPr="00A74516" w:rsidRDefault="00DB6841" w:rsidP="00DB6841">
            <w:pPr>
              <w:pStyle w:val="Prrafodelista"/>
              <w:numPr>
                <w:ilvl w:val="0"/>
                <w:numId w:val="22"/>
              </w:numPr>
              <w:rPr>
                <w:szCs w:val="22"/>
                <w:lang w:eastAsia="es-CO"/>
              </w:rPr>
            </w:pPr>
            <w:r w:rsidRPr="00A74516">
              <w:rPr>
                <w:szCs w:val="22"/>
                <w:lang w:eastAsia="es-CO"/>
              </w:rPr>
              <w:t>Estímulos e incentivos.</w:t>
            </w:r>
          </w:p>
          <w:p w:rsidR="00DB6841" w:rsidRPr="00A74516" w:rsidRDefault="00DB6841" w:rsidP="00DB6841">
            <w:pPr>
              <w:pStyle w:val="Prrafodelista"/>
              <w:numPr>
                <w:ilvl w:val="0"/>
                <w:numId w:val="22"/>
              </w:numPr>
              <w:rPr>
                <w:szCs w:val="22"/>
                <w:lang w:eastAsia="es-CO"/>
              </w:rPr>
            </w:pPr>
            <w:r w:rsidRPr="00A74516">
              <w:rPr>
                <w:szCs w:val="22"/>
                <w:lang w:eastAsia="es-CO"/>
              </w:rPr>
              <w:t>Bienestar laboral.</w:t>
            </w:r>
          </w:p>
          <w:p w:rsidR="00DB6841" w:rsidRPr="00A74516" w:rsidRDefault="00DB6841" w:rsidP="00DB6841">
            <w:pPr>
              <w:pStyle w:val="Prrafodelista"/>
              <w:numPr>
                <w:ilvl w:val="0"/>
                <w:numId w:val="22"/>
              </w:numPr>
              <w:rPr>
                <w:szCs w:val="22"/>
                <w:lang w:eastAsia="es-CO"/>
              </w:rPr>
            </w:pPr>
            <w:r w:rsidRPr="00A74516">
              <w:rPr>
                <w:szCs w:val="22"/>
                <w:lang w:eastAsia="es-CO"/>
              </w:rPr>
              <w:t>Necesidades de comunicación organizacional.</w:t>
            </w:r>
          </w:p>
          <w:p w:rsidR="00DB6841" w:rsidRPr="00A74516" w:rsidRDefault="00DB6841" w:rsidP="00DB6841">
            <w:pPr>
              <w:pStyle w:val="Prrafodelista"/>
              <w:numPr>
                <w:ilvl w:val="0"/>
                <w:numId w:val="22"/>
              </w:numPr>
              <w:rPr>
                <w:szCs w:val="22"/>
                <w:lang w:eastAsia="es-CO"/>
              </w:rPr>
            </w:pPr>
            <w:r w:rsidRPr="00A74516">
              <w:rPr>
                <w:szCs w:val="22"/>
                <w:lang w:eastAsia="es-CO"/>
              </w:rPr>
              <w:t>Aspectos relacionados con la transformación de la cultura organizacional.</w:t>
            </w:r>
          </w:p>
          <w:p w:rsidR="00DB6841" w:rsidRPr="00A74516" w:rsidRDefault="00DB6841" w:rsidP="00DB6841">
            <w:pPr>
              <w:pStyle w:val="Prrafodelista"/>
              <w:numPr>
                <w:ilvl w:val="0"/>
                <w:numId w:val="22"/>
              </w:numPr>
              <w:rPr>
                <w:szCs w:val="22"/>
                <w:lang w:eastAsia="es-CO"/>
              </w:rPr>
            </w:pPr>
            <w:r w:rsidRPr="00A74516">
              <w:rPr>
                <w:szCs w:val="22"/>
                <w:lang w:eastAsia="es-CO"/>
              </w:rPr>
              <w:t>Relación docencia servicio.</w:t>
            </w:r>
          </w:p>
          <w:p w:rsidR="00DB6841" w:rsidRPr="00A74516" w:rsidRDefault="00DB6841" w:rsidP="00DB6841">
            <w:pPr>
              <w:pStyle w:val="Prrafodelista"/>
              <w:numPr>
                <w:ilvl w:val="0"/>
                <w:numId w:val="22"/>
              </w:numPr>
              <w:rPr>
                <w:szCs w:val="22"/>
                <w:lang w:eastAsia="es-CO"/>
              </w:rPr>
            </w:pPr>
            <w:r w:rsidRPr="00A74516">
              <w:rPr>
                <w:szCs w:val="22"/>
                <w:lang w:eastAsia="es-CO"/>
              </w:rPr>
              <w:t>Efectividad de la respuesta.</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 xml:space="preserve">Estándar 105. Código: ( TH2)  </w:t>
            </w:r>
            <w:r w:rsidRPr="00A74516">
              <w:rPr>
                <w:rFonts w:ascii="Arial" w:eastAsia="Times New Roman" w:hAnsi="Arial" w:cs="Arial"/>
                <w:b/>
                <w:bCs/>
                <w:lang w:eastAsia="es-CO"/>
              </w:rPr>
              <w:t xml:space="preserve">                                                                                                          </w:t>
            </w:r>
            <w:r w:rsidRPr="00A74516">
              <w:rPr>
                <w:rFonts w:ascii="Arial" w:eastAsia="Times New Roman" w:hAnsi="Arial" w:cs="Arial"/>
                <w:lang w:eastAsia="es-CO"/>
              </w:rPr>
              <w:br/>
            </w:r>
            <w:r w:rsidRPr="00A74516">
              <w:rPr>
                <w:rFonts w:ascii="Arial" w:eastAsia="Times New Roman" w:hAnsi="Arial" w:cs="Arial"/>
                <w:b/>
                <w:lang w:eastAsia="es-CO"/>
              </w:rPr>
              <w:t>Existe un proceso para la planeación del talento humano. El proceso descrito considera aspectos tales como:</w:t>
            </w:r>
          </w:p>
        </w:tc>
      </w:tr>
      <w:tr w:rsidR="00DB6841" w:rsidRPr="00A74516" w:rsidTr="006F5E7F">
        <w:trPr>
          <w:trHeight w:val="1004"/>
        </w:trPr>
        <w:tc>
          <w:tcPr>
            <w:tcW w:w="5000" w:type="pct"/>
            <w:shd w:val="clear" w:color="auto" w:fill="auto"/>
            <w:hideMark/>
          </w:tcPr>
          <w:p w:rsidR="00DB6841" w:rsidRPr="00A74516" w:rsidRDefault="00DB6841" w:rsidP="006F5E7F">
            <w:pPr>
              <w:spacing w:after="0"/>
              <w:rPr>
                <w:rFonts w:ascii="Arial" w:hAnsi="Arial" w:cs="Arial"/>
                <w:lang w:eastAsia="es-CO"/>
              </w:rPr>
            </w:pPr>
            <w:r w:rsidRPr="00A74516">
              <w:rPr>
                <w:rFonts w:ascii="Arial" w:eastAsia="Times New Roman" w:hAnsi="Arial" w:cs="Arial"/>
                <w:lang w:eastAsia="es-CO"/>
              </w:rPr>
              <w:t>Criterios:</w:t>
            </w:r>
          </w:p>
          <w:p w:rsidR="00DB6841" w:rsidRPr="00A74516" w:rsidRDefault="00DB6841" w:rsidP="00DB6841">
            <w:pPr>
              <w:pStyle w:val="Prrafodelista"/>
              <w:numPr>
                <w:ilvl w:val="0"/>
                <w:numId w:val="23"/>
              </w:numPr>
              <w:rPr>
                <w:szCs w:val="22"/>
                <w:lang w:eastAsia="es-CO"/>
              </w:rPr>
            </w:pPr>
            <w:r w:rsidRPr="00A74516">
              <w:rPr>
                <w:szCs w:val="22"/>
                <w:lang w:eastAsia="es-CO"/>
              </w:rPr>
              <w:t>Legislación.</w:t>
            </w:r>
          </w:p>
          <w:p w:rsidR="00DB6841" w:rsidRPr="00A74516" w:rsidRDefault="00DB6841" w:rsidP="00DB6841">
            <w:pPr>
              <w:pStyle w:val="Prrafodelista"/>
              <w:numPr>
                <w:ilvl w:val="0"/>
                <w:numId w:val="23"/>
              </w:numPr>
              <w:rPr>
                <w:szCs w:val="22"/>
                <w:lang w:eastAsia="es-CO"/>
              </w:rPr>
            </w:pPr>
            <w:r w:rsidRPr="00A74516">
              <w:rPr>
                <w:szCs w:val="22"/>
                <w:lang w:eastAsia="es-CO"/>
              </w:rPr>
              <w:t>Cambios en el direccionamiento estratégico.</w:t>
            </w:r>
          </w:p>
          <w:p w:rsidR="00DB6841" w:rsidRPr="00A74516" w:rsidRDefault="00DB6841" w:rsidP="00DB6841">
            <w:pPr>
              <w:pStyle w:val="Prrafodelista"/>
              <w:numPr>
                <w:ilvl w:val="0"/>
                <w:numId w:val="23"/>
              </w:numPr>
              <w:rPr>
                <w:szCs w:val="22"/>
                <w:lang w:eastAsia="es-CO"/>
              </w:rPr>
            </w:pPr>
            <w:r w:rsidRPr="00A74516">
              <w:rPr>
                <w:szCs w:val="22"/>
                <w:lang w:eastAsia="es-CO"/>
              </w:rPr>
              <w:t xml:space="preserve">Mejoramiento de Seguridad del paciente,  humanización, gestión del riesgo y gestión de la tecnología. </w:t>
            </w:r>
          </w:p>
          <w:p w:rsidR="00DB6841" w:rsidRPr="00A74516" w:rsidRDefault="00DB6841" w:rsidP="00DB6841">
            <w:pPr>
              <w:pStyle w:val="Prrafodelista"/>
              <w:numPr>
                <w:ilvl w:val="0"/>
                <w:numId w:val="23"/>
              </w:numPr>
              <w:rPr>
                <w:szCs w:val="22"/>
                <w:lang w:eastAsia="es-CO"/>
              </w:rPr>
            </w:pPr>
            <w:r w:rsidRPr="00A74516">
              <w:rPr>
                <w:szCs w:val="22"/>
                <w:lang w:eastAsia="es-CO"/>
              </w:rPr>
              <w:t>Cambios en la estructura organizacional.</w:t>
            </w:r>
          </w:p>
          <w:p w:rsidR="00DB6841" w:rsidRPr="00A74516" w:rsidRDefault="00DB6841" w:rsidP="00DB6841">
            <w:pPr>
              <w:pStyle w:val="Prrafodelista"/>
              <w:numPr>
                <w:ilvl w:val="0"/>
                <w:numId w:val="23"/>
              </w:numPr>
              <w:rPr>
                <w:szCs w:val="22"/>
                <w:lang w:eastAsia="es-CO"/>
              </w:rPr>
            </w:pPr>
            <w:r w:rsidRPr="00A74516">
              <w:rPr>
                <w:szCs w:val="22"/>
                <w:lang w:eastAsia="es-CO"/>
              </w:rPr>
              <w:t>Cambios en la planta física.</w:t>
            </w:r>
          </w:p>
          <w:p w:rsidR="00DB6841" w:rsidRPr="00A74516" w:rsidRDefault="00DB6841" w:rsidP="00DB6841">
            <w:pPr>
              <w:pStyle w:val="Prrafodelista"/>
              <w:numPr>
                <w:ilvl w:val="0"/>
                <w:numId w:val="23"/>
              </w:numPr>
              <w:rPr>
                <w:szCs w:val="22"/>
                <w:lang w:eastAsia="es-CO"/>
              </w:rPr>
            </w:pPr>
            <w:r w:rsidRPr="00A74516">
              <w:rPr>
                <w:szCs w:val="22"/>
                <w:lang w:eastAsia="es-CO"/>
              </w:rPr>
              <w:t>Cambios en la complejidad de los servicios.</w:t>
            </w:r>
          </w:p>
          <w:p w:rsidR="00DB6841" w:rsidRPr="00A74516" w:rsidRDefault="00DB6841" w:rsidP="00DB6841">
            <w:pPr>
              <w:pStyle w:val="Prrafodelista"/>
              <w:numPr>
                <w:ilvl w:val="0"/>
                <w:numId w:val="23"/>
              </w:numPr>
              <w:rPr>
                <w:szCs w:val="22"/>
                <w:lang w:eastAsia="es-CO"/>
              </w:rPr>
            </w:pPr>
            <w:r w:rsidRPr="00A74516">
              <w:rPr>
                <w:szCs w:val="22"/>
                <w:lang w:eastAsia="es-CO"/>
              </w:rPr>
              <w:t>Disponibilidad de recursos.</w:t>
            </w:r>
          </w:p>
          <w:p w:rsidR="00DB6841" w:rsidRPr="00A74516" w:rsidRDefault="00DB6841" w:rsidP="00DB6841">
            <w:pPr>
              <w:pStyle w:val="Prrafodelista"/>
              <w:numPr>
                <w:ilvl w:val="0"/>
                <w:numId w:val="23"/>
              </w:numPr>
              <w:rPr>
                <w:szCs w:val="22"/>
                <w:lang w:eastAsia="es-CO"/>
              </w:rPr>
            </w:pPr>
            <w:r w:rsidRPr="00A74516">
              <w:rPr>
                <w:szCs w:val="22"/>
                <w:lang w:eastAsia="es-CO"/>
              </w:rPr>
              <w:t>Tecnología disponible.</w:t>
            </w:r>
          </w:p>
          <w:p w:rsidR="00DB6841" w:rsidRPr="00A74516" w:rsidRDefault="00DB6841" w:rsidP="00DB6841">
            <w:pPr>
              <w:pStyle w:val="Prrafodelista"/>
              <w:numPr>
                <w:ilvl w:val="0"/>
                <w:numId w:val="23"/>
              </w:numPr>
              <w:rPr>
                <w:szCs w:val="22"/>
                <w:lang w:eastAsia="es-CO"/>
              </w:rPr>
            </w:pPr>
            <w:r w:rsidRPr="00A74516">
              <w:rPr>
                <w:szCs w:val="22"/>
                <w:lang w:eastAsia="es-CO"/>
              </w:rPr>
              <w:t>Suficiencia del talento humano en relación con el portafolio y la demanda de servicios</w:t>
            </w:r>
          </w:p>
          <w:p w:rsidR="00DB6841" w:rsidRPr="00A74516" w:rsidRDefault="00DB6841" w:rsidP="00DB6841">
            <w:pPr>
              <w:pStyle w:val="Prrafodelista"/>
              <w:numPr>
                <w:ilvl w:val="0"/>
                <w:numId w:val="23"/>
              </w:numPr>
              <w:rPr>
                <w:szCs w:val="22"/>
                <w:lang w:eastAsia="es-CO"/>
              </w:rPr>
            </w:pPr>
            <w:r w:rsidRPr="00A74516">
              <w:rPr>
                <w:szCs w:val="22"/>
                <w:lang w:eastAsia="es-CO"/>
              </w:rPr>
              <w:t>Relación docencia servicios</w:t>
            </w:r>
          </w:p>
          <w:p w:rsidR="00DB6841" w:rsidRPr="00A74516" w:rsidRDefault="00DB6841" w:rsidP="00DB6841">
            <w:pPr>
              <w:pStyle w:val="Prrafodelista"/>
              <w:numPr>
                <w:ilvl w:val="0"/>
                <w:numId w:val="23"/>
              </w:numPr>
              <w:rPr>
                <w:szCs w:val="22"/>
                <w:lang w:eastAsia="es-CO"/>
              </w:rPr>
            </w:pPr>
            <w:r w:rsidRPr="00A74516">
              <w:rPr>
                <w:szCs w:val="22"/>
                <w:lang w:eastAsia="es-CO"/>
              </w:rPr>
              <w:lastRenderedPageBreak/>
              <w:t xml:space="preserve">Relación de la oferta y demanda de servicios con la docencia servicio </w:t>
            </w:r>
          </w:p>
          <w:p w:rsidR="00DB6841" w:rsidRPr="00A74516" w:rsidRDefault="00DB6841" w:rsidP="00DB6841">
            <w:pPr>
              <w:pStyle w:val="Prrafodelista"/>
              <w:numPr>
                <w:ilvl w:val="0"/>
                <w:numId w:val="23"/>
              </w:numPr>
              <w:rPr>
                <w:szCs w:val="22"/>
                <w:lang w:eastAsia="es-CO"/>
              </w:rPr>
            </w:pPr>
            <w:r w:rsidRPr="00A74516">
              <w:rPr>
                <w:szCs w:val="22"/>
                <w:lang w:eastAsia="es-CO"/>
              </w:rPr>
              <w:t>La planeación del Talento humano en la organización está basada en las necesidades de los clientes, sus derechos y deberes, el Código de Ética y el Código del buen gobierno y el diseño del proceso de atención.</w:t>
            </w:r>
          </w:p>
          <w:p w:rsidR="00DB6841" w:rsidRPr="00A74516" w:rsidRDefault="00DB6841" w:rsidP="00DB6841">
            <w:pPr>
              <w:pStyle w:val="Prrafodelista"/>
              <w:numPr>
                <w:ilvl w:val="0"/>
                <w:numId w:val="23"/>
              </w:numPr>
              <w:rPr>
                <w:szCs w:val="22"/>
                <w:lang w:eastAsia="es-CO"/>
              </w:rPr>
            </w:pPr>
            <w:r w:rsidRPr="00A74516">
              <w:rPr>
                <w:szCs w:val="22"/>
                <w:lang w:eastAsia="es-CO"/>
              </w:rPr>
              <w:t>Evaluación de necesidades de contratación con terceros.</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 xml:space="preserve">Estándar 106. Código: (TH3) </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asignación del talento humano (número y el tipo de profesionales, auxiliares o tecnólogos necesarios) responde a la planeación y a las fases del proceso de atención y tiene en cuenta: </w:t>
            </w:r>
          </w:p>
        </w:tc>
      </w:tr>
      <w:tr w:rsidR="00DB6841" w:rsidRPr="00A74516" w:rsidTr="006F5E7F">
        <w:trPr>
          <w:trHeight w:val="2853"/>
        </w:trPr>
        <w:tc>
          <w:tcPr>
            <w:tcW w:w="5000" w:type="pct"/>
            <w:shd w:val="clear" w:color="auto" w:fill="auto"/>
            <w:hideMark/>
          </w:tcPr>
          <w:p w:rsidR="00DB6841" w:rsidRPr="00A74516" w:rsidRDefault="00DB6841" w:rsidP="006F5E7F">
            <w:pPr>
              <w:spacing w:after="0"/>
              <w:rPr>
                <w:rFonts w:ascii="Arial" w:hAnsi="Arial" w:cs="Arial"/>
                <w:lang w:eastAsia="es-CO"/>
              </w:rPr>
            </w:pPr>
            <w:r w:rsidRPr="00A74516">
              <w:rPr>
                <w:rFonts w:ascii="Arial" w:eastAsia="Times New Roman" w:hAnsi="Arial" w:cs="Arial"/>
                <w:lang w:eastAsia="es-CO"/>
              </w:rPr>
              <w:t>Criterios:</w:t>
            </w:r>
          </w:p>
          <w:p w:rsidR="00DB6841" w:rsidRPr="00A74516" w:rsidRDefault="00DB6841" w:rsidP="00DB6841">
            <w:pPr>
              <w:pStyle w:val="Prrafodelista"/>
              <w:numPr>
                <w:ilvl w:val="0"/>
                <w:numId w:val="24"/>
              </w:numPr>
              <w:rPr>
                <w:szCs w:val="22"/>
                <w:lang w:eastAsia="es-CO"/>
              </w:rPr>
            </w:pPr>
            <w:r w:rsidRPr="00A74516">
              <w:rPr>
                <w:szCs w:val="22"/>
                <w:lang w:eastAsia="es-CO"/>
              </w:rPr>
              <w:t>Requisitos y perfil del cargo.</w:t>
            </w:r>
          </w:p>
          <w:p w:rsidR="00DB6841" w:rsidRPr="00A74516" w:rsidRDefault="00DB6841" w:rsidP="00DB6841">
            <w:pPr>
              <w:pStyle w:val="Prrafodelista"/>
              <w:numPr>
                <w:ilvl w:val="0"/>
                <w:numId w:val="24"/>
              </w:numPr>
              <w:rPr>
                <w:szCs w:val="22"/>
                <w:lang w:eastAsia="es-CO"/>
              </w:rPr>
            </w:pPr>
            <w:r w:rsidRPr="00A74516">
              <w:rPr>
                <w:szCs w:val="22"/>
                <w:lang w:eastAsia="es-CO"/>
              </w:rPr>
              <w:t>Identificación de los patrones de carga laboral del empleo.</w:t>
            </w:r>
          </w:p>
          <w:p w:rsidR="00DB6841" w:rsidRPr="00A74516" w:rsidRDefault="00DB6841" w:rsidP="00DB6841">
            <w:pPr>
              <w:pStyle w:val="Prrafodelista"/>
              <w:numPr>
                <w:ilvl w:val="0"/>
                <w:numId w:val="24"/>
              </w:numPr>
              <w:rPr>
                <w:szCs w:val="22"/>
                <w:lang w:eastAsia="es-CO"/>
              </w:rPr>
            </w:pPr>
            <w:r w:rsidRPr="00A74516">
              <w:rPr>
                <w:szCs w:val="22"/>
                <w:lang w:eastAsia="es-CO"/>
              </w:rPr>
              <w:t>Distribución de turnos, descansos, evaluación de la fatiga y riesgos laborales.</w:t>
            </w:r>
          </w:p>
          <w:p w:rsidR="00DB6841" w:rsidRPr="00A74516" w:rsidRDefault="00DB6841" w:rsidP="00DB6841">
            <w:pPr>
              <w:pStyle w:val="Prrafodelista"/>
              <w:numPr>
                <w:ilvl w:val="0"/>
                <w:numId w:val="24"/>
              </w:numPr>
              <w:rPr>
                <w:szCs w:val="22"/>
                <w:lang w:eastAsia="es-CO"/>
              </w:rPr>
            </w:pPr>
            <w:r w:rsidRPr="00A74516">
              <w:rPr>
                <w:szCs w:val="22"/>
                <w:lang w:eastAsia="es-CO"/>
              </w:rPr>
              <w:t>Cambios en la oferta y / o demanda de servicio</w:t>
            </w:r>
          </w:p>
          <w:p w:rsidR="00DB6841" w:rsidRPr="00A74516" w:rsidRDefault="00DB6841" w:rsidP="00DB6841">
            <w:pPr>
              <w:pStyle w:val="Prrafodelista"/>
              <w:numPr>
                <w:ilvl w:val="0"/>
                <w:numId w:val="24"/>
              </w:numPr>
              <w:rPr>
                <w:szCs w:val="22"/>
                <w:lang w:eastAsia="es-CO"/>
              </w:rPr>
            </w:pPr>
            <w:r w:rsidRPr="00A74516">
              <w:rPr>
                <w:szCs w:val="22"/>
                <w:lang w:eastAsia="es-CO"/>
              </w:rPr>
              <w:t>Reubicación y promoción del personal en el evento en que una situación así lo requiera.</w:t>
            </w:r>
          </w:p>
          <w:p w:rsidR="00DB6841" w:rsidRPr="00A74516" w:rsidRDefault="00DB6841" w:rsidP="00DB6841">
            <w:pPr>
              <w:pStyle w:val="Prrafodelista"/>
              <w:numPr>
                <w:ilvl w:val="0"/>
                <w:numId w:val="24"/>
              </w:numPr>
              <w:rPr>
                <w:szCs w:val="22"/>
                <w:lang w:eastAsia="es-CO"/>
              </w:rPr>
            </w:pPr>
            <w:r w:rsidRPr="00A74516">
              <w:rPr>
                <w:szCs w:val="22"/>
                <w:lang w:eastAsia="es-CO"/>
              </w:rPr>
              <w:t>Supervisión de personal en entrenamiento si aplica.</w:t>
            </w:r>
          </w:p>
          <w:p w:rsidR="00DB6841" w:rsidRPr="00A74516" w:rsidRDefault="00DB6841" w:rsidP="00DB6841">
            <w:pPr>
              <w:pStyle w:val="Prrafodelista"/>
              <w:numPr>
                <w:ilvl w:val="0"/>
                <w:numId w:val="24"/>
              </w:numPr>
              <w:rPr>
                <w:szCs w:val="22"/>
                <w:lang w:eastAsia="es-CO"/>
              </w:rPr>
            </w:pPr>
            <w:r w:rsidRPr="00A74516">
              <w:rPr>
                <w:szCs w:val="22"/>
                <w:lang w:eastAsia="es-CO"/>
              </w:rPr>
              <w:t>Asignación de reemplazos en casos de: Inducción, reinducción, capacitación, calamidades, vacaciones y permisos, entre otros.</w:t>
            </w:r>
          </w:p>
          <w:p w:rsidR="00DB6841" w:rsidRPr="00A74516" w:rsidRDefault="00DB6841" w:rsidP="00DB6841">
            <w:pPr>
              <w:pStyle w:val="Prrafodelista"/>
              <w:numPr>
                <w:ilvl w:val="0"/>
                <w:numId w:val="24"/>
              </w:numPr>
              <w:rPr>
                <w:szCs w:val="22"/>
                <w:lang w:eastAsia="es-CO"/>
              </w:rPr>
            </w:pPr>
            <w:r w:rsidRPr="00A74516">
              <w:rPr>
                <w:szCs w:val="22"/>
                <w:lang w:eastAsia="es-CO"/>
              </w:rPr>
              <w:t>Los procesos mencionados en el estándar deben incluir aquellos aspectos directamente relacionados con los procesos inherentes a la atención al cliente durante cada paso o fase de su atención.</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lastRenderedPageBreak/>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rPr>
      </w:pPr>
    </w:p>
    <w:p w:rsidR="006859ED" w:rsidRPr="00A74516" w:rsidRDefault="006859ED"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autoSpaceDE w:val="0"/>
              <w:autoSpaceDN w:val="0"/>
              <w:adjustRightInd w:val="0"/>
              <w:spacing w:after="0" w:line="240" w:lineRule="auto"/>
              <w:jc w:val="both"/>
              <w:rPr>
                <w:rFonts w:ascii="Arial" w:eastAsia="Times New Roman" w:hAnsi="Arial" w:cs="Arial"/>
                <w:b/>
                <w:bCs/>
                <w:color w:val="00BBBB"/>
                <w:lang w:eastAsia="es-CO"/>
              </w:rPr>
            </w:pPr>
            <w:r w:rsidRPr="00A74516">
              <w:rPr>
                <w:rFonts w:ascii="Arial" w:eastAsia="Times New Roman" w:hAnsi="Arial" w:cs="Arial"/>
                <w:b/>
                <w:bCs/>
                <w:color w:val="00BBBB"/>
                <w:lang w:eastAsia="es-CO"/>
              </w:rPr>
              <w:t>Estándar 107. Código: (TH4)</w:t>
            </w:r>
          </w:p>
          <w:p w:rsidR="00DB6841" w:rsidRPr="00A74516" w:rsidRDefault="00DB6841" w:rsidP="006F5E7F">
            <w:pPr>
              <w:autoSpaceDE w:val="0"/>
              <w:autoSpaceDN w:val="0"/>
              <w:adjustRightInd w:val="0"/>
              <w:spacing w:after="0" w:line="240" w:lineRule="auto"/>
              <w:jc w:val="both"/>
              <w:rPr>
                <w:rFonts w:ascii="Arial" w:eastAsia="Times New Roman" w:hAnsi="Arial" w:cs="Arial"/>
                <w:b/>
                <w:lang w:eastAsia="es-CO"/>
              </w:rPr>
            </w:pPr>
            <w:r w:rsidRPr="00A74516">
              <w:rPr>
                <w:rFonts w:ascii="Arial" w:hAnsi="Arial" w:cs="Arial"/>
                <w:b/>
              </w:rPr>
              <w:t>La institución tiene definido el programa de inducción de personal (nuevos colaboradores contratados, trabajadores de empresas subcontratadas, personal en formación o entrenamiento) e incluye entre otros:</w:t>
            </w:r>
            <w:r w:rsidRPr="00A74516">
              <w:rPr>
                <w:rFonts w:ascii="Arial" w:eastAsia="Times New Roman" w:hAnsi="Arial" w:cs="Arial"/>
                <w:b/>
                <w:lang w:eastAsia="es-CO"/>
              </w:rPr>
              <w:t xml:space="preserve"> </w:t>
            </w:r>
          </w:p>
        </w:tc>
      </w:tr>
      <w:tr w:rsidR="00DB6841" w:rsidRPr="00A74516" w:rsidTr="006F5E7F">
        <w:trPr>
          <w:trHeight w:val="2337"/>
        </w:trPr>
        <w:tc>
          <w:tcPr>
            <w:tcW w:w="5000" w:type="pct"/>
            <w:shd w:val="clear" w:color="auto" w:fill="auto"/>
            <w:hideMark/>
          </w:tcPr>
          <w:p w:rsidR="00DB6841" w:rsidRPr="00A74516" w:rsidRDefault="00DB6841" w:rsidP="006F5E7F">
            <w:pPr>
              <w:spacing w:after="0"/>
              <w:rPr>
                <w:rFonts w:ascii="Arial" w:hAnsi="Arial" w:cs="Arial"/>
                <w:b/>
                <w:lang w:eastAsia="es-CO"/>
              </w:rPr>
            </w:pPr>
            <w:r w:rsidRPr="00A74516">
              <w:rPr>
                <w:rFonts w:ascii="Arial" w:eastAsia="Times New Roman" w:hAnsi="Arial" w:cs="Arial"/>
                <w:b/>
                <w:lang w:eastAsia="es-CO"/>
              </w:rPr>
              <w:t>Criterios:</w:t>
            </w:r>
          </w:p>
          <w:p w:rsidR="00DB6841" w:rsidRPr="00A74516" w:rsidRDefault="00DB6841" w:rsidP="006F5E7F">
            <w:pPr>
              <w:autoSpaceDE w:val="0"/>
              <w:autoSpaceDN w:val="0"/>
              <w:adjustRightInd w:val="0"/>
              <w:spacing w:after="0" w:line="240" w:lineRule="auto"/>
              <w:jc w:val="both"/>
              <w:rPr>
                <w:rFonts w:ascii="Arial" w:hAnsi="Arial" w:cs="Arial"/>
              </w:rPr>
            </w:pPr>
            <w:r w:rsidRPr="00A74516">
              <w:rPr>
                <w:rFonts w:ascii="Arial" w:hAnsi="Arial" w:cs="Arial"/>
              </w:rPr>
              <w:t>• Contenidos de la inducción: orientación a los servicios que presta la institución, estructura organizativa, control de la infección e higiene de manos, seguridad del paciente, confidencialidad de la información del paciente, actuación en caso de emergencias.</w:t>
            </w:r>
          </w:p>
          <w:p w:rsidR="00DB6841" w:rsidRPr="00A74516" w:rsidRDefault="00DB6841" w:rsidP="006F5E7F">
            <w:pPr>
              <w:autoSpaceDE w:val="0"/>
              <w:autoSpaceDN w:val="0"/>
              <w:adjustRightInd w:val="0"/>
              <w:spacing w:after="0" w:line="240" w:lineRule="auto"/>
              <w:jc w:val="both"/>
              <w:rPr>
                <w:rFonts w:ascii="Arial" w:hAnsi="Arial" w:cs="Arial"/>
              </w:rPr>
            </w:pPr>
            <w:r w:rsidRPr="00A74516">
              <w:rPr>
                <w:rFonts w:ascii="Arial" w:hAnsi="Arial" w:cs="Arial"/>
              </w:rPr>
              <w:t xml:space="preserve">• Inducción específica para cada área, servicio o departamento, que incluyen la explicación de los sistemas de trabajo propios </w:t>
            </w:r>
          </w:p>
          <w:p w:rsidR="00DB6841" w:rsidRPr="00A74516" w:rsidRDefault="00DB6841" w:rsidP="006F5E7F">
            <w:pPr>
              <w:autoSpaceDE w:val="0"/>
              <w:autoSpaceDN w:val="0"/>
              <w:adjustRightInd w:val="0"/>
              <w:spacing w:after="0" w:line="240" w:lineRule="auto"/>
              <w:jc w:val="both"/>
              <w:rPr>
                <w:rFonts w:ascii="Arial" w:hAnsi="Arial" w:cs="Arial"/>
              </w:rPr>
            </w:pPr>
            <w:r w:rsidRPr="00A74516">
              <w:rPr>
                <w:rFonts w:ascii="Arial" w:hAnsi="Arial" w:cs="Arial"/>
              </w:rPr>
              <w:t>• Asignación de funciones: (La asignación de funciones del personal de salud en formación o en entrenamiento limita sus responsabilidades en función de su nivel de formación y experiencia)</w:t>
            </w:r>
          </w:p>
          <w:p w:rsidR="00DB6841" w:rsidRPr="00A74516" w:rsidRDefault="00DB6841" w:rsidP="006F5E7F">
            <w:pPr>
              <w:autoSpaceDE w:val="0"/>
              <w:autoSpaceDN w:val="0"/>
              <w:adjustRightInd w:val="0"/>
              <w:spacing w:after="0" w:line="240" w:lineRule="auto"/>
              <w:jc w:val="both"/>
              <w:rPr>
                <w:rFonts w:ascii="Arial" w:hAnsi="Arial" w:cs="Arial"/>
                <w:lang w:eastAsia="es-CO"/>
              </w:rPr>
            </w:pPr>
            <w:r w:rsidRPr="00A74516">
              <w:rPr>
                <w:rFonts w:ascii="Arial" w:hAnsi="Arial" w:cs="Arial"/>
              </w:rPr>
              <w:t>• Evaluación de conocimientos, habilidades y actitudes periódicamente para colaboradores antiguos y nuevos en la organización.</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108. Código: (TH5)</w:t>
            </w:r>
            <w:r w:rsidRPr="00A74516">
              <w:rPr>
                <w:rFonts w:ascii="Arial" w:eastAsia="Times New Roman" w:hAnsi="Arial" w:cs="Arial"/>
                <w:b/>
                <w:bCs/>
                <w:lang w:eastAsia="es-CO"/>
              </w:rPr>
              <w:t xml:space="preserve">                 </w:t>
            </w:r>
            <w:r w:rsidRPr="00A74516">
              <w:rPr>
                <w:rFonts w:ascii="Arial" w:eastAsia="Times New Roman" w:hAnsi="Arial" w:cs="Arial"/>
                <w:b/>
                <w:lang w:eastAsia="es-CO"/>
              </w:rPr>
              <w:t xml:space="preserve">                                                                                                                Existe un proceso para garantizar que el talento humano de la institución, profesional y no </w:t>
            </w:r>
            <w:proofErr w:type="gramStart"/>
            <w:r w:rsidRPr="00A74516">
              <w:rPr>
                <w:rFonts w:ascii="Arial" w:eastAsia="Times New Roman" w:hAnsi="Arial" w:cs="Arial"/>
                <w:b/>
                <w:lang w:eastAsia="es-CO"/>
              </w:rPr>
              <w:t>profesional,</w:t>
            </w:r>
            <w:proofErr w:type="gramEnd"/>
            <w:r w:rsidRPr="00A74516">
              <w:rPr>
                <w:rFonts w:ascii="Arial" w:eastAsia="Times New Roman" w:hAnsi="Arial" w:cs="Arial"/>
                <w:b/>
                <w:lang w:eastAsia="es-CO"/>
              </w:rPr>
              <w:t xml:space="preserve"> tenga la competencia para las actividades a desarrollar. Estas competencias también aplican para </w:t>
            </w:r>
            <w:proofErr w:type="gramStart"/>
            <w:r w:rsidRPr="00A74516">
              <w:rPr>
                <w:rFonts w:ascii="Arial" w:eastAsia="Times New Roman" w:hAnsi="Arial" w:cs="Arial"/>
                <w:b/>
                <w:lang w:eastAsia="es-CO"/>
              </w:rPr>
              <w:t>los  servicios</w:t>
            </w:r>
            <w:proofErr w:type="gramEnd"/>
            <w:r w:rsidRPr="00A74516">
              <w:rPr>
                <w:rFonts w:ascii="Arial" w:eastAsia="Times New Roman" w:hAnsi="Arial" w:cs="Arial"/>
                <w:b/>
                <w:lang w:eastAsia="es-CO"/>
              </w:rPr>
              <w:t xml:space="preserve"> contratados con terceros y es responsabilidad de la organización contratante la verificación documentada de dichas competencias. Las competencias están definidas con base en las expectativas del puesto de trabajo e incluyen: </w:t>
            </w:r>
          </w:p>
        </w:tc>
      </w:tr>
      <w:tr w:rsidR="00DB6841" w:rsidRPr="00A74516" w:rsidTr="006F5E7F">
        <w:trPr>
          <w:trHeight w:val="2337"/>
        </w:trPr>
        <w:tc>
          <w:tcPr>
            <w:tcW w:w="5000" w:type="pct"/>
            <w:shd w:val="clear" w:color="auto" w:fill="auto"/>
            <w:hideMark/>
          </w:tcPr>
          <w:p w:rsidR="00DB6841" w:rsidRPr="00A74516" w:rsidRDefault="00DB6841"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DB6841" w:rsidRPr="00A74516" w:rsidRDefault="00DB6841" w:rsidP="00DB6841">
            <w:pPr>
              <w:pStyle w:val="Prrafodelista"/>
              <w:numPr>
                <w:ilvl w:val="0"/>
                <w:numId w:val="25"/>
              </w:numPr>
              <w:rPr>
                <w:szCs w:val="22"/>
                <w:lang w:eastAsia="es-CO"/>
              </w:rPr>
            </w:pPr>
            <w:r w:rsidRPr="00A74516">
              <w:rPr>
                <w:szCs w:val="22"/>
                <w:lang w:eastAsia="es-CO"/>
              </w:rPr>
              <w:t xml:space="preserve">Educación </w:t>
            </w:r>
          </w:p>
          <w:p w:rsidR="00DB6841" w:rsidRPr="00A74516" w:rsidRDefault="00DB6841" w:rsidP="00DB6841">
            <w:pPr>
              <w:pStyle w:val="Prrafodelista"/>
              <w:numPr>
                <w:ilvl w:val="0"/>
                <w:numId w:val="25"/>
              </w:numPr>
              <w:rPr>
                <w:szCs w:val="22"/>
                <w:lang w:eastAsia="es-CO"/>
              </w:rPr>
            </w:pPr>
            <w:r w:rsidRPr="00A74516">
              <w:rPr>
                <w:szCs w:val="22"/>
                <w:lang w:eastAsia="es-CO"/>
              </w:rPr>
              <w:t>Licenciamiento o certificación, si aplica.</w:t>
            </w:r>
          </w:p>
          <w:p w:rsidR="00DB6841" w:rsidRPr="00A74516" w:rsidRDefault="00DB6841" w:rsidP="00DB6841">
            <w:pPr>
              <w:pStyle w:val="Prrafodelista"/>
              <w:numPr>
                <w:ilvl w:val="0"/>
                <w:numId w:val="25"/>
              </w:numPr>
              <w:rPr>
                <w:szCs w:val="22"/>
                <w:lang w:eastAsia="es-CO"/>
              </w:rPr>
            </w:pPr>
            <w:r w:rsidRPr="00A74516">
              <w:rPr>
                <w:szCs w:val="22"/>
                <w:lang w:eastAsia="es-CO"/>
              </w:rPr>
              <w:t>Experiencia requerida.</w:t>
            </w:r>
          </w:p>
          <w:p w:rsidR="00DB6841" w:rsidRPr="00A74516" w:rsidRDefault="00DB6841" w:rsidP="00DB6841">
            <w:pPr>
              <w:pStyle w:val="Prrafodelista"/>
              <w:numPr>
                <w:ilvl w:val="0"/>
                <w:numId w:val="25"/>
              </w:numPr>
              <w:rPr>
                <w:szCs w:val="22"/>
                <w:lang w:eastAsia="es-CO"/>
              </w:rPr>
            </w:pPr>
            <w:r w:rsidRPr="00A74516">
              <w:rPr>
                <w:szCs w:val="22"/>
                <w:lang w:eastAsia="es-CO"/>
              </w:rPr>
              <w:t>Habilidades.</w:t>
            </w:r>
          </w:p>
          <w:p w:rsidR="00DB6841" w:rsidRPr="00A74516" w:rsidRDefault="00DB6841" w:rsidP="00DB6841">
            <w:pPr>
              <w:pStyle w:val="Prrafodelista"/>
              <w:numPr>
                <w:ilvl w:val="0"/>
                <w:numId w:val="25"/>
              </w:numPr>
              <w:rPr>
                <w:szCs w:val="22"/>
                <w:lang w:eastAsia="es-CO"/>
              </w:rPr>
            </w:pPr>
            <w:r w:rsidRPr="00A74516">
              <w:rPr>
                <w:szCs w:val="22"/>
                <w:lang w:eastAsia="es-CO"/>
              </w:rPr>
              <w:t>Relaciones interpersonales.</w:t>
            </w:r>
          </w:p>
          <w:p w:rsidR="00DB6841" w:rsidRPr="00A74516" w:rsidRDefault="00DB6841" w:rsidP="00DB6841">
            <w:pPr>
              <w:pStyle w:val="Prrafodelista"/>
              <w:numPr>
                <w:ilvl w:val="0"/>
                <w:numId w:val="25"/>
              </w:numPr>
              <w:rPr>
                <w:szCs w:val="22"/>
                <w:lang w:eastAsia="es-CO"/>
              </w:rPr>
            </w:pPr>
            <w:r w:rsidRPr="00A74516">
              <w:rPr>
                <w:szCs w:val="22"/>
                <w:lang w:eastAsia="es-CO"/>
              </w:rPr>
              <w:t>Las competencias deben incluir: Seguridad del paciente,  humanización, gestión del riesgo y gestión de la tecnología y el mejoramiento de la calidad.</w:t>
            </w:r>
          </w:p>
          <w:p w:rsidR="00DB6841" w:rsidRPr="00A74516" w:rsidRDefault="00DB6841" w:rsidP="00DB6841">
            <w:pPr>
              <w:pStyle w:val="Prrafodelista"/>
              <w:numPr>
                <w:ilvl w:val="0"/>
                <w:numId w:val="25"/>
              </w:numPr>
              <w:rPr>
                <w:szCs w:val="22"/>
                <w:lang w:eastAsia="es-CO"/>
              </w:rPr>
            </w:pPr>
            <w:r w:rsidRPr="00A74516">
              <w:rPr>
                <w:szCs w:val="22"/>
                <w:lang w:eastAsia="es-CO"/>
              </w:rPr>
              <w:t>El talento humano relacionado con docencia e investigación tiene las competencias para las prácticas formativas asignadas.</w:t>
            </w:r>
          </w:p>
        </w:tc>
      </w:tr>
    </w:tbl>
    <w:p w:rsidR="00DB6841" w:rsidRPr="00A74516" w:rsidRDefault="00DB6841" w:rsidP="00DB6841">
      <w:pPr>
        <w:tabs>
          <w:tab w:val="left" w:pos="5315"/>
          <w:tab w:val="left" w:pos="6733"/>
          <w:tab w:val="left" w:pos="9001"/>
          <w:tab w:val="left" w:pos="11694"/>
        </w:tabs>
        <w:spacing w:after="0" w:line="240" w:lineRule="auto"/>
        <w:ind w:left="-72"/>
        <w:rPr>
          <w:rFonts w:ascii="Arial" w:eastAsia="Times New Roman" w:hAnsi="Arial" w:cs="Arial"/>
          <w:lang w:eastAsia="x-none"/>
        </w:rPr>
      </w:pP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DB6841" w:rsidRPr="00A74516" w:rsidRDefault="004E3D03" w:rsidP="006F5E7F">
      <w:pPr>
        <w:numPr>
          <w:ilvl w:val="0"/>
          <w:numId w:val="164"/>
        </w:numPr>
        <w:spacing w:after="0" w:line="240" w:lineRule="auto"/>
        <w:rPr>
          <w:rFonts w:ascii="Arial" w:hAnsi="Arial" w:cs="Arial"/>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109. Código: (TH6):</w:t>
            </w:r>
            <w:r w:rsidRPr="00A74516">
              <w:rPr>
                <w:rFonts w:ascii="Arial" w:eastAsia="Times New Roman" w:hAnsi="Arial" w:cs="Arial"/>
                <w:lang w:eastAsia="es-CO"/>
              </w:rPr>
              <w:br/>
            </w:r>
            <w:r w:rsidRPr="00A74516">
              <w:rPr>
                <w:rFonts w:ascii="Arial" w:eastAsia="Times New Roman" w:hAnsi="Arial" w:cs="Arial"/>
                <w:b/>
                <w:lang w:eastAsia="es-CO"/>
              </w:rPr>
              <w:t xml:space="preserve">Existe un mecanismo diseñado, implementado y monitoreado sistemáticamente para verificar antecedentes,  credenciales </w:t>
            </w:r>
            <w:proofErr w:type="gramStart"/>
            <w:r w:rsidRPr="00A74516">
              <w:rPr>
                <w:rFonts w:ascii="Arial" w:eastAsia="Times New Roman" w:hAnsi="Arial" w:cs="Arial"/>
                <w:b/>
                <w:lang w:eastAsia="es-CO"/>
              </w:rPr>
              <w:t>y  se</w:t>
            </w:r>
            <w:proofErr w:type="gramEnd"/>
            <w:r w:rsidRPr="00A74516">
              <w:rPr>
                <w:rFonts w:ascii="Arial" w:eastAsia="Times New Roman" w:hAnsi="Arial" w:cs="Arial"/>
                <w:b/>
                <w:lang w:eastAsia="es-CO"/>
              </w:rPr>
              <w:t xml:space="preserve"> determinan las prerrogativas de los colaboradores de la organización, el cual incluye:</w:t>
            </w:r>
          </w:p>
        </w:tc>
      </w:tr>
      <w:tr w:rsidR="00DB6841" w:rsidRPr="00A74516" w:rsidTr="004E3D03">
        <w:trPr>
          <w:trHeight w:val="1068"/>
        </w:trPr>
        <w:tc>
          <w:tcPr>
            <w:tcW w:w="5000" w:type="pct"/>
            <w:shd w:val="clear" w:color="auto" w:fill="auto"/>
            <w:hideMark/>
          </w:tcPr>
          <w:p w:rsidR="00DB6841" w:rsidRPr="00A74516" w:rsidRDefault="00DB6841" w:rsidP="006F5E7F">
            <w:pPr>
              <w:spacing w:after="0"/>
              <w:rPr>
                <w:rFonts w:ascii="Arial" w:hAnsi="Arial" w:cs="Arial"/>
                <w:lang w:eastAsia="es-CO"/>
              </w:rPr>
            </w:pPr>
            <w:r w:rsidRPr="00A74516">
              <w:rPr>
                <w:rFonts w:ascii="Arial" w:eastAsia="Times New Roman" w:hAnsi="Arial" w:cs="Arial"/>
                <w:lang w:eastAsia="es-CO"/>
              </w:rPr>
              <w:t>Criterios:</w:t>
            </w:r>
          </w:p>
          <w:p w:rsidR="00DB6841" w:rsidRPr="00A74516" w:rsidRDefault="00DB6841" w:rsidP="00DB6841">
            <w:pPr>
              <w:pStyle w:val="Prrafodelista"/>
              <w:numPr>
                <w:ilvl w:val="0"/>
                <w:numId w:val="26"/>
              </w:numPr>
              <w:rPr>
                <w:szCs w:val="22"/>
                <w:lang w:eastAsia="es-CO"/>
              </w:rPr>
            </w:pPr>
            <w:r w:rsidRPr="00A74516">
              <w:rPr>
                <w:szCs w:val="22"/>
                <w:lang w:eastAsia="es-CO"/>
              </w:rPr>
              <w:t>Priorización de los colaboradores relacionados con el proceso de atención y aquellos que participen en las actividades de prácticas formativas, docencia e investigación.</w:t>
            </w:r>
          </w:p>
          <w:p w:rsidR="00DB6841" w:rsidRPr="00A74516" w:rsidRDefault="00DB6841" w:rsidP="00DB6841">
            <w:pPr>
              <w:pStyle w:val="Prrafodelista"/>
              <w:numPr>
                <w:ilvl w:val="0"/>
                <w:numId w:val="26"/>
              </w:numPr>
              <w:rPr>
                <w:szCs w:val="22"/>
                <w:lang w:eastAsia="es-CO"/>
              </w:rPr>
            </w:pPr>
            <w:r w:rsidRPr="00A74516">
              <w:rPr>
                <w:szCs w:val="22"/>
                <w:lang w:eastAsia="es-CO"/>
              </w:rPr>
              <w:t>Se corroboran fuentes de información sobre antecedentes y credenciales.</w:t>
            </w:r>
          </w:p>
          <w:p w:rsidR="00DB6841" w:rsidRPr="00A74516" w:rsidRDefault="00DB6841" w:rsidP="006F5E7F">
            <w:pPr>
              <w:pStyle w:val="Prrafodelista"/>
              <w:ind w:left="360"/>
              <w:rPr>
                <w:szCs w:val="22"/>
                <w:lang w:eastAsia="es-CO"/>
              </w:rPr>
            </w:pPr>
          </w:p>
          <w:p w:rsidR="00DB6841" w:rsidRPr="00A74516" w:rsidRDefault="00DB6841" w:rsidP="006F5E7F">
            <w:pPr>
              <w:spacing w:after="0" w:line="240" w:lineRule="auto"/>
              <w:rPr>
                <w:rFonts w:ascii="Arial" w:hAnsi="Arial" w:cs="Arial"/>
                <w:lang w:eastAsia="es-CO"/>
              </w:rPr>
            </w:pPr>
            <w:r w:rsidRPr="00A74516">
              <w:rPr>
                <w:rFonts w:ascii="Arial" w:hAnsi="Arial" w:cs="Arial"/>
                <w:lang w:eastAsia="es-CO"/>
              </w:rPr>
              <w:t>En relación con los registros de los colaboradores se garantiza:</w:t>
            </w:r>
          </w:p>
          <w:p w:rsidR="00DB6841" w:rsidRPr="00A74516" w:rsidRDefault="00DB6841" w:rsidP="00DB6841">
            <w:pPr>
              <w:pStyle w:val="Prrafodelista"/>
              <w:numPr>
                <w:ilvl w:val="0"/>
                <w:numId w:val="26"/>
              </w:numPr>
              <w:rPr>
                <w:szCs w:val="22"/>
                <w:lang w:eastAsia="es-CO"/>
              </w:rPr>
            </w:pPr>
            <w:r w:rsidRPr="00A74516">
              <w:rPr>
                <w:szCs w:val="22"/>
                <w:lang w:eastAsia="es-CO"/>
              </w:rPr>
              <w:t>Confidencialidad y seguridad.</w:t>
            </w:r>
          </w:p>
          <w:p w:rsidR="00DB6841" w:rsidRPr="00A74516" w:rsidRDefault="00DB6841" w:rsidP="00DB6841">
            <w:pPr>
              <w:pStyle w:val="Prrafodelista"/>
              <w:numPr>
                <w:ilvl w:val="0"/>
                <w:numId w:val="26"/>
              </w:numPr>
              <w:rPr>
                <w:szCs w:val="22"/>
                <w:lang w:eastAsia="es-CO"/>
              </w:rPr>
            </w:pPr>
            <w:r w:rsidRPr="00A74516">
              <w:rPr>
                <w:szCs w:val="22"/>
                <w:lang w:eastAsia="es-CO"/>
              </w:rPr>
              <w:t>Control en el acceso a los registros.</w:t>
            </w:r>
          </w:p>
          <w:p w:rsidR="00DB6841" w:rsidRPr="00A74516" w:rsidRDefault="00DB6841" w:rsidP="00DB6841">
            <w:pPr>
              <w:pStyle w:val="Prrafodelista"/>
              <w:numPr>
                <w:ilvl w:val="0"/>
                <w:numId w:val="26"/>
              </w:numPr>
              <w:rPr>
                <w:szCs w:val="22"/>
                <w:lang w:eastAsia="es-CO"/>
              </w:rPr>
            </w:pPr>
            <w:r w:rsidRPr="00A74516">
              <w:rPr>
                <w:szCs w:val="22"/>
                <w:lang w:eastAsia="es-CO"/>
              </w:rPr>
              <w:t>Consentimiento de los colaboradores para acceder a sus registros. Este consentimiento no aplica para la ejecución de actividades cotidianas de la gerencia del talento humano propias de la organización.</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lastRenderedPageBreak/>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110. Código: (TH7)</w:t>
            </w:r>
            <w:r w:rsidRPr="00A74516">
              <w:rPr>
                <w:rFonts w:ascii="Arial" w:eastAsia="Times New Roman" w:hAnsi="Arial" w:cs="Arial"/>
                <w:b/>
                <w:bCs/>
                <w:color w:val="00BBBB"/>
                <w:lang w:eastAsia="es-CO"/>
              </w:rPr>
              <w:br/>
            </w:r>
            <w:r w:rsidRPr="00A74516">
              <w:rPr>
                <w:rFonts w:ascii="Arial" w:eastAsia="Times New Roman" w:hAnsi="Arial" w:cs="Arial"/>
                <w:b/>
                <w:lang w:eastAsia="es-CO"/>
              </w:rPr>
              <w:t>Existe un proceso diseñado, implementado y evaluado de educación, capacitación y entrenamiento permanente que promueve las competencias del personal de acuerdo con las necesidades identificadas en la organización, que incluye:</w:t>
            </w:r>
          </w:p>
        </w:tc>
      </w:tr>
      <w:tr w:rsidR="00DB6841" w:rsidRPr="00A74516" w:rsidTr="006859ED">
        <w:trPr>
          <w:trHeight w:val="1382"/>
        </w:trPr>
        <w:tc>
          <w:tcPr>
            <w:tcW w:w="5000" w:type="pct"/>
            <w:shd w:val="clear" w:color="auto" w:fill="auto"/>
            <w:hideMark/>
          </w:tcPr>
          <w:p w:rsidR="00DB6841" w:rsidRPr="00A74516" w:rsidRDefault="00DB6841" w:rsidP="006F5E7F">
            <w:pPr>
              <w:spacing w:after="0"/>
              <w:rPr>
                <w:rFonts w:ascii="Arial" w:hAnsi="Arial" w:cs="Arial"/>
                <w:lang w:eastAsia="es-CO"/>
              </w:rPr>
            </w:pPr>
            <w:r w:rsidRPr="00A74516">
              <w:rPr>
                <w:rFonts w:ascii="Arial" w:eastAsia="Times New Roman" w:hAnsi="Arial" w:cs="Arial"/>
                <w:lang w:eastAsia="es-CO"/>
              </w:rPr>
              <w:t>Criterios:</w:t>
            </w:r>
          </w:p>
          <w:p w:rsidR="00DB6841" w:rsidRPr="00A74516" w:rsidRDefault="00DB6841" w:rsidP="00DB6841">
            <w:pPr>
              <w:pStyle w:val="Prrafodelista"/>
              <w:numPr>
                <w:ilvl w:val="0"/>
                <w:numId w:val="27"/>
              </w:numPr>
              <w:rPr>
                <w:szCs w:val="22"/>
                <w:lang w:eastAsia="es-CO"/>
              </w:rPr>
            </w:pPr>
            <w:r w:rsidRPr="00A74516">
              <w:rPr>
                <w:szCs w:val="22"/>
                <w:lang w:eastAsia="es-CO"/>
              </w:rPr>
              <w:t>Direccionamiento estratégico.</w:t>
            </w:r>
          </w:p>
          <w:p w:rsidR="00DB6841" w:rsidRPr="00A74516" w:rsidRDefault="00DB6841" w:rsidP="00DB6841">
            <w:pPr>
              <w:pStyle w:val="Prrafodelista"/>
              <w:numPr>
                <w:ilvl w:val="0"/>
                <w:numId w:val="27"/>
              </w:numPr>
              <w:rPr>
                <w:szCs w:val="22"/>
                <w:lang w:eastAsia="es-CO"/>
              </w:rPr>
            </w:pPr>
            <w:r w:rsidRPr="00A74516">
              <w:rPr>
                <w:szCs w:val="22"/>
                <w:lang w:eastAsia="es-CO"/>
              </w:rPr>
              <w:t xml:space="preserve">Inducción </w:t>
            </w:r>
            <w:proofErr w:type="gramStart"/>
            <w:r w:rsidRPr="00A74516">
              <w:rPr>
                <w:szCs w:val="22"/>
                <w:lang w:eastAsia="es-CO"/>
              </w:rPr>
              <w:t>y  re</w:t>
            </w:r>
            <w:proofErr w:type="gramEnd"/>
            <w:r w:rsidRPr="00A74516">
              <w:rPr>
                <w:szCs w:val="22"/>
                <w:lang w:eastAsia="es-CO"/>
              </w:rPr>
              <w:t xml:space="preserve"> inducción</w:t>
            </w:r>
          </w:p>
          <w:p w:rsidR="00DB6841" w:rsidRPr="00A74516" w:rsidRDefault="00DB6841" w:rsidP="00DB6841">
            <w:pPr>
              <w:pStyle w:val="Prrafodelista"/>
              <w:numPr>
                <w:ilvl w:val="0"/>
                <w:numId w:val="27"/>
              </w:numPr>
              <w:rPr>
                <w:szCs w:val="22"/>
                <w:lang w:eastAsia="es-CO"/>
              </w:rPr>
            </w:pPr>
            <w:r w:rsidRPr="00A74516">
              <w:rPr>
                <w:szCs w:val="22"/>
                <w:lang w:eastAsia="es-CO"/>
              </w:rPr>
              <w:t xml:space="preserve">Ambiente de trabajo y sus responsabilidades. </w:t>
            </w:r>
          </w:p>
          <w:p w:rsidR="00DB6841" w:rsidRPr="00A74516" w:rsidRDefault="00DB6841" w:rsidP="00DB6841">
            <w:pPr>
              <w:pStyle w:val="Prrafodelista"/>
              <w:numPr>
                <w:ilvl w:val="0"/>
                <w:numId w:val="27"/>
              </w:numPr>
              <w:rPr>
                <w:szCs w:val="22"/>
                <w:lang w:eastAsia="es-CO"/>
              </w:rPr>
            </w:pPr>
            <w:r w:rsidRPr="00A74516">
              <w:rPr>
                <w:szCs w:val="22"/>
                <w:lang w:eastAsia="es-CO"/>
              </w:rPr>
              <w:t xml:space="preserve">Regulaciones, estatutos, políticas, </w:t>
            </w:r>
            <w:proofErr w:type="gramStart"/>
            <w:r w:rsidRPr="00A74516">
              <w:rPr>
                <w:szCs w:val="22"/>
                <w:lang w:eastAsia="es-CO"/>
              </w:rPr>
              <w:t>normas  y</w:t>
            </w:r>
            <w:proofErr w:type="gramEnd"/>
            <w:r w:rsidRPr="00A74516">
              <w:rPr>
                <w:szCs w:val="22"/>
                <w:lang w:eastAsia="es-CO"/>
              </w:rPr>
              <w:t xml:space="preserve"> procesos.</w:t>
            </w:r>
          </w:p>
          <w:p w:rsidR="00DB6841" w:rsidRPr="00A74516" w:rsidRDefault="00DB6841" w:rsidP="00DB6841">
            <w:pPr>
              <w:pStyle w:val="Prrafodelista"/>
              <w:numPr>
                <w:ilvl w:val="0"/>
                <w:numId w:val="27"/>
              </w:numPr>
              <w:rPr>
                <w:szCs w:val="22"/>
                <w:lang w:eastAsia="es-CO"/>
              </w:rPr>
            </w:pPr>
            <w:r w:rsidRPr="00A74516">
              <w:rPr>
                <w:szCs w:val="22"/>
                <w:lang w:eastAsia="es-CO"/>
              </w:rPr>
              <w:t xml:space="preserve">Modelo de atención </w:t>
            </w:r>
          </w:p>
          <w:p w:rsidR="00DB6841" w:rsidRPr="00A74516" w:rsidRDefault="00DB6841" w:rsidP="00DB6841">
            <w:pPr>
              <w:pStyle w:val="Prrafodelista"/>
              <w:numPr>
                <w:ilvl w:val="0"/>
                <w:numId w:val="27"/>
              </w:numPr>
              <w:rPr>
                <w:szCs w:val="22"/>
                <w:lang w:eastAsia="es-CO"/>
              </w:rPr>
            </w:pPr>
            <w:r w:rsidRPr="00A74516">
              <w:rPr>
                <w:szCs w:val="22"/>
                <w:lang w:eastAsia="es-CO"/>
              </w:rPr>
              <w:t>Portafolio de servicios.</w:t>
            </w:r>
          </w:p>
          <w:p w:rsidR="00DB6841" w:rsidRPr="00A74516" w:rsidRDefault="00DB6841" w:rsidP="00DB6841">
            <w:pPr>
              <w:pStyle w:val="Prrafodelista"/>
              <w:numPr>
                <w:ilvl w:val="0"/>
                <w:numId w:val="27"/>
              </w:numPr>
              <w:rPr>
                <w:szCs w:val="22"/>
                <w:lang w:eastAsia="es-CO"/>
              </w:rPr>
            </w:pPr>
            <w:r w:rsidRPr="00A74516">
              <w:rPr>
                <w:szCs w:val="22"/>
                <w:lang w:eastAsia="es-CO"/>
              </w:rPr>
              <w:t>Estructura organizacional.</w:t>
            </w:r>
          </w:p>
          <w:p w:rsidR="00DB6841" w:rsidRPr="00A74516" w:rsidRDefault="00DB6841" w:rsidP="00DB6841">
            <w:pPr>
              <w:pStyle w:val="Prrafodelista"/>
              <w:numPr>
                <w:ilvl w:val="0"/>
                <w:numId w:val="27"/>
              </w:numPr>
              <w:rPr>
                <w:szCs w:val="22"/>
                <w:lang w:eastAsia="es-CO"/>
              </w:rPr>
            </w:pPr>
            <w:r w:rsidRPr="00A74516">
              <w:rPr>
                <w:szCs w:val="22"/>
                <w:lang w:eastAsia="es-CO"/>
              </w:rPr>
              <w:t>Expectativas del desempeño.</w:t>
            </w:r>
          </w:p>
          <w:p w:rsidR="00DB6841" w:rsidRPr="00A74516" w:rsidRDefault="00DB6841" w:rsidP="00DB6841">
            <w:pPr>
              <w:pStyle w:val="Prrafodelista"/>
              <w:numPr>
                <w:ilvl w:val="0"/>
                <w:numId w:val="27"/>
              </w:numPr>
              <w:rPr>
                <w:szCs w:val="22"/>
                <w:lang w:eastAsia="es-CO"/>
              </w:rPr>
            </w:pPr>
            <w:r w:rsidRPr="00A74516">
              <w:rPr>
                <w:szCs w:val="22"/>
                <w:lang w:eastAsia="es-CO"/>
              </w:rPr>
              <w:t>Requisitos de actividades de salud ocupacional, seguridad y control de infecciones.</w:t>
            </w:r>
          </w:p>
          <w:p w:rsidR="00DB6841" w:rsidRPr="00A74516" w:rsidRDefault="00DB6841" w:rsidP="00DB6841">
            <w:pPr>
              <w:pStyle w:val="Prrafodelista"/>
              <w:numPr>
                <w:ilvl w:val="0"/>
                <w:numId w:val="27"/>
              </w:numPr>
              <w:rPr>
                <w:szCs w:val="22"/>
                <w:lang w:eastAsia="es-CO"/>
              </w:rPr>
            </w:pPr>
            <w:r w:rsidRPr="00A74516">
              <w:rPr>
                <w:szCs w:val="22"/>
                <w:lang w:eastAsia="es-CO"/>
              </w:rPr>
              <w:t xml:space="preserve">Seguridad del paciente,  humanización, gestión del riesgo y gestión de la tecnología </w:t>
            </w:r>
          </w:p>
          <w:p w:rsidR="00DB6841" w:rsidRPr="00A74516" w:rsidRDefault="00DB6841" w:rsidP="00DB6841">
            <w:pPr>
              <w:pStyle w:val="Prrafodelista"/>
              <w:numPr>
                <w:ilvl w:val="0"/>
                <w:numId w:val="27"/>
              </w:numPr>
              <w:rPr>
                <w:szCs w:val="22"/>
                <w:lang w:eastAsia="es-CO"/>
              </w:rPr>
            </w:pPr>
            <w:r w:rsidRPr="00A74516">
              <w:rPr>
                <w:szCs w:val="22"/>
                <w:lang w:eastAsia="es-CO"/>
              </w:rPr>
              <w:t>Estrategias para mejorar la calidad del cuidado y servicio.</w:t>
            </w:r>
          </w:p>
          <w:p w:rsidR="00DB6841" w:rsidRPr="00A74516" w:rsidRDefault="00DB6841" w:rsidP="00DB6841">
            <w:pPr>
              <w:pStyle w:val="Prrafodelista"/>
              <w:numPr>
                <w:ilvl w:val="0"/>
                <w:numId w:val="27"/>
              </w:numPr>
              <w:rPr>
                <w:szCs w:val="22"/>
                <w:lang w:eastAsia="es-CO"/>
              </w:rPr>
            </w:pPr>
            <w:r w:rsidRPr="00A74516">
              <w:rPr>
                <w:szCs w:val="22"/>
                <w:lang w:eastAsia="es-CO"/>
              </w:rPr>
              <w:t>Requisitos para las actividades de docencia e investigación. Si aplica.</w:t>
            </w:r>
          </w:p>
          <w:p w:rsidR="00DB6841" w:rsidRPr="00A74516" w:rsidRDefault="00DB6841" w:rsidP="00DB6841">
            <w:pPr>
              <w:pStyle w:val="Prrafodelista"/>
              <w:numPr>
                <w:ilvl w:val="0"/>
                <w:numId w:val="27"/>
              </w:numPr>
              <w:rPr>
                <w:szCs w:val="22"/>
                <w:lang w:eastAsia="es-CO"/>
              </w:rPr>
            </w:pPr>
            <w:r w:rsidRPr="00A74516">
              <w:rPr>
                <w:szCs w:val="22"/>
                <w:lang w:eastAsia="es-CO"/>
              </w:rPr>
              <w:t>Conceptos y herramientas de calidad y mejoramiento de procesos</w:t>
            </w:r>
          </w:p>
          <w:p w:rsidR="00DB6841" w:rsidRPr="00A74516" w:rsidRDefault="00DB6841" w:rsidP="00DB6841">
            <w:pPr>
              <w:pStyle w:val="Prrafodelista"/>
              <w:numPr>
                <w:ilvl w:val="0"/>
                <w:numId w:val="27"/>
              </w:numPr>
              <w:rPr>
                <w:szCs w:val="22"/>
                <w:lang w:eastAsia="es-CO"/>
              </w:rPr>
            </w:pPr>
            <w:r w:rsidRPr="00A74516">
              <w:rPr>
                <w:szCs w:val="22"/>
                <w:lang w:eastAsia="es-CO"/>
              </w:rPr>
              <w:t>Comisiones clínicas</w:t>
            </w:r>
          </w:p>
          <w:p w:rsidR="00DB6841" w:rsidRPr="00A74516" w:rsidRDefault="00DB6841" w:rsidP="00DB6841">
            <w:pPr>
              <w:pStyle w:val="Prrafodelista"/>
              <w:numPr>
                <w:ilvl w:val="0"/>
                <w:numId w:val="27"/>
              </w:numPr>
              <w:rPr>
                <w:szCs w:val="22"/>
                <w:lang w:eastAsia="es-CO"/>
              </w:rPr>
            </w:pPr>
            <w:r w:rsidRPr="00A74516">
              <w:rPr>
                <w:szCs w:val="22"/>
                <w:lang w:eastAsia="es-CO"/>
              </w:rPr>
              <w:t>La educación continuada refuerza los conceptos, procedimientos y políticas relacionados con el proceso de atención al cliente y su familia.</w:t>
            </w:r>
          </w:p>
          <w:p w:rsidR="00DB6841" w:rsidRPr="00A74516" w:rsidRDefault="00DB6841" w:rsidP="00DB6841">
            <w:pPr>
              <w:pStyle w:val="Prrafodelista"/>
              <w:numPr>
                <w:ilvl w:val="0"/>
                <w:numId w:val="27"/>
              </w:numPr>
              <w:rPr>
                <w:szCs w:val="22"/>
                <w:lang w:eastAsia="es-CO"/>
              </w:rPr>
            </w:pPr>
            <w:r w:rsidRPr="00A74516">
              <w:rPr>
                <w:szCs w:val="22"/>
                <w:lang w:eastAsia="es-CO"/>
              </w:rPr>
              <w:t>El programa de capacitación cuenta con recursos, se cumple, evalúa y ajusta periódicamente.</w:t>
            </w:r>
          </w:p>
          <w:p w:rsidR="00DB6841" w:rsidRPr="00A74516" w:rsidRDefault="00DB6841" w:rsidP="00DB6841">
            <w:pPr>
              <w:pStyle w:val="Prrafodelista"/>
              <w:numPr>
                <w:ilvl w:val="0"/>
                <w:numId w:val="27"/>
              </w:numPr>
              <w:rPr>
                <w:szCs w:val="22"/>
                <w:lang w:eastAsia="es-CO"/>
              </w:rPr>
            </w:pPr>
            <w:r w:rsidRPr="00A74516">
              <w:rPr>
                <w:szCs w:val="22"/>
                <w:lang w:eastAsia="es-CO"/>
              </w:rPr>
              <w:t>Las instituciones educativas con las cuales hay convenios docente-asistenciales se articulan con el plan de capacitación.</w:t>
            </w:r>
          </w:p>
          <w:p w:rsidR="00DB6841" w:rsidRPr="00A74516" w:rsidRDefault="00DB6841" w:rsidP="00DB6841">
            <w:pPr>
              <w:pStyle w:val="Prrafodelista"/>
              <w:numPr>
                <w:ilvl w:val="0"/>
                <w:numId w:val="27"/>
              </w:numPr>
              <w:rPr>
                <w:szCs w:val="22"/>
                <w:lang w:eastAsia="es-CO"/>
              </w:rPr>
            </w:pPr>
            <w:r w:rsidRPr="00A74516">
              <w:rPr>
                <w:szCs w:val="22"/>
                <w:lang w:eastAsia="es-CO"/>
              </w:rPr>
              <w:t>El programa incluye un sistema de evaluación que permita evidenciar la comprensión de sus contenidos y resultados.</w:t>
            </w:r>
          </w:p>
          <w:p w:rsidR="00DB6841" w:rsidRPr="00A74516" w:rsidRDefault="00DB6841" w:rsidP="00DB6841">
            <w:pPr>
              <w:pStyle w:val="Prrafodelista"/>
              <w:numPr>
                <w:ilvl w:val="0"/>
                <w:numId w:val="27"/>
              </w:numPr>
              <w:rPr>
                <w:szCs w:val="22"/>
                <w:lang w:eastAsia="es-CO"/>
              </w:rPr>
            </w:pPr>
            <w:r w:rsidRPr="00A74516">
              <w:rPr>
                <w:szCs w:val="22"/>
                <w:lang w:eastAsia="es-CO"/>
              </w:rPr>
              <w:t xml:space="preserve">Si se cuenta con servicios contratados con terceros, la empresa contratada debe garantizar que el personal que allí labora este capacitada en los </w:t>
            </w:r>
            <w:proofErr w:type="gramStart"/>
            <w:r w:rsidRPr="00A74516">
              <w:rPr>
                <w:szCs w:val="22"/>
                <w:lang w:eastAsia="es-CO"/>
              </w:rPr>
              <w:t>temas  que</w:t>
            </w:r>
            <w:proofErr w:type="gramEnd"/>
            <w:r w:rsidRPr="00A74516">
              <w:rPr>
                <w:szCs w:val="22"/>
                <w:lang w:eastAsia="es-CO"/>
              </w:rPr>
              <w:t xml:space="preserve"> la organización considere pertinentes. Estos temas deberán estar alineados con el plan de capacitación institucional y las necesidades del modelo de servicio.</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6859ED" w:rsidRPr="00A74516" w:rsidRDefault="006859ED" w:rsidP="006859ED">
      <w:pPr>
        <w:pStyle w:val="Prrafodelista"/>
        <w:rPr>
          <w:szCs w:val="22"/>
          <w:lang w:eastAsia="x-none"/>
        </w:rPr>
      </w:pPr>
    </w:p>
    <w:p w:rsidR="006859ED" w:rsidRPr="00A74516" w:rsidRDefault="006859ED" w:rsidP="006859ED">
      <w:pPr>
        <w:spacing w:after="0" w:line="240" w:lineRule="auto"/>
        <w:ind w:left="720"/>
        <w:rPr>
          <w:rFonts w:ascii="Arial" w:eastAsia="Times New Roman" w:hAnsi="Arial" w:cs="Arial"/>
          <w:lang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111. Código: ( TH8)</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organización garantiza la evaluación sistemática y </w:t>
            </w:r>
            <w:proofErr w:type="gramStart"/>
            <w:r w:rsidRPr="00A74516">
              <w:rPr>
                <w:rFonts w:ascii="Arial" w:eastAsia="Times New Roman" w:hAnsi="Arial" w:cs="Arial"/>
                <w:b/>
                <w:lang w:eastAsia="es-CO"/>
              </w:rPr>
              <w:t>periódica  de</w:t>
            </w:r>
            <w:proofErr w:type="gramEnd"/>
            <w:r w:rsidRPr="00A74516">
              <w:rPr>
                <w:rFonts w:ascii="Arial" w:eastAsia="Times New Roman" w:hAnsi="Arial" w:cs="Arial"/>
                <w:b/>
                <w:lang w:eastAsia="es-CO"/>
              </w:rPr>
              <w:t xml:space="preserve"> la competencia y el desempeño del talento humano de la institución, profesional y no profesional, asistencial,  administrativo, de docentes e investigadores si aplica y de terceros subcontratados si aplica.</w:t>
            </w:r>
          </w:p>
        </w:tc>
      </w:tr>
      <w:tr w:rsidR="00DB6841" w:rsidRPr="00A74516" w:rsidTr="006F5E7F">
        <w:trPr>
          <w:trHeight w:val="2327"/>
        </w:trPr>
        <w:tc>
          <w:tcPr>
            <w:tcW w:w="5000" w:type="pct"/>
            <w:shd w:val="clear" w:color="auto" w:fill="auto"/>
            <w:hideMark/>
          </w:tcPr>
          <w:p w:rsidR="00DB6841" w:rsidRPr="00A74516" w:rsidRDefault="00DB6841" w:rsidP="006F5E7F">
            <w:pPr>
              <w:spacing w:after="0"/>
              <w:rPr>
                <w:rFonts w:ascii="Arial" w:hAnsi="Arial" w:cs="Arial"/>
                <w:lang w:eastAsia="es-CO"/>
              </w:rPr>
            </w:pPr>
            <w:r w:rsidRPr="00A74516">
              <w:rPr>
                <w:rFonts w:ascii="Arial" w:eastAsia="Times New Roman" w:hAnsi="Arial" w:cs="Arial"/>
                <w:lang w:eastAsia="es-CO"/>
              </w:rPr>
              <w:t>Criterios:</w:t>
            </w:r>
          </w:p>
          <w:p w:rsidR="00DB6841" w:rsidRPr="00A74516" w:rsidRDefault="00DB6841" w:rsidP="00DB6841">
            <w:pPr>
              <w:pStyle w:val="Prrafodelista"/>
              <w:numPr>
                <w:ilvl w:val="0"/>
                <w:numId w:val="28"/>
              </w:numPr>
              <w:rPr>
                <w:szCs w:val="22"/>
                <w:lang w:eastAsia="es-CO"/>
              </w:rPr>
            </w:pPr>
            <w:r w:rsidRPr="00A74516">
              <w:rPr>
                <w:szCs w:val="22"/>
                <w:lang w:eastAsia="es-CO"/>
              </w:rPr>
              <w:t>La competencia es evaluada desde el proceso de selección</w:t>
            </w:r>
          </w:p>
          <w:p w:rsidR="00DB6841" w:rsidRPr="00A74516" w:rsidRDefault="00DB6841" w:rsidP="00DB6841">
            <w:pPr>
              <w:pStyle w:val="Prrafodelista"/>
              <w:numPr>
                <w:ilvl w:val="0"/>
                <w:numId w:val="28"/>
              </w:numPr>
              <w:rPr>
                <w:szCs w:val="22"/>
                <w:lang w:eastAsia="es-CO"/>
              </w:rPr>
            </w:pPr>
            <w:r w:rsidRPr="00A74516">
              <w:rPr>
                <w:szCs w:val="22"/>
                <w:lang w:eastAsia="es-CO"/>
              </w:rPr>
              <w:t xml:space="preserve">El desempeño es </w:t>
            </w:r>
            <w:proofErr w:type="gramStart"/>
            <w:r w:rsidRPr="00A74516">
              <w:rPr>
                <w:szCs w:val="22"/>
                <w:lang w:eastAsia="es-CO"/>
              </w:rPr>
              <w:t>evaluado  y</w:t>
            </w:r>
            <w:proofErr w:type="gramEnd"/>
            <w:r w:rsidRPr="00A74516">
              <w:rPr>
                <w:szCs w:val="22"/>
                <w:lang w:eastAsia="es-CO"/>
              </w:rPr>
              <w:t xml:space="preserve"> documentado durante el período de prueba, cuando aplique</w:t>
            </w:r>
          </w:p>
          <w:p w:rsidR="00DB6841" w:rsidRPr="00A74516" w:rsidRDefault="00DB6841" w:rsidP="00DB6841">
            <w:pPr>
              <w:pStyle w:val="Prrafodelista"/>
              <w:numPr>
                <w:ilvl w:val="0"/>
                <w:numId w:val="28"/>
              </w:numPr>
              <w:rPr>
                <w:szCs w:val="22"/>
                <w:lang w:eastAsia="es-CO"/>
              </w:rPr>
            </w:pPr>
            <w:r w:rsidRPr="00A74516">
              <w:rPr>
                <w:szCs w:val="22"/>
                <w:lang w:eastAsia="es-CO"/>
              </w:rPr>
              <w:t>El mejoramiento de la competencia y el desempeño es revisado y documentado periódicamente, de acuerdo con los requerimientos legales y de la organización.</w:t>
            </w:r>
          </w:p>
          <w:p w:rsidR="00DB6841" w:rsidRPr="00A74516" w:rsidRDefault="00DB6841" w:rsidP="00DB6841">
            <w:pPr>
              <w:pStyle w:val="Prrafodelista"/>
              <w:numPr>
                <w:ilvl w:val="0"/>
                <w:numId w:val="28"/>
              </w:numPr>
              <w:rPr>
                <w:szCs w:val="22"/>
                <w:lang w:eastAsia="es-CO"/>
              </w:rPr>
            </w:pPr>
            <w:r w:rsidRPr="00A74516">
              <w:rPr>
                <w:szCs w:val="22"/>
                <w:lang w:eastAsia="es-CO"/>
              </w:rPr>
              <w:t xml:space="preserve">En el caso de personal en prácticas formativas, docentes e </w:t>
            </w:r>
            <w:proofErr w:type="gramStart"/>
            <w:r w:rsidRPr="00A74516">
              <w:rPr>
                <w:szCs w:val="22"/>
                <w:lang w:eastAsia="es-CO"/>
              </w:rPr>
              <w:t>investigadores  se</w:t>
            </w:r>
            <w:proofErr w:type="gramEnd"/>
            <w:r w:rsidRPr="00A74516">
              <w:rPr>
                <w:szCs w:val="22"/>
                <w:lang w:eastAsia="es-CO"/>
              </w:rPr>
              <w:t xml:space="preserve"> evaluará el cumplimiento de las políticas organizacionales. </w:t>
            </w:r>
          </w:p>
          <w:p w:rsidR="00DB6841" w:rsidRPr="00A74516" w:rsidRDefault="00DB6841" w:rsidP="00DB6841">
            <w:pPr>
              <w:pStyle w:val="Prrafodelista"/>
              <w:numPr>
                <w:ilvl w:val="0"/>
                <w:numId w:val="28"/>
              </w:numPr>
              <w:rPr>
                <w:szCs w:val="22"/>
                <w:lang w:eastAsia="es-CO"/>
              </w:rPr>
            </w:pPr>
            <w:r w:rsidRPr="00A74516">
              <w:rPr>
                <w:szCs w:val="22"/>
                <w:lang w:eastAsia="es-CO"/>
              </w:rPr>
              <w:t xml:space="preserve">Se provee retroalimentación a los evaluados. </w:t>
            </w:r>
          </w:p>
          <w:p w:rsidR="00DB6841" w:rsidRPr="00A74516" w:rsidRDefault="00DB6841" w:rsidP="00DB6841">
            <w:pPr>
              <w:pStyle w:val="Prrafodelista"/>
              <w:numPr>
                <w:ilvl w:val="0"/>
                <w:numId w:val="28"/>
              </w:numPr>
              <w:rPr>
                <w:szCs w:val="22"/>
                <w:lang w:eastAsia="es-CO"/>
              </w:rPr>
            </w:pPr>
            <w:r w:rsidRPr="00A74516">
              <w:rPr>
                <w:szCs w:val="22"/>
                <w:lang w:eastAsia="es-CO"/>
              </w:rPr>
              <w:t xml:space="preserve">El sistema de </w:t>
            </w:r>
            <w:proofErr w:type="gramStart"/>
            <w:r w:rsidRPr="00A74516">
              <w:rPr>
                <w:szCs w:val="22"/>
                <w:lang w:eastAsia="es-CO"/>
              </w:rPr>
              <w:t>evaluación  es</w:t>
            </w:r>
            <w:proofErr w:type="gramEnd"/>
            <w:r w:rsidRPr="00A74516">
              <w:rPr>
                <w:szCs w:val="22"/>
                <w:lang w:eastAsia="es-CO"/>
              </w:rPr>
              <w:t xml:space="preserve"> dado a conocer a cada una de las personas desde el momento de ingreso a la organización.</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6859ED">
      <w:pPr>
        <w:tabs>
          <w:tab w:val="left" w:pos="5315"/>
          <w:tab w:val="left" w:pos="6733"/>
          <w:tab w:val="left" w:pos="9001"/>
          <w:tab w:val="left" w:pos="11694"/>
        </w:tabs>
        <w:spacing w:after="0" w:line="240" w:lineRule="auto"/>
        <w:ind w:left="-72"/>
        <w:rPr>
          <w:rFonts w:ascii="Arial" w:eastAsia="Times New Roman" w:hAnsi="Arial" w:cs="Arial"/>
          <w:lang w:eastAsia="x-none"/>
        </w:rPr>
      </w:pPr>
      <w:r w:rsidRPr="00A74516">
        <w:rPr>
          <w:rFonts w:ascii="Arial" w:eastAsia="Times New Roman" w:hAnsi="Arial" w:cs="Arial"/>
          <w:lang w:eastAsia="x-none"/>
        </w:rPr>
        <w:tab/>
      </w:r>
      <w:r w:rsidRPr="00A74516">
        <w:rPr>
          <w:rFonts w:ascii="Arial" w:eastAsia="Times New Roman" w:hAnsi="Arial" w:cs="Arial"/>
          <w:lang w:eastAsia="x-none"/>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lastRenderedPageBreak/>
              <w:t>Estándar 112. Código: ( TH9)</w:t>
            </w:r>
            <w:r w:rsidRPr="00A74516">
              <w:rPr>
                <w:rFonts w:ascii="Arial" w:eastAsia="Times New Roman" w:hAnsi="Arial" w:cs="Arial"/>
                <w:b/>
                <w:bCs/>
                <w:lang w:eastAsia="es-CO"/>
              </w:rPr>
              <w:t xml:space="preserve"> </w:t>
            </w:r>
            <w:r w:rsidRPr="00A74516">
              <w:rPr>
                <w:rFonts w:ascii="Arial" w:eastAsia="Times New Roman" w:hAnsi="Arial" w:cs="Arial"/>
                <w:lang w:eastAsia="es-CO"/>
              </w:rPr>
              <w:br/>
            </w:r>
            <w:r w:rsidRPr="00A74516">
              <w:rPr>
                <w:rFonts w:ascii="Arial" w:eastAsia="Times New Roman" w:hAnsi="Arial" w:cs="Arial"/>
                <w:b/>
                <w:lang w:eastAsia="es-CO"/>
              </w:rPr>
              <w:t>La organización cuenta con estrategias que garantizan el cumplimiento de la responsabilidad encomendada a los colaboradores.</w:t>
            </w:r>
            <w:r w:rsidRPr="00A74516">
              <w:rPr>
                <w:rFonts w:ascii="Arial" w:eastAsia="Times New Roman" w:hAnsi="Arial" w:cs="Arial"/>
                <w:lang w:eastAsia="es-CO"/>
              </w:rPr>
              <w:t xml:space="preserve"> </w:t>
            </w:r>
          </w:p>
          <w:p w:rsidR="00DB6841" w:rsidRPr="00A74516" w:rsidRDefault="00DB6841" w:rsidP="006F5E7F">
            <w:pPr>
              <w:spacing w:after="0" w:line="240" w:lineRule="auto"/>
              <w:rPr>
                <w:rFonts w:ascii="Arial" w:eastAsia="Times New Roman" w:hAnsi="Arial" w:cs="Arial"/>
                <w:lang w:eastAsia="es-CO"/>
              </w:rPr>
            </w:pPr>
            <w:r w:rsidRPr="00A74516">
              <w:rPr>
                <w:rFonts w:ascii="Arial" w:eastAsia="Times New Roman" w:hAnsi="Arial" w:cs="Arial"/>
                <w:lang w:eastAsia="es-CO"/>
              </w:rPr>
              <w:t>Las estrategias se relacionan con:</w:t>
            </w:r>
          </w:p>
        </w:tc>
      </w:tr>
      <w:tr w:rsidR="00DB6841" w:rsidRPr="00A74516" w:rsidTr="006F5E7F">
        <w:trPr>
          <w:trHeight w:val="3389"/>
        </w:trPr>
        <w:tc>
          <w:tcPr>
            <w:tcW w:w="5000" w:type="pct"/>
            <w:shd w:val="clear" w:color="auto" w:fill="auto"/>
            <w:hideMark/>
          </w:tcPr>
          <w:p w:rsidR="00DB6841" w:rsidRPr="00A74516" w:rsidRDefault="00DB6841" w:rsidP="006F5E7F">
            <w:pPr>
              <w:spacing w:after="0" w:line="240" w:lineRule="auto"/>
              <w:rPr>
                <w:rFonts w:ascii="Arial" w:eastAsia="Times New Roman" w:hAnsi="Arial" w:cs="Arial"/>
                <w:lang w:eastAsia="es-CO"/>
              </w:rPr>
            </w:pPr>
            <w:r w:rsidRPr="00A74516">
              <w:rPr>
                <w:rFonts w:ascii="Arial" w:eastAsia="Times New Roman" w:hAnsi="Arial" w:cs="Arial"/>
                <w:lang w:eastAsia="es-CO"/>
              </w:rPr>
              <w:t>Criterios:</w:t>
            </w:r>
          </w:p>
          <w:p w:rsidR="00DB6841" w:rsidRPr="00A74516" w:rsidRDefault="00DB6841" w:rsidP="00DB6841">
            <w:pPr>
              <w:pStyle w:val="Prrafodelista"/>
              <w:numPr>
                <w:ilvl w:val="0"/>
                <w:numId w:val="29"/>
              </w:numPr>
              <w:rPr>
                <w:szCs w:val="22"/>
                <w:lang w:eastAsia="es-CO"/>
              </w:rPr>
            </w:pPr>
            <w:r w:rsidRPr="00A74516">
              <w:rPr>
                <w:szCs w:val="22"/>
                <w:lang w:eastAsia="es-CO"/>
              </w:rPr>
              <w:t xml:space="preserve">El entrenamiento o certificación periódica de los colaboradores de la organización en aspectos o temas definidos como prioritarios tales como: </w:t>
            </w:r>
          </w:p>
          <w:p w:rsidR="00DB6841" w:rsidRPr="00A74516" w:rsidRDefault="00DB6841" w:rsidP="00DB6841">
            <w:pPr>
              <w:pStyle w:val="Prrafodelista"/>
              <w:numPr>
                <w:ilvl w:val="0"/>
                <w:numId w:val="29"/>
              </w:numPr>
              <w:rPr>
                <w:szCs w:val="22"/>
                <w:lang w:eastAsia="es-CO"/>
              </w:rPr>
            </w:pPr>
            <w:r w:rsidRPr="00A74516">
              <w:rPr>
                <w:szCs w:val="22"/>
                <w:lang w:eastAsia="es-CO"/>
              </w:rPr>
              <w:t xml:space="preserve">Cumplimiento de las responsabilidades a su cargo. </w:t>
            </w:r>
          </w:p>
          <w:p w:rsidR="00DB6841" w:rsidRPr="00A74516" w:rsidRDefault="00DB6841" w:rsidP="00DB6841">
            <w:pPr>
              <w:pStyle w:val="Prrafodelista"/>
              <w:numPr>
                <w:ilvl w:val="0"/>
                <w:numId w:val="29"/>
              </w:numPr>
              <w:rPr>
                <w:szCs w:val="22"/>
                <w:lang w:eastAsia="es-CO"/>
              </w:rPr>
            </w:pPr>
            <w:r w:rsidRPr="00A74516">
              <w:rPr>
                <w:szCs w:val="22"/>
                <w:lang w:eastAsia="es-CO"/>
              </w:rPr>
              <w:t>Pasos o fases del proceso de atención.</w:t>
            </w:r>
          </w:p>
          <w:p w:rsidR="00DB6841" w:rsidRPr="00A74516" w:rsidRDefault="00DB6841" w:rsidP="00DB6841">
            <w:pPr>
              <w:pStyle w:val="Prrafodelista"/>
              <w:numPr>
                <w:ilvl w:val="0"/>
                <w:numId w:val="29"/>
              </w:numPr>
              <w:rPr>
                <w:szCs w:val="22"/>
                <w:lang w:eastAsia="es-CO"/>
              </w:rPr>
            </w:pPr>
            <w:r w:rsidRPr="00A74516">
              <w:rPr>
                <w:rFonts w:eastAsia="OpenSans-CondensedLight"/>
                <w:szCs w:val="22"/>
              </w:rPr>
              <w:t>Derechos y deberes de los pacientes en el proceso de atención</w:t>
            </w:r>
          </w:p>
          <w:p w:rsidR="00DB6841" w:rsidRPr="00A74516" w:rsidRDefault="00DB6841" w:rsidP="00DB6841">
            <w:pPr>
              <w:pStyle w:val="Prrafodelista"/>
              <w:numPr>
                <w:ilvl w:val="0"/>
                <w:numId w:val="29"/>
              </w:numPr>
              <w:rPr>
                <w:szCs w:val="22"/>
                <w:lang w:eastAsia="es-CO"/>
              </w:rPr>
            </w:pPr>
            <w:r w:rsidRPr="00A74516">
              <w:rPr>
                <w:szCs w:val="22"/>
                <w:lang w:eastAsia="es-CO"/>
              </w:rPr>
              <w:t>Seguridad del paciente.</w:t>
            </w:r>
          </w:p>
          <w:p w:rsidR="00DB6841" w:rsidRPr="00A74516" w:rsidRDefault="00DB6841" w:rsidP="00DB6841">
            <w:pPr>
              <w:pStyle w:val="Prrafodelista"/>
              <w:numPr>
                <w:ilvl w:val="0"/>
                <w:numId w:val="29"/>
              </w:numPr>
              <w:rPr>
                <w:szCs w:val="22"/>
                <w:lang w:eastAsia="es-CO"/>
              </w:rPr>
            </w:pPr>
            <w:r w:rsidRPr="00A74516">
              <w:rPr>
                <w:szCs w:val="22"/>
                <w:lang w:eastAsia="es-CO"/>
              </w:rPr>
              <w:t>Humanización del servicio.</w:t>
            </w:r>
          </w:p>
          <w:p w:rsidR="00DB6841" w:rsidRPr="00A74516" w:rsidRDefault="00DB6841" w:rsidP="00DB6841">
            <w:pPr>
              <w:pStyle w:val="Prrafodelista"/>
              <w:numPr>
                <w:ilvl w:val="0"/>
                <w:numId w:val="29"/>
              </w:numPr>
              <w:rPr>
                <w:szCs w:val="22"/>
                <w:lang w:eastAsia="es-CO"/>
              </w:rPr>
            </w:pPr>
            <w:r w:rsidRPr="00A74516">
              <w:rPr>
                <w:szCs w:val="22"/>
                <w:lang w:eastAsia="es-CO"/>
              </w:rPr>
              <w:t xml:space="preserve">Habilidades de comunicativas. </w:t>
            </w:r>
          </w:p>
          <w:p w:rsidR="00DB6841" w:rsidRPr="00A74516" w:rsidRDefault="00DB6841" w:rsidP="00DB6841">
            <w:pPr>
              <w:pStyle w:val="Prrafodelista"/>
              <w:numPr>
                <w:ilvl w:val="0"/>
                <w:numId w:val="29"/>
              </w:numPr>
              <w:rPr>
                <w:szCs w:val="22"/>
                <w:lang w:eastAsia="es-CO"/>
              </w:rPr>
            </w:pPr>
            <w:r w:rsidRPr="00A74516">
              <w:rPr>
                <w:szCs w:val="22"/>
                <w:lang w:eastAsia="es-CO"/>
              </w:rPr>
              <w:t>Enfoque de riesgo.</w:t>
            </w:r>
          </w:p>
          <w:p w:rsidR="00DB6841" w:rsidRPr="00A74516" w:rsidRDefault="00DB6841" w:rsidP="00DB6841">
            <w:pPr>
              <w:pStyle w:val="Prrafodelista"/>
              <w:numPr>
                <w:ilvl w:val="0"/>
                <w:numId w:val="29"/>
              </w:numPr>
              <w:rPr>
                <w:szCs w:val="22"/>
                <w:lang w:eastAsia="es-CO"/>
              </w:rPr>
            </w:pPr>
            <w:r w:rsidRPr="00A74516">
              <w:rPr>
                <w:szCs w:val="22"/>
                <w:lang w:eastAsia="es-CO"/>
              </w:rPr>
              <w:t>Gestión de tecnologías.</w:t>
            </w:r>
          </w:p>
          <w:p w:rsidR="00DB6841" w:rsidRPr="00A74516" w:rsidRDefault="00DB6841" w:rsidP="00DB6841">
            <w:pPr>
              <w:pStyle w:val="Prrafodelista"/>
              <w:numPr>
                <w:ilvl w:val="0"/>
                <w:numId w:val="29"/>
              </w:numPr>
              <w:rPr>
                <w:szCs w:val="22"/>
                <w:lang w:eastAsia="es-CO"/>
              </w:rPr>
            </w:pPr>
            <w:r w:rsidRPr="00A74516">
              <w:rPr>
                <w:szCs w:val="22"/>
                <w:lang w:eastAsia="es-CO"/>
              </w:rPr>
              <w:t>Protocolos y guías de atención.</w:t>
            </w:r>
          </w:p>
          <w:p w:rsidR="00DB6841" w:rsidRPr="00A74516" w:rsidRDefault="00DB6841" w:rsidP="00DB6841">
            <w:pPr>
              <w:pStyle w:val="Prrafodelista"/>
              <w:numPr>
                <w:ilvl w:val="0"/>
                <w:numId w:val="29"/>
              </w:numPr>
              <w:rPr>
                <w:szCs w:val="22"/>
                <w:lang w:eastAsia="es-CO"/>
              </w:rPr>
            </w:pPr>
            <w:r w:rsidRPr="00A74516">
              <w:rPr>
                <w:szCs w:val="22"/>
                <w:lang w:eastAsia="es-CO"/>
              </w:rPr>
              <w:t>Investigación científica.</w:t>
            </w:r>
          </w:p>
          <w:p w:rsidR="00DB6841" w:rsidRPr="00A74516" w:rsidRDefault="00DB6841" w:rsidP="00DB6841">
            <w:pPr>
              <w:pStyle w:val="Prrafodelista"/>
              <w:numPr>
                <w:ilvl w:val="0"/>
                <w:numId w:val="29"/>
              </w:numPr>
              <w:rPr>
                <w:szCs w:val="22"/>
                <w:lang w:eastAsia="es-CO"/>
              </w:rPr>
            </w:pPr>
            <w:r w:rsidRPr="00A74516">
              <w:rPr>
                <w:szCs w:val="22"/>
                <w:lang w:eastAsia="es-CO"/>
              </w:rPr>
              <w:t>Entrenamiento de estudiantes, si aplica.</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tabs>
          <w:tab w:val="left" w:pos="5315"/>
          <w:tab w:val="left" w:pos="6733"/>
          <w:tab w:val="left" w:pos="9001"/>
          <w:tab w:val="left" w:pos="11694"/>
        </w:tabs>
        <w:spacing w:after="0" w:line="240" w:lineRule="auto"/>
        <w:ind w:left="-72"/>
        <w:rPr>
          <w:rFonts w:ascii="Arial" w:eastAsia="Times New Roman" w:hAnsi="Arial" w:cs="Arial"/>
          <w:lang w:eastAsia="x-none"/>
        </w:rPr>
      </w:pP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113. Código: ( TH10)</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promueve desarrolla y evalúa una estrategia de comunicación efectiva (oportuna, precisa, completa y comprendida por parte de quien la recibe) entre las unidades funcionales, entre sedes (si aplica) y entre servicios clínicos y no clínicos de todos los niveles. Los mecanismos son incorporados en la política de talento humano.</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lastRenderedPageBreak/>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lang w:eastAsia="es-ES"/>
        </w:rPr>
      </w:pPr>
    </w:p>
    <w:p w:rsidR="006859ED" w:rsidRPr="00A74516" w:rsidRDefault="006859ED" w:rsidP="00DB6841">
      <w:pPr>
        <w:rPr>
          <w:rFonts w:ascii="Arial" w:hAnsi="Arial" w:cs="Arial"/>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114. Código: ( TH11)</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En la gestión del talento humano </w:t>
            </w:r>
            <w:proofErr w:type="gramStart"/>
            <w:r w:rsidRPr="00A74516">
              <w:rPr>
                <w:rFonts w:ascii="Arial" w:eastAsia="Times New Roman" w:hAnsi="Arial" w:cs="Arial"/>
                <w:b/>
                <w:lang w:eastAsia="es-CO"/>
              </w:rPr>
              <w:t>se  analiza</w:t>
            </w:r>
            <w:proofErr w:type="gramEnd"/>
            <w:r w:rsidRPr="00A74516">
              <w:rPr>
                <w:rFonts w:ascii="Arial" w:eastAsia="Times New Roman" w:hAnsi="Arial" w:cs="Arial"/>
                <w:b/>
                <w:lang w:eastAsia="es-CO"/>
              </w:rPr>
              <w:t>, promueve y gerencia la transformación cultural institucional.</w:t>
            </w:r>
          </w:p>
        </w:tc>
      </w:tr>
      <w:tr w:rsidR="00DB6841" w:rsidRPr="00A74516" w:rsidTr="006F5E7F">
        <w:trPr>
          <w:trHeight w:val="779"/>
        </w:trPr>
        <w:tc>
          <w:tcPr>
            <w:tcW w:w="5000" w:type="pct"/>
            <w:shd w:val="clear" w:color="auto" w:fill="auto"/>
            <w:hideMark/>
          </w:tcPr>
          <w:p w:rsidR="00DB6841" w:rsidRPr="00A74516" w:rsidRDefault="00DB6841" w:rsidP="006F5E7F">
            <w:pPr>
              <w:spacing w:after="0"/>
              <w:rPr>
                <w:rFonts w:ascii="Arial" w:hAnsi="Arial" w:cs="Arial"/>
                <w:lang w:eastAsia="es-CO"/>
              </w:rPr>
            </w:pPr>
            <w:r w:rsidRPr="00A74516">
              <w:rPr>
                <w:rFonts w:ascii="Arial" w:eastAsia="Times New Roman" w:hAnsi="Arial" w:cs="Arial"/>
                <w:lang w:eastAsia="es-CO"/>
              </w:rPr>
              <w:t>Criterios:</w:t>
            </w:r>
          </w:p>
          <w:p w:rsidR="00DB6841" w:rsidRPr="00A74516" w:rsidRDefault="00DB6841" w:rsidP="00DB6841">
            <w:pPr>
              <w:pStyle w:val="Prrafodelista"/>
              <w:numPr>
                <w:ilvl w:val="0"/>
                <w:numId w:val="31"/>
              </w:numPr>
              <w:rPr>
                <w:szCs w:val="22"/>
                <w:lang w:eastAsia="es-CO"/>
              </w:rPr>
            </w:pPr>
            <w:r w:rsidRPr="00A74516">
              <w:rPr>
                <w:szCs w:val="22"/>
                <w:lang w:eastAsia="es-CO"/>
              </w:rPr>
              <w:t>Se realiza evaluación de la cultura organizacional</w:t>
            </w:r>
          </w:p>
          <w:p w:rsidR="00DB6841" w:rsidRPr="00A74516" w:rsidRDefault="00DB6841" w:rsidP="00DB6841">
            <w:pPr>
              <w:pStyle w:val="Prrafodelista"/>
              <w:numPr>
                <w:ilvl w:val="0"/>
                <w:numId w:val="30"/>
              </w:numPr>
              <w:rPr>
                <w:szCs w:val="22"/>
                <w:lang w:eastAsia="es-CO"/>
              </w:rPr>
            </w:pPr>
            <w:r w:rsidRPr="00A74516">
              <w:rPr>
                <w:szCs w:val="22"/>
                <w:lang w:eastAsia="es-CO"/>
              </w:rPr>
              <w:t>Se identifican los elementos claves de la cultura que deben ser mejorados</w:t>
            </w:r>
          </w:p>
          <w:p w:rsidR="00DB6841" w:rsidRPr="00A74516" w:rsidRDefault="00DB6841" w:rsidP="00DB6841">
            <w:pPr>
              <w:pStyle w:val="Prrafodelista"/>
              <w:numPr>
                <w:ilvl w:val="0"/>
                <w:numId w:val="30"/>
              </w:numPr>
              <w:rPr>
                <w:szCs w:val="22"/>
                <w:lang w:eastAsia="es-CO"/>
              </w:rPr>
            </w:pPr>
            <w:r w:rsidRPr="00A74516">
              <w:rPr>
                <w:szCs w:val="22"/>
                <w:lang w:eastAsia="es-CO"/>
              </w:rPr>
              <w:t>Se priorizan acciones de mejora para impactar la transformación cultural.</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115. Código: (TH12)</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promueve, desarrolla y evalúa estrategias para mantener y mejorar la calidad de vida de los colaboradores. Se incluye:</w:t>
            </w:r>
          </w:p>
        </w:tc>
      </w:tr>
      <w:tr w:rsidR="00DB6841" w:rsidRPr="00A74516" w:rsidTr="006F5E7F">
        <w:trPr>
          <w:trHeight w:val="567"/>
        </w:trPr>
        <w:tc>
          <w:tcPr>
            <w:tcW w:w="5000" w:type="pct"/>
            <w:shd w:val="clear" w:color="auto" w:fill="auto"/>
            <w:hideMark/>
          </w:tcPr>
          <w:p w:rsidR="00DB6841" w:rsidRPr="00A74516" w:rsidRDefault="00DB6841" w:rsidP="006F5E7F">
            <w:pPr>
              <w:spacing w:after="0"/>
              <w:rPr>
                <w:rFonts w:ascii="Arial" w:hAnsi="Arial" w:cs="Arial"/>
                <w:lang w:eastAsia="es-CO"/>
              </w:rPr>
            </w:pPr>
            <w:r w:rsidRPr="00A74516">
              <w:rPr>
                <w:rFonts w:ascii="Arial" w:eastAsia="Times New Roman" w:hAnsi="Arial" w:cs="Arial"/>
                <w:lang w:eastAsia="es-CO"/>
              </w:rPr>
              <w:t>Criterios:</w:t>
            </w:r>
          </w:p>
          <w:p w:rsidR="00DB6841" w:rsidRPr="00A74516" w:rsidRDefault="00DB6841" w:rsidP="00DB6841">
            <w:pPr>
              <w:pStyle w:val="Prrafodelista"/>
              <w:numPr>
                <w:ilvl w:val="0"/>
                <w:numId w:val="32"/>
              </w:numPr>
              <w:rPr>
                <w:szCs w:val="22"/>
                <w:lang w:eastAsia="es-CO"/>
              </w:rPr>
            </w:pPr>
            <w:r w:rsidRPr="00A74516">
              <w:rPr>
                <w:szCs w:val="22"/>
                <w:lang w:eastAsia="es-CO"/>
              </w:rPr>
              <w:t xml:space="preserve">Trato humano cálido, cortés y respetuoso </w:t>
            </w:r>
          </w:p>
          <w:p w:rsidR="00DB6841" w:rsidRPr="00A74516" w:rsidRDefault="00DB6841" w:rsidP="00DB6841">
            <w:pPr>
              <w:pStyle w:val="Prrafodelista"/>
              <w:numPr>
                <w:ilvl w:val="0"/>
                <w:numId w:val="32"/>
              </w:numPr>
              <w:rPr>
                <w:szCs w:val="22"/>
                <w:lang w:eastAsia="es-CO"/>
              </w:rPr>
            </w:pPr>
            <w:r w:rsidRPr="00A74516">
              <w:rPr>
                <w:szCs w:val="22"/>
                <w:lang w:eastAsia="es-CO"/>
              </w:rPr>
              <w:t>Consideración del entorno personal y familiar</w:t>
            </w:r>
          </w:p>
          <w:p w:rsidR="00DB6841" w:rsidRPr="00A74516" w:rsidRDefault="00DB6841" w:rsidP="00DB6841">
            <w:pPr>
              <w:pStyle w:val="Prrafodelista"/>
              <w:numPr>
                <w:ilvl w:val="0"/>
                <w:numId w:val="32"/>
              </w:numPr>
              <w:rPr>
                <w:szCs w:val="22"/>
                <w:lang w:eastAsia="es-CO"/>
              </w:rPr>
            </w:pPr>
            <w:proofErr w:type="gramStart"/>
            <w:r w:rsidRPr="00A74516">
              <w:rPr>
                <w:szCs w:val="22"/>
                <w:lang w:eastAsia="es-CO"/>
              </w:rPr>
              <w:t>Análisis  del</w:t>
            </w:r>
            <w:proofErr w:type="gramEnd"/>
            <w:r w:rsidRPr="00A74516">
              <w:rPr>
                <w:szCs w:val="22"/>
                <w:lang w:eastAsia="es-CO"/>
              </w:rPr>
              <w:t xml:space="preserve"> panorama de riesgos</w:t>
            </w:r>
          </w:p>
          <w:p w:rsidR="00DB6841" w:rsidRPr="00A74516" w:rsidRDefault="00DB6841" w:rsidP="00DB6841">
            <w:pPr>
              <w:pStyle w:val="Prrafodelista"/>
              <w:numPr>
                <w:ilvl w:val="0"/>
                <w:numId w:val="32"/>
              </w:numPr>
              <w:rPr>
                <w:szCs w:val="22"/>
                <w:lang w:eastAsia="es-CO"/>
              </w:rPr>
            </w:pPr>
            <w:r w:rsidRPr="00A74516">
              <w:rPr>
                <w:szCs w:val="22"/>
                <w:lang w:eastAsia="es-CO"/>
              </w:rPr>
              <w:t>Remuneraciones, incentivos y bienestar</w:t>
            </w:r>
          </w:p>
          <w:p w:rsidR="00DB6841" w:rsidRPr="00A74516" w:rsidRDefault="00DB6841" w:rsidP="00DB6841">
            <w:pPr>
              <w:pStyle w:val="Prrafodelista"/>
              <w:numPr>
                <w:ilvl w:val="0"/>
                <w:numId w:val="32"/>
              </w:numPr>
              <w:rPr>
                <w:szCs w:val="22"/>
                <w:lang w:eastAsia="es-CO"/>
              </w:rPr>
            </w:pPr>
            <w:r w:rsidRPr="00A74516">
              <w:rPr>
                <w:szCs w:val="22"/>
                <w:lang w:eastAsia="es-CO"/>
              </w:rPr>
              <w:t>Medición de fatiga y estrés laboral.</w:t>
            </w:r>
          </w:p>
          <w:p w:rsidR="00DB6841" w:rsidRPr="00A74516" w:rsidRDefault="00DB6841" w:rsidP="00DB6841">
            <w:pPr>
              <w:pStyle w:val="Prrafodelista"/>
              <w:numPr>
                <w:ilvl w:val="0"/>
                <w:numId w:val="32"/>
              </w:numPr>
              <w:rPr>
                <w:szCs w:val="22"/>
                <w:lang w:eastAsia="es-CO"/>
              </w:rPr>
            </w:pPr>
            <w:r w:rsidRPr="00A74516">
              <w:rPr>
                <w:szCs w:val="22"/>
                <w:lang w:eastAsia="es-CO"/>
              </w:rPr>
              <w:t>Carga laboral, turnos y rotaciones</w:t>
            </w:r>
          </w:p>
          <w:p w:rsidR="00DB6841" w:rsidRPr="00A74516" w:rsidRDefault="00DB6841" w:rsidP="00DB6841">
            <w:pPr>
              <w:pStyle w:val="Prrafodelista"/>
              <w:numPr>
                <w:ilvl w:val="0"/>
                <w:numId w:val="32"/>
              </w:numPr>
              <w:rPr>
                <w:szCs w:val="22"/>
                <w:lang w:eastAsia="es-CO"/>
              </w:rPr>
            </w:pPr>
            <w:r w:rsidRPr="00A74516">
              <w:rPr>
                <w:szCs w:val="22"/>
                <w:lang w:eastAsia="es-CO"/>
              </w:rPr>
              <w:t>Ambiente de trabajo.</w:t>
            </w:r>
          </w:p>
          <w:p w:rsidR="00DB6841" w:rsidRPr="00A74516" w:rsidRDefault="00DB6841" w:rsidP="00DB6841">
            <w:pPr>
              <w:pStyle w:val="Prrafodelista"/>
              <w:numPr>
                <w:ilvl w:val="0"/>
                <w:numId w:val="32"/>
              </w:numPr>
              <w:rPr>
                <w:szCs w:val="22"/>
                <w:lang w:eastAsia="es-CO"/>
              </w:rPr>
            </w:pPr>
            <w:r w:rsidRPr="00A74516">
              <w:rPr>
                <w:szCs w:val="22"/>
                <w:lang w:eastAsia="es-CO"/>
              </w:rPr>
              <w:t>Abordaje de la enfermedad profesional.</w:t>
            </w:r>
          </w:p>
          <w:p w:rsidR="00DB6841" w:rsidRPr="00A74516" w:rsidRDefault="00DB6841" w:rsidP="00DB6841">
            <w:pPr>
              <w:pStyle w:val="Prrafodelista"/>
              <w:numPr>
                <w:ilvl w:val="0"/>
                <w:numId w:val="32"/>
              </w:numPr>
              <w:rPr>
                <w:szCs w:val="22"/>
                <w:lang w:eastAsia="es-CO"/>
              </w:rPr>
            </w:pPr>
            <w:r w:rsidRPr="00A74516">
              <w:rPr>
                <w:szCs w:val="22"/>
                <w:lang w:eastAsia="es-CO"/>
              </w:rPr>
              <w:lastRenderedPageBreak/>
              <w:t>Preparación para la jubilación y retiro laboral.</w:t>
            </w:r>
          </w:p>
          <w:p w:rsidR="00DB6841" w:rsidRPr="00A74516" w:rsidRDefault="00DB6841" w:rsidP="00DB6841">
            <w:pPr>
              <w:pStyle w:val="Prrafodelista"/>
              <w:numPr>
                <w:ilvl w:val="0"/>
                <w:numId w:val="32"/>
              </w:numPr>
              <w:rPr>
                <w:szCs w:val="22"/>
                <w:lang w:eastAsia="es-CO"/>
              </w:rPr>
            </w:pPr>
            <w:r w:rsidRPr="00A74516">
              <w:rPr>
                <w:szCs w:val="22"/>
                <w:lang w:eastAsia="es-CO"/>
              </w:rPr>
              <w:t>Mejoramiento de la Salud ocupacional.</w:t>
            </w:r>
          </w:p>
          <w:p w:rsidR="00DB6841" w:rsidRPr="00A74516" w:rsidRDefault="00DB6841" w:rsidP="006F5E7F">
            <w:pPr>
              <w:spacing w:line="240" w:lineRule="auto"/>
              <w:rPr>
                <w:rFonts w:ascii="Arial" w:hAnsi="Arial" w:cs="Arial"/>
                <w:lang w:eastAsia="es-CO"/>
              </w:rPr>
            </w:pPr>
            <w:r w:rsidRPr="00A74516">
              <w:rPr>
                <w:rFonts w:ascii="Arial" w:hAnsi="Arial" w:cs="Arial"/>
                <w:lang w:eastAsia="es-CO"/>
              </w:rPr>
              <w:t>Estos criterios se consideran también para el personal en práctica formativa,  docentes e investigadores.</w:t>
            </w:r>
          </w:p>
        </w:tc>
      </w:tr>
    </w:tbl>
    <w:p w:rsidR="00DB6841" w:rsidRPr="00A74516" w:rsidRDefault="00DB6841" w:rsidP="00DB6841">
      <w:pPr>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11</w:t>
            </w:r>
            <w:r w:rsidR="004E3D03" w:rsidRPr="00A74516">
              <w:rPr>
                <w:rFonts w:ascii="Arial" w:eastAsia="Times New Roman" w:hAnsi="Arial" w:cs="Arial"/>
                <w:b/>
                <w:bCs/>
                <w:color w:val="00BBBB"/>
                <w:lang w:eastAsia="es-CO"/>
              </w:rPr>
              <w:t>6</w:t>
            </w:r>
            <w:r w:rsidRPr="00A74516">
              <w:rPr>
                <w:rFonts w:ascii="Arial" w:eastAsia="Times New Roman" w:hAnsi="Arial" w:cs="Arial"/>
                <w:b/>
                <w:bCs/>
                <w:color w:val="00BBBB"/>
                <w:lang w:eastAsia="es-CO"/>
              </w:rPr>
              <w:t>. Código: (TH1</w:t>
            </w:r>
            <w:r w:rsidR="004E3D03" w:rsidRPr="00A74516">
              <w:rPr>
                <w:rFonts w:ascii="Arial" w:eastAsia="Times New Roman" w:hAnsi="Arial" w:cs="Arial"/>
                <w:b/>
                <w:bCs/>
                <w:color w:val="00BBBB"/>
                <w:lang w:eastAsia="es-CO"/>
              </w:rPr>
              <w:t>3</w:t>
            </w:r>
            <w:r w:rsidRPr="00A74516">
              <w:rPr>
                <w:rFonts w:ascii="Arial" w:eastAsia="Times New Roman" w:hAnsi="Arial" w:cs="Arial"/>
                <w:b/>
                <w:bCs/>
                <w:color w:val="00BBBB"/>
                <w:lang w:eastAsia="es-CO"/>
              </w:rPr>
              <w:t>)</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cuenta con un proceso sistemático para evaluar periódicamente la satisfacción de los colaboradores y el clima organizacional. Esto considera si:</w:t>
            </w:r>
          </w:p>
        </w:tc>
      </w:tr>
      <w:tr w:rsidR="00DB6841" w:rsidRPr="00A74516" w:rsidTr="006F5E7F">
        <w:trPr>
          <w:trHeight w:val="769"/>
        </w:trPr>
        <w:tc>
          <w:tcPr>
            <w:tcW w:w="5000" w:type="pct"/>
            <w:shd w:val="clear" w:color="auto" w:fill="auto"/>
            <w:hideMark/>
          </w:tcPr>
          <w:p w:rsidR="00DB6841" w:rsidRPr="00A74516" w:rsidRDefault="00DB6841" w:rsidP="006F5E7F">
            <w:pPr>
              <w:spacing w:after="0"/>
              <w:rPr>
                <w:rFonts w:ascii="Arial" w:hAnsi="Arial" w:cs="Arial"/>
                <w:lang w:eastAsia="es-CO"/>
              </w:rPr>
            </w:pPr>
            <w:r w:rsidRPr="00A74516">
              <w:rPr>
                <w:rFonts w:ascii="Arial" w:eastAsia="Times New Roman" w:hAnsi="Arial" w:cs="Arial"/>
                <w:lang w:eastAsia="es-CO"/>
              </w:rPr>
              <w:t>Criterios:</w:t>
            </w:r>
          </w:p>
          <w:p w:rsidR="00DB6841" w:rsidRPr="00A74516" w:rsidRDefault="00DB6841" w:rsidP="00DB6841">
            <w:pPr>
              <w:pStyle w:val="Prrafodelista"/>
              <w:numPr>
                <w:ilvl w:val="0"/>
                <w:numId w:val="33"/>
              </w:numPr>
              <w:rPr>
                <w:szCs w:val="22"/>
                <w:lang w:eastAsia="es-CO"/>
              </w:rPr>
            </w:pPr>
            <w:r w:rsidRPr="00A74516">
              <w:rPr>
                <w:szCs w:val="22"/>
                <w:lang w:eastAsia="es-CO"/>
              </w:rPr>
              <w:t>Se incentiva y respeta la opinión de los colaboradores.</w:t>
            </w:r>
          </w:p>
          <w:p w:rsidR="00DB6841" w:rsidRPr="00A74516" w:rsidRDefault="00DB6841" w:rsidP="00DB6841">
            <w:pPr>
              <w:pStyle w:val="Prrafodelista"/>
              <w:numPr>
                <w:ilvl w:val="0"/>
                <w:numId w:val="33"/>
              </w:numPr>
              <w:rPr>
                <w:szCs w:val="22"/>
                <w:lang w:eastAsia="es-CO"/>
              </w:rPr>
            </w:pPr>
            <w:r w:rsidRPr="00A74516">
              <w:rPr>
                <w:szCs w:val="22"/>
                <w:lang w:eastAsia="es-CO"/>
              </w:rPr>
              <w:t>A partir de los resultados evaluados se generarán planes de mejoramiento, los cuales serán seguidos en el tiempo para verificar su cumplimiento.</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p>
    <w:p w:rsidR="00DB6841" w:rsidRPr="00A74516" w:rsidRDefault="00DB6841" w:rsidP="00DB6841">
      <w:pPr>
        <w:tabs>
          <w:tab w:val="left" w:pos="5315"/>
          <w:tab w:val="left" w:pos="6733"/>
          <w:tab w:val="left" w:pos="9001"/>
          <w:tab w:val="left" w:pos="11694"/>
        </w:tabs>
        <w:spacing w:after="0" w:line="240" w:lineRule="auto"/>
        <w:ind w:left="-72"/>
        <w:rPr>
          <w:rFonts w:ascii="Arial" w:eastAsia="Times New Roman" w:hAnsi="Arial" w:cs="Arial"/>
          <w:lang w:eastAsia="x-none"/>
        </w:rPr>
      </w:pP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117. Código: (TH14)</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Se cuenta con procesos estandarizados para la planeación, formalización, implementación, seguimiento, evaluación y análisis de costo </w:t>
            </w:r>
            <w:proofErr w:type="gramStart"/>
            <w:r w:rsidRPr="00A74516">
              <w:rPr>
                <w:rFonts w:ascii="Arial" w:eastAsia="Times New Roman" w:hAnsi="Arial" w:cs="Arial"/>
                <w:b/>
                <w:lang w:eastAsia="es-CO"/>
              </w:rPr>
              <w:t>beneficio  de</w:t>
            </w:r>
            <w:proofErr w:type="gramEnd"/>
            <w:r w:rsidRPr="00A74516">
              <w:rPr>
                <w:rFonts w:ascii="Arial" w:eastAsia="Times New Roman" w:hAnsi="Arial" w:cs="Arial"/>
                <w:b/>
                <w:lang w:eastAsia="es-CO"/>
              </w:rPr>
              <w:t xml:space="preserve"> las relaciones docencia- servicio e investigación y una prestación de servicios de atención en salud óptima.</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w:t>
            </w:r>
            <w:r w:rsidRPr="00A74516">
              <w:rPr>
                <w:rFonts w:ascii="Arial" w:eastAsia="Times New Roman" w:hAnsi="Arial" w:cs="Arial"/>
                <w:b/>
                <w:bCs/>
                <w:lang w:eastAsia="es-CO"/>
              </w:rPr>
              <w:t xml:space="preserve"> </w:t>
            </w:r>
            <w:r w:rsidRPr="00A74516">
              <w:rPr>
                <w:rFonts w:ascii="Arial" w:eastAsia="Times New Roman" w:hAnsi="Arial" w:cs="Arial"/>
                <w:b/>
                <w:bCs/>
                <w:color w:val="00BBBB"/>
                <w:lang w:eastAsia="es-CO"/>
              </w:rPr>
              <w:t>118. Código: ( TH15)</w:t>
            </w:r>
            <w:r w:rsidRPr="00A74516">
              <w:rPr>
                <w:rFonts w:ascii="Arial" w:eastAsia="Times New Roman" w:hAnsi="Arial" w:cs="Arial"/>
                <w:b/>
                <w:bCs/>
                <w:color w:val="00BBBB"/>
                <w:lang w:eastAsia="es-CO"/>
              </w:rPr>
              <w:br/>
            </w:r>
            <w:r w:rsidRPr="00A74516">
              <w:rPr>
                <w:rFonts w:ascii="Arial" w:eastAsia="Times New Roman" w:hAnsi="Arial" w:cs="Arial"/>
                <w:b/>
                <w:lang w:eastAsia="es-CO"/>
              </w:rPr>
              <w:t>Se cuenta con procesos planeados, implementados y evaluados para la supervisión, asesoría, prerrogativas, autorizaciones y acompañamiento al personal en prácticas formativas durante los procesos de contacto directo con el paciente (si aplica).</w:t>
            </w:r>
            <w:r w:rsidRPr="00A74516">
              <w:rPr>
                <w:rFonts w:ascii="Arial" w:eastAsia="Times New Roman" w:hAnsi="Arial" w:cs="Arial"/>
                <w:lang w:eastAsia="es-CO"/>
              </w:rPr>
              <w:t xml:space="preserve"> </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119. Código: ( TH16)</w:t>
            </w:r>
            <w:r w:rsidRPr="00A74516">
              <w:rPr>
                <w:rFonts w:ascii="Arial" w:eastAsia="Times New Roman" w:hAnsi="Arial" w:cs="Arial"/>
                <w:b/>
                <w:bCs/>
                <w:color w:val="00BBBB"/>
                <w:lang w:eastAsia="es-CO"/>
              </w:rPr>
              <w:br/>
            </w:r>
            <w:r w:rsidRPr="00A74516">
              <w:rPr>
                <w:rFonts w:ascii="Arial" w:eastAsia="Times New Roman" w:hAnsi="Arial" w:cs="Arial"/>
                <w:b/>
                <w:lang w:eastAsia="es-CO"/>
              </w:rPr>
              <w:t>Se tiene establecido el número de personas en prácticas formativas por usuario, teniendo en cuenta el respeto por los derechos del paciente, su privacidad, dignidad y seguridad</w:t>
            </w:r>
            <w:r w:rsidRPr="00A74516">
              <w:rPr>
                <w:rFonts w:ascii="Arial" w:eastAsia="Times New Roman" w:hAnsi="Arial" w:cs="Arial"/>
                <w:lang w:eastAsia="es-CO"/>
              </w:rPr>
              <w:t>.</w:t>
            </w:r>
          </w:p>
        </w:tc>
      </w:tr>
    </w:tbl>
    <w:p w:rsidR="004E3D03" w:rsidRPr="00A74516" w:rsidRDefault="004E3D03" w:rsidP="004E3D03">
      <w:pPr>
        <w:ind w:left="720"/>
        <w:rPr>
          <w:rFonts w:ascii="Arial" w:hAnsi="Arial" w:cs="Arial"/>
        </w:rPr>
      </w:pPr>
    </w:p>
    <w:p w:rsidR="004E3D03" w:rsidRPr="00A74516" w:rsidRDefault="004E3D03" w:rsidP="004E3D03">
      <w:pPr>
        <w:numPr>
          <w:ilvl w:val="0"/>
          <w:numId w:val="164"/>
        </w:numPr>
        <w:rPr>
          <w:rFonts w:ascii="Arial" w:hAnsi="Arial" w:cs="Arial"/>
        </w:rPr>
      </w:pPr>
      <w:r w:rsidRPr="00A74516">
        <w:rPr>
          <w:rFonts w:ascii="Arial" w:hAnsi="Arial" w:cs="Arial"/>
        </w:rPr>
        <w:t>FORTALEZAS:</w:t>
      </w:r>
    </w:p>
    <w:p w:rsidR="004E3D03" w:rsidRPr="00A74516" w:rsidRDefault="004E3D03" w:rsidP="004E3D03">
      <w:pPr>
        <w:numPr>
          <w:ilvl w:val="0"/>
          <w:numId w:val="164"/>
        </w:numPr>
        <w:rPr>
          <w:rFonts w:ascii="Arial" w:hAnsi="Arial" w:cs="Arial"/>
        </w:rPr>
      </w:pPr>
      <w:r w:rsidRPr="00A74516">
        <w:rPr>
          <w:rFonts w:ascii="Arial" w:hAnsi="Arial" w:cs="Arial"/>
        </w:rPr>
        <w:t>ELEMENTOS DE VERIFICACION DE LAS FORTALEZAS:</w:t>
      </w: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4E3D03" w:rsidRPr="00A74516" w:rsidRDefault="004E3D03" w:rsidP="004E3D03">
      <w:pPr>
        <w:spacing w:after="0" w:line="240" w:lineRule="auto"/>
        <w:ind w:left="720"/>
        <w:rPr>
          <w:rFonts w:ascii="Arial" w:eastAsia="Times New Roman" w:hAnsi="Arial" w:cs="Arial"/>
          <w:lang w:eastAsia="x-none"/>
        </w:rPr>
      </w:pPr>
    </w:p>
    <w:p w:rsidR="004E3D03" w:rsidRPr="00A74516" w:rsidRDefault="004E3D03" w:rsidP="004E3D03">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DB6841" w:rsidRPr="00A74516" w:rsidRDefault="00DB6841" w:rsidP="00DB6841">
      <w:pPr>
        <w:tabs>
          <w:tab w:val="left" w:pos="5315"/>
          <w:tab w:val="left" w:pos="6733"/>
          <w:tab w:val="left" w:pos="9001"/>
          <w:tab w:val="left" w:pos="11694"/>
        </w:tabs>
        <w:spacing w:after="0" w:line="240" w:lineRule="auto"/>
        <w:ind w:left="-72"/>
        <w:rPr>
          <w:rFonts w:ascii="Arial" w:eastAsia="Times New Roman" w:hAnsi="Arial" w:cs="Arial"/>
          <w:lang w:eastAsia="x-none"/>
        </w:rPr>
      </w:pPr>
      <w:r w:rsidRPr="00A74516">
        <w:rPr>
          <w:rFonts w:ascii="Arial" w:eastAsia="Times New Roman" w:hAnsi="Arial" w:cs="Arial"/>
          <w:lang w:eastAsia="x-none"/>
        </w:rPr>
        <w:lastRenderedPageBreak/>
        <w:tab/>
      </w:r>
    </w:p>
    <w:p w:rsidR="00DB6841" w:rsidRPr="00A74516" w:rsidRDefault="00DB6841" w:rsidP="00DB684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B6841" w:rsidRPr="00A74516" w:rsidTr="006F5E7F">
        <w:trPr>
          <w:trHeight w:val="170"/>
        </w:trPr>
        <w:tc>
          <w:tcPr>
            <w:tcW w:w="5000" w:type="pct"/>
            <w:shd w:val="clear" w:color="auto" w:fill="auto"/>
            <w:hideMark/>
          </w:tcPr>
          <w:p w:rsidR="00DB6841" w:rsidRPr="00A74516" w:rsidRDefault="00DB684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120. Código: (THMCC1)</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w:t>
            </w:r>
            <w:proofErr w:type="gramStart"/>
            <w:r w:rsidRPr="00A74516">
              <w:rPr>
                <w:rFonts w:ascii="Arial" w:eastAsia="Times New Roman" w:hAnsi="Arial" w:cs="Arial"/>
                <w:b/>
                <w:lang w:eastAsia="es-CO"/>
              </w:rPr>
              <w:t>gestión  de</w:t>
            </w:r>
            <w:proofErr w:type="gramEnd"/>
            <w:r w:rsidRPr="00A74516">
              <w:rPr>
                <w:rFonts w:ascii="Arial" w:eastAsia="Times New Roman" w:hAnsi="Arial" w:cs="Arial"/>
                <w:b/>
                <w:lang w:eastAsia="es-CO"/>
              </w:rPr>
              <w:t xml:space="preserve"> las oportunidades de mejora consideradas en el proceso organizacional de mejoramiento continuo, que apliquen  al grupo de estándares,  se desarrolla teniendo en cuenta:</w:t>
            </w:r>
          </w:p>
        </w:tc>
      </w:tr>
      <w:tr w:rsidR="00DB6841" w:rsidRPr="00A74516" w:rsidTr="006F5E7F">
        <w:trPr>
          <w:trHeight w:val="2317"/>
        </w:trPr>
        <w:tc>
          <w:tcPr>
            <w:tcW w:w="5000" w:type="pct"/>
            <w:shd w:val="clear" w:color="auto" w:fill="auto"/>
            <w:hideMark/>
          </w:tcPr>
          <w:p w:rsidR="00DB6841" w:rsidRPr="00A74516" w:rsidRDefault="00DB6841" w:rsidP="006F5E7F">
            <w:pPr>
              <w:spacing w:after="0"/>
              <w:rPr>
                <w:rFonts w:ascii="Arial" w:hAnsi="Arial" w:cs="Arial"/>
                <w:lang w:eastAsia="es-CO"/>
              </w:rPr>
            </w:pPr>
            <w:r w:rsidRPr="00A74516">
              <w:rPr>
                <w:rFonts w:ascii="Arial" w:eastAsia="Times New Roman" w:hAnsi="Arial" w:cs="Arial"/>
                <w:lang w:eastAsia="es-CO"/>
              </w:rPr>
              <w:t>Criterios:</w:t>
            </w:r>
          </w:p>
          <w:p w:rsidR="00DB6841" w:rsidRPr="00A74516" w:rsidRDefault="00DB6841" w:rsidP="00DB6841">
            <w:pPr>
              <w:pStyle w:val="Prrafodelista"/>
              <w:numPr>
                <w:ilvl w:val="0"/>
                <w:numId w:val="34"/>
              </w:numPr>
              <w:rPr>
                <w:szCs w:val="22"/>
                <w:lang w:eastAsia="es-CO"/>
              </w:rPr>
            </w:pPr>
            <w:r w:rsidRPr="00A74516">
              <w:rPr>
                <w:szCs w:val="22"/>
                <w:lang w:eastAsia="es-CO"/>
              </w:rPr>
              <w:t xml:space="preserve">El enfoque organizacional </w:t>
            </w:r>
            <w:proofErr w:type="gramStart"/>
            <w:r w:rsidRPr="00A74516">
              <w:rPr>
                <w:szCs w:val="22"/>
                <w:lang w:eastAsia="es-CO"/>
              </w:rPr>
              <w:t>del  mejoramiento</w:t>
            </w:r>
            <w:proofErr w:type="gramEnd"/>
            <w:r w:rsidRPr="00A74516">
              <w:rPr>
                <w:szCs w:val="22"/>
                <w:lang w:eastAsia="es-CO"/>
              </w:rPr>
              <w:t xml:space="preserve"> continuo.</w:t>
            </w:r>
          </w:p>
          <w:p w:rsidR="00DB6841" w:rsidRPr="00A74516" w:rsidRDefault="00DB6841" w:rsidP="00DB6841">
            <w:pPr>
              <w:pStyle w:val="Prrafodelista"/>
              <w:numPr>
                <w:ilvl w:val="0"/>
                <w:numId w:val="34"/>
              </w:numPr>
              <w:rPr>
                <w:szCs w:val="22"/>
                <w:lang w:eastAsia="es-CO"/>
              </w:rPr>
            </w:pPr>
            <w:r w:rsidRPr="00A74516">
              <w:rPr>
                <w:szCs w:val="22"/>
                <w:lang w:eastAsia="es-CO"/>
              </w:rPr>
              <w:t xml:space="preserve">La implementación de oportunidades de mejora priorizadas y la remoción de barreras de mejoramiento por parte de </w:t>
            </w:r>
            <w:proofErr w:type="spellStart"/>
            <w:r w:rsidRPr="00A74516">
              <w:rPr>
                <w:szCs w:val="22"/>
                <w:lang w:eastAsia="es-CO"/>
              </w:rPr>
              <w:t>lo</w:t>
            </w:r>
            <w:proofErr w:type="spellEnd"/>
            <w:r w:rsidRPr="00A74516">
              <w:rPr>
                <w:szCs w:val="22"/>
                <w:lang w:eastAsia="es-CO"/>
              </w:rPr>
              <w:t xml:space="preserve"> equipos de autoevaluación, los equipos de mejora y los demás colaboradores de la organización. </w:t>
            </w:r>
          </w:p>
          <w:p w:rsidR="00DB6841" w:rsidRPr="00A74516" w:rsidRDefault="00DB6841" w:rsidP="00DB6841">
            <w:pPr>
              <w:pStyle w:val="Prrafodelista"/>
              <w:numPr>
                <w:ilvl w:val="0"/>
                <w:numId w:val="34"/>
              </w:numPr>
              <w:rPr>
                <w:szCs w:val="22"/>
                <w:lang w:eastAsia="es-CO"/>
              </w:rPr>
            </w:pPr>
            <w:r w:rsidRPr="00A74516">
              <w:rPr>
                <w:szCs w:val="22"/>
                <w:lang w:eastAsia="es-CO"/>
              </w:rPr>
              <w:t>La articulación de oportunidades de mejora que tengan relación entre los diferentes procesos y grupos de estándares.</w:t>
            </w:r>
          </w:p>
          <w:p w:rsidR="00DB6841" w:rsidRPr="00A74516" w:rsidRDefault="00DB6841" w:rsidP="00DB6841">
            <w:pPr>
              <w:pStyle w:val="Prrafodelista"/>
              <w:numPr>
                <w:ilvl w:val="0"/>
                <w:numId w:val="34"/>
              </w:numPr>
              <w:rPr>
                <w:szCs w:val="22"/>
                <w:lang w:eastAsia="es-CO"/>
              </w:rPr>
            </w:pPr>
            <w:r w:rsidRPr="00A74516">
              <w:rPr>
                <w:szCs w:val="22"/>
                <w:lang w:eastAsia="es-CO"/>
              </w:rPr>
              <w:t>El seguimiento a los resultados del mejoramiento, la verificaron del cierre de ciclo y el aseguramiento de la calidad.</w:t>
            </w:r>
          </w:p>
          <w:p w:rsidR="00DB6841" w:rsidRPr="00A74516" w:rsidRDefault="00DB6841" w:rsidP="00DB6841">
            <w:pPr>
              <w:pStyle w:val="Prrafodelista"/>
              <w:numPr>
                <w:ilvl w:val="0"/>
                <w:numId w:val="34"/>
              </w:numPr>
              <w:rPr>
                <w:szCs w:val="22"/>
                <w:lang w:eastAsia="es-CO"/>
              </w:rPr>
            </w:pPr>
            <w:r w:rsidRPr="00A74516">
              <w:rPr>
                <w:szCs w:val="22"/>
                <w:lang w:eastAsia="es-CO"/>
              </w:rPr>
              <w:t xml:space="preserve">La </w:t>
            </w:r>
            <w:proofErr w:type="gramStart"/>
            <w:r w:rsidRPr="00A74516">
              <w:rPr>
                <w:szCs w:val="22"/>
                <w:lang w:eastAsia="es-CO"/>
              </w:rPr>
              <w:t>comunicación  de</w:t>
            </w:r>
            <w:proofErr w:type="gramEnd"/>
            <w:r w:rsidRPr="00A74516">
              <w:rPr>
                <w:szCs w:val="22"/>
                <w:lang w:eastAsia="es-CO"/>
              </w:rPr>
              <w:t xml:space="preserve"> los resultados.</w:t>
            </w:r>
          </w:p>
        </w:tc>
      </w:tr>
    </w:tbl>
    <w:p w:rsidR="00DB6841" w:rsidRPr="00A74516" w:rsidRDefault="00DB6841" w:rsidP="00DB6841">
      <w:pPr>
        <w:rPr>
          <w:rFonts w:ascii="Arial" w:hAnsi="Arial" w:cs="Arial"/>
        </w:rPr>
      </w:pPr>
    </w:p>
    <w:p w:rsidR="00C01950" w:rsidRPr="00A74516" w:rsidRDefault="00C01950" w:rsidP="00C01950">
      <w:pPr>
        <w:numPr>
          <w:ilvl w:val="0"/>
          <w:numId w:val="164"/>
        </w:numPr>
        <w:rPr>
          <w:rFonts w:ascii="Arial" w:hAnsi="Arial" w:cs="Arial"/>
        </w:rPr>
      </w:pPr>
      <w:r w:rsidRPr="00A74516">
        <w:rPr>
          <w:rFonts w:ascii="Arial" w:hAnsi="Arial" w:cs="Arial"/>
        </w:rPr>
        <w:t>FORTALEZAS:</w:t>
      </w:r>
    </w:p>
    <w:p w:rsidR="00C01950" w:rsidRPr="00A74516" w:rsidRDefault="00C01950" w:rsidP="00C01950">
      <w:pPr>
        <w:numPr>
          <w:ilvl w:val="0"/>
          <w:numId w:val="164"/>
        </w:numPr>
        <w:rPr>
          <w:rFonts w:ascii="Arial" w:hAnsi="Arial" w:cs="Arial"/>
        </w:rPr>
      </w:pPr>
      <w:r w:rsidRPr="00A74516">
        <w:rPr>
          <w:rFonts w:ascii="Arial" w:hAnsi="Arial" w:cs="Arial"/>
        </w:rPr>
        <w:t>ELEMENTOS DE VERIFICACION DE LAS FORTALEZAS:</w:t>
      </w:r>
    </w:p>
    <w:p w:rsidR="00C01950" w:rsidRPr="00A74516" w:rsidRDefault="00C01950" w:rsidP="00C01950">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C01950" w:rsidRPr="00A74516" w:rsidRDefault="00C01950" w:rsidP="00C01950">
      <w:pPr>
        <w:spacing w:after="0" w:line="240" w:lineRule="auto"/>
        <w:ind w:left="720"/>
        <w:rPr>
          <w:rFonts w:ascii="Arial" w:eastAsia="Times New Roman" w:hAnsi="Arial" w:cs="Arial"/>
          <w:lang w:eastAsia="x-none"/>
        </w:rPr>
      </w:pPr>
    </w:p>
    <w:p w:rsidR="00C01950" w:rsidRPr="00A74516" w:rsidRDefault="00C01950" w:rsidP="00C01950">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A34153" w:rsidRPr="00A74516" w:rsidRDefault="00A34153" w:rsidP="0010765A">
      <w:pPr>
        <w:pStyle w:val="Ttulo2"/>
        <w:jc w:val="both"/>
        <w:rPr>
          <w:rFonts w:ascii="Arial" w:hAnsi="Arial" w:cs="Arial"/>
          <w:sz w:val="22"/>
          <w:szCs w:val="22"/>
          <w:lang w:val="es-CO"/>
        </w:rPr>
      </w:pPr>
    </w:p>
    <w:tbl>
      <w:tblPr>
        <w:tblpPr w:leftFromText="141" w:rightFromText="141" w:vertAnchor="text" w:horzAnchor="margin" w:tblpY="-41"/>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561"/>
        <w:gridCol w:w="1257"/>
      </w:tblGrid>
      <w:tr w:rsidR="005A49D3" w:rsidRPr="00A74516" w:rsidTr="005A49D3">
        <w:trPr>
          <w:trHeight w:val="411"/>
        </w:trPr>
        <w:tc>
          <w:tcPr>
            <w:tcW w:w="4287" w:type="pct"/>
            <w:tcBorders>
              <w:top w:val="single" w:sz="8" w:space="0" w:color="4F81BD"/>
              <w:left w:val="single" w:sz="8" w:space="0" w:color="4F81BD"/>
              <w:bottom w:val="single" w:sz="18" w:space="0" w:color="4F81BD"/>
              <w:right w:val="single" w:sz="8" w:space="0" w:color="4F81BD"/>
            </w:tcBorders>
          </w:tcPr>
          <w:p w:rsidR="005A49D3" w:rsidRPr="00A74516" w:rsidRDefault="005A49D3" w:rsidP="00EF0F87">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 xml:space="preserve">PUNTAJE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GERENCIA DEL TALENTO HUMANO</w:t>
            </w:r>
          </w:p>
        </w:tc>
        <w:tc>
          <w:tcPr>
            <w:tcW w:w="713" w:type="pct"/>
            <w:tcBorders>
              <w:top w:val="single" w:sz="8" w:space="0" w:color="4F81BD"/>
              <w:left w:val="single" w:sz="8" w:space="0" w:color="4F81BD"/>
              <w:bottom w:val="single" w:sz="18" w:space="0" w:color="4F81BD"/>
              <w:right w:val="single" w:sz="8" w:space="0" w:color="4F81BD"/>
            </w:tcBorders>
          </w:tcPr>
          <w:p w:rsidR="005A49D3" w:rsidRPr="00A74516" w:rsidRDefault="005A49D3" w:rsidP="00EF0F87">
            <w:pPr>
              <w:tabs>
                <w:tab w:val="left" w:pos="5315"/>
                <w:tab w:val="left" w:pos="6733"/>
                <w:tab w:val="left" w:pos="9001"/>
                <w:tab w:val="left" w:pos="11694"/>
              </w:tabs>
              <w:ind w:left="-72"/>
              <w:rPr>
                <w:rFonts w:ascii="Arial" w:eastAsia="Arial Unicode MS" w:hAnsi="Arial" w:cs="Arial"/>
                <w:b/>
                <w:bCs/>
              </w:rPr>
            </w:pPr>
          </w:p>
        </w:tc>
      </w:tr>
      <w:tr w:rsidR="005A49D3" w:rsidRPr="00A74516" w:rsidTr="005A49D3">
        <w:trPr>
          <w:trHeight w:val="614"/>
        </w:trPr>
        <w:tc>
          <w:tcPr>
            <w:tcW w:w="4287" w:type="pct"/>
            <w:tcBorders>
              <w:top w:val="single" w:sz="8" w:space="0" w:color="4F81BD"/>
              <w:left w:val="single" w:sz="8" w:space="0" w:color="4F81BD"/>
              <w:bottom w:val="single" w:sz="18" w:space="0" w:color="4F81BD"/>
              <w:right w:val="single" w:sz="8" w:space="0" w:color="4F81BD"/>
            </w:tcBorders>
          </w:tcPr>
          <w:p w:rsidR="005A49D3" w:rsidRPr="00A74516" w:rsidRDefault="005A49D3" w:rsidP="005A49D3">
            <w:pPr>
              <w:tabs>
                <w:tab w:val="left" w:pos="5315"/>
                <w:tab w:val="left" w:pos="6733"/>
                <w:tab w:val="left" w:pos="9001"/>
                <w:tab w:val="left" w:pos="11694"/>
              </w:tabs>
              <w:spacing w:after="0" w:line="240" w:lineRule="auto"/>
              <w:ind w:left="-72"/>
              <w:rPr>
                <w:rFonts w:ascii="Arial" w:eastAsia="Arial Unicode MS" w:hAnsi="Arial" w:cs="Arial"/>
                <w:b/>
                <w:bCs/>
              </w:rPr>
            </w:pPr>
            <w:r w:rsidRPr="00A74516">
              <w:rPr>
                <w:rFonts w:ascii="Arial" w:eastAsia="Arial Unicode MS" w:hAnsi="Arial" w:cs="Arial"/>
                <w:b/>
                <w:bCs/>
              </w:rPr>
              <w:t xml:space="preserve">CALIFICACIÓN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GERENCIA  DEL TALENTO HUMANO (1 A 5)</w:t>
            </w:r>
          </w:p>
        </w:tc>
        <w:tc>
          <w:tcPr>
            <w:tcW w:w="713" w:type="pct"/>
            <w:tcBorders>
              <w:top w:val="single" w:sz="8" w:space="0" w:color="4F81BD"/>
              <w:left w:val="single" w:sz="8" w:space="0" w:color="4F81BD"/>
              <w:bottom w:val="single" w:sz="18" w:space="0" w:color="4F81BD"/>
              <w:right w:val="single" w:sz="8" w:space="0" w:color="4F81BD"/>
            </w:tcBorders>
          </w:tcPr>
          <w:p w:rsidR="005A49D3" w:rsidRPr="00A74516" w:rsidRDefault="005A49D3" w:rsidP="00EF0F87">
            <w:pPr>
              <w:tabs>
                <w:tab w:val="left" w:pos="5315"/>
                <w:tab w:val="left" w:pos="6733"/>
                <w:tab w:val="left" w:pos="9001"/>
                <w:tab w:val="left" w:pos="11694"/>
              </w:tabs>
              <w:ind w:left="-72"/>
              <w:rPr>
                <w:rFonts w:ascii="Arial" w:eastAsia="Arial Unicode MS" w:hAnsi="Arial" w:cs="Arial"/>
                <w:b/>
                <w:bCs/>
              </w:rPr>
            </w:pPr>
          </w:p>
        </w:tc>
      </w:tr>
    </w:tbl>
    <w:p w:rsidR="005A49D3" w:rsidRPr="00A74516" w:rsidRDefault="005A49D3" w:rsidP="005A49D3">
      <w:pPr>
        <w:rPr>
          <w:rFonts w:ascii="Arial" w:hAnsi="Arial" w:cs="Arial"/>
        </w:rPr>
      </w:pPr>
    </w:p>
    <w:p w:rsidR="005A49D3" w:rsidRPr="00A74516" w:rsidRDefault="005A49D3" w:rsidP="005A49D3">
      <w:pPr>
        <w:rPr>
          <w:rFonts w:ascii="Arial" w:hAnsi="Arial" w:cs="Arial"/>
        </w:rPr>
      </w:pPr>
    </w:p>
    <w:p w:rsidR="006859ED" w:rsidRPr="00A74516" w:rsidRDefault="006859ED" w:rsidP="005A49D3">
      <w:pPr>
        <w:rPr>
          <w:rFonts w:ascii="Arial" w:hAnsi="Arial" w:cs="Arial"/>
        </w:rPr>
      </w:pPr>
    </w:p>
    <w:p w:rsidR="006859ED" w:rsidRPr="00A74516" w:rsidRDefault="006859ED" w:rsidP="005A49D3">
      <w:pPr>
        <w:rPr>
          <w:rFonts w:ascii="Arial" w:hAnsi="Arial" w:cs="Arial"/>
        </w:rPr>
      </w:pPr>
    </w:p>
    <w:p w:rsidR="006859ED" w:rsidRPr="00A74516" w:rsidRDefault="006859ED" w:rsidP="005A49D3">
      <w:pPr>
        <w:rPr>
          <w:rFonts w:ascii="Arial" w:hAnsi="Arial" w:cs="Arial"/>
        </w:rPr>
      </w:pPr>
    </w:p>
    <w:p w:rsidR="0010765A" w:rsidRPr="00A74516" w:rsidRDefault="003519C3" w:rsidP="0010765A">
      <w:pPr>
        <w:pStyle w:val="Ttulo2"/>
        <w:jc w:val="both"/>
        <w:rPr>
          <w:rFonts w:ascii="Arial" w:hAnsi="Arial" w:cs="Arial"/>
          <w:i w:val="0"/>
          <w:sz w:val="22"/>
          <w:szCs w:val="22"/>
        </w:rPr>
      </w:pPr>
      <w:bookmarkStart w:id="29" w:name="_Toc348942517"/>
      <w:r w:rsidRPr="00A74516">
        <w:rPr>
          <w:rFonts w:ascii="Arial" w:hAnsi="Arial" w:cs="Arial"/>
          <w:i w:val="0"/>
          <w:sz w:val="22"/>
          <w:szCs w:val="22"/>
        </w:rPr>
        <w:t>3</w:t>
      </w:r>
      <w:r w:rsidR="0010765A" w:rsidRPr="00A74516">
        <w:rPr>
          <w:rFonts w:ascii="Arial" w:hAnsi="Arial" w:cs="Arial"/>
          <w:i w:val="0"/>
          <w:sz w:val="22"/>
          <w:szCs w:val="22"/>
        </w:rPr>
        <w:t>.4 EQUIPO Y AUTOEVALUACIÓN DE ESTANDARES DE GERENCIA DEL AMBIENTE FÍSICO</w:t>
      </w:r>
      <w:bookmarkEnd w:id="29"/>
    </w:p>
    <w:p w:rsidR="0010765A" w:rsidRPr="00A74516" w:rsidRDefault="003519C3" w:rsidP="0010765A">
      <w:pPr>
        <w:pStyle w:val="Ttulo3"/>
        <w:jc w:val="both"/>
        <w:rPr>
          <w:rFonts w:ascii="Arial" w:hAnsi="Arial" w:cs="Arial"/>
          <w:color w:val="auto"/>
          <w:sz w:val="22"/>
          <w:szCs w:val="22"/>
        </w:rPr>
      </w:pPr>
      <w:bookmarkStart w:id="30" w:name="_Toc348942518"/>
      <w:r w:rsidRPr="00A74516">
        <w:rPr>
          <w:rFonts w:ascii="Arial" w:hAnsi="Arial" w:cs="Arial"/>
          <w:color w:val="auto"/>
          <w:sz w:val="22"/>
          <w:szCs w:val="22"/>
        </w:rPr>
        <w:t>3</w:t>
      </w:r>
      <w:r w:rsidR="0010765A" w:rsidRPr="00A74516">
        <w:rPr>
          <w:rFonts w:ascii="Arial" w:hAnsi="Arial" w:cs="Arial"/>
          <w:color w:val="auto"/>
          <w:sz w:val="22"/>
          <w:szCs w:val="22"/>
        </w:rPr>
        <w:t>.4.1. EQUIPO DE AUTOEVALUACIÓN DE GERENCIA DEL AMBIENTE FÍSICO</w:t>
      </w:r>
      <w:bookmarkEnd w:id="30"/>
      <w:r w:rsidR="0010765A" w:rsidRPr="00A74516">
        <w:rPr>
          <w:rFonts w:ascii="Arial" w:hAnsi="Arial" w:cs="Arial"/>
          <w:color w:val="auto"/>
          <w:sz w:val="22"/>
          <w:szCs w:val="22"/>
        </w:rPr>
        <w:t xml:space="preserve"> </w:t>
      </w:r>
    </w:p>
    <w:p w:rsidR="0010765A" w:rsidRPr="00A74516" w:rsidRDefault="0010765A" w:rsidP="0010765A">
      <w:pPr>
        <w:spacing w:after="0" w:line="240" w:lineRule="auto"/>
        <w:ind w:left="360"/>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4488"/>
        <w:gridCol w:w="2434"/>
      </w:tblGrid>
      <w:tr w:rsidR="0010765A" w:rsidRPr="00A74516" w:rsidTr="002E1BC7">
        <w:trPr>
          <w:trHeight w:val="155"/>
          <w:jc w:val="center"/>
        </w:trPr>
        <w:tc>
          <w:tcPr>
            <w:tcW w:w="10206" w:type="dxa"/>
            <w:gridSpan w:val="3"/>
          </w:tcPr>
          <w:p w:rsidR="0010765A" w:rsidRPr="00A74516" w:rsidRDefault="0010765A" w:rsidP="0010765A">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EQUIPO DE AUTOEVALUACIÓN DE GERENCIA DEL AMBIENTE FISICO</w:t>
            </w:r>
          </w:p>
        </w:tc>
      </w:tr>
      <w:tr w:rsidR="0010765A" w:rsidRPr="00A74516" w:rsidTr="002E1BC7">
        <w:trPr>
          <w:trHeight w:val="155"/>
          <w:jc w:val="center"/>
        </w:trPr>
        <w:tc>
          <w:tcPr>
            <w:tcW w:w="10206" w:type="dxa"/>
            <w:gridSpan w:val="3"/>
          </w:tcPr>
          <w:p w:rsidR="0010765A" w:rsidRPr="00A74516" w:rsidRDefault="0010765A" w:rsidP="002E1BC7">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Nombre de líder del Equipo: _______________________________________________________</w:t>
            </w:r>
          </w:p>
          <w:p w:rsidR="0010765A" w:rsidRPr="00A74516" w:rsidRDefault="0010765A" w:rsidP="002E1BC7">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Cargo: ____________________________________________</w:t>
            </w:r>
          </w:p>
        </w:tc>
      </w:tr>
      <w:tr w:rsidR="0010765A" w:rsidRPr="00A74516" w:rsidTr="002E1BC7">
        <w:trPr>
          <w:trHeight w:val="304"/>
          <w:jc w:val="center"/>
        </w:trPr>
        <w:tc>
          <w:tcPr>
            <w:tcW w:w="3284" w:type="dxa"/>
          </w:tcPr>
          <w:p w:rsidR="0010765A" w:rsidRPr="00A74516" w:rsidRDefault="0010765A" w:rsidP="002E1BC7">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488" w:type="dxa"/>
          </w:tcPr>
          <w:p w:rsidR="0010765A" w:rsidRPr="00A74516" w:rsidRDefault="0010765A" w:rsidP="002E1BC7">
            <w:pPr>
              <w:spacing w:after="0" w:line="240" w:lineRule="auto"/>
              <w:ind w:right="-255"/>
              <w:jc w:val="center"/>
              <w:rPr>
                <w:rFonts w:ascii="Arial" w:eastAsia="Times New Roman" w:hAnsi="Arial" w:cs="Arial"/>
                <w:b/>
                <w:bCs/>
                <w:lang w:eastAsia="es-ES"/>
              </w:rPr>
            </w:pPr>
            <w:proofErr w:type="spellStart"/>
            <w:r w:rsidRPr="00A74516">
              <w:rPr>
                <w:rFonts w:ascii="Arial" w:eastAsia="Times New Roman" w:hAnsi="Arial" w:cs="Arial"/>
                <w:b/>
                <w:bCs/>
                <w:lang w:eastAsia="es-ES"/>
              </w:rPr>
              <w:t>Area</w:t>
            </w:r>
            <w:proofErr w:type="spellEnd"/>
            <w:r w:rsidRPr="00A74516">
              <w:rPr>
                <w:rFonts w:ascii="Arial" w:eastAsia="Times New Roman" w:hAnsi="Arial" w:cs="Arial"/>
                <w:b/>
                <w:bCs/>
                <w:lang w:eastAsia="es-ES"/>
              </w:rPr>
              <w:t xml:space="preserve"> que representa</w:t>
            </w:r>
          </w:p>
        </w:tc>
        <w:tc>
          <w:tcPr>
            <w:tcW w:w="2434" w:type="dxa"/>
          </w:tcPr>
          <w:p w:rsidR="0010765A" w:rsidRPr="00A74516" w:rsidRDefault="0010765A" w:rsidP="002E1BC7">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1.</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2.</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3.</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4.</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5.</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6.</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7.</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8.</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p>
        </w:tc>
        <w:tc>
          <w:tcPr>
            <w:tcW w:w="4488" w:type="dxa"/>
          </w:tcPr>
          <w:p w:rsidR="0010765A" w:rsidRPr="00A74516" w:rsidRDefault="0010765A" w:rsidP="002E1BC7">
            <w:pPr>
              <w:spacing w:after="0" w:line="240" w:lineRule="auto"/>
              <w:ind w:right="-255"/>
              <w:rPr>
                <w:rFonts w:ascii="Arial" w:eastAsia="Times New Roman" w:hAnsi="Arial" w:cs="Arial"/>
                <w:b/>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bl>
    <w:p w:rsidR="0010765A" w:rsidRPr="00A74516" w:rsidRDefault="0010765A" w:rsidP="0010765A">
      <w:pPr>
        <w:rPr>
          <w:rFonts w:ascii="Arial" w:hAnsi="Arial" w:cs="Arial"/>
        </w:rPr>
      </w:pPr>
    </w:p>
    <w:p w:rsidR="006859ED" w:rsidRPr="00A74516" w:rsidRDefault="006859ED" w:rsidP="0010765A">
      <w:pPr>
        <w:rPr>
          <w:rFonts w:ascii="Arial" w:hAnsi="Arial" w:cs="Arial"/>
        </w:rPr>
      </w:pPr>
    </w:p>
    <w:p w:rsidR="006859ED" w:rsidRPr="00A74516" w:rsidRDefault="006859ED" w:rsidP="0010765A">
      <w:pPr>
        <w:rPr>
          <w:rFonts w:ascii="Arial" w:hAnsi="Arial" w:cs="Arial"/>
        </w:rPr>
      </w:pPr>
    </w:p>
    <w:p w:rsidR="0010765A" w:rsidRPr="00A74516" w:rsidRDefault="003519C3" w:rsidP="0010765A">
      <w:pPr>
        <w:pStyle w:val="Ttulo3"/>
        <w:rPr>
          <w:rFonts w:ascii="Arial" w:hAnsi="Arial" w:cs="Arial"/>
          <w:color w:val="auto"/>
          <w:sz w:val="22"/>
          <w:szCs w:val="22"/>
        </w:rPr>
      </w:pPr>
      <w:bookmarkStart w:id="31" w:name="_Toc348942519"/>
      <w:r w:rsidRPr="00A74516">
        <w:rPr>
          <w:rFonts w:ascii="Arial" w:hAnsi="Arial" w:cs="Arial"/>
          <w:color w:val="auto"/>
          <w:sz w:val="22"/>
          <w:szCs w:val="22"/>
        </w:rPr>
        <w:t>3</w:t>
      </w:r>
      <w:r w:rsidR="0010765A" w:rsidRPr="00A74516">
        <w:rPr>
          <w:rFonts w:ascii="Arial" w:hAnsi="Arial" w:cs="Arial"/>
          <w:color w:val="auto"/>
          <w:sz w:val="22"/>
          <w:szCs w:val="22"/>
        </w:rPr>
        <w:t>.4.2. AUTOEVALUACIÓN ESTANDARES DE GERENCIA DEL AMBIENTE FÍSICO</w:t>
      </w:r>
      <w:bookmarkEnd w:id="31"/>
    </w:p>
    <w:p w:rsidR="00C01950" w:rsidRPr="00A74516" w:rsidRDefault="00C01950" w:rsidP="00C01950">
      <w:pPr>
        <w:rPr>
          <w:rFonts w:ascii="Arial" w:hAnsi="Arial" w:cs="Arial"/>
          <w:lang w:val="x-none"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C01950" w:rsidRPr="00A74516" w:rsidTr="006F5E7F">
        <w:trPr>
          <w:trHeight w:val="170"/>
        </w:trPr>
        <w:tc>
          <w:tcPr>
            <w:tcW w:w="5000" w:type="pct"/>
            <w:shd w:val="clear" w:color="auto" w:fill="auto"/>
            <w:hideMark/>
          </w:tcPr>
          <w:p w:rsidR="00C01950" w:rsidRPr="00A74516" w:rsidRDefault="00C01950"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121. Código: (GAF1)</w:t>
            </w:r>
            <w:r w:rsidRPr="00A74516">
              <w:rPr>
                <w:rFonts w:ascii="Arial" w:eastAsia="Times New Roman" w:hAnsi="Arial" w:cs="Arial"/>
                <w:b/>
                <w:lang w:eastAsia="es-CO"/>
              </w:rPr>
              <w:br/>
              <w:t xml:space="preserve">La organización garantiza procesos consistentes con el direccionamiento estratégico, para identificar y responder </w:t>
            </w:r>
            <w:proofErr w:type="gramStart"/>
            <w:r w:rsidRPr="00A74516">
              <w:rPr>
                <w:rFonts w:ascii="Arial" w:eastAsia="Times New Roman" w:hAnsi="Arial" w:cs="Arial"/>
                <w:b/>
                <w:lang w:eastAsia="es-CO"/>
              </w:rPr>
              <w:t>a  las</w:t>
            </w:r>
            <w:proofErr w:type="gramEnd"/>
            <w:r w:rsidRPr="00A74516">
              <w:rPr>
                <w:rFonts w:ascii="Arial" w:eastAsia="Times New Roman" w:hAnsi="Arial" w:cs="Arial"/>
                <w:b/>
                <w:lang w:eastAsia="es-CO"/>
              </w:rPr>
              <w:t xml:space="preserve"> necesidades relacionadas con el ambiente físico generadas por  los procesos de atención y por los clientes </w:t>
            </w:r>
            <w:r w:rsidRPr="00A74516">
              <w:rPr>
                <w:rFonts w:ascii="Arial" w:eastAsia="Times New Roman" w:hAnsi="Arial" w:cs="Arial"/>
                <w:b/>
                <w:lang w:eastAsia="es-CO"/>
              </w:rPr>
              <w:lastRenderedPageBreak/>
              <w:t>externos e internos de la institución y evaluar la efectividad de la respuesta. Lo anterior incluye:</w:t>
            </w:r>
          </w:p>
        </w:tc>
      </w:tr>
      <w:tr w:rsidR="00C01950" w:rsidRPr="00A74516" w:rsidTr="006F5E7F">
        <w:trPr>
          <w:trHeight w:val="3106"/>
        </w:trPr>
        <w:tc>
          <w:tcPr>
            <w:tcW w:w="5000" w:type="pct"/>
            <w:shd w:val="clear" w:color="auto" w:fill="auto"/>
            <w:hideMark/>
          </w:tcPr>
          <w:p w:rsidR="00C01950" w:rsidRPr="00A74516" w:rsidRDefault="00C01950"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C01950" w:rsidRPr="00A74516" w:rsidRDefault="00C01950" w:rsidP="00C01950">
            <w:pPr>
              <w:pStyle w:val="Prrafodelista"/>
              <w:numPr>
                <w:ilvl w:val="0"/>
                <w:numId w:val="35"/>
              </w:numPr>
              <w:rPr>
                <w:szCs w:val="22"/>
                <w:lang w:eastAsia="es-CO"/>
              </w:rPr>
            </w:pPr>
            <w:r w:rsidRPr="00A74516">
              <w:rPr>
                <w:szCs w:val="22"/>
                <w:lang w:eastAsia="es-CO"/>
              </w:rPr>
              <w:t xml:space="preserve">Procesos consistentes con los valores, misión y visión de la organización </w:t>
            </w:r>
          </w:p>
          <w:p w:rsidR="00C01950" w:rsidRPr="00A74516" w:rsidRDefault="00C01950" w:rsidP="00C01950">
            <w:pPr>
              <w:pStyle w:val="Prrafodelista"/>
              <w:numPr>
                <w:ilvl w:val="0"/>
                <w:numId w:val="35"/>
              </w:numPr>
              <w:rPr>
                <w:szCs w:val="22"/>
                <w:lang w:eastAsia="es-CO"/>
              </w:rPr>
            </w:pPr>
            <w:r w:rsidRPr="00A74516">
              <w:rPr>
                <w:szCs w:val="22"/>
                <w:lang w:eastAsia="es-CO"/>
              </w:rPr>
              <w:t>Enfoque de riesgo.</w:t>
            </w:r>
          </w:p>
          <w:p w:rsidR="00C01950" w:rsidRPr="00A74516" w:rsidRDefault="00C01950" w:rsidP="00C01950">
            <w:pPr>
              <w:pStyle w:val="Prrafodelista"/>
              <w:numPr>
                <w:ilvl w:val="0"/>
                <w:numId w:val="35"/>
              </w:numPr>
              <w:rPr>
                <w:szCs w:val="22"/>
                <w:lang w:eastAsia="es-CO"/>
              </w:rPr>
            </w:pPr>
            <w:r w:rsidRPr="00A74516">
              <w:rPr>
                <w:szCs w:val="22"/>
                <w:lang w:eastAsia="es-CO"/>
              </w:rPr>
              <w:t>Mejoramiento de la seguridad industrial.</w:t>
            </w:r>
          </w:p>
          <w:p w:rsidR="00C01950" w:rsidRPr="00A74516" w:rsidRDefault="00C01950" w:rsidP="00C01950">
            <w:pPr>
              <w:pStyle w:val="Prrafodelista"/>
              <w:numPr>
                <w:ilvl w:val="0"/>
                <w:numId w:val="35"/>
              </w:numPr>
              <w:rPr>
                <w:szCs w:val="22"/>
                <w:lang w:eastAsia="es-CO"/>
              </w:rPr>
            </w:pPr>
            <w:r w:rsidRPr="00A74516">
              <w:rPr>
                <w:szCs w:val="22"/>
                <w:lang w:eastAsia="es-CO"/>
              </w:rPr>
              <w:t xml:space="preserve">Preparación, evaluación y mejoramiento de la capacidad de respuesta ante </w:t>
            </w:r>
            <w:proofErr w:type="gramStart"/>
            <w:r w:rsidRPr="00A74516">
              <w:rPr>
                <w:szCs w:val="22"/>
                <w:lang w:eastAsia="es-CO"/>
              </w:rPr>
              <w:t>emergencias  y</w:t>
            </w:r>
            <w:proofErr w:type="gramEnd"/>
            <w:r w:rsidRPr="00A74516">
              <w:rPr>
                <w:szCs w:val="22"/>
                <w:lang w:eastAsia="es-CO"/>
              </w:rPr>
              <w:t xml:space="preserve"> desastres internos y externos.</w:t>
            </w:r>
          </w:p>
          <w:p w:rsidR="00C01950" w:rsidRPr="00A74516" w:rsidRDefault="00C01950" w:rsidP="00C01950">
            <w:pPr>
              <w:pStyle w:val="Prrafodelista"/>
              <w:numPr>
                <w:ilvl w:val="0"/>
                <w:numId w:val="35"/>
              </w:numPr>
              <w:rPr>
                <w:szCs w:val="22"/>
                <w:lang w:eastAsia="es-CO"/>
              </w:rPr>
            </w:pPr>
            <w:r w:rsidRPr="00A74516">
              <w:rPr>
                <w:szCs w:val="22"/>
                <w:lang w:eastAsia="es-CO"/>
              </w:rPr>
              <w:t>La existencia de un plan de readecuación del ambiente físico según necesidades y considerando el balance entre oferta y demanda.</w:t>
            </w:r>
          </w:p>
          <w:p w:rsidR="00C01950" w:rsidRPr="00A74516" w:rsidRDefault="00C01950" w:rsidP="00C01950">
            <w:pPr>
              <w:pStyle w:val="Prrafodelista"/>
              <w:numPr>
                <w:ilvl w:val="0"/>
                <w:numId w:val="35"/>
              </w:numPr>
              <w:rPr>
                <w:szCs w:val="22"/>
                <w:lang w:eastAsia="es-CO"/>
              </w:rPr>
            </w:pPr>
            <w:r w:rsidRPr="00A74516">
              <w:rPr>
                <w:szCs w:val="22"/>
                <w:lang w:eastAsia="es-CO"/>
              </w:rPr>
              <w:t>La organización tiene diseñado, difundido e implementado un plan que garantiza la protección a los usuarios y a los colaboradores.</w:t>
            </w:r>
          </w:p>
          <w:p w:rsidR="00C01950" w:rsidRPr="00A74516" w:rsidRDefault="00C01950" w:rsidP="00C01950">
            <w:pPr>
              <w:pStyle w:val="Prrafodelista"/>
              <w:numPr>
                <w:ilvl w:val="0"/>
                <w:numId w:val="35"/>
              </w:numPr>
              <w:rPr>
                <w:szCs w:val="22"/>
                <w:lang w:eastAsia="es-CO"/>
              </w:rPr>
            </w:pPr>
            <w:r w:rsidRPr="00A74516">
              <w:rPr>
                <w:szCs w:val="22"/>
                <w:lang w:eastAsia="es-CO"/>
              </w:rPr>
              <w:t xml:space="preserve">Programas de </w:t>
            </w:r>
            <w:proofErr w:type="gramStart"/>
            <w:r w:rsidRPr="00A74516">
              <w:rPr>
                <w:szCs w:val="22"/>
                <w:lang w:eastAsia="es-CO"/>
              </w:rPr>
              <w:t>prevención  dirigidos</w:t>
            </w:r>
            <w:proofErr w:type="gramEnd"/>
            <w:r w:rsidRPr="00A74516">
              <w:rPr>
                <w:szCs w:val="22"/>
                <w:lang w:eastAsia="es-CO"/>
              </w:rPr>
              <w:t xml:space="preserve"> a los usuarios y los funcionarios para riesgos  biológicos, químicos, de  radiación, mecánicos,  etc.</w:t>
            </w:r>
          </w:p>
          <w:p w:rsidR="00C01950" w:rsidRPr="00A74516" w:rsidRDefault="00C01950" w:rsidP="00C01950">
            <w:pPr>
              <w:pStyle w:val="Prrafodelista"/>
              <w:numPr>
                <w:ilvl w:val="0"/>
                <w:numId w:val="35"/>
              </w:numPr>
              <w:rPr>
                <w:szCs w:val="22"/>
                <w:lang w:eastAsia="es-CO"/>
              </w:rPr>
            </w:pPr>
            <w:r w:rsidRPr="00A74516">
              <w:rPr>
                <w:szCs w:val="22"/>
                <w:lang w:eastAsia="es-CO"/>
              </w:rPr>
              <w:t>Condiciones para la humanización del ambiente físico.</w:t>
            </w:r>
          </w:p>
        </w:tc>
      </w:tr>
    </w:tbl>
    <w:p w:rsidR="00F0773D" w:rsidRPr="00A74516" w:rsidRDefault="00F0773D" w:rsidP="00F0773D">
      <w:pPr>
        <w:rPr>
          <w:rFonts w:ascii="Arial" w:hAnsi="Arial" w:cs="Arial"/>
        </w:rPr>
      </w:pPr>
    </w:p>
    <w:p w:rsidR="006859ED" w:rsidRPr="00A74516" w:rsidRDefault="006859ED" w:rsidP="00F0773D">
      <w:pPr>
        <w:rPr>
          <w:rFonts w:ascii="Arial" w:hAnsi="Arial" w:cs="Arial"/>
        </w:rPr>
      </w:pPr>
    </w:p>
    <w:p w:rsidR="00F0773D" w:rsidRPr="00A74516" w:rsidRDefault="00F0773D" w:rsidP="00F0773D">
      <w:pPr>
        <w:numPr>
          <w:ilvl w:val="0"/>
          <w:numId w:val="164"/>
        </w:numPr>
        <w:rPr>
          <w:rFonts w:ascii="Arial" w:hAnsi="Arial" w:cs="Arial"/>
        </w:rPr>
      </w:pPr>
      <w:r w:rsidRPr="00A74516">
        <w:rPr>
          <w:rFonts w:ascii="Arial" w:hAnsi="Arial" w:cs="Arial"/>
        </w:rPr>
        <w:t>FORTALEZAS:</w:t>
      </w:r>
    </w:p>
    <w:p w:rsidR="00F0773D" w:rsidRPr="00A74516" w:rsidRDefault="00F0773D" w:rsidP="00F0773D">
      <w:pPr>
        <w:numPr>
          <w:ilvl w:val="0"/>
          <w:numId w:val="164"/>
        </w:numPr>
        <w:rPr>
          <w:rFonts w:ascii="Arial" w:hAnsi="Arial" w:cs="Arial"/>
        </w:rPr>
      </w:pPr>
      <w:r w:rsidRPr="00A74516">
        <w:rPr>
          <w:rFonts w:ascii="Arial" w:hAnsi="Arial" w:cs="Arial"/>
        </w:rPr>
        <w:t>ELEMENTOS DE VERIFICACION DE LAS FORTALEZAS:</w:t>
      </w:r>
    </w:p>
    <w:p w:rsidR="00F0773D" w:rsidRPr="00A74516" w:rsidRDefault="00F0773D" w:rsidP="00F0773D">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F0773D" w:rsidRPr="00A74516" w:rsidRDefault="00F0773D" w:rsidP="00F0773D">
      <w:pPr>
        <w:spacing w:after="0" w:line="240" w:lineRule="auto"/>
        <w:ind w:left="720"/>
        <w:rPr>
          <w:rFonts w:ascii="Arial" w:eastAsia="Times New Roman" w:hAnsi="Arial" w:cs="Arial"/>
          <w:lang w:eastAsia="x-none"/>
        </w:rPr>
      </w:pPr>
    </w:p>
    <w:p w:rsidR="00F0773D" w:rsidRPr="00A74516" w:rsidRDefault="00F0773D" w:rsidP="00F0773D">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C01950" w:rsidRPr="00A74516" w:rsidRDefault="00C01950" w:rsidP="00C0195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C01950" w:rsidRPr="00A74516" w:rsidTr="006F5E7F">
        <w:trPr>
          <w:trHeight w:val="170"/>
        </w:trPr>
        <w:tc>
          <w:tcPr>
            <w:tcW w:w="5000" w:type="pct"/>
            <w:shd w:val="clear" w:color="auto" w:fill="auto"/>
            <w:hideMark/>
          </w:tcPr>
          <w:p w:rsidR="00C01950" w:rsidRPr="00A74516" w:rsidRDefault="00C01950"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122. Código: (GAF2)</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garantiza el manejo seguro del ambiente físico.</w:t>
            </w:r>
          </w:p>
        </w:tc>
      </w:tr>
      <w:tr w:rsidR="00C01950" w:rsidRPr="00A74516" w:rsidTr="006859ED">
        <w:trPr>
          <w:trHeight w:val="2232"/>
        </w:trPr>
        <w:tc>
          <w:tcPr>
            <w:tcW w:w="5000" w:type="pct"/>
            <w:shd w:val="clear" w:color="auto" w:fill="auto"/>
            <w:hideMark/>
          </w:tcPr>
          <w:p w:rsidR="00C01950" w:rsidRPr="00A74516" w:rsidRDefault="00C01950" w:rsidP="006F5E7F">
            <w:pPr>
              <w:spacing w:after="0"/>
              <w:rPr>
                <w:rFonts w:ascii="Arial" w:hAnsi="Arial" w:cs="Arial"/>
                <w:lang w:eastAsia="es-CO"/>
              </w:rPr>
            </w:pPr>
            <w:r w:rsidRPr="00A74516">
              <w:rPr>
                <w:rFonts w:ascii="Arial" w:eastAsia="Times New Roman" w:hAnsi="Arial" w:cs="Arial"/>
                <w:lang w:eastAsia="es-CO"/>
              </w:rPr>
              <w:t>Criterios:</w:t>
            </w:r>
          </w:p>
          <w:p w:rsidR="00C01950" w:rsidRPr="00A74516" w:rsidRDefault="00C01950" w:rsidP="00C01950">
            <w:pPr>
              <w:pStyle w:val="Prrafodelista"/>
              <w:numPr>
                <w:ilvl w:val="0"/>
                <w:numId w:val="36"/>
              </w:numPr>
              <w:rPr>
                <w:szCs w:val="22"/>
                <w:lang w:eastAsia="es-CO"/>
              </w:rPr>
            </w:pPr>
            <w:r w:rsidRPr="00A74516">
              <w:rPr>
                <w:szCs w:val="22"/>
                <w:lang w:eastAsia="es-CO"/>
              </w:rPr>
              <w:t>La organización cuenta con una estrategia para promover la cultura institucional para el buen manejo del ambiente físico.</w:t>
            </w:r>
          </w:p>
          <w:p w:rsidR="00C01950" w:rsidRPr="00A74516" w:rsidRDefault="00C01950" w:rsidP="00C01950">
            <w:pPr>
              <w:pStyle w:val="Prrafodelista"/>
              <w:numPr>
                <w:ilvl w:val="0"/>
                <w:numId w:val="36"/>
              </w:numPr>
              <w:rPr>
                <w:szCs w:val="22"/>
                <w:lang w:eastAsia="es-CO"/>
              </w:rPr>
            </w:pPr>
            <w:r w:rsidRPr="00A74516">
              <w:rPr>
                <w:szCs w:val="22"/>
                <w:lang w:eastAsia="es-CO"/>
              </w:rPr>
              <w:t>Se cuenta con programas de capacitación y entrenamiento en el manejo del ambiente físico para colaboradores y usuarios.</w:t>
            </w:r>
          </w:p>
          <w:p w:rsidR="00C01950" w:rsidRPr="00A74516" w:rsidRDefault="00C01950" w:rsidP="00C01950">
            <w:pPr>
              <w:pStyle w:val="Prrafodelista"/>
              <w:numPr>
                <w:ilvl w:val="0"/>
                <w:numId w:val="36"/>
              </w:numPr>
              <w:rPr>
                <w:szCs w:val="22"/>
                <w:lang w:eastAsia="es-CO"/>
              </w:rPr>
            </w:pPr>
            <w:r w:rsidRPr="00A74516">
              <w:rPr>
                <w:szCs w:val="22"/>
                <w:lang w:eastAsia="es-CO"/>
              </w:rPr>
              <w:t xml:space="preserve">La organización tiene establecido un mecanismo para identificar e investigar los incidentes y accidentes relacionados con el manejo inseguro del ambiente físico.  Derivado de lo anterior, se generan </w:t>
            </w:r>
            <w:proofErr w:type="gramStart"/>
            <w:r w:rsidRPr="00A74516">
              <w:rPr>
                <w:szCs w:val="22"/>
                <w:lang w:eastAsia="es-CO"/>
              </w:rPr>
              <w:t>estrategias  para</w:t>
            </w:r>
            <w:proofErr w:type="gramEnd"/>
            <w:r w:rsidRPr="00A74516">
              <w:rPr>
                <w:szCs w:val="22"/>
                <w:lang w:eastAsia="es-CO"/>
              </w:rPr>
              <w:t xml:space="preserve"> prevenir su recurrencia.</w:t>
            </w:r>
          </w:p>
          <w:p w:rsidR="00C01950" w:rsidRPr="00A74516" w:rsidRDefault="00C01950" w:rsidP="00C01950">
            <w:pPr>
              <w:pStyle w:val="Prrafodelista"/>
              <w:numPr>
                <w:ilvl w:val="0"/>
                <w:numId w:val="36"/>
              </w:numPr>
              <w:rPr>
                <w:szCs w:val="22"/>
                <w:lang w:eastAsia="es-CO"/>
              </w:rPr>
            </w:pPr>
            <w:r w:rsidRPr="00A74516">
              <w:rPr>
                <w:szCs w:val="22"/>
                <w:lang w:eastAsia="es-CO"/>
              </w:rPr>
              <w:lastRenderedPageBreak/>
              <w:t xml:space="preserve">La organización cuenta con </w:t>
            </w:r>
            <w:proofErr w:type="gramStart"/>
            <w:r w:rsidRPr="00A74516">
              <w:rPr>
                <w:szCs w:val="22"/>
                <w:lang w:eastAsia="es-CO"/>
              </w:rPr>
              <w:t>protocolos  de</w:t>
            </w:r>
            <w:proofErr w:type="gramEnd"/>
            <w:r w:rsidRPr="00A74516">
              <w:rPr>
                <w:szCs w:val="22"/>
                <w:lang w:eastAsia="es-CO"/>
              </w:rPr>
              <w:t xml:space="preserve">  limpieza y desinfección que son revisados y ajustados periódicamente. Estos protocolos son conocidos por el personal que lo aplica y por todos aquellos que la organización considere pertinente. El entendimiento y la aplicación de estos protocolos son evaluados de manera periódica.</w:t>
            </w:r>
          </w:p>
          <w:p w:rsidR="00C01950" w:rsidRPr="00A74516" w:rsidRDefault="00C01950" w:rsidP="00C01950">
            <w:pPr>
              <w:pStyle w:val="Prrafodelista"/>
              <w:numPr>
                <w:ilvl w:val="0"/>
                <w:numId w:val="36"/>
              </w:numPr>
              <w:rPr>
                <w:szCs w:val="22"/>
                <w:lang w:eastAsia="es-CO"/>
              </w:rPr>
            </w:pPr>
            <w:r w:rsidRPr="00A74516">
              <w:rPr>
                <w:szCs w:val="22"/>
                <w:lang w:eastAsia="es-CO"/>
              </w:rPr>
              <w:t xml:space="preserve">Protocolos para casos de reúso </w:t>
            </w:r>
          </w:p>
          <w:p w:rsidR="00C01950" w:rsidRPr="00A74516" w:rsidRDefault="00C01950" w:rsidP="00C01950">
            <w:pPr>
              <w:pStyle w:val="Prrafodelista"/>
              <w:numPr>
                <w:ilvl w:val="0"/>
                <w:numId w:val="36"/>
              </w:numPr>
              <w:rPr>
                <w:szCs w:val="22"/>
                <w:lang w:eastAsia="es-CO"/>
              </w:rPr>
            </w:pPr>
            <w:r w:rsidRPr="00A74516">
              <w:rPr>
                <w:szCs w:val="22"/>
                <w:lang w:eastAsia="es-CO"/>
              </w:rPr>
              <w:t>Proceso de esterilización seguro.</w:t>
            </w:r>
          </w:p>
          <w:p w:rsidR="00C01950" w:rsidRPr="00A74516" w:rsidRDefault="00C01950" w:rsidP="00C01950">
            <w:pPr>
              <w:pStyle w:val="Prrafodelista"/>
              <w:numPr>
                <w:ilvl w:val="0"/>
                <w:numId w:val="36"/>
              </w:numPr>
              <w:rPr>
                <w:szCs w:val="22"/>
                <w:lang w:eastAsia="es-CO"/>
              </w:rPr>
            </w:pPr>
            <w:r w:rsidRPr="00A74516">
              <w:rPr>
                <w:szCs w:val="22"/>
                <w:lang w:eastAsia="es-CO"/>
              </w:rPr>
              <w:t>Directrices para el uso seguro de ropa hospitalaria y evaluación de su cumplimiento.</w:t>
            </w:r>
          </w:p>
          <w:p w:rsidR="00C01950" w:rsidRPr="00A74516" w:rsidRDefault="00C01950" w:rsidP="00C01950">
            <w:pPr>
              <w:pStyle w:val="Prrafodelista"/>
              <w:numPr>
                <w:ilvl w:val="0"/>
                <w:numId w:val="36"/>
              </w:numPr>
              <w:rPr>
                <w:szCs w:val="22"/>
                <w:lang w:eastAsia="es-CO"/>
              </w:rPr>
            </w:pPr>
            <w:r w:rsidRPr="00A74516">
              <w:rPr>
                <w:szCs w:val="22"/>
                <w:lang w:eastAsia="es-CO"/>
              </w:rPr>
              <w:t>Manejo seguro del servicio de alimentación.</w:t>
            </w:r>
          </w:p>
          <w:p w:rsidR="00C01950" w:rsidRPr="00A74516" w:rsidRDefault="00C01950" w:rsidP="00C01950">
            <w:pPr>
              <w:pStyle w:val="Prrafodelista"/>
              <w:numPr>
                <w:ilvl w:val="0"/>
                <w:numId w:val="36"/>
              </w:numPr>
              <w:rPr>
                <w:szCs w:val="22"/>
                <w:lang w:eastAsia="es-CO"/>
              </w:rPr>
            </w:pPr>
            <w:r w:rsidRPr="00A74516">
              <w:rPr>
                <w:szCs w:val="22"/>
                <w:lang w:eastAsia="es-CO"/>
              </w:rPr>
              <w:t>Condiciones del espacio físico para aislamiento.</w:t>
            </w:r>
          </w:p>
          <w:p w:rsidR="00C01950" w:rsidRPr="00A74516" w:rsidRDefault="00C01950" w:rsidP="00C01950">
            <w:pPr>
              <w:pStyle w:val="Prrafodelista"/>
              <w:numPr>
                <w:ilvl w:val="0"/>
                <w:numId w:val="36"/>
              </w:numPr>
              <w:rPr>
                <w:szCs w:val="22"/>
                <w:lang w:eastAsia="es-CO"/>
              </w:rPr>
            </w:pPr>
            <w:r w:rsidRPr="00A74516">
              <w:rPr>
                <w:szCs w:val="22"/>
                <w:lang w:eastAsia="es-CO"/>
              </w:rPr>
              <w:t>El cumplimiento de legislación en materia de seguridad hospitalaria.</w:t>
            </w:r>
          </w:p>
        </w:tc>
      </w:tr>
    </w:tbl>
    <w:p w:rsidR="00F0773D" w:rsidRPr="00A74516" w:rsidRDefault="00F0773D" w:rsidP="00F0773D">
      <w:pPr>
        <w:rPr>
          <w:rFonts w:ascii="Arial" w:hAnsi="Arial" w:cs="Arial"/>
        </w:rPr>
      </w:pPr>
    </w:p>
    <w:p w:rsidR="00F0773D" w:rsidRPr="00A74516" w:rsidRDefault="00F0773D" w:rsidP="00F0773D">
      <w:pPr>
        <w:numPr>
          <w:ilvl w:val="0"/>
          <w:numId w:val="164"/>
        </w:numPr>
        <w:rPr>
          <w:rFonts w:ascii="Arial" w:hAnsi="Arial" w:cs="Arial"/>
        </w:rPr>
      </w:pPr>
      <w:r w:rsidRPr="00A74516">
        <w:rPr>
          <w:rFonts w:ascii="Arial" w:hAnsi="Arial" w:cs="Arial"/>
        </w:rPr>
        <w:t>FORTALEZAS:</w:t>
      </w:r>
    </w:p>
    <w:p w:rsidR="00F0773D" w:rsidRPr="00A74516" w:rsidRDefault="00F0773D" w:rsidP="00F0773D">
      <w:pPr>
        <w:numPr>
          <w:ilvl w:val="0"/>
          <w:numId w:val="164"/>
        </w:numPr>
        <w:rPr>
          <w:rFonts w:ascii="Arial" w:hAnsi="Arial" w:cs="Arial"/>
        </w:rPr>
      </w:pPr>
      <w:r w:rsidRPr="00A74516">
        <w:rPr>
          <w:rFonts w:ascii="Arial" w:hAnsi="Arial" w:cs="Arial"/>
        </w:rPr>
        <w:t>ELEMENTOS DE VERIFICACION DE LAS FORTALEZAS:</w:t>
      </w:r>
    </w:p>
    <w:p w:rsidR="00F0773D" w:rsidRPr="00A74516" w:rsidRDefault="00F0773D" w:rsidP="00F0773D">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F0773D" w:rsidRPr="00A74516" w:rsidRDefault="00F0773D" w:rsidP="00F0773D">
      <w:pPr>
        <w:spacing w:after="0" w:line="240" w:lineRule="auto"/>
        <w:ind w:left="720"/>
        <w:rPr>
          <w:rFonts w:ascii="Arial" w:eastAsia="Times New Roman" w:hAnsi="Arial" w:cs="Arial"/>
          <w:lang w:eastAsia="x-none"/>
        </w:rPr>
      </w:pPr>
    </w:p>
    <w:p w:rsidR="006859ED" w:rsidRPr="00A74516" w:rsidRDefault="00F0773D" w:rsidP="006859ED">
      <w:pPr>
        <w:numPr>
          <w:ilvl w:val="0"/>
          <w:numId w:val="164"/>
        </w:numPr>
        <w:spacing w:after="0" w:line="240" w:lineRule="auto"/>
        <w:rPr>
          <w:rFonts w:ascii="Arial" w:hAnsi="Arial" w:cs="Arial"/>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F0773D" w:rsidRPr="00A74516" w:rsidRDefault="00F0773D" w:rsidP="00F0773D">
      <w:pPr>
        <w:spacing w:after="0" w:line="240" w:lineRule="auto"/>
        <w:ind w:left="7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C01950" w:rsidRPr="00A74516" w:rsidTr="006F5E7F">
        <w:trPr>
          <w:trHeight w:val="170"/>
        </w:trPr>
        <w:tc>
          <w:tcPr>
            <w:tcW w:w="5000" w:type="pct"/>
            <w:shd w:val="clear" w:color="auto" w:fill="auto"/>
            <w:hideMark/>
          </w:tcPr>
          <w:p w:rsidR="00C01950" w:rsidRPr="00A74516" w:rsidRDefault="00C01950"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123. Código: (GAF3)</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garantiza procesos para identificar, evaluar y mejorar la gestión ambiental. Incluye:</w:t>
            </w:r>
          </w:p>
        </w:tc>
      </w:tr>
      <w:tr w:rsidR="00C01950" w:rsidRPr="00A74516" w:rsidTr="006859ED">
        <w:trPr>
          <w:trHeight w:val="1382"/>
        </w:trPr>
        <w:tc>
          <w:tcPr>
            <w:tcW w:w="5000" w:type="pct"/>
            <w:shd w:val="clear" w:color="auto" w:fill="auto"/>
            <w:hideMark/>
          </w:tcPr>
          <w:p w:rsidR="00C01950" w:rsidRPr="00A74516" w:rsidRDefault="00C01950" w:rsidP="006F5E7F">
            <w:pPr>
              <w:spacing w:after="0"/>
              <w:rPr>
                <w:rFonts w:ascii="Arial" w:hAnsi="Arial" w:cs="Arial"/>
                <w:lang w:eastAsia="es-CO"/>
              </w:rPr>
            </w:pPr>
            <w:r w:rsidRPr="00A74516">
              <w:rPr>
                <w:rFonts w:ascii="Arial" w:eastAsia="Times New Roman" w:hAnsi="Arial" w:cs="Arial"/>
                <w:lang w:eastAsia="es-CO"/>
              </w:rPr>
              <w:t>Criterios:</w:t>
            </w:r>
          </w:p>
          <w:p w:rsidR="00C01950" w:rsidRPr="00A74516" w:rsidRDefault="00C01950" w:rsidP="00C01950">
            <w:pPr>
              <w:pStyle w:val="Prrafodelista"/>
              <w:numPr>
                <w:ilvl w:val="0"/>
                <w:numId w:val="37"/>
              </w:numPr>
              <w:rPr>
                <w:szCs w:val="22"/>
                <w:lang w:eastAsia="es-CO"/>
              </w:rPr>
            </w:pPr>
            <w:r w:rsidRPr="00A74516">
              <w:rPr>
                <w:szCs w:val="22"/>
                <w:lang w:eastAsia="es-CO"/>
              </w:rPr>
              <w:t>Política de gestión ambiental responsable.</w:t>
            </w:r>
          </w:p>
          <w:p w:rsidR="00C01950" w:rsidRPr="00A74516" w:rsidRDefault="00C01950" w:rsidP="00C01950">
            <w:pPr>
              <w:pStyle w:val="Prrafodelista"/>
              <w:numPr>
                <w:ilvl w:val="0"/>
                <w:numId w:val="37"/>
              </w:numPr>
              <w:rPr>
                <w:szCs w:val="22"/>
                <w:lang w:eastAsia="es-CO"/>
              </w:rPr>
            </w:pPr>
            <w:r w:rsidRPr="00A74516">
              <w:rPr>
                <w:szCs w:val="22"/>
                <w:lang w:eastAsia="es-CO"/>
              </w:rPr>
              <w:t>Fomento de una cultura ecológica</w:t>
            </w:r>
          </w:p>
          <w:p w:rsidR="00C01950" w:rsidRPr="00A74516" w:rsidRDefault="00C01950" w:rsidP="00C01950">
            <w:pPr>
              <w:pStyle w:val="Prrafodelista"/>
              <w:numPr>
                <w:ilvl w:val="0"/>
                <w:numId w:val="37"/>
              </w:numPr>
              <w:rPr>
                <w:szCs w:val="22"/>
                <w:lang w:eastAsia="es-CO"/>
              </w:rPr>
            </w:pPr>
            <w:r w:rsidRPr="00A74516">
              <w:rPr>
                <w:szCs w:val="22"/>
                <w:lang w:eastAsia="es-CO"/>
              </w:rPr>
              <w:t>Uso racional de los recursos ambientales (servicios públicos, otros)</w:t>
            </w:r>
          </w:p>
          <w:p w:rsidR="00C01950" w:rsidRPr="00A74516" w:rsidRDefault="00C01950" w:rsidP="00C01950">
            <w:pPr>
              <w:pStyle w:val="Prrafodelista"/>
              <w:numPr>
                <w:ilvl w:val="0"/>
                <w:numId w:val="37"/>
              </w:numPr>
              <w:rPr>
                <w:szCs w:val="22"/>
                <w:lang w:eastAsia="es-CO"/>
              </w:rPr>
            </w:pPr>
            <w:r w:rsidRPr="00A74516">
              <w:rPr>
                <w:szCs w:val="22"/>
                <w:lang w:eastAsia="es-CO"/>
              </w:rPr>
              <w:t>Reciclaje.</w:t>
            </w:r>
          </w:p>
          <w:p w:rsidR="00C01950" w:rsidRPr="00A74516" w:rsidRDefault="00C01950" w:rsidP="00C01950">
            <w:pPr>
              <w:pStyle w:val="Prrafodelista"/>
              <w:numPr>
                <w:ilvl w:val="0"/>
                <w:numId w:val="37"/>
              </w:numPr>
              <w:rPr>
                <w:szCs w:val="22"/>
                <w:lang w:eastAsia="es-CO"/>
              </w:rPr>
            </w:pPr>
            <w:r w:rsidRPr="00A74516">
              <w:rPr>
                <w:szCs w:val="22"/>
                <w:lang w:eastAsia="es-CO"/>
              </w:rPr>
              <w:t>Riesgos de contaminación ambiental.</w:t>
            </w:r>
          </w:p>
          <w:p w:rsidR="00C01950" w:rsidRPr="00A74516" w:rsidRDefault="00C01950" w:rsidP="00C01950">
            <w:pPr>
              <w:pStyle w:val="Prrafodelista"/>
              <w:numPr>
                <w:ilvl w:val="0"/>
                <w:numId w:val="37"/>
              </w:numPr>
              <w:rPr>
                <w:szCs w:val="22"/>
                <w:lang w:eastAsia="es-CO"/>
              </w:rPr>
            </w:pPr>
            <w:r w:rsidRPr="00A74516">
              <w:rPr>
                <w:szCs w:val="22"/>
                <w:lang w:eastAsia="es-CO"/>
              </w:rPr>
              <w:t>Aportes de la organización a la conservación del ambiente.</w:t>
            </w:r>
          </w:p>
          <w:p w:rsidR="00C01950" w:rsidRPr="00A74516" w:rsidRDefault="00C01950" w:rsidP="00C01950">
            <w:pPr>
              <w:pStyle w:val="Prrafodelista"/>
              <w:numPr>
                <w:ilvl w:val="0"/>
                <w:numId w:val="37"/>
              </w:numPr>
              <w:rPr>
                <w:szCs w:val="22"/>
                <w:lang w:eastAsia="es-CO"/>
              </w:rPr>
            </w:pPr>
            <w:r w:rsidRPr="00A74516">
              <w:rPr>
                <w:szCs w:val="22"/>
                <w:lang w:eastAsia="es-CO"/>
              </w:rPr>
              <w:t xml:space="preserve">Evaluación del impacto ambiental a partir </w:t>
            </w:r>
            <w:proofErr w:type="gramStart"/>
            <w:r w:rsidRPr="00A74516">
              <w:rPr>
                <w:szCs w:val="22"/>
                <w:lang w:eastAsia="es-CO"/>
              </w:rPr>
              <w:t>de  la</w:t>
            </w:r>
            <w:proofErr w:type="gramEnd"/>
            <w:r w:rsidRPr="00A74516">
              <w:rPr>
                <w:szCs w:val="22"/>
                <w:lang w:eastAsia="es-CO"/>
              </w:rPr>
              <w:t xml:space="preserve"> gestión de la organización.</w:t>
            </w:r>
          </w:p>
        </w:tc>
      </w:tr>
    </w:tbl>
    <w:p w:rsidR="00F0773D" w:rsidRPr="00A74516" w:rsidRDefault="00F0773D" w:rsidP="00F0773D">
      <w:pPr>
        <w:rPr>
          <w:rFonts w:ascii="Arial" w:hAnsi="Arial" w:cs="Arial"/>
        </w:rPr>
      </w:pPr>
    </w:p>
    <w:p w:rsidR="00F0773D" w:rsidRPr="00A74516" w:rsidRDefault="00F0773D" w:rsidP="00F0773D">
      <w:pPr>
        <w:numPr>
          <w:ilvl w:val="0"/>
          <w:numId w:val="164"/>
        </w:numPr>
        <w:rPr>
          <w:rFonts w:ascii="Arial" w:hAnsi="Arial" w:cs="Arial"/>
        </w:rPr>
      </w:pPr>
      <w:r w:rsidRPr="00A74516">
        <w:rPr>
          <w:rFonts w:ascii="Arial" w:hAnsi="Arial" w:cs="Arial"/>
        </w:rPr>
        <w:t>FORTALEZAS:</w:t>
      </w:r>
    </w:p>
    <w:p w:rsidR="00F0773D" w:rsidRPr="00A74516" w:rsidRDefault="00F0773D" w:rsidP="00F0773D">
      <w:pPr>
        <w:numPr>
          <w:ilvl w:val="0"/>
          <w:numId w:val="164"/>
        </w:numPr>
        <w:rPr>
          <w:rFonts w:ascii="Arial" w:hAnsi="Arial" w:cs="Arial"/>
        </w:rPr>
      </w:pPr>
      <w:r w:rsidRPr="00A74516">
        <w:rPr>
          <w:rFonts w:ascii="Arial" w:hAnsi="Arial" w:cs="Arial"/>
        </w:rPr>
        <w:t>ELEMENTOS DE VERIFICACION DE LAS FORTALEZAS:</w:t>
      </w:r>
    </w:p>
    <w:p w:rsidR="00F0773D" w:rsidRPr="00A74516" w:rsidRDefault="00F0773D" w:rsidP="00F0773D">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F0773D" w:rsidRPr="00A74516" w:rsidRDefault="00F0773D" w:rsidP="00F0773D">
      <w:pPr>
        <w:spacing w:after="0" w:line="240" w:lineRule="auto"/>
        <w:ind w:left="720"/>
        <w:rPr>
          <w:rFonts w:ascii="Arial" w:eastAsia="Times New Roman" w:hAnsi="Arial" w:cs="Arial"/>
          <w:lang w:eastAsia="x-none"/>
        </w:rPr>
      </w:pPr>
    </w:p>
    <w:p w:rsidR="00C01950" w:rsidRPr="00A74516" w:rsidRDefault="00F0773D" w:rsidP="00C01950">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6859ED" w:rsidRPr="00A74516" w:rsidRDefault="006859ED" w:rsidP="006859ED">
      <w:pPr>
        <w:pStyle w:val="Prrafodelista"/>
        <w:rPr>
          <w:szCs w:val="22"/>
          <w:lang w:eastAsia="x-none"/>
        </w:rPr>
      </w:pPr>
    </w:p>
    <w:p w:rsidR="006859ED" w:rsidRPr="00A74516" w:rsidRDefault="006859ED" w:rsidP="006859ED">
      <w:pPr>
        <w:spacing w:after="0" w:line="240" w:lineRule="auto"/>
        <w:rPr>
          <w:rFonts w:ascii="Arial" w:eastAsia="Times New Roman" w:hAnsi="Arial" w:cs="Arial"/>
          <w:lang w:eastAsia="x-none"/>
        </w:rPr>
      </w:pPr>
    </w:p>
    <w:p w:rsidR="006859ED" w:rsidRPr="00A74516" w:rsidRDefault="006859ED" w:rsidP="006859ED">
      <w:pPr>
        <w:spacing w:after="0" w:line="240" w:lineRule="auto"/>
        <w:rPr>
          <w:rFonts w:ascii="Arial" w:eastAsia="Times New Roman" w:hAnsi="Arial" w:cs="Arial"/>
          <w:lang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C01950" w:rsidRPr="00A74516" w:rsidTr="006F5E7F">
        <w:trPr>
          <w:trHeight w:val="170"/>
        </w:trPr>
        <w:tc>
          <w:tcPr>
            <w:tcW w:w="5000" w:type="pct"/>
            <w:shd w:val="clear" w:color="auto" w:fill="auto"/>
            <w:vAlign w:val="center"/>
            <w:hideMark/>
          </w:tcPr>
          <w:p w:rsidR="00C01950" w:rsidRPr="00A74516" w:rsidRDefault="00C01950"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124. Código: (GAF4)</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garantiza el diseño, la implementación y la evaluación de procesos para el manejo seguro de desechos.  los procesos consideran:</w:t>
            </w:r>
          </w:p>
        </w:tc>
      </w:tr>
      <w:tr w:rsidR="00C01950" w:rsidRPr="00A74516" w:rsidTr="006F5E7F">
        <w:trPr>
          <w:trHeight w:val="4897"/>
        </w:trPr>
        <w:tc>
          <w:tcPr>
            <w:tcW w:w="5000" w:type="pct"/>
            <w:shd w:val="clear" w:color="auto" w:fill="auto"/>
            <w:vAlign w:val="center"/>
            <w:hideMark/>
          </w:tcPr>
          <w:p w:rsidR="00C01950" w:rsidRPr="00A74516" w:rsidRDefault="00C01950" w:rsidP="006F5E7F">
            <w:pPr>
              <w:spacing w:after="0"/>
              <w:rPr>
                <w:rFonts w:ascii="Arial" w:hAnsi="Arial" w:cs="Arial"/>
                <w:lang w:eastAsia="es-CO"/>
              </w:rPr>
            </w:pPr>
            <w:r w:rsidRPr="00A74516">
              <w:rPr>
                <w:rFonts w:ascii="Arial" w:eastAsia="Times New Roman" w:hAnsi="Arial" w:cs="Arial"/>
                <w:lang w:eastAsia="es-CO"/>
              </w:rPr>
              <w:t>Criterios:</w:t>
            </w:r>
          </w:p>
          <w:p w:rsidR="00C01950" w:rsidRPr="00A74516" w:rsidRDefault="00C01950" w:rsidP="00C01950">
            <w:pPr>
              <w:pStyle w:val="Prrafodelista"/>
              <w:numPr>
                <w:ilvl w:val="0"/>
                <w:numId w:val="38"/>
              </w:numPr>
              <w:rPr>
                <w:szCs w:val="22"/>
                <w:lang w:eastAsia="es-CO"/>
              </w:rPr>
            </w:pPr>
            <w:r w:rsidRPr="00A74516">
              <w:rPr>
                <w:szCs w:val="22"/>
                <w:lang w:eastAsia="es-CO"/>
              </w:rPr>
              <w:t>Identificación, clasificación y separación de desechos en la fuente y en el destino final.</w:t>
            </w:r>
          </w:p>
          <w:p w:rsidR="00C01950" w:rsidRPr="00A74516" w:rsidRDefault="00C01950" w:rsidP="00C01950">
            <w:pPr>
              <w:pStyle w:val="Prrafodelista"/>
              <w:numPr>
                <w:ilvl w:val="0"/>
                <w:numId w:val="38"/>
              </w:numPr>
              <w:rPr>
                <w:szCs w:val="22"/>
                <w:lang w:eastAsia="es-CO"/>
              </w:rPr>
            </w:pPr>
            <w:r w:rsidRPr="00A74516">
              <w:rPr>
                <w:szCs w:val="22"/>
                <w:lang w:eastAsia="es-CO"/>
              </w:rPr>
              <w:t>Definición y aplicación de un plan de manejo, almacenamiento y desecho de material peligroso o infeccioso (líquido, sólido o gaseoso), según su clasificación.</w:t>
            </w:r>
          </w:p>
          <w:p w:rsidR="00C01950" w:rsidRPr="00A74516" w:rsidRDefault="00C01950" w:rsidP="00C01950">
            <w:pPr>
              <w:pStyle w:val="Prrafodelista"/>
              <w:numPr>
                <w:ilvl w:val="0"/>
                <w:numId w:val="38"/>
              </w:numPr>
              <w:rPr>
                <w:szCs w:val="22"/>
                <w:lang w:eastAsia="es-CO"/>
              </w:rPr>
            </w:pPr>
            <w:r w:rsidRPr="00A74516">
              <w:rPr>
                <w:szCs w:val="22"/>
                <w:lang w:eastAsia="es-CO"/>
              </w:rPr>
              <w:t>Impacto ambiental.</w:t>
            </w:r>
          </w:p>
          <w:p w:rsidR="00C01950" w:rsidRPr="00A74516" w:rsidRDefault="00C01950" w:rsidP="00C01950">
            <w:pPr>
              <w:pStyle w:val="Prrafodelista"/>
              <w:numPr>
                <w:ilvl w:val="0"/>
                <w:numId w:val="38"/>
              </w:numPr>
              <w:rPr>
                <w:szCs w:val="22"/>
                <w:lang w:eastAsia="es-CO"/>
              </w:rPr>
            </w:pPr>
            <w:r w:rsidRPr="00A74516">
              <w:rPr>
                <w:szCs w:val="22"/>
                <w:lang w:eastAsia="es-CO"/>
              </w:rPr>
              <w:t>Elementos de protección para el personal</w:t>
            </w:r>
          </w:p>
          <w:p w:rsidR="00C01950" w:rsidRPr="00A74516" w:rsidRDefault="00C01950" w:rsidP="00C01950">
            <w:pPr>
              <w:pStyle w:val="Prrafodelista"/>
              <w:numPr>
                <w:ilvl w:val="0"/>
                <w:numId w:val="38"/>
              </w:numPr>
              <w:rPr>
                <w:szCs w:val="22"/>
                <w:lang w:eastAsia="es-CO"/>
              </w:rPr>
            </w:pPr>
            <w:r w:rsidRPr="00A74516">
              <w:rPr>
                <w:szCs w:val="22"/>
                <w:lang w:eastAsia="es-CO"/>
              </w:rPr>
              <w:t>Reciclaje y comercialización de materiales.</w:t>
            </w:r>
          </w:p>
          <w:p w:rsidR="00C01950" w:rsidRPr="00A74516" w:rsidRDefault="00C01950" w:rsidP="00C01950">
            <w:pPr>
              <w:pStyle w:val="Prrafodelista"/>
              <w:numPr>
                <w:ilvl w:val="0"/>
                <w:numId w:val="38"/>
              </w:numPr>
              <w:rPr>
                <w:szCs w:val="22"/>
                <w:lang w:eastAsia="es-CO"/>
              </w:rPr>
            </w:pPr>
            <w:r w:rsidRPr="00A74516">
              <w:rPr>
                <w:szCs w:val="22"/>
                <w:lang w:eastAsia="es-CO"/>
              </w:rPr>
              <w:t xml:space="preserve">El potencial impacto de su inadecuado manejo sobre los eventos adversos en el cliente. </w:t>
            </w:r>
          </w:p>
          <w:p w:rsidR="00C01950" w:rsidRPr="00A74516" w:rsidRDefault="00C01950" w:rsidP="00C01950">
            <w:pPr>
              <w:pStyle w:val="Prrafodelista"/>
              <w:numPr>
                <w:ilvl w:val="0"/>
                <w:numId w:val="38"/>
              </w:numPr>
              <w:rPr>
                <w:szCs w:val="22"/>
                <w:lang w:eastAsia="es-CO"/>
              </w:rPr>
            </w:pPr>
            <w:r w:rsidRPr="00A74516">
              <w:rPr>
                <w:szCs w:val="22"/>
                <w:lang w:eastAsia="es-CO"/>
              </w:rPr>
              <w:t>Información y educación a los usuarios y sus familiares sobre el manejo seguro de desechos según aplique</w:t>
            </w:r>
          </w:p>
          <w:p w:rsidR="00C01950" w:rsidRPr="00A74516" w:rsidRDefault="00C01950" w:rsidP="00C01950">
            <w:pPr>
              <w:pStyle w:val="Prrafodelista"/>
              <w:numPr>
                <w:ilvl w:val="0"/>
                <w:numId w:val="38"/>
              </w:numPr>
              <w:rPr>
                <w:szCs w:val="22"/>
                <w:lang w:eastAsia="es-CO"/>
              </w:rPr>
            </w:pPr>
            <w:r w:rsidRPr="00A74516">
              <w:rPr>
                <w:szCs w:val="22"/>
                <w:lang w:eastAsia="es-CO"/>
              </w:rPr>
              <w:t>La organización debe garantizar que existen procesos para la adecuada disposición de desechos una vez estos abandonan las instalaciones físicas de la misma. Ello incluye la garantía que estos no suponen un riesgo para ninguna comunidad fuera de la organización. Esta garantía debe ser explícita aun cuando se tenga contratada una empresa delegada encargada de la disposición de los desechos.</w:t>
            </w:r>
          </w:p>
          <w:p w:rsidR="00C01950" w:rsidRPr="00A74516" w:rsidRDefault="00C01950" w:rsidP="00C01950">
            <w:pPr>
              <w:pStyle w:val="Prrafodelista"/>
              <w:numPr>
                <w:ilvl w:val="0"/>
                <w:numId w:val="38"/>
              </w:numPr>
              <w:rPr>
                <w:szCs w:val="22"/>
                <w:lang w:eastAsia="es-CO"/>
              </w:rPr>
            </w:pPr>
            <w:r w:rsidRPr="00A74516">
              <w:rPr>
                <w:szCs w:val="22"/>
                <w:lang w:eastAsia="es-CO"/>
              </w:rPr>
              <w:t xml:space="preserve">La organización garantiza la capacitación, entrenamiento, la evaluación de conocimiento y el seguimiento a la </w:t>
            </w:r>
            <w:proofErr w:type="gramStart"/>
            <w:r w:rsidRPr="00A74516">
              <w:rPr>
                <w:szCs w:val="22"/>
                <w:lang w:eastAsia="es-CO"/>
              </w:rPr>
              <w:t>disposición  y</w:t>
            </w:r>
            <w:proofErr w:type="gramEnd"/>
            <w:r w:rsidRPr="00A74516">
              <w:rPr>
                <w:szCs w:val="22"/>
                <w:lang w:eastAsia="es-CO"/>
              </w:rPr>
              <w:t xml:space="preserve"> segregación de los residuos a todo el personal de la institución.</w:t>
            </w:r>
          </w:p>
          <w:p w:rsidR="00C01950" w:rsidRPr="00A74516" w:rsidRDefault="00C01950" w:rsidP="00C01950">
            <w:pPr>
              <w:pStyle w:val="Prrafodelista"/>
              <w:numPr>
                <w:ilvl w:val="0"/>
                <w:numId w:val="38"/>
              </w:numPr>
              <w:rPr>
                <w:szCs w:val="22"/>
                <w:lang w:eastAsia="es-CO"/>
              </w:rPr>
            </w:pPr>
            <w:r w:rsidRPr="00A74516">
              <w:rPr>
                <w:szCs w:val="22"/>
                <w:lang w:eastAsia="es-CO"/>
              </w:rPr>
              <w:t>Monitorización periódica y sistemática de riesgos y de adherencia en el manejo seguro de desechos e implementación de mejoras.</w:t>
            </w:r>
          </w:p>
        </w:tc>
      </w:tr>
    </w:tbl>
    <w:p w:rsidR="00F0773D" w:rsidRPr="00A74516" w:rsidRDefault="00F0773D" w:rsidP="00F0773D">
      <w:pPr>
        <w:rPr>
          <w:rFonts w:ascii="Arial" w:hAnsi="Arial" w:cs="Arial"/>
        </w:rPr>
      </w:pPr>
    </w:p>
    <w:p w:rsidR="00F0773D" w:rsidRPr="00A74516" w:rsidRDefault="00F0773D" w:rsidP="00F0773D">
      <w:pPr>
        <w:numPr>
          <w:ilvl w:val="0"/>
          <w:numId w:val="164"/>
        </w:numPr>
        <w:rPr>
          <w:rFonts w:ascii="Arial" w:hAnsi="Arial" w:cs="Arial"/>
        </w:rPr>
      </w:pPr>
      <w:r w:rsidRPr="00A74516">
        <w:rPr>
          <w:rFonts w:ascii="Arial" w:hAnsi="Arial" w:cs="Arial"/>
        </w:rPr>
        <w:t>FORTALEZAS:</w:t>
      </w:r>
    </w:p>
    <w:p w:rsidR="00F0773D" w:rsidRPr="00A74516" w:rsidRDefault="00F0773D" w:rsidP="00F0773D">
      <w:pPr>
        <w:numPr>
          <w:ilvl w:val="0"/>
          <w:numId w:val="164"/>
        </w:numPr>
        <w:rPr>
          <w:rFonts w:ascii="Arial" w:hAnsi="Arial" w:cs="Arial"/>
        </w:rPr>
      </w:pPr>
      <w:r w:rsidRPr="00A74516">
        <w:rPr>
          <w:rFonts w:ascii="Arial" w:hAnsi="Arial" w:cs="Arial"/>
        </w:rPr>
        <w:t>ELEMENTOS DE VERIFICACION DE LAS FORTALEZAS:</w:t>
      </w:r>
    </w:p>
    <w:p w:rsidR="00F0773D" w:rsidRPr="00A74516" w:rsidRDefault="00F0773D" w:rsidP="00F0773D">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F0773D" w:rsidRPr="00A74516" w:rsidRDefault="00F0773D" w:rsidP="00F0773D">
      <w:pPr>
        <w:spacing w:after="0" w:line="240" w:lineRule="auto"/>
        <w:ind w:left="720"/>
        <w:rPr>
          <w:rFonts w:ascii="Arial" w:eastAsia="Times New Roman" w:hAnsi="Arial" w:cs="Arial"/>
          <w:lang w:eastAsia="x-none"/>
        </w:rPr>
      </w:pPr>
    </w:p>
    <w:p w:rsidR="00F0773D" w:rsidRPr="00A74516" w:rsidRDefault="00F0773D" w:rsidP="00F0773D">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C01950" w:rsidRPr="00A74516" w:rsidRDefault="00C01950" w:rsidP="00C0195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C01950" w:rsidRPr="00A74516" w:rsidTr="006F5E7F">
        <w:trPr>
          <w:trHeight w:val="503"/>
        </w:trPr>
        <w:tc>
          <w:tcPr>
            <w:tcW w:w="5000" w:type="pct"/>
            <w:shd w:val="clear" w:color="auto" w:fill="auto"/>
            <w:hideMark/>
          </w:tcPr>
          <w:p w:rsidR="00C01950" w:rsidRPr="00A74516" w:rsidRDefault="00C01950"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125. Código: (GAF5)</w:t>
            </w:r>
            <w:r w:rsidRPr="00A74516">
              <w:rPr>
                <w:rFonts w:ascii="Arial" w:eastAsia="Times New Roman" w:hAnsi="Arial" w:cs="Arial"/>
                <w:lang w:eastAsia="es-CO"/>
              </w:rPr>
              <w:br/>
            </w:r>
            <w:r w:rsidRPr="00A74516">
              <w:rPr>
                <w:rFonts w:ascii="Arial" w:eastAsia="Times New Roman" w:hAnsi="Arial" w:cs="Arial"/>
                <w:b/>
                <w:lang w:eastAsia="es-CO"/>
              </w:rPr>
              <w:t xml:space="preserve">La organización cuenta con procesos </w:t>
            </w:r>
            <w:proofErr w:type="gramStart"/>
            <w:r w:rsidRPr="00A74516">
              <w:rPr>
                <w:rFonts w:ascii="Arial" w:eastAsia="Times New Roman" w:hAnsi="Arial" w:cs="Arial"/>
                <w:b/>
                <w:lang w:eastAsia="es-CO"/>
              </w:rPr>
              <w:t>de  preparación</w:t>
            </w:r>
            <w:proofErr w:type="gramEnd"/>
            <w:r w:rsidRPr="00A74516">
              <w:rPr>
                <w:rFonts w:ascii="Arial" w:eastAsia="Times New Roman" w:hAnsi="Arial" w:cs="Arial"/>
                <w:b/>
                <w:lang w:eastAsia="es-CO"/>
              </w:rPr>
              <w:t>, evaluación y mejoramiento de la capacidad de respuesta ante emergencias  y desastres internos y externos.</w:t>
            </w:r>
          </w:p>
        </w:tc>
      </w:tr>
      <w:tr w:rsidR="00C01950" w:rsidRPr="00A74516" w:rsidTr="006F5E7F">
        <w:trPr>
          <w:trHeight w:val="863"/>
        </w:trPr>
        <w:tc>
          <w:tcPr>
            <w:tcW w:w="5000" w:type="pct"/>
            <w:shd w:val="clear" w:color="auto" w:fill="auto"/>
            <w:hideMark/>
          </w:tcPr>
          <w:p w:rsidR="00C01950" w:rsidRPr="00A74516" w:rsidRDefault="00C01950" w:rsidP="006F5E7F">
            <w:pPr>
              <w:spacing w:after="0"/>
              <w:rPr>
                <w:rFonts w:ascii="Arial" w:hAnsi="Arial" w:cs="Arial"/>
                <w:lang w:eastAsia="es-CO"/>
              </w:rPr>
            </w:pPr>
            <w:r w:rsidRPr="00A74516">
              <w:rPr>
                <w:rFonts w:ascii="Arial" w:eastAsia="Times New Roman" w:hAnsi="Arial" w:cs="Arial"/>
                <w:lang w:eastAsia="es-CO"/>
              </w:rPr>
              <w:t>Criterios:</w:t>
            </w:r>
          </w:p>
          <w:p w:rsidR="00C01950" w:rsidRPr="00A74516" w:rsidRDefault="00C01950" w:rsidP="00C01950">
            <w:pPr>
              <w:pStyle w:val="Prrafodelista"/>
              <w:numPr>
                <w:ilvl w:val="0"/>
                <w:numId w:val="39"/>
              </w:numPr>
              <w:rPr>
                <w:szCs w:val="22"/>
                <w:lang w:eastAsia="es-CO"/>
              </w:rPr>
            </w:pPr>
            <w:r w:rsidRPr="00A74516">
              <w:rPr>
                <w:szCs w:val="22"/>
                <w:lang w:eastAsia="es-CO"/>
              </w:rPr>
              <w:t>Desarrollo y revisión permanente del plan organizacional para preparación en casos de emergencias y desastres.</w:t>
            </w:r>
          </w:p>
          <w:p w:rsidR="00C01950" w:rsidRPr="00A74516" w:rsidRDefault="00C01950" w:rsidP="00C01950">
            <w:pPr>
              <w:pStyle w:val="Prrafodelista"/>
              <w:numPr>
                <w:ilvl w:val="0"/>
                <w:numId w:val="39"/>
              </w:numPr>
              <w:rPr>
                <w:szCs w:val="22"/>
                <w:lang w:eastAsia="es-CO"/>
              </w:rPr>
            </w:pPr>
            <w:r w:rsidRPr="00A74516">
              <w:rPr>
                <w:szCs w:val="22"/>
                <w:lang w:eastAsia="es-CO"/>
              </w:rPr>
              <w:t>El plan contempla todas las unidades funcionales y se articula con todas las sedes de la organización si aplica</w:t>
            </w:r>
          </w:p>
          <w:p w:rsidR="00C01950" w:rsidRPr="00A74516" w:rsidRDefault="00C01950" w:rsidP="00C01950">
            <w:pPr>
              <w:pStyle w:val="Prrafodelista"/>
              <w:numPr>
                <w:ilvl w:val="0"/>
                <w:numId w:val="39"/>
              </w:numPr>
              <w:rPr>
                <w:szCs w:val="22"/>
                <w:lang w:eastAsia="es-CO"/>
              </w:rPr>
            </w:pPr>
            <w:r w:rsidRPr="00A74516">
              <w:rPr>
                <w:szCs w:val="22"/>
                <w:lang w:eastAsia="es-CO"/>
              </w:rPr>
              <w:t>Se realizan ejercicios periódicos de aplicación del plan de emergencias y desastres, a partir de los cuales se implementan acciones de mejora y se asegura que las recomendaciones se implementan</w:t>
            </w:r>
          </w:p>
          <w:p w:rsidR="00C01950" w:rsidRPr="00A74516" w:rsidRDefault="00C01950" w:rsidP="00C01950">
            <w:pPr>
              <w:pStyle w:val="Prrafodelista"/>
              <w:numPr>
                <w:ilvl w:val="0"/>
                <w:numId w:val="39"/>
              </w:numPr>
              <w:rPr>
                <w:szCs w:val="22"/>
                <w:lang w:eastAsia="es-CO"/>
              </w:rPr>
            </w:pPr>
            <w:r w:rsidRPr="00A74516">
              <w:rPr>
                <w:szCs w:val="22"/>
                <w:lang w:eastAsia="es-CO"/>
              </w:rPr>
              <w:t>La coordinación institucional del plan de emergencias y desastres contempla los recursos y las actividades para la respuesta oportuna.</w:t>
            </w:r>
          </w:p>
          <w:p w:rsidR="00C01950" w:rsidRPr="00A74516" w:rsidRDefault="00C01950" w:rsidP="00C01950">
            <w:pPr>
              <w:pStyle w:val="Prrafodelista"/>
              <w:numPr>
                <w:ilvl w:val="0"/>
                <w:numId w:val="39"/>
              </w:numPr>
              <w:rPr>
                <w:szCs w:val="22"/>
                <w:lang w:eastAsia="es-CO"/>
              </w:rPr>
            </w:pPr>
            <w:r w:rsidRPr="00A74516">
              <w:rPr>
                <w:szCs w:val="22"/>
                <w:lang w:eastAsia="es-CO"/>
              </w:rPr>
              <w:t>La existencia de planes de contingencia en caso de fallo de los sistemas de comunicación.</w:t>
            </w:r>
          </w:p>
          <w:p w:rsidR="00C01950" w:rsidRPr="00A74516" w:rsidRDefault="00C01950" w:rsidP="00C01950">
            <w:pPr>
              <w:pStyle w:val="Prrafodelista"/>
              <w:numPr>
                <w:ilvl w:val="0"/>
                <w:numId w:val="39"/>
              </w:numPr>
              <w:rPr>
                <w:szCs w:val="22"/>
                <w:lang w:eastAsia="es-CO"/>
              </w:rPr>
            </w:pPr>
            <w:r w:rsidRPr="00A74516">
              <w:rPr>
                <w:szCs w:val="22"/>
                <w:lang w:eastAsia="es-CO"/>
              </w:rPr>
              <w:t>Se recolecta y difunde la información necesaria para la ejecución del plan.</w:t>
            </w:r>
          </w:p>
          <w:p w:rsidR="00C01950" w:rsidRPr="00A74516" w:rsidRDefault="00C01950" w:rsidP="00C01950">
            <w:pPr>
              <w:pStyle w:val="Prrafodelista"/>
              <w:numPr>
                <w:ilvl w:val="0"/>
                <w:numId w:val="39"/>
              </w:numPr>
              <w:rPr>
                <w:szCs w:val="22"/>
                <w:lang w:eastAsia="es-CO"/>
              </w:rPr>
            </w:pPr>
            <w:r w:rsidRPr="00A74516">
              <w:rPr>
                <w:szCs w:val="22"/>
                <w:lang w:eastAsia="es-CO"/>
              </w:rPr>
              <w:t>Relaciones con las agencias de emergencias y desastres.</w:t>
            </w:r>
          </w:p>
          <w:p w:rsidR="00C01950" w:rsidRPr="00A74516" w:rsidRDefault="00C01950" w:rsidP="00C01950">
            <w:pPr>
              <w:pStyle w:val="Prrafodelista"/>
              <w:numPr>
                <w:ilvl w:val="0"/>
                <w:numId w:val="39"/>
              </w:numPr>
              <w:rPr>
                <w:szCs w:val="22"/>
                <w:lang w:eastAsia="es-CO"/>
              </w:rPr>
            </w:pPr>
            <w:r w:rsidRPr="00A74516">
              <w:rPr>
                <w:szCs w:val="22"/>
                <w:lang w:eastAsia="es-CO"/>
              </w:rPr>
              <w:t>La institución garantiza la información y educación a los usuarios y sus familiares para su preparación en casos de emergencias y desastres.</w:t>
            </w:r>
          </w:p>
          <w:p w:rsidR="00C01950" w:rsidRPr="00A74516" w:rsidRDefault="00C01950" w:rsidP="00C01950">
            <w:pPr>
              <w:pStyle w:val="Prrafodelista"/>
              <w:numPr>
                <w:ilvl w:val="0"/>
                <w:numId w:val="39"/>
              </w:numPr>
              <w:rPr>
                <w:szCs w:val="22"/>
                <w:lang w:eastAsia="es-CO"/>
              </w:rPr>
            </w:pPr>
            <w:r w:rsidRPr="00A74516">
              <w:rPr>
                <w:szCs w:val="22"/>
                <w:lang w:eastAsia="es-CO"/>
              </w:rPr>
              <w:t>Existe un proceso para la recepción de grupos de personas involucradas en una emergencia o desastre. El proceso incluye:</w:t>
            </w:r>
          </w:p>
          <w:p w:rsidR="00C01950" w:rsidRPr="00A74516" w:rsidRDefault="00C01950" w:rsidP="00C01950">
            <w:pPr>
              <w:pStyle w:val="Prrafodelista"/>
              <w:numPr>
                <w:ilvl w:val="0"/>
                <w:numId w:val="39"/>
              </w:numPr>
              <w:rPr>
                <w:szCs w:val="22"/>
                <w:lang w:eastAsia="es-CO"/>
              </w:rPr>
            </w:pPr>
            <w:r w:rsidRPr="00A74516">
              <w:rPr>
                <w:szCs w:val="22"/>
                <w:lang w:eastAsia="es-CO"/>
              </w:rPr>
              <w:t>Disposición de áreas para la recepción de los afectados.</w:t>
            </w:r>
          </w:p>
          <w:p w:rsidR="00C01950" w:rsidRPr="00A74516" w:rsidRDefault="00C01950" w:rsidP="00C01950">
            <w:pPr>
              <w:pStyle w:val="Prrafodelista"/>
              <w:numPr>
                <w:ilvl w:val="0"/>
                <w:numId w:val="39"/>
              </w:numPr>
              <w:rPr>
                <w:szCs w:val="22"/>
                <w:lang w:eastAsia="es-CO"/>
              </w:rPr>
            </w:pPr>
            <w:r w:rsidRPr="00A74516">
              <w:rPr>
                <w:szCs w:val="22"/>
                <w:lang w:eastAsia="es-CO"/>
              </w:rPr>
              <w:t>Registro de los nombres y números de identificación de los clientes al momento del ingreso.</w:t>
            </w:r>
          </w:p>
          <w:p w:rsidR="00C01950" w:rsidRPr="00A74516" w:rsidRDefault="00C01950" w:rsidP="00C01950">
            <w:pPr>
              <w:pStyle w:val="Prrafodelista"/>
              <w:numPr>
                <w:ilvl w:val="0"/>
                <w:numId w:val="39"/>
              </w:numPr>
              <w:rPr>
                <w:szCs w:val="22"/>
                <w:lang w:eastAsia="es-CO"/>
              </w:rPr>
            </w:pPr>
            <w:r w:rsidRPr="00A74516">
              <w:rPr>
                <w:szCs w:val="22"/>
                <w:lang w:eastAsia="es-CO"/>
              </w:rPr>
              <w:t xml:space="preserve">Aplicación de un sistema de </w:t>
            </w:r>
            <w:proofErr w:type="spellStart"/>
            <w:r w:rsidRPr="00A74516">
              <w:rPr>
                <w:szCs w:val="22"/>
                <w:lang w:eastAsia="es-CO"/>
              </w:rPr>
              <w:t>triage</w:t>
            </w:r>
            <w:proofErr w:type="spellEnd"/>
            <w:r w:rsidRPr="00A74516">
              <w:rPr>
                <w:szCs w:val="22"/>
                <w:lang w:eastAsia="es-CO"/>
              </w:rPr>
              <w:t>.</w:t>
            </w:r>
          </w:p>
          <w:p w:rsidR="00C01950" w:rsidRPr="00A74516" w:rsidRDefault="00C01950" w:rsidP="00C01950">
            <w:pPr>
              <w:pStyle w:val="Prrafodelista"/>
              <w:numPr>
                <w:ilvl w:val="0"/>
                <w:numId w:val="39"/>
              </w:numPr>
              <w:rPr>
                <w:szCs w:val="22"/>
                <w:lang w:eastAsia="es-CO"/>
              </w:rPr>
            </w:pPr>
            <w:r w:rsidRPr="00A74516">
              <w:rPr>
                <w:szCs w:val="22"/>
                <w:lang w:eastAsia="es-CO"/>
              </w:rPr>
              <w:t>Señalización del área acomodada para atender al grupo de usuarios.</w:t>
            </w:r>
          </w:p>
          <w:p w:rsidR="00C01950" w:rsidRPr="00A74516" w:rsidRDefault="00C01950" w:rsidP="00C01950">
            <w:pPr>
              <w:pStyle w:val="Prrafodelista"/>
              <w:numPr>
                <w:ilvl w:val="0"/>
                <w:numId w:val="39"/>
              </w:numPr>
              <w:rPr>
                <w:szCs w:val="22"/>
                <w:lang w:eastAsia="es-CO"/>
              </w:rPr>
            </w:pPr>
            <w:r w:rsidRPr="00A74516">
              <w:rPr>
                <w:szCs w:val="22"/>
                <w:lang w:eastAsia="es-CO"/>
              </w:rPr>
              <w:t>Activación de protocolos de salida a los pacientes hospitalizados que puedan ser egresados para acomodar a los nuevos ingresos.</w:t>
            </w:r>
          </w:p>
          <w:p w:rsidR="00C01950" w:rsidRPr="00A74516" w:rsidRDefault="00C01950" w:rsidP="00C01950">
            <w:pPr>
              <w:pStyle w:val="Prrafodelista"/>
              <w:numPr>
                <w:ilvl w:val="0"/>
                <w:numId w:val="39"/>
              </w:numPr>
              <w:rPr>
                <w:szCs w:val="22"/>
                <w:lang w:eastAsia="es-CO"/>
              </w:rPr>
            </w:pPr>
            <w:r w:rsidRPr="00A74516">
              <w:rPr>
                <w:szCs w:val="22"/>
                <w:lang w:eastAsia="es-CO"/>
              </w:rPr>
              <w:t>Un sistema de comunicación formal entre la organización que atiende la emergencia, los pacientes y sus familias.</w:t>
            </w:r>
          </w:p>
          <w:p w:rsidR="00C01950" w:rsidRPr="00A74516" w:rsidRDefault="00C01950" w:rsidP="00C01950">
            <w:pPr>
              <w:pStyle w:val="Prrafodelista"/>
              <w:numPr>
                <w:ilvl w:val="0"/>
                <w:numId w:val="39"/>
              </w:numPr>
              <w:rPr>
                <w:szCs w:val="22"/>
                <w:lang w:eastAsia="es-CO"/>
              </w:rPr>
            </w:pPr>
            <w:r w:rsidRPr="00A74516">
              <w:rPr>
                <w:szCs w:val="22"/>
                <w:lang w:eastAsia="es-CO"/>
              </w:rPr>
              <w:t>Existe un proceso para prevención y respuesta a incendios.</w:t>
            </w:r>
          </w:p>
          <w:p w:rsidR="00C01950" w:rsidRPr="00A74516" w:rsidRDefault="00C01950" w:rsidP="00C01950">
            <w:pPr>
              <w:pStyle w:val="Prrafodelista"/>
              <w:numPr>
                <w:ilvl w:val="0"/>
                <w:numId w:val="39"/>
              </w:numPr>
              <w:rPr>
                <w:szCs w:val="22"/>
                <w:lang w:eastAsia="es-CO"/>
              </w:rPr>
            </w:pPr>
            <w:r w:rsidRPr="00A74516">
              <w:rPr>
                <w:szCs w:val="22"/>
                <w:lang w:eastAsia="es-CO"/>
              </w:rPr>
              <w:t>El proceso está acorde con los códigos aprobados.</w:t>
            </w:r>
          </w:p>
          <w:p w:rsidR="00C01950" w:rsidRPr="00A74516" w:rsidRDefault="00C01950" w:rsidP="00C01950">
            <w:pPr>
              <w:pStyle w:val="Prrafodelista"/>
              <w:numPr>
                <w:ilvl w:val="0"/>
                <w:numId w:val="39"/>
              </w:numPr>
              <w:rPr>
                <w:szCs w:val="22"/>
                <w:lang w:eastAsia="es-CO"/>
              </w:rPr>
            </w:pPr>
            <w:r w:rsidRPr="00A74516">
              <w:rPr>
                <w:szCs w:val="22"/>
                <w:lang w:eastAsia="es-CO"/>
              </w:rPr>
              <w:t>Educación a los empleados de la organización sobre planes en caso de incendios, localización y uso de equipos de supresión de incendios y métodos de evacuación.</w:t>
            </w:r>
          </w:p>
          <w:p w:rsidR="00C01950" w:rsidRPr="00A74516" w:rsidRDefault="00C01950" w:rsidP="00C01950">
            <w:pPr>
              <w:pStyle w:val="Prrafodelista"/>
              <w:numPr>
                <w:ilvl w:val="0"/>
                <w:numId w:val="39"/>
              </w:numPr>
              <w:rPr>
                <w:szCs w:val="22"/>
                <w:lang w:eastAsia="es-CO"/>
              </w:rPr>
            </w:pPr>
            <w:r w:rsidRPr="00A74516">
              <w:rPr>
                <w:szCs w:val="22"/>
                <w:lang w:eastAsia="es-CO"/>
              </w:rPr>
              <w:t>Activación de alarmas y notificación de la emergencia a los colaboradores y clientes de la organización, así como al departamento de bomberos.</w:t>
            </w:r>
          </w:p>
          <w:p w:rsidR="00C01950" w:rsidRPr="00A74516" w:rsidRDefault="00C01950" w:rsidP="00C01950">
            <w:pPr>
              <w:pStyle w:val="Prrafodelista"/>
              <w:numPr>
                <w:ilvl w:val="0"/>
                <w:numId w:val="39"/>
              </w:numPr>
              <w:rPr>
                <w:szCs w:val="22"/>
                <w:lang w:eastAsia="es-CO"/>
              </w:rPr>
            </w:pPr>
            <w:r w:rsidRPr="00A74516">
              <w:rPr>
                <w:szCs w:val="22"/>
                <w:lang w:eastAsia="es-CO"/>
              </w:rPr>
              <w:lastRenderedPageBreak/>
              <w:t>Evacuación de los usuarios en riesgo.</w:t>
            </w:r>
          </w:p>
          <w:p w:rsidR="00C01950" w:rsidRPr="00A74516" w:rsidRDefault="00C01950" w:rsidP="00C01950">
            <w:pPr>
              <w:pStyle w:val="Prrafodelista"/>
              <w:numPr>
                <w:ilvl w:val="0"/>
                <w:numId w:val="39"/>
              </w:numPr>
              <w:rPr>
                <w:szCs w:val="22"/>
                <w:lang w:eastAsia="es-CO"/>
              </w:rPr>
            </w:pPr>
            <w:r w:rsidRPr="00A74516">
              <w:rPr>
                <w:szCs w:val="22"/>
                <w:lang w:eastAsia="es-CO"/>
              </w:rPr>
              <w:t>Instrucciones en el uso de sistemas de comunicación y utilización de ascensores.</w:t>
            </w:r>
          </w:p>
          <w:p w:rsidR="00C01950" w:rsidRPr="00A74516" w:rsidRDefault="00C01950" w:rsidP="00C01950">
            <w:pPr>
              <w:pStyle w:val="Prrafodelista"/>
              <w:numPr>
                <w:ilvl w:val="0"/>
                <w:numId w:val="39"/>
              </w:numPr>
              <w:rPr>
                <w:szCs w:val="22"/>
                <w:lang w:eastAsia="es-CO"/>
              </w:rPr>
            </w:pPr>
            <w:r w:rsidRPr="00A74516">
              <w:rPr>
                <w:szCs w:val="22"/>
                <w:lang w:eastAsia="es-CO"/>
              </w:rPr>
              <w:t>Sistemas de evacuación.</w:t>
            </w:r>
          </w:p>
          <w:p w:rsidR="00C01950" w:rsidRPr="00A74516" w:rsidRDefault="00C01950" w:rsidP="00C01950">
            <w:pPr>
              <w:pStyle w:val="Prrafodelista"/>
              <w:numPr>
                <w:ilvl w:val="0"/>
                <w:numId w:val="39"/>
              </w:numPr>
              <w:rPr>
                <w:szCs w:val="22"/>
                <w:lang w:eastAsia="es-CO"/>
              </w:rPr>
            </w:pPr>
            <w:r w:rsidRPr="00A74516">
              <w:rPr>
                <w:szCs w:val="22"/>
                <w:lang w:eastAsia="es-CO"/>
              </w:rPr>
              <w:t>Señalización de sistemas de evacuación.</w:t>
            </w:r>
          </w:p>
          <w:p w:rsidR="00C01950" w:rsidRPr="00A74516" w:rsidRDefault="00C01950" w:rsidP="00C01950">
            <w:pPr>
              <w:pStyle w:val="Prrafodelista"/>
              <w:numPr>
                <w:ilvl w:val="0"/>
                <w:numId w:val="39"/>
              </w:numPr>
              <w:rPr>
                <w:szCs w:val="22"/>
                <w:lang w:eastAsia="es-CO"/>
              </w:rPr>
            </w:pPr>
            <w:r w:rsidRPr="00A74516">
              <w:rPr>
                <w:szCs w:val="22"/>
                <w:lang w:eastAsia="es-CO"/>
              </w:rPr>
              <w:t>Procesos de desconexión de gases o sustancias inflamables en los servicios.</w:t>
            </w:r>
          </w:p>
          <w:p w:rsidR="00C01950" w:rsidRPr="00A74516" w:rsidRDefault="00C01950" w:rsidP="00C01950">
            <w:pPr>
              <w:pStyle w:val="Prrafodelista"/>
              <w:numPr>
                <w:ilvl w:val="0"/>
                <w:numId w:val="39"/>
              </w:numPr>
              <w:rPr>
                <w:szCs w:val="22"/>
                <w:lang w:eastAsia="es-CO"/>
              </w:rPr>
            </w:pPr>
            <w:r w:rsidRPr="00A74516">
              <w:rPr>
                <w:szCs w:val="22"/>
                <w:lang w:eastAsia="es-CO"/>
              </w:rPr>
              <w:t>La institución garantiza la información y educación a los usuarios y sus familiares para su preparación en casos de incendios.</w:t>
            </w:r>
          </w:p>
          <w:p w:rsidR="00C01950" w:rsidRPr="00A74516" w:rsidRDefault="00C01950" w:rsidP="00C01950">
            <w:pPr>
              <w:pStyle w:val="Prrafodelista"/>
              <w:numPr>
                <w:ilvl w:val="0"/>
                <w:numId w:val="39"/>
              </w:numPr>
              <w:rPr>
                <w:szCs w:val="22"/>
                <w:lang w:eastAsia="es-CO"/>
              </w:rPr>
            </w:pPr>
            <w:r w:rsidRPr="00A74516">
              <w:rPr>
                <w:szCs w:val="22"/>
                <w:lang w:eastAsia="es-CO"/>
              </w:rPr>
              <w:t>Un sistema de evaluación de simulacros y la definición de acciones frente a las desviaciones encontradas.</w:t>
            </w:r>
          </w:p>
        </w:tc>
      </w:tr>
    </w:tbl>
    <w:p w:rsidR="00F0773D" w:rsidRPr="00A74516" w:rsidRDefault="00F0773D" w:rsidP="00F0773D">
      <w:pPr>
        <w:rPr>
          <w:rFonts w:ascii="Arial" w:hAnsi="Arial" w:cs="Arial"/>
        </w:rPr>
      </w:pPr>
    </w:p>
    <w:p w:rsidR="00F0773D" w:rsidRPr="00A74516" w:rsidRDefault="00F0773D" w:rsidP="00F0773D">
      <w:pPr>
        <w:numPr>
          <w:ilvl w:val="0"/>
          <w:numId w:val="164"/>
        </w:numPr>
        <w:rPr>
          <w:rFonts w:ascii="Arial" w:hAnsi="Arial" w:cs="Arial"/>
        </w:rPr>
      </w:pPr>
      <w:r w:rsidRPr="00A74516">
        <w:rPr>
          <w:rFonts w:ascii="Arial" w:hAnsi="Arial" w:cs="Arial"/>
        </w:rPr>
        <w:t>FORTALEZAS:</w:t>
      </w:r>
    </w:p>
    <w:p w:rsidR="00F0773D" w:rsidRPr="00A74516" w:rsidRDefault="00F0773D" w:rsidP="00F0773D">
      <w:pPr>
        <w:numPr>
          <w:ilvl w:val="0"/>
          <w:numId w:val="164"/>
        </w:numPr>
        <w:rPr>
          <w:rFonts w:ascii="Arial" w:hAnsi="Arial" w:cs="Arial"/>
        </w:rPr>
      </w:pPr>
      <w:r w:rsidRPr="00A74516">
        <w:rPr>
          <w:rFonts w:ascii="Arial" w:hAnsi="Arial" w:cs="Arial"/>
        </w:rPr>
        <w:t>ELEMENTOS DE VERIFICACION DE LAS FORTALEZAS:</w:t>
      </w:r>
    </w:p>
    <w:p w:rsidR="00F0773D" w:rsidRPr="00A74516" w:rsidRDefault="00F0773D" w:rsidP="00F0773D">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F0773D" w:rsidRPr="00A74516" w:rsidRDefault="00F0773D" w:rsidP="00F0773D">
      <w:pPr>
        <w:spacing w:after="0" w:line="240" w:lineRule="auto"/>
        <w:ind w:left="720"/>
        <w:rPr>
          <w:rFonts w:ascii="Arial" w:eastAsia="Times New Roman" w:hAnsi="Arial" w:cs="Arial"/>
          <w:lang w:eastAsia="x-none"/>
        </w:rPr>
      </w:pPr>
    </w:p>
    <w:p w:rsidR="00F0773D" w:rsidRPr="00A74516" w:rsidRDefault="00F0773D" w:rsidP="00F0773D">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C01950" w:rsidRPr="00A74516" w:rsidRDefault="00C01950" w:rsidP="00C0195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C01950" w:rsidRPr="00A74516" w:rsidTr="006F5E7F">
        <w:trPr>
          <w:trHeight w:val="664"/>
        </w:trPr>
        <w:tc>
          <w:tcPr>
            <w:tcW w:w="5000" w:type="pct"/>
            <w:shd w:val="clear" w:color="auto" w:fill="auto"/>
            <w:hideMark/>
          </w:tcPr>
          <w:p w:rsidR="00C01950" w:rsidRPr="00A74516" w:rsidRDefault="00C01950" w:rsidP="006F5E7F">
            <w:pPr>
              <w:spacing w:after="24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126. Código: (GAF6)</w:t>
            </w:r>
            <w:r w:rsidRPr="00A74516">
              <w:rPr>
                <w:rFonts w:ascii="Arial" w:eastAsia="Times New Roman" w:hAnsi="Arial" w:cs="Arial"/>
                <w:b/>
                <w:bCs/>
                <w:color w:val="00BBBB"/>
                <w:lang w:eastAsia="es-CO"/>
              </w:rPr>
              <w:br/>
            </w:r>
            <w:r w:rsidRPr="00A74516">
              <w:rPr>
                <w:rFonts w:ascii="Arial" w:eastAsia="Times New Roman" w:hAnsi="Arial" w:cs="Arial"/>
                <w:b/>
                <w:lang w:eastAsia="es-CO"/>
              </w:rPr>
              <w:t>Existen procesos diseñados, implementados y evaluados para evacuación y reubicación de usuarios (Cuando ocurren situaciones que lo ameriten). El proceso incluye:</w:t>
            </w:r>
          </w:p>
        </w:tc>
      </w:tr>
      <w:tr w:rsidR="00C01950" w:rsidRPr="00A74516" w:rsidTr="006F5E7F">
        <w:trPr>
          <w:trHeight w:val="1342"/>
        </w:trPr>
        <w:tc>
          <w:tcPr>
            <w:tcW w:w="5000" w:type="pct"/>
            <w:shd w:val="clear" w:color="auto" w:fill="auto"/>
            <w:hideMark/>
          </w:tcPr>
          <w:p w:rsidR="00C01950" w:rsidRPr="00A74516" w:rsidRDefault="00C01950" w:rsidP="006F5E7F">
            <w:pPr>
              <w:spacing w:after="0"/>
              <w:rPr>
                <w:rFonts w:ascii="Arial" w:hAnsi="Arial" w:cs="Arial"/>
                <w:lang w:eastAsia="es-CO"/>
              </w:rPr>
            </w:pPr>
            <w:r w:rsidRPr="00A74516">
              <w:rPr>
                <w:rFonts w:ascii="Arial" w:eastAsia="Times New Roman" w:hAnsi="Arial" w:cs="Arial"/>
                <w:lang w:eastAsia="es-CO"/>
              </w:rPr>
              <w:t>Criterios:</w:t>
            </w:r>
          </w:p>
          <w:p w:rsidR="00C01950" w:rsidRPr="00A74516" w:rsidRDefault="00C01950" w:rsidP="00C01950">
            <w:pPr>
              <w:pStyle w:val="Prrafodelista"/>
              <w:numPr>
                <w:ilvl w:val="0"/>
                <w:numId w:val="40"/>
              </w:numPr>
              <w:rPr>
                <w:szCs w:val="22"/>
                <w:lang w:eastAsia="es-CO"/>
              </w:rPr>
            </w:pPr>
            <w:r w:rsidRPr="00A74516">
              <w:rPr>
                <w:szCs w:val="22"/>
                <w:lang w:eastAsia="es-CO"/>
              </w:rPr>
              <w:t xml:space="preserve">Identificación de usuarios que </w:t>
            </w:r>
            <w:proofErr w:type="gramStart"/>
            <w:r w:rsidRPr="00A74516">
              <w:rPr>
                <w:szCs w:val="22"/>
                <w:lang w:eastAsia="es-CO"/>
              </w:rPr>
              <w:t>deben  ser</w:t>
            </w:r>
            <w:proofErr w:type="gramEnd"/>
            <w:r w:rsidRPr="00A74516">
              <w:rPr>
                <w:szCs w:val="22"/>
                <w:lang w:eastAsia="es-CO"/>
              </w:rPr>
              <w:t xml:space="preserve"> reubicados.</w:t>
            </w:r>
          </w:p>
          <w:p w:rsidR="00C01950" w:rsidRPr="00A74516" w:rsidRDefault="00C01950" w:rsidP="00C01950">
            <w:pPr>
              <w:pStyle w:val="Prrafodelista"/>
              <w:numPr>
                <w:ilvl w:val="0"/>
                <w:numId w:val="40"/>
              </w:numPr>
              <w:rPr>
                <w:szCs w:val="22"/>
                <w:lang w:eastAsia="es-CO"/>
              </w:rPr>
            </w:pPr>
            <w:r w:rsidRPr="00A74516">
              <w:rPr>
                <w:szCs w:val="22"/>
                <w:lang w:eastAsia="es-CO"/>
              </w:rPr>
              <w:t>Comunicación de esta situación a las familias.</w:t>
            </w:r>
          </w:p>
          <w:p w:rsidR="00C01950" w:rsidRPr="00A74516" w:rsidRDefault="00C01950" w:rsidP="00C01950">
            <w:pPr>
              <w:pStyle w:val="Prrafodelista"/>
              <w:numPr>
                <w:ilvl w:val="0"/>
                <w:numId w:val="40"/>
              </w:numPr>
              <w:rPr>
                <w:szCs w:val="22"/>
                <w:lang w:eastAsia="es-CO"/>
              </w:rPr>
            </w:pPr>
            <w:r w:rsidRPr="00A74516">
              <w:rPr>
                <w:szCs w:val="22"/>
                <w:lang w:eastAsia="es-CO"/>
              </w:rPr>
              <w:t>Sistema de transporte de los usuarios.</w:t>
            </w:r>
          </w:p>
          <w:p w:rsidR="00C01950" w:rsidRPr="00A74516" w:rsidRDefault="00C01950" w:rsidP="00C01950">
            <w:pPr>
              <w:pStyle w:val="Prrafodelista"/>
              <w:numPr>
                <w:ilvl w:val="0"/>
                <w:numId w:val="40"/>
              </w:numPr>
              <w:rPr>
                <w:szCs w:val="22"/>
                <w:lang w:eastAsia="es-CO"/>
              </w:rPr>
            </w:pPr>
            <w:r w:rsidRPr="00A74516">
              <w:rPr>
                <w:szCs w:val="22"/>
                <w:lang w:eastAsia="es-CO"/>
              </w:rPr>
              <w:t>Arreglos de sitios alternos para la reubicación del cliente, incluyendo al personal de atención.</w:t>
            </w:r>
          </w:p>
        </w:tc>
      </w:tr>
    </w:tbl>
    <w:p w:rsidR="00F0773D" w:rsidRPr="00A74516" w:rsidRDefault="00F0773D" w:rsidP="00F0773D">
      <w:pPr>
        <w:rPr>
          <w:rFonts w:ascii="Arial" w:hAnsi="Arial" w:cs="Arial"/>
        </w:rPr>
      </w:pPr>
    </w:p>
    <w:p w:rsidR="00F0773D" w:rsidRPr="00A74516" w:rsidRDefault="00F0773D" w:rsidP="00F0773D">
      <w:pPr>
        <w:numPr>
          <w:ilvl w:val="0"/>
          <w:numId w:val="164"/>
        </w:numPr>
        <w:rPr>
          <w:rFonts w:ascii="Arial" w:hAnsi="Arial" w:cs="Arial"/>
        </w:rPr>
      </w:pPr>
      <w:r w:rsidRPr="00A74516">
        <w:rPr>
          <w:rFonts w:ascii="Arial" w:hAnsi="Arial" w:cs="Arial"/>
        </w:rPr>
        <w:t>FORTALEZAS:</w:t>
      </w:r>
    </w:p>
    <w:p w:rsidR="00F0773D" w:rsidRPr="00A74516" w:rsidRDefault="00F0773D" w:rsidP="00F0773D">
      <w:pPr>
        <w:numPr>
          <w:ilvl w:val="0"/>
          <w:numId w:val="164"/>
        </w:numPr>
        <w:rPr>
          <w:rFonts w:ascii="Arial" w:hAnsi="Arial" w:cs="Arial"/>
        </w:rPr>
      </w:pPr>
      <w:r w:rsidRPr="00A74516">
        <w:rPr>
          <w:rFonts w:ascii="Arial" w:hAnsi="Arial" w:cs="Arial"/>
        </w:rPr>
        <w:t>ELEMENTOS DE VERIFICACION DE LAS FORTALEZAS:</w:t>
      </w:r>
    </w:p>
    <w:p w:rsidR="00F0773D" w:rsidRPr="00A74516" w:rsidRDefault="00F0773D" w:rsidP="00F0773D">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F0773D" w:rsidRPr="00A74516" w:rsidRDefault="00F0773D" w:rsidP="00F0773D">
      <w:pPr>
        <w:spacing w:after="0" w:line="240" w:lineRule="auto"/>
        <w:ind w:left="720"/>
        <w:rPr>
          <w:rFonts w:ascii="Arial" w:eastAsia="Times New Roman" w:hAnsi="Arial" w:cs="Arial"/>
          <w:lang w:eastAsia="x-none"/>
        </w:rPr>
      </w:pPr>
    </w:p>
    <w:p w:rsidR="00F0773D" w:rsidRPr="00A74516" w:rsidRDefault="00F0773D" w:rsidP="00F0773D">
      <w:pPr>
        <w:numPr>
          <w:ilvl w:val="0"/>
          <w:numId w:val="164"/>
        </w:numPr>
        <w:spacing w:after="0" w:line="240" w:lineRule="auto"/>
        <w:rPr>
          <w:rFonts w:ascii="Arial" w:eastAsia="Times New Roman" w:hAnsi="Arial" w:cs="Arial"/>
          <w:lang w:eastAsia="x-none"/>
        </w:rPr>
      </w:pPr>
      <w:r w:rsidRPr="00A74516">
        <w:rPr>
          <w:rFonts w:ascii="Arial" w:hAnsi="Arial" w:cs="Arial"/>
        </w:rPr>
        <w:lastRenderedPageBreak/>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C01950" w:rsidRPr="00A74516" w:rsidRDefault="00C01950" w:rsidP="00C0195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C01950" w:rsidRPr="00A74516" w:rsidTr="006F5E7F">
        <w:trPr>
          <w:trHeight w:val="567"/>
        </w:trPr>
        <w:tc>
          <w:tcPr>
            <w:tcW w:w="5000" w:type="pct"/>
            <w:shd w:val="clear" w:color="auto" w:fill="auto"/>
            <w:hideMark/>
          </w:tcPr>
          <w:p w:rsidR="00C01950" w:rsidRPr="00A74516" w:rsidRDefault="00C01950"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 xml:space="preserve">Estándar 127. Código: (GAF7) </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organización minimiza el riesgo de pérdida de </w:t>
            </w:r>
            <w:proofErr w:type="gramStart"/>
            <w:r w:rsidRPr="00A74516">
              <w:rPr>
                <w:rFonts w:ascii="Arial" w:eastAsia="Times New Roman" w:hAnsi="Arial" w:cs="Arial"/>
                <w:b/>
                <w:lang w:eastAsia="es-CO"/>
              </w:rPr>
              <w:t>usuarios  durante</w:t>
            </w:r>
            <w:proofErr w:type="gramEnd"/>
            <w:r w:rsidRPr="00A74516">
              <w:rPr>
                <w:rFonts w:ascii="Arial" w:eastAsia="Times New Roman" w:hAnsi="Arial" w:cs="Arial"/>
                <w:b/>
                <w:lang w:eastAsia="es-CO"/>
              </w:rPr>
              <w:t xml:space="preserve"> su proceso de atención a través de su infraestructura y sus procedimientos organizacionales.  En el caso de pérdida de un paciente, existe un proceso diseñado, implementado y evaluado para el manejo de esta situación. El proceso incluye:</w:t>
            </w:r>
          </w:p>
        </w:tc>
      </w:tr>
      <w:tr w:rsidR="00C01950" w:rsidRPr="00A74516" w:rsidTr="006F5E7F">
        <w:trPr>
          <w:trHeight w:val="2084"/>
        </w:trPr>
        <w:tc>
          <w:tcPr>
            <w:tcW w:w="5000" w:type="pct"/>
            <w:shd w:val="clear" w:color="auto" w:fill="auto"/>
            <w:hideMark/>
          </w:tcPr>
          <w:p w:rsidR="00C01950" w:rsidRPr="00A74516" w:rsidRDefault="00C01950" w:rsidP="006F5E7F">
            <w:pPr>
              <w:spacing w:after="0"/>
              <w:rPr>
                <w:rFonts w:ascii="Arial" w:hAnsi="Arial" w:cs="Arial"/>
                <w:lang w:eastAsia="es-CO"/>
              </w:rPr>
            </w:pPr>
            <w:r w:rsidRPr="00A74516">
              <w:rPr>
                <w:rFonts w:ascii="Arial" w:eastAsia="Times New Roman" w:hAnsi="Arial" w:cs="Arial"/>
                <w:lang w:eastAsia="es-CO"/>
              </w:rPr>
              <w:t>Criterios:</w:t>
            </w:r>
          </w:p>
          <w:p w:rsidR="00C01950" w:rsidRPr="00A74516" w:rsidRDefault="00C01950" w:rsidP="00C01950">
            <w:pPr>
              <w:pStyle w:val="Prrafodelista"/>
              <w:numPr>
                <w:ilvl w:val="0"/>
                <w:numId w:val="41"/>
              </w:numPr>
              <w:rPr>
                <w:szCs w:val="22"/>
                <w:lang w:eastAsia="es-CO"/>
              </w:rPr>
            </w:pPr>
            <w:r w:rsidRPr="00A74516">
              <w:rPr>
                <w:szCs w:val="22"/>
                <w:lang w:eastAsia="es-CO"/>
              </w:rPr>
              <w:t xml:space="preserve">Identificación de </w:t>
            </w:r>
            <w:proofErr w:type="gramStart"/>
            <w:r w:rsidRPr="00A74516">
              <w:rPr>
                <w:szCs w:val="22"/>
                <w:lang w:eastAsia="es-CO"/>
              </w:rPr>
              <w:t>usuarios  que</w:t>
            </w:r>
            <w:proofErr w:type="gramEnd"/>
            <w:r w:rsidRPr="00A74516">
              <w:rPr>
                <w:szCs w:val="22"/>
                <w:lang w:eastAsia="es-CO"/>
              </w:rPr>
              <w:t xml:space="preserve"> tienen la posibilidad de deambular y perderse dentro de la institución.</w:t>
            </w:r>
          </w:p>
          <w:p w:rsidR="00C01950" w:rsidRPr="00A74516" w:rsidRDefault="00C01950" w:rsidP="00C01950">
            <w:pPr>
              <w:pStyle w:val="Prrafodelista"/>
              <w:numPr>
                <w:ilvl w:val="0"/>
                <w:numId w:val="41"/>
              </w:numPr>
              <w:rPr>
                <w:szCs w:val="22"/>
                <w:lang w:eastAsia="es-CO"/>
              </w:rPr>
            </w:pPr>
            <w:r w:rsidRPr="00A74516">
              <w:rPr>
                <w:szCs w:val="22"/>
                <w:lang w:eastAsia="es-CO"/>
              </w:rPr>
              <w:t>Señalización y sitios de encuentro que faciliten la ubicación.</w:t>
            </w:r>
          </w:p>
          <w:p w:rsidR="00C01950" w:rsidRPr="00A74516" w:rsidRDefault="00C01950" w:rsidP="00C01950">
            <w:pPr>
              <w:pStyle w:val="Prrafodelista"/>
              <w:numPr>
                <w:ilvl w:val="0"/>
                <w:numId w:val="41"/>
              </w:numPr>
              <w:rPr>
                <w:szCs w:val="22"/>
                <w:lang w:eastAsia="es-CO"/>
              </w:rPr>
            </w:pPr>
            <w:r w:rsidRPr="00A74516">
              <w:rPr>
                <w:szCs w:val="22"/>
                <w:lang w:eastAsia="es-CO"/>
              </w:rPr>
              <w:t xml:space="preserve">Mecanismos de seguridad para la ubicación de pacientes </w:t>
            </w:r>
          </w:p>
          <w:p w:rsidR="00C01950" w:rsidRPr="00A74516" w:rsidRDefault="00C01950" w:rsidP="00C01950">
            <w:pPr>
              <w:pStyle w:val="Prrafodelista"/>
              <w:numPr>
                <w:ilvl w:val="0"/>
                <w:numId w:val="41"/>
              </w:numPr>
              <w:rPr>
                <w:szCs w:val="22"/>
                <w:lang w:eastAsia="es-CO"/>
              </w:rPr>
            </w:pPr>
            <w:r w:rsidRPr="00A74516">
              <w:rPr>
                <w:szCs w:val="22"/>
                <w:lang w:eastAsia="es-CO"/>
              </w:rPr>
              <w:t>Un sistema de comunicación en la organización para la identificación del cliente.</w:t>
            </w:r>
          </w:p>
          <w:p w:rsidR="00C01950" w:rsidRPr="00A74516" w:rsidRDefault="00C01950" w:rsidP="00C01950">
            <w:pPr>
              <w:pStyle w:val="Prrafodelista"/>
              <w:numPr>
                <w:ilvl w:val="0"/>
                <w:numId w:val="41"/>
              </w:numPr>
              <w:rPr>
                <w:szCs w:val="22"/>
                <w:lang w:eastAsia="es-CO"/>
              </w:rPr>
            </w:pPr>
            <w:r w:rsidRPr="00A74516">
              <w:rPr>
                <w:szCs w:val="22"/>
                <w:lang w:eastAsia="es-CO"/>
              </w:rPr>
              <w:t xml:space="preserve">Designación de un responsable de la búsqueda. </w:t>
            </w:r>
          </w:p>
          <w:p w:rsidR="00C01950" w:rsidRPr="00A74516" w:rsidRDefault="00C01950" w:rsidP="00C01950">
            <w:pPr>
              <w:pStyle w:val="Prrafodelista"/>
              <w:numPr>
                <w:ilvl w:val="0"/>
                <w:numId w:val="41"/>
              </w:numPr>
              <w:rPr>
                <w:szCs w:val="22"/>
                <w:lang w:eastAsia="es-CO"/>
              </w:rPr>
            </w:pPr>
            <w:r w:rsidRPr="00A74516">
              <w:rPr>
                <w:szCs w:val="22"/>
                <w:lang w:eastAsia="es-CO"/>
              </w:rPr>
              <w:t>Protocolo de búsqueda en todas las áreas de la organización.</w:t>
            </w:r>
          </w:p>
          <w:p w:rsidR="00C01950" w:rsidRPr="00A74516" w:rsidRDefault="00C01950" w:rsidP="00C01950">
            <w:pPr>
              <w:pStyle w:val="Prrafodelista"/>
              <w:numPr>
                <w:ilvl w:val="0"/>
                <w:numId w:val="41"/>
              </w:numPr>
              <w:rPr>
                <w:szCs w:val="22"/>
                <w:lang w:eastAsia="es-CO"/>
              </w:rPr>
            </w:pPr>
            <w:r w:rsidRPr="00A74516">
              <w:rPr>
                <w:szCs w:val="22"/>
                <w:lang w:eastAsia="es-CO"/>
              </w:rPr>
              <w:t>Contacto con la policía y la familia del paciente.</w:t>
            </w:r>
          </w:p>
        </w:tc>
      </w:tr>
    </w:tbl>
    <w:p w:rsidR="00F0773D" w:rsidRPr="00A74516" w:rsidRDefault="00F0773D" w:rsidP="00F0773D">
      <w:pPr>
        <w:rPr>
          <w:rFonts w:ascii="Arial" w:hAnsi="Arial" w:cs="Arial"/>
        </w:rPr>
      </w:pPr>
    </w:p>
    <w:p w:rsidR="00F0773D" w:rsidRPr="00A74516" w:rsidRDefault="00F0773D" w:rsidP="00F0773D">
      <w:pPr>
        <w:numPr>
          <w:ilvl w:val="0"/>
          <w:numId w:val="164"/>
        </w:numPr>
        <w:rPr>
          <w:rFonts w:ascii="Arial" w:hAnsi="Arial" w:cs="Arial"/>
        </w:rPr>
      </w:pPr>
      <w:r w:rsidRPr="00A74516">
        <w:rPr>
          <w:rFonts w:ascii="Arial" w:hAnsi="Arial" w:cs="Arial"/>
        </w:rPr>
        <w:t>FORTALEZAS:</w:t>
      </w:r>
    </w:p>
    <w:p w:rsidR="00F0773D" w:rsidRPr="00A74516" w:rsidRDefault="00F0773D" w:rsidP="00F0773D">
      <w:pPr>
        <w:numPr>
          <w:ilvl w:val="0"/>
          <w:numId w:val="164"/>
        </w:numPr>
        <w:rPr>
          <w:rFonts w:ascii="Arial" w:hAnsi="Arial" w:cs="Arial"/>
        </w:rPr>
      </w:pPr>
      <w:r w:rsidRPr="00A74516">
        <w:rPr>
          <w:rFonts w:ascii="Arial" w:hAnsi="Arial" w:cs="Arial"/>
        </w:rPr>
        <w:t>ELEMENTOS DE VERIFICACION DE LAS FORTALEZAS:</w:t>
      </w:r>
    </w:p>
    <w:p w:rsidR="00F0773D" w:rsidRPr="00A74516" w:rsidRDefault="00F0773D" w:rsidP="00F0773D">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F0773D" w:rsidRPr="00A74516" w:rsidRDefault="00F0773D" w:rsidP="00F0773D">
      <w:pPr>
        <w:spacing w:after="0" w:line="240" w:lineRule="auto"/>
        <w:ind w:left="720"/>
        <w:rPr>
          <w:rFonts w:ascii="Arial" w:eastAsia="Times New Roman" w:hAnsi="Arial" w:cs="Arial"/>
          <w:lang w:eastAsia="x-none"/>
        </w:rPr>
      </w:pPr>
    </w:p>
    <w:p w:rsidR="00F0773D" w:rsidRPr="00A74516" w:rsidRDefault="00F0773D" w:rsidP="00F0773D">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C01950" w:rsidRPr="00A74516" w:rsidRDefault="00C01950" w:rsidP="00C0195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C01950" w:rsidRPr="00A74516" w:rsidTr="006F5E7F">
        <w:trPr>
          <w:trHeight w:val="444"/>
        </w:trPr>
        <w:tc>
          <w:tcPr>
            <w:tcW w:w="5000" w:type="pct"/>
            <w:shd w:val="clear" w:color="auto" w:fill="auto"/>
            <w:hideMark/>
          </w:tcPr>
          <w:p w:rsidR="00C01950" w:rsidRPr="00A74516" w:rsidRDefault="00C01950"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128. Código: (GAF8)</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promueve una política de no fumador y tiene prohibido el consumo de cigarrillo en las instalaciones físicas de la organización</w:t>
            </w:r>
          </w:p>
        </w:tc>
      </w:tr>
    </w:tbl>
    <w:p w:rsidR="00997D5A" w:rsidRPr="00A74516" w:rsidRDefault="00997D5A" w:rsidP="00997D5A">
      <w:pPr>
        <w:rPr>
          <w:rFonts w:ascii="Arial" w:hAnsi="Arial" w:cs="Arial"/>
        </w:rPr>
      </w:pPr>
    </w:p>
    <w:p w:rsidR="00997D5A" w:rsidRPr="00A74516" w:rsidRDefault="00997D5A" w:rsidP="00997D5A">
      <w:pPr>
        <w:numPr>
          <w:ilvl w:val="0"/>
          <w:numId w:val="164"/>
        </w:numPr>
        <w:rPr>
          <w:rFonts w:ascii="Arial" w:hAnsi="Arial" w:cs="Arial"/>
        </w:rPr>
      </w:pPr>
      <w:r w:rsidRPr="00A74516">
        <w:rPr>
          <w:rFonts w:ascii="Arial" w:hAnsi="Arial" w:cs="Arial"/>
        </w:rPr>
        <w:t>FORTALEZAS:</w:t>
      </w:r>
    </w:p>
    <w:p w:rsidR="00997D5A" w:rsidRPr="00A74516" w:rsidRDefault="00997D5A" w:rsidP="00997D5A">
      <w:pPr>
        <w:numPr>
          <w:ilvl w:val="0"/>
          <w:numId w:val="164"/>
        </w:numPr>
        <w:rPr>
          <w:rFonts w:ascii="Arial" w:hAnsi="Arial" w:cs="Arial"/>
        </w:rPr>
      </w:pPr>
      <w:r w:rsidRPr="00A74516">
        <w:rPr>
          <w:rFonts w:ascii="Arial" w:hAnsi="Arial" w:cs="Arial"/>
        </w:rPr>
        <w:t>ELEMENTOS DE VERIFICACION DE LAS FORTALEZAS:</w:t>
      </w:r>
    </w:p>
    <w:p w:rsidR="00997D5A" w:rsidRPr="00A74516" w:rsidRDefault="00997D5A" w:rsidP="00997D5A">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997D5A" w:rsidRPr="00A74516" w:rsidRDefault="00997D5A" w:rsidP="00997D5A">
      <w:pPr>
        <w:spacing w:after="0" w:line="240" w:lineRule="auto"/>
        <w:ind w:left="720"/>
        <w:rPr>
          <w:rFonts w:ascii="Arial" w:eastAsia="Times New Roman" w:hAnsi="Arial" w:cs="Arial"/>
          <w:lang w:eastAsia="x-none"/>
        </w:rPr>
      </w:pPr>
    </w:p>
    <w:p w:rsidR="00997D5A" w:rsidRPr="00A74516" w:rsidRDefault="00997D5A" w:rsidP="00997D5A">
      <w:pPr>
        <w:numPr>
          <w:ilvl w:val="0"/>
          <w:numId w:val="164"/>
        </w:numPr>
        <w:spacing w:after="0" w:line="240" w:lineRule="auto"/>
        <w:rPr>
          <w:rFonts w:ascii="Arial" w:eastAsia="Times New Roman" w:hAnsi="Arial" w:cs="Arial"/>
          <w:lang w:eastAsia="x-none"/>
        </w:rPr>
      </w:pPr>
      <w:r w:rsidRPr="00A74516">
        <w:rPr>
          <w:rFonts w:ascii="Arial" w:hAnsi="Arial" w:cs="Arial"/>
        </w:rPr>
        <w:lastRenderedPageBreak/>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C01950" w:rsidRPr="00A74516" w:rsidTr="006F5E7F">
        <w:trPr>
          <w:trHeight w:val="850"/>
        </w:trPr>
        <w:tc>
          <w:tcPr>
            <w:tcW w:w="5000" w:type="pct"/>
            <w:shd w:val="clear" w:color="auto" w:fill="auto"/>
            <w:hideMark/>
          </w:tcPr>
          <w:p w:rsidR="00C01950" w:rsidRPr="00A74516" w:rsidRDefault="00C01950"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129. Código: (GAF9)</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promueve, implementa y evalúa acciones para que el ambiente físico garantice condiciones de privacidad, respeto y comodidad para una atención humanizada, considerando a usuarios y colaboradores. Incluye:</w:t>
            </w:r>
          </w:p>
        </w:tc>
      </w:tr>
      <w:tr w:rsidR="00C01950" w:rsidRPr="00A74516" w:rsidTr="006F5E7F">
        <w:trPr>
          <w:trHeight w:val="1831"/>
        </w:trPr>
        <w:tc>
          <w:tcPr>
            <w:tcW w:w="5000" w:type="pct"/>
            <w:shd w:val="clear" w:color="auto" w:fill="auto"/>
            <w:hideMark/>
          </w:tcPr>
          <w:p w:rsidR="00C01950" w:rsidRPr="00A74516" w:rsidRDefault="00C01950" w:rsidP="006F5E7F">
            <w:pPr>
              <w:spacing w:after="0"/>
              <w:rPr>
                <w:rFonts w:ascii="Arial" w:hAnsi="Arial" w:cs="Arial"/>
                <w:lang w:eastAsia="es-CO"/>
              </w:rPr>
            </w:pPr>
            <w:r w:rsidRPr="00A74516">
              <w:rPr>
                <w:rFonts w:ascii="Arial" w:eastAsia="Times New Roman" w:hAnsi="Arial" w:cs="Arial"/>
                <w:lang w:eastAsia="es-CO"/>
              </w:rPr>
              <w:t>Criterios:</w:t>
            </w:r>
          </w:p>
          <w:p w:rsidR="00C01950" w:rsidRPr="00A74516" w:rsidRDefault="00C01950" w:rsidP="00C01950">
            <w:pPr>
              <w:pStyle w:val="Prrafodelista"/>
              <w:numPr>
                <w:ilvl w:val="0"/>
                <w:numId w:val="42"/>
              </w:numPr>
              <w:rPr>
                <w:szCs w:val="22"/>
                <w:lang w:eastAsia="es-CO"/>
              </w:rPr>
            </w:pPr>
            <w:r w:rsidRPr="00A74516">
              <w:rPr>
                <w:szCs w:val="22"/>
                <w:lang w:eastAsia="es-CO"/>
              </w:rPr>
              <w:t>Condiciones de humedad, ruido, iluminación.</w:t>
            </w:r>
          </w:p>
          <w:p w:rsidR="00C01950" w:rsidRPr="00A74516" w:rsidRDefault="00C01950" w:rsidP="00C01950">
            <w:pPr>
              <w:pStyle w:val="Prrafodelista"/>
              <w:numPr>
                <w:ilvl w:val="0"/>
                <w:numId w:val="42"/>
              </w:numPr>
              <w:rPr>
                <w:szCs w:val="22"/>
                <w:lang w:eastAsia="es-CO"/>
              </w:rPr>
            </w:pPr>
            <w:r w:rsidRPr="00A74516">
              <w:rPr>
                <w:szCs w:val="22"/>
                <w:lang w:eastAsia="es-CO"/>
              </w:rPr>
              <w:t>Promoción de condiciones de silencio</w:t>
            </w:r>
          </w:p>
          <w:p w:rsidR="00C01950" w:rsidRPr="00A74516" w:rsidRDefault="00C01950" w:rsidP="00C01950">
            <w:pPr>
              <w:pStyle w:val="Prrafodelista"/>
              <w:numPr>
                <w:ilvl w:val="0"/>
                <w:numId w:val="42"/>
              </w:numPr>
              <w:rPr>
                <w:szCs w:val="22"/>
                <w:lang w:eastAsia="es-CO"/>
              </w:rPr>
            </w:pPr>
            <w:r w:rsidRPr="00A74516">
              <w:rPr>
                <w:szCs w:val="22"/>
                <w:lang w:eastAsia="es-CO"/>
              </w:rPr>
              <w:t>Señalización adecuada, sencilla y suficiente</w:t>
            </w:r>
          </w:p>
          <w:p w:rsidR="00C01950" w:rsidRPr="00A74516" w:rsidRDefault="00C01950" w:rsidP="00C01950">
            <w:pPr>
              <w:pStyle w:val="Prrafodelista"/>
              <w:numPr>
                <w:ilvl w:val="0"/>
                <w:numId w:val="42"/>
              </w:numPr>
              <w:rPr>
                <w:szCs w:val="22"/>
                <w:lang w:eastAsia="es-CO"/>
              </w:rPr>
            </w:pPr>
            <w:r w:rsidRPr="00A74516">
              <w:rPr>
                <w:szCs w:val="22"/>
                <w:lang w:eastAsia="es-CO"/>
              </w:rPr>
              <w:t>Ambiente de trabajo adecuado</w:t>
            </w:r>
          </w:p>
          <w:p w:rsidR="00C01950" w:rsidRPr="00A74516" w:rsidRDefault="00C01950" w:rsidP="00C01950">
            <w:pPr>
              <w:pStyle w:val="Prrafodelista"/>
              <w:numPr>
                <w:ilvl w:val="0"/>
                <w:numId w:val="42"/>
              </w:numPr>
              <w:rPr>
                <w:szCs w:val="22"/>
                <w:lang w:eastAsia="es-CO"/>
              </w:rPr>
            </w:pPr>
            <w:r w:rsidRPr="00A74516">
              <w:rPr>
                <w:szCs w:val="22"/>
                <w:lang w:eastAsia="es-CO"/>
              </w:rPr>
              <w:t xml:space="preserve">Reducción de la contaminación visual y ambiental. </w:t>
            </w:r>
          </w:p>
          <w:p w:rsidR="00C01950" w:rsidRPr="00A74516" w:rsidRDefault="00C01950" w:rsidP="00C01950">
            <w:pPr>
              <w:pStyle w:val="Prrafodelista"/>
              <w:numPr>
                <w:ilvl w:val="0"/>
                <w:numId w:val="42"/>
              </w:numPr>
              <w:rPr>
                <w:szCs w:val="22"/>
                <w:lang w:eastAsia="es-CO"/>
              </w:rPr>
            </w:pPr>
            <w:r w:rsidRPr="00A74516">
              <w:rPr>
                <w:szCs w:val="22"/>
                <w:lang w:eastAsia="es-CO"/>
              </w:rPr>
              <w:t>Accesos que tienen en cuenta las limitaciones de los usuarios</w:t>
            </w:r>
          </w:p>
          <w:p w:rsidR="00C01950" w:rsidRPr="00A74516" w:rsidRDefault="00C01950" w:rsidP="00C01950">
            <w:pPr>
              <w:pStyle w:val="Prrafodelista"/>
              <w:numPr>
                <w:ilvl w:val="0"/>
                <w:numId w:val="42"/>
              </w:numPr>
              <w:rPr>
                <w:szCs w:val="22"/>
                <w:lang w:eastAsia="es-CO"/>
              </w:rPr>
            </w:pPr>
            <w:r w:rsidRPr="00A74516">
              <w:rPr>
                <w:szCs w:val="22"/>
                <w:lang w:eastAsia="es-CO"/>
              </w:rPr>
              <w:t>Salas de espera confortables.</w:t>
            </w:r>
          </w:p>
        </w:tc>
      </w:tr>
    </w:tbl>
    <w:p w:rsidR="00997D5A" w:rsidRPr="00A74516" w:rsidRDefault="00997D5A" w:rsidP="00997D5A">
      <w:pPr>
        <w:rPr>
          <w:rFonts w:ascii="Arial" w:hAnsi="Arial" w:cs="Arial"/>
        </w:rPr>
      </w:pPr>
    </w:p>
    <w:p w:rsidR="00997D5A" w:rsidRPr="00A74516" w:rsidRDefault="00997D5A" w:rsidP="00997D5A">
      <w:pPr>
        <w:numPr>
          <w:ilvl w:val="0"/>
          <w:numId w:val="164"/>
        </w:numPr>
        <w:rPr>
          <w:rFonts w:ascii="Arial" w:hAnsi="Arial" w:cs="Arial"/>
        </w:rPr>
      </w:pPr>
      <w:r w:rsidRPr="00A74516">
        <w:rPr>
          <w:rFonts w:ascii="Arial" w:hAnsi="Arial" w:cs="Arial"/>
        </w:rPr>
        <w:t>FORTALEZAS:</w:t>
      </w:r>
    </w:p>
    <w:p w:rsidR="00997D5A" w:rsidRPr="00A74516" w:rsidRDefault="00997D5A" w:rsidP="00997D5A">
      <w:pPr>
        <w:numPr>
          <w:ilvl w:val="0"/>
          <w:numId w:val="164"/>
        </w:numPr>
        <w:rPr>
          <w:rFonts w:ascii="Arial" w:hAnsi="Arial" w:cs="Arial"/>
        </w:rPr>
      </w:pPr>
      <w:r w:rsidRPr="00A74516">
        <w:rPr>
          <w:rFonts w:ascii="Arial" w:hAnsi="Arial" w:cs="Arial"/>
        </w:rPr>
        <w:t>ELEMENTOS DE VERIFICACION DE LAS FORTALEZAS:</w:t>
      </w:r>
    </w:p>
    <w:p w:rsidR="00997D5A" w:rsidRPr="00A74516" w:rsidRDefault="00997D5A" w:rsidP="00997D5A">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997D5A" w:rsidRPr="00A74516" w:rsidRDefault="00997D5A" w:rsidP="00997D5A">
      <w:pPr>
        <w:spacing w:after="0" w:line="240" w:lineRule="auto"/>
        <w:ind w:left="720"/>
        <w:rPr>
          <w:rFonts w:ascii="Arial" w:eastAsia="Times New Roman" w:hAnsi="Arial" w:cs="Arial"/>
          <w:lang w:eastAsia="x-none"/>
        </w:rPr>
      </w:pPr>
    </w:p>
    <w:p w:rsidR="00997D5A" w:rsidRPr="00A74516" w:rsidRDefault="00997D5A" w:rsidP="00997D5A">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6859ED" w:rsidRPr="00A74516" w:rsidRDefault="006859ED" w:rsidP="006859ED">
      <w:pPr>
        <w:pStyle w:val="Prrafodelista"/>
        <w:rPr>
          <w:szCs w:val="22"/>
          <w:lang w:eastAsia="x-none"/>
        </w:rPr>
      </w:pPr>
    </w:p>
    <w:p w:rsidR="006859ED" w:rsidRPr="00A74516" w:rsidRDefault="006859ED" w:rsidP="006859ED">
      <w:pPr>
        <w:spacing w:after="0" w:line="240" w:lineRule="auto"/>
        <w:rPr>
          <w:rFonts w:ascii="Arial" w:eastAsia="Times New Roman" w:hAnsi="Arial" w:cs="Arial"/>
          <w:lang w:eastAsia="x-none"/>
        </w:rPr>
      </w:pPr>
    </w:p>
    <w:p w:rsidR="00C01950" w:rsidRPr="00A74516" w:rsidRDefault="00C01950" w:rsidP="00C0195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C01950" w:rsidRPr="00A74516" w:rsidTr="006F5E7F">
        <w:trPr>
          <w:trHeight w:val="296"/>
        </w:trPr>
        <w:tc>
          <w:tcPr>
            <w:tcW w:w="5000" w:type="pct"/>
            <w:shd w:val="clear" w:color="auto" w:fill="auto"/>
            <w:hideMark/>
          </w:tcPr>
          <w:p w:rsidR="00C01950" w:rsidRPr="00A74516" w:rsidRDefault="00C01950"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130. Código: (GAF10)</w:t>
            </w:r>
            <w:r w:rsidRPr="00A74516">
              <w:rPr>
                <w:rFonts w:ascii="Arial" w:eastAsia="Times New Roman" w:hAnsi="Arial" w:cs="Arial"/>
                <w:b/>
                <w:bCs/>
                <w:color w:val="00BBBB"/>
                <w:lang w:eastAsia="es-CO"/>
              </w:rPr>
              <w:br/>
            </w:r>
            <w:r w:rsidRPr="00A74516">
              <w:rPr>
                <w:rFonts w:ascii="Arial" w:eastAsia="Times New Roman" w:hAnsi="Arial" w:cs="Arial"/>
                <w:b/>
                <w:lang w:eastAsia="es-CO"/>
              </w:rPr>
              <w:t>En las construcciones nuevas y en las remodelaciones se tienen en cuenta los avances en diseño, las tecnologías actuales, las condiciones de seguridad, el respeto del ambiente y las normas vigentes.</w:t>
            </w:r>
          </w:p>
        </w:tc>
      </w:tr>
      <w:tr w:rsidR="00C01950" w:rsidRPr="00A74516" w:rsidTr="006F5E7F">
        <w:trPr>
          <w:trHeight w:val="318"/>
        </w:trPr>
        <w:tc>
          <w:tcPr>
            <w:tcW w:w="5000" w:type="pct"/>
            <w:shd w:val="clear" w:color="auto" w:fill="auto"/>
            <w:hideMark/>
          </w:tcPr>
          <w:p w:rsidR="00C01950" w:rsidRPr="00A74516" w:rsidRDefault="00C01950" w:rsidP="006F5E7F">
            <w:pPr>
              <w:spacing w:after="0"/>
              <w:rPr>
                <w:rFonts w:ascii="Arial" w:hAnsi="Arial" w:cs="Arial"/>
                <w:lang w:eastAsia="es-CO"/>
              </w:rPr>
            </w:pPr>
            <w:r w:rsidRPr="00A74516">
              <w:rPr>
                <w:rFonts w:ascii="Arial" w:eastAsia="Times New Roman" w:hAnsi="Arial" w:cs="Arial"/>
                <w:lang w:eastAsia="es-CO"/>
              </w:rPr>
              <w:t>Criterios:</w:t>
            </w:r>
          </w:p>
          <w:p w:rsidR="00C01950" w:rsidRPr="00A74516" w:rsidRDefault="00C01950" w:rsidP="00C01950">
            <w:pPr>
              <w:pStyle w:val="Prrafodelista"/>
              <w:numPr>
                <w:ilvl w:val="0"/>
                <w:numId w:val="43"/>
              </w:numPr>
              <w:rPr>
                <w:szCs w:val="22"/>
                <w:lang w:eastAsia="es-CO"/>
              </w:rPr>
            </w:pPr>
            <w:r w:rsidRPr="00A74516">
              <w:rPr>
                <w:szCs w:val="22"/>
                <w:lang w:eastAsia="es-CO"/>
              </w:rPr>
              <w:t xml:space="preserve">Se definen planes de contingencia para garantizar la seguridad en los procesos de remodelación, reparación, etc. incluyendo aislamiento del ruido y contaminación. </w:t>
            </w:r>
          </w:p>
        </w:tc>
      </w:tr>
    </w:tbl>
    <w:p w:rsidR="00997D5A" w:rsidRPr="00A74516" w:rsidRDefault="00997D5A" w:rsidP="00997D5A">
      <w:pPr>
        <w:rPr>
          <w:rFonts w:ascii="Arial" w:hAnsi="Arial" w:cs="Arial"/>
        </w:rPr>
      </w:pPr>
    </w:p>
    <w:p w:rsidR="00997D5A" w:rsidRPr="00A74516" w:rsidRDefault="00997D5A" w:rsidP="00997D5A">
      <w:pPr>
        <w:numPr>
          <w:ilvl w:val="0"/>
          <w:numId w:val="164"/>
        </w:numPr>
        <w:rPr>
          <w:rFonts w:ascii="Arial" w:hAnsi="Arial" w:cs="Arial"/>
        </w:rPr>
      </w:pPr>
      <w:r w:rsidRPr="00A74516">
        <w:rPr>
          <w:rFonts w:ascii="Arial" w:hAnsi="Arial" w:cs="Arial"/>
        </w:rPr>
        <w:t>FORTALEZAS:</w:t>
      </w:r>
    </w:p>
    <w:p w:rsidR="00997D5A" w:rsidRPr="00A74516" w:rsidRDefault="00997D5A" w:rsidP="00997D5A">
      <w:pPr>
        <w:numPr>
          <w:ilvl w:val="0"/>
          <w:numId w:val="164"/>
        </w:numPr>
        <w:rPr>
          <w:rFonts w:ascii="Arial" w:hAnsi="Arial" w:cs="Arial"/>
        </w:rPr>
      </w:pPr>
      <w:r w:rsidRPr="00A74516">
        <w:rPr>
          <w:rFonts w:ascii="Arial" w:hAnsi="Arial" w:cs="Arial"/>
        </w:rPr>
        <w:t>ELEMENTOS DE VERIFICACION DE LAS FORTALEZAS:</w:t>
      </w:r>
    </w:p>
    <w:p w:rsidR="00997D5A" w:rsidRPr="00A74516" w:rsidRDefault="00997D5A" w:rsidP="00997D5A">
      <w:pPr>
        <w:numPr>
          <w:ilvl w:val="0"/>
          <w:numId w:val="164"/>
        </w:numPr>
        <w:spacing w:after="0" w:line="240" w:lineRule="auto"/>
        <w:rPr>
          <w:rFonts w:ascii="Arial" w:eastAsia="Times New Roman" w:hAnsi="Arial" w:cs="Arial"/>
          <w:lang w:eastAsia="x-none"/>
        </w:rPr>
      </w:pPr>
      <w:r w:rsidRPr="00A74516">
        <w:rPr>
          <w:rFonts w:ascii="Arial" w:hAnsi="Arial" w:cs="Arial"/>
        </w:rPr>
        <w:lastRenderedPageBreak/>
        <w:t>OPORTUNIDADES DE MEJORA:</w:t>
      </w:r>
    </w:p>
    <w:p w:rsidR="00997D5A" w:rsidRPr="00A74516" w:rsidRDefault="00997D5A" w:rsidP="00997D5A">
      <w:pPr>
        <w:spacing w:after="0" w:line="240" w:lineRule="auto"/>
        <w:ind w:left="720"/>
        <w:rPr>
          <w:rFonts w:ascii="Arial" w:eastAsia="Times New Roman" w:hAnsi="Arial" w:cs="Arial"/>
          <w:lang w:eastAsia="x-none"/>
        </w:rPr>
      </w:pPr>
    </w:p>
    <w:p w:rsidR="00997D5A" w:rsidRPr="00A74516" w:rsidRDefault="00997D5A" w:rsidP="00997D5A">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C01950" w:rsidRPr="00A74516" w:rsidRDefault="00C01950" w:rsidP="00C0195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C01950" w:rsidRPr="00A74516" w:rsidTr="006F5E7F">
        <w:trPr>
          <w:trHeight w:val="567"/>
        </w:trPr>
        <w:tc>
          <w:tcPr>
            <w:tcW w:w="5000" w:type="pct"/>
            <w:shd w:val="clear" w:color="auto" w:fill="auto"/>
            <w:hideMark/>
          </w:tcPr>
          <w:p w:rsidR="00C01950" w:rsidRPr="00A74516" w:rsidRDefault="00C01950"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131. Código: (GAFMCC1)</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w:t>
            </w:r>
            <w:proofErr w:type="gramStart"/>
            <w:r w:rsidRPr="00A74516">
              <w:rPr>
                <w:rFonts w:ascii="Arial" w:eastAsia="Times New Roman" w:hAnsi="Arial" w:cs="Arial"/>
                <w:b/>
                <w:lang w:eastAsia="es-CO"/>
              </w:rPr>
              <w:t>gestión  de</w:t>
            </w:r>
            <w:proofErr w:type="gramEnd"/>
            <w:r w:rsidRPr="00A74516">
              <w:rPr>
                <w:rFonts w:ascii="Arial" w:eastAsia="Times New Roman" w:hAnsi="Arial" w:cs="Arial"/>
                <w:b/>
                <w:lang w:eastAsia="es-CO"/>
              </w:rPr>
              <w:t xml:space="preserve"> las oportunidades de mejora consideradas en el proceso organizacional de mejoramiento continuo, que apliquen  al grupo de estándares,  se desarrolla teniendo en cuenta:</w:t>
            </w:r>
          </w:p>
        </w:tc>
      </w:tr>
      <w:tr w:rsidR="00C01950" w:rsidRPr="00A74516" w:rsidTr="006F5E7F">
        <w:trPr>
          <w:trHeight w:val="2317"/>
        </w:trPr>
        <w:tc>
          <w:tcPr>
            <w:tcW w:w="5000" w:type="pct"/>
            <w:shd w:val="clear" w:color="auto" w:fill="auto"/>
            <w:hideMark/>
          </w:tcPr>
          <w:p w:rsidR="00C01950" w:rsidRPr="00A74516" w:rsidRDefault="00C01950" w:rsidP="006F5E7F">
            <w:pPr>
              <w:spacing w:after="0"/>
              <w:rPr>
                <w:rFonts w:ascii="Arial" w:hAnsi="Arial" w:cs="Arial"/>
                <w:lang w:eastAsia="es-CO"/>
              </w:rPr>
            </w:pPr>
            <w:r w:rsidRPr="00A74516">
              <w:rPr>
                <w:rFonts w:ascii="Arial" w:eastAsia="Times New Roman" w:hAnsi="Arial" w:cs="Arial"/>
                <w:lang w:eastAsia="es-CO"/>
              </w:rPr>
              <w:t>Criterios:</w:t>
            </w:r>
          </w:p>
          <w:p w:rsidR="00C01950" w:rsidRPr="00A74516" w:rsidRDefault="00C01950" w:rsidP="00C01950">
            <w:pPr>
              <w:pStyle w:val="Prrafodelista"/>
              <w:numPr>
                <w:ilvl w:val="0"/>
                <w:numId w:val="44"/>
              </w:numPr>
              <w:rPr>
                <w:szCs w:val="22"/>
                <w:lang w:eastAsia="es-CO"/>
              </w:rPr>
            </w:pPr>
            <w:r w:rsidRPr="00A74516">
              <w:rPr>
                <w:szCs w:val="22"/>
                <w:lang w:eastAsia="es-CO"/>
              </w:rPr>
              <w:t xml:space="preserve">El enfoque organizacional </w:t>
            </w:r>
            <w:proofErr w:type="gramStart"/>
            <w:r w:rsidRPr="00A74516">
              <w:rPr>
                <w:szCs w:val="22"/>
                <w:lang w:eastAsia="es-CO"/>
              </w:rPr>
              <w:t>del  mejoramiento</w:t>
            </w:r>
            <w:proofErr w:type="gramEnd"/>
            <w:r w:rsidRPr="00A74516">
              <w:rPr>
                <w:szCs w:val="22"/>
                <w:lang w:eastAsia="es-CO"/>
              </w:rPr>
              <w:t xml:space="preserve"> continuo.</w:t>
            </w:r>
          </w:p>
          <w:p w:rsidR="00C01950" w:rsidRPr="00A74516" w:rsidRDefault="00C01950" w:rsidP="00C01950">
            <w:pPr>
              <w:pStyle w:val="Prrafodelista"/>
              <w:numPr>
                <w:ilvl w:val="0"/>
                <w:numId w:val="44"/>
              </w:numPr>
              <w:rPr>
                <w:szCs w:val="22"/>
                <w:lang w:eastAsia="es-CO"/>
              </w:rPr>
            </w:pPr>
            <w:r w:rsidRPr="00A74516">
              <w:rPr>
                <w:szCs w:val="22"/>
                <w:lang w:eastAsia="es-CO"/>
              </w:rPr>
              <w:t xml:space="preserve">La implementación de oportunidades de mejora priorizadas y la remoción de barreras de mejoramiento, por parte de los equipos de autoevaluación, los </w:t>
            </w:r>
            <w:proofErr w:type="gramStart"/>
            <w:r w:rsidRPr="00A74516">
              <w:rPr>
                <w:szCs w:val="22"/>
                <w:lang w:eastAsia="es-CO"/>
              </w:rPr>
              <w:t>equipos  de</w:t>
            </w:r>
            <w:proofErr w:type="gramEnd"/>
            <w:r w:rsidRPr="00A74516">
              <w:rPr>
                <w:szCs w:val="22"/>
                <w:lang w:eastAsia="es-CO"/>
              </w:rPr>
              <w:t xml:space="preserve"> mejora y los demás colaboradores de la organización.</w:t>
            </w:r>
          </w:p>
          <w:p w:rsidR="00C01950" w:rsidRPr="00A74516" w:rsidRDefault="00C01950" w:rsidP="00C01950">
            <w:pPr>
              <w:pStyle w:val="Prrafodelista"/>
              <w:numPr>
                <w:ilvl w:val="0"/>
                <w:numId w:val="44"/>
              </w:numPr>
              <w:rPr>
                <w:szCs w:val="22"/>
                <w:lang w:eastAsia="es-CO"/>
              </w:rPr>
            </w:pPr>
            <w:r w:rsidRPr="00A74516">
              <w:rPr>
                <w:szCs w:val="22"/>
                <w:lang w:eastAsia="es-CO"/>
              </w:rPr>
              <w:t>La articulación de oportunidades de mejora que tengan relación entre los diferentes procesos y grupos de estándares.</w:t>
            </w:r>
          </w:p>
          <w:p w:rsidR="00C01950" w:rsidRPr="00A74516" w:rsidRDefault="00C01950" w:rsidP="00C01950">
            <w:pPr>
              <w:pStyle w:val="Prrafodelista"/>
              <w:numPr>
                <w:ilvl w:val="0"/>
                <w:numId w:val="44"/>
              </w:numPr>
              <w:rPr>
                <w:szCs w:val="22"/>
                <w:lang w:eastAsia="es-CO"/>
              </w:rPr>
            </w:pPr>
            <w:r w:rsidRPr="00A74516">
              <w:rPr>
                <w:szCs w:val="22"/>
                <w:lang w:eastAsia="es-CO"/>
              </w:rPr>
              <w:t>El seguimiento a los resultados del mejoramiento, la verificación del cierre de ciclo, el mantenimiento y aseguramiento de la calidad.</w:t>
            </w:r>
          </w:p>
          <w:p w:rsidR="00C01950" w:rsidRPr="00A74516" w:rsidRDefault="00C01950" w:rsidP="00C01950">
            <w:pPr>
              <w:pStyle w:val="Prrafodelista"/>
              <w:numPr>
                <w:ilvl w:val="0"/>
                <w:numId w:val="44"/>
              </w:numPr>
              <w:rPr>
                <w:szCs w:val="22"/>
                <w:lang w:eastAsia="es-CO"/>
              </w:rPr>
            </w:pPr>
            <w:r w:rsidRPr="00A74516">
              <w:rPr>
                <w:szCs w:val="22"/>
                <w:lang w:eastAsia="es-CO"/>
              </w:rPr>
              <w:t xml:space="preserve">La </w:t>
            </w:r>
            <w:proofErr w:type="gramStart"/>
            <w:r w:rsidRPr="00A74516">
              <w:rPr>
                <w:szCs w:val="22"/>
                <w:lang w:eastAsia="es-CO"/>
              </w:rPr>
              <w:t>comunicación  de</w:t>
            </w:r>
            <w:proofErr w:type="gramEnd"/>
            <w:r w:rsidRPr="00A74516">
              <w:rPr>
                <w:szCs w:val="22"/>
                <w:lang w:eastAsia="es-CO"/>
              </w:rPr>
              <w:t xml:space="preserve"> los resultados.</w:t>
            </w:r>
          </w:p>
        </w:tc>
      </w:tr>
    </w:tbl>
    <w:p w:rsidR="00997D5A" w:rsidRPr="00A74516" w:rsidRDefault="00997D5A" w:rsidP="00997D5A">
      <w:pPr>
        <w:rPr>
          <w:rFonts w:ascii="Arial" w:hAnsi="Arial" w:cs="Arial"/>
        </w:rPr>
      </w:pPr>
    </w:p>
    <w:p w:rsidR="00997D5A" w:rsidRPr="00A74516" w:rsidRDefault="00997D5A" w:rsidP="00997D5A">
      <w:pPr>
        <w:numPr>
          <w:ilvl w:val="0"/>
          <w:numId w:val="164"/>
        </w:numPr>
        <w:rPr>
          <w:rFonts w:ascii="Arial" w:hAnsi="Arial" w:cs="Arial"/>
        </w:rPr>
      </w:pPr>
      <w:r w:rsidRPr="00A74516">
        <w:rPr>
          <w:rFonts w:ascii="Arial" w:hAnsi="Arial" w:cs="Arial"/>
        </w:rPr>
        <w:t>FORTALEZAS:</w:t>
      </w:r>
    </w:p>
    <w:p w:rsidR="00997D5A" w:rsidRPr="00A74516" w:rsidRDefault="00997D5A" w:rsidP="00997D5A">
      <w:pPr>
        <w:numPr>
          <w:ilvl w:val="0"/>
          <w:numId w:val="164"/>
        </w:numPr>
        <w:rPr>
          <w:rFonts w:ascii="Arial" w:hAnsi="Arial" w:cs="Arial"/>
        </w:rPr>
      </w:pPr>
      <w:r w:rsidRPr="00A74516">
        <w:rPr>
          <w:rFonts w:ascii="Arial" w:hAnsi="Arial" w:cs="Arial"/>
        </w:rPr>
        <w:t>ELEMENTOS DE VERIFICACION DE LAS FORTALEZAS:</w:t>
      </w:r>
    </w:p>
    <w:p w:rsidR="00997D5A" w:rsidRPr="00A74516" w:rsidRDefault="00997D5A" w:rsidP="00997D5A">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997D5A" w:rsidRPr="00A74516" w:rsidRDefault="00997D5A" w:rsidP="00997D5A">
      <w:pPr>
        <w:spacing w:after="0" w:line="240" w:lineRule="auto"/>
        <w:ind w:left="720"/>
        <w:rPr>
          <w:rFonts w:ascii="Arial" w:eastAsia="Times New Roman" w:hAnsi="Arial" w:cs="Arial"/>
          <w:lang w:eastAsia="x-none"/>
        </w:rPr>
      </w:pPr>
    </w:p>
    <w:p w:rsidR="00997D5A" w:rsidRPr="00A74516" w:rsidRDefault="00997D5A" w:rsidP="00997D5A">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915D98" w:rsidRPr="00A74516" w:rsidRDefault="00915D98" w:rsidP="0010765A">
      <w:pPr>
        <w:pStyle w:val="Ttulo2"/>
        <w:jc w:val="both"/>
        <w:rPr>
          <w:rFonts w:ascii="Arial" w:hAnsi="Arial" w:cs="Arial"/>
          <w:i w:val="0"/>
          <w:sz w:val="22"/>
          <w:szCs w:val="22"/>
        </w:rPr>
      </w:pPr>
    </w:p>
    <w:tbl>
      <w:tblPr>
        <w:tblpPr w:leftFromText="141" w:rightFromText="141" w:vertAnchor="text" w:horzAnchor="margin" w:tblpY="-41"/>
        <w:tblW w:w="102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255"/>
        <w:gridCol w:w="1951"/>
      </w:tblGrid>
      <w:tr w:rsidR="00FE767C" w:rsidRPr="00A74516" w:rsidTr="00FE767C">
        <w:trPr>
          <w:trHeight w:val="411"/>
        </w:trPr>
        <w:tc>
          <w:tcPr>
            <w:tcW w:w="8255" w:type="dxa"/>
            <w:tcBorders>
              <w:top w:val="single" w:sz="8" w:space="0" w:color="4F81BD"/>
              <w:left w:val="single" w:sz="8" w:space="0" w:color="4F81BD"/>
              <w:bottom w:val="single" w:sz="18" w:space="0" w:color="4F81BD"/>
              <w:right w:val="single" w:sz="8" w:space="0" w:color="4F81BD"/>
            </w:tcBorders>
          </w:tcPr>
          <w:p w:rsidR="00FE767C" w:rsidRPr="00A74516" w:rsidRDefault="00FE767C" w:rsidP="00A34153">
            <w:pPr>
              <w:tabs>
                <w:tab w:val="left" w:pos="5315"/>
                <w:tab w:val="left" w:pos="6733"/>
                <w:tab w:val="left" w:pos="9001"/>
                <w:tab w:val="left" w:pos="11694"/>
              </w:tabs>
              <w:ind w:left="-72"/>
              <w:rPr>
                <w:rFonts w:ascii="Arial" w:eastAsia="Arial Unicode MS" w:hAnsi="Arial" w:cs="Arial"/>
                <w:b/>
                <w:bCs/>
              </w:rPr>
            </w:pPr>
            <w:proofErr w:type="gramStart"/>
            <w:r w:rsidRPr="00A74516">
              <w:rPr>
                <w:rFonts w:ascii="Arial" w:eastAsia="Arial Unicode MS" w:hAnsi="Arial" w:cs="Arial"/>
                <w:b/>
                <w:bCs/>
              </w:rPr>
              <w:t>PUNTAJE  GRUPO</w:t>
            </w:r>
            <w:proofErr w:type="gramEnd"/>
            <w:r w:rsidRPr="00A74516">
              <w:rPr>
                <w:rFonts w:ascii="Arial" w:eastAsia="Arial Unicode MS" w:hAnsi="Arial" w:cs="Arial"/>
                <w:b/>
                <w:bCs/>
              </w:rPr>
              <w:t xml:space="preserve"> DE </w:t>
            </w:r>
            <w:r w:rsidRPr="00A74516">
              <w:rPr>
                <w:rFonts w:ascii="Arial" w:hAnsi="Arial" w:cs="Arial"/>
                <w:b/>
              </w:rPr>
              <w:t xml:space="preserve"> ESTANDARES DE GERENCIA DEL AMBIENTE FÍSICO</w:t>
            </w:r>
          </w:p>
        </w:tc>
        <w:tc>
          <w:tcPr>
            <w:tcW w:w="1951" w:type="dxa"/>
            <w:tcBorders>
              <w:top w:val="single" w:sz="8" w:space="0" w:color="4F81BD"/>
              <w:left w:val="single" w:sz="8" w:space="0" w:color="4F81BD"/>
              <w:bottom w:val="single" w:sz="18" w:space="0" w:color="4F81BD"/>
              <w:right w:val="single" w:sz="8" w:space="0" w:color="4F81BD"/>
            </w:tcBorders>
            <w:shd w:val="clear" w:color="auto" w:fill="B8CCE4"/>
          </w:tcPr>
          <w:p w:rsidR="00FE767C" w:rsidRPr="00A74516" w:rsidRDefault="00FE767C" w:rsidP="00134EC8">
            <w:pPr>
              <w:tabs>
                <w:tab w:val="left" w:pos="5315"/>
                <w:tab w:val="left" w:pos="6733"/>
                <w:tab w:val="left" w:pos="9001"/>
                <w:tab w:val="left" w:pos="11694"/>
              </w:tabs>
              <w:rPr>
                <w:rFonts w:ascii="Arial" w:eastAsia="Arial Unicode MS" w:hAnsi="Arial" w:cs="Arial"/>
                <w:b/>
                <w:bCs/>
              </w:rPr>
            </w:pPr>
          </w:p>
        </w:tc>
      </w:tr>
      <w:tr w:rsidR="006D22B8" w:rsidRPr="00A74516" w:rsidTr="00FE767C">
        <w:trPr>
          <w:trHeight w:val="411"/>
        </w:trPr>
        <w:tc>
          <w:tcPr>
            <w:tcW w:w="8255" w:type="dxa"/>
            <w:tcBorders>
              <w:top w:val="single" w:sz="8" w:space="0" w:color="4F81BD"/>
              <w:left w:val="single" w:sz="8" w:space="0" w:color="4F81BD"/>
              <w:bottom w:val="single" w:sz="18" w:space="0" w:color="4F81BD"/>
              <w:right w:val="single" w:sz="8" w:space="0" w:color="4F81BD"/>
            </w:tcBorders>
          </w:tcPr>
          <w:p w:rsidR="006D22B8" w:rsidRPr="00A74516" w:rsidRDefault="006D22B8" w:rsidP="0010187A">
            <w:pPr>
              <w:tabs>
                <w:tab w:val="left" w:pos="5315"/>
                <w:tab w:val="left" w:pos="6733"/>
                <w:tab w:val="left" w:pos="9001"/>
                <w:tab w:val="left" w:pos="11694"/>
              </w:tabs>
              <w:spacing w:after="0" w:line="240" w:lineRule="auto"/>
              <w:ind w:left="-72"/>
              <w:rPr>
                <w:rFonts w:ascii="Arial" w:hAnsi="Arial" w:cs="Arial"/>
                <w:b/>
              </w:rPr>
            </w:pPr>
            <w:r w:rsidRPr="00A74516">
              <w:rPr>
                <w:rFonts w:ascii="Arial" w:eastAsia="Arial Unicode MS" w:hAnsi="Arial" w:cs="Arial"/>
                <w:b/>
                <w:bCs/>
              </w:rPr>
              <w:t xml:space="preserve">CALIFICACIÓN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GERENCIA </w:t>
            </w:r>
            <w:r w:rsidR="00A34153" w:rsidRPr="00A74516">
              <w:rPr>
                <w:rFonts w:ascii="Arial" w:hAnsi="Arial" w:cs="Arial"/>
                <w:b/>
              </w:rPr>
              <w:t>DEL AMBIENTE FÍSICO</w:t>
            </w:r>
          </w:p>
          <w:p w:rsidR="0010187A" w:rsidRPr="00A74516" w:rsidRDefault="0010187A" w:rsidP="0010187A">
            <w:pPr>
              <w:tabs>
                <w:tab w:val="left" w:pos="5315"/>
                <w:tab w:val="left" w:pos="6733"/>
                <w:tab w:val="left" w:pos="9001"/>
                <w:tab w:val="left" w:pos="11694"/>
              </w:tabs>
              <w:spacing w:after="0" w:line="240" w:lineRule="auto"/>
              <w:ind w:left="-72"/>
              <w:rPr>
                <w:rFonts w:ascii="Arial" w:eastAsia="Arial Unicode MS" w:hAnsi="Arial" w:cs="Arial"/>
                <w:b/>
                <w:bCs/>
              </w:rPr>
            </w:pPr>
            <w:r w:rsidRPr="00A74516">
              <w:rPr>
                <w:rFonts w:ascii="Arial" w:eastAsia="Arial Unicode MS" w:hAnsi="Arial" w:cs="Arial"/>
                <w:b/>
                <w:bCs/>
              </w:rPr>
              <w:t>(1 A 5)</w:t>
            </w:r>
          </w:p>
        </w:tc>
        <w:tc>
          <w:tcPr>
            <w:tcW w:w="1951" w:type="dxa"/>
            <w:tcBorders>
              <w:top w:val="single" w:sz="8" w:space="0" w:color="4F81BD"/>
              <w:left w:val="single" w:sz="8" w:space="0" w:color="4F81BD"/>
              <w:bottom w:val="single" w:sz="18" w:space="0" w:color="4F81BD"/>
              <w:right w:val="single" w:sz="8" w:space="0" w:color="4F81BD"/>
            </w:tcBorders>
            <w:shd w:val="clear" w:color="auto" w:fill="B8CCE4"/>
          </w:tcPr>
          <w:p w:rsidR="006D22B8" w:rsidRPr="00A74516" w:rsidRDefault="006D22B8" w:rsidP="00134EC8">
            <w:pPr>
              <w:tabs>
                <w:tab w:val="left" w:pos="5315"/>
                <w:tab w:val="left" w:pos="6733"/>
                <w:tab w:val="left" w:pos="9001"/>
                <w:tab w:val="left" w:pos="11694"/>
              </w:tabs>
              <w:rPr>
                <w:rFonts w:ascii="Arial" w:eastAsia="Arial Unicode MS" w:hAnsi="Arial" w:cs="Arial"/>
                <w:b/>
                <w:bCs/>
              </w:rPr>
            </w:pPr>
          </w:p>
        </w:tc>
      </w:tr>
    </w:tbl>
    <w:p w:rsidR="00915D98" w:rsidRPr="00A74516" w:rsidRDefault="00915D98" w:rsidP="0010765A">
      <w:pPr>
        <w:pStyle w:val="Ttulo2"/>
        <w:jc w:val="both"/>
        <w:rPr>
          <w:rFonts w:ascii="Arial" w:hAnsi="Arial" w:cs="Arial"/>
          <w:i w:val="0"/>
          <w:sz w:val="22"/>
          <w:szCs w:val="22"/>
        </w:rPr>
      </w:pPr>
    </w:p>
    <w:p w:rsidR="0010765A" w:rsidRPr="00A74516" w:rsidRDefault="00C24E72" w:rsidP="0010765A">
      <w:pPr>
        <w:pStyle w:val="Ttulo2"/>
        <w:jc w:val="both"/>
        <w:rPr>
          <w:rFonts w:ascii="Arial" w:hAnsi="Arial" w:cs="Arial"/>
          <w:i w:val="0"/>
          <w:sz w:val="22"/>
          <w:szCs w:val="22"/>
        </w:rPr>
      </w:pPr>
      <w:bookmarkStart w:id="32" w:name="_Toc348942520"/>
      <w:r w:rsidRPr="00A74516">
        <w:rPr>
          <w:rFonts w:ascii="Arial" w:hAnsi="Arial" w:cs="Arial"/>
          <w:i w:val="0"/>
          <w:sz w:val="22"/>
          <w:szCs w:val="22"/>
        </w:rPr>
        <w:t>3</w:t>
      </w:r>
      <w:r w:rsidR="0010765A" w:rsidRPr="00A74516">
        <w:rPr>
          <w:rFonts w:ascii="Arial" w:hAnsi="Arial" w:cs="Arial"/>
          <w:i w:val="0"/>
          <w:sz w:val="22"/>
          <w:szCs w:val="22"/>
        </w:rPr>
        <w:t>.5 EQUIPO Y AUTOEVALUACIÓN DE ESTANDARES DE GESTIÓN DE TECNOLOGÍA</w:t>
      </w:r>
      <w:bookmarkEnd w:id="32"/>
    </w:p>
    <w:p w:rsidR="0010765A" w:rsidRPr="00A74516" w:rsidRDefault="00C24E72" w:rsidP="0010765A">
      <w:pPr>
        <w:pStyle w:val="Ttulo3"/>
        <w:rPr>
          <w:rFonts w:ascii="Arial" w:hAnsi="Arial" w:cs="Arial"/>
          <w:color w:val="auto"/>
          <w:sz w:val="22"/>
          <w:szCs w:val="22"/>
        </w:rPr>
      </w:pPr>
      <w:bookmarkStart w:id="33" w:name="_Toc348942521"/>
      <w:r w:rsidRPr="00A74516">
        <w:rPr>
          <w:rFonts w:ascii="Arial" w:hAnsi="Arial" w:cs="Arial"/>
          <w:color w:val="auto"/>
          <w:sz w:val="22"/>
          <w:szCs w:val="22"/>
        </w:rPr>
        <w:t>3</w:t>
      </w:r>
      <w:r w:rsidR="0010765A" w:rsidRPr="00A74516">
        <w:rPr>
          <w:rFonts w:ascii="Arial" w:hAnsi="Arial" w:cs="Arial"/>
          <w:color w:val="auto"/>
          <w:sz w:val="22"/>
          <w:szCs w:val="22"/>
        </w:rPr>
        <w:t>.5.1. EQUIPO DE AUTOEVALUACIÓN DE GESTI</w:t>
      </w:r>
      <w:r w:rsidR="00BC62FA" w:rsidRPr="00A74516">
        <w:rPr>
          <w:rFonts w:ascii="Arial" w:hAnsi="Arial" w:cs="Arial"/>
          <w:color w:val="auto"/>
          <w:sz w:val="22"/>
          <w:szCs w:val="22"/>
        </w:rPr>
        <w:t>ÓN DE TECN</w:t>
      </w:r>
      <w:r w:rsidR="0010765A" w:rsidRPr="00A74516">
        <w:rPr>
          <w:rFonts w:ascii="Arial" w:hAnsi="Arial" w:cs="Arial"/>
          <w:color w:val="auto"/>
          <w:sz w:val="22"/>
          <w:szCs w:val="22"/>
        </w:rPr>
        <w:t>OLOGÍA</w:t>
      </w:r>
      <w:bookmarkEnd w:id="33"/>
    </w:p>
    <w:p w:rsidR="0010765A" w:rsidRPr="00A74516" w:rsidRDefault="0010765A" w:rsidP="0010765A">
      <w:pPr>
        <w:spacing w:after="0" w:line="240" w:lineRule="auto"/>
        <w:ind w:left="360"/>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4488"/>
        <w:gridCol w:w="2434"/>
      </w:tblGrid>
      <w:tr w:rsidR="0010765A" w:rsidRPr="00A74516" w:rsidTr="002E1BC7">
        <w:trPr>
          <w:trHeight w:val="155"/>
          <w:jc w:val="center"/>
        </w:trPr>
        <w:tc>
          <w:tcPr>
            <w:tcW w:w="10206" w:type="dxa"/>
            <w:gridSpan w:val="3"/>
          </w:tcPr>
          <w:p w:rsidR="0010765A" w:rsidRPr="00A74516" w:rsidRDefault="0010765A" w:rsidP="00BC62FA">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DE AUTOEVALUACIÓN DE </w:t>
            </w:r>
            <w:r w:rsidR="00BC62FA" w:rsidRPr="00A74516">
              <w:rPr>
                <w:rFonts w:ascii="Arial" w:eastAsia="Times New Roman" w:hAnsi="Arial" w:cs="Arial"/>
                <w:b/>
                <w:bCs/>
                <w:lang w:eastAsia="es-ES"/>
              </w:rPr>
              <w:t>GESTIÓN DE TECNOLOGÍA</w:t>
            </w:r>
          </w:p>
        </w:tc>
      </w:tr>
      <w:tr w:rsidR="0010765A" w:rsidRPr="00A74516" w:rsidTr="002E1BC7">
        <w:trPr>
          <w:trHeight w:val="155"/>
          <w:jc w:val="center"/>
        </w:trPr>
        <w:tc>
          <w:tcPr>
            <w:tcW w:w="10206" w:type="dxa"/>
            <w:gridSpan w:val="3"/>
          </w:tcPr>
          <w:p w:rsidR="0010765A" w:rsidRPr="00A74516" w:rsidRDefault="0010765A" w:rsidP="002E1BC7">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Nombre de líder del Equipo: _______________________________________________________</w:t>
            </w:r>
          </w:p>
          <w:p w:rsidR="0010765A" w:rsidRPr="00A74516" w:rsidRDefault="0010765A" w:rsidP="002E1BC7">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Cargo: ____________________________________________</w:t>
            </w:r>
          </w:p>
        </w:tc>
      </w:tr>
      <w:tr w:rsidR="0010765A" w:rsidRPr="00A74516" w:rsidTr="002E1BC7">
        <w:trPr>
          <w:trHeight w:val="304"/>
          <w:jc w:val="center"/>
        </w:trPr>
        <w:tc>
          <w:tcPr>
            <w:tcW w:w="3284" w:type="dxa"/>
          </w:tcPr>
          <w:p w:rsidR="0010765A" w:rsidRPr="00A74516" w:rsidRDefault="0010765A" w:rsidP="002E1BC7">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488" w:type="dxa"/>
          </w:tcPr>
          <w:p w:rsidR="0010765A" w:rsidRPr="00A74516" w:rsidRDefault="00171B06" w:rsidP="002E1BC7">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Área</w:t>
            </w:r>
            <w:r w:rsidR="0010765A" w:rsidRPr="00A74516">
              <w:rPr>
                <w:rFonts w:ascii="Arial" w:eastAsia="Times New Roman" w:hAnsi="Arial" w:cs="Arial"/>
                <w:b/>
                <w:bCs/>
                <w:lang w:eastAsia="es-ES"/>
              </w:rPr>
              <w:t xml:space="preserve"> que representa</w:t>
            </w:r>
          </w:p>
        </w:tc>
        <w:tc>
          <w:tcPr>
            <w:tcW w:w="2434" w:type="dxa"/>
          </w:tcPr>
          <w:p w:rsidR="0010765A" w:rsidRPr="00A74516" w:rsidRDefault="0010765A" w:rsidP="002E1BC7">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1.</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2.</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3.</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4.</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5.</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6.</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7.</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8.</w:t>
            </w:r>
          </w:p>
        </w:tc>
        <w:tc>
          <w:tcPr>
            <w:tcW w:w="4488" w:type="dxa"/>
          </w:tcPr>
          <w:p w:rsidR="0010765A" w:rsidRPr="00A74516" w:rsidRDefault="0010765A" w:rsidP="002E1BC7">
            <w:pPr>
              <w:spacing w:after="0" w:line="240" w:lineRule="auto"/>
              <w:ind w:right="-255"/>
              <w:rPr>
                <w:rFonts w:ascii="Arial" w:eastAsia="Times New Roman" w:hAnsi="Arial" w:cs="Arial"/>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r w:rsidR="0010765A" w:rsidRPr="00A74516" w:rsidTr="002E1BC7">
        <w:trPr>
          <w:trHeight w:val="336"/>
          <w:jc w:val="center"/>
        </w:trPr>
        <w:tc>
          <w:tcPr>
            <w:tcW w:w="3284" w:type="dxa"/>
          </w:tcPr>
          <w:p w:rsidR="0010765A" w:rsidRPr="00A74516" w:rsidRDefault="0010765A" w:rsidP="002E1BC7">
            <w:pPr>
              <w:spacing w:after="0" w:line="240" w:lineRule="auto"/>
              <w:ind w:right="-255"/>
              <w:rPr>
                <w:rFonts w:ascii="Arial" w:eastAsia="Times New Roman" w:hAnsi="Arial" w:cs="Arial"/>
                <w:b/>
                <w:bCs/>
                <w:lang w:eastAsia="es-ES"/>
              </w:rPr>
            </w:pPr>
          </w:p>
        </w:tc>
        <w:tc>
          <w:tcPr>
            <w:tcW w:w="4488" w:type="dxa"/>
          </w:tcPr>
          <w:p w:rsidR="0010765A" w:rsidRPr="00A74516" w:rsidRDefault="0010765A" w:rsidP="002E1BC7">
            <w:pPr>
              <w:spacing w:after="0" w:line="240" w:lineRule="auto"/>
              <w:ind w:right="-255"/>
              <w:rPr>
                <w:rFonts w:ascii="Arial" w:eastAsia="Times New Roman" w:hAnsi="Arial" w:cs="Arial"/>
                <w:b/>
                <w:bCs/>
                <w:lang w:eastAsia="es-ES"/>
              </w:rPr>
            </w:pPr>
          </w:p>
        </w:tc>
        <w:tc>
          <w:tcPr>
            <w:tcW w:w="2434" w:type="dxa"/>
          </w:tcPr>
          <w:p w:rsidR="0010765A" w:rsidRPr="00A74516" w:rsidRDefault="0010765A" w:rsidP="002E1BC7">
            <w:pPr>
              <w:spacing w:after="0" w:line="240" w:lineRule="auto"/>
              <w:ind w:right="-255"/>
              <w:rPr>
                <w:rFonts w:ascii="Arial" w:eastAsia="Times New Roman" w:hAnsi="Arial" w:cs="Arial"/>
                <w:b/>
                <w:bCs/>
                <w:lang w:eastAsia="es-ES"/>
              </w:rPr>
            </w:pPr>
          </w:p>
        </w:tc>
      </w:tr>
    </w:tbl>
    <w:p w:rsidR="0010765A" w:rsidRPr="00A74516" w:rsidRDefault="0010765A" w:rsidP="0010765A">
      <w:pPr>
        <w:rPr>
          <w:rFonts w:ascii="Arial" w:hAnsi="Arial" w:cs="Arial"/>
        </w:rPr>
      </w:pPr>
    </w:p>
    <w:p w:rsidR="0010765A" w:rsidRPr="00A74516" w:rsidRDefault="00C24E72" w:rsidP="0010765A">
      <w:pPr>
        <w:pStyle w:val="Ttulo3"/>
        <w:rPr>
          <w:rFonts w:ascii="Arial" w:hAnsi="Arial" w:cs="Arial"/>
          <w:color w:val="auto"/>
          <w:sz w:val="22"/>
          <w:szCs w:val="22"/>
        </w:rPr>
      </w:pPr>
      <w:bookmarkStart w:id="34" w:name="_Toc348942522"/>
      <w:r w:rsidRPr="00A74516">
        <w:rPr>
          <w:rFonts w:ascii="Arial" w:hAnsi="Arial" w:cs="Arial"/>
          <w:color w:val="auto"/>
          <w:sz w:val="22"/>
          <w:szCs w:val="22"/>
        </w:rPr>
        <w:t>3</w:t>
      </w:r>
      <w:r w:rsidR="0010765A" w:rsidRPr="00A74516">
        <w:rPr>
          <w:rFonts w:ascii="Arial" w:hAnsi="Arial" w:cs="Arial"/>
          <w:color w:val="auto"/>
          <w:sz w:val="22"/>
          <w:szCs w:val="22"/>
        </w:rPr>
        <w:t>.5.2. AUTOEVALUACIÓN ESTANDARES DE GESTIÓN DE TECNOLOGÍA</w:t>
      </w:r>
      <w:bookmarkEnd w:id="34"/>
    </w:p>
    <w:p w:rsidR="005957C1" w:rsidRPr="00A74516" w:rsidRDefault="005957C1" w:rsidP="005957C1">
      <w:pPr>
        <w:rPr>
          <w:rFonts w:ascii="Arial" w:hAnsi="Arial" w:cs="Arial"/>
          <w:lang w:val="x-none"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5957C1" w:rsidRPr="00A74516" w:rsidTr="006F5E7F">
        <w:trPr>
          <w:trHeight w:val="262"/>
        </w:trPr>
        <w:tc>
          <w:tcPr>
            <w:tcW w:w="5000" w:type="pct"/>
            <w:shd w:val="clear" w:color="auto" w:fill="auto"/>
            <w:hideMark/>
          </w:tcPr>
          <w:p w:rsidR="005957C1" w:rsidRPr="00A74516" w:rsidRDefault="005957C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132. Código: (GT1)</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cuenta con un proceso para la planeación, gestión y evaluación de la tecnología</w:t>
            </w:r>
          </w:p>
        </w:tc>
      </w:tr>
      <w:tr w:rsidR="005957C1" w:rsidRPr="00A74516" w:rsidTr="006859ED">
        <w:trPr>
          <w:trHeight w:val="3083"/>
        </w:trPr>
        <w:tc>
          <w:tcPr>
            <w:tcW w:w="5000" w:type="pct"/>
            <w:shd w:val="clear" w:color="auto" w:fill="auto"/>
            <w:hideMark/>
          </w:tcPr>
          <w:p w:rsidR="005957C1" w:rsidRPr="00A74516" w:rsidRDefault="005957C1"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5957C1" w:rsidRPr="00A74516" w:rsidRDefault="005957C1" w:rsidP="005957C1">
            <w:pPr>
              <w:pStyle w:val="Prrafodelista"/>
              <w:numPr>
                <w:ilvl w:val="0"/>
                <w:numId w:val="45"/>
              </w:numPr>
              <w:rPr>
                <w:szCs w:val="22"/>
                <w:lang w:eastAsia="es-CO"/>
              </w:rPr>
            </w:pPr>
            <w:r w:rsidRPr="00A74516">
              <w:rPr>
                <w:szCs w:val="22"/>
                <w:lang w:eastAsia="es-CO"/>
              </w:rPr>
              <w:t>Aspectos normativos</w:t>
            </w:r>
          </w:p>
          <w:p w:rsidR="005957C1" w:rsidRPr="00A74516" w:rsidRDefault="005957C1" w:rsidP="005957C1">
            <w:pPr>
              <w:pStyle w:val="Prrafodelista"/>
              <w:numPr>
                <w:ilvl w:val="0"/>
                <w:numId w:val="45"/>
              </w:numPr>
              <w:rPr>
                <w:szCs w:val="22"/>
                <w:lang w:eastAsia="es-CO"/>
              </w:rPr>
            </w:pPr>
            <w:r w:rsidRPr="00A74516">
              <w:rPr>
                <w:szCs w:val="22"/>
                <w:lang w:eastAsia="es-CO"/>
              </w:rPr>
              <w:t>Análisis de la relación oferta-demanda</w:t>
            </w:r>
          </w:p>
          <w:p w:rsidR="005957C1" w:rsidRPr="00A74516" w:rsidRDefault="005957C1" w:rsidP="005957C1">
            <w:pPr>
              <w:pStyle w:val="Prrafodelista"/>
              <w:numPr>
                <w:ilvl w:val="0"/>
                <w:numId w:val="45"/>
              </w:numPr>
              <w:rPr>
                <w:szCs w:val="22"/>
                <w:lang w:eastAsia="es-CO"/>
              </w:rPr>
            </w:pPr>
            <w:r w:rsidRPr="00A74516">
              <w:rPr>
                <w:szCs w:val="22"/>
                <w:lang w:eastAsia="es-CO"/>
              </w:rPr>
              <w:t>Necesidades de pagadores,  usuarios y equipo de salud</w:t>
            </w:r>
          </w:p>
          <w:p w:rsidR="005957C1" w:rsidRPr="00A74516" w:rsidRDefault="005957C1" w:rsidP="005957C1">
            <w:pPr>
              <w:pStyle w:val="Prrafodelista"/>
              <w:numPr>
                <w:ilvl w:val="0"/>
                <w:numId w:val="45"/>
              </w:numPr>
              <w:rPr>
                <w:szCs w:val="22"/>
                <w:lang w:eastAsia="es-CO"/>
              </w:rPr>
            </w:pPr>
            <w:r w:rsidRPr="00A74516">
              <w:rPr>
                <w:szCs w:val="22"/>
                <w:lang w:eastAsia="es-CO"/>
              </w:rPr>
              <w:t>Necesidades de desarrollo de acuerdo con el plan estratégico, la vocación institucional, el personal disponible y la proyección de la institución</w:t>
            </w:r>
          </w:p>
          <w:p w:rsidR="005957C1" w:rsidRPr="00A74516" w:rsidRDefault="005957C1" w:rsidP="005957C1">
            <w:pPr>
              <w:pStyle w:val="Prrafodelista"/>
              <w:numPr>
                <w:ilvl w:val="0"/>
                <w:numId w:val="45"/>
              </w:numPr>
              <w:rPr>
                <w:szCs w:val="22"/>
                <w:lang w:eastAsia="es-CO"/>
              </w:rPr>
            </w:pPr>
            <w:r w:rsidRPr="00A74516">
              <w:rPr>
                <w:szCs w:val="22"/>
                <w:lang w:eastAsia="es-CO"/>
              </w:rPr>
              <w:t>Condiciones del mercado</w:t>
            </w:r>
          </w:p>
          <w:p w:rsidR="005957C1" w:rsidRPr="00A74516" w:rsidRDefault="005957C1" w:rsidP="005957C1">
            <w:pPr>
              <w:pStyle w:val="Prrafodelista"/>
              <w:numPr>
                <w:ilvl w:val="0"/>
                <w:numId w:val="45"/>
              </w:numPr>
              <w:rPr>
                <w:szCs w:val="22"/>
                <w:lang w:eastAsia="es-CO"/>
              </w:rPr>
            </w:pPr>
            <w:r w:rsidRPr="00A74516">
              <w:rPr>
                <w:szCs w:val="22"/>
                <w:lang w:eastAsia="es-CO"/>
              </w:rPr>
              <w:t>El análisis e intervención de riesgos asociados a la adquisición y uso de la tecnología</w:t>
            </w:r>
          </w:p>
          <w:p w:rsidR="005957C1" w:rsidRPr="00A74516" w:rsidRDefault="005957C1" w:rsidP="005957C1">
            <w:pPr>
              <w:pStyle w:val="Prrafodelista"/>
              <w:numPr>
                <w:ilvl w:val="0"/>
                <w:numId w:val="45"/>
              </w:numPr>
              <w:rPr>
                <w:szCs w:val="22"/>
                <w:lang w:eastAsia="es-CO"/>
              </w:rPr>
            </w:pPr>
            <w:r w:rsidRPr="00A74516">
              <w:rPr>
                <w:szCs w:val="22"/>
                <w:lang w:eastAsia="es-CO"/>
              </w:rPr>
              <w:t>El análisis para la incorporación de nueva tecnología, incluyendo: evidencias de seguridad, disponibilidad de información sobre fabricación, confiabilidad, precios, mantenimiento y soporte, inversiones adicionales requeridas, comparaciones con tecnología similar, tiempo de vida útil, garantías, manuales de uso, representación y demás factores que contribuyan a una incorporación eficiente y efectiva.</w:t>
            </w:r>
          </w:p>
          <w:p w:rsidR="005957C1" w:rsidRPr="00A74516" w:rsidRDefault="005957C1" w:rsidP="005957C1">
            <w:pPr>
              <w:pStyle w:val="Prrafodelista"/>
              <w:numPr>
                <w:ilvl w:val="0"/>
                <w:numId w:val="45"/>
              </w:numPr>
              <w:rPr>
                <w:szCs w:val="22"/>
                <w:lang w:eastAsia="es-CO"/>
              </w:rPr>
            </w:pPr>
            <w:r w:rsidRPr="00A74516">
              <w:rPr>
                <w:szCs w:val="22"/>
                <w:lang w:eastAsia="es-CO"/>
              </w:rPr>
              <w:t>La articulación de la intervención en la infraestructura con la tecnología.</w:t>
            </w:r>
          </w:p>
          <w:p w:rsidR="005957C1" w:rsidRPr="00A74516" w:rsidRDefault="005957C1" w:rsidP="005957C1">
            <w:pPr>
              <w:pStyle w:val="Prrafodelista"/>
              <w:numPr>
                <w:ilvl w:val="0"/>
                <w:numId w:val="45"/>
              </w:numPr>
              <w:rPr>
                <w:szCs w:val="22"/>
                <w:lang w:eastAsia="es-CO"/>
              </w:rPr>
            </w:pPr>
            <w:r w:rsidRPr="00A74516">
              <w:rPr>
                <w:szCs w:val="22"/>
                <w:lang w:eastAsia="es-CO"/>
              </w:rPr>
              <w:t>La definición de las tecnologías a utilizar para promoción y prevención y acciones de salud pública.</w:t>
            </w:r>
          </w:p>
          <w:p w:rsidR="005957C1" w:rsidRPr="00A74516" w:rsidRDefault="005957C1" w:rsidP="005957C1">
            <w:pPr>
              <w:pStyle w:val="Prrafodelista"/>
              <w:numPr>
                <w:ilvl w:val="0"/>
                <w:numId w:val="45"/>
              </w:numPr>
              <w:rPr>
                <w:szCs w:val="22"/>
                <w:lang w:eastAsia="es-CO"/>
              </w:rPr>
            </w:pPr>
            <w:r w:rsidRPr="00A74516">
              <w:rPr>
                <w:szCs w:val="22"/>
                <w:lang w:eastAsia="es-CO"/>
              </w:rPr>
              <w:t>La definición de los sistemas de organización, administración y apoyo (ingeniería, arquitectura, otros) para el uso de la tecnología</w:t>
            </w:r>
          </w:p>
          <w:p w:rsidR="005957C1" w:rsidRPr="00A74516" w:rsidRDefault="005957C1" w:rsidP="005957C1">
            <w:pPr>
              <w:pStyle w:val="Prrafodelista"/>
              <w:numPr>
                <w:ilvl w:val="0"/>
                <w:numId w:val="45"/>
              </w:numPr>
              <w:rPr>
                <w:szCs w:val="22"/>
                <w:lang w:eastAsia="es-CO"/>
              </w:rPr>
            </w:pPr>
            <w:r w:rsidRPr="00A74516">
              <w:rPr>
                <w:szCs w:val="22"/>
                <w:lang w:eastAsia="es-CO"/>
              </w:rPr>
              <w:t>La definición de tecnologías a utilizar en los servicios de habilitación, rehabilitación.</w:t>
            </w:r>
          </w:p>
          <w:p w:rsidR="005957C1" w:rsidRPr="00A74516" w:rsidRDefault="005957C1" w:rsidP="005957C1">
            <w:pPr>
              <w:pStyle w:val="Prrafodelista"/>
              <w:numPr>
                <w:ilvl w:val="0"/>
                <w:numId w:val="45"/>
              </w:numPr>
              <w:rPr>
                <w:szCs w:val="22"/>
                <w:lang w:eastAsia="es-CO"/>
              </w:rPr>
            </w:pPr>
            <w:r w:rsidRPr="00A74516">
              <w:rPr>
                <w:szCs w:val="22"/>
                <w:lang w:eastAsia="es-CO"/>
              </w:rPr>
              <w:t>Las facilidades, las comodidades, la privacidad, el respeto y los demás elementos para la humanización de la atención con la tecnología disponible y la información sobre   beneficios y riesgos para los usuarios.</w:t>
            </w:r>
          </w:p>
          <w:p w:rsidR="005957C1" w:rsidRPr="00A74516" w:rsidRDefault="005957C1" w:rsidP="005957C1">
            <w:pPr>
              <w:pStyle w:val="Prrafodelista"/>
              <w:numPr>
                <w:ilvl w:val="0"/>
                <w:numId w:val="45"/>
              </w:numPr>
              <w:rPr>
                <w:szCs w:val="22"/>
                <w:lang w:eastAsia="es-CO"/>
              </w:rPr>
            </w:pPr>
            <w:r w:rsidRPr="00A74516">
              <w:rPr>
                <w:szCs w:val="22"/>
                <w:lang w:eastAsia="es-CO"/>
              </w:rPr>
              <w:t>Personal profesional y técnico que conoce del tema e integra a los responsables de la gestión tecnológica en los diferentes servicios.</w:t>
            </w:r>
          </w:p>
          <w:p w:rsidR="005957C1" w:rsidRPr="00A74516" w:rsidRDefault="005957C1" w:rsidP="005957C1">
            <w:pPr>
              <w:pStyle w:val="Prrafodelista"/>
              <w:numPr>
                <w:ilvl w:val="0"/>
                <w:numId w:val="45"/>
              </w:numPr>
              <w:rPr>
                <w:szCs w:val="22"/>
                <w:lang w:eastAsia="es-CO"/>
              </w:rPr>
            </w:pPr>
            <w:r w:rsidRPr="00A74516">
              <w:rPr>
                <w:szCs w:val="22"/>
                <w:lang w:eastAsia="es-CO"/>
              </w:rPr>
              <w:t>El conocimiento en la gestión de tecnología por los responsables de su uso.</w:t>
            </w:r>
          </w:p>
          <w:p w:rsidR="005957C1" w:rsidRPr="00A74516" w:rsidRDefault="005957C1" w:rsidP="005957C1">
            <w:pPr>
              <w:pStyle w:val="Prrafodelista"/>
              <w:numPr>
                <w:ilvl w:val="0"/>
                <w:numId w:val="45"/>
              </w:numPr>
              <w:rPr>
                <w:szCs w:val="22"/>
                <w:lang w:eastAsia="es-CO"/>
              </w:rPr>
            </w:pPr>
            <w:r w:rsidRPr="00A74516">
              <w:rPr>
                <w:szCs w:val="22"/>
                <w:lang w:eastAsia="es-CO"/>
              </w:rPr>
              <w:t>La evaluación de eficiencia, costo-efectividad, seguridad, impacto ambiental y demás factores de evaluación de la tecnología.</w:t>
            </w:r>
          </w:p>
        </w:tc>
      </w:tr>
    </w:tbl>
    <w:p w:rsidR="005957C1" w:rsidRPr="00A74516" w:rsidRDefault="005957C1" w:rsidP="005957C1">
      <w:pPr>
        <w:rPr>
          <w:rFonts w:ascii="Arial" w:hAnsi="Arial" w:cs="Arial"/>
        </w:rPr>
      </w:pPr>
    </w:p>
    <w:p w:rsidR="005957C1" w:rsidRPr="00A74516" w:rsidRDefault="005957C1" w:rsidP="005957C1">
      <w:pPr>
        <w:numPr>
          <w:ilvl w:val="0"/>
          <w:numId w:val="164"/>
        </w:numPr>
        <w:rPr>
          <w:rFonts w:ascii="Arial" w:hAnsi="Arial" w:cs="Arial"/>
        </w:rPr>
      </w:pPr>
      <w:r w:rsidRPr="00A74516">
        <w:rPr>
          <w:rFonts w:ascii="Arial" w:hAnsi="Arial" w:cs="Arial"/>
        </w:rPr>
        <w:t>FORTALEZAS:</w:t>
      </w:r>
    </w:p>
    <w:p w:rsidR="005957C1" w:rsidRPr="00A74516" w:rsidRDefault="005957C1" w:rsidP="005957C1">
      <w:pPr>
        <w:numPr>
          <w:ilvl w:val="0"/>
          <w:numId w:val="164"/>
        </w:numPr>
        <w:rPr>
          <w:rFonts w:ascii="Arial" w:hAnsi="Arial" w:cs="Arial"/>
        </w:rPr>
      </w:pPr>
      <w:r w:rsidRPr="00A74516">
        <w:rPr>
          <w:rFonts w:ascii="Arial" w:hAnsi="Arial" w:cs="Arial"/>
        </w:rPr>
        <w:t>ELEMENTOS DE VERIFICACION DE LAS FORTALEZAS:</w:t>
      </w:r>
    </w:p>
    <w:p w:rsidR="005957C1" w:rsidRPr="00A74516" w:rsidRDefault="005957C1" w:rsidP="005957C1">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5957C1" w:rsidRPr="00A74516" w:rsidRDefault="005957C1" w:rsidP="005957C1">
      <w:pPr>
        <w:spacing w:after="0" w:line="240" w:lineRule="auto"/>
        <w:ind w:left="720"/>
        <w:rPr>
          <w:rFonts w:ascii="Arial" w:eastAsia="Times New Roman" w:hAnsi="Arial" w:cs="Arial"/>
          <w:lang w:eastAsia="x-none"/>
        </w:rPr>
      </w:pPr>
    </w:p>
    <w:p w:rsidR="005957C1" w:rsidRPr="00A74516" w:rsidRDefault="005957C1" w:rsidP="006859ED">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6859ED" w:rsidRPr="00A74516" w:rsidRDefault="006859ED" w:rsidP="006859ED">
      <w:pPr>
        <w:pStyle w:val="Prrafodelista"/>
        <w:rPr>
          <w:szCs w:val="22"/>
          <w:lang w:eastAsia="x-none"/>
        </w:rPr>
      </w:pPr>
    </w:p>
    <w:p w:rsidR="006859ED" w:rsidRPr="00A74516" w:rsidRDefault="006859ED" w:rsidP="006859ED">
      <w:pPr>
        <w:spacing w:after="0" w:line="240" w:lineRule="auto"/>
        <w:rPr>
          <w:rFonts w:ascii="Arial" w:eastAsia="Times New Roman" w:hAnsi="Arial" w:cs="Arial"/>
          <w:lang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5957C1" w:rsidRPr="00A74516" w:rsidTr="006F5E7F">
        <w:trPr>
          <w:trHeight w:val="552"/>
        </w:trPr>
        <w:tc>
          <w:tcPr>
            <w:tcW w:w="5000" w:type="pct"/>
            <w:shd w:val="clear" w:color="auto" w:fill="auto"/>
            <w:hideMark/>
          </w:tcPr>
          <w:p w:rsidR="005957C1" w:rsidRPr="00A74516" w:rsidRDefault="005957C1" w:rsidP="006F5E7F">
            <w:pPr>
              <w:spacing w:after="240" w:line="240" w:lineRule="auto"/>
              <w:rPr>
                <w:rFonts w:ascii="Arial" w:eastAsia="Times New Roman" w:hAnsi="Arial" w:cs="Arial"/>
                <w:lang w:eastAsia="es-CO"/>
              </w:rPr>
            </w:pPr>
            <w:r w:rsidRPr="00A74516">
              <w:rPr>
                <w:rFonts w:ascii="Arial" w:eastAsia="Times New Roman" w:hAnsi="Arial" w:cs="Arial"/>
                <w:b/>
                <w:bCs/>
                <w:color w:val="00BBBB"/>
                <w:lang w:eastAsia="es-CO"/>
              </w:rPr>
              <w:lastRenderedPageBreak/>
              <w:t>Estándar 133. Código: (GT2)</w:t>
            </w:r>
            <w:r w:rsidRPr="00A74516">
              <w:rPr>
                <w:rFonts w:ascii="Arial" w:eastAsia="Times New Roman" w:hAnsi="Arial" w:cs="Arial"/>
                <w:lang w:eastAsia="es-CO"/>
              </w:rPr>
              <w:br/>
            </w:r>
            <w:r w:rsidRPr="00A74516">
              <w:rPr>
                <w:rFonts w:ascii="Arial" w:eastAsia="Times New Roman" w:hAnsi="Arial" w:cs="Arial"/>
                <w:b/>
                <w:lang w:eastAsia="es-CO"/>
              </w:rPr>
              <w:t xml:space="preserve">La organización </w:t>
            </w:r>
            <w:proofErr w:type="gramStart"/>
            <w:r w:rsidRPr="00A74516">
              <w:rPr>
                <w:rFonts w:ascii="Arial" w:eastAsia="Times New Roman" w:hAnsi="Arial" w:cs="Arial"/>
                <w:b/>
                <w:lang w:eastAsia="es-CO"/>
              </w:rPr>
              <w:t>cuenta  con</w:t>
            </w:r>
            <w:proofErr w:type="gramEnd"/>
            <w:r w:rsidRPr="00A74516">
              <w:rPr>
                <w:rFonts w:ascii="Arial" w:eastAsia="Times New Roman" w:hAnsi="Arial" w:cs="Arial"/>
                <w:b/>
                <w:lang w:eastAsia="es-CO"/>
              </w:rPr>
              <w:t xml:space="preserve"> una política organizacional definida, implementada y evaluada  para adquisición,  incorporación, monitorización, control y reposición de la tecnología. Incluye:</w:t>
            </w:r>
          </w:p>
        </w:tc>
      </w:tr>
      <w:tr w:rsidR="005957C1" w:rsidRPr="00A74516" w:rsidTr="006F5E7F">
        <w:trPr>
          <w:trHeight w:val="4158"/>
        </w:trPr>
        <w:tc>
          <w:tcPr>
            <w:tcW w:w="5000" w:type="pct"/>
            <w:shd w:val="clear" w:color="auto" w:fill="auto"/>
            <w:hideMark/>
          </w:tcPr>
          <w:p w:rsidR="005957C1" w:rsidRPr="00A74516" w:rsidRDefault="005957C1" w:rsidP="006F5E7F">
            <w:pPr>
              <w:spacing w:after="0"/>
              <w:rPr>
                <w:rFonts w:ascii="Arial" w:hAnsi="Arial" w:cs="Arial"/>
                <w:lang w:eastAsia="es-CO"/>
              </w:rPr>
            </w:pPr>
            <w:r w:rsidRPr="00A74516">
              <w:rPr>
                <w:rFonts w:ascii="Arial" w:eastAsia="Times New Roman" w:hAnsi="Arial" w:cs="Arial"/>
                <w:lang w:eastAsia="es-CO"/>
              </w:rPr>
              <w:t>Criterios:</w:t>
            </w:r>
          </w:p>
          <w:p w:rsidR="005957C1" w:rsidRPr="00A74516" w:rsidRDefault="005957C1" w:rsidP="005957C1">
            <w:pPr>
              <w:pStyle w:val="Prrafodelista"/>
              <w:numPr>
                <w:ilvl w:val="0"/>
                <w:numId w:val="46"/>
              </w:numPr>
              <w:rPr>
                <w:szCs w:val="22"/>
                <w:lang w:eastAsia="es-CO"/>
              </w:rPr>
            </w:pPr>
            <w:r w:rsidRPr="00A74516">
              <w:rPr>
                <w:szCs w:val="22"/>
                <w:lang w:eastAsia="es-CO"/>
              </w:rPr>
              <w:t>La evidencia de seguridad.</w:t>
            </w:r>
          </w:p>
          <w:p w:rsidR="005957C1" w:rsidRPr="00A74516" w:rsidRDefault="005957C1" w:rsidP="005957C1">
            <w:pPr>
              <w:pStyle w:val="Prrafodelista"/>
              <w:numPr>
                <w:ilvl w:val="0"/>
                <w:numId w:val="46"/>
              </w:numPr>
              <w:rPr>
                <w:szCs w:val="22"/>
                <w:lang w:eastAsia="es-CO"/>
              </w:rPr>
            </w:pPr>
            <w:r w:rsidRPr="00A74516">
              <w:rPr>
                <w:szCs w:val="22"/>
                <w:lang w:eastAsia="es-CO"/>
              </w:rPr>
              <w:t>Evaluación de la confiabilidad incluyendo el análisis de las fallas y eventos adversos reportados por otros compradores.</w:t>
            </w:r>
          </w:p>
          <w:p w:rsidR="005957C1" w:rsidRPr="00A74516" w:rsidRDefault="005957C1" w:rsidP="005957C1">
            <w:pPr>
              <w:pStyle w:val="Prrafodelista"/>
              <w:numPr>
                <w:ilvl w:val="0"/>
                <w:numId w:val="46"/>
              </w:numPr>
              <w:rPr>
                <w:szCs w:val="22"/>
                <w:lang w:eastAsia="es-CO"/>
              </w:rPr>
            </w:pPr>
            <w:r w:rsidRPr="00A74516">
              <w:rPr>
                <w:szCs w:val="22"/>
                <w:lang w:eastAsia="es-CO"/>
              </w:rPr>
              <w:t>La definición del tiempo de vida útil de la tecnología.</w:t>
            </w:r>
          </w:p>
          <w:p w:rsidR="005957C1" w:rsidRPr="00A74516" w:rsidRDefault="005957C1" w:rsidP="005957C1">
            <w:pPr>
              <w:pStyle w:val="Prrafodelista"/>
              <w:numPr>
                <w:ilvl w:val="0"/>
                <w:numId w:val="46"/>
              </w:numPr>
              <w:rPr>
                <w:szCs w:val="22"/>
                <w:lang w:eastAsia="es-CO"/>
              </w:rPr>
            </w:pPr>
            <w:r w:rsidRPr="00A74516">
              <w:rPr>
                <w:szCs w:val="22"/>
                <w:lang w:eastAsia="es-CO"/>
              </w:rPr>
              <w:t>La garantía ofrecida.</w:t>
            </w:r>
          </w:p>
          <w:p w:rsidR="005957C1" w:rsidRPr="00A74516" w:rsidRDefault="005957C1" w:rsidP="005957C1">
            <w:pPr>
              <w:pStyle w:val="Prrafodelista"/>
              <w:numPr>
                <w:ilvl w:val="0"/>
                <w:numId w:val="46"/>
              </w:numPr>
              <w:rPr>
                <w:szCs w:val="22"/>
                <w:lang w:eastAsia="es-CO"/>
              </w:rPr>
            </w:pPr>
            <w:r w:rsidRPr="00A74516">
              <w:rPr>
                <w:szCs w:val="22"/>
                <w:lang w:eastAsia="es-CO"/>
              </w:rPr>
              <w:t>Las condiciones de seguridad para su uso.</w:t>
            </w:r>
          </w:p>
          <w:p w:rsidR="005957C1" w:rsidRPr="00A74516" w:rsidRDefault="005957C1" w:rsidP="005957C1">
            <w:pPr>
              <w:pStyle w:val="Prrafodelista"/>
              <w:numPr>
                <w:ilvl w:val="0"/>
                <w:numId w:val="46"/>
              </w:numPr>
              <w:rPr>
                <w:szCs w:val="22"/>
                <w:lang w:eastAsia="es-CO"/>
              </w:rPr>
            </w:pPr>
            <w:r w:rsidRPr="00A74516">
              <w:rPr>
                <w:szCs w:val="22"/>
                <w:lang w:eastAsia="es-CO"/>
              </w:rPr>
              <w:t>Los manuales traducidos y la información necesaria para garantizar el uso óptimo de la tecnología</w:t>
            </w:r>
          </w:p>
          <w:p w:rsidR="005957C1" w:rsidRPr="00A74516" w:rsidRDefault="005957C1" w:rsidP="005957C1">
            <w:pPr>
              <w:pStyle w:val="Prrafodelista"/>
              <w:numPr>
                <w:ilvl w:val="0"/>
                <w:numId w:val="46"/>
              </w:numPr>
              <w:rPr>
                <w:szCs w:val="22"/>
                <w:lang w:eastAsia="es-CO"/>
              </w:rPr>
            </w:pPr>
            <w:r w:rsidRPr="00A74516">
              <w:rPr>
                <w:szCs w:val="22"/>
                <w:lang w:eastAsia="es-CO"/>
              </w:rPr>
              <w:t>El soporte, incluidos el tipo de soporte y el tiempo que se garantiza (repuestos, software y actualizaciones, entre otros)</w:t>
            </w:r>
          </w:p>
          <w:p w:rsidR="005957C1" w:rsidRPr="00A74516" w:rsidRDefault="005957C1" w:rsidP="005957C1">
            <w:pPr>
              <w:pStyle w:val="Prrafodelista"/>
              <w:numPr>
                <w:ilvl w:val="0"/>
                <w:numId w:val="46"/>
              </w:numPr>
              <w:rPr>
                <w:szCs w:val="22"/>
                <w:lang w:eastAsia="es-CO"/>
              </w:rPr>
            </w:pPr>
            <w:r w:rsidRPr="00A74516">
              <w:rPr>
                <w:szCs w:val="22"/>
                <w:lang w:eastAsia="es-CO"/>
              </w:rPr>
              <w:t>Las necesidades e intervalos de mantenimiento</w:t>
            </w:r>
          </w:p>
          <w:p w:rsidR="005957C1" w:rsidRPr="00A74516" w:rsidRDefault="005957C1" w:rsidP="005957C1">
            <w:pPr>
              <w:pStyle w:val="Prrafodelista"/>
              <w:numPr>
                <w:ilvl w:val="0"/>
                <w:numId w:val="46"/>
              </w:numPr>
              <w:rPr>
                <w:szCs w:val="22"/>
                <w:lang w:eastAsia="es-CO"/>
              </w:rPr>
            </w:pPr>
            <w:r w:rsidRPr="00A74516">
              <w:rPr>
                <w:szCs w:val="22"/>
                <w:lang w:eastAsia="es-CO"/>
              </w:rPr>
              <w:t>Las alternativas disponibles</w:t>
            </w:r>
          </w:p>
          <w:p w:rsidR="005957C1" w:rsidRPr="00A74516" w:rsidRDefault="005957C1" w:rsidP="005957C1">
            <w:pPr>
              <w:pStyle w:val="Prrafodelista"/>
              <w:numPr>
                <w:ilvl w:val="0"/>
                <w:numId w:val="46"/>
              </w:numPr>
              <w:rPr>
                <w:szCs w:val="22"/>
                <w:lang w:eastAsia="es-CO"/>
              </w:rPr>
            </w:pPr>
            <w:r w:rsidRPr="00A74516">
              <w:rPr>
                <w:szCs w:val="22"/>
                <w:lang w:eastAsia="es-CO"/>
              </w:rPr>
              <w:t>Las proyecciones de nuevas necesidades.</w:t>
            </w:r>
          </w:p>
          <w:p w:rsidR="005957C1" w:rsidRPr="00A74516" w:rsidRDefault="005957C1" w:rsidP="005957C1">
            <w:pPr>
              <w:pStyle w:val="Prrafodelista"/>
              <w:numPr>
                <w:ilvl w:val="0"/>
                <w:numId w:val="46"/>
              </w:numPr>
              <w:rPr>
                <w:szCs w:val="22"/>
                <w:lang w:eastAsia="es-CO"/>
              </w:rPr>
            </w:pPr>
            <w:r w:rsidRPr="00A74516">
              <w:rPr>
                <w:szCs w:val="22"/>
                <w:lang w:eastAsia="es-CO"/>
              </w:rPr>
              <w:t xml:space="preserve">La validación por personal capacitado para comprobar que cumple con las especificaciones </w:t>
            </w:r>
            <w:proofErr w:type="gramStart"/>
            <w:r w:rsidRPr="00A74516">
              <w:rPr>
                <w:szCs w:val="22"/>
                <w:lang w:eastAsia="es-CO"/>
              </w:rPr>
              <w:t>técnicas,</w:t>
            </w:r>
            <w:proofErr w:type="gramEnd"/>
            <w:r w:rsidRPr="00A74516">
              <w:rPr>
                <w:szCs w:val="22"/>
                <w:lang w:eastAsia="es-CO"/>
              </w:rPr>
              <w:t xml:space="preserve"> está completo y funciona en forma correcta.</w:t>
            </w:r>
          </w:p>
          <w:p w:rsidR="005957C1" w:rsidRPr="00A74516" w:rsidRDefault="005957C1" w:rsidP="005957C1">
            <w:pPr>
              <w:pStyle w:val="Prrafodelista"/>
              <w:numPr>
                <w:ilvl w:val="0"/>
                <w:numId w:val="46"/>
              </w:numPr>
              <w:rPr>
                <w:szCs w:val="22"/>
                <w:lang w:eastAsia="es-CO"/>
              </w:rPr>
            </w:pPr>
            <w:r w:rsidRPr="00A74516">
              <w:rPr>
                <w:szCs w:val="22"/>
                <w:lang w:eastAsia="es-CO"/>
              </w:rPr>
              <w:t>Evaluación de costo beneficio, utilidad y costo efectividad de la tecnología.</w:t>
            </w:r>
          </w:p>
        </w:tc>
      </w:tr>
    </w:tbl>
    <w:p w:rsidR="005957C1" w:rsidRPr="00A74516" w:rsidRDefault="005957C1" w:rsidP="005957C1">
      <w:pPr>
        <w:rPr>
          <w:rFonts w:ascii="Arial" w:hAnsi="Arial" w:cs="Arial"/>
        </w:rPr>
      </w:pPr>
    </w:p>
    <w:p w:rsidR="005957C1" w:rsidRPr="00A74516" w:rsidRDefault="005957C1" w:rsidP="005957C1">
      <w:pPr>
        <w:numPr>
          <w:ilvl w:val="0"/>
          <w:numId w:val="164"/>
        </w:numPr>
        <w:rPr>
          <w:rFonts w:ascii="Arial" w:hAnsi="Arial" w:cs="Arial"/>
        </w:rPr>
      </w:pPr>
      <w:r w:rsidRPr="00A74516">
        <w:rPr>
          <w:rFonts w:ascii="Arial" w:hAnsi="Arial" w:cs="Arial"/>
        </w:rPr>
        <w:t>FORTALEZAS:</w:t>
      </w:r>
    </w:p>
    <w:p w:rsidR="005957C1" w:rsidRPr="00A74516" w:rsidRDefault="005957C1" w:rsidP="005957C1">
      <w:pPr>
        <w:numPr>
          <w:ilvl w:val="0"/>
          <w:numId w:val="164"/>
        </w:numPr>
        <w:rPr>
          <w:rFonts w:ascii="Arial" w:hAnsi="Arial" w:cs="Arial"/>
        </w:rPr>
      </w:pPr>
      <w:r w:rsidRPr="00A74516">
        <w:rPr>
          <w:rFonts w:ascii="Arial" w:hAnsi="Arial" w:cs="Arial"/>
        </w:rPr>
        <w:t>ELEMENTOS DE VERIFICACION DE LAS FORTALEZAS:</w:t>
      </w:r>
    </w:p>
    <w:p w:rsidR="005957C1" w:rsidRPr="00A74516" w:rsidRDefault="005957C1" w:rsidP="005957C1">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5957C1" w:rsidRPr="00A74516" w:rsidRDefault="005957C1" w:rsidP="005957C1">
      <w:pPr>
        <w:spacing w:after="0" w:line="240" w:lineRule="auto"/>
        <w:ind w:left="720"/>
        <w:rPr>
          <w:rFonts w:ascii="Arial" w:eastAsia="Times New Roman" w:hAnsi="Arial" w:cs="Arial"/>
          <w:lang w:eastAsia="x-none"/>
        </w:rPr>
      </w:pPr>
    </w:p>
    <w:p w:rsidR="005957C1" w:rsidRPr="00A74516" w:rsidRDefault="005957C1" w:rsidP="005957C1">
      <w:pPr>
        <w:numPr>
          <w:ilvl w:val="0"/>
          <w:numId w:val="164"/>
        </w:numPr>
        <w:spacing w:after="0" w:line="240" w:lineRule="auto"/>
        <w:rPr>
          <w:rFonts w:ascii="Arial" w:eastAsia="Times New Roman" w:hAnsi="Arial" w:cs="Arial"/>
          <w:lang w:eastAsia="x-none"/>
        </w:rPr>
      </w:pPr>
      <w:r w:rsidRPr="00A74516">
        <w:rPr>
          <w:rFonts w:ascii="Arial" w:hAnsi="Arial" w:cs="Arial"/>
        </w:rPr>
        <w:t>CALIFICACIÓN</w:t>
      </w:r>
      <w:r w:rsidRPr="00A74516">
        <w:rPr>
          <w:rFonts w:ascii="Arial" w:eastAsia="Arial Unicode MS"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r w:rsidRPr="00A74516">
        <w:rPr>
          <w:rFonts w:ascii="Arial" w:eastAsia="Times New Roman" w:hAnsi="Arial" w:cs="Arial"/>
          <w:lang w:eastAsia="x-none"/>
        </w:rPr>
        <w:tab/>
      </w:r>
    </w:p>
    <w:p w:rsidR="005957C1" w:rsidRPr="00A74516" w:rsidRDefault="005957C1" w:rsidP="005957C1">
      <w:pPr>
        <w:pStyle w:val="Ttulo2"/>
        <w:jc w:val="both"/>
        <w:rPr>
          <w:rFonts w:ascii="Arial" w:hAnsi="Arial" w:cs="Arial"/>
          <w:i w:val="0"/>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5957C1" w:rsidRPr="00A74516" w:rsidTr="006F5E7F">
        <w:trPr>
          <w:trHeight w:val="70"/>
        </w:trPr>
        <w:tc>
          <w:tcPr>
            <w:tcW w:w="5000" w:type="pct"/>
            <w:shd w:val="clear" w:color="auto" w:fill="auto"/>
            <w:hideMark/>
          </w:tcPr>
          <w:p w:rsidR="005957C1" w:rsidRPr="00A74516" w:rsidRDefault="005957C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134.  Código: (GT3)</w:t>
            </w:r>
            <w:r w:rsidRPr="00A74516">
              <w:rPr>
                <w:rFonts w:ascii="Arial" w:eastAsia="Times New Roman" w:hAnsi="Arial" w:cs="Arial"/>
                <w:lang w:eastAsia="es-CO"/>
              </w:rPr>
              <w:t xml:space="preserve">                                                                                                                                                                   </w:t>
            </w:r>
            <w:r w:rsidRPr="00A74516">
              <w:rPr>
                <w:rFonts w:ascii="Arial" w:eastAsia="Times New Roman" w:hAnsi="Arial" w:cs="Arial"/>
                <w:b/>
                <w:lang w:eastAsia="es-CO"/>
              </w:rPr>
              <w:t>La organización cuenta con un proceso diseñado, implementado y evaluado para garantizar la seguridad del uso de la tecnología. Incluye:</w:t>
            </w:r>
          </w:p>
        </w:tc>
      </w:tr>
      <w:tr w:rsidR="005957C1" w:rsidRPr="00A74516" w:rsidTr="006859ED">
        <w:trPr>
          <w:trHeight w:val="2941"/>
        </w:trPr>
        <w:tc>
          <w:tcPr>
            <w:tcW w:w="5000" w:type="pct"/>
            <w:shd w:val="clear" w:color="auto" w:fill="auto"/>
            <w:hideMark/>
          </w:tcPr>
          <w:p w:rsidR="005957C1" w:rsidRPr="00A74516" w:rsidRDefault="005957C1"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5957C1" w:rsidRPr="00A74516" w:rsidRDefault="005957C1" w:rsidP="005957C1">
            <w:pPr>
              <w:pStyle w:val="Prrafodelista"/>
              <w:numPr>
                <w:ilvl w:val="0"/>
                <w:numId w:val="47"/>
              </w:numPr>
              <w:rPr>
                <w:szCs w:val="22"/>
                <w:lang w:eastAsia="es-CO"/>
              </w:rPr>
            </w:pPr>
            <w:r w:rsidRPr="00A74516">
              <w:rPr>
                <w:szCs w:val="22"/>
                <w:lang w:eastAsia="es-CO"/>
              </w:rPr>
              <w:t xml:space="preserve">La evaluación e intervención de los principales riesgos de uso </w:t>
            </w:r>
            <w:proofErr w:type="gramStart"/>
            <w:r w:rsidRPr="00A74516">
              <w:rPr>
                <w:szCs w:val="22"/>
                <w:lang w:eastAsia="es-CO"/>
              </w:rPr>
              <w:t>de  la</w:t>
            </w:r>
            <w:proofErr w:type="gramEnd"/>
            <w:r w:rsidRPr="00A74516">
              <w:rPr>
                <w:szCs w:val="22"/>
                <w:lang w:eastAsia="es-CO"/>
              </w:rPr>
              <w:t xml:space="preserve"> tecnología disponible en la institución.</w:t>
            </w:r>
          </w:p>
          <w:p w:rsidR="005957C1" w:rsidRPr="00A74516" w:rsidRDefault="005957C1" w:rsidP="005957C1">
            <w:pPr>
              <w:pStyle w:val="Prrafodelista"/>
              <w:numPr>
                <w:ilvl w:val="0"/>
                <w:numId w:val="47"/>
              </w:numPr>
              <w:rPr>
                <w:szCs w:val="22"/>
                <w:lang w:eastAsia="es-CO"/>
              </w:rPr>
            </w:pPr>
            <w:r w:rsidRPr="00A74516">
              <w:rPr>
                <w:szCs w:val="22"/>
                <w:lang w:eastAsia="es-CO"/>
              </w:rPr>
              <w:t xml:space="preserve">La gestión de eventos adversos asociados al uso de tecnología, incluyendo el entrenamiento en seguridad de pacientes, los sistemas de reporte, el análisis de ruta causal, la evaluación de los reportes de tecnovigilancia, </w:t>
            </w:r>
            <w:proofErr w:type="spellStart"/>
            <w:r w:rsidRPr="00A74516">
              <w:rPr>
                <w:szCs w:val="22"/>
                <w:lang w:eastAsia="es-CO"/>
              </w:rPr>
              <w:t>fármacovigilancia</w:t>
            </w:r>
            <w:proofErr w:type="spellEnd"/>
            <w:r w:rsidRPr="00A74516">
              <w:rPr>
                <w:szCs w:val="22"/>
                <w:lang w:eastAsia="es-CO"/>
              </w:rPr>
              <w:t xml:space="preserve">, </w:t>
            </w:r>
            <w:proofErr w:type="spellStart"/>
            <w:r w:rsidRPr="00A74516">
              <w:rPr>
                <w:szCs w:val="22"/>
                <w:lang w:eastAsia="es-CO"/>
              </w:rPr>
              <w:t>hemovigilancia</w:t>
            </w:r>
            <w:proofErr w:type="spellEnd"/>
            <w:r w:rsidRPr="00A74516">
              <w:rPr>
                <w:szCs w:val="22"/>
                <w:lang w:eastAsia="es-CO"/>
              </w:rPr>
              <w:t xml:space="preserve"> y el seguimiento a las acciones de mejora implementadas y a las decisiones de terceros que se toman en relación con la tecnología que se usa.</w:t>
            </w:r>
          </w:p>
          <w:p w:rsidR="005957C1" w:rsidRPr="00A74516" w:rsidRDefault="005957C1" w:rsidP="005957C1">
            <w:pPr>
              <w:pStyle w:val="Prrafodelista"/>
              <w:numPr>
                <w:ilvl w:val="0"/>
                <w:numId w:val="47"/>
              </w:numPr>
              <w:rPr>
                <w:szCs w:val="22"/>
                <w:lang w:eastAsia="es-CO"/>
              </w:rPr>
            </w:pPr>
            <w:r w:rsidRPr="00A74516">
              <w:rPr>
                <w:szCs w:val="22"/>
                <w:lang w:eastAsia="es-CO"/>
              </w:rPr>
              <w:t>La difusión de información a los colaboradores sobre seguridad del uso de la tecnología y de la prevención de los principales riesgos asociados al uso.</w:t>
            </w:r>
          </w:p>
          <w:p w:rsidR="005957C1" w:rsidRPr="00A74516" w:rsidRDefault="005957C1" w:rsidP="005957C1">
            <w:pPr>
              <w:pStyle w:val="Prrafodelista"/>
              <w:numPr>
                <w:ilvl w:val="0"/>
                <w:numId w:val="47"/>
              </w:numPr>
              <w:rPr>
                <w:szCs w:val="22"/>
                <w:lang w:eastAsia="es-CO"/>
              </w:rPr>
            </w:pPr>
            <w:r w:rsidRPr="00A74516">
              <w:rPr>
                <w:szCs w:val="22"/>
                <w:lang w:eastAsia="es-CO"/>
              </w:rPr>
              <w:t xml:space="preserve">La información a usuarios sobre riesgos de la tecnología y su participación en la prevención de los riesgos asociados a su alcance. </w:t>
            </w:r>
          </w:p>
          <w:p w:rsidR="005957C1" w:rsidRPr="00A74516" w:rsidRDefault="005957C1" w:rsidP="005957C1">
            <w:pPr>
              <w:pStyle w:val="Prrafodelista"/>
              <w:numPr>
                <w:ilvl w:val="0"/>
                <w:numId w:val="47"/>
              </w:numPr>
              <w:rPr>
                <w:szCs w:val="22"/>
                <w:lang w:eastAsia="es-CO"/>
              </w:rPr>
            </w:pPr>
            <w:r w:rsidRPr="00A74516">
              <w:rPr>
                <w:szCs w:val="22"/>
                <w:lang w:eastAsia="es-CO"/>
              </w:rPr>
              <w:t>La revisión sistemática del estado, mantenimiento y soporte técnico para el funcionamiento de la tecnología en condiciones optimas</w:t>
            </w:r>
          </w:p>
          <w:p w:rsidR="005957C1" w:rsidRPr="00A74516" w:rsidRDefault="005957C1" w:rsidP="005957C1">
            <w:pPr>
              <w:pStyle w:val="Prrafodelista"/>
              <w:numPr>
                <w:ilvl w:val="0"/>
                <w:numId w:val="47"/>
              </w:numPr>
              <w:rPr>
                <w:szCs w:val="22"/>
                <w:lang w:eastAsia="es-CO"/>
              </w:rPr>
            </w:pPr>
            <w:r w:rsidRPr="00A74516">
              <w:rPr>
                <w:szCs w:val="22"/>
                <w:lang w:eastAsia="es-CO"/>
              </w:rPr>
              <w:t>La realización de entrenamiento para el uso de la tecnología, que garantiza la comprensión del profesional que la usa y el mantenimiento de las condiciones de seguridad, de acuerdo con las especificaciones del proveedor, el reconocimiento del mal funcionamiento y los mecanismos para corregirlos o reportarlos.</w:t>
            </w:r>
          </w:p>
          <w:p w:rsidR="005957C1" w:rsidRPr="00A74516" w:rsidRDefault="005957C1" w:rsidP="005957C1">
            <w:pPr>
              <w:pStyle w:val="Prrafodelista"/>
              <w:numPr>
                <w:ilvl w:val="0"/>
                <w:numId w:val="47"/>
              </w:numPr>
              <w:rPr>
                <w:szCs w:val="22"/>
                <w:lang w:eastAsia="es-CO"/>
              </w:rPr>
            </w:pPr>
            <w:r w:rsidRPr="00A74516">
              <w:rPr>
                <w:szCs w:val="22"/>
                <w:lang w:eastAsia="es-CO"/>
              </w:rPr>
              <w:t xml:space="preserve">La notificación inmediata de fallas y las medidas para evitar daños adicionales a la tecnología o eventos adversos a las personas. </w:t>
            </w:r>
          </w:p>
          <w:p w:rsidR="005957C1" w:rsidRPr="00A74516" w:rsidRDefault="005957C1" w:rsidP="005957C1">
            <w:pPr>
              <w:pStyle w:val="Prrafodelista"/>
              <w:numPr>
                <w:ilvl w:val="0"/>
                <w:numId w:val="47"/>
              </w:numPr>
              <w:rPr>
                <w:szCs w:val="22"/>
                <w:lang w:eastAsia="es-CO"/>
              </w:rPr>
            </w:pPr>
            <w:r w:rsidRPr="00A74516">
              <w:rPr>
                <w:szCs w:val="22"/>
                <w:lang w:eastAsia="es-CO"/>
              </w:rPr>
              <w:t>La evaluación del inventario, vida útil, disponibilidad de repuestos, partes, etc.</w:t>
            </w:r>
          </w:p>
          <w:p w:rsidR="005957C1" w:rsidRPr="00A74516" w:rsidRDefault="005957C1" w:rsidP="005957C1">
            <w:pPr>
              <w:pStyle w:val="Prrafodelista"/>
              <w:numPr>
                <w:ilvl w:val="0"/>
                <w:numId w:val="47"/>
              </w:numPr>
              <w:rPr>
                <w:szCs w:val="22"/>
                <w:lang w:eastAsia="es-CO"/>
              </w:rPr>
            </w:pPr>
            <w:r w:rsidRPr="00A74516">
              <w:rPr>
                <w:szCs w:val="22"/>
                <w:lang w:eastAsia="es-CO"/>
              </w:rPr>
              <w:t>La continuidad de la atención en casos de contingencia por fallas o daños.</w:t>
            </w:r>
          </w:p>
          <w:p w:rsidR="005957C1" w:rsidRPr="00A74516" w:rsidRDefault="005957C1" w:rsidP="005957C1">
            <w:pPr>
              <w:pStyle w:val="Prrafodelista"/>
              <w:numPr>
                <w:ilvl w:val="0"/>
                <w:numId w:val="47"/>
              </w:numPr>
              <w:rPr>
                <w:szCs w:val="22"/>
                <w:lang w:eastAsia="es-CO"/>
              </w:rPr>
            </w:pPr>
            <w:r w:rsidRPr="00A74516">
              <w:rPr>
                <w:szCs w:val="22"/>
                <w:lang w:eastAsia="es-CO"/>
              </w:rPr>
              <w:t>La evaluación, seguimiento y mejoramiento de las medidas implementadas.</w:t>
            </w:r>
          </w:p>
        </w:tc>
      </w:tr>
    </w:tbl>
    <w:p w:rsidR="005957C1" w:rsidRPr="00A74516" w:rsidRDefault="005957C1" w:rsidP="005957C1">
      <w:pPr>
        <w:rPr>
          <w:rFonts w:ascii="Arial" w:hAnsi="Arial" w:cs="Arial"/>
        </w:rPr>
      </w:pPr>
    </w:p>
    <w:p w:rsidR="005957C1" w:rsidRPr="00A74516" w:rsidRDefault="005957C1" w:rsidP="005957C1">
      <w:pPr>
        <w:numPr>
          <w:ilvl w:val="0"/>
          <w:numId w:val="164"/>
        </w:numPr>
        <w:rPr>
          <w:rFonts w:ascii="Arial" w:hAnsi="Arial" w:cs="Arial"/>
        </w:rPr>
      </w:pPr>
      <w:r w:rsidRPr="00A74516">
        <w:rPr>
          <w:rFonts w:ascii="Arial" w:hAnsi="Arial" w:cs="Arial"/>
        </w:rPr>
        <w:t>FORTALEZAS:</w:t>
      </w:r>
    </w:p>
    <w:p w:rsidR="005957C1" w:rsidRPr="00A74516" w:rsidRDefault="005957C1" w:rsidP="005957C1">
      <w:pPr>
        <w:numPr>
          <w:ilvl w:val="0"/>
          <w:numId w:val="164"/>
        </w:numPr>
        <w:rPr>
          <w:rFonts w:ascii="Arial" w:hAnsi="Arial" w:cs="Arial"/>
        </w:rPr>
      </w:pPr>
      <w:r w:rsidRPr="00A74516">
        <w:rPr>
          <w:rFonts w:ascii="Arial" w:hAnsi="Arial" w:cs="Arial"/>
        </w:rPr>
        <w:t>ELEMENTOS DE VERIFICACION DE LAS FORTALEZAS:</w:t>
      </w:r>
    </w:p>
    <w:p w:rsidR="005957C1" w:rsidRPr="00A74516" w:rsidRDefault="005957C1" w:rsidP="005957C1">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5957C1" w:rsidRPr="00A74516" w:rsidRDefault="005957C1" w:rsidP="005957C1">
      <w:pPr>
        <w:spacing w:after="0" w:line="240" w:lineRule="auto"/>
        <w:ind w:left="720"/>
        <w:rPr>
          <w:rFonts w:ascii="Arial" w:eastAsia="Times New Roman" w:hAnsi="Arial" w:cs="Arial"/>
          <w:lang w:eastAsia="x-none"/>
        </w:rPr>
      </w:pPr>
    </w:p>
    <w:p w:rsidR="005957C1" w:rsidRPr="00A74516" w:rsidRDefault="005957C1" w:rsidP="006F5E7F">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r w:rsidRPr="00A74516">
        <w:rPr>
          <w:rFonts w:ascii="Arial" w:eastAsia="Arial Unicode MS" w:hAnsi="Arial" w:cs="Arial"/>
          <w:lang w:eastAsia="x-none"/>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5957C1" w:rsidRPr="00A74516" w:rsidTr="006F5E7F">
        <w:trPr>
          <w:trHeight w:val="624"/>
        </w:trPr>
        <w:tc>
          <w:tcPr>
            <w:tcW w:w="5000" w:type="pct"/>
            <w:shd w:val="clear" w:color="auto" w:fill="auto"/>
            <w:hideMark/>
          </w:tcPr>
          <w:p w:rsidR="005957C1" w:rsidRPr="00A74516" w:rsidRDefault="005957C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135. Código: (GT4)</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cuenta con una política definida, implementada y evaluada para la puesta en funcionamiento, monitorización y control de la tecnología.</w:t>
            </w:r>
          </w:p>
        </w:tc>
      </w:tr>
    </w:tbl>
    <w:p w:rsidR="005957C1" w:rsidRPr="00A74516" w:rsidRDefault="005957C1" w:rsidP="005957C1">
      <w:pPr>
        <w:rPr>
          <w:rFonts w:ascii="Arial" w:hAnsi="Arial" w:cs="Arial"/>
        </w:rPr>
      </w:pPr>
    </w:p>
    <w:p w:rsidR="00D32848" w:rsidRPr="00A74516" w:rsidRDefault="00D32848" w:rsidP="00D32848">
      <w:pPr>
        <w:numPr>
          <w:ilvl w:val="0"/>
          <w:numId w:val="164"/>
        </w:numPr>
        <w:rPr>
          <w:rFonts w:ascii="Arial" w:hAnsi="Arial" w:cs="Arial"/>
        </w:rPr>
      </w:pPr>
      <w:r w:rsidRPr="00A74516">
        <w:rPr>
          <w:rFonts w:ascii="Arial" w:hAnsi="Arial" w:cs="Arial"/>
        </w:rPr>
        <w:t>FORTALEZAS:</w:t>
      </w:r>
    </w:p>
    <w:p w:rsidR="00D32848" w:rsidRPr="00A74516" w:rsidRDefault="00D32848" w:rsidP="00D32848">
      <w:pPr>
        <w:numPr>
          <w:ilvl w:val="0"/>
          <w:numId w:val="164"/>
        </w:numPr>
        <w:rPr>
          <w:rFonts w:ascii="Arial" w:hAnsi="Arial" w:cs="Arial"/>
        </w:rPr>
      </w:pPr>
      <w:r w:rsidRPr="00A74516">
        <w:rPr>
          <w:rFonts w:ascii="Arial" w:hAnsi="Arial" w:cs="Arial"/>
        </w:rPr>
        <w:lastRenderedPageBreak/>
        <w:t>ELEMENTOS DE VERIFICACION DE LAS FORTALEZAS:</w:t>
      </w:r>
    </w:p>
    <w:p w:rsidR="00D32848" w:rsidRPr="00A74516" w:rsidRDefault="00D32848" w:rsidP="00D32848">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D32848" w:rsidRPr="00A74516" w:rsidRDefault="00D32848" w:rsidP="00D32848">
      <w:pPr>
        <w:spacing w:after="0" w:line="240" w:lineRule="auto"/>
        <w:ind w:left="720"/>
        <w:rPr>
          <w:rFonts w:ascii="Arial" w:eastAsia="Times New Roman" w:hAnsi="Arial" w:cs="Arial"/>
          <w:lang w:eastAsia="x-none"/>
        </w:rPr>
      </w:pPr>
    </w:p>
    <w:p w:rsidR="00D32848" w:rsidRPr="00A74516" w:rsidRDefault="00D32848" w:rsidP="00D32848">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r w:rsidRPr="00A74516">
        <w:rPr>
          <w:rFonts w:ascii="Arial" w:eastAsia="Arial Unicode MS" w:hAnsi="Arial" w:cs="Arial"/>
          <w:lang w:eastAsia="x-none"/>
        </w:rPr>
        <w:tab/>
      </w:r>
    </w:p>
    <w:p w:rsidR="005957C1" w:rsidRPr="00A74516" w:rsidRDefault="005957C1" w:rsidP="005957C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5957C1" w:rsidRPr="00A74516" w:rsidTr="006F5E7F">
        <w:trPr>
          <w:trHeight w:val="672"/>
        </w:trPr>
        <w:tc>
          <w:tcPr>
            <w:tcW w:w="5000" w:type="pct"/>
            <w:shd w:val="clear" w:color="auto" w:fill="auto"/>
            <w:hideMark/>
          </w:tcPr>
          <w:p w:rsidR="005957C1" w:rsidRPr="00A74516" w:rsidRDefault="005957C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136. Código: (GT5)</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garantiza que el proceso de mantenimiento (Interno o delegado a un tercero) está planeado, implementado y evaluado:</w:t>
            </w:r>
          </w:p>
        </w:tc>
      </w:tr>
      <w:tr w:rsidR="005957C1" w:rsidRPr="00A74516" w:rsidTr="006F5E7F">
        <w:trPr>
          <w:trHeight w:val="2833"/>
        </w:trPr>
        <w:tc>
          <w:tcPr>
            <w:tcW w:w="5000" w:type="pct"/>
            <w:shd w:val="clear" w:color="auto" w:fill="auto"/>
            <w:hideMark/>
          </w:tcPr>
          <w:p w:rsidR="005957C1" w:rsidRPr="00A74516" w:rsidRDefault="005957C1" w:rsidP="006F5E7F">
            <w:pPr>
              <w:spacing w:after="0"/>
              <w:rPr>
                <w:rFonts w:ascii="Arial" w:hAnsi="Arial" w:cs="Arial"/>
                <w:lang w:eastAsia="es-CO"/>
              </w:rPr>
            </w:pPr>
            <w:r w:rsidRPr="00A74516">
              <w:rPr>
                <w:rFonts w:ascii="Arial" w:eastAsia="Times New Roman" w:hAnsi="Arial" w:cs="Arial"/>
                <w:lang w:eastAsia="es-CO"/>
              </w:rPr>
              <w:t>Criterios:</w:t>
            </w:r>
          </w:p>
          <w:p w:rsidR="005957C1" w:rsidRPr="00A74516" w:rsidRDefault="005957C1" w:rsidP="005957C1">
            <w:pPr>
              <w:pStyle w:val="Prrafodelista"/>
              <w:numPr>
                <w:ilvl w:val="0"/>
                <w:numId w:val="48"/>
              </w:numPr>
              <w:rPr>
                <w:szCs w:val="22"/>
                <w:lang w:eastAsia="es-CO"/>
              </w:rPr>
            </w:pPr>
            <w:r w:rsidRPr="00A74516">
              <w:rPr>
                <w:szCs w:val="22"/>
                <w:lang w:eastAsia="es-CO"/>
              </w:rPr>
              <w:t>El proceso es planificado,  tiene la cobertura necesaria para toda la tecnología que lo requiera y existen soportes y documentación que lo respalda.</w:t>
            </w:r>
          </w:p>
          <w:p w:rsidR="005957C1" w:rsidRPr="00A74516" w:rsidRDefault="005957C1" w:rsidP="005957C1">
            <w:pPr>
              <w:pStyle w:val="Prrafodelista"/>
              <w:numPr>
                <w:ilvl w:val="0"/>
                <w:numId w:val="48"/>
              </w:numPr>
              <w:rPr>
                <w:szCs w:val="22"/>
                <w:lang w:eastAsia="es-CO"/>
              </w:rPr>
            </w:pPr>
            <w:r w:rsidRPr="00A74516">
              <w:rPr>
                <w:szCs w:val="22"/>
                <w:lang w:eastAsia="es-CO"/>
              </w:rPr>
              <w:t xml:space="preserve">Se evidencia </w:t>
            </w:r>
            <w:proofErr w:type="gramStart"/>
            <w:r w:rsidRPr="00A74516">
              <w:rPr>
                <w:szCs w:val="22"/>
                <w:lang w:eastAsia="es-CO"/>
              </w:rPr>
              <w:t>que  el</w:t>
            </w:r>
            <w:proofErr w:type="gramEnd"/>
            <w:r w:rsidRPr="00A74516">
              <w:rPr>
                <w:szCs w:val="22"/>
                <w:lang w:eastAsia="es-CO"/>
              </w:rPr>
              <w:t xml:space="preserve"> personal encargado de esta labor cuenta con el entrenamiento necesario.</w:t>
            </w:r>
          </w:p>
          <w:p w:rsidR="005957C1" w:rsidRPr="00A74516" w:rsidRDefault="005957C1" w:rsidP="005957C1">
            <w:pPr>
              <w:pStyle w:val="Prrafodelista"/>
              <w:numPr>
                <w:ilvl w:val="0"/>
                <w:numId w:val="48"/>
              </w:numPr>
              <w:rPr>
                <w:szCs w:val="22"/>
                <w:lang w:eastAsia="es-CO"/>
              </w:rPr>
            </w:pPr>
            <w:r w:rsidRPr="00A74516">
              <w:rPr>
                <w:szCs w:val="22"/>
                <w:lang w:eastAsia="es-CO"/>
              </w:rPr>
              <w:t>Se evalúan los tiempos de   parada de equipos por razones de mantenimiento o daño y se toman las medidas de contingencia necesarias.</w:t>
            </w:r>
          </w:p>
          <w:p w:rsidR="005957C1" w:rsidRPr="00A74516" w:rsidRDefault="005957C1" w:rsidP="005957C1">
            <w:pPr>
              <w:pStyle w:val="Prrafodelista"/>
              <w:numPr>
                <w:ilvl w:val="0"/>
                <w:numId w:val="48"/>
              </w:numPr>
              <w:rPr>
                <w:szCs w:val="22"/>
                <w:lang w:eastAsia="es-CO"/>
              </w:rPr>
            </w:pPr>
            <w:r w:rsidRPr="00A74516">
              <w:rPr>
                <w:szCs w:val="22"/>
                <w:lang w:eastAsia="es-CO"/>
              </w:rPr>
              <w:t>Todas las tecnologías objeto de intervenciones de mantenimiento o reparación cuentan con un proceso de descontaminación previo a su uso si la situación lo amerita.</w:t>
            </w:r>
          </w:p>
          <w:p w:rsidR="005957C1" w:rsidRPr="00A74516" w:rsidRDefault="005957C1" w:rsidP="005957C1">
            <w:pPr>
              <w:pStyle w:val="Prrafodelista"/>
              <w:numPr>
                <w:ilvl w:val="0"/>
                <w:numId w:val="48"/>
              </w:numPr>
              <w:rPr>
                <w:szCs w:val="22"/>
                <w:lang w:eastAsia="es-CO"/>
              </w:rPr>
            </w:pPr>
            <w:r w:rsidRPr="00A74516">
              <w:rPr>
                <w:szCs w:val="22"/>
                <w:lang w:eastAsia="es-CO"/>
              </w:rPr>
              <w:t>Se explican al personal usuario de las tecnologías los tiempos necesarios para el mantenimiento y las intervenciones realizadas</w:t>
            </w:r>
          </w:p>
          <w:p w:rsidR="005957C1" w:rsidRPr="00A74516" w:rsidRDefault="005957C1" w:rsidP="005957C1">
            <w:pPr>
              <w:pStyle w:val="Prrafodelista"/>
              <w:numPr>
                <w:ilvl w:val="0"/>
                <w:numId w:val="48"/>
              </w:numPr>
              <w:rPr>
                <w:szCs w:val="22"/>
                <w:lang w:eastAsia="es-CO"/>
              </w:rPr>
            </w:pPr>
            <w:r w:rsidRPr="00A74516">
              <w:rPr>
                <w:szCs w:val="22"/>
                <w:lang w:eastAsia="es-CO"/>
              </w:rPr>
              <w:t>Se da información al usuario, si la situación lo requiere.</w:t>
            </w:r>
          </w:p>
        </w:tc>
      </w:tr>
    </w:tbl>
    <w:p w:rsidR="005957C1" w:rsidRPr="00A74516" w:rsidRDefault="005957C1" w:rsidP="005957C1">
      <w:pPr>
        <w:rPr>
          <w:rFonts w:ascii="Arial" w:hAnsi="Arial" w:cs="Arial"/>
        </w:rPr>
      </w:pPr>
    </w:p>
    <w:p w:rsidR="00D32848" w:rsidRPr="00A74516" w:rsidRDefault="00D32848" w:rsidP="00D32848">
      <w:pPr>
        <w:numPr>
          <w:ilvl w:val="0"/>
          <w:numId w:val="164"/>
        </w:numPr>
        <w:rPr>
          <w:rFonts w:ascii="Arial" w:hAnsi="Arial" w:cs="Arial"/>
        </w:rPr>
      </w:pPr>
      <w:r w:rsidRPr="00A74516">
        <w:rPr>
          <w:rFonts w:ascii="Arial" w:hAnsi="Arial" w:cs="Arial"/>
        </w:rPr>
        <w:t>FORTALEZAS:</w:t>
      </w:r>
    </w:p>
    <w:p w:rsidR="00D32848" w:rsidRPr="00A74516" w:rsidRDefault="00D32848" w:rsidP="00D32848">
      <w:pPr>
        <w:numPr>
          <w:ilvl w:val="0"/>
          <w:numId w:val="164"/>
        </w:numPr>
        <w:rPr>
          <w:rFonts w:ascii="Arial" w:hAnsi="Arial" w:cs="Arial"/>
        </w:rPr>
      </w:pPr>
      <w:r w:rsidRPr="00A74516">
        <w:rPr>
          <w:rFonts w:ascii="Arial" w:hAnsi="Arial" w:cs="Arial"/>
        </w:rPr>
        <w:t>ELEMENTOS DE VERIFICACION DE LAS FORTALEZAS:</w:t>
      </w:r>
    </w:p>
    <w:p w:rsidR="00D32848" w:rsidRPr="00A74516" w:rsidRDefault="00D32848" w:rsidP="00D32848">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D32848" w:rsidRPr="00A74516" w:rsidRDefault="00D32848" w:rsidP="00D32848">
      <w:pPr>
        <w:spacing w:after="0" w:line="240" w:lineRule="auto"/>
        <w:ind w:left="720"/>
        <w:rPr>
          <w:rFonts w:ascii="Arial" w:eastAsia="Times New Roman" w:hAnsi="Arial" w:cs="Arial"/>
          <w:lang w:eastAsia="x-none"/>
        </w:rPr>
      </w:pPr>
    </w:p>
    <w:p w:rsidR="00D32848" w:rsidRPr="00A74516" w:rsidRDefault="00D32848" w:rsidP="00D32848">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r w:rsidRPr="00A74516">
        <w:rPr>
          <w:rFonts w:ascii="Arial" w:eastAsia="Arial Unicode MS" w:hAnsi="Arial" w:cs="Arial"/>
          <w:lang w:eastAsia="x-none"/>
        </w:rPr>
        <w:tab/>
      </w:r>
    </w:p>
    <w:p w:rsidR="005957C1" w:rsidRPr="00A74516" w:rsidRDefault="005957C1" w:rsidP="005957C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5957C1" w:rsidRPr="00A74516" w:rsidTr="006F5E7F">
        <w:trPr>
          <w:trHeight w:val="560"/>
        </w:trPr>
        <w:tc>
          <w:tcPr>
            <w:tcW w:w="5000" w:type="pct"/>
            <w:shd w:val="clear" w:color="auto" w:fill="auto"/>
            <w:hideMark/>
          </w:tcPr>
          <w:p w:rsidR="005957C1" w:rsidRPr="00A74516" w:rsidRDefault="005957C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137. Código: (GT6)</w:t>
            </w:r>
            <w:r w:rsidRPr="00A74516">
              <w:rPr>
                <w:rFonts w:ascii="Arial" w:eastAsia="Times New Roman" w:hAnsi="Arial" w:cs="Arial"/>
                <w:b/>
                <w:bCs/>
                <w:color w:val="00BBBB"/>
                <w:lang w:eastAsia="es-CO"/>
              </w:rPr>
              <w:br/>
            </w:r>
            <w:r w:rsidRPr="00A74516">
              <w:rPr>
                <w:rFonts w:ascii="Arial" w:eastAsia="Times New Roman" w:hAnsi="Arial" w:cs="Arial"/>
                <w:b/>
                <w:lang w:eastAsia="es-CO"/>
              </w:rPr>
              <w:t>La organización cuenta con una política definida, implementada y evaluada para la renovación de tecnología en la que se incluye</w:t>
            </w:r>
          </w:p>
        </w:tc>
      </w:tr>
      <w:tr w:rsidR="005957C1" w:rsidRPr="00A74516" w:rsidTr="006F5E7F">
        <w:trPr>
          <w:trHeight w:val="2109"/>
        </w:trPr>
        <w:tc>
          <w:tcPr>
            <w:tcW w:w="5000" w:type="pct"/>
            <w:shd w:val="clear" w:color="auto" w:fill="auto"/>
            <w:hideMark/>
          </w:tcPr>
          <w:p w:rsidR="005957C1" w:rsidRPr="00A74516" w:rsidRDefault="005957C1"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5957C1" w:rsidRPr="00A74516" w:rsidRDefault="005957C1" w:rsidP="005957C1">
            <w:pPr>
              <w:pStyle w:val="Prrafodelista"/>
              <w:numPr>
                <w:ilvl w:val="0"/>
                <w:numId w:val="49"/>
              </w:numPr>
              <w:rPr>
                <w:szCs w:val="22"/>
                <w:lang w:eastAsia="es-CO"/>
              </w:rPr>
            </w:pPr>
            <w:r w:rsidRPr="00A74516">
              <w:rPr>
                <w:szCs w:val="22"/>
                <w:lang w:eastAsia="es-CO"/>
              </w:rPr>
              <w:t>Análisis de los costos de reparación o mantenimiento, obsolescencia y disponibilidad de repuestos para la tecnología que se pretende renovar.</w:t>
            </w:r>
          </w:p>
          <w:p w:rsidR="005957C1" w:rsidRPr="00A74516" w:rsidRDefault="005957C1" w:rsidP="005957C1">
            <w:pPr>
              <w:pStyle w:val="Prrafodelista"/>
              <w:numPr>
                <w:ilvl w:val="0"/>
                <w:numId w:val="49"/>
              </w:numPr>
              <w:rPr>
                <w:szCs w:val="22"/>
                <w:lang w:eastAsia="es-CO"/>
              </w:rPr>
            </w:pPr>
            <w:r w:rsidRPr="00A74516">
              <w:rPr>
                <w:szCs w:val="22"/>
                <w:lang w:eastAsia="es-CO"/>
              </w:rPr>
              <w:t>Beneficios en comparación con nuevas tecnologías</w:t>
            </w:r>
          </w:p>
          <w:p w:rsidR="005957C1" w:rsidRPr="00A74516" w:rsidRDefault="005957C1" w:rsidP="005957C1">
            <w:pPr>
              <w:pStyle w:val="Prrafodelista"/>
              <w:numPr>
                <w:ilvl w:val="0"/>
                <w:numId w:val="49"/>
              </w:numPr>
              <w:rPr>
                <w:szCs w:val="22"/>
                <w:lang w:eastAsia="es-CO"/>
              </w:rPr>
            </w:pPr>
            <w:r w:rsidRPr="00A74516">
              <w:rPr>
                <w:szCs w:val="22"/>
                <w:lang w:eastAsia="es-CO"/>
              </w:rPr>
              <w:t>Confiabilidad y seguridad</w:t>
            </w:r>
          </w:p>
          <w:p w:rsidR="005957C1" w:rsidRPr="00A74516" w:rsidRDefault="005957C1" w:rsidP="005957C1">
            <w:pPr>
              <w:pStyle w:val="Prrafodelista"/>
              <w:numPr>
                <w:ilvl w:val="0"/>
                <w:numId w:val="49"/>
              </w:numPr>
              <w:rPr>
                <w:szCs w:val="22"/>
                <w:lang w:eastAsia="es-CO"/>
              </w:rPr>
            </w:pPr>
            <w:r w:rsidRPr="00A74516">
              <w:rPr>
                <w:szCs w:val="22"/>
                <w:lang w:eastAsia="es-CO"/>
              </w:rPr>
              <w:t xml:space="preserve">Facilidad de operación </w:t>
            </w:r>
          </w:p>
          <w:p w:rsidR="005957C1" w:rsidRPr="00A74516" w:rsidRDefault="005957C1" w:rsidP="005957C1">
            <w:pPr>
              <w:pStyle w:val="Prrafodelista"/>
              <w:numPr>
                <w:ilvl w:val="0"/>
                <w:numId w:val="49"/>
              </w:numPr>
              <w:rPr>
                <w:szCs w:val="22"/>
                <w:lang w:eastAsia="es-CO"/>
              </w:rPr>
            </w:pPr>
            <w:r w:rsidRPr="00A74516">
              <w:rPr>
                <w:szCs w:val="22"/>
                <w:lang w:eastAsia="es-CO"/>
              </w:rPr>
              <w:t>Articulación con el direccionamiento estratégico</w:t>
            </w:r>
          </w:p>
          <w:p w:rsidR="005957C1" w:rsidRPr="00A74516" w:rsidRDefault="005957C1" w:rsidP="005957C1">
            <w:pPr>
              <w:pStyle w:val="Prrafodelista"/>
              <w:numPr>
                <w:ilvl w:val="0"/>
                <w:numId w:val="49"/>
              </w:numPr>
              <w:rPr>
                <w:szCs w:val="22"/>
                <w:lang w:eastAsia="es-CO"/>
              </w:rPr>
            </w:pPr>
            <w:r w:rsidRPr="00A74516">
              <w:rPr>
                <w:szCs w:val="22"/>
                <w:lang w:eastAsia="es-CO"/>
              </w:rPr>
              <w:t>Facilidades y ventajas para los colaboradores que utilizan la tecnología y los usuarios a quienes se dirige.</w:t>
            </w:r>
          </w:p>
        </w:tc>
      </w:tr>
    </w:tbl>
    <w:p w:rsidR="005957C1" w:rsidRPr="00A74516" w:rsidRDefault="005957C1" w:rsidP="005957C1">
      <w:pPr>
        <w:rPr>
          <w:rFonts w:ascii="Arial" w:hAnsi="Arial" w:cs="Arial"/>
        </w:rPr>
      </w:pPr>
    </w:p>
    <w:p w:rsidR="00D32848" w:rsidRPr="00A74516" w:rsidRDefault="00D32848" w:rsidP="00D32848">
      <w:pPr>
        <w:numPr>
          <w:ilvl w:val="0"/>
          <w:numId w:val="164"/>
        </w:numPr>
        <w:rPr>
          <w:rFonts w:ascii="Arial" w:hAnsi="Arial" w:cs="Arial"/>
        </w:rPr>
      </w:pPr>
      <w:r w:rsidRPr="00A74516">
        <w:rPr>
          <w:rFonts w:ascii="Arial" w:hAnsi="Arial" w:cs="Arial"/>
        </w:rPr>
        <w:t>FORTALEZAS:</w:t>
      </w:r>
    </w:p>
    <w:p w:rsidR="00D32848" w:rsidRPr="00A74516" w:rsidRDefault="00D32848" w:rsidP="00D32848">
      <w:pPr>
        <w:numPr>
          <w:ilvl w:val="0"/>
          <w:numId w:val="164"/>
        </w:numPr>
        <w:rPr>
          <w:rFonts w:ascii="Arial" w:hAnsi="Arial" w:cs="Arial"/>
        </w:rPr>
      </w:pPr>
      <w:r w:rsidRPr="00A74516">
        <w:rPr>
          <w:rFonts w:ascii="Arial" w:hAnsi="Arial" w:cs="Arial"/>
        </w:rPr>
        <w:t>ELEMENTOS DE VERIFICACION DE LAS FORTALEZAS:</w:t>
      </w:r>
    </w:p>
    <w:p w:rsidR="00D32848" w:rsidRPr="00A74516" w:rsidRDefault="00D32848" w:rsidP="00D32848">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D32848" w:rsidRPr="00A74516" w:rsidRDefault="00D32848" w:rsidP="00D32848">
      <w:pPr>
        <w:spacing w:after="0" w:line="240" w:lineRule="auto"/>
        <w:ind w:left="720"/>
        <w:rPr>
          <w:rFonts w:ascii="Arial" w:eastAsia="Times New Roman" w:hAnsi="Arial" w:cs="Arial"/>
          <w:lang w:eastAsia="x-none"/>
        </w:rPr>
      </w:pPr>
    </w:p>
    <w:p w:rsidR="00D32848" w:rsidRPr="00A74516" w:rsidRDefault="00D32848" w:rsidP="00D32848">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r w:rsidRPr="00A74516">
        <w:rPr>
          <w:rFonts w:ascii="Arial" w:eastAsia="Arial Unicode MS" w:hAnsi="Arial" w:cs="Arial"/>
          <w:lang w:eastAsia="x-none"/>
        </w:rPr>
        <w:tab/>
      </w:r>
    </w:p>
    <w:p w:rsidR="005957C1" w:rsidRPr="00A74516" w:rsidRDefault="005957C1" w:rsidP="005957C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5957C1" w:rsidRPr="00A74516" w:rsidTr="006F5E7F">
        <w:trPr>
          <w:trHeight w:val="96"/>
        </w:trPr>
        <w:tc>
          <w:tcPr>
            <w:tcW w:w="5000" w:type="pct"/>
            <w:shd w:val="clear" w:color="auto" w:fill="auto"/>
            <w:hideMark/>
          </w:tcPr>
          <w:p w:rsidR="005957C1" w:rsidRPr="00A74516" w:rsidRDefault="005957C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138. Código: (GT7)</w:t>
            </w:r>
            <w:r w:rsidRPr="00A74516">
              <w:rPr>
                <w:rFonts w:ascii="Arial" w:eastAsia="Times New Roman" w:hAnsi="Arial" w:cs="Arial"/>
                <w:b/>
                <w:bCs/>
                <w:color w:val="00BBBB"/>
                <w:lang w:eastAsia="es-CO"/>
              </w:rPr>
              <w:br/>
            </w:r>
            <w:r w:rsidRPr="00A74516">
              <w:rPr>
                <w:rFonts w:ascii="Arial" w:eastAsia="Times New Roman" w:hAnsi="Arial" w:cs="Arial"/>
                <w:b/>
                <w:lang w:eastAsia="es-CO"/>
              </w:rPr>
              <w:t>En las instituciones con sedes integradas en red, La gerencia de la red debe propender por la unificación de las tecnologías de soporte clínico (Ej. laboratorio) y de soporte administrativo (Ej. sistemas de facturación) y evitar la duplicación de información o el gasto innecesario de recursos. La gerencia de la red cuenta con mecanismos de planeación,  operativización y evaluación de programas que identifiquen el mejor balance de costos y beneficios en el uso de la tecnología entre los diferentes prestadores que hacen parte de la red, de acuerdo con el grado de complejidad de los prestadores.</w:t>
            </w:r>
          </w:p>
        </w:tc>
      </w:tr>
      <w:tr w:rsidR="005957C1" w:rsidRPr="00A74516" w:rsidTr="006F5E7F">
        <w:trPr>
          <w:trHeight w:val="2044"/>
        </w:trPr>
        <w:tc>
          <w:tcPr>
            <w:tcW w:w="5000" w:type="pct"/>
            <w:shd w:val="clear" w:color="auto" w:fill="auto"/>
            <w:hideMark/>
          </w:tcPr>
          <w:p w:rsidR="005957C1" w:rsidRPr="00A74516" w:rsidRDefault="005957C1" w:rsidP="006F5E7F">
            <w:pPr>
              <w:spacing w:after="0"/>
              <w:rPr>
                <w:rFonts w:ascii="Arial" w:hAnsi="Arial" w:cs="Arial"/>
                <w:lang w:eastAsia="es-CO"/>
              </w:rPr>
            </w:pPr>
            <w:r w:rsidRPr="00A74516">
              <w:rPr>
                <w:rFonts w:ascii="Arial" w:eastAsia="Times New Roman" w:hAnsi="Arial" w:cs="Arial"/>
                <w:lang w:eastAsia="es-CO"/>
              </w:rPr>
              <w:t>Criterios:</w:t>
            </w:r>
          </w:p>
          <w:p w:rsidR="005957C1" w:rsidRPr="00A74516" w:rsidRDefault="005957C1" w:rsidP="005957C1">
            <w:pPr>
              <w:pStyle w:val="Prrafodelista"/>
              <w:numPr>
                <w:ilvl w:val="0"/>
                <w:numId w:val="50"/>
              </w:numPr>
              <w:rPr>
                <w:szCs w:val="22"/>
                <w:lang w:eastAsia="es-CO"/>
              </w:rPr>
            </w:pPr>
            <w:r w:rsidRPr="00A74516">
              <w:rPr>
                <w:szCs w:val="22"/>
                <w:lang w:eastAsia="es-CO"/>
              </w:rPr>
              <w:t>El presente estándar no exime a cada uno de los diferentes prestadores que hacen parte de la red de cumplir con los demás estándares y secciones descritos en este manual.</w:t>
            </w:r>
          </w:p>
          <w:p w:rsidR="005957C1" w:rsidRPr="00A74516" w:rsidRDefault="005957C1" w:rsidP="005957C1">
            <w:pPr>
              <w:pStyle w:val="Prrafodelista"/>
              <w:numPr>
                <w:ilvl w:val="0"/>
                <w:numId w:val="50"/>
              </w:numPr>
              <w:rPr>
                <w:szCs w:val="22"/>
                <w:lang w:eastAsia="es-CO"/>
              </w:rPr>
            </w:pPr>
            <w:r w:rsidRPr="00A74516">
              <w:rPr>
                <w:szCs w:val="22"/>
                <w:lang w:eastAsia="es-CO"/>
              </w:rPr>
              <w:t xml:space="preserve">La planeación y gerenciamiento del estándar, si bien deben ser centralizados en un cabeza de red, no implica que las instituciones que la conforman no hagan parte de la planeación, monitorización y mejora de dichos procesos, acorde a las directrices emanadas de la gerencia de la red. </w:t>
            </w:r>
          </w:p>
          <w:p w:rsidR="005957C1" w:rsidRPr="00A74516" w:rsidRDefault="005957C1" w:rsidP="005957C1">
            <w:pPr>
              <w:pStyle w:val="Prrafodelista"/>
              <w:numPr>
                <w:ilvl w:val="0"/>
                <w:numId w:val="50"/>
              </w:numPr>
              <w:rPr>
                <w:szCs w:val="22"/>
                <w:lang w:eastAsia="es-CO"/>
              </w:rPr>
            </w:pPr>
            <w:r w:rsidRPr="00A74516">
              <w:rPr>
                <w:szCs w:val="22"/>
                <w:lang w:eastAsia="es-CO"/>
              </w:rPr>
              <w:t>El estándar debe ser cumplido sin importar si las instalaciones físicas de los diferentes prestadores son propiedad o no de la organización que gerencia la red.</w:t>
            </w:r>
          </w:p>
        </w:tc>
      </w:tr>
    </w:tbl>
    <w:p w:rsidR="005957C1" w:rsidRPr="00A74516" w:rsidRDefault="005957C1" w:rsidP="005957C1">
      <w:pPr>
        <w:rPr>
          <w:rFonts w:ascii="Arial" w:hAnsi="Arial" w:cs="Arial"/>
        </w:rPr>
      </w:pPr>
    </w:p>
    <w:p w:rsidR="00D32848" w:rsidRPr="00A74516" w:rsidRDefault="00D32848" w:rsidP="00D32848">
      <w:pPr>
        <w:numPr>
          <w:ilvl w:val="0"/>
          <w:numId w:val="164"/>
        </w:numPr>
        <w:rPr>
          <w:rFonts w:ascii="Arial" w:hAnsi="Arial" w:cs="Arial"/>
        </w:rPr>
      </w:pPr>
      <w:r w:rsidRPr="00A74516">
        <w:rPr>
          <w:rFonts w:ascii="Arial" w:hAnsi="Arial" w:cs="Arial"/>
        </w:rPr>
        <w:t>FORTALEZAS:</w:t>
      </w:r>
    </w:p>
    <w:p w:rsidR="00D32848" w:rsidRPr="00A74516" w:rsidRDefault="00D32848" w:rsidP="00D32848">
      <w:pPr>
        <w:numPr>
          <w:ilvl w:val="0"/>
          <w:numId w:val="164"/>
        </w:numPr>
        <w:rPr>
          <w:rFonts w:ascii="Arial" w:hAnsi="Arial" w:cs="Arial"/>
        </w:rPr>
      </w:pPr>
      <w:r w:rsidRPr="00A74516">
        <w:rPr>
          <w:rFonts w:ascii="Arial" w:hAnsi="Arial" w:cs="Arial"/>
        </w:rPr>
        <w:t>ELEMENTOS DE VERIFICACION DE LAS FORTALEZAS:</w:t>
      </w:r>
    </w:p>
    <w:p w:rsidR="00D32848" w:rsidRPr="00A74516" w:rsidRDefault="00D32848" w:rsidP="00D32848">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D32848" w:rsidRPr="00A74516" w:rsidRDefault="00D32848" w:rsidP="00D32848">
      <w:pPr>
        <w:spacing w:after="0" w:line="240" w:lineRule="auto"/>
        <w:ind w:left="720"/>
        <w:rPr>
          <w:rFonts w:ascii="Arial" w:eastAsia="Times New Roman" w:hAnsi="Arial" w:cs="Arial"/>
          <w:lang w:eastAsia="x-none"/>
        </w:rPr>
      </w:pPr>
    </w:p>
    <w:p w:rsidR="00D32848" w:rsidRPr="00A74516" w:rsidRDefault="00D32848" w:rsidP="00D32848">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r w:rsidRPr="00A74516">
        <w:rPr>
          <w:rFonts w:ascii="Arial" w:eastAsia="Arial Unicode MS" w:hAnsi="Arial" w:cs="Arial"/>
          <w:lang w:eastAsia="x-none"/>
        </w:rPr>
        <w:tab/>
      </w:r>
    </w:p>
    <w:p w:rsidR="005957C1" w:rsidRPr="00A74516" w:rsidRDefault="005957C1" w:rsidP="005957C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5957C1" w:rsidRPr="00A74516" w:rsidTr="006F5E7F">
        <w:trPr>
          <w:trHeight w:val="70"/>
        </w:trPr>
        <w:tc>
          <w:tcPr>
            <w:tcW w:w="5000" w:type="pct"/>
            <w:shd w:val="clear" w:color="auto" w:fill="auto"/>
            <w:hideMark/>
          </w:tcPr>
          <w:p w:rsidR="005957C1" w:rsidRPr="00A74516" w:rsidRDefault="005957C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139. Código: (GT8)</w:t>
            </w:r>
            <w:r w:rsidRPr="00A74516">
              <w:rPr>
                <w:rFonts w:ascii="Arial" w:eastAsia="Times New Roman" w:hAnsi="Arial" w:cs="Arial"/>
                <w:lang w:eastAsia="es-CO"/>
              </w:rPr>
              <w:br/>
            </w:r>
            <w:r w:rsidRPr="00A74516">
              <w:rPr>
                <w:rFonts w:ascii="Arial" w:eastAsia="Times New Roman" w:hAnsi="Arial" w:cs="Arial"/>
                <w:b/>
                <w:lang w:eastAsia="es-CO"/>
              </w:rPr>
              <w:t>La gerencia de la red cuenta con mecanismos de planeación, operativización y evaluación de programas que identifiquen el mejor balance de costos y beneficios en el uso de la tecnología entre los diferentes prestadores que hacen parte de la red, de acuerdo con el grado de complejidad de los prestadores.</w:t>
            </w:r>
          </w:p>
        </w:tc>
      </w:tr>
    </w:tbl>
    <w:p w:rsidR="005957C1" w:rsidRPr="00A74516" w:rsidRDefault="005957C1" w:rsidP="005957C1">
      <w:pPr>
        <w:rPr>
          <w:rFonts w:ascii="Arial" w:hAnsi="Arial" w:cs="Arial"/>
        </w:rPr>
      </w:pPr>
    </w:p>
    <w:p w:rsidR="00D32848" w:rsidRPr="00A74516" w:rsidRDefault="00D32848" w:rsidP="00D32848">
      <w:pPr>
        <w:numPr>
          <w:ilvl w:val="0"/>
          <w:numId w:val="164"/>
        </w:numPr>
        <w:rPr>
          <w:rFonts w:ascii="Arial" w:hAnsi="Arial" w:cs="Arial"/>
        </w:rPr>
      </w:pPr>
      <w:r w:rsidRPr="00A74516">
        <w:rPr>
          <w:rFonts w:ascii="Arial" w:hAnsi="Arial" w:cs="Arial"/>
        </w:rPr>
        <w:t>FORTALEZAS:</w:t>
      </w:r>
    </w:p>
    <w:p w:rsidR="00D32848" w:rsidRPr="00A74516" w:rsidRDefault="00D32848" w:rsidP="00D32848">
      <w:pPr>
        <w:numPr>
          <w:ilvl w:val="0"/>
          <w:numId w:val="164"/>
        </w:numPr>
        <w:rPr>
          <w:rFonts w:ascii="Arial" w:hAnsi="Arial" w:cs="Arial"/>
        </w:rPr>
      </w:pPr>
      <w:r w:rsidRPr="00A74516">
        <w:rPr>
          <w:rFonts w:ascii="Arial" w:hAnsi="Arial" w:cs="Arial"/>
        </w:rPr>
        <w:t>ELEMENTOS DE VERIFICACION DE LAS FORTALEZAS:</w:t>
      </w:r>
    </w:p>
    <w:p w:rsidR="00D32848" w:rsidRPr="00A74516" w:rsidRDefault="00D32848" w:rsidP="00D32848">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D32848" w:rsidRPr="00A74516" w:rsidRDefault="00D32848" w:rsidP="00D32848">
      <w:pPr>
        <w:spacing w:after="0" w:line="240" w:lineRule="auto"/>
        <w:ind w:left="720"/>
        <w:rPr>
          <w:rFonts w:ascii="Arial" w:eastAsia="Times New Roman" w:hAnsi="Arial" w:cs="Arial"/>
          <w:lang w:eastAsia="x-none"/>
        </w:rPr>
      </w:pPr>
    </w:p>
    <w:p w:rsidR="00D32848" w:rsidRPr="00A74516" w:rsidRDefault="00D32848" w:rsidP="00D32848">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r w:rsidRPr="00A74516">
        <w:rPr>
          <w:rFonts w:ascii="Arial" w:eastAsia="Arial Unicode MS" w:hAnsi="Arial" w:cs="Arial"/>
          <w:lang w:eastAsia="x-none"/>
        </w:rPr>
        <w:tab/>
      </w:r>
    </w:p>
    <w:p w:rsidR="005957C1" w:rsidRPr="00A74516" w:rsidRDefault="005957C1" w:rsidP="005957C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5957C1" w:rsidRPr="00A74516" w:rsidTr="006F5E7F">
        <w:trPr>
          <w:trHeight w:val="425"/>
        </w:trPr>
        <w:tc>
          <w:tcPr>
            <w:tcW w:w="5000" w:type="pct"/>
            <w:shd w:val="clear" w:color="auto" w:fill="auto"/>
            <w:hideMark/>
          </w:tcPr>
          <w:p w:rsidR="005957C1" w:rsidRPr="00A74516" w:rsidRDefault="005957C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140. Código:  (GT9)</w:t>
            </w:r>
            <w:r w:rsidRPr="00A74516">
              <w:rPr>
                <w:rFonts w:ascii="Arial" w:eastAsia="Times New Roman" w:hAnsi="Arial" w:cs="Arial"/>
                <w:b/>
                <w:bCs/>
                <w:color w:val="00BBBB"/>
                <w:lang w:eastAsia="es-CO"/>
              </w:rPr>
              <w:br/>
            </w:r>
            <w:r w:rsidRPr="00A74516">
              <w:rPr>
                <w:rFonts w:ascii="Arial" w:eastAsia="Times New Roman" w:hAnsi="Arial" w:cs="Arial"/>
                <w:b/>
                <w:lang w:eastAsia="es-CO"/>
              </w:rPr>
              <w:t>La institución debe garantizar que el uso de equipos y dispositivos médicos de última tecnología en odontología, laboratorio, imágenes diagnósticas, banco de sangre, habilitación, rehabilitación ha sido incorporado en las guías y/o protocolos de manejo clínico.</w:t>
            </w:r>
            <w:r w:rsidRPr="00A74516">
              <w:rPr>
                <w:rFonts w:ascii="Arial" w:eastAsia="Times New Roman" w:hAnsi="Arial" w:cs="Arial"/>
                <w:lang w:eastAsia="es-CO"/>
              </w:rPr>
              <w:t xml:space="preserve"> </w:t>
            </w:r>
          </w:p>
        </w:tc>
      </w:tr>
    </w:tbl>
    <w:p w:rsidR="005957C1" w:rsidRPr="00A74516" w:rsidRDefault="005957C1" w:rsidP="005957C1">
      <w:pPr>
        <w:rPr>
          <w:rFonts w:ascii="Arial" w:hAnsi="Arial" w:cs="Arial"/>
        </w:rPr>
      </w:pPr>
    </w:p>
    <w:p w:rsidR="00D32848" w:rsidRPr="00A74516" w:rsidRDefault="00D32848" w:rsidP="00D32848">
      <w:pPr>
        <w:numPr>
          <w:ilvl w:val="0"/>
          <w:numId w:val="164"/>
        </w:numPr>
        <w:rPr>
          <w:rFonts w:ascii="Arial" w:hAnsi="Arial" w:cs="Arial"/>
        </w:rPr>
      </w:pPr>
      <w:r w:rsidRPr="00A74516">
        <w:rPr>
          <w:rFonts w:ascii="Arial" w:hAnsi="Arial" w:cs="Arial"/>
        </w:rPr>
        <w:t>FORTALEZAS:</w:t>
      </w:r>
    </w:p>
    <w:p w:rsidR="00D32848" w:rsidRPr="00A74516" w:rsidRDefault="00D32848" w:rsidP="00D32848">
      <w:pPr>
        <w:numPr>
          <w:ilvl w:val="0"/>
          <w:numId w:val="164"/>
        </w:numPr>
        <w:rPr>
          <w:rFonts w:ascii="Arial" w:hAnsi="Arial" w:cs="Arial"/>
        </w:rPr>
      </w:pPr>
      <w:r w:rsidRPr="00A74516">
        <w:rPr>
          <w:rFonts w:ascii="Arial" w:hAnsi="Arial" w:cs="Arial"/>
        </w:rPr>
        <w:t>ELEMENTOS DE VERIFICACION DE LAS FORTALEZAS:</w:t>
      </w:r>
    </w:p>
    <w:p w:rsidR="00D32848" w:rsidRPr="00A74516" w:rsidRDefault="00D32848" w:rsidP="00D32848">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D32848" w:rsidRPr="00A74516" w:rsidRDefault="00D32848" w:rsidP="00D32848">
      <w:pPr>
        <w:spacing w:after="0" w:line="240" w:lineRule="auto"/>
        <w:ind w:left="720"/>
        <w:rPr>
          <w:rFonts w:ascii="Arial" w:eastAsia="Times New Roman" w:hAnsi="Arial" w:cs="Arial"/>
          <w:lang w:eastAsia="x-none"/>
        </w:rPr>
      </w:pPr>
    </w:p>
    <w:p w:rsidR="00D32848" w:rsidRPr="00A74516" w:rsidRDefault="00D32848" w:rsidP="00D32848">
      <w:pPr>
        <w:numPr>
          <w:ilvl w:val="0"/>
          <w:numId w:val="164"/>
        </w:numPr>
        <w:spacing w:after="0" w:line="240" w:lineRule="auto"/>
        <w:rPr>
          <w:rFonts w:ascii="Arial" w:hAnsi="Arial" w:cs="Arial"/>
        </w:rPr>
      </w:pPr>
      <w:r w:rsidRPr="00A74516">
        <w:rPr>
          <w:rFonts w:ascii="Arial" w:eastAsia="Times New Roman" w:hAnsi="Arial" w:cs="Arial"/>
          <w:lang w:eastAsia="x-none"/>
        </w:rPr>
        <w:lastRenderedPageBreak/>
        <w:t>C</w:t>
      </w:r>
      <w:r w:rsidRPr="00A74516">
        <w:rPr>
          <w:rFonts w:ascii="Arial" w:hAnsi="Arial" w:cs="Arial"/>
        </w:rPr>
        <w:t>ALIFICACIÓN</w:t>
      </w:r>
      <w:r w:rsidRPr="00A74516">
        <w:rPr>
          <w:rFonts w:ascii="Arial" w:eastAsia="Arial Unicode MS" w:hAnsi="Arial" w:cs="Arial"/>
          <w:lang w:eastAsia="x-none"/>
        </w:rPr>
        <w:tab/>
      </w:r>
    </w:p>
    <w:p w:rsidR="00D32848" w:rsidRPr="00A74516" w:rsidRDefault="00D32848" w:rsidP="00D32848">
      <w:pPr>
        <w:pStyle w:val="Prrafodelista"/>
        <w:rPr>
          <w:szCs w:val="22"/>
        </w:rPr>
      </w:pPr>
    </w:p>
    <w:p w:rsidR="00D32848" w:rsidRPr="00A74516" w:rsidRDefault="00D32848" w:rsidP="00D32848">
      <w:pPr>
        <w:spacing w:after="0" w:line="240" w:lineRule="auto"/>
        <w:ind w:left="7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5957C1" w:rsidRPr="00A74516" w:rsidTr="006F5E7F">
        <w:trPr>
          <w:trHeight w:val="192"/>
        </w:trPr>
        <w:tc>
          <w:tcPr>
            <w:tcW w:w="5000" w:type="pct"/>
            <w:shd w:val="clear" w:color="auto" w:fill="auto"/>
            <w:hideMark/>
          </w:tcPr>
          <w:p w:rsidR="005957C1" w:rsidRPr="00A74516" w:rsidRDefault="005957C1"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141. Código: (GTMCC1)</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 La </w:t>
            </w:r>
            <w:proofErr w:type="gramStart"/>
            <w:r w:rsidRPr="00A74516">
              <w:rPr>
                <w:rFonts w:ascii="Arial" w:eastAsia="Times New Roman" w:hAnsi="Arial" w:cs="Arial"/>
                <w:b/>
                <w:lang w:eastAsia="es-CO"/>
              </w:rPr>
              <w:t>gestión  de</w:t>
            </w:r>
            <w:proofErr w:type="gramEnd"/>
            <w:r w:rsidRPr="00A74516">
              <w:rPr>
                <w:rFonts w:ascii="Arial" w:eastAsia="Times New Roman" w:hAnsi="Arial" w:cs="Arial"/>
                <w:b/>
                <w:lang w:eastAsia="es-CO"/>
              </w:rPr>
              <w:t xml:space="preserve"> las oportunidades de mejora consideradas en el proceso organizacional de mejoramiento continuo, que apliquen  al grupo de estándares,  se desarrolla teniendo en cuenta:</w:t>
            </w:r>
          </w:p>
        </w:tc>
      </w:tr>
      <w:tr w:rsidR="005957C1" w:rsidRPr="00A74516" w:rsidTr="006F5E7F">
        <w:trPr>
          <w:trHeight w:val="2317"/>
        </w:trPr>
        <w:tc>
          <w:tcPr>
            <w:tcW w:w="5000" w:type="pct"/>
            <w:shd w:val="clear" w:color="auto" w:fill="auto"/>
            <w:hideMark/>
          </w:tcPr>
          <w:p w:rsidR="005957C1" w:rsidRPr="00A74516" w:rsidRDefault="005957C1" w:rsidP="005957C1">
            <w:pPr>
              <w:pStyle w:val="Prrafodelista"/>
              <w:numPr>
                <w:ilvl w:val="0"/>
                <w:numId w:val="51"/>
              </w:numPr>
              <w:rPr>
                <w:szCs w:val="22"/>
                <w:lang w:eastAsia="es-CO"/>
              </w:rPr>
            </w:pPr>
            <w:r w:rsidRPr="00A74516">
              <w:rPr>
                <w:szCs w:val="22"/>
                <w:lang w:eastAsia="es-CO"/>
              </w:rPr>
              <w:t xml:space="preserve">El enfoque organizacional </w:t>
            </w:r>
            <w:proofErr w:type="gramStart"/>
            <w:r w:rsidRPr="00A74516">
              <w:rPr>
                <w:szCs w:val="22"/>
                <w:lang w:eastAsia="es-CO"/>
              </w:rPr>
              <w:t>del  mejoramiento</w:t>
            </w:r>
            <w:proofErr w:type="gramEnd"/>
            <w:r w:rsidRPr="00A74516">
              <w:rPr>
                <w:szCs w:val="22"/>
                <w:lang w:eastAsia="es-CO"/>
              </w:rPr>
              <w:t xml:space="preserve"> continuo.</w:t>
            </w:r>
          </w:p>
          <w:p w:rsidR="005957C1" w:rsidRPr="00A74516" w:rsidRDefault="005957C1" w:rsidP="005957C1">
            <w:pPr>
              <w:pStyle w:val="Prrafodelista"/>
              <w:numPr>
                <w:ilvl w:val="0"/>
                <w:numId w:val="51"/>
              </w:numPr>
              <w:rPr>
                <w:szCs w:val="22"/>
                <w:lang w:eastAsia="es-CO"/>
              </w:rPr>
            </w:pPr>
            <w:r w:rsidRPr="00A74516">
              <w:rPr>
                <w:szCs w:val="22"/>
                <w:lang w:eastAsia="es-CO"/>
              </w:rPr>
              <w:t xml:space="preserve">La implementación de oportunidades de mejora priorizadas y la remoción de barreras de mejoramiento, por parte de los equipos de autoevaluación, </w:t>
            </w:r>
            <w:proofErr w:type="gramStart"/>
            <w:r w:rsidRPr="00A74516">
              <w:rPr>
                <w:szCs w:val="22"/>
                <w:lang w:eastAsia="es-CO"/>
              </w:rPr>
              <w:t>equipos  de</w:t>
            </w:r>
            <w:proofErr w:type="gramEnd"/>
            <w:r w:rsidRPr="00A74516">
              <w:rPr>
                <w:szCs w:val="22"/>
                <w:lang w:eastAsia="es-CO"/>
              </w:rPr>
              <w:t xml:space="preserve"> mejora y demás colaboradores de la organización.</w:t>
            </w:r>
          </w:p>
          <w:p w:rsidR="005957C1" w:rsidRPr="00A74516" w:rsidRDefault="005957C1" w:rsidP="005957C1">
            <w:pPr>
              <w:pStyle w:val="Prrafodelista"/>
              <w:numPr>
                <w:ilvl w:val="0"/>
                <w:numId w:val="51"/>
              </w:numPr>
              <w:rPr>
                <w:szCs w:val="22"/>
                <w:lang w:eastAsia="es-CO"/>
              </w:rPr>
            </w:pPr>
            <w:r w:rsidRPr="00A74516">
              <w:rPr>
                <w:szCs w:val="22"/>
                <w:lang w:eastAsia="es-CO"/>
              </w:rPr>
              <w:t>La articulación de oportunidades de mejora que tengan relación entre los diferentes procesos y grupos de estándares.</w:t>
            </w:r>
          </w:p>
          <w:p w:rsidR="005957C1" w:rsidRPr="00A74516" w:rsidRDefault="005957C1" w:rsidP="005957C1">
            <w:pPr>
              <w:pStyle w:val="Prrafodelista"/>
              <w:numPr>
                <w:ilvl w:val="0"/>
                <w:numId w:val="51"/>
              </w:numPr>
              <w:rPr>
                <w:szCs w:val="22"/>
                <w:lang w:eastAsia="es-CO"/>
              </w:rPr>
            </w:pPr>
            <w:r w:rsidRPr="00A74516">
              <w:rPr>
                <w:szCs w:val="22"/>
                <w:lang w:eastAsia="es-CO"/>
              </w:rPr>
              <w:t>El seguimiento a los resultados del mejoramiento, la verificación del cierre de ciclo, el mantenimiento y el aseguramiento de la calidad.</w:t>
            </w:r>
          </w:p>
          <w:p w:rsidR="005957C1" w:rsidRPr="00A74516" w:rsidRDefault="005957C1" w:rsidP="005957C1">
            <w:pPr>
              <w:pStyle w:val="Prrafodelista"/>
              <w:numPr>
                <w:ilvl w:val="0"/>
                <w:numId w:val="51"/>
              </w:numPr>
              <w:rPr>
                <w:szCs w:val="22"/>
                <w:lang w:eastAsia="es-CO"/>
              </w:rPr>
            </w:pPr>
            <w:r w:rsidRPr="00A74516">
              <w:rPr>
                <w:szCs w:val="22"/>
                <w:lang w:eastAsia="es-CO"/>
              </w:rPr>
              <w:t xml:space="preserve">La </w:t>
            </w:r>
            <w:proofErr w:type="gramStart"/>
            <w:r w:rsidRPr="00A74516">
              <w:rPr>
                <w:szCs w:val="22"/>
                <w:lang w:eastAsia="es-CO"/>
              </w:rPr>
              <w:t>comunicación  de</w:t>
            </w:r>
            <w:proofErr w:type="gramEnd"/>
            <w:r w:rsidRPr="00A74516">
              <w:rPr>
                <w:szCs w:val="22"/>
                <w:lang w:eastAsia="es-CO"/>
              </w:rPr>
              <w:t xml:space="preserve"> los resultados.</w:t>
            </w:r>
          </w:p>
        </w:tc>
      </w:tr>
    </w:tbl>
    <w:p w:rsidR="005957C1" w:rsidRPr="00A74516" w:rsidRDefault="005957C1" w:rsidP="005957C1">
      <w:pPr>
        <w:rPr>
          <w:rFonts w:ascii="Arial" w:hAnsi="Arial" w:cs="Arial"/>
        </w:rPr>
      </w:pPr>
    </w:p>
    <w:p w:rsidR="00D32848" w:rsidRPr="00A74516" w:rsidRDefault="00D32848" w:rsidP="00D32848">
      <w:pPr>
        <w:numPr>
          <w:ilvl w:val="0"/>
          <w:numId w:val="164"/>
        </w:numPr>
        <w:rPr>
          <w:rFonts w:ascii="Arial" w:hAnsi="Arial" w:cs="Arial"/>
        </w:rPr>
      </w:pPr>
      <w:r w:rsidRPr="00A74516">
        <w:rPr>
          <w:rFonts w:ascii="Arial" w:hAnsi="Arial" w:cs="Arial"/>
        </w:rPr>
        <w:t>FORTALEZAS:</w:t>
      </w:r>
    </w:p>
    <w:p w:rsidR="00D32848" w:rsidRPr="00A74516" w:rsidRDefault="00D32848" w:rsidP="00D32848">
      <w:pPr>
        <w:numPr>
          <w:ilvl w:val="0"/>
          <w:numId w:val="164"/>
        </w:numPr>
        <w:rPr>
          <w:rFonts w:ascii="Arial" w:hAnsi="Arial" w:cs="Arial"/>
        </w:rPr>
      </w:pPr>
      <w:r w:rsidRPr="00A74516">
        <w:rPr>
          <w:rFonts w:ascii="Arial" w:hAnsi="Arial" w:cs="Arial"/>
        </w:rPr>
        <w:t>ELEMENTOS DE VERIFICACION DE LAS FORTALEZAS:</w:t>
      </w:r>
    </w:p>
    <w:p w:rsidR="00D32848" w:rsidRPr="00A74516" w:rsidRDefault="00D32848" w:rsidP="00D32848">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D32848" w:rsidRPr="00A74516" w:rsidRDefault="00D32848" w:rsidP="00D32848">
      <w:pPr>
        <w:spacing w:after="0" w:line="240" w:lineRule="auto"/>
        <w:ind w:left="720"/>
        <w:rPr>
          <w:rFonts w:ascii="Arial" w:eastAsia="Times New Roman" w:hAnsi="Arial" w:cs="Arial"/>
          <w:lang w:eastAsia="x-none"/>
        </w:rPr>
      </w:pPr>
    </w:p>
    <w:p w:rsidR="00D32848" w:rsidRPr="00A74516" w:rsidRDefault="00D32848" w:rsidP="00D32848">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r w:rsidRPr="00A74516">
        <w:rPr>
          <w:rFonts w:ascii="Arial" w:eastAsia="Arial Unicode MS" w:hAnsi="Arial" w:cs="Arial"/>
          <w:lang w:eastAsia="x-none"/>
        </w:rPr>
        <w:tab/>
      </w:r>
    </w:p>
    <w:p w:rsidR="00813538" w:rsidRPr="00A74516" w:rsidRDefault="00813538" w:rsidP="005957C1">
      <w:pPr>
        <w:rPr>
          <w:rFonts w:ascii="Arial" w:hAnsi="Arial" w:cs="Arial"/>
        </w:rPr>
      </w:pPr>
    </w:p>
    <w:tbl>
      <w:tblPr>
        <w:tblpPr w:leftFromText="141" w:rightFromText="141" w:vertAnchor="text" w:horzAnchor="margin" w:tblpY="-41"/>
        <w:tblW w:w="102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255"/>
        <w:gridCol w:w="1951"/>
      </w:tblGrid>
      <w:tr w:rsidR="006D22B8" w:rsidRPr="00A74516" w:rsidTr="0054316F">
        <w:trPr>
          <w:trHeight w:val="411"/>
        </w:trPr>
        <w:tc>
          <w:tcPr>
            <w:tcW w:w="8255" w:type="dxa"/>
            <w:tcBorders>
              <w:top w:val="single" w:sz="8" w:space="0" w:color="4F81BD"/>
              <w:left w:val="single" w:sz="8" w:space="0" w:color="4F81BD"/>
              <w:bottom w:val="single" w:sz="18" w:space="0" w:color="4F81BD"/>
              <w:right w:val="single" w:sz="8" w:space="0" w:color="4F81BD"/>
            </w:tcBorders>
          </w:tcPr>
          <w:p w:rsidR="006D22B8" w:rsidRPr="00A74516" w:rsidRDefault="0054316F" w:rsidP="006D22B8">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PUNTAJE</w:t>
            </w:r>
            <w:r w:rsidR="006D22B8" w:rsidRPr="00A74516">
              <w:rPr>
                <w:rFonts w:ascii="Arial" w:eastAsia="Arial Unicode MS" w:hAnsi="Arial" w:cs="Arial"/>
                <w:b/>
                <w:bCs/>
              </w:rPr>
              <w:t xml:space="preserve"> GRUPO </w:t>
            </w:r>
            <w:proofErr w:type="gramStart"/>
            <w:r w:rsidR="006D22B8" w:rsidRPr="00A74516">
              <w:rPr>
                <w:rFonts w:ascii="Arial" w:eastAsia="Arial Unicode MS" w:hAnsi="Arial" w:cs="Arial"/>
                <w:b/>
                <w:bCs/>
              </w:rPr>
              <w:t xml:space="preserve">DE </w:t>
            </w:r>
            <w:r w:rsidR="006D22B8" w:rsidRPr="00A74516">
              <w:rPr>
                <w:rFonts w:ascii="Arial" w:hAnsi="Arial" w:cs="Arial"/>
                <w:b/>
              </w:rPr>
              <w:t xml:space="preserve"> ESTANDARES</w:t>
            </w:r>
            <w:proofErr w:type="gramEnd"/>
            <w:r w:rsidR="006D22B8" w:rsidRPr="00A74516">
              <w:rPr>
                <w:rFonts w:ascii="Arial" w:hAnsi="Arial" w:cs="Arial"/>
                <w:b/>
              </w:rPr>
              <w:t xml:space="preserve"> DE GESTIÓN DE TECNOLOGÍA</w:t>
            </w:r>
          </w:p>
        </w:tc>
        <w:tc>
          <w:tcPr>
            <w:tcW w:w="1951" w:type="dxa"/>
            <w:tcBorders>
              <w:top w:val="single" w:sz="8" w:space="0" w:color="4F81BD"/>
              <w:left w:val="single" w:sz="8" w:space="0" w:color="4F81BD"/>
              <w:bottom w:val="single" w:sz="18" w:space="0" w:color="4F81BD"/>
              <w:right w:val="single" w:sz="8" w:space="0" w:color="4F81BD"/>
            </w:tcBorders>
            <w:shd w:val="clear" w:color="auto" w:fill="B8CCE4"/>
          </w:tcPr>
          <w:p w:rsidR="006D22B8" w:rsidRPr="00A74516" w:rsidRDefault="006D22B8" w:rsidP="00134EC8">
            <w:pPr>
              <w:tabs>
                <w:tab w:val="left" w:pos="5315"/>
                <w:tab w:val="left" w:pos="6733"/>
                <w:tab w:val="left" w:pos="9001"/>
                <w:tab w:val="left" w:pos="11694"/>
              </w:tabs>
              <w:rPr>
                <w:rFonts w:ascii="Arial" w:eastAsia="Arial Unicode MS" w:hAnsi="Arial" w:cs="Arial"/>
                <w:b/>
                <w:bCs/>
              </w:rPr>
            </w:pPr>
          </w:p>
        </w:tc>
      </w:tr>
      <w:tr w:rsidR="0054316F" w:rsidRPr="00A74516" w:rsidTr="00EF0F87">
        <w:trPr>
          <w:trHeight w:val="411"/>
        </w:trPr>
        <w:tc>
          <w:tcPr>
            <w:tcW w:w="8255" w:type="dxa"/>
            <w:tcBorders>
              <w:top w:val="single" w:sz="8" w:space="0" w:color="4F81BD"/>
              <w:left w:val="single" w:sz="8" w:space="0" w:color="4F81BD"/>
              <w:bottom w:val="single" w:sz="18" w:space="0" w:color="4F81BD"/>
              <w:right w:val="single" w:sz="8" w:space="0" w:color="4F81BD"/>
            </w:tcBorders>
          </w:tcPr>
          <w:p w:rsidR="0054316F" w:rsidRPr="00A74516" w:rsidRDefault="0054316F" w:rsidP="00EF0F87">
            <w:pPr>
              <w:tabs>
                <w:tab w:val="left" w:pos="5315"/>
                <w:tab w:val="left" w:pos="6733"/>
                <w:tab w:val="left" w:pos="9001"/>
                <w:tab w:val="left" w:pos="11694"/>
              </w:tabs>
              <w:spacing w:after="0" w:line="240" w:lineRule="auto"/>
              <w:ind w:left="-72"/>
              <w:rPr>
                <w:rFonts w:ascii="Arial" w:hAnsi="Arial" w:cs="Arial"/>
                <w:b/>
              </w:rPr>
            </w:pPr>
            <w:r w:rsidRPr="00A74516">
              <w:rPr>
                <w:rFonts w:ascii="Arial" w:eastAsia="Arial Unicode MS" w:hAnsi="Arial" w:cs="Arial"/>
                <w:b/>
                <w:bCs/>
              </w:rPr>
              <w:t xml:space="preserve">CALIFICACIÓN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GESTIÓN DE TECNOLOGÍA</w:t>
            </w:r>
          </w:p>
          <w:p w:rsidR="0054316F" w:rsidRPr="00A74516" w:rsidRDefault="0054316F" w:rsidP="00EF0F87">
            <w:pPr>
              <w:tabs>
                <w:tab w:val="left" w:pos="5315"/>
                <w:tab w:val="left" w:pos="6733"/>
                <w:tab w:val="left" w:pos="9001"/>
                <w:tab w:val="left" w:pos="11694"/>
              </w:tabs>
              <w:spacing w:after="0" w:line="240" w:lineRule="auto"/>
              <w:ind w:left="-72"/>
              <w:rPr>
                <w:rFonts w:ascii="Arial" w:eastAsia="Arial Unicode MS" w:hAnsi="Arial" w:cs="Arial"/>
                <w:b/>
                <w:bCs/>
              </w:rPr>
            </w:pPr>
            <w:r w:rsidRPr="00A74516">
              <w:rPr>
                <w:rFonts w:ascii="Arial" w:eastAsia="Arial Unicode MS" w:hAnsi="Arial" w:cs="Arial"/>
                <w:b/>
                <w:bCs/>
              </w:rPr>
              <w:t>(1 A 5)</w:t>
            </w:r>
          </w:p>
        </w:tc>
        <w:tc>
          <w:tcPr>
            <w:tcW w:w="1951" w:type="dxa"/>
            <w:tcBorders>
              <w:top w:val="single" w:sz="8" w:space="0" w:color="4F81BD"/>
              <w:left w:val="single" w:sz="8" w:space="0" w:color="4F81BD"/>
              <w:bottom w:val="single" w:sz="18" w:space="0" w:color="4F81BD"/>
              <w:right w:val="single" w:sz="8" w:space="0" w:color="4F81BD"/>
            </w:tcBorders>
            <w:shd w:val="clear" w:color="auto" w:fill="B8CCE4"/>
          </w:tcPr>
          <w:p w:rsidR="0054316F" w:rsidRPr="00A74516" w:rsidRDefault="0054316F" w:rsidP="00EF0F87">
            <w:pPr>
              <w:tabs>
                <w:tab w:val="left" w:pos="5315"/>
                <w:tab w:val="left" w:pos="6733"/>
                <w:tab w:val="left" w:pos="9001"/>
                <w:tab w:val="left" w:pos="11694"/>
              </w:tabs>
              <w:rPr>
                <w:rFonts w:ascii="Arial" w:eastAsia="Arial Unicode MS" w:hAnsi="Arial" w:cs="Arial"/>
                <w:b/>
                <w:bCs/>
              </w:rPr>
            </w:pPr>
          </w:p>
        </w:tc>
      </w:tr>
    </w:tbl>
    <w:p w:rsidR="00BC62FA" w:rsidRPr="00A74516" w:rsidRDefault="00BC62FA" w:rsidP="00BC62FA">
      <w:pPr>
        <w:rPr>
          <w:rFonts w:ascii="Arial" w:hAnsi="Arial" w:cs="Arial"/>
        </w:rPr>
      </w:pPr>
    </w:p>
    <w:p w:rsidR="00BC62FA" w:rsidRPr="00A74516" w:rsidRDefault="00BC62FA" w:rsidP="00BC62FA">
      <w:pPr>
        <w:pStyle w:val="Ttulo2"/>
        <w:jc w:val="both"/>
        <w:rPr>
          <w:rFonts w:ascii="Arial" w:hAnsi="Arial" w:cs="Arial"/>
          <w:i w:val="0"/>
          <w:sz w:val="22"/>
          <w:szCs w:val="22"/>
        </w:rPr>
      </w:pPr>
      <w:r w:rsidRPr="00A74516">
        <w:rPr>
          <w:rFonts w:ascii="Arial" w:hAnsi="Arial" w:cs="Arial"/>
          <w:sz w:val="22"/>
          <w:szCs w:val="22"/>
        </w:rPr>
        <w:br w:type="page"/>
      </w:r>
      <w:bookmarkStart w:id="35" w:name="_Toc348942523"/>
      <w:r w:rsidR="003A5C03" w:rsidRPr="00A74516">
        <w:rPr>
          <w:rFonts w:ascii="Arial" w:hAnsi="Arial" w:cs="Arial"/>
          <w:i w:val="0"/>
          <w:sz w:val="22"/>
          <w:szCs w:val="22"/>
        </w:rPr>
        <w:lastRenderedPageBreak/>
        <w:t>3</w:t>
      </w:r>
      <w:r w:rsidRPr="00A74516">
        <w:rPr>
          <w:rFonts w:ascii="Arial" w:hAnsi="Arial" w:cs="Arial"/>
          <w:i w:val="0"/>
          <w:sz w:val="22"/>
          <w:szCs w:val="22"/>
        </w:rPr>
        <w:t>.6 EQUIPO Y AUTOEVALUACIÓN DE ESTANDARES DE GERENCIA DE LA INFORMACIÓN</w:t>
      </w:r>
      <w:bookmarkEnd w:id="35"/>
    </w:p>
    <w:p w:rsidR="00BC62FA" w:rsidRPr="00A74516" w:rsidRDefault="003A5C03" w:rsidP="00BC62FA">
      <w:pPr>
        <w:pStyle w:val="Ttulo3"/>
        <w:rPr>
          <w:rFonts w:ascii="Arial" w:hAnsi="Arial" w:cs="Arial"/>
          <w:color w:val="auto"/>
          <w:sz w:val="22"/>
          <w:szCs w:val="22"/>
        </w:rPr>
      </w:pPr>
      <w:bookmarkStart w:id="36" w:name="_Toc348942524"/>
      <w:r w:rsidRPr="00A74516">
        <w:rPr>
          <w:rFonts w:ascii="Arial" w:hAnsi="Arial" w:cs="Arial"/>
          <w:color w:val="auto"/>
          <w:sz w:val="22"/>
          <w:szCs w:val="22"/>
        </w:rPr>
        <w:t>3</w:t>
      </w:r>
      <w:r w:rsidR="00BC62FA" w:rsidRPr="00A74516">
        <w:rPr>
          <w:rFonts w:ascii="Arial" w:hAnsi="Arial" w:cs="Arial"/>
          <w:color w:val="auto"/>
          <w:sz w:val="22"/>
          <w:szCs w:val="22"/>
        </w:rPr>
        <w:t>.6.1. EQUIPO DE AUTOEVALUACIÓN DE GERENCIA DE LA INFORMACIÓN</w:t>
      </w:r>
      <w:bookmarkEnd w:id="36"/>
      <w:r w:rsidR="00BC62FA" w:rsidRPr="00A74516">
        <w:rPr>
          <w:rFonts w:ascii="Arial" w:hAnsi="Arial" w:cs="Arial"/>
          <w:color w:val="auto"/>
          <w:sz w:val="22"/>
          <w:szCs w:val="22"/>
        </w:rPr>
        <w:t xml:space="preserve"> </w:t>
      </w:r>
    </w:p>
    <w:p w:rsidR="00BC62FA" w:rsidRPr="00A74516" w:rsidRDefault="00BC62FA" w:rsidP="00BC62FA">
      <w:pPr>
        <w:spacing w:after="0" w:line="240" w:lineRule="auto"/>
        <w:ind w:left="360"/>
        <w:rPr>
          <w:rFonts w:ascii="Arial" w:eastAsia="Times New Roman" w:hAnsi="Arial" w:cs="Arial"/>
          <w:lang w:eastAsia="es-ES"/>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4488"/>
        <w:gridCol w:w="2434"/>
      </w:tblGrid>
      <w:tr w:rsidR="00BC62FA" w:rsidRPr="00A74516" w:rsidTr="002E1BC7">
        <w:trPr>
          <w:trHeight w:val="155"/>
          <w:jc w:val="center"/>
        </w:trPr>
        <w:tc>
          <w:tcPr>
            <w:tcW w:w="10206" w:type="dxa"/>
            <w:gridSpan w:val="3"/>
          </w:tcPr>
          <w:p w:rsidR="00BC62FA" w:rsidRPr="00A74516" w:rsidRDefault="00BC62FA" w:rsidP="00A30CFF">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 xml:space="preserve">EQUIPO DE AUTOEVALUACIÓN DE </w:t>
            </w:r>
            <w:r w:rsidR="00A30CFF" w:rsidRPr="00A74516">
              <w:rPr>
                <w:rFonts w:ascii="Arial" w:eastAsia="Times New Roman" w:hAnsi="Arial" w:cs="Arial"/>
                <w:b/>
                <w:bCs/>
                <w:lang w:eastAsia="es-ES"/>
              </w:rPr>
              <w:t>GERENCIA DE LA INFORMACIÓN</w:t>
            </w:r>
          </w:p>
        </w:tc>
      </w:tr>
      <w:tr w:rsidR="00BC62FA" w:rsidRPr="00A74516" w:rsidTr="002E1BC7">
        <w:trPr>
          <w:trHeight w:val="155"/>
          <w:jc w:val="center"/>
        </w:trPr>
        <w:tc>
          <w:tcPr>
            <w:tcW w:w="10206" w:type="dxa"/>
            <w:gridSpan w:val="3"/>
          </w:tcPr>
          <w:p w:rsidR="00BC62FA" w:rsidRPr="00A74516" w:rsidRDefault="00BC62FA" w:rsidP="002E1BC7">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Nombre de líder del Equipo: _______________________________________________________</w:t>
            </w:r>
          </w:p>
          <w:p w:rsidR="00BC62FA" w:rsidRPr="00A74516" w:rsidRDefault="00BC62FA" w:rsidP="002E1BC7">
            <w:pPr>
              <w:spacing w:after="0" w:line="240" w:lineRule="auto"/>
              <w:ind w:right="-255"/>
              <w:rPr>
                <w:rFonts w:ascii="Arial" w:eastAsia="Times New Roman" w:hAnsi="Arial" w:cs="Arial"/>
                <w:bCs/>
                <w:lang w:eastAsia="es-ES"/>
              </w:rPr>
            </w:pPr>
            <w:r w:rsidRPr="00A74516">
              <w:rPr>
                <w:rFonts w:ascii="Arial" w:eastAsia="Times New Roman" w:hAnsi="Arial" w:cs="Arial"/>
                <w:bCs/>
                <w:lang w:eastAsia="es-ES"/>
              </w:rPr>
              <w:t>Cargo: ____________________________________________</w:t>
            </w:r>
          </w:p>
        </w:tc>
      </w:tr>
      <w:tr w:rsidR="00BC62FA" w:rsidRPr="00A74516" w:rsidTr="002E1BC7">
        <w:trPr>
          <w:trHeight w:val="304"/>
          <w:jc w:val="center"/>
        </w:trPr>
        <w:tc>
          <w:tcPr>
            <w:tcW w:w="3284" w:type="dxa"/>
          </w:tcPr>
          <w:p w:rsidR="00BC62FA" w:rsidRPr="00A74516" w:rsidRDefault="00BC62FA" w:rsidP="002E1BC7">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Nombre</w:t>
            </w:r>
          </w:p>
        </w:tc>
        <w:tc>
          <w:tcPr>
            <w:tcW w:w="4488" w:type="dxa"/>
          </w:tcPr>
          <w:p w:rsidR="00BC62FA" w:rsidRPr="00A74516" w:rsidRDefault="00171B06" w:rsidP="002E1BC7">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Área</w:t>
            </w:r>
            <w:r w:rsidR="00BC62FA" w:rsidRPr="00A74516">
              <w:rPr>
                <w:rFonts w:ascii="Arial" w:eastAsia="Times New Roman" w:hAnsi="Arial" w:cs="Arial"/>
                <w:b/>
                <w:bCs/>
                <w:lang w:eastAsia="es-ES"/>
              </w:rPr>
              <w:t xml:space="preserve"> que representa</w:t>
            </w:r>
          </w:p>
        </w:tc>
        <w:tc>
          <w:tcPr>
            <w:tcW w:w="2434" w:type="dxa"/>
          </w:tcPr>
          <w:p w:rsidR="00BC62FA" w:rsidRPr="00A74516" w:rsidRDefault="00BC62FA" w:rsidP="002E1BC7">
            <w:pPr>
              <w:spacing w:after="0" w:line="240" w:lineRule="auto"/>
              <w:ind w:right="-255"/>
              <w:jc w:val="center"/>
              <w:rPr>
                <w:rFonts w:ascii="Arial" w:eastAsia="Times New Roman" w:hAnsi="Arial" w:cs="Arial"/>
                <w:b/>
                <w:bCs/>
                <w:lang w:eastAsia="es-ES"/>
              </w:rPr>
            </w:pPr>
            <w:r w:rsidRPr="00A74516">
              <w:rPr>
                <w:rFonts w:ascii="Arial" w:eastAsia="Times New Roman" w:hAnsi="Arial" w:cs="Arial"/>
                <w:b/>
                <w:bCs/>
                <w:lang w:eastAsia="es-ES"/>
              </w:rPr>
              <w:t>Cargo</w:t>
            </w:r>
          </w:p>
        </w:tc>
      </w:tr>
      <w:tr w:rsidR="00BC62FA" w:rsidRPr="00A74516" w:rsidTr="002E1BC7">
        <w:trPr>
          <w:trHeight w:val="336"/>
          <w:jc w:val="center"/>
        </w:trPr>
        <w:tc>
          <w:tcPr>
            <w:tcW w:w="3284" w:type="dxa"/>
          </w:tcPr>
          <w:p w:rsidR="00BC62FA" w:rsidRPr="00A74516" w:rsidRDefault="00BC62F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1.</w:t>
            </w:r>
          </w:p>
        </w:tc>
        <w:tc>
          <w:tcPr>
            <w:tcW w:w="4488" w:type="dxa"/>
          </w:tcPr>
          <w:p w:rsidR="00BC62FA" w:rsidRPr="00A74516" w:rsidRDefault="00BC62FA" w:rsidP="002E1BC7">
            <w:pPr>
              <w:spacing w:after="0" w:line="240" w:lineRule="auto"/>
              <w:ind w:right="-255"/>
              <w:rPr>
                <w:rFonts w:ascii="Arial" w:eastAsia="Times New Roman" w:hAnsi="Arial" w:cs="Arial"/>
                <w:bCs/>
                <w:lang w:eastAsia="es-ES"/>
              </w:rPr>
            </w:pPr>
          </w:p>
        </w:tc>
        <w:tc>
          <w:tcPr>
            <w:tcW w:w="2434" w:type="dxa"/>
          </w:tcPr>
          <w:p w:rsidR="00BC62FA" w:rsidRPr="00A74516" w:rsidRDefault="00BC62FA" w:rsidP="002E1BC7">
            <w:pPr>
              <w:spacing w:after="0" w:line="240" w:lineRule="auto"/>
              <w:ind w:right="-255"/>
              <w:rPr>
                <w:rFonts w:ascii="Arial" w:eastAsia="Times New Roman" w:hAnsi="Arial" w:cs="Arial"/>
                <w:b/>
                <w:bCs/>
                <w:lang w:eastAsia="es-ES"/>
              </w:rPr>
            </w:pPr>
          </w:p>
        </w:tc>
      </w:tr>
      <w:tr w:rsidR="00BC62FA" w:rsidRPr="00A74516" w:rsidTr="002E1BC7">
        <w:trPr>
          <w:trHeight w:val="336"/>
          <w:jc w:val="center"/>
        </w:trPr>
        <w:tc>
          <w:tcPr>
            <w:tcW w:w="3284" w:type="dxa"/>
          </w:tcPr>
          <w:p w:rsidR="00BC62FA" w:rsidRPr="00A74516" w:rsidRDefault="00BC62F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2.</w:t>
            </w:r>
          </w:p>
        </w:tc>
        <w:tc>
          <w:tcPr>
            <w:tcW w:w="4488" w:type="dxa"/>
          </w:tcPr>
          <w:p w:rsidR="00BC62FA" w:rsidRPr="00A74516" w:rsidRDefault="00BC62FA" w:rsidP="002E1BC7">
            <w:pPr>
              <w:spacing w:after="0" w:line="240" w:lineRule="auto"/>
              <w:ind w:right="-255"/>
              <w:rPr>
                <w:rFonts w:ascii="Arial" w:eastAsia="Times New Roman" w:hAnsi="Arial" w:cs="Arial"/>
                <w:bCs/>
                <w:lang w:eastAsia="es-ES"/>
              </w:rPr>
            </w:pPr>
          </w:p>
        </w:tc>
        <w:tc>
          <w:tcPr>
            <w:tcW w:w="2434" w:type="dxa"/>
          </w:tcPr>
          <w:p w:rsidR="00BC62FA" w:rsidRPr="00A74516" w:rsidRDefault="00BC62FA" w:rsidP="002E1BC7">
            <w:pPr>
              <w:spacing w:after="0" w:line="240" w:lineRule="auto"/>
              <w:ind w:right="-255"/>
              <w:rPr>
                <w:rFonts w:ascii="Arial" w:eastAsia="Times New Roman" w:hAnsi="Arial" w:cs="Arial"/>
                <w:b/>
                <w:bCs/>
                <w:lang w:eastAsia="es-ES"/>
              </w:rPr>
            </w:pPr>
          </w:p>
        </w:tc>
      </w:tr>
      <w:tr w:rsidR="00BC62FA" w:rsidRPr="00A74516" w:rsidTr="002E1BC7">
        <w:trPr>
          <w:trHeight w:val="336"/>
          <w:jc w:val="center"/>
        </w:trPr>
        <w:tc>
          <w:tcPr>
            <w:tcW w:w="3284" w:type="dxa"/>
          </w:tcPr>
          <w:p w:rsidR="00BC62FA" w:rsidRPr="00A74516" w:rsidRDefault="00BC62F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3.</w:t>
            </w:r>
          </w:p>
        </w:tc>
        <w:tc>
          <w:tcPr>
            <w:tcW w:w="4488" w:type="dxa"/>
          </w:tcPr>
          <w:p w:rsidR="00BC62FA" w:rsidRPr="00A74516" w:rsidRDefault="00BC62FA" w:rsidP="002E1BC7">
            <w:pPr>
              <w:spacing w:after="0" w:line="240" w:lineRule="auto"/>
              <w:ind w:right="-255"/>
              <w:rPr>
                <w:rFonts w:ascii="Arial" w:eastAsia="Times New Roman" w:hAnsi="Arial" w:cs="Arial"/>
                <w:bCs/>
                <w:lang w:eastAsia="es-ES"/>
              </w:rPr>
            </w:pPr>
          </w:p>
        </w:tc>
        <w:tc>
          <w:tcPr>
            <w:tcW w:w="2434" w:type="dxa"/>
          </w:tcPr>
          <w:p w:rsidR="00BC62FA" w:rsidRPr="00A74516" w:rsidRDefault="00BC62FA" w:rsidP="002E1BC7">
            <w:pPr>
              <w:spacing w:after="0" w:line="240" w:lineRule="auto"/>
              <w:ind w:right="-255"/>
              <w:rPr>
                <w:rFonts w:ascii="Arial" w:eastAsia="Times New Roman" w:hAnsi="Arial" w:cs="Arial"/>
                <w:b/>
                <w:bCs/>
                <w:lang w:eastAsia="es-ES"/>
              </w:rPr>
            </w:pPr>
          </w:p>
        </w:tc>
      </w:tr>
      <w:tr w:rsidR="00BC62FA" w:rsidRPr="00A74516" w:rsidTr="002E1BC7">
        <w:trPr>
          <w:trHeight w:val="336"/>
          <w:jc w:val="center"/>
        </w:trPr>
        <w:tc>
          <w:tcPr>
            <w:tcW w:w="3284" w:type="dxa"/>
          </w:tcPr>
          <w:p w:rsidR="00BC62FA" w:rsidRPr="00A74516" w:rsidRDefault="00BC62F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4.</w:t>
            </w:r>
          </w:p>
        </w:tc>
        <w:tc>
          <w:tcPr>
            <w:tcW w:w="4488" w:type="dxa"/>
          </w:tcPr>
          <w:p w:rsidR="00BC62FA" w:rsidRPr="00A74516" w:rsidRDefault="00BC62FA" w:rsidP="002E1BC7">
            <w:pPr>
              <w:spacing w:after="0" w:line="240" w:lineRule="auto"/>
              <w:ind w:right="-255"/>
              <w:rPr>
                <w:rFonts w:ascii="Arial" w:eastAsia="Times New Roman" w:hAnsi="Arial" w:cs="Arial"/>
                <w:bCs/>
                <w:lang w:eastAsia="es-ES"/>
              </w:rPr>
            </w:pPr>
          </w:p>
        </w:tc>
        <w:tc>
          <w:tcPr>
            <w:tcW w:w="2434" w:type="dxa"/>
          </w:tcPr>
          <w:p w:rsidR="00BC62FA" w:rsidRPr="00A74516" w:rsidRDefault="00BC62FA" w:rsidP="002E1BC7">
            <w:pPr>
              <w:spacing w:after="0" w:line="240" w:lineRule="auto"/>
              <w:ind w:right="-255"/>
              <w:rPr>
                <w:rFonts w:ascii="Arial" w:eastAsia="Times New Roman" w:hAnsi="Arial" w:cs="Arial"/>
                <w:b/>
                <w:bCs/>
                <w:lang w:eastAsia="es-ES"/>
              </w:rPr>
            </w:pPr>
          </w:p>
        </w:tc>
      </w:tr>
      <w:tr w:rsidR="00BC62FA" w:rsidRPr="00A74516" w:rsidTr="002E1BC7">
        <w:trPr>
          <w:trHeight w:val="336"/>
          <w:jc w:val="center"/>
        </w:trPr>
        <w:tc>
          <w:tcPr>
            <w:tcW w:w="3284" w:type="dxa"/>
          </w:tcPr>
          <w:p w:rsidR="00BC62FA" w:rsidRPr="00A74516" w:rsidRDefault="00BC62F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5.</w:t>
            </w:r>
          </w:p>
        </w:tc>
        <w:tc>
          <w:tcPr>
            <w:tcW w:w="4488" w:type="dxa"/>
          </w:tcPr>
          <w:p w:rsidR="00BC62FA" w:rsidRPr="00A74516" w:rsidRDefault="00BC62FA" w:rsidP="002E1BC7">
            <w:pPr>
              <w:spacing w:after="0" w:line="240" w:lineRule="auto"/>
              <w:ind w:right="-255"/>
              <w:rPr>
                <w:rFonts w:ascii="Arial" w:eastAsia="Times New Roman" w:hAnsi="Arial" w:cs="Arial"/>
                <w:bCs/>
                <w:lang w:eastAsia="es-ES"/>
              </w:rPr>
            </w:pPr>
          </w:p>
        </w:tc>
        <w:tc>
          <w:tcPr>
            <w:tcW w:w="2434" w:type="dxa"/>
          </w:tcPr>
          <w:p w:rsidR="00BC62FA" w:rsidRPr="00A74516" w:rsidRDefault="00BC62FA" w:rsidP="002E1BC7">
            <w:pPr>
              <w:spacing w:after="0" w:line="240" w:lineRule="auto"/>
              <w:ind w:right="-255"/>
              <w:rPr>
                <w:rFonts w:ascii="Arial" w:eastAsia="Times New Roman" w:hAnsi="Arial" w:cs="Arial"/>
                <w:b/>
                <w:bCs/>
                <w:lang w:eastAsia="es-ES"/>
              </w:rPr>
            </w:pPr>
          </w:p>
        </w:tc>
      </w:tr>
      <w:tr w:rsidR="00BC62FA" w:rsidRPr="00A74516" w:rsidTr="002E1BC7">
        <w:trPr>
          <w:trHeight w:val="336"/>
          <w:jc w:val="center"/>
        </w:trPr>
        <w:tc>
          <w:tcPr>
            <w:tcW w:w="3284" w:type="dxa"/>
          </w:tcPr>
          <w:p w:rsidR="00BC62FA" w:rsidRPr="00A74516" w:rsidRDefault="00BC62F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6.</w:t>
            </w:r>
          </w:p>
        </w:tc>
        <w:tc>
          <w:tcPr>
            <w:tcW w:w="4488" w:type="dxa"/>
          </w:tcPr>
          <w:p w:rsidR="00BC62FA" w:rsidRPr="00A74516" w:rsidRDefault="00BC62FA" w:rsidP="002E1BC7">
            <w:pPr>
              <w:spacing w:after="0" w:line="240" w:lineRule="auto"/>
              <w:ind w:right="-255"/>
              <w:rPr>
                <w:rFonts w:ascii="Arial" w:eastAsia="Times New Roman" w:hAnsi="Arial" w:cs="Arial"/>
                <w:bCs/>
                <w:lang w:eastAsia="es-ES"/>
              </w:rPr>
            </w:pPr>
          </w:p>
        </w:tc>
        <w:tc>
          <w:tcPr>
            <w:tcW w:w="2434" w:type="dxa"/>
          </w:tcPr>
          <w:p w:rsidR="00BC62FA" w:rsidRPr="00A74516" w:rsidRDefault="00BC62FA" w:rsidP="002E1BC7">
            <w:pPr>
              <w:spacing w:after="0" w:line="240" w:lineRule="auto"/>
              <w:ind w:right="-255"/>
              <w:rPr>
                <w:rFonts w:ascii="Arial" w:eastAsia="Times New Roman" w:hAnsi="Arial" w:cs="Arial"/>
                <w:b/>
                <w:bCs/>
                <w:lang w:eastAsia="es-ES"/>
              </w:rPr>
            </w:pPr>
          </w:p>
        </w:tc>
      </w:tr>
      <w:tr w:rsidR="00BC62FA" w:rsidRPr="00A74516" w:rsidTr="002E1BC7">
        <w:trPr>
          <w:trHeight w:val="336"/>
          <w:jc w:val="center"/>
        </w:trPr>
        <w:tc>
          <w:tcPr>
            <w:tcW w:w="3284" w:type="dxa"/>
          </w:tcPr>
          <w:p w:rsidR="00BC62FA" w:rsidRPr="00A74516" w:rsidRDefault="00BC62F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7.</w:t>
            </w:r>
          </w:p>
        </w:tc>
        <w:tc>
          <w:tcPr>
            <w:tcW w:w="4488" w:type="dxa"/>
          </w:tcPr>
          <w:p w:rsidR="00BC62FA" w:rsidRPr="00A74516" w:rsidRDefault="00BC62FA" w:rsidP="002E1BC7">
            <w:pPr>
              <w:spacing w:after="0" w:line="240" w:lineRule="auto"/>
              <w:ind w:right="-255"/>
              <w:rPr>
                <w:rFonts w:ascii="Arial" w:eastAsia="Times New Roman" w:hAnsi="Arial" w:cs="Arial"/>
                <w:bCs/>
                <w:lang w:eastAsia="es-ES"/>
              </w:rPr>
            </w:pPr>
          </w:p>
        </w:tc>
        <w:tc>
          <w:tcPr>
            <w:tcW w:w="2434" w:type="dxa"/>
          </w:tcPr>
          <w:p w:rsidR="00BC62FA" w:rsidRPr="00A74516" w:rsidRDefault="00BC62FA" w:rsidP="002E1BC7">
            <w:pPr>
              <w:spacing w:after="0" w:line="240" w:lineRule="auto"/>
              <w:ind w:right="-255"/>
              <w:rPr>
                <w:rFonts w:ascii="Arial" w:eastAsia="Times New Roman" w:hAnsi="Arial" w:cs="Arial"/>
                <w:b/>
                <w:bCs/>
                <w:lang w:eastAsia="es-ES"/>
              </w:rPr>
            </w:pPr>
          </w:p>
        </w:tc>
      </w:tr>
      <w:tr w:rsidR="00BC62FA" w:rsidRPr="00A74516" w:rsidTr="002E1BC7">
        <w:trPr>
          <w:trHeight w:val="336"/>
          <w:jc w:val="center"/>
        </w:trPr>
        <w:tc>
          <w:tcPr>
            <w:tcW w:w="3284" w:type="dxa"/>
          </w:tcPr>
          <w:p w:rsidR="00BC62FA" w:rsidRPr="00A74516" w:rsidRDefault="00BC62FA" w:rsidP="002E1BC7">
            <w:pPr>
              <w:spacing w:after="0" w:line="240" w:lineRule="auto"/>
              <w:ind w:right="-255"/>
              <w:rPr>
                <w:rFonts w:ascii="Arial" w:eastAsia="Times New Roman" w:hAnsi="Arial" w:cs="Arial"/>
                <w:b/>
                <w:bCs/>
                <w:lang w:eastAsia="es-ES"/>
              </w:rPr>
            </w:pPr>
            <w:r w:rsidRPr="00A74516">
              <w:rPr>
                <w:rFonts w:ascii="Arial" w:eastAsia="Times New Roman" w:hAnsi="Arial" w:cs="Arial"/>
                <w:b/>
                <w:bCs/>
                <w:lang w:eastAsia="es-ES"/>
              </w:rPr>
              <w:t>8.</w:t>
            </w:r>
          </w:p>
        </w:tc>
        <w:tc>
          <w:tcPr>
            <w:tcW w:w="4488" w:type="dxa"/>
          </w:tcPr>
          <w:p w:rsidR="00BC62FA" w:rsidRPr="00A74516" w:rsidRDefault="00BC62FA" w:rsidP="002E1BC7">
            <w:pPr>
              <w:spacing w:after="0" w:line="240" w:lineRule="auto"/>
              <w:ind w:right="-255"/>
              <w:rPr>
                <w:rFonts w:ascii="Arial" w:eastAsia="Times New Roman" w:hAnsi="Arial" w:cs="Arial"/>
                <w:bCs/>
                <w:lang w:eastAsia="es-ES"/>
              </w:rPr>
            </w:pPr>
          </w:p>
        </w:tc>
        <w:tc>
          <w:tcPr>
            <w:tcW w:w="2434" w:type="dxa"/>
          </w:tcPr>
          <w:p w:rsidR="00BC62FA" w:rsidRPr="00A74516" w:rsidRDefault="00BC62FA" w:rsidP="002E1BC7">
            <w:pPr>
              <w:spacing w:after="0" w:line="240" w:lineRule="auto"/>
              <w:ind w:right="-255"/>
              <w:rPr>
                <w:rFonts w:ascii="Arial" w:eastAsia="Times New Roman" w:hAnsi="Arial" w:cs="Arial"/>
                <w:b/>
                <w:bCs/>
                <w:lang w:eastAsia="es-ES"/>
              </w:rPr>
            </w:pPr>
          </w:p>
        </w:tc>
      </w:tr>
      <w:tr w:rsidR="00BC62FA" w:rsidRPr="00A74516" w:rsidTr="002E1BC7">
        <w:trPr>
          <w:trHeight w:val="336"/>
          <w:jc w:val="center"/>
        </w:trPr>
        <w:tc>
          <w:tcPr>
            <w:tcW w:w="3284" w:type="dxa"/>
          </w:tcPr>
          <w:p w:rsidR="00BC62FA" w:rsidRPr="00A74516" w:rsidRDefault="00BC62FA" w:rsidP="002E1BC7">
            <w:pPr>
              <w:spacing w:after="0" w:line="240" w:lineRule="auto"/>
              <w:ind w:right="-255"/>
              <w:rPr>
                <w:rFonts w:ascii="Arial" w:eastAsia="Times New Roman" w:hAnsi="Arial" w:cs="Arial"/>
                <w:b/>
                <w:bCs/>
                <w:lang w:eastAsia="es-ES"/>
              </w:rPr>
            </w:pPr>
          </w:p>
        </w:tc>
        <w:tc>
          <w:tcPr>
            <w:tcW w:w="4488" w:type="dxa"/>
          </w:tcPr>
          <w:p w:rsidR="00BC62FA" w:rsidRPr="00A74516" w:rsidRDefault="00BC62FA" w:rsidP="002E1BC7">
            <w:pPr>
              <w:spacing w:after="0" w:line="240" w:lineRule="auto"/>
              <w:ind w:right="-255"/>
              <w:rPr>
                <w:rFonts w:ascii="Arial" w:eastAsia="Times New Roman" w:hAnsi="Arial" w:cs="Arial"/>
                <w:b/>
                <w:bCs/>
                <w:lang w:eastAsia="es-ES"/>
              </w:rPr>
            </w:pPr>
          </w:p>
        </w:tc>
        <w:tc>
          <w:tcPr>
            <w:tcW w:w="2434" w:type="dxa"/>
          </w:tcPr>
          <w:p w:rsidR="00BC62FA" w:rsidRPr="00A74516" w:rsidRDefault="00BC62FA" w:rsidP="002E1BC7">
            <w:pPr>
              <w:spacing w:after="0" w:line="240" w:lineRule="auto"/>
              <w:ind w:right="-255"/>
              <w:rPr>
                <w:rFonts w:ascii="Arial" w:eastAsia="Times New Roman" w:hAnsi="Arial" w:cs="Arial"/>
                <w:b/>
                <w:bCs/>
                <w:lang w:eastAsia="es-ES"/>
              </w:rPr>
            </w:pPr>
          </w:p>
        </w:tc>
      </w:tr>
    </w:tbl>
    <w:p w:rsidR="00BC62FA" w:rsidRPr="00A74516" w:rsidRDefault="00BC62FA" w:rsidP="00BC62FA">
      <w:pPr>
        <w:rPr>
          <w:rFonts w:ascii="Arial" w:hAnsi="Arial" w:cs="Arial"/>
        </w:rPr>
      </w:pPr>
    </w:p>
    <w:p w:rsidR="006859ED" w:rsidRPr="00A74516" w:rsidRDefault="006859ED" w:rsidP="00BC62FA">
      <w:pPr>
        <w:rPr>
          <w:rFonts w:ascii="Arial" w:hAnsi="Arial" w:cs="Arial"/>
        </w:rPr>
      </w:pPr>
    </w:p>
    <w:p w:rsidR="006859ED" w:rsidRPr="00A74516" w:rsidRDefault="006859ED" w:rsidP="00BC62FA">
      <w:pPr>
        <w:rPr>
          <w:rFonts w:ascii="Arial" w:hAnsi="Arial" w:cs="Arial"/>
        </w:rPr>
      </w:pPr>
    </w:p>
    <w:p w:rsidR="00BC62FA" w:rsidRPr="00A74516" w:rsidRDefault="003A5C03" w:rsidP="00A5655F">
      <w:pPr>
        <w:pStyle w:val="Ttulo3"/>
        <w:jc w:val="both"/>
        <w:rPr>
          <w:rFonts w:ascii="Arial" w:hAnsi="Arial" w:cs="Arial"/>
          <w:color w:val="auto"/>
          <w:sz w:val="22"/>
          <w:szCs w:val="22"/>
        </w:rPr>
      </w:pPr>
      <w:bookmarkStart w:id="37" w:name="_Toc348942525"/>
      <w:r w:rsidRPr="00A74516">
        <w:rPr>
          <w:rFonts w:ascii="Arial" w:hAnsi="Arial" w:cs="Arial"/>
          <w:color w:val="auto"/>
          <w:sz w:val="22"/>
          <w:szCs w:val="22"/>
        </w:rPr>
        <w:t>3</w:t>
      </w:r>
      <w:r w:rsidR="00BC62FA" w:rsidRPr="00A74516">
        <w:rPr>
          <w:rFonts w:ascii="Arial" w:hAnsi="Arial" w:cs="Arial"/>
          <w:color w:val="auto"/>
          <w:sz w:val="22"/>
          <w:szCs w:val="22"/>
        </w:rPr>
        <w:t>.6.2. AUTOEVALUACIÓN ESTANDARES DE GERENCIA DE LA INFORMACIÓN</w:t>
      </w:r>
      <w:bookmarkEnd w:id="37"/>
    </w:p>
    <w:p w:rsidR="00DE0646" w:rsidRPr="00A74516" w:rsidRDefault="00DE0646" w:rsidP="00DE0646">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566"/>
        </w:trPr>
        <w:tc>
          <w:tcPr>
            <w:tcW w:w="5000" w:type="pct"/>
            <w:shd w:val="clear" w:color="auto" w:fill="auto"/>
            <w:hideMark/>
          </w:tcPr>
          <w:p w:rsidR="00DE0646" w:rsidRPr="00A74516" w:rsidRDefault="00DE0646"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142. Código: (GI1)</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Existen procesos   para identificar, responder a las necesidades y evaluar la efectividad de información de los usuarios y sus familias, los colaboradores </w:t>
            </w:r>
            <w:proofErr w:type="gramStart"/>
            <w:r w:rsidRPr="00A74516">
              <w:rPr>
                <w:rFonts w:ascii="Arial" w:eastAsia="Times New Roman" w:hAnsi="Arial" w:cs="Arial"/>
                <w:b/>
                <w:lang w:eastAsia="es-CO"/>
              </w:rPr>
              <w:t>y  todos</w:t>
            </w:r>
            <w:proofErr w:type="gramEnd"/>
            <w:r w:rsidRPr="00A74516">
              <w:rPr>
                <w:rFonts w:ascii="Arial" w:eastAsia="Times New Roman" w:hAnsi="Arial" w:cs="Arial"/>
                <w:b/>
                <w:lang w:eastAsia="es-CO"/>
              </w:rPr>
              <w:t xml:space="preserve"> los procesos  de la organización. Esto </w:t>
            </w:r>
            <w:proofErr w:type="gramStart"/>
            <w:r w:rsidRPr="00A74516">
              <w:rPr>
                <w:rFonts w:ascii="Arial" w:eastAsia="Times New Roman" w:hAnsi="Arial" w:cs="Arial"/>
                <w:b/>
                <w:lang w:eastAsia="es-CO"/>
              </w:rPr>
              <w:t>incluye  las</w:t>
            </w:r>
            <w:proofErr w:type="gramEnd"/>
            <w:r w:rsidRPr="00A74516">
              <w:rPr>
                <w:rFonts w:ascii="Arial" w:eastAsia="Times New Roman" w:hAnsi="Arial" w:cs="Arial"/>
                <w:b/>
                <w:lang w:eastAsia="es-CO"/>
              </w:rPr>
              <w:t xml:space="preserve"> necesidades:</w:t>
            </w:r>
          </w:p>
        </w:tc>
      </w:tr>
      <w:tr w:rsidR="00DE0646" w:rsidRPr="00A74516" w:rsidTr="006F5E7F">
        <w:trPr>
          <w:trHeight w:val="2357"/>
        </w:trPr>
        <w:tc>
          <w:tcPr>
            <w:tcW w:w="5000" w:type="pct"/>
            <w:shd w:val="clear" w:color="auto" w:fill="auto"/>
            <w:hideMark/>
          </w:tcPr>
          <w:p w:rsidR="00DE0646" w:rsidRPr="00A74516" w:rsidRDefault="00DE0646"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DE0646" w:rsidRPr="00A74516" w:rsidRDefault="00DE0646" w:rsidP="00DE0646">
            <w:pPr>
              <w:pStyle w:val="Prrafodelista"/>
              <w:numPr>
                <w:ilvl w:val="0"/>
                <w:numId w:val="52"/>
              </w:numPr>
              <w:rPr>
                <w:szCs w:val="22"/>
                <w:lang w:eastAsia="es-CO"/>
              </w:rPr>
            </w:pPr>
            <w:r w:rsidRPr="00A74516">
              <w:rPr>
                <w:szCs w:val="22"/>
                <w:lang w:eastAsia="es-CO"/>
              </w:rPr>
              <w:t xml:space="preserve">Identificadas en </w:t>
            </w:r>
            <w:proofErr w:type="gramStart"/>
            <w:r w:rsidRPr="00A74516">
              <w:rPr>
                <w:szCs w:val="22"/>
                <w:lang w:eastAsia="es-CO"/>
              </w:rPr>
              <w:t>los  procesos</w:t>
            </w:r>
            <w:proofErr w:type="gramEnd"/>
            <w:r w:rsidRPr="00A74516">
              <w:rPr>
                <w:szCs w:val="22"/>
                <w:lang w:eastAsia="es-CO"/>
              </w:rPr>
              <w:t xml:space="preserve"> de atención</w:t>
            </w:r>
          </w:p>
          <w:p w:rsidR="00DE0646" w:rsidRPr="00A74516" w:rsidRDefault="00DE0646" w:rsidP="00DE0646">
            <w:pPr>
              <w:pStyle w:val="Prrafodelista"/>
              <w:numPr>
                <w:ilvl w:val="0"/>
                <w:numId w:val="52"/>
              </w:numPr>
              <w:rPr>
                <w:szCs w:val="22"/>
                <w:lang w:eastAsia="es-CO"/>
              </w:rPr>
            </w:pPr>
            <w:r w:rsidRPr="00A74516">
              <w:rPr>
                <w:szCs w:val="22"/>
                <w:lang w:eastAsia="es-CO"/>
              </w:rPr>
              <w:t>Relacionadas con el direccionamiento y la planeación de la organización</w:t>
            </w:r>
          </w:p>
          <w:p w:rsidR="00DE0646" w:rsidRPr="00A74516" w:rsidRDefault="00DE0646" w:rsidP="00DE0646">
            <w:pPr>
              <w:pStyle w:val="Prrafodelista"/>
              <w:numPr>
                <w:ilvl w:val="0"/>
                <w:numId w:val="52"/>
              </w:numPr>
              <w:rPr>
                <w:szCs w:val="22"/>
                <w:lang w:eastAsia="es-CO"/>
              </w:rPr>
            </w:pPr>
            <w:r w:rsidRPr="00A74516">
              <w:rPr>
                <w:szCs w:val="22"/>
                <w:lang w:eastAsia="es-CO"/>
              </w:rPr>
              <w:t>De asignación de recursos</w:t>
            </w:r>
          </w:p>
          <w:p w:rsidR="00DE0646" w:rsidRPr="00A74516" w:rsidRDefault="00DE0646" w:rsidP="00DE0646">
            <w:pPr>
              <w:pStyle w:val="Prrafodelista"/>
              <w:numPr>
                <w:ilvl w:val="0"/>
                <w:numId w:val="52"/>
              </w:numPr>
              <w:rPr>
                <w:szCs w:val="22"/>
                <w:lang w:eastAsia="es-CO"/>
              </w:rPr>
            </w:pPr>
            <w:r w:rsidRPr="00A74516">
              <w:rPr>
                <w:szCs w:val="22"/>
                <w:lang w:eastAsia="es-CO"/>
              </w:rPr>
              <w:t>De docencia – servicio.</w:t>
            </w:r>
          </w:p>
          <w:p w:rsidR="00DE0646" w:rsidRPr="00A74516" w:rsidRDefault="00DE0646" w:rsidP="00DE0646">
            <w:pPr>
              <w:pStyle w:val="Prrafodelista"/>
              <w:numPr>
                <w:ilvl w:val="0"/>
                <w:numId w:val="52"/>
              </w:numPr>
              <w:rPr>
                <w:szCs w:val="22"/>
                <w:lang w:eastAsia="es-CO"/>
              </w:rPr>
            </w:pPr>
            <w:r w:rsidRPr="00A74516">
              <w:rPr>
                <w:szCs w:val="22"/>
                <w:lang w:eastAsia="es-CO"/>
              </w:rPr>
              <w:t>Investigación</w:t>
            </w:r>
          </w:p>
          <w:p w:rsidR="00DE0646" w:rsidRPr="00A74516" w:rsidRDefault="00DE0646" w:rsidP="00DE0646">
            <w:pPr>
              <w:pStyle w:val="Prrafodelista"/>
              <w:numPr>
                <w:ilvl w:val="0"/>
                <w:numId w:val="52"/>
              </w:numPr>
              <w:rPr>
                <w:szCs w:val="22"/>
                <w:lang w:eastAsia="es-CO"/>
              </w:rPr>
            </w:pPr>
            <w:r w:rsidRPr="00A74516">
              <w:rPr>
                <w:szCs w:val="22"/>
                <w:lang w:eastAsia="es-CO"/>
              </w:rPr>
              <w:t>Salud pública</w:t>
            </w:r>
          </w:p>
          <w:p w:rsidR="00DE0646" w:rsidRPr="00A74516" w:rsidRDefault="00DE0646" w:rsidP="00DE0646">
            <w:pPr>
              <w:pStyle w:val="Prrafodelista"/>
              <w:numPr>
                <w:ilvl w:val="0"/>
                <w:numId w:val="52"/>
              </w:numPr>
              <w:rPr>
                <w:szCs w:val="22"/>
                <w:lang w:eastAsia="es-CO"/>
              </w:rPr>
            </w:pPr>
            <w:r w:rsidRPr="00A74516">
              <w:rPr>
                <w:szCs w:val="22"/>
                <w:lang w:eastAsia="es-CO"/>
              </w:rPr>
              <w:t>Promoción y prevención</w:t>
            </w:r>
          </w:p>
          <w:p w:rsidR="00DE0646" w:rsidRPr="00A74516" w:rsidRDefault="00DE0646" w:rsidP="00DE0646">
            <w:pPr>
              <w:pStyle w:val="Prrafodelista"/>
              <w:numPr>
                <w:ilvl w:val="0"/>
                <w:numId w:val="52"/>
              </w:numPr>
              <w:rPr>
                <w:szCs w:val="22"/>
                <w:lang w:eastAsia="es-CO"/>
              </w:rPr>
            </w:pPr>
            <w:r w:rsidRPr="00A74516">
              <w:rPr>
                <w:szCs w:val="22"/>
                <w:lang w:eastAsia="es-CO"/>
              </w:rPr>
              <w:t>Del paciente y su familia durante su atención.</w:t>
            </w:r>
          </w:p>
          <w:p w:rsidR="00DE0646" w:rsidRPr="00A74516" w:rsidRDefault="00DE0646" w:rsidP="00DE0646">
            <w:pPr>
              <w:pStyle w:val="Prrafodelista"/>
              <w:numPr>
                <w:ilvl w:val="0"/>
                <w:numId w:val="52"/>
              </w:numPr>
              <w:rPr>
                <w:szCs w:val="22"/>
                <w:lang w:eastAsia="es-CO"/>
              </w:rPr>
            </w:pPr>
            <w:r w:rsidRPr="00A74516">
              <w:rPr>
                <w:szCs w:val="22"/>
                <w:lang w:eastAsia="es-CO"/>
              </w:rPr>
              <w:t>Mejoramiento de la calidad.</w:t>
            </w:r>
          </w:p>
        </w:tc>
      </w:tr>
    </w:tbl>
    <w:p w:rsidR="00DE0646" w:rsidRPr="00A74516" w:rsidRDefault="00DE0646" w:rsidP="00DE0646">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DE0646" w:rsidRPr="00A74516" w:rsidRDefault="006A05AE" w:rsidP="006F5E7F">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p w:rsidR="006A05AE" w:rsidRPr="00A74516" w:rsidRDefault="006A05AE" w:rsidP="006A05AE">
      <w:pPr>
        <w:spacing w:after="0" w:line="240" w:lineRule="auto"/>
        <w:ind w:left="7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425"/>
        </w:trPr>
        <w:tc>
          <w:tcPr>
            <w:tcW w:w="5000" w:type="pct"/>
            <w:shd w:val="clear" w:color="auto" w:fill="auto"/>
            <w:hideMark/>
          </w:tcPr>
          <w:p w:rsidR="00DE0646" w:rsidRPr="00A74516" w:rsidRDefault="00DE0646"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143. Código: (GI2)</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Existe </w:t>
            </w:r>
            <w:proofErr w:type="gramStart"/>
            <w:r w:rsidRPr="00A74516">
              <w:rPr>
                <w:rFonts w:ascii="Arial" w:eastAsia="Times New Roman" w:hAnsi="Arial" w:cs="Arial"/>
                <w:b/>
                <w:lang w:eastAsia="es-CO"/>
              </w:rPr>
              <w:t>un  proceso</w:t>
            </w:r>
            <w:proofErr w:type="gramEnd"/>
            <w:r w:rsidRPr="00A74516">
              <w:rPr>
                <w:rFonts w:ascii="Arial" w:eastAsia="Times New Roman" w:hAnsi="Arial" w:cs="Arial"/>
                <w:b/>
                <w:lang w:eastAsia="es-CO"/>
              </w:rPr>
              <w:t xml:space="preserve"> para planificar  la gestión de la información en la organización; este proceso  está documentado, implementado y evaluado en un plan de gerencia de la información, e incluye:</w:t>
            </w:r>
          </w:p>
        </w:tc>
      </w:tr>
      <w:tr w:rsidR="00DE0646" w:rsidRPr="00A74516" w:rsidTr="006859ED">
        <w:trPr>
          <w:trHeight w:val="2941"/>
        </w:trPr>
        <w:tc>
          <w:tcPr>
            <w:tcW w:w="5000" w:type="pct"/>
            <w:shd w:val="clear" w:color="auto" w:fill="auto"/>
            <w:hideMark/>
          </w:tcPr>
          <w:p w:rsidR="00DE0646" w:rsidRPr="00A74516" w:rsidRDefault="00DE0646" w:rsidP="006F5E7F">
            <w:pPr>
              <w:spacing w:after="0"/>
              <w:rPr>
                <w:rFonts w:ascii="Arial" w:hAnsi="Arial" w:cs="Arial"/>
                <w:lang w:eastAsia="es-CO"/>
              </w:rPr>
            </w:pPr>
            <w:r w:rsidRPr="00A74516">
              <w:rPr>
                <w:rFonts w:ascii="Arial" w:eastAsia="Times New Roman" w:hAnsi="Arial" w:cs="Arial"/>
                <w:lang w:eastAsia="es-CO"/>
              </w:rPr>
              <w:t>Criterios:</w:t>
            </w:r>
          </w:p>
          <w:p w:rsidR="00DE0646" w:rsidRPr="00A74516" w:rsidRDefault="00DE0646" w:rsidP="00DE0646">
            <w:pPr>
              <w:pStyle w:val="Prrafodelista"/>
              <w:numPr>
                <w:ilvl w:val="0"/>
                <w:numId w:val="53"/>
              </w:numPr>
              <w:rPr>
                <w:szCs w:val="22"/>
                <w:lang w:eastAsia="es-CO"/>
              </w:rPr>
            </w:pPr>
            <w:r w:rsidRPr="00A74516">
              <w:rPr>
                <w:szCs w:val="22"/>
                <w:lang w:eastAsia="es-CO"/>
              </w:rPr>
              <w:t>La identificación de las necesidades de información.</w:t>
            </w:r>
          </w:p>
          <w:p w:rsidR="00DE0646" w:rsidRPr="00A74516" w:rsidRDefault="00DE0646" w:rsidP="00DE0646">
            <w:pPr>
              <w:pStyle w:val="Prrafodelista"/>
              <w:numPr>
                <w:ilvl w:val="0"/>
                <w:numId w:val="53"/>
              </w:numPr>
              <w:rPr>
                <w:szCs w:val="22"/>
                <w:lang w:eastAsia="es-CO"/>
              </w:rPr>
            </w:pPr>
            <w:r w:rsidRPr="00A74516">
              <w:rPr>
                <w:szCs w:val="22"/>
                <w:lang w:eastAsia="es-CO"/>
              </w:rPr>
              <w:t>Un proceso de implementación basado en prioridades.</w:t>
            </w:r>
          </w:p>
          <w:p w:rsidR="00DE0646" w:rsidRPr="00A74516" w:rsidRDefault="00DE0646" w:rsidP="00DE0646">
            <w:pPr>
              <w:pStyle w:val="Prrafodelista"/>
              <w:numPr>
                <w:ilvl w:val="0"/>
                <w:numId w:val="53"/>
              </w:numPr>
              <w:rPr>
                <w:szCs w:val="22"/>
                <w:lang w:eastAsia="es-CO"/>
              </w:rPr>
            </w:pPr>
            <w:r w:rsidRPr="00A74516">
              <w:rPr>
                <w:szCs w:val="22"/>
                <w:lang w:eastAsia="es-CO"/>
              </w:rPr>
              <w:t>La recolección sistemática y permanente de la información necesaria y relevante que permita, a la dirección y a cada uno de los procesos, la toma oportuna y efectiva de decisiones.</w:t>
            </w:r>
          </w:p>
          <w:p w:rsidR="00DE0646" w:rsidRPr="00A74516" w:rsidRDefault="00DE0646" w:rsidP="00DE0646">
            <w:pPr>
              <w:pStyle w:val="Prrafodelista"/>
              <w:numPr>
                <w:ilvl w:val="0"/>
                <w:numId w:val="53"/>
              </w:numPr>
              <w:rPr>
                <w:szCs w:val="22"/>
                <w:lang w:eastAsia="es-CO"/>
              </w:rPr>
            </w:pPr>
            <w:r w:rsidRPr="00A74516">
              <w:rPr>
                <w:szCs w:val="22"/>
                <w:lang w:eastAsia="es-CO"/>
              </w:rPr>
              <w:t>Flujo de la información.</w:t>
            </w:r>
          </w:p>
          <w:p w:rsidR="00DE0646" w:rsidRPr="00A74516" w:rsidRDefault="00DE0646" w:rsidP="00DE0646">
            <w:pPr>
              <w:pStyle w:val="Prrafodelista"/>
              <w:numPr>
                <w:ilvl w:val="0"/>
                <w:numId w:val="53"/>
              </w:numPr>
              <w:rPr>
                <w:szCs w:val="22"/>
                <w:lang w:eastAsia="es-CO"/>
              </w:rPr>
            </w:pPr>
            <w:r w:rsidRPr="00A74516">
              <w:rPr>
                <w:szCs w:val="22"/>
                <w:lang w:eastAsia="es-CO"/>
              </w:rPr>
              <w:t>Minería de datos.</w:t>
            </w:r>
          </w:p>
          <w:p w:rsidR="00DE0646" w:rsidRPr="00A74516" w:rsidRDefault="00DE0646" w:rsidP="00DE0646">
            <w:pPr>
              <w:pStyle w:val="Prrafodelista"/>
              <w:numPr>
                <w:ilvl w:val="0"/>
                <w:numId w:val="53"/>
              </w:numPr>
              <w:rPr>
                <w:szCs w:val="22"/>
                <w:lang w:eastAsia="es-CO"/>
              </w:rPr>
            </w:pPr>
            <w:r w:rsidRPr="00A74516">
              <w:rPr>
                <w:szCs w:val="22"/>
                <w:lang w:eastAsia="es-CO"/>
              </w:rPr>
              <w:t>Almacenamiento, conservación y depuración de la información.</w:t>
            </w:r>
          </w:p>
          <w:p w:rsidR="00DE0646" w:rsidRPr="00A74516" w:rsidRDefault="00DE0646" w:rsidP="00DE0646">
            <w:pPr>
              <w:pStyle w:val="Prrafodelista"/>
              <w:numPr>
                <w:ilvl w:val="0"/>
                <w:numId w:val="53"/>
              </w:numPr>
              <w:rPr>
                <w:szCs w:val="22"/>
                <w:lang w:eastAsia="es-CO"/>
              </w:rPr>
            </w:pPr>
            <w:r w:rsidRPr="00A74516">
              <w:rPr>
                <w:szCs w:val="22"/>
                <w:lang w:eastAsia="es-CO"/>
              </w:rPr>
              <w:t>Seguridad y confidencialidad de la información.</w:t>
            </w:r>
          </w:p>
          <w:p w:rsidR="00DE0646" w:rsidRPr="00A74516" w:rsidRDefault="00DE0646" w:rsidP="00DE0646">
            <w:pPr>
              <w:pStyle w:val="Prrafodelista"/>
              <w:numPr>
                <w:ilvl w:val="0"/>
                <w:numId w:val="53"/>
              </w:numPr>
              <w:rPr>
                <w:szCs w:val="22"/>
                <w:lang w:eastAsia="es-CO"/>
              </w:rPr>
            </w:pPr>
            <w:r w:rsidRPr="00A74516">
              <w:rPr>
                <w:szCs w:val="22"/>
                <w:lang w:eastAsia="es-CO"/>
              </w:rPr>
              <w:t>Uso de la información</w:t>
            </w:r>
          </w:p>
          <w:p w:rsidR="00DE0646" w:rsidRPr="00A74516" w:rsidRDefault="00DE0646" w:rsidP="00DE0646">
            <w:pPr>
              <w:pStyle w:val="Prrafodelista"/>
              <w:numPr>
                <w:ilvl w:val="0"/>
                <w:numId w:val="53"/>
              </w:numPr>
              <w:rPr>
                <w:szCs w:val="22"/>
                <w:lang w:eastAsia="es-CO"/>
              </w:rPr>
            </w:pPr>
            <w:r w:rsidRPr="00A74516">
              <w:rPr>
                <w:szCs w:val="22"/>
                <w:lang w:eastAsia="es-CO"/>
              </w:rPr>
              <w:t>El uso de nuevas tecnologías para el manejo de la información.</w:t>
            </w:r>
          </w:p>
          <w:p w:rsidR="00DE0646" w:rsidRPr="00A74516" w:rsidRDefault="00DE0646" w:rsidP="00DE0646">
            <w:pPr>
              <w:pStyle w:val="Prrafodelista"/>
              <w:numPr>
                <w:ilvl w:val="0"/>
                <w:numId w:val="53"/>
              </w:numPr>
              <w:rPr>
                <w:szCs w:val="22"/>
                <w:lang w:eastAsia="es-CO"/>
              </w:rPr>
            </w:pPr>
            <w:r w:rsidRPr="00A74516">
              <w:rPr>
                <w:szCs w:val="22"/>
                <w:lang w:eastAsia="es-CO"/>
              </w:rPr>
              <w:t xml:space="preserve">Recolección sistemática </w:t>
            </w:r>
            <w:proofErr w:type="gramStart"/>
            <w:r w:rsidRPr="00A74516">
              <w:rPr>
                <w:szCs w:val="22"/>
                <w:lang w:eastAsia="es-CO"/>
              </w:rPr>
              <w:t>de  las</w:t>
            </w:r>
            <w:proofErr w:type="gramEnd"/>
            <w:r w:rsidRPr="00A74516">
              <w:rPr>
                <w:szCs w:val="22"/>
                <w:lang w:eastAsia="es-CO"/>
              </w:rPr>
              <w:t xml:space="preserve"> necesidades, las opiniones y los niveles de satisfacción de los clientes  del sistema de  información.</w:t>
            </w:r>
          </w:p>
          <w:p w:rsidR="00DE0646" w:rsidRPr="00A74516" w:rsidRDefault="00DE0646" w:rsidP="00DE0646">
            <w:pPr>
              <w:pStyle w:val="Prrafodelista"/>
              <w:numPr>
                <w:ilvl w:val="0"/>
                <w:numId w:val="53"/>
              </w:numPr>
              <w:rPr>
                <w:szCs w:val="22"/>
                <w:lang w:eastAsia="es-CO"/>
              </w:rPr>
            </w:pPr>
            <w:r w:rsidRPr="00A74516">
              <w:rPr>
                <w:szCs w:val="22"/>
                <w:lang w:eastAsia="es-CO"/>
              </w:rPr>
              <w:lastRenderedPageBreak/>
              <w:t xml:space="preserve">Cualquier disfunción en el sistema de información es recolectada, analizada y resuelta. </w:t>
            </w:r>
          </w:p>
          <w:p w:rsidR="00DE0646" w:rsidRPr="00A74516" w:rsidRDefault="00DE0646" w:rsidP="00DE0646">
            <w:pPr>
              <w:pStyle w:val="Prrafodelista"/>
              <w:numPr>
                <w:ilvl w:val="0"/>
                <w:numId w:val="53"/>
              </w:numPr>
              <w:rPr>
                <w:szCs w:val="22"/>
                <w:lang w:eastAsia="es-CO"/>
              </w:rPr>
            </w:pPr>
            <w:r w:rsidRPr="00A74516">
              <w:rPr>
                <w:szCs w:val="22"/>
                <w:lang w:eastAsia="es-CO"/>
              </w:rPr>
              <w:t xml:space="preserve">La información soporta la gestión de los procesos relacionados con la atención al cliente de la organización. </w:t>
            </w:r>
          </w:p>
          <w:p w:rsidR="00DE0646" w:rsidRPr="00A74516" w:rsidRDefault="00DE0646" w:rsidP="00DE0646">
            <w:pPr>
              <w:pStyle w:val="Prrafodelista"/>
              <w:numPr>
                <w:ilvl w:val="0"/>
                <w:numId w:val="53"/>
              </w:numPr>
              <w:rPr>
                <w:szCs w:val="22"/>
                <w:lang w:eastAsia="es-CO"/>
              </w:rPr>
            </w:pPr>
            <w:r w:rsidRPr="00A74516">
              <w:rPr>
                <w:szCs w:val="22"/>
                <w:lang w:eastAsia="es-CO"/>
              </w:rPr>
              <w:t xml:space="preserve">Identificación de espacios gerenciales y técnicos para el análisis de la información </w:t>
            </w:r>
          </w:p>
          <w:p w:rsidR="00DE0646" w:rsidRPr="00A74516" w:rsidRDefault="00DE0646" w:rsidP="00DE0646">
            <w:pPr>
              <w:pStyle w:val="Prrafodelista"/>
              <w:numPr>
                <w:ilvl w:val="0"/>
                <w:numId w:val="53"/>
              </w:numPr>
              <w:rPr>
                <w:szCs w:val="22"/>
                <w:lang w:eastAsia="es-CO"/>
              </w:rPr>
            </w:pPr>
            <w:r w:rsidRPr="00A74516">
              <w:rPr>
                <w:szCs w:val="22"/>
                <w:lang w:eastAsia="es-CO"/>
              </w:rPr>
              <w:t>Definición de indicadores corporativos que incluyan: Seguridad del paciente, humanización, gestión del riesgo y gestión de la tecnología</w:t>
            </w:r>
          </w:p>
          <w:p w:rsidR="00DE0646" w:rsidRPr="00A74516" w:rsidRDefault="00DE0646" w:rsidP="00DE0646">
            <w:pPr>
              <w:pStyle w:val="Prrafodelista"/>
              <w:numPr>
                <w:ilvl w:val="0"/>
                <w:numId w:val="53"/>
              </w:numPr>
              <w:rPr>
                <w:szCs w:val="22"/>
                <w:lang w:eastAsia="es-CO"/>
              </w:rPr>
            </w:pPr>
            <w:r w:rsidRPr="00A74516">
              <w:rPr>
                <w:szCs w:val="22"/>
                <w:lang w:eastAsia="es-CO"/>
              </w:rPr>
              <w:t>Comparación con mejores prácticas.</w:t>
            </w:r>
          </w:p>
          <w:p w:rsidR="00DE0646" w:rsidRPr="00A74516" w:rsidRDefault="00DE0646" w:rsidP="00DE0646">
            <w:pPr>
              <w:pStyle w:val="Prrafodelista"/>
              <w:numPr>
                <w:ilvl w:val="0"/>
                <w:numId w:val="53"/>
              </w:numPr>
              <w:rPr>
                <w:szCs w:val="22"/>
                <w:lang w:eastAsia="es-CO"/>
              </w:rPr>
            </w:pPr>
            <w:r w:rsidRPr="00A74516">
              <w:rPr>
                <w:szCs w:val="22"/>
                <w:lang w:eastAsia="es-CO"/>
              </w:rPr>
              <w:t xml:space="preserve">Sistema de medición, </w:t>
            </w:r>
            <w:proofErr w:type="gramStart"/>
            <w:r w:rsidRPr="00A74516">
              <w:rPr>
                <w:szCs w:val="22"/>
                <w:lang w:eastAsia="es-CO"/>
              </w:rPr>
              <w:t>evaluación  y</w:t>
            </w:r>
            <w:proofErr w:type="gramEnd"/>
            <w:r w:rsidRPr="00A74516">
              <w:rPr>
                <w:szCs w:val="22"/>
                <w:lang w:eastAsia="es-CO"/>
              </w:rPr>
              <w:t xml:space="preserve"> mejoramiento del plan.</w:t>
            </w:r>
          </w:p>
        </w:tc>
      </w:tr>
    </w:tbl>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p w:rsidR="006859ED" w:rsidRPr="00A74516" w:rsidRDefault="006859ED" w:rsidP="006A05AE">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631"/>
        </w:trPr>
        <w:tc>
          <w:tcPr>
            <w:tcW w:w="5000" w:type="pct"/>
            <w:shd w:val="clear" w:color="auto" w:fill="auto"/>
            <w:hideMark/>
          </w:tcPr>
          <w:p w:rsidR="00DE0646" w:rsidRPr="00A74516" w:rsidRDefault="00DE0646"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144. Código: (GI3)</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Cuando el análisis periódico de la información detecta variaciones no esperadas o no deseables, en el desempeño de los procesos, la organización realiza análisis de causas y </w:t>
            </w:r>
            <w:proofErr w:type="gramStart"/>
            <w:r w:rsidRPr="00A74516">
              <w:rPr>
                <w:rFonts w:ascii="Arial" w:eastAsia="Times New Roman" w:hAnsi="Arial" w:cs="Arial"/>
                <w:b/>
                <w:lang w:eastAsia="es-CO"/>
              </w:rPr>
              <w:t>genera  acciones</w:t>
            </w:r>
            <w:proofErr w:type="gramEnd"/>
            <w:r w:rsidRPr="00A74516">
              <w:rPr>
                <w:rFonts w:ascii="Arial" w:eastAsia="Times New Roman" w:hAnsi="Arial" w:cs="Arial"/>
                <w:b/>
                <w:lang w:eastAsia="es-CO"/>
              </w:rPr>
              <w:t xml:space="preserve"> de mejoramiento continuo.</w:t>
            </w:r>
          </w:p>
        </w:tc>
      </w:tr>
      <w:tr w:rsidR="00DE0646" w:rsidRPr="00A74516" w:rsidTr="006F5E7F">
        <w:trPr>
          <w:trHeight w:val="2064"/>
        </w:trPr>
        <w:tc>
          <w:tcPr>
            <w:tcW w:w="5000" w:type="pct"/>
            <w:shd w:val="clear" w:color="auto" w:fill="auto"/>
            <w:hideMark/>
          </w:tcPr>
          <w:p w:rsidR="00DE0646" w:rsidRPr="00A74516" w:rsidRDefault="00DE0646" w:rsidP="006F5E7F">
            <w:pPr>
              <w:spacing w:after="0"/>
              <w:rPr>
                <w:rFonts w:ascii="Arial" w:hAnsi="Arial" w:cs="Arial"/>
                <w:lang w:eastAsia="es-CO"/>
              </w:rPr>
            </w:pPr>
            <w:r w:rsidRPr="00A74516">
              <w:rPr>
                <w:rFonts w:ascii="Arial" w:eastAsia="Times New Roman" w:hAnsi="Arial" w:cs="Arial"/>
                <w:lang w:eastAsia="es-CO"/>
              </w:rPr>
              <w:t>Criterios:</w:t>
            </w:r>
          </w:p>
          <w:p w:rsidR="00DE0646" w:rsidRPr="00A74516" w:rsidRDefault="00DE0646" w:rsidP="00DE0646">
            <w:pPr>
              <w:pStyle w:val="Prrafodelista"/>
              <w:numPr>
                <w:ilvl w:val="0"/>
                <w:numId w:val="54"/>
              </w:numPr>
              <w:rPr>
                <w:szCs w:val="22"/>
                <w:lang w:eastAsia="es-CO"/>
              </w:rPr>
            </w:pPr>
            <w:r w:rsidRPr="00A74516">
              <w:rPr>
                <w:szCs w:val="22"/>
                <w:lang w:eastAsia="es-CO"/>
              </w:rPr>
              <w:t xml:space="preserve">La organización garantiza el diseño y seguimiento de protocolos por cumplir en caso de variaciones observadas. </w:t>
            </w:r>
          </w:p>
          <w:p w:rsidR="00DE0646" w:rsidRPr="00A74516" w:rsidRDefault="00DE0646" w:rsidP="00DE0646">
            <w:pPr>
              <w:pStyle w:val="Prrafodelista"/>
              <w:numPr>
                <w:ilvl w:val="0"/>
                <w:numId w:val="54"/>
              </w:numPr>
              <w:rPr>
                <w:szCs w:val="22"/>
                <w:lang w:eastAsia="es-CO"/>
              </w:rPr>
            </w:pPr>
            <w:r w:rsidRPr="00A74516">
              <w:rPr>
                <w:szCs w:val="22"/>
                <w:lang w:eastAsia="es-CO"/>
              </w:rPr>
              <w:t xml:space="preserve">La organización tiene prevista la existencia de grupos o </w:t>
            </w:r>
            <w:proofErr w:type="gramStart"/>
            <w:r w:rsidRPr="00A74516">
              <w:rPr>
                <w:szCs w:val="22"/>
                <w:lang w:eastAsia="es-CO"/>
              </w:rPr>
              <w:t>mecanismos  interdisciplinarios</w:t>
            </w:r>
            <w:proofErr w:type="gramEnd"/>
            <w:r w:rsidRPr="00A74516">
              <w:rPr>
                <w:szCs w:val="22"/>
                <w:lang w:eastAsia="es-CO"/>
              </w:rPr>
              <w:t xml:space="preserve"> para evaluar  variaciones no esperadas</w:t>
            </w:r>
          </w:p>
          <w:p w:rsidR="00DE0646" w:rsidRPr="00A74516" w:rsidRDefault="00DE0646" w:rsidP="00DE0646">
            <w:pPr>
              <w:pStyle w:val="Prrafodelista"/>
              <w:numPr>
                <w:ilvl w:val="0"/>
                <w:numId w:val="54"/>
              </w:numPr>
              <w:rPr>
                <w:szCs w:val="22"/>
                <w:lang w:eastAsia="es-CO"/>
              </w:rPr>
            </w:pPr>
            <w:r w:rsidRPr="00A74516">
              <w:rPr>
                <w:szCs w:val="22"/>
                <w:lang w:eastAsia="es-CO"/>
              </w:rPr>
              <w:t>Realiza seguimiento a las decisiones adoptadas frente a una brecha en la información</w:t>
            </w:r>
          </w:p>
          <w:p w:rsidR="00DE0646" w:rsidRPr="00A74516" w:rsidRDefault="00DE0646" w:rsidP="00DE0646">
            <w:pPr>
              <w:pStyle w:val="Prrafodelista"/>
              <w:numPr>
                <w:ilvl w:val="0"/>
                <w:numId w:val="54"/>
              </w:numPr>
              <w:rPr>
                <w:szCs w:val="22"/>
                <w:lang w:eastAsia="es-CO"/>
              </w:rPr>
            </w:pPr>
            <w:r w:rsidRPr="00A74516">
              <w:rPr>
                <w:szCs w:val="22"/>
                <w:lang w:eastAsia="es-CO"/>
              </w:rPr>
              <w:t>Se hace énfasis en las decisiones para el mejoramiento continuo</w:t>
            </w:r>
          </w:p>
          <w:p w:rsidR="00DE0646" w:rsidRPr="00A74516" w:rsidRDefault="00DE0646" w:rsidP="00DE0646">
            <w:pPr>
              <w:pStyle w:val="Prrafodelista"/>
              <w:numPr>
                <w:ilvl w:val="0"/>
                <w:numId w:val="54"/>
              </w:numPr>
              <w:rPr>
                <w:szCs w:val="22"/>
                <w:lang w:eastAsia="es-CO"/>
              </w:rPr>
            </w:pPr>
            <w:r w:rsidRPr="00A74516">
              <w:rPr>
                <w:szCs w:val="22"/>
                <w:lang w:eastAsia="es-CO"/>
              </w:rPr>
              <w:t xml:space="preserve">Las acciones </w:t>
            </w:r>
            <w:proofErr w:type="gramStart"/>
            <w:r w:rsidRPr="00A74516">
              <w:rPr>
                <w:szCs w:val="22"/>
                <w:lang w:eastAsia="es-CO"/>
              </w:rPr>
              <w:t>se  comunican</w:t>
            </w:r>
            <w:proofErr w:type="gramEnd"/>
            <w:r w:rsidRPr="00A74516">
              <w:rPr>
                <w:szCs w:val="22"/>
                <w:lang w:eastAsia="es-CO"/>
              </w:rPr>
              <w:t xml:space="preserve">  a los colaboradores de los procesos relacionados para que se hagan parte del mejoramiento.</w:t>
            </w:r>
          </w:p>
        </w:tc>
      </w:tr>
    </w:tbl>
    <w:p w:rsidR="00DE0646" w:rsidRPr="00A74516" w:rsidRDefault="00DE0646" w:rsidP="00DE0646">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lastRenderedPageBreak/>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70"/>
        </w:trPr>
        <w:tc>
          <w:tcPr>
            <w:tcW w:w="5000" w:type="pct"/>
            <w:shd w:val="clear" w:color="auto" w:fill="auto"/>
            <w:hideMark/>
          </w:tcPr>
          <w:p w:rsidR="00DE0646" w:rsidRPr="00A74516" w:rsidRDefault="00DE0646"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145. Código: (GI4)</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adopción de tecnologías de la información y </w:t>
            </w:r>
            <w:proofErr w:type="gramStart"/>
            <w:r w:rsidRPr="00A74516">
              <w:rPr>
                <w:rFonts w:ascii="Arial" w:eastAsia="Times New Roman" w:hAnsi="Arial" w:cs="Arial"/>
                <w:b/>
                <w:lang w:eastAsia="es-CO"/>
              </w:rPr>
              <w:t>comunicaciones  tendrá</w:t>
            </w:r>
            <w:proofErr w:type="gramEnd"/>
            <w:r w:rsidRPr="00A74516">
              <w:rPr>
                <w:rFonts w:ascii="Arial" w:eastAsia="Times New Roman" w:hAnsi="Arial" w:cs="Arial"/>
                <w:b/>
                <w:lang w:eastAsia="es-CO"/>
              </w:rPr>
              <w:t xml:space="preserve"> en cuenta:</w:t>
            </w:r>
          </w:p>
        </w:tc>
      </w:tr>
      <w:tr w:rsidR="00DE0646" w:rsidRPr="00A74516" w:rsidTr="006F5E7F">
        <w:trPr>
          <w:trHeight w:val="1042"/>
        </w:trPr>
        <w:tc>
          <w:tcPr>
            <w:tcW w:w="5000" w:type="pct"/>
            <w:shd w:val="clear" w:color="auto" w:fill="auto"/>
            <w:hideMark/>
          </w:tcPr>
          <w:p w:rsidR="00DE0646" w:rsidRPr="00A74516" w:rsidRDefault="00DE0646" w:rsidP="006F5E7F">
            <w:pPr>
              <w:spacing w:after="0"/>
              <w:rPr>
                <w:rFonts w:ascii="Arial" w:hAnsi="Arial" w:cs="Arial"/>
                <w:lang w:eastAsia="es-CO"/>
              </w:rPr>
            </w:pPr>
            <w:r w:rsidRPr="00A74516">
              <w:rPr>
                <w:rFonts w:ascii="Arial" w:eastAsia="Times New Roman" w:hAnsi="Arial" w:cs="Arial"/>
                <w:lang w:eastAsia="es-CO"/>
              </w:rPr>
              <w:t>Criterios:</w:t>
            </w:r>
          </w:p>
          <w:p w:rsidR="00DE0646" w:rsidRPr="00A74516" w:rsidRDefault="00DE0646" w:rsidP="00DE0646">
            <w:pPr>
              <w:pStyle w:val="Prrafodelista"/>
              <w:numPr>
                <w:ilvl w:val="0"/>
                <w:numId w:val="55"/>
              </w:numPr>
              <w:rPr>
                <w:szCs w:val="22"/>
                <w:lang w:eastAsia="es-CO"/>
              </w:rPr>
            </w:pPr>
            <w:r w:rsidRPr="00A74516">
              <w:rPr>
                <w:szCs w:val="22"/>
                <w:lang w:eastAsia="es-CO"/>
              </w:rPr>
              <w:t xml:space="preserve">Los costos asociados </w:t>
            </w:r>
          </w:p>
          <w:p w:rsidR="00DE0646" w:rsidRPr="00A74516" w:rsidRDefault="00DE0646" w:rsidP="00DE0646">
            <w:pPr>
              <w:pStyle w:val="Prrafodelista"/>
              <w:numPr>
                <w:ilvl w:val="0"/>
                <w:numId w:val="55"/>
              </w:numPr>
              <w:rPr>
                <w:szCs w:val="22"/>
                <w:lang w:eastAsia="es-CO"/>
              </w:rPr>
            </w:pPr>
            <w:r w:rsidRPr="00A74516">
              <w:rPr>
                <w:szCs w:val="22"/>
                <w:lang w:eastAsia="es-CO"/>
              </w:rPr>
              <w:t xml:space="preserve">El entrenamiento al personal </w:t>
            </w:r>
          </w:p>
          <w:p w:rsidR="00DE0646" w:rsidRPr="00A74516" w:rsidRDefault="00DE0646" w:rsidP="00DE0646">
            <w:pPr>
              <w:pStyle w:val="Prrafodelista"/>
              <w:numPr>
                <w:ilvl w:val="0"/>
                <w:numId w:val="55"/>
              </w:numPr>
              <w:rPr>
                <w:szCs w:val="22"/>
                <w:lang w:eastAsia="es-CO"/>
              </w:rPr>
            </w:pPr>
            <w:r w:rsidRPr="00A74516">
              <w:rPr>
                <w:szCs w:val="22"/>
                <w:lang w:eastAsia="es-CO"/>
              </w:rPr>
              <w:t>Los aspectos éticos.</w:t>
            </w:r>
          </w:p>
          <w:p w:rsidR="00DE0646" w:rsidRPr="00A74516" w:rsidRDefault="00DE0646" w:rsidP="00DE0646">
            <w:pPr>
              <w:pStyle w:val="Prrafodelista"/>
              <w:numPr>
                <w:ilvl w:val="0"/>
                <w:numId w:val="55"/>
              </w:numPr>
              <w:rPr>
                <w:szCs w:val="22"/>
                <w:lang w:eastAsia="es-CO"/>
              </w:rPr>
            </w:pPr>
            <w:r w:rsidRPr="00A74516">
              <w:rPr>
                <w:szCs w:val="22"/>
                <w:lang w:eastAsia="es-CO"/>
              </w:rPr>
              <w:t>La relación existente entre tecnología y personal (número de equipos, cobertura, etc.).</w:t>
            </w:r>
          </w:p>
        </w:tc>
      </w:tr>
    </w:tbl>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154"/>
        </w:trPr>
        <w:tc>
          <w:tcPr>
            <w:tcW w:w="5000" w:type="pct"/>
            <w:shd w:val="clear" w:color="auto" w:fill="auto"/>
            <w:hideMark/>
          </w:tcPr>
          <w:p w:rsidR="00DE0646" w:rsidRPr="00A74516" w:rsidRDefault="00DE0646"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146. Código: (GI5)</w:t>
            </w:r>
            <w:r w:rsidRPr="00A74516">
              <w:rPr>
                <w:rFonts w:ascii="Arial" w:eastAsia="Times New Roman" w:hAnsi="Arial" w:cs="Arial"/>
                <w:lang w:eastAsia="es-CO"/>
              </w:rPr>
              <w:br/>
            </w:r>
            <w:r w:rsidRPr="00A74516">
              <w:rPr>
                <w:rFonts w:ascii="Arial" w:eastAsia="Times New Roman" w:hAnsi="Arial" w:cs="Arial"/>
                <w:b/>
                <w:lang w:eastAsia="es-CO"/>
              </w:rPr>
              <w:t xml:space="preserve">Existen mecanismos estandarizados, implementados y </w:t>
            </w:r>
            <w:proofErr w:type="gramStart"/>
            <w:r w:rsidRPr="00A74516">
              <w:rPr>
                <w:rFonts w:ascii="Arial" w:eastAsia="Times New Roman" w:hAnsi="Arial" w:cs="Arial"/>
                <w:b/>
                <w:lang w:eastAsia="es-CO"/>
              </w:rPr>
              <w:t>evaluados  para</w:t>
            </w:r>
            <w:proofErr w:type="gramEnd"/>
            <w:r w:rsidRPr="00A74516">
              <w:rPr>
                <w:rFonts w:ascii="Arial" w:eastAsia="Times New Roman" w:hAnsi="Arial" w:cs="Arial"/>
                <w:b/>
                <w:lang w:eastAsia="es-CO"/>
              </w:rPr>
              <w:t xml:space="preserve"> garantizar la seguridad y confidencialidad de la información.</w:t>
            </w:r>
          </w:p>
        </w:tc>
      </w:tr>
      <w:tr w:rsidR="00DE0646" w:rsidRPr="00A74516" w:rsidTr="006F5E7F">
        <w:trPr>
          <w:trHeight w:val="3389"/>
        </w:trPr>
        <w:tc>
          <w:tcPr>
            <w:tcW w:w="5000" w:type="pct"/>
            <w:shd w:val="clear" w:color="auto" w:fill="auto"/>
            <w:hideMark/>
          </w:tcPr>
          <w:p w:rsidR="00DE0646" w:rsidRPr="00A74516" w:rsidRDefault="00DE0646"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DE0646" w:rsidRPr="00A74516" w:rsidRDefault="00DE0646" w:rsidP="00DE0646">
            <w:pPr>
              <w:pStyle w:val="Prrafodelista"/>
              <w:numPr>
                <w:ilvl w:val="0"/>
                <w:numId w:val="56"/>
              </w:numPr>
              <w:rPr>
                <w:szCs w:val="22"/>
                <w:lang w:eastAsia="es-CO"/>
              </w:rPr>
            </w:pPr>
            <w:r w:rsidRPr="00A74516">
              <w:rPr>
                <w:szCs w:val="22"/>
                <w:lang w:eastAsia="es-CO"/>
              </w:rPr>
              <w:t>La seguridad y confidencialidad.</w:t>
            </w:r>
          </w:p>
          <w:p w:rsidR="00DE0646" w:rsidRPr="00A74516" w:rsidRDefault="00DE0646" w:rsidP="00DE0646">
            <w:pPr>
              <w:pStyle w:val="Prrafodelista"/>
              <w:numPr>
                <w:ilvl w:val="0"/>
                <w:numId w:val="56"/>
              </w:numPr>
              <w:rPr>
                <w:szCs w:val="22"/>
                <w:lang w:eastAsia="es-CO"/>
              </w:rPr>
            </w:pPr>
            <w:r w:rsidRPr="00A74516">
              <w:rPr>
                <w:szCs w:val="22"/>
                <w:lang w:eastAsia="es-CO"/>
              </w:rPr>
              <w:t>Acceso no autorizado.</w:t>
            </w:r>
          </w:p>
          <w:p w:rsidR="00DE0646" w:rsidRPr="00A74516" w:rsidRDefault="00DE0646" w:rsidP="00DE0646">
            <w:pPr>
              <w:pStyle w:val="Prrafodelista"/>
              <w:numPr>
                <w:ilvl w:val="0"/>
                <w:numId w:val="56"/>
              </w:numPr>
              <w:rPr>
                <w:szCs w:val="22"/>
                <w:lang w:eastAsia="es-CO"/>
              </w:rPr>
            </w:pPr>
            <w:r w:rsidRPr="00A74516">
              <w:rPr>
                <w:szCs w:val="22"/>
                <w:lang w:eastAsia="es-CO"/>
              </w:rPr>
              <w:t>Pérdida de información.</w:t>
            </w:r>
          </w:p>
          <w:p w:rsidR="00DE0646" w:rsidRPr="00A74516" w:rsidRDefault="00DE0646" w:rsidP="00DE0646">
            <w:pPr>
              <w:pStyle w:val="Prrafodelista"/>
              <w:numPr>
                <w:ilvl w:val="0"/>
                <w:numId w:val="56"/>
              </w:numPr>
              <w:rPr>
                <w:szCs w:val="22"/>
                <w:lang w:eastAsia="es-CO"/>
              </w:rPr>
            </w:pPr>
            <w:r w:rsidRPr="00A74516">
              <w:rPr>
                <w:szCs w:val="22"/>
                <w:lang w:eastAsia="es-CO"/>
              </w:rPr>
              <w:t>Manipulación.</w:t>
            </w:r>
          </w:p>
          <w:p w:rsidR="00DE0646" w:rsidRPr="00A74516" w:rsidRDefault="00DE0646" w:rsidP="00DE0646">
            <w:pPr>
              <w:pStyle w:val="Prrafodelista"/>
              <w:numPr>
                <w:ilvl w:val="0"/>
                <w:numId w:val="56"/>
              </w:numPr>
              <w:rPr>
                <w:szCs w:val="22"/>
                <w:lang w:eastAsia="es-CO"/>
              </w:rPr>
            </w:pPr>
            <w:r w:rsidRPr="00A74516">
              <w:rPr>
                <w:szCs w:val="22"/>
                <w:lang w:eastAsia="es-CO"/>
              </w:rPr>
              <w:t>Mal uso de los equipos y de la información, para fines distintos de los legalmente contemplados por la organización.</w:t>
            </w:r>
          </w:p>
          <w:p w:rsidR="00DE0646" w:rsidRPr="00A74516" w:rsidRDefault="00DE0646" w:rsidP="00DE0646">
            <w:pPr>
              <w:pStyle w:val="Prrafodelista"/>
              <w:numPr>
                <w:ilvl w:val="0"/>
                <w:numId w:val="56"/>
              </w:numPr>
              <w:rPr>
                <w:szCs w:val="22"/>
                <w:lang w:eastAsia="es-CO"/>
              </w:rPr>
            </w:pPr>
            <w:r w:rsidRPr="00A74516">
              <w:rPr>
                <w:szCs w:val="22"/>
                <w:lang w:eastAsia="es-CO"/>
              </w:rPr>
              <w:t>Deterioro, de todo tipo,  de los archivos.</w:t>
            </w:r>
          </w:p>
          <w:p w:rsidR="00DE0646" w:rsidRPr="00A74516" w:rsidRDefault="00DE0646" w:rsidP="00DE0646">
            <w:pPr>
              <w:pStyle w:val="Prrafodelista"/>
              <w:numPr>
                <w:ilvl w:val="0"/>
                <w:numId w:val="56"/>
              </w:numPr>
              <w:rPr>
                <w:szCs w:val="22"/>
                <w:lang w:eastAsia="es-CO"/>
              </w:rPr>
            </w:pPr>
            <w:r w:rsidRPr="00A74516">
              <w:rPr>
                <w:szCs w:val="22"/>
                <w:lang w:eastAsia="es-CO"/>
              </w:rPr>
              <w:t>Los registros médicos no pueden dejarse o archivarse en sitios físicos donde no esté restringido el acceso a visitantes o personal no autorizado.</w:t>
            </w:r>
          </w:p>
          <w:p w:rsidR="00DE0646" w:rsidRPr="00A74516" w:rsidRDefault="00DE0646" w:rsidP="00DE0646">
            <w:pPr>
              <w:pStyle w:val="Prrafodelista"/>
              <w:numPr>
                <w:ilvl w:val="0"/>
                <w:numId w:val="56"/>
              </w:numPr>
              <w:rPr>
                <w:szCs w:val="22"/>
                <w:lang w:eastAsia="es-CO"/>
              </w:rPr>
            </w:pPr>
            <w:r w:rsidRPr="00A74516">
              <w:rPr>
                <w:szCs w:val="22"/>
                <w:lang w:eastAsia="es-CO"/>
              </w:rPr>
              <w:t xml:space="preserve">Existe un procedimiento para la asignación de claves de acceso </w:t>
            </w:r>
          </w:p>
          <w:p w:rsidR="00DE0646" w:rsidRPr="00A74516" w:rsidRDefault="00DE0646" w:rsidP="00DE0646">
            <w:pPr>
              <w:pStyle w:val="Prrafodelista"/>
              <w:numPr>
                <w:ilvl w:val="0"/>
                <w:numId w:val="56"/>
              </w:numPr>
              <w:rPr>
                <w:szCs w:val="22"/>
                <w:lang w:eastAsia="es-CO"/>
              </w:rPr>
            </w:pPr>
            <w:r w:rsidRPr="00A74516">
              <w:rPr>
                <w:szCs w:val="22"/>
                <w:lang w:eastAsia="es-CO"/>
              </w:rPr>
              <w:t xml:space="preserve">Existencia de </w:t>
            </w:r>
            <w:proofErr w:type="spellStart"/>
            <w:r w:rsidRPr="00A74516">
              <w:rPr>
                <w:szCs w:val="22"/>
                <w:lang w:eastAsia="es-CO"/>
              </w:rPr>
              <w:t>backups</w:t>
            </w:r>
            <w:proofErr w:type="spellEnd"/>
            <w:r w:rsidRPr="00A74516">
              <w:rPr>
                <w:szCs w:val="22"/>
                <w:lang w:eastAsia="es-CO"/>
              </w:rPr>
              <w:t xml:space="preserve"> y copias redundantes de información.</w:t>
            </w:r>
          </w:p>
          <w:p w:rsidR="00DE0646" w:rsidRPr="00A74516" w:rsidRDefault="00DE0646" w:rsidP="00DE0646">
            <w:pPr>
              <w:pStyle w:val="Prrafodelista"/>
              <w:numPr>
                <w:ilvl w:val="0"/>
                <w:numId w:val="56"/>
              </w:numPr>
              <w:rPr>
                <w:szCs w:val="22"/>
                <w:lang w:eastAsia="es-CO"/>
              </w:rPr>
            </w:pPr>
            <w:r w:rsidRPr="00A74516">
              <w:rPr>
                <w:szCs w:val="22"/>
                <w:lang w:eastAsia="es-CO"/>
              </w:rPr>
              <w:t>Control documental y de registros.</w:t>
            </w:r>
          </w:p>
          <w:p w:rsidR="00DE0646" w:rsidRPr="00A74516" w:rsidRDefault="00DE0646" w:rsidP="00DE0646">
            <w:pPr>
              <w:pStyle w:val="Prrafodelista"/>
              <w:numPr>
                <w:ilvl w:val="0"/>
                <w:numId w:val="56"/>
              </w:numPr>
              <w:rPr>
                <w:szCs w:val="22"/>
                <w:lang w:eastAsia="es-CO"/>
              </w:rPr>
            </w:pPr>
            <w:r w:rsidRPr="00A74516">
              <w:rPr>
                <w:szCs w:val="22"/>
                <w:lang w:eastAsia="es-CO"/>
              </w:rPr>
              <w:t>Indicadores de seguridad de la información.</w:t>
            </w:r>
          </w:p>
        </w:tc>
      </w:tr>
    </w:tbl>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70"/>
        </w:trPr>
        <w:tc>
          <w:tcPr>
            <w:tcW w:w="5000" w:type="pct"/>
            <w:shd w:val="clear" w:color="auto" w:fill="auto"/>
            <w:hideMark/>
          </w:tcPr>
          <w:p w:rsidR="00DE0646" w:rsidRPr="00A74516" w:rsidRDefault="00DE0646"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147. Código: (GI6)</w:t>
            </w:r>
            <w:r w:rsidRPr="00A74516">
              <w:rPr>
                <w:rFonts w:ascii="Arial" w:eastAsia="Times New Roman" w:hAnsi="Arial" w:cs="Arial"/>
                <w:b/>
                <w:bCs/>
                <w:color w:val="00BBBB"/>
                <w:lang w:eastAsia="es-CO"/>
              </w:rPr>
              <w:br/>
            </w:r>
            <w:r w:rsidRPr="00A74516">
              <w:rPr>
                <w:rFonts w:ascii="Arial" w:eastAsia="Times New Roman" w:hAnsi="Arial" w:cs="Arial"/>
                <w:b/>
                <w:lang w:eastAsia="es-CO"/>
              </w:rPr>
              <w:t>Existe un mecanismo definido implementado, evaluado y formal para transmitir los datos y la información. La transmisión garantiza:</w:t>
            </w:r>
          </w:p>
        </w:tc>
      </w:tr>
      <w:tr w:rsidR="00DE0646" w:rsidRPr="00A74516" w:rsidTr="006F5E7F">
        <w:trPr>
          <w:trHeight w:val="1305"/>
        </w:trPr>
        <w:tc>
          <w:tcPr>
            <w:tcW w:w="5000" w:type="pct"/>
            <w:shd w:val="clear" w:color="auto" w:fill="auto"/>
            <w:hideMark/>
          </w:tcPr>
          <w:p w:rsidR="00DE0646" w:rsidRPr="00A74516" w:rsidRDefault="00DE0646" w:rsidP="006F5E7F">
            <w:pPr>
              <w:spacing w:after="0"/>
              <w:rPr>
                <w:rFonts w:ascii="Arial" w:hAnsi="Arial" w:cs="Arial"/>
                <w:lang w:eastAsia="es-CO"/>
              </w:rPr>
            </w:pPr>
            <w:r w:rsidRPr="00A74516">
              <w:rPr>
                <w:rFonts w:ascii="Arial" w:eastAsia="Times New Roman" w:hAnsi="Arial" w:cs="Arial"/>
                <w:lang w:eastAsia="es-CO"/>
              </w:rPr>
              <w:t>Criterios:</w:t>
            </w:r>
          </w:p>
          <w:p w:rsidR="00DE0646" w:rsidRPr="00A74516" w:rsidRDefault="00DE0646" w:rsidP="00DE0646">
            <w:pPr>
              <w:pStyle w:val="Prrafodelista"/>
              <w:numPr>
                <w:ilvl w:val="0"/>
                <w:numId w:val="57"/>
              </w:numPr>
              <w:rPr>
                <w:szCs w:val="22"/>
                <w:lang w:eastAsia="es-CO"/>
              </w:rPr>
            </w:pPr>
            <w:r w:rsidRPr="00A74516">
              <w:rPr>
                <w:szCs w:val="22"/>
                <w:lang w:eastAsia="es-CO"/>
              </w:rPr>
              <w:t>Oportunidad.</w:t>
            </w:r>
          </w:p>
          <w:p w:rsidR="00DE0646" w:rsidRPr="00A74516" w:rsidRDefault="00DE0646" w:rsidP="00DE0646">
            <w:pPr>
              <w:pStyle w:val="Prrafodelista"/>
              <w:numPr>
                <w:ilvl w:val="0"/>
                <w:numId w:val="57"/>
              </w:numPr>
              <w:rPr>
                <w:szCs w:val="22"/>
                <w:lang w:eastAsia="es-CO"/>
              </w:rPr>
            </w:pPr>
            <w:r w:rsidRPr="00A74516">
              <w:rPr>
                <w:szCs w:val="22"/>
                <w:lang w:eastAsia="es-CO"/>
              </w:rPr>
              <w:t>Facilidad de acceso.</w:t>
            </w:r>
          </w:p>
          <w:p w:rsidR="00DE0646" w:rsidRPr="00A74516" w:rsidRDefault="00DE0646" w:rsidP="00DE0646">
            <w:pPr>
              <w:pStyle w:val="Prrafodelista"/>
              <w:numPr>
                <w:ilvl w:val="0"/>
                <w:numId w:val="57"/>
              </w:numPr>
              <w:rPr>
                <w:szCs w:val="22"/>
                <w:lang w:eastAsia="es-CO"/>
              </w:rPr>
            </w:pPr>
            <w:r w:rsidRPr="00A74516">
              <w:rPr>
                <w:szCs w:val="22"/>
                <w:lang w:eastAsia="es-CO"/>
              </w:rPr>
              <w:t>Confiabilidad y validez de la información.</w:t>
            </w:r>
          </w:p>
          <w:p w:rsidR="00DE0646" w:rsidRPr="00A74516" w:rsidRDefault="00DE0646" w:rsidP="00DE0646">
            <w:pPr>
              <w:pStyle w:val="Prrafodelista"/>
              <w:numPr>
                <w:ilvl w:val="0"/>
                <w:numId w:val="57"/>
              </w:numPr>
              <w:rPr>
                <w:szCs w:val="22"/>
                <w:lang w:eastAsia="es-CO"/>
              </w:rPr>
            </w:pPr>
            <w:r w:rsidRPr="00A74516">
              <w:rPr>
                <w:szCs w:val="22"/>
                <w:lang w:eastAsia="es-CO"/>
              </w:rPr>
              <w:t>Seguridad</w:t>
            </w:r>
          </w:p>
          <w:p w:rsidR="00DE0646" w:rsidRPr="00A74516" w:rsidRDefault="00DE0646" w:rsidP="00DE0646">
            <w:pPr>
              <w:pStyle w:val="Prrafodelista"/>
              <w:numPr>
                <w:ilvl w:val="0"/>
                <w:numId w:val="57"/>
              </w:numPr>
              <w:rPr>
                <w:szCs w:val="22"/>
                <w:lang w:eastAsia="es-CO"/>
              </w:rPr>
            </w:pPr>
            <w:r w:rsidRPr="00A74516">
              <w:rPr>
                <w:szCs w:val="22"/>
                <w:lang w:eastAsia="es-CO"/>
              </w:rPr>
              <w:t>Veracidad</w:t>
            </w:r>
          </w:p>
        </w:tc>
      </w:tr>
    </w:tbl>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258"/>
        </w:trPr>
        <w:tc>
          <w:tcPr>
            <w:tcW w:w="5000" w:type="pct"/>
            <w:shd w:val="clear" w:color="auto" w:fill="auto"/>
            <w:hideMark/>
          </w:tcPr>
          <w:p w:rsidR="00DE0646" w:rsidRPr="00A74516" w:rsidRDefault="00DE0646"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148. Código: (GI7)</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Existen procesos para </w:t>
            </w:r>
            <w:proofErr w:type="gramStart"/>
            <w:r w:rsidRPr="00A74516">
              <w:rPr>
                <w:rFonts w:ascii="Arial" w:eastAsia="Times New Roman" w:hAnsi="Arial" w:cs="Arial"/>
                <w:b/>
                <w:lang w:eastAsia="es-CO"/>
              </w:rPr>
              <w:t>la  gestión</w:t>
            </w:r>
            <w:proofErr w:type="gramEnd"/>
            <w:r w:rsidRPr="00A74516">
              <w:rPr>
                <w:rFonts w:ascii="Arial" w:eastAsia="Times New Roman" w:hAnsi="Arial" w:cs="Arial"/>
                <w:b/>
                <w:lang w:eastAsia="es-CO"/>
              </w:rPr>
              <w:t xml:space="preserve"> y minería de los datos, que permitan obtener la información en forma  oportuna, veraz, clara y conciliada.</w:t>
            </w:r>
            <w:r w:rsidRPr="00A74516">
              <w:rPr>
                <w:rFonts w:ascii="Arial" w:eastAsia="Times New Roman" w:hAnsi="Arial" w:cs="Arial"/>
                <w:b/>
                <w:lang w:eastAsia="es-CO"/>
              </w:rPr>
              <w:br/>
              <w:t>Esto incluye:</w:t>
            </w:r>
          </w:p>
        </w:tc>
      </w:tr>
      <w:tr w:rsidR="00DE0646" w:rsidRPr="00A74516" w:rsidTr="006F5E7F">
        <w:trPr>
          <w:trHeight w:val="1915"/>
        </w:trPr>
        <w:tc>
          <w:tcPr>
            <w:tcW w:w="5000" w:type="pct"/>
            <w:shd w:val="clear" w:color="auto" w:fill="auto"/>
            <w:hideMark/>
          </w:tcPr>
          <w:p w:rsidR="00DE0646" w:rsidRPr="00A74516" w:rsidRDefault="00DE0646" w:rsidP="006F5E7F">
            <w:pPr>
              <w:spacing w:after="0"/>
              <w:rPr>
                <w:rFonts w:ascii="Arial" w:hAnsi="Arial" w:cs="Arial"/>
                <w:lang w:eastAsia="es-CO"/>
              </w:rPr>
            </w:pPr>
            <w:r w:rsidRPr="00A74516">
              <w:rPr>
                <w:rFonts w:ascii="Arial" w:eastAsia="Times New Roman" w:hAnsi="Arial" w:cs="Arial"/>
                <w:lang w:eastAsia="es-CO"/>
              </w:rPr>
              <w:t>Criterios:</w:t>
            </w:r>
          </w:p>
          <w:p w:rsidR="00DE0646" w:rsidRPr="00A74516" w:rsidRDefault="00DE0646" w:rsidP="00DE0646">
            <w:pPr>
              <w:pStyle w:val="Prrafodelista"/>
              <w:numPr>
                <w:ilvl w:val="0"/>
                <w:numId w:val="58"/>
              </w:numPr>
              <w:rPr>
                <w:szCs w:val="22"/>
                <w:lang w:eastAsia="es-CO"/>
              </w:rPr>
            </w:pPr>
            <w:r w:rsidRPr="00A74516">
              <w:rPr>
                <w:szCs w:val="22"/>
                <w:lang w:eastAsia="es-CO"/>
              </w:rPr>
              <w:t>La transmisión del dato</w:t>
            </w:r>
          </w:p>
          <w:p w:rsidR="00DE0646" w:rsidRPr="00A74516" w:rsidRDefault="00DE0646" w:rsidP="00DE0646">
            <w:pPr>
              <w:pStyle w:val="Prrafodelista"/>
              <w:numPr>
                <w:ilvl w:val="0"/>
                <w:numId w:val="58"/>
              </w:numPr>
              <w:rPr>
                <w:szCs w:val="22"/>
                <w:lang w:eastAsia="es-CO"/>
              </w:rPr>
            </w:pPr>
            <w:r w:rsidRPr="00A74516">
              <w:rPr>
                <w:szCs w:val="22"/>
                <w:lang w:eastAsia="es-CO"/>
              </w:rPr>
              <w:t>La definición de responsables de cada paso en La gestión del dato</w:t>
            </w:r>
          </w:p>
          <w:p w:rsidR="00DE0646" w:rsidRPr="00A74516" w:rsidRDefault="00DE0646" w:rsidP="00DE0646">
            <w:pPr>
              <w:pStyle w:val="Prrafodelista"/>
              <w:numPr>
                <w:ilvl w:val="0"/>
                <w:numId w:val="58"/>
              </w:numPr>
              <w:rPr>
                <w:szCs w:val="22"/>
                <w:lang w:eastAsia="es-CO"/>
              </w:rPr>
            </w:pPr>
            <w:r w:rsidRPr="00A74516">
              <w:rPr>
                <w:szCs w:val="22"/>
                <w:lang w:eastAsia="es-CO"/>
              </w:rPr>
              <w:t>Los permisos asignados a cada responsable</w:t>
            </w:r>
          </w:p>
          <w:p w:rsidR="00DE0646" w:rsidRPr="00A74516" w:rsidRDefault="00DE0646" w:rsidP="00DE0646">
            <w:pPr>
              <w:pStyle w:val="Prrafodelista"/>
              <w:numPr>
                <w:ilvl w:val="0"/>
                <w:numId w:val="58"/>
              </w:numPr>
              <w:rPr>
                <w:szCs w:val="22"/>
                <w:lang w:eastAsia="es-CO"/>
              </w:rPr>
            </w:pPr>
            <w:r w:rsidRPr="00A74516">
              <w:rPr>
                <w:szCs w:val="22"/>
                <w:lang w:eastAsia="es-CO"/>
              </w:rPr>
              <w:t>La validación y conciliación entre los datos recolectados y gestionados en forma física y/</w:t>
            </w:r>
            <w:proofErr w:type="gramStart"/>
            <w:r w:rsidRPr="00A74516">
              <w:rPr>
                <w:szCs w:val="22"/>
                <w:lang w:eastAsia="es-CO"/>
              </w:rPr>
              <w:t>o  electrónica</w:t>
            </w:r>
            <w:proofErr w:type="gramEnd"/>
          </w:p>
          <w:p w:rsidR="00DE0646" w:rsidRPr="00A74516" w:rsidRDefault="00DE0646" w:rsidP="00DE0646">
            <w:pPr>
              <w:pStyle w:val="Prrafodelista"/>
              <w:numPr>
                <w:ilvl w:val="0"/>
                <w:numId w:val="58"/>
              </w:numPr>
              <w:rPr>
                <w:szCs w:val="22"/>
                <w:lang w:eastAsia="es-CO"/>
              </w:rPr>
            </w:pPr>
            <w:r w:rsidRPr="00A74516">
              <w:rPr>
                <w:szCs w:val="22"/>
                <w:lang w:eastAsia="es-CO"/>
              </w:rPr>
              <w:t>La generación de información útil en los niveles operativos.</w:t>
            </w:r>
          </w:p>
          <w:p w:rsidR="00DE0646" w:rsidRPr="00A74516" w:rsidRDefault="00DE0646" w:rsidP="00DE0646">
            <w:pPr>
              <w:pStyle w:val="Prrafodelista"/>
              <w:numPr>
                <w:ilvl w:val="0"/>
                <w:numId w:val="58"/>
              </w:numPr>
              <w:rPr>
                <w:szCs w:val="22"/>
                <w:lang w:eastAsia="es-CO"/>
              </w:rPr>
            </w:pPr>
            <w:r w:rsidRPr="00A74516">
              <w:rPr>
                <w:szCs w:val="22"/>
                <w:lang w:eastAsia="es-CO"/>
              </w:rPr>
              <w:t xml:space="preserve">La evaluación de la </w:t>
            </w:r>
            <w:proofErr w:type="gramStart"/>
            <w:r w:rsidRPr="00A74516">
              <w:rPr>
                <w:szCs w:val="22"/>
                <w:lang w:eastAsia="es-CO"/>
              </w:rPr>
              <w:t>calidad  y</w:t>
            </w:r>
            <w:proofErr w:type="gramEnd"/>
            <w:r w:rsidRPr="00A74516">
              <w:rPr>
                <w:szCs w:val="22"/>
                <w:lang w:eastAsia="es-CO"/>
              </w:rPr>
              <w:t xml:space="preserve"> coherencia de datos generados.</w:t>
            </w:r>
          </w:p>
        </w:tc>
      </w:tr>
    </w:tbl>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992"/>
        </w:trPr>
        <w:tc>
          <w:tcPr>
            <w:tcW w:w="5000" w:type="pct"/>
            <w:shd w:val="clear" w:color="auto" w:fill="auto"/>
            <w:hideMark/>
          </w:tcPr>
          <w:p w:rsidR="00DE0646" w:rsidRPr="00A74516" w:rsidRDefault="00DE0646"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149. Código: (GI 8)</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Existe un mecanismo </w:t>
            </w:r>
            <w:proofErr w:type="gramStart"/>
            <w:r w:rsidRPr="00A74516">
              <w:rPr>
                <w:rFonts w:ascii="Arial" w:eastAsia="Times New Roman" w:hAnsi="Arial" w:cs="Arial"/>
                <w:b/>
                <w:lang w:eastAsia="es-CO"/>
              </w:rPr>
              <w:t>formal  para</w:t>
            </w:r>
            <w:proofErr w:type="gramEnd"/>
            <w:r w:rsidRPr="00A74516">
              <w:rPr>
                <w:rFonts w:ascii="Arial" w:eastAsia="Times New Roman" w:hAnsi="Arial" w:cs="Arial"/>
                <w:b/>
                <w:lang w:eastAsia="es-CO"/>
              </w:rPr>
              <w:t xml:space="preserve"> consolidar e integrar la información asistencial y administrativa. La información asistencial es aquella generada de los procesos de atención a los pacientes y su familia.</w:t>
            </w:r>
          </w:p>
        </w:tc>
      </w:tr>
      <w:tr w:rsidR="00DE0646" w:rsidRPr="00A74516" w:rsidTr="006F5E7F">
        <w:trPr>
          <w:trHeight w:val="1548"/>
        </w:trPr>
        <w:tc>
          <w:tcPr>
            <w:tcW w:w="5000" w:type="pct"/>
            <w:shd w:val="clear" w:color="auto" w:fill="auto"/>
            <w:hideMark/>
          </w:tcPr>
          <w:p w:rsidR="00DE0646" w:rsidRPr="00A74516" w:rsidRDefault="00DE0646" w:rsidP="006F5E7F">
            <w:pPr>
              <w:spacing w:after="0"/>
              <w:rPr>
                <w:rFonts w:ascii="Arial" w:hAnsi="Arial" w:cs="Arial"/>
                <w:lang w:eastAsia="es-CO"/>
              </w:rPr>
            </w:pPr>
            <w:r w:rsidRPr="00A74516">
              <w:rPr>
                <w:rFonts w:ascii="Arial" w:eastAsia="Times New Roman" w:hAnsi="Arial" w:cs="Arial"/>
                <w:lang w:eastAsia="es-CO"/>
              </w:rPr>
              <w:t>Criterios:</w:t>
            </w:r>
          </w:p>
          <w:p w:rsidR="00DE0646" w:rsidRPr="00A74516" w:rsidRDefault="00DE0646" w:rsidP="00DE0646">
            <w:pPr>
              <w:pStyle w:val="Prrafodelista"/>
              <w:numPr>
                <w:ilvl w:val="0"/>
                <w:numId w:val="59"/>
              </w:numPr>
              <w:rPr>
                <w:szCs w:val="22"/>
                <w:lang w:eastAsia="es-CO"/>
              </w:rPr>
            </w:pPr>
            <w:r w:rsidRPr="00A74516">
              <w:rPr>
                <w:szCs w:val="22"/>
                <w:lang w:eastAsia="es-CO"/>
              </w:rPr>
              <w:t>Este proceso soporta la toma de decisiones relacionadas de la organización.</w:t>
            </w:r>
          </w:p>
          <w:p w:rsidR="00DE0646" w:rsidRPr="00A74516" w:rsidRDefault="00DE0646" w:rsidP="00DE0646">
            <w:pPr>
              <w:pStyle w:val="Prrafodelista"/>
              <w:numPr>
                <w:ilvl w:val="0"/>
                <w:numId w:val="59"/>
              </w:numPr>
              <w:rPr>
                <w:szCs w:val="22"/>
                <w:lang w:eastAsia="es-CO"/>
              </w:rPr>
            </w:pPr>
            <w:r w:rsidRPr="00A74516">
              <w:rPr>
                <w:szCs w:val="22"/>
                <w:lang w:eastAsia="es-CO"/>
              </w:rPr>
              <w:t>La información consolidada está disponible para la comparación con respecto a mejores prácticas.</w:t>
            </w:r>
          </w:p>
          <w:p w:rsidR="00DE0646" w:rsidRPr="00A74516" w:rsidRDefault="00DE0646" w:rsidP="00DE0646">
            <w:pPr>
              <w:pStyle w:val="Prrafodelista"/>
              <w:numPr>
                <w:ilvl w:val="0"/>
                <w:numId w:val="59"/>
              </w:numPr>
              <w:rPr>
                <w:szCs w:val="22"/>
                <w:lang w:eastAsia="es-CO"/>
              </w:rPr>
            </w:pPr>
            <w:r w:rsidRPr="00A74516">
              <w:rPr>
                <w:szCs w:val="22"/>
                <w:lang w:eastAsia="es-CO"/>
              </w:rPr>
              <w:t>Existen indicadores a los que se hace seguimiento sistemático</w:t>
            </w:r>
          </w:p>
          <w:p w:rsidR="00DE0646" w:rsidRPr="00A74516" w:rsidRDefault="00DE0646" w:rsidP="00DE0646">
            <w:pPr>
              <w:pStyle w:val="Prrafodelista"/>
              <w:numPr>
                <w:ilvl w:val="0"/>
                <w:numId w:val="59"/>
              </w:numPr>
              <w:rPr>
                <w:szCs w:val="22"/>
                <w:lang w:eastAsia="es-CO"/>
              </w:rPr>
            </w:pPr>
            <w:r w:rsidRPr="00A74516">
              <w:rPr>
                <w:szCs w:val="22"/>
                <w:lang w:eastAsia="es-CO"/>
              </w:rPr>
              <w:t>Los indicadores clínicos y operativos son divulgados, conocidos y utilizados por el personal directamente responsable.</w:t>
            </w:r>
          </w:p>
        </w:tc>
      </w:tr>
    </w:tbl>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lastRenderedPageBreak/>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168"/>
        </w:trPr>
        <w:tc>
          <w:tcPr>
            <w:tcW w:w="5000" w:type="pct"/>
            <w:shd w:val="clear" w:color="auto" w:fill="auto"/>
            <w:hideMark/>
          </w:tcPr>
          <w:p w:rsidR="00DE0646" w:rsidRPr="00A74516" w:rsidRDefault="00DE0646"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150. Código: (GI9)</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gestión de la </w:t>
            </w:r>
            <w:proofErr w:type="gramStart"/>
            <w:r w:rsidRPr="00A74516">
              <w:rPr>
                <w:rFonts w:ascii="Arial" w:eastAsia="Times New Roman" w:hAnsi="Arial" w:cs="Arial"/>
                <w:b/>
                <w:lang w:eastAsia="es-CO"/>
              </w:rPr>
              <w:t>información  relacionada</w:t>
            </w:r>
            <w:proofErr w:type="gramEnd"/>
            <w:r w:rsidRPr="00A74516">
              <w:rPr>
                <w:rFonts w:ascii="Arial" w:eastAsia="Times New Roman" w:hAnsi="Arial" w:cs="Arial"/>
                <w:b/>
                <w:lang w:eastAsia="es-CO"/>
              </w:rPr>
              <w:t xml:space="preserve"> con los registros clínicos, sea en medio físico o electrónico  garantiza la calidad, la seguridad y la accesibilidad  de los mismos. Incluye:</w:t>
            </w:r>
          </w:p>
        </w:tc>
      </w:tr>
      <w:tr w:rsidR="00DE0646" w:rsidRPr="00A74516" w:rsidTr="006F5E7F">
        <w:trPr>
          <w:trHeight w:val="4950"/>
        </w:trPr>
        <w:tc>
          <w:tcPr>
            <w:tcW w:w="5000" w:type="pct"/>
            <w:shd w:val="clear" w:color="auto" w:fill="auto"/>
            <w:hideMark/>
          </w:tcPr>
          <w:p w:rsidR="00DE0646" w:rsidRPr="00A74516" w:rsidRDefault="00DE0646" w:rsidP="006F5E7F">
            <w:pPr>
              <w:spacing w:after="0"/>
              <w:rPr>
                <w:rFonts w:ascii="Arial" w:hAnsi="Arial" w:cs="Arial"/>
                <w:lang w:eastAsia="es-CO"/>
              </w:rPr>
            </w:pPr>
            <w:r w:rsidRPr="00A74516">
              <w:rPr>
                <w:rFonts w:ascii="Arial" w:eastAsia="Times New Roman" w:hAnsi="Arial" w:cs="Arial"/>
                <w:lang w:eastAsia="es-CO"/>
              </w:rPr>
              <w:t>Criterios:</w:t>
            </w:r>
          </w:p>
          <w:p w:rsidR="00DE0646" w:rsidRPr="00A74516" w:rsidRDefault="00DE0646" w:rsidP="00DE0646">
            <w:pPr>
              <w:pStyle w:val="Prrafodelista"/>
              <w:numPr>
                <w:ilvl w:val="0"/>
                <w:numId w:val="60"/>
              </w:numPr>
              <w:rPr>
                <w:szCs w:val="22"/>
                <w:lang w:eastAsia="es-CO"/>
              </w:rPr>
            </w:pPr>
            <w:r w:rsidRPr="00A74516">
              <w:rPr>
                <w:szCs w:val="22"/>
                <w:lang w:eastAsia="es-CO"/>
              </w:rPr>
              <w:t xml:space="preserve">Orden, legibilidad y concordancia </w:t>
            </w:r>
            <w:proofErr w:type="gramStart"/>
            <w:r w:rsidRPr="00A74516">
              <w:rPr>
                <w:szCs w:val="22"/>
                <w:lang w:eastAsia="es-CO"/>
              </w:rPr>
              <w:t>clínico patológica</w:t>
            </w:r>
            <w:proofErr w:type="gramEnd"/>
          </w:p>
          <w:p w:rsidR="00DE0646" w:rsidRPr="00A74516" w:rsidRDefault="00DE0646" w:rsidP="00DE0646">
            <w:pPr>
              <w:pStyle w:val="Prrafodelista"/>
              <w:numPr>
                <w:ilvl w:val="0"/>
                <w:numId w:val="60"/>
              </w:numPr>
              <w:rPr>
                <w:szCs w:val="22"/>
                <w:lang w:eastAsia="es-CO"/>
              </w:rPr>
            </w:pPr>
            <w:r w:rsidRPr="00A74516">
              <w:rPr>
                <w:szCs w:val="22"/>
                <w:lang w:eastAsia="es-CO"/>
              </w:rPr>
              <w:t xml:space="preserve">Claridad y actualización de los registros clínicos </w:t>
            </w:r>
          </w:p>
          <w:p w:rsidR="00DE0646" w:rsidRPr="00A74516" w:rsidRDefault="00DE0646" w:rsidP="00DE0646">
            <w:pPr>
              <w:pStyle w:val="Prrafodelista"/>
              <w:numPr>
                <w:ilvl w:val="0"/>
                <w:numId w:val="60"/>
              </w:numPr>
              <w:rPr>
                <w:szCs w:val="22"/>
                <w:lang w:eastAsia="es-CO"/>
              </w:rPr>
            </w:pPr>
            <w:r w:rsidRPr="00A74516">
              <w:rPr>
                <w:szCs w:val="22"/>
                <w:lang w:eastAsia="es-CO"/>
              </w:rPr>
              <w:t>Adecuado archivo de los registros clínicos y fácil disponibilidad cuando sean requeridos</w:t>
            </w:r>
          </w:p>
          <w:p w:rsidR="00DE0646" w:rsidRPr="00A74516" w:rsidRDefault="00DE0646" w:rsidP="00DE0646">
            <w:pPr>
              <w:pStyle w:val="Prrafodelista"/>
              <w:numPr>
                <w:ilvl w:val="0"/>
                <w:numId w:val="60"/>
              </w:numPr>
              <w:rPr>
                <w:szCs w:val="22"/>
                <w:lang w:eastAsia="es-CO"/>
              </w:rPr>
            </w:pPr>
            <w:r w:rsidRPr="00A74516">
              <w:rPr>
                <w:szCs w:val="22"/>
                <w:lang w:eastAsia="es-CO"/>
              </w:rPr>
              <w:t>Auditoría sistemática y periódica a la calidad de forma y contenido de los registros clínicos</w:t>
            </w:r>
          </w:p>
          <w:p w:rsidR="00DE0646" w:rsidRPr="00A74516" w:rsidRDefault="00DE0646" w:rsidP="00DE0646">
            <w:pPr>
              <w:pStyle w:val="Prrafodelista"/>
              <w:numPr>
                <w:ilvl w:val="0"/>
                <w:numId w:val="60"/>
              </w:numPr>
              <w:rPr>
                <w:szCs w:val="22"/>
                <w:lang w:eastAsia="es-CO"/>
              </w:rPr>
            </w:pPr>
            <w:r w:rsidRPr="00A74516">
              <w:rPr>
                <w:szCs w:val="22"/>
                <w:lang w:eastAsia="es-CO"/>
              </w:rPr>
              <w:t>Garantía de la custodia de los registros clínicos</w:t>
            </w:r>
          </w:p>
          <w:p w:rsidR="00DE0646" w:rsidRPr="00A74516" w:rsidRDefault="00DE0646" w:rsidP="00DE0646">
            <w:pPr>
              <w:pStyle w:val="Prrafodelista"/>
              <w:numPr>
                <w:ilvl w:val="0"/>
                <w:numId w:val="60"/>
              </w:numPr>
              <w:rPr>
                <w:szCs w:val="22"/>
                <w:lang w:eastAsia="es-CO"/>
              </w:rPr>
            </w:pPr>
            <w:r w:rsidRPr="00A74516">
              <w:rPr>
                <w:szCs w:val="22"/>
                <w:lang w:eastAsia="es-CO"/>
              </w:rPr>
              <w:t>Unicidad de los registros clínicos para cada usuario</w:t>
            </w:r>
          </w:p>
          <w:p w:rsidR="00DE0646" w:rsidRPr="00A74516" w:rsidRDefault="00DE0646" w:rsidP="00DE0646">
            <w:pPr>
              <w:pStyle w:val="Prrafodelista"/>
              <w:numPr>
                <w:ilvl w:val="0"/>
                <w:numId w:val="60"/>
              </w:numPr>
              <w:rPr>
                <w:szCs w:val="22"/>
                <w:lang w:eastAsia="es-CO"/>
              </w:rPr>
            </w:pPr>
            <w:r w:rsidRPr="00A74516">
              <w:rPr>
                <w:szCs w:val="22"/>
                <w:lang w:eastAsia="es-CO"/>
              </w:rPr>
              <w:t>Sistema de identificación y numeración unificado para todos los registros clínicos</w:t>
            </w:r>
          </w:p>
          <w:p w:rsidR="00DE0646" w:rsidRPr="00A74516" w:rsidRDefault="00DE0646" w:rsidP="00DE0646">
            <w:pPr>
              <w:pStyle w:val="Prrafodelista"/>
              <w:numPr>
                <w:ilvl w:val="0"/>
                <w:numId w:val="60"/>
              </w:numPr>
              <w:rPr>
                <w:szCs w:val="22"/>
                <w:lang w:eastAsia="es-CO"/>
              </w:rPr>
            </w:pPr>
            <w:r w:rsidRPr="00A74516">
              <w:rPr>
                <w:szCs w:val="22"/>
                <w:lang w:eastAsia="es-CO"/>
              </w:rPr>
              <w:t xml:space="preserve">Esquema del proceso de transición </w:t>
            </w:r>
            <w:proofErr w:type="gramStart"/>
            <w:r w:rsidRPr="00A74516">
              <w:rPr>
                <w:szCs w:val="22"/>
                <w:lang w:eastAsia="es-CO"/>
              </w:rPr>
              <w:t>a  Historia</w:t>
            </w:r>
            <w:proofErr w:type="gramEnd"/>
            <w:r w:rsidRPr="00A74516">
              <w:rPr>
                <w:szCs w:val="22"/>
                <w:lang w:eastAsia="es-CO"/>
              </w:rPr>
              <w:t xml:space="preserve"> Clínica Electrónica.</w:t>
            </w:r>
          </w:p>
          <w:p w:rsidR="00DE0646" w:rsidRPr="00A74516" w:rsidRDefault="00DE0646" w:rsidP="00DE0646">
            <w:pPr>
              <w:pStyle w:val="Prrafodelista"/>
              <w:numPr>
                <w:ilvl w:val="0"/>
                <w:numId w:val="60"/>
              </w:numPr>
              <w:rPr>
                <w:szCs w:val="22"/>
                <w:lang w:eastAsia="es-CO"/>
              </w:rPr>
            </w:pPr>
            <w:r w:rsidRPr="00A74516">
              <w:rPr>
                <w:szCs w:val="22"/>
                <w:lang w:eastAsia="es-CO"/>
              </w:rPr>
              <w:t>Sistemas de chequeo para evitar errores en la identificación de los usuarios</w:t>
            </w:r>
          </w:p>
          <w:p w:rsidR="00DE0646" w:rsidRPr="00A74516" w:rsidRDefault="00DE0646" w:rsidP="00DE0646">
            <w:pPr>
              <w:pStyle w:val="Prrafodelista"/>
              <w:numPr>
                <w:ilvl w:val="0"/>
                <w:numId w:val="60"/>
              </w:numPr>
              <w:rPr>
                <w:szCs w:val="22"/>
                <w:lang w:eastAsia="es-CO"/>
              </w:rPr>
            </w:pPr>
            <w:r w:rsidRPr="00A74516">
              <w:rPr>
                <w:szCs w:val="22"/>
                <w:lang w:eastAsia="es-CO"/>
              </w:rPr>
              <w:t xml:space="preserve">Sistemas de </w:t>
            </w:r>
            <w:proofErr w:type="gramStart"/>
            <w:r w:rsidRPr="00A74516">
              <w:rPr>
                <w:szCs w:val="22"/>
                <w:lang w:eastAsia="es-CO"/>
              </w:rPr>
              <w:t>alarma  redundante</w:t>
            </w:r>
            <w:proofErr w:type="gramEnd"/>
            <w:r w:rsidRPr="00A74516">
              <w:rPr>
                <w:szCs w:val="22"/>
                <w:lang w:eastAsia="es-CO"/>
              </w:rPr>
              <w:t xml:space="preserve"> para las condiciones que lo ameriten</w:t>
            </w:r>
          </w:p>
          <w:p w:rsidR="00DE0646" w:rsidRPr="00A74516" w:rsidRDefault="00DE0646" w:rsidP="00DE0646">
            <w:pPr>
              <w:pStyle w:val="Prrafodelista"/>
              <w:numPr>
                <w:ilvl w:val="0"/>
                <w:numId w:val="60"/>
              </w:numPr>
              <w:rPr>
                <w:szCs w:val="22"/>
                <w:lang w:eastAsia="es-CO"/>
              </w:rPr>
            </w:pPr>
            <w:r w:rsidRPr="00A74516">
              <w:rPr>
                <w:szCs w:val="22"/>
                <w:lang w:eastAsia="es-CO"/>
              </w:rPr>
              <w:t xml:space="preserve">Procesos para la entrega de los resúmenes de historia clínica solicitados por las autoridades competentes o los mismos usuarios </w:t>
            </w:r>
          </w:p>
          <w:p w:rsidR="00DE0646" w:rsidRPr="00A74516" w:rsidRDefault="00DE0646" w:rsidP="00DE0646">
            <w:pPr>
              <w:pStyle w:val="Prrafodelista"/>
              <w:numPr>
                <w:ilvl w:val="0"/>
                <w:numId w:val="60"/>
              </w:numPr>
              <w:rPr>
                <w:szCs w:val="22"/>
                <w:lang w:eastAsia="es-CO"/>
              </w:rPr>
            </w:pPr>
            <w:r w:rsidRPr="00A74516">
              <w:rPr>
                <w:szCs w:val="22"/>
                <w:lang w:eastAsia="es-CO"/>
              </w:rPr>
              <w:t>La organización garantiza que en los procesos de la gerencia de información es posible verificar si el usuario ha asistido previamente a la institución, en qué fechas, qué profesional lo ha atendido, qué exámenes se le han ordenado, etc.</w:t>
            </w:r>
          </w:p>
          <w:p w:rsidR="00DE0646" w:rsidRPr="00A74516" w:rsidRDefault="00DE0646" w:rsidP="00DE0646">
            <w:pPr>
              <w:pStyle w:val="Prrafodelista"/>
              <w:numPr>
                <w:ilvl w:val="0"/>
                <w:numId w:val="60"/>
              </w:numPr>
              <w:rPr>
                <w:szCs w:val="22"/>
                <w:lang w:eastAsia="es-CO"/>
              </w:rPr>
            </w:pPr>
            <w:r w:rsidRPr="00A74516">
              <w:rPr>
                <w:szCs w:val="22"/>
                <w:lang w:eastAsia="es-CO"/>
              </w:rPr>
              <w:t xml:space="preserve">Cuando se tenga un sistema mixto de registro de atenciones (electrónico y manual) se debe garantizar que haya un solo sistema de identificación del paciente, para que el contenido de las atenciones esté disponible para cualquier prestador y se le pueda hacer auditoría integral al registro. </w:t>
            </w:r>
          </w:p>
        </w:tc>
      </w:tr>
    </w:tbl>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1049"/>
        </w:trPr>
        <w:tc>
          <w:tcPr>
            <w:tcW w:w="5000" w:type="pct"/>
            <w:shd w:val="clear" w:color="auto" w:fill="auto"/>
            <w:hideMark/>
          </w:tcPr>
          <w:p w:rsidR="00DE0646" w:rsidRPr="00A74516" w:rsidRDefault="00DE0646"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lastRenderedPageBreak/>
              <w:t>Estándar 151. Código: (GI10)</w:t>
            </w:r>
            <w:r w:rsidRPr="00A74516">
              <w:rPr>
                <w:rFonts w:ascii="Arial" w:eastAsia="Times New Roman" w:hAnsi="Arial" w:cs="Arial"/>
                <w:b/>
                <w:bCs/>
                <w:color w:val="00BBBB"/>
                <w:lang w:eastAsia="es-CO"/>
              </w:rPr>
              <w:br/>
            </w:r>
            <w:r w:rsidRPr="00A74516">
              <w:rPr>
                <w:rFonts w:ascii="Arial" w:eastAsia="Times New Roman" w:hAnsi="Arial" w:cs="Arial"/>
                <w:b/>
                <w:lang w:eastAsia="es-CO"/>
              </w:rPr>
              <w:t>Existe un plan de contingencia diseñado, implementado y evaluado que garantice el normal funcionamiento de los sistemas de información de la organización, sean manuales, automatizados, o ambos. Cualquier disfunción en el sistema es recolectada, analizada y resuelta. Lo anterior incluye mecanismos para prevenir eventos adversos relacionados con el manejo de los sistemas de información en especial alarmas en historia clínica.</w:t>
            </w:r>
          </w:p>
        </w:tc>
      </w:tr>
    </w:tbl>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298"/>
        </w:trPr>
        <w:tc>
          <w:tcPr>
            <w:tcW w:w="5000" w:type="pct"/>
            <w:shd w:val="clear" w:color="auto" w:fill="auto"/>
            <w:hideMark/>
          </w:tcPr>
          <w:p w:rsidR="00DE0646" w:rsidRPr="00A74516" w:rsidRDefault="00DE0646"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152. Código: (GI11)</w:t>
            </w:r>
            <w:r w:rsidRPr="00A74516">
              <w:rPr>
                <w:rFonts w:ascii="Arial" w:eastAsia="Times New Roman" w:hAnsi="Arial" w:cs="Arial"/>
                <w:lang w:eastAsia="es-CO"/>
              </w:rPr>
              <w:br/>
            </w:r>
            <w:r w:rsidRPr="00A74516">
              <w:rPr>
                <w:rFonts w:ascii="Arial" w:eastAsia="Times New Roman" w:hAnsi="Arial" w:cs="Arial"/>
                <w:b/>
                <w:lang w:eastAsia="es-CO"/>
              </w:rPr>
              <w:t>Le corresponde a la gerencia de la información, incorporar en los sistemas informáticos o computarizados los contenidos de los registros definidos por la organización en los procesos de atención médica, así como en la gestión de medicamentos. Esto incluye mecanismos para garantizar que se previenen eventos adversos asociados al uso de siglas o por confusión en las órdenes médicas.</w:t>
            </w:r>
          </w:p>
        </w:tc>
      </w:tr>
    </w:tbl>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825"/>
        </w:trPr>
        <w:tc>
          <w:tcPr>
            <w:tcW w:w="5000" w:type="pct"/>
            <w:shd w:val="clear" w:color="auto" w:fill="auto"/>
            <w:hideMark/>
          </w:tcPr>
          <w:p w:rsidR="00DE0646" w:rsidRPr="00A74516" w:rsidRDefault="00DE0646"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153. Código: (GI12)</w:t>
            </w:r>
            <w:r w:rsidRPr="00A74516">
              <w:rPr>
                <w:rFonts w:ascii="Arial" w:eastAsia="Times New Roman" w:hAnsi="Arial" w:cs="Arial"/>
                <w:b/>
                <w:bCs/>
                <w:color w:val="00BBBB"/>
                <w:lang w:eastAsia="es-CO"/>
              </w:rPr>
              <w:br/>
            </w:r>
            <w:r w:rsidRPr="00A74516">
              <w:rPr>
                <w:rFonts w:ascii="Arial" w:eastAsia="Times New Roman" w:hAnsi="Arial" w:cs="Arial"/>
                <w:b/>
                <w:lang w:eastAsia="es-CO"/>
              </w:rPr>
              <w:t>La toma de decisiones en todos los procesos de la organización se fundamenta en la información recolectada, analizada, validada y procesada a partir de la gerencia de la información.</w:t>
            </w:r>
          </w:p>
        </w:tc>
      </w:tr>
      <w:tr w:rsidR="00DE0646" w:rsidRPr="00A74516" w:rsidTr="006F5E7F">
        <w:trPr>
          <w:trHeight w:val="1811"/>
        </w:trPr>
        <w:tc>
          <w:tcPr>
            <w:tcW w:w="5000" w:type="pct"/>
            <w:shd w:val="clear" w:color="auto" w:fill="auto"/>
            <w:hideMark/>
          </w:tcPr>
          <w:p w:rsidR="00DE0646" w:rsidRPr="00A74516" w:rsidRDefault="00DE0646"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DE0646" w:rsidRPr="00A74516" w:rsidRDefault="00DE0646" w:rsidP="00DE0646">
            <w:pPr>
              <w:pStyle w:val="Prrafodelista"/>
              <w:numPr>
                <w:ilvl w:val="0"/>
                <w:numId w:val="61"/>
              </w:numPr>
              <w:rPr>
                <w:szCs w:val="22"/>
                <w:lang w:eastAsia="es-CO"/>
              </w:rPr>
            </w:pPr>
            <w:r w:rsidRPr="00A74516">
              <w:rPr>
                <w:szCs w:val="22"/>
                <w:lang w:eastAsia="es-CO"/>
              </w:rPr>
              <w:t>Se cuenta con mecanismos para validar la información</w:t>
            </w:r>
          </w:p>
          <w:p w:rsidR="00DE0646" w:rsidRPr="00A74516" w:rsidRDefault="00DE0646" w:rsidP="00DE0646">
            <w:pPr>
              <w:pStyle w:val="Prrafodelista"/>
              <w:numPr>
                <w:ilvl w:val="0"/>
                <w:numId w:val="61"/>
              </w:numPr>
              <w:rPr>
                <w:szCs w:val="22"/>
                <w:lang w:eastAsia="es-CO"/>
              </w:rPr>
            </w:pPr>
            <w:r w:rsidRPr="00A74516">
              <w:rPr>
                <w:szCs w:val="22"/>
                <w:lang w:eastAsia="es-CO"/>
              </w:rPr>
              <w:t xml:space="preserve">La información es </w:t>
            </w:r>
            <w:proofErr w:type="gramStart"/>
            <w:r w:rsidRPr="00A74516">
              <w:rPr>
                <w:szCs w:val="22"/>
                <w:lang w:eastAsia="es-CO"/>
              </w:rPr>
              <w:t>comparada  con</w:t>
            </w:r>
            <w:proofErr w:type="gramEnd"/>
            <w:r w:rsidRPr="00A74516">
              <w:rPr>
                <w:szCs w:val="22"/>
                <w:lang w:eastAsia="es-CO"/>
              </w:rPr>
              <w:t xml:space="preserve"> referentes internacionales y se hacen los ajustes necesarios (riesgo, gravedad, complejidad, etc.)</w:t>
            </w:r>
          </w:p>
          <w:p w:rsidR="00DE0646" w:rsidRPr="00A74516" w:rsidRDefault="00DE0646" w:rsidP="00DE0646">
            <w:pPr>
              <w:pStyle w:val="Prrafodelista"/>
              <w:numPr>
                <w:ilvl w:val="0"/>
                <w:numId w:val="61"/>
              </w:numPr>
              <w:rPr>
                <w:szCs w:val="22"/>
                <w:lang w:eastAsia="es-CO"/>
              </w:rPr>
            </w:pPr>
            <w:r w:rsidRPr="00A74516">
              <w:rPr>
                <w:szCs w:val="22"/>
                <w:lang w:eastAsia="es-CO"/>
              </w:rPr>
              <w:t>Se articula información clínica y administrativa</w:t>
            </w:r>
          </w:p>
          <w:p w:rsidR="00DE0646" w:rsidRPr="00A74516" w:rsidRDefault="00DE0646" w:rsidP="00DE0646">
            <w:pPr>
              <w:pStyle w:val="Prrafodelista"/>
              <w:numPr>
                <w:ilvl w:val="0"/>
                <w:numId w:val="61"/>
              </w:numPr>
              <w:rPr>
                <w:szCs w:val="22"/>
                <w:lang w:eastAsia="es-CO"/>
              </w:rPr>
            </w:pPr>
            <w:r w:rsidRPr="00A74516">
              <w:rPr>
                <w:szCs w:val="22"/>
                <w:lang w:eastAsia="es-CO"/>
              </w:rPr>
              <w:t xml:space="preserve">Se presentan resultados con base en indicadores y tendencias </w:t>
            </w:r>
          </w:p>
          <w:p w:rsidR="00DE0646" w:rsidRPr="00A74516" w:rsidRDefault="00DE0646" w:rsidP="00DE0646">
            <w:pPr>
              <w:pStyle w:val="Prrafodelista"/>
              <w:numPr>
                <w:ilvl w:val="0"/>
                <w:numId w:val="61"/>
              </w:numPr>
              <w:rPr>
                <w:szCs w:val="22"/>
                <w:lang w:eastAsia="es-CO"/>
              </w:rPr>
            </w:pPr>
            <w:r w:rsidRPr="00A74516">
              <w:rPr>
                <w:szCs w:val="22"/>
                <w:lang w:eastAsia="es-CO"/>
              </w:rPr>
              <w:t>Los procesos de mejoramiento institucional están soportados en información validada que articula mejoramiento asistencial y mejoramiento administrativo.</w:t>
            </w:r>
          </w:p>
        </w:tc>
      </w:tr>
    </w:tbl>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70"/>
        </w:trPr>
        <w:tc>
          <w:tcPr>
            <w:tcW w:w="5000" w:type="pct"/>
            <w:shd w:val="clear" w:color="auto" w:fill="auto"/>
            <w:hideMark/>
          </w:tcPr>
          <w:p w:rsidR="00DE0646" w:rsidRPr="00A74516" w:rsidRDefault="00DE0646"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154. Código: (GI13)</w:t>
            </w:r>
            <w:r w:rsidRPr="00A74516">
              <w:rPr>
                <w:rFonts w:ascii="Arial" w:eastAsia="Times New Roman" w:hAnsi="Arial" w:cs="Arial"/>
                <w:b/>
                <w:bCs/>
                <w:color w:val="00BBBB"/>
                <w:lang w:eastAsia="es-CO"/>
              </w:rPr>
              <w:br/>
            </w:r>
            <w:r w:rsidRPr="00A74516">
              <w:rPr>
                <w:rFonts w:ascii="Arial" w:eastAsia="Times New Roman" w:hAnsi="Arial" w:cs="Arial"/>
                <w:b/>
                <w:lang w:eastAsia="es-CO"/>
              </w:rPr>
              <w:t>Existen procesos diseñados, implementados y evaluados de educación y comunicación orientados a desplegar información a clientes internos y externos</w:t>
            </w:r>
          </w:p>
        </w:tc>
      </w:tr>
    </w:tbl>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A05AE" w:rsidRPr="00A74516" w:rsidRDefault="006A05AE" w:rsidP="006A05AE">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DE0646" w:rsidRPr="00A74516" w:rsidTr="006F5E7F">
        <w:trPr>
          <w:trHeight w:val="222"/>
        </w:trPr>
        <w:tc>
          <w:tcPr>
            <w:tcW w:w="5000" w:type="pct"/>
            <w:shd w:val="clear" w:color="auto" w:fill="auto"/>
            <w:hideMark/>
          </w:tcPr>
          <w:p w:rsidR="00DE0646" w:rsidRPr="00A74516" w:rsidRDefault="00DE0646"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155. Código: (GIMCC1)</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 La </w:t>
            </w:r>
            <w:proofErr w:type="gramStart"/>
            <w:r w:rsidRPr="00A74516">
              <w:rPr>
                <w:rFonts w:ascii="Arial" w:eastAsia="Times New Roman" w:hAnsi="Arial" w:cs="Arial"/>
                <w:b/>
                <w:lang w:eastAsia="es-CO"/>
              </w:rPr>
              <w:t>gestión  de</w:t>
            </w:r>
            <w:proofErr w:type="gramEnd"/>
            <w:r w:rsidRPr="00A74516">
              <w:rPr>
                <w:rFonts w:ascii="Arial" w:eastAsia="Times New Roman" w:hAnsi="Arial" w:cs="Arial"/>
                <w:b/>
                <w:lang w:eastAsia="es-CO"/>
              </w:rPr>
              <w:t xml:space="preserve"> las oportunidades de mejora consideradas en el proceso organizacional de mejoramiento continuo, que apliquen  al grupo de estándares,  se desarrolla teniendo en cuenta:</w:t>
            </w:r>
          </w:p>
        </w:tc>
      </w:tr>
      <w:tr w:rsidR="00DE0646" w:rsidRPr="00A74516" w:rsidTr="006F5E7F">
        <w:trPr>
          <w:trHeight w:val="2317"/>
        </w:trPr>
        <w:tc>
          <w:tcPr>
            <w:tcW w:w="5000" w:type="pct"/>
            <w:shd w:val="clear" w:color="auto" w:fill="auto"/>
            <w:hideMark/>
          </w:tcPr>
          <w:p w:rsidR="00DE0646" w:rsidRPr="00A74516" w:rsidRDefault="00DE0646"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DE0646" w:rsidRPr="00A74516" w:rsidRDefault="00DE0646" w:rsidP="00DE0646">
            <w:pPr>
              <w:pStyle w:val="Prrafodelista"/>
              <w:numPr>
                <w:ilvl w:val="0"/>
                <w:numId w:val="62"/>
              </w:numPr>
              <w:rPr>
                <w:szCs w:val="22"/>
                <w:lang w:eastAsia="es-CO"/>
              </w:rPr>
            </w:pPr>
            <w:r w:rsidRPr="00A74516">
              <w:rPr>
                <w:szCs w:val="22"/>
                <w:lang w:eastAsia="es-CO"/>
              </w:rPr>
              <w:t xml:space="preserve">El enfoque organizacional </w:t>
            </w:r>
            <w:proofErr w:type="gramStart"/>
            <w:r w:rsidRPr="00A74516">
              <w:rPr>
                <w:szCs w:val="22"/>
                <w:lang w:eastAsia="es-CO"/>
              </w:rPr>
              <w:t>del  mejoramiento</w:t>
            </w:r>
            <w:proofErr w:type="gramEnd"/>
            <w:r w:rsidRPr="00A74516">
              <w:rPr>
                <w:szCs w:val="22"/>
                <w:lang w:eastAsia="es-CO"/>
              </w:rPr>
              <w:t xml:space="preserve"> continuo.</w:t>
            </w:r>
          </w:p>
          <w:p w:rsidR="00DE0646" w:rsidRPr="00A74516" w:rsidRDefault="00DE0646" w:rsidP="00DE0646">
            <w:pPr>
              <w:pStyle w:val="Prrafodelista"/>
              <w:numPr>
                <w:ilvl w:val="0"/>
                <w:numId w:val="62"/>
              </w:numPr>
              <w:rPr>
                <w:szCs w:val="22"/>
                <w:lang w:eastAsia="es-CO"/>
              </w:rPr>
            </w:pPr>
            <w:r w:rsidRPr="00A74516">
              <w:rPr>
                <w:szCs w:val="22"/>
                <w:lang w:eastAsia="es-CO"/>
              </w:rPr>
              <w:t xml:space="preserve">La implementación de oportunidades de mejora priorizadas y la remoción de barreras de mejoramiento, por parte de los equipos de autoevaluación, </w:t>
            </w:r>
            <w:proofErr w:type="gramStart"/>
            <w:r w:rsidRPr="00A74516">
              <w:rPr>
                <w:szCs w:val="22"/>
                <w:lang w:eastAsia="es-CO"/>
              </w:rPr>
              <w:t>equipos  de</w:t>
            </w:r>
            <w:proofErr w:type="gramEnd"/>
            <w:r w:rsidRPr="00A74516">
              <w:rPr>
                <w:szCs w:val="22"/>
                <w:lang w:eastAsia="es-CO"/>
              </w:rPr>
              <w:t xml:space="preserve"> mejora y los demás colaboradores de la organización.</w:t>
            </w:r>
          </w:p>
          <w:p w:rsidR="00DE0646" w:rsidRPr="00A74516" w:rsidRDefault="00DE0646" w:rsidP="00DE0646">
            <w:pPr>
              <w:pStyle w:val="Prrafodelista"/>
              <w:numPr>
                <w:ilvl w:val="0"/>
                <w:numId w:val="62"/>
              </w:numPr>
              <w:rPr>
                <w:szCs w:val="22"/>
                <w:lang w:eastAsia="es-CO"/>
              </w:rPr>
            </w:pPr>
            <w:r w:rsidRPr="00A74516">
              <w:rPr>
                <w:szCs w:val="22"/>
                <w:lang w:eastAsia="es-CO"/>
              </w:rPr>
              <w:t>La articulación de oportunidades de mejora que tengan relación entre los diferentes procesos y grupos de estándares.</w:t>
            </w:r>
          </w:p>
          <w:p w:rsidR="00DE0646" w:rsidRPr="00A74516" w:rsidRDefault="00DE0646" w:rsidP="00DE0646">
            <w:pPr>
              <w:pStyle w:val="Prrafodelista"/>
              <w:numPr>
                <w:ilvl w:val="0"/>
                <w:numId w:val="62"/>
              </w:numPr>
              <w:rPr>
                <w:szCs w:val="22"/>
                <w:lang w:eastAsia="es-CO"/>
              </w:rPr>
            </w:pPr>
            <w:r w:rsidRPr="00A74516">
              <w:rPr>
                <w:szCs w:val="22"/>
                <w:lang w:eastAsia="es-CO"/>
              </w:rPr>
              <w:t>El seguimiento a los resultados del mejoramiento, la verificación del cierre de ciclo, el mantenimiento y aseguramiento de la calidad.</w:t>
            </w:r>
          </w:p>
          <w:p w:rsidR="00DE0646" w:rsidRPr="00A74516" w:rsidRDefault="00DE0646" w:rsidP="00DE0646">
            <w:pPr>
              <w:pStyle w:val="Prrafodelista"/>
              <w:numPr>
                <w:ilvl w:val="0"/>
                <w:numId w:val="62"/>
              </w:numPr>
              <w:rPr>
                <w:szCs w:val="22"/>
                <w:lang w:eastAsia="es-CO"/>
              </w:rPr>
            </w:pPr>
            <w:r w:rsidRPr="00A74516">
              <w:rPr>
                <w:szCs w:val="22"/>
                <w:lang w:eastAsia="es-CO"/>
              </w:rPr>
              <w:t xml:space="preserve">La </w:t>
            </w:r>
            <w:proofErr w:type="gramStart"/>
            <w:r w:rsidRPr="00A74516">
              <w:rPr>
                <w:szCs w:val="22"/>
                <w:lang w:eastAsia="es-CO"/>
              </w:rPr>
              <w:t>comunicación  de</w:t>
            </w:r>
            <w:proofErr w:type="gramEnd"/>
            <w:r w:rsidRPr="00A74516">
              <w:rPr>
                <w:szCs w:val="22"/>
                <w:lang w:eastAsia="es-CO"/>
              </w:rPr>
              <w:t xml:space="preserve"> los resultados.</w:t>
            </w:r>
          </w:p>
        </w:tc>
      </w:tr>
    </w:tbl>
    <w:p w:rsidR="006A05AE" w:rsidRPr="00A74516" w:rsidRDefault="006A05AE" w:rsidP="006A05AE">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A05AE" w:rsidRPr="00A74516" w:rsidRDefault="006A05AE" w:rsidP="006A05AE">
      <w:pPr>
        <w:numPr>
          <w:ilvl w:val="0"/>
          <w:numId w:val="164"/>
        </w:numPr>
        <w:rPr>
          <w:rFonts w:ascii="Arial" w:hAnsi="Arial" w:cs="Arial"/>
        </w:rPr>
      </w:pPr>
      <w:r w:rsidRPr="00A74516">
        <w:rPr>
          <w:rFonts w:ascii="Arial" w:hAnsi="Arial" w:cs="Arial"/>
        </w:rPr>
        <w:t>FORTALEZAS:</w:t>
      </w:r>
    </w:p>
    <w:p w:rsidR="006A05AE" w:rsidRPr="00A74516" w:rsidRDefault="006A05AE" w:rsidP="006A05AE">
      <w:pPr>
        <w:numPr>
          <w:ilvl w:val="0"/>
          <w:numId w:val="164"/>
        </w:numPr>
        <w:rPr>
          <w:rFonts w:ascii="Arial" w:hAnsi="Arial" w:cs="Arial"/>
        </w:rPr>
      </w:pPr>
      <w:r w:rsidRPr="00A74516">
        <w:rPr>
          <w:rFonts w:ascii="Arial" w:hAnsi="Arial" w:cs="Arial"/>
        </w:rPr>
        <w:t>ELEMENTOS DE VERIFICACION DE LAS FORTALEZAS:</w:t>
      </w:r>
    </w:p>
    <w:p w:rsidR="006A05AE" w:rsidRPr="00A74516" w:rsidRDefault="006A05AE" w:rsidP="006A05AE">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A05AE" w:rsidRPr="00A74516" w:rsidRDefault="006A05AE" w:rsidP="006A05AE">
      <w:pPr>
        <w:spacing w:after="0" w:line="240" w:lineRule="auto"/>
        <w:ind w:left="720"/>
        <w:rPr>
          <w:rFonts w:ascii="Arial" w:eastAsia="Times New Roman" w:hAnsi="Arial" w:cs="Arial"/>
          <w:lang w:eastAsia="x-none"/>
        </w:rPr>
      </w:pPr>
    </w:p>
    <w:p w:rsidR="006A05AE" w:rsidRPr="00A74516" w:rsidRDefault="006A05AE" w:rsidP="006A05AE">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DF3CE5" w:rsidRPr="00A74516" w:rsidRDefault="00DF3CE5" w:rsidP="00C14C42">
      <w:pPr>
        <w:pStyle w:val="Ttulo1"/>
        <w:jc w:val="both"/>
        <w:rPr>
          <w:rFonts w:ascii="Arial" w:hAnsi="Arial" w:cs="Arial"/>
          <w:sz w:val="22"/>
          <w:szCs w:val="22"/>
        </w:rPr>
      </w:pPr>
    </w:p>
    <w:tbl>
      <w:tblPr>
        <w:tblpPr w:leftFromText="141" w:rightFromText="141" w:vertAnchor="text" w:horzAnchor="margin" w:tblpY="-41"/>
        <w:tblW w:w="102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255"/>
        <w:gridCol w:w="1951"/>
      </w:tblGrid>
      <w:tr w:rsidR="0054316F" w:rsidRPr="00A74516" w:rsidTr="0054316F">
        <w:trPr>
          <w:trHeight w:val="411"/>
        </w:trPr>
        <w:tc>
          <w:tcPr>
            <w:tcW w:w="8255" w:type="dxa"/>
            <w:tcBorders>
              <w:top w:val="single" w:sz="8" w:space="0" w:color="4F81BD"/>
              <w:left w:val="single" w:sz="8" w:space="0" w:color="4F81BD"/>
              <w:bottom w:val="single" w:sz="18" w:space="0" w:color="4F81BD"/>
              <w:right w:val="single" w:sz="8" w:space="0" w:color="4F81BD"/>
            </w:tcBorders>
          </w:tcPr>
          <w:p w:rsidR="0054316F" w:rsidRPr="00A74516" w:rsidRDefault="0054316F" w:rsidP="00DF3CE5">
            <w:pPr>
              <w:tabs>
                <w:tab w:val="left" w:pos="5315"/>
                <w:tab w:val="left" w:pos="6733"/>
                <w:tab w:val="left" w:pos="9001"/>
                <w:tab w:val="left" w:pos="11694"/>
              </w:tabs>
              <w:ind w:left="-72"/>
              <w:rPr>
                <w:rFonts w:ascii="Arial" w:eastAsia="Arial Unicode MS" w:hAnsi="Arial" w:cs="Arial"/>
                <w:b/>
                <w:bCs/>
              </w:rPr>
            </w:pPr>
            <w:proofErr w:type="gramStart"/>
            <w:r w:rsidRPr="00A74516">
              <w:rPr>
                <w:rFonts w:ascii="Arial" w:eastAsia="Arial Unicode MS" w:hAnsi="Arial" w:cs="Arial"/>
                <w:b/>
                <w:bCs/>
              </w:rPr>
              <w:t>PUNTAJE  GRUPO</w:t>
            </w:r>
            <w:proofErr w:type="gramEnd"/>
            <w:r w:rsidRPr="00A74516">
              <w:rPr>
                <w:rFonts w:ascii="Arial" w:eastAsia="Arial Unicode MS" w:hAnsi="Arial" w:cs="Arial"/>
                <w:b/>
                <w:bCs/>
              </w:rPr>
              <w:t xml:space="preserve"> DE </w:t>
            </w:r>
            <w:r w:rsidRPr="00A74516">
              <w:rPr>
                <w:rFonts w:ascii="Arial" w:hAnsi="Arial" w:cs="Arial"/>
                <w:b/>
              </w:rPr>
              <w:t xml:space="preserve"> ESTANDARES DE GERENCIA DE LA INFORMACIÓN</w:t>
            </w:r>
          </w:p>
        </w:tc>
        <w:tc>
          <w:tcPr>
            <w:tcW w:w="1951" w:type="dxa"/>
            <w:tcBorders>
              <w:top w:val="single" w:sz="8" w:space="0" w:color="4F81BD"/>
              <w:left w:val="single" w:sz="8" w:space="0" w:color="4F81BD"/>
              <w:bottom w:val="single" w:sz="18" w:space="0" w:color="4F81BD"/>
              <w:right w:val="single" w:sz="8" w:space="0" w:color="4F81BD"/>
            </w:tcBorders>
            <w:shd w:val="clear" w:color="auto" w:fill="B8CCE4"/>
          </w:tcPr>
          <w:p w:rsidR="0054316F" w:rsidRPr="00A74516" w:rsidRDefault="0054316F" w:rsidP="00134EC8">
            <w:pPr>
              <w:tabs>
                <w:tab w:val="left" w:pos="5315"/>
                <w:tab w:val="left" w:pos="6733"/>
                <w:tab w:val="left" w:pos="9001"/>
                <w:tab w:val="left" w:pos="11694"/>
              </w:tabs>
              <w:rPr>
                <w:rFonts w:ascii="Arial" w:eastAsia="Arial Unicode MS" w:hAnsi="Arial" w:cs="Arial"/>
                <w:b/>
                <w:bCs/>
              </w:rPr>
            </w:pPr>
          </w:p>
        </w:tc>
      </w:tr>
      <w:tr w:rsidR="00DF3CE5" w:rsidRPr="00A74516" w:rsidTr="0054316F">
        <w:trPr>
          <w:trHeight w:val="411"/>
        </w:trPr>
        <w:tc>
          <w:tcPr>
            <w:tcW w:w="8255" w:type="dxa"/>
            <w:tcBorders>
              <w:top w:val="single" w:sz="8" w:space="0" w:color="4F81BD"/>
              <w:left w:val="single" w:sz="8" w:space="0" w:color="4F81BD"/>
              <w:bottom w:val="single" w:sz="18" w:space="0" w:color="4F81BD"/>
              <w:right w:val="single" w:sz="8" w:space="0" w:color="4F81BD"/>
            </w:tcBorders>
          </w:tcPr>
          <w:p w:rsidR="00DF3CE5" w:rsidRPr="00A74516" w:rsidRDefault="00DF3CE5" w:rsidP="0054316F">
            <w:pPr>
              <w:tabs>
                <w:tab w:val="left" w:pos="5315"/>
                <w:tab w:val="left" w:pos="6733"/>
                <w:tab w:val="left" w:pos="9001"/>
                <w:tab w:val="left" w:pos="11694"/>
              </w:tabs>
              <w:spacing w:after="0" w:line="240" w:lineRule="auto"/>
              <w:rPr>
                <w:rFonts w:ascii="Arial" w:hAnsi="Arial" w:cs="Arial"/>
                <w:b/>
              </w:rPr>
            </w:pPr>
            <w:r w:rsidRPr="00A74516">
              <w:rPr>
                <w:rFonts w:ascii="Arial" w:eastAsia="Arial Unicode MS" w:hAnsi="Arial" w:cs="Arial"/>
                <w:b/>
                <w:bCs/>
              </w:rPr>
              <w:t xml:space="preserve">CALIFICACIÓN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GERENCIA DE LA INFORMACIÓN</w:t>
            </w:r>
          </w:p>
          <w:p w:rsidR="0054316F" w:rsidRPr="00A74516" w:rsidRDefault="0054316F" w:rsidP="0054316F">
            <w:pPr>
              <w:tabs>
                <w:tab w:val="left" w:pos="5315"/>
                <w:tab w:val="left" w:pos="6733"/>
                <w:tab w:val="left" w:pos="9001"/>
                <w:tab w:val="left" w:pos="11694"/>
              </w:tabs>
              <w:spacing w:after="0" w:line="240" w:lineRule="auto"/>
              <w:rPr>
                <w:rFonts w:ascii="Arial" w:eastAsia="Arial Unicode MS" w:hAnsi="Arial" w:cs="Arial"/>
                <w:b/>
                <w:bCs/>
              </w:rPr>
            </w:pPr>
            <w:r w:rsidRPr="00A74516">
              <w:rPr>
                <w:rFonts w:ascii="Arial" w:eastAsia="Arial Unicode MS" w:hAnsi="Arial" w:cs="Arial"/>
                <w:b/>
                <w:bCs/>
              </w:rPr>
              <w:t>(1 A 5)</w:t>
            </w:r>
          </w:p>
        </w:tc>
        <w:tc>
          <w:tcPr>
            <w:tcW w:w="1951" w:type="dxa"/>
            <w:tcBorders>
              <w:top w:val="single" w:sz="8" w:space="0" w:color="4F81BD"/>
              <w:left w:val="single" w:sz="8" w:space="0" w:color="4F81BD"/>
              <w:bottom w:val="single" w:sz="18" w:space="0" w:color="4F81BD"/>
              <w:right w:val="single" w:sz="8" w:space="0" w:color="4F81BD"/>
            </w:tcBorders>
            <w:shd w:val="clear" w:color="auto" w:fill="B8CCE4"/>
          </w:tcPr>
          <w:p w:rsidR="00DF3CE5" w:rsidRPr="00A74516" w:rsidRDefault="00DF3CE5" w:rsidP="00134EC8">
            <w:pPr>
              <w:tabs>
                <w:tab w:val="left" w:pos="5315"/>
                <w:tab w:val="left" w:pos="6733"/>
                <w:tab w:val="left" w:pos="9001"/>
                <w:tab w:val="left" w:pos="11694"/>
              </w:tabs>
              <w:rPr>
                <w:rFonts w:ascii="Arial" w:eastAsia="Arial Unicode MS" w:hAnsi="Arial" w:cs="Arial"/>
                <w:b/>
                <w:bCs/>
              </w:rPr>
            </w:pPr>
          </w:p>
        </w:tc>
      </w:tr>
    </w:tbl>
    <w:p w:rsidR="006859ED" w:rsidRPr="00A74516" w:rsidRDefault="006859ED" w:rsidP="007F1238">
      <w:pPr>
        <w:pStyle w:val="Ttulo1"/>
        <w:jc w:val="center"/>
        <w:rPr>
          <w:rFonts w:ascii="Arial" w:hAnsi="Arial" w:cs="Arial"/>
          <w:sz w:val="22"/>
          <w:szCs w:val="22"/>
        </w:rPr>
      </w:pPr>
      <w:bookmarkStart w:id="38" w:name="_Toc348942526"/>
    </w:p>
    <w:p w:rsidR="008B52D2" w:rsidRPr="00A74516" w:rsidRDefault="00C14C42" w:rsidP="007F1238">
      <w:pPr>
        <w:pStyle w:val="Ttulo1"/>
        <w:jc w:val="center"/>
        <w:rPr>
          <w:rFonts w:ascii="Arial" w:hAnsi="Arial" w:cs="Arial"/>
          <w:i/>
          <w:sz w:val="22"/>
          <w:szCs w:val="22"/>
          <w:lang w:val="es-CO"/>
        </w:rPr>
      </w:pPr>
      <w:r w:rsidRPr="00A74516">
        <w:rPr>
          <w:rFonts w:ascii="Arial" w:hAnsi="Arial" w:cs="Arial"/>
          <w:sz w:val="22"/>
          <w:szCs w:val="22"/>
        </w:rPr>
        <w:t xml:space="preserve">4. AUTOEVALUACIÓN DE ESTANDARES </w:t>
      </w:r>
      <w:r w:rsidR="00955754" w:rsidRPr="00A74516">
        <w:rPr>
          <w:rFonts w:ascii="Arial" w:hAnsi="Arial" w:cs="Arial"/>
          <w:sz w:val="22"/>
          <w:szCs w:val="22"/>
        </w:rPr>
        <w:t>DE MEJORAMIENTO</w:t>
      </w:r>
      <w:r w:rsidR="008B52D2" w:rsidRPr="00A74516">
        <w:rPr>
          <w:rFonts w:ascii="Arial" w:hAnsi="Arial" w:cs="Arial"/>
          <w:sz w:val="22"/>
          <w:szCs w:val="22"/>
        </w:rPr>
        <w:t xml:space="preserve"> </w:t>
      </w:r>
      <w:r w:rsidR="007F1238" w:rsidRPr="00A74516">
        <w:rPr>
          <w:rFonts w:ascii="Arial" w:hAnsi="Arial" w:cs="Arial"/>
          <w:sz w:val="22"/>
          <w:szCs w:val="22"/>
          <w:lang w:val="es-CO"/>
        </w:rPr>
        <w:t>DE LA CALIDAD</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0D6D84" w:rsidRPr="00A74516" w:rsidTr="006F5E7F">
        <w:trPr>
          <w:trHeight w:val="295"/>
        </w:trPr>
        <w:tc>
          <w:tcPr>
            <w:tcW w:w="5000" w:type="pct"/>
            <w:shd w:val="clear" w:color="auto" w:fill="auto"/>
            <w:hideMark/>
          </w:tcPr>
          <w:p w:rsidR="000D6D84" w:rsidRPr="00A74516" w:rsidRDefault="004B33E9" w:rsidP="006F5E7F">
            <w:pPr>
              <w:spacing w:after="0" w:line="240" w:lineRule="auto"/>
              <w:rPr>
                <w:rFonts w:ascii="Arial" w:eastAsia="Times New Roman" w:hAnsi="Arial" w:cs="Arial"/>
                <w:lang w:eastAsia="es-CO"/>
              </w:rPr>
            </w:pPr>
            <w:r w:rsidRPr="00A74516">
              <w:rPr>
                <w:rFonts w:ascii="Arial" w:hAnsi="Arial" w:cs="Arial"/>
              </w:rPr>
              <w:t xml:space="preserve"> </w:t>
            </w:r>
            <w:r w:rsidR="000D6D84" w:rsidRPr="00A74516">
              <w:rPr>
                <w:rFonts w:ascii="Arial" w:eastAsia="Times New Roman" w:hAnsi="Arial" w:cs="Arial"/>
                <w:b/>
                <w:bCs/>
                <w:color w:val="00BBBB"/>
                <w:lang w:eastAsia="es-CO"/>
              </w:rPr>
              <w:t>Estándar 156. Código: (MCC1)</w:t>
            </w:r>
            <w:r w:rsidR="000D6D84" w:rsidRPr="00A74516">
              <w:rPr>
                <w:rFonts w:ascii="Arial" w:eastAsia="Times New Roman" w:hAnsi="Arial" w:cs="Arial"/>
                <w:b/>
                <w:bCs/>
                <w:color w:val="00BBBB"/>
                <w:lang w:eastAsia="es-CO"/>
              </w:rPr>
              <w:br/>
            </w:r>
            <w:r w:rsidR="000D6D84" w:rsidRPr="00A74516">
              <w:rPr>
                <w:rFonts w:ascii="Arial" w:eastAsia="Times New Roman" w:hAnsi="Arial" w:cs="Arial"/>
                <w:b/>
                <w:lang w:eastAsia="es-CO"/>
              </w:rPr>
              <w:t>Existe un proceso organizacional de planeación del mejoramiento continuo de la calidad orientado hacia los resultados, el cual:</w:t>
            </w:r>
          </w:p>
        </w:tc>
      </w:tr>
      <w:tr w:rsidR="000D6D84" w:rsidRPr="00A74516" w:rsidTr="006F5E7F">
        <w:trPr>
          <w:trHeight w:val="296"/>
        </w:trPr>
        <w:tc>
          <w:tcPr>
            <w:tcW w:w="5000" w:type="pct"/>
            <w:shd w:val="clear" w:color="auto" w:fill="auto"/>
            <w:hideMark/>
          </w:tcPr>
          <w:p w:rsidR="000D6D84" w:rsidRPr="00A74516" w:rsidRDefault="000D6D84" w:rsidP="006F5E7F">
            <w:pPr>
              <w:spacing w:after="0"/>
              <w:rPr>
                <w:rFonts w:ascii="Arial" w:hAnsi="Arial" w:cs="Arial"/>
                <w:lang w:eastAsia="es-CO"/>
              </w:rPr>
            </w:pPr>
            <w:r w:rsidRPr="00A74516">
              <w:rPr>
                <w:rFonts w:ascii="Arial" w:eastAsia="Times New Roman" w:hAnsi="Arial" w:cs="Arial"/>
                <w:lang w:eastAsia="es-CO"/>
              </w:rPr>
              <w:t>Criterios:</w:t>
            </w:r>
          </w:p>
          <w:p w:rsidR="000D6D84" w:rsidRPr="00A74516" w:rsidRDefault="000D6D84" w:rsidP="000D6D84">
            <w:pPr>
              <w:pStyle w:val="Prrafodelista"/>
              <w:numPr>
                <w:ilvl w:val="0"/>
                <w:numId w:val="63"/>
              </w:numPr>
              <w:rPr>
                <w:szCs w:val="22"/>
                <w:lang w:eastAsia="es-CO"/>
              </w:rPr>
            </w:pPr>
            <w:r w:rsidRPr="00A74516">
              <w:rPr>
                <w:szCs w:val="22"/>
                <w:lang w:eastAsia="es-CO"/>
              </w:rPr>
              <w:t>Tiene un enfoque sistémico.</w:t>
            </w:r>
          </w:p>
          <w:p w:rsidR="000D6D84" w:rsidRPr="00A74516" w:rsidRDefault="000D6D84" w:rsidP="000D6D84">
            <w:pPr>
              <w:pStyle w:val="Prrafodelista"/>
              <w:numPr>
                <w:ilvl w:val="0"/>
                <w:numId w:val="63"/>
              </w:numPr>
              <w:rPr>
                <w:szCs w:val="22"/>
                <w:lang w:eastAsia="es-CO"/>
              </w:rPr>
            </w:pPr>
            <w:r w:rsidRPr="00A74516">
              <w:rPr>
                <w:szCs w:val="22"/>
                <w:lang w:eastAsia="es-CO"/>
              </w:rPr>
              <w:t>Está documentado y se evidencia en un plan de mejora institucional.</w:t>
            </w:r>
          </w:p>
          <w:p w:rsidR="000D6D84" w:rsidRPr="00A74516" w:rsidRDefault="000D6D84" w:rsidP="000D6D84">
            <w:pPr>
              <w:pStyle w:val="Prrafodelista"/>
              <w:numPr>
                <w:ilvl w:val="0"/>
                <w:numId w:val="63"/>
              </w:numPr>
              <w:rPr>
                <w:szCs w:val="22"/>
                <w:lang w:eastAsia="es-CO"/>
              </w:rPr>
            </w:pPr>
            <w:r w:rsidRPr="00A74516">
              <w:rPr>
                <w:szCs w:val="22"/>
                <w:lang w:eastAsia="es-CO"/>
              </w:rPr>
              <w:t>Incluye las oportunidades de mejora identificadas en la evaluación del cumplimiento de los estándares de acreditación.</w:t>
            </w:r>
          </w:p>
          <w:p w:rsidR="000D6D84" w:rsidRPr="00A74516" w:rsidRDefault="000D6D84" w:rsidP="000D6D84">
            <w:pPr>
              <w:pStyle w:val="Prrafodelista"/>
              <w:numPr>
                <w:ilvl w:val="0"/>
                <w:numId w:val="63"/>
              </w:numPr>
              <w:rPr>
                <w:szCs w:val="22"/>
                <w:lang w:eastAsia="es-CO"/>
              </w:rPr>
            </w:pPr>
            <w:r w:rsidRPr="00A74516">
              <w:rPr>
                <w:szCs w:val="22"/>
                <w:lang w:eastAsia="es-CO"/>
              </w:rPr>
              <w:lastRenderedPageBreak/>
              <w:t xml:space="preserve">Incluye las oportunidades de mejora producto de la evaluación de los resultados de la monitoria y seguimiento de procesos e indicadores clínicos y administrativos, </w:t>
            </w:r>
            <w:proofErr w:type="gramStart"/>
            <w:r w:rsidRPr="00A74516">
              <w:rPr>
                <w:szCs w:val="22"/>
                <w:lang w:eastAsia="es-CO"/>
              </w:rPr>
              <w:t>y  las</w:t>
            </w:r>
            <w:proofErr w:type="gramEnd"/>
            <w:r w:rsidRPr="00A74516">
              <w:rPr>
                <w:szCs w:val="22"/>
                <w:lang w:eastAsia="es-CO"/>
              </w:rPr>
              <w:t xml:space="preserve">  auditorias,  articuladas con los planes de mejoramiento existentes.</w:t>
            </w:r>
          </w:p>
          <w:p w:rsidR="000D6D84" w:rsidRPr="00A74516" w:rsidRDefault="000D6D84" w:rsidP="000D6D84">
            <w:pPr>
              <w:pStyle w:val="Prrafodelista"/>
              <w:numPr>
                <w:ilvl w:val="0"/>
                <w:numId w:val="63"/>
              </w:numPr>
              <w:rPr>
                <w:szCs w:val="22"/>
                <w:lang w:eastAsia="es-CO"/>
              </w:rPr>
            </w:pPr>
            <w:r w:rsidRPr="00A74516">
              <w:rPr>
                <w:szCs w:val="22"/>
                <w:lang w:eastAsia="es-CO"/>
              </w:rPr>
              <w:t xml:space="preserve">Articula las oportunidades de mejora identificadas en el día a día de la </w:t>
            </w:r>
            <w:proofErr w:type="gramStart"/>
            <w:r w:rsidRPr="00A74516">
              <w:rPr>
                <w:szCs w:val="22"/>
                <w:lang w:eastAsia="es-CO"/>
              </w:rPr>
              <w:t>organización  con</w:t>
            </w:r>
            <w:proofErr w:type="gramEnd"/>
            <w:r w:rsidRPr="00A74516">
              <w:rPr>
                <w:szCs w:val="22"/>
                <w:lang w:eastAsia="es-CO"/>
              </w:rPr>
              <w:t xml:space="preserve"> todos los procesos relacionados  y con los planes de mejoramiento existentes.</w:t>
            </w:r>
          </w:p>
          <w:p w:rsidR="000D6D84" w:rsidRPr="00A74516" w:rsidRDefault="000D6D84" w:rsidP="000D6D84">
            <w:pPr>
              <w:pStyle w:val="Prrafodelista"/>
              <w:numPr>
                <w:ilvl w:val="0"/>
                <w:numId w:val="63"/>
              </w:numPr>
              <w:rPr>
                <w:szCs w:val="22"/>
                <w:lang w:eastAsia="es-CO"/>
              </w:rPr>
            </w:pPr>
            <w:r w:rsidRPr="00A74516">
              <w:rPr>
                <w:szCs w:val="22"/>
                <w:lang w:eastAsia="es-CO"/>
              </w:rPr>
              <w:t>Acopla los diferentes sistemas de gestión de la organización con el sistema único de acreditación.</w:t>
            </w:r>
          </w:p>
          <w:p w:rsidR="000D6D84" w:rsidRPr="00A74516" w:rsidRDefault="000D6D84" w:rsidP="000D6D84">
            <w:pPr>
              <w:pStyle w:val="Prrafodelista"/>
              <w:numPr>
                <w:ilvl w:val="0"/>
                <w:numId w:val="63"/>
              </w:numPr>
              <w:rPr>
                <w:szCs w:val="22"/>
                <w:lang w:eastAsia="es-CO"/>
              </w:rPr>
            </w:pPr>
            <w:r w:rsidRPr="00A74516">
              <w:rPr>
                <w:szCs w:val="22"/>
                <w:lang w:eastAsia="es-CO"/>
              </w:rPr>
              <w:t>Incluye los resultados de los procesos de referenciación internos y externos.</w:t>
            </w:r>
          </w:p>
          <w:p w:rsidR="000D6D84" w:rsidRPr="00A74516" w:rsidRDefault="000D6D84" w:rsidP="000D6D84">
            <w:pPr>
              <w:pStyle w:val="Prrafodelista"/>
              <w:numPr>
                <w:ilvl w:val="0"/>
                <w:numId w:val="63"/>
              </w:numPr>
              <w:rPr>
                <w:szCs w:val="22"/>
                <w:lang w:eastAsia="es-CO"/>
              </w:rPr>
            </w:pPr>
            <w:r w:rsidRPr="00A74516">
              <w:rPr>
                <w:szCs w:val="22"/>
                <w:lang w:eastAsia="es-CO"/>
              </w:rPr>
              <w:t>Incluye las oportunidades de mejora identificadas en la relación con terceros subcontratados.</w:t>
            </w:r>
          </w:p>
          <w:p w:rsidR="000D6D84" w:rsidRPr="00A74516" w:rsidRDefault="000D6D84" w:rsidP="000D6D84">
            <w:pPr>
              <w:pStyle w:val="Prrafodelista"/>
              <w:numPr>
                <w:ilvl w:val="0"/>
                <w:numId w:val="63"/>
              </w:numPr>
              <w:rPr>
                <w:szCs w:val="22"/>
                <w:lang w:eastAsia="es-CO"/>
              </w:rPr>
            </w:pPr>
            <w:r w:rsidRPr="00A74516">
              <w:rPr>
                <w:szCs w:val="22"/>
                <w:lang w:eastAsia="es-CO"/>
              </w:rPr>
              <w:t>Incluye la asignación de los recursos humanos, los equipos primarios de mejora, los equipos de mejoramiento sistémico, los recursos físicos y financieros y los elementos necesarios para su implementación.</w:t>
            </w:r>
          </w:p>
          <w:p w:rsidR="000D6D84" w:rsidRPr="00A74516" w:rsidRDefault="000D6D84" w:rsidP="000D6D84">
            <w:pPr>
              <w:pStyle w:val="Prrafodelista"/>
              <w:numPr>
                <w:ilvl w:val="0"/>
                <w:numId w:val="63"/>
              </w:numPr>
              <w:rPr>
                <w:szCs w:val="22"/>
                <w:lang w:eastAsia="es-CO"/>
              </w:rPr>
            </w:pPr>
            <w:r w:rsidRPr="00A74516">
              <w:rPr>
                <w:szCs w:val="22"/>
                <w:lang w:eastAsia="es-CO"/>
              </w:rPr>
              <w:t xml:space="preserve">Cuenta con responsables del mejoramiento continuo </w:t>
            </w:r>
            <w:proofErr w:type="gramStart"/>
            <w:r w:rsidRPr="00A74516">
              <w:rPr>
                <w:szCs w:val="22"/>
                <w:lang w:eastAsia="es-CO"/>
              </w:rPr>
              <w:t>de  los</w:t>
            </w:r>
            <w:proofErr w:type="gramEnd"/>
            <w:r w:rsidRPr="00A74516">
              <w:rPr>
                <w:szCs w:val="22"/>
                <w:lang w:eastAsia="es-CO"/>
              </w:rPr>
              <w:t xml:space="preserve"> procesos organizacionales quienes tienen  las competencias necesarias para guiar el desarrollo de las acciones de mejora.</w:t>
            </w:r>
          </w:p>
          <w:p w:rsidR="000D6D84" w:rsidRPr="00A74516" w:rsidRDefault="000D6D84" w:rsidP="000D6D84">
            <w:pPr>
              <w:pStyle w:val="Prrafodelista"/>
              <w:numPr>
                <w:ilvl w:val="0"/>
                <w:numId w:val="63"/>
              </w:numPr>
              <w:rPr>
                <w:szCs w:val="22"/>
                <w:lang w:eastAsia="es-CO"/>
              </w:rPr>
            </w:pPr>
            <w:r w:rsidRPr="00A74516">
              <w:rPr>
                <w:szCs w:val="22"/>
                <w:lang w:eastAsia="es-CO"/>
              </w:rPr>
              <w:t xml:space="preserve">Debe hacer explícito el impacto de las acciones de mejora sobre el usuario y su familia. </w:t>
            </w:r>
          </w:p>
          <w:p w:rsidR="000D6D84" w:rsidRPr="00A74516" w:rsidRDefault="000D6D84" w:rsidP="000D6D84">
            <w:pPr>
              <w:pStyle w:val="Prrafodelista"/>
              <w:numPr>
                <w:ilvl w:val="0"/>
                <w:numId w:val="63"/>
              </w:numPr>
              <w:rPr>
                <w:szCs w:val="22"/>
                <w:lang w:eastAsia="es-CO"/>
              </w:rPr>
            </w:pPr>
            <w:r w:rsidRPr="00A74516">
              <w:rPr>
                <w:szCs w:val="22"/>
                <w:lang w:eastAsia="es-CO"/>
              </w:rPr>
              <w:t>Define los mecanismos de comunicación del proceso y los resultados del mejoramiento.</w:t>
            </w:r>
          </w:p>
          <w:p w:rsidR="000D6D84" w:rsidRPr="00A74516" w:rsidRDefault="000D6D84" w:rsidP="000D6D84">
            <w:pPr>
              <w:pStyle w:val="Prrafodelista"/>
              <w:numPr>
                <w:ilvl w:val="0"/>
                <w:numId w:val="63"/>
              </w:numPr>
              <w:rPr>
                <w:szCs w:val="22"/>
                <w:lang w:eastAsia="es-CO"/>
              </w:rPr>
            </w:pPr>
            <w:proofErr w:type="gramStart"/>
            <w:r w:rsidRPr="00A74516">
              <w:rPr>
                <w:szCs w:val="22"/>
                <w:lang w:eastAsia="es-CO"/>
              </w:rPr>
              <w:t>Determina  los</w:t>
            </w:r>
            <w:proofErr w:type="gramEnd"/>
            <w:r w:rsidRPr="00A74516">
              <w:rPr>
                <w:szCs w:val="22"/>
                <w:lang w:eastAsia="es-CO"/>
              </w:rPr>
              <w:t xml:space="preserve"> indicadores organizacionales  que van a ser mejorados a partir de la implementación de oportunidades de mejora en los procesos organizacionales, considerando aspectos como seguridad, continuidad, coordinación, competencia, efectividad, eficiencia, accesibilidad y oportunidad, entre otros.</w:t>
            </w:r>
          </w:p>
        </w:tc>
      </w:tr>
    </w:tbl>
    <w:p w:rsidR="000D6D84" w:rsidRPr="00A74516" w:rsidRDefault="000D6D84" w:rsidP="000D6D84">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F5E7F" w:rsidRPr="00A74516" w:rsidRDefault="006F5E7F" w:rsidP="006F5E7F">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F5E7F" w:rsidRPr="00A74516" w:rsidRDefault="006F5E7F" w:rsidP="006F5E7F">
      <w:pPr>
        <w:numPr>
          <w:ilvl w:val="0"/>
          <w:numId w:val="164"/>
        </w:numPr>
        <w:rPr>
          <w:rFonts w:ascii="Arial" w:hAnsi="Arial" w:cs="Arial"/>
        </w:rPr>
      </w:pPr>
      <w:r w:rsidRPr="00A74516">
        <w:rPr>
          <w:rFonts w:ascii="Arial" w:hAnsi="Arial" w:cs="Arial"/>
        </w:rPr>
        <w:t>FORTALEZAS:</w:t>
      </w:r>
    </w:p>
    <w:p w:rsidR="006F5E7F" w:rsidRPr="00A74516" w:rsidRDefault="006F5E7F" w:rsidP="006F5E7F">
      <w:pPr>
        <w:numPr>
          <w:ilvl w:val="0"/>
          <w:numId w:val="164"/>
        </w:numPr>
        <w:rPr>
          <w:rFonts w:ascii="Arial" w:hAnsi="Arial" w:cs="Arial"/>
        </w:rPr>
      </w:pPr>
      <w:r w:rsidRPr="00A74516">
        <w:rPr>
          <w:rFonts w:ascii="Arial" w:hAnsi="Arial" w:cs="Arial"/>
        </w:rPr>
        <w:t>ELEMENTOS DE VERIFICACION DE LAS FORTALEZAS:</w:t>
      </w:r>
    </w:p>
    <w:p w:rsidR="006F5E7F" w:rsidRPr="00A74516" w:rsidRDefault="006F5E7F" w:rsidP="006F5E7F">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F5E7F" w:rsidRPr="00A74516" w:rsidRDefault="006F5E7F" w:rsidP="006F5E7F">
      <w:pPr>
        <w:spacing w:after="0" w:line="240" w:lineRule="auto"/>
        <w:ind w:left="720"/>
        <w:rPr>
          <w:rFonts w:ascii="Arial" w:eastAsia="Times New Roman" w:hAnsi="Arial" w:cs="Arial"/>
          <w:lang w:eastAsia="x-none"/>
        </w:rPr>
      </w:pPr>
    </w:p>
    <w:p w:rsidR="006F5E7F" w:rsidRPr="00A74516" w:rsidRDefault="006F5E7F" w:rsidP="006F5E7F">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F5E7F" w:rsidRPr="00A74516" w:rsidRDefault="006F5E7F" w:rsidP="006F5E7F">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0D6D84" w:rsidRPr="00A74516" w:rsidTr="006F5E7F">
        <w:trPr>
          <w:trHeight w:val="290"/>
        </w:trPr>
        <w:tc>
          <w:tcPr>
            <w:tcW w:w="5000" w:type="pct"/>
            <w:shd w:val="clear" w:color="auto" w:fill="auto"/>
            <w:hideMark/>
          </w:tcPr>
          <w:p w:rsidR="000D6D84" w:rsidRPr="00A74516" w:rsidRDefault="000D6D84"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Estándar 157. Código: (MCC2)</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La organización implementa las oportunidades de mejoramiento </w:t>
            </w:r>
            <w:proofErr w:type="gramStart"/>
            <w:r w:rsidRPr="00A74516">
              <w:rPr>
                <w:rFonts w:ascii="Arial" w:eastAsia="Times New Roman" w:hAnsi="Arial" w:cs="Arial"/>
                <w:b/>
                <w:lang w:eastAsia="es-CO"/>
              </w:rPr>
              <w:t>continuo</w:t>
            </w:r>
            <w:proofErr w:type="gramEnd"/>
            <w:r w:rsidRPr="00A74516">
              <w:rPr>
                <w:rFonts w:ascii="Arial" w:eastAsia="Times New Roman" w:hAnsi="Arial" w:cs="Arial"/>
                <w:b/>
                <w:lang w:eastAsia="es-CO"/>
              </w:rPr>
              <w:t xml:space="preserve"> identificadas en el proceso de planeación, las cuales:</w:t>
            </w:r>
            <w:r w:rsidRPr="00A74516">
              <w:rPr>
                <w:rFonts w:ascii="Arial" w:eastAsia="Times New Roman" w:hAnsi="Arial" w:cs="Arial"/>
                <w:lang w:eastAsia="es-CO"/>
              </w:rPr>
              <w:t xml:space="preserve">  </w:t>
            </w:r>
          </w:p>
        </w:tc>
      </w:tr>
      <w:tr w:rsidR="000D6D84" w:rsidRPr="00A74516" w:rsidTr="006F5E7F">
        <w:trPr>
          <w:trHeight w:val="2317"/>
        </w:trPr>
        <w:tc>
          <w:tcPr>
            <w:tcW w:w="5000" w:type="pct"/>
            <w:shd w:val="clear" w:color="auto" w:fill="auto"/>
            <w:hideMark/>
          </w:tcPr>
          <w:p w:rsidR="000D6D84" w:rsidRPr="00A74516" w:rsidRDefault="000D6D84" w:rsidP="006F5E7F">
            <w:pPr>
              <w:spacing w:after="0"/>
              <w:rPr>
                <w:rFonts w:ascii="Arial" w:hAnsi="Arial" w:cs="Arial"/>
                <w:lang w:eastAsia="es-CO"/>
              </w:rPr>
            </w:pPr>
            <w:r w:rsidRPr="00A74516">
              <w:rPr>
                <w:rFonts w:ascii="Arial" w:eastAsia="Times New Roman" w:hAnsi="Arial" w:cs="Arial"/>
                <w:lang w:eastAsia="es-CO"/>
              </w:rPr>
              <w:lastRenderedPageBreak/>
              <w:t>Criterios:</w:t>
            </w:r>
          </w:p>
          <w:p w:rsidR="000D6D84" w:rsidRPr="00A74516" w:rsidRDefault="000D6D84" w:rsidP="000D6D84">
            <w:pPr>
              <w:pStyle w:val="Prrafodelista"/>
              <w:numPr>
                <w:ilvl w:val="0"/>
                <w:numId w:val="64"/>
              </w:numPr>
              <w:rPr>
                <w:szCs w:val="22"/>
                <w:lang w:eastAsia="es-CO"/>
              </w:rPr>
            </w:pPr>
            <w:r w:rsidRPr="00A74516">
              <w:rPr>
                <w:szCs w:val="22"/>
                <w:lang w:eastAsia="es-CO"/>
              </w:rPr>
              <w:t xml:space="preserve">Son priorizadas empleando una metodología estandarizada que considere, por lo menos,  las de mayor impacto en cuanto </w:t>
            </w:r>
            <w:proofErr w:type="gramStart"/>
            <w:r w:rsidRPr="00A74516">
              <w:rPr>
                <w:szCs w:val="22"/>
                <w:lang w:eastAsia="es-CO"/>
              </w:rPr>
              <w:t>a  enfoque</w:t>
            </w:r>
            <w:proofErr w:type="gramEnd"/>
            <w:r w:rsidRPr="00A74516">
              <w:rPr>
                <w:szCs w:val="22"/>
                <w:lang w:eastAsia="es-CO"/>
              </w:rPr>
              <w:t xml:space="preserve"> al usuario y  orientación al riesgo. </w:t>
            </w:r>
          </w:p>
          <w:p w:rsidR="000D6D84" w:rsidRPr="00A74516" w:rsidRDefault="000D6D84" w:rsidP="000D6D84">
            <w:pPr>
              <w:pStyle w:val="Prrafodelista"/>
              <w:numPr>
                <w:ilvl w:val="0"/>
                <w:numId w:val="64"/>
              </w:numPr>
              <w:rPr>
                <w:szCs w:val="22"/>
                <w:lang w:eastAsia="es-CO"/>
              </w:rPr>
            </w:pPr>
            <w:r w:rsidRPr="00A74516">
              <w:rPr>
                <w:szCs w:val="22"/>
                <w:lang w:eastAsia="es-CO"/>
              </w:rPr>
              <w:t xml:space="preserve">Cuentan </w:t>
            </w:r>
            <w:proofErr w:type="gramStart"/>
            <w:r w:rsidRPr="00A74516">
              <w:rPr>
                <w:szCs w:val="22"/>
                <w:lang w:eastAsia="es-CO"/>
              </w:rPr>
              <w:t>con  el</w:t>
            </w:r>
            <w:proofErr w:type="gramEnd"/>
            <w:r w:rsidRPr="00A74516">
              <w:rPr>
                <w:szCs w:val="22"/>
                <w:lang w:eastAsia="es-CO"/>
              </w:rPr>
              <w:t xml:space="preserve"> soporte, los recursos y los elementos necesarios para su implementación. </w:t>
            </w:r>
          </w:p>
          <w:p w:rsidR="000D6D84" w:rsidRPr="00A74516" w:rsidRDefault="000D6D84" w:rsidP="000D6D84">
            <w:pPr>
              <w:pStyle w:val="Prrafodelista"/>
              <w:numPr>
                <w:ilvl w:val="0"/>
                <w:numId w:val="64"/>
              </w:numPr>
              <w:rPr>
                <w:szCs w:val="22"/>
                <w:lang w:eastAsia="es-CO"/>
              </w:rPr>
            </w:pPr>
            <w:r w:rsidRPr="00A74516">
              <w:rPr>
                <w:szCs w:val="22"/>
                <w:lang w:eastAsia="es-CO"/>
              </w:rPr>
              <w:t xml:space="preserve">Se operativizan en acciones de mejora, las cuales </w:t>
            </w:r>
            <w:proofErr w:type="gramStart"/>
            <w:r w:rsidRPr="00A74516">
              <w:rPr>
                <w:szCs w:val="22"/>
                <w:lang w:eastAsia="es-CO"/>
              </w:rPr>
              <w:t>se  realizan</w:t>
            </w:r>
            <w:proofErr w:type="gramEnd"/>
            <w:r w:rsidRPr="00A74516">
              <w:rPr>
                <w:szCs w:val="22"/>
                <w:lang w:eastAsia="es-CO"/>
              </w:rPr>
              <w:t xml:space="preserve"> completas y en el tiempo asignado en un cronograma de trabajo.</w:t>
            </w:r>
          </w:p>
          <w:p w:rsidR="000D6D84" w:rsidRPr="00A74516" w:rsidRDefault="000D6D84" w:rsidP="000D6D84">
            <w:pPr>
              <w:pStyle w:val="Prrafodelista"/>
              <w:numPr>
                <w:ilvl w:val="0"/>
                <w:numId w:val="64"/>
              </w:numPr>
              <w:rPr>
                <w:szCs w:val="22"/>
                <w:lang w:eastAsia="es-CO"/>
              </w:rPr>
            </w:pPr>
            <w:r w:rsidRPr="00A74516">
              <w:rPr>
                <w:szCs w:val="22"/>
                <w:lang w:eastAsia="es-CO"/>
              </w:rPr>
              <w:t>Identifican las potenciales barreras para implementar las acciones de mejora, con el fin de tomar los correctivos necesarios.</w:t>
            </w:r>
          </w:p>
          <w:p w:rsidR="000D6D84" w:rsidRPr="00A74516" w:rsidRDefault="000D6D84" w:rsidP="000D6D84">
            <w:pPr>
              <w:pStyle w:val="Prrafodelista"/>
              <w:numPr>
                <w:ilvl w:val="0"/>
                <w:numId w:val="64"/>
              </w:numPr>
              <w:rPr>
                <w:szCs w:val="22"/>
                <w:lang w:eastAsia="es-CO"/>
              </w:rPr>
            </w:pPr>
            <w:proofErr w:type="gramStart"/>
            <w:r w:rsidRPr="00A74516">
              <w:rPr>
                <w:szCs w:val="22"/>
                <w:lang w:eastAsia="es-CO"/>
              </w:rPr>
              <w:t>Son  llevadas</w:t>
            </w:r>
            <w:proofErr w:type="gramEnd"/>
            <w:r w:rsidRPr="00A74516">
              <w:rPr>
                <w:szCs w:val="22"/>
                <w:lang w:eastAsia="es-CO"/>
              </w:rPr>
              <w:t xml:space="preserve"> a cabo por colaboradores y/o  equipos de mejoramiento con las competencias necesarias para su desarrollo.</w:t>
            </w:r>
          </w:p>
        </w:tc>
      </w:tr>
    </w:tbl>
    <w:p w:rsidR="006F5E7F" w:rsidRPr="00A74516" w:rsidRDefault="000D6D84" w:rsidP="006F5E7F">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r w:rsidRPr="00A74516">
        <w:rPr>
          <w:rFonts w:ascii="Arial" w:eastAsia="Arial Unicode MS" w:hAnsi="Arial" w:cs="Arial"/>
          <w:lang w:eastAsia="x-none"/>
        </w:rPr>
        <w:tab/>
      </w:r>
    </w:p>
    <w:p w:rsidR="006F5E7F" w:rsidRPr="00A74516" w:rsidRDefault="006F5E7F" w:rsidP="006F5E7F">
      <w:pPr>
        <w:numPr>
          <w:ilvl w:val="0"/>
          <w:numId w:val="164"/>
        </w:numPr>
        <w:rPr>
          <w:rFonts w:ascii="Arial" w:hAnsi="Arial" w:cs="Arial"/>
        </w:rPr>
      </w:pPr>
      <w:r w:rsidRPr="00A74516">
        <w:rPr>
          <w:rFonts w:ascii="Arial" w:hAnsi="Arial" w:cs="Arial"/>
        </w:rPr>
        <w:t>FORTALEZAS:</w:t>
      </w:r>
    </w:p>
    <w:p w:rsidR="006F5E7F" w:rsidRPr="00A74516" w:rsidRDefault="006F5E7F" w:rsidP="006F5E7F">
      <w:pPr>
        <w:numPr>
          <w:ilvl w:val="0"/>
          <w:numId w:val="164"/>
        </w:numPr>
        <w:rPr>
          <w:rFonts w:ascii="Arial" w:hAnsi="Arial" w:cs="Arial"/>
        </w:rPr>
      </w:pPr>
      <w:r w:rsidRPr="00A74516">
        <w:rPr>
          <w:rFonts w:ascii="Arial" w:hAnsi="Arial" w:cs="Arial"/>
        </w:rPr>
        <w:t>ELEMENTOS DE VERIFICACION DE LAS FORTALEZAS:</w:t>
      </w:r>
    </w:p>
    <w:p w:rsidR="006F5E7F" w:rsidRPr="00A74516" w:rsidRDefault="006F5E7F" w:rsidP="006F5E7F">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F5E7F" w:rsidRPr="00A74516" w:rsidRDefault="006F5E7F" w:rsidP="006F5E7F">
      <w:pPr>
        <w:spacing w:after="0" w:line="240" w:lineRule="auto"/>
        <w:ind w:left="720"/>
        <w:rPr>
          <w:rFonts w:ascii="Arial" w:eastAsia="Times New Roman" w:hAnsi="Arial" w:cs="Arial"/>
          <w:lang w:eastAsia="x-none"/>
        </w:rPr>
      </w:pPr>
    </w:p>
    <w:p w:rsidR="006F5E7F" w:rsidRPr="00A74516" w:rsidRDefault="006F5E7F" w:rsidP="006F5E7F">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F5E7F" w:rsidRPr="00A74516" w:rsidRDefault="006F5E7F" w:rsidP="006F5E7F">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0D6D84" w:rsidRPr="00A74516" w:rsidTr="006F5E7F">
        <w:trPr>
          <w:trHeight w:val="442"/>
        </w:trPr>
        <w:tc>
          <w:tcPr>
            <w:tcW w:w="5000" w:type="pct"/>
            <w:shd w:val="clear" w:color="auto" w:fill="auto"/>
            <w:hideMark/>
          </w:tcPr>
          <w:p w:rsidR="000D6D84" w:rsidRPr="00A74516" w:rsidRDefault="000D6D84"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 xml:space="preserve">Estándar 158. Código: (MCC3):   </w:t>
            </w:r>
            <w:r w:rsidRPr="00A74516">
              <w:rPr>
                <w:rFonts w:ascii="Arial" w:eastAsia="Times New Roman" w:hAnsi="Arial" w:cs="Arial"/>
                <w:lang w:eastAsia="es-CO"/>
              </w:rPr>
              <w:t xml:space="preserve">                                                                                                                                                            </w:t>
            </w:r>
            <w:r w:rsidRPr="00A74516">
              <w:rPr>
                <w:rFonts w:ascii="Arial" w:eastAsia="Times New Roman" w:hAnsi="Arial" w:cs="Arial"/>
                <w:b/>
                <w:lang w:eastAsia="es-CO"/>
              </w:rPr>
              <w:t>Existe un proceso de monitorización permanente de la calidad y el mejoramiento continuo de la organización:</w:t>
            </w:r>
            <w:r w:rsidRPr="00A74516">
              <w:rPr>
                <w:rFonts w:ascii="Arial" w:eastAsia="Times New Roman" w:hAnsi="Arial" w:cs="Arial"/>
                <w:lang w:eastAsia="es-CO"/>
              </w:rPr>
              <w:t xml:space="preserve">  </w:t>
            </w:r>
          </w:p>
        </w:tc>
      </w:tr>
      <w:tr w:rsidR="000D6D84" w:rsidRPr="00A74516" w:rsidTr="006F5E7F">
        <w:trPr>
          <w:trHeight w:val="3086"/>
        </w:trPr>
        <w:tc>
          <w:tcPr>
            <w:tcW w:w="5000" w:type="pct"/>
            <w:shd w:val="clear" w:color="auto" w:fill="auto"/>
            <w:hideMark/>
          </w:tcPr>
          <w:p w:rsidR="000D6D84" w:rsidRPr="00A74516" w:rsidRDefault="000D6D84" w:rsidP="006F5E7F">
            <w:pPr>
              <w:spacing w:after="0"/>
              <w:rPr>
                <w:rFonts w:ascii="Arial" w:hAnsi="Arial" w:cs="Arial"/>
                <w:lang w:eastAsia="es-CO"/>
              </w:rPr>
            </w:pPr>
            <w:r w:rsidRPr="00A74516">
              <w:rPr>
                <w:rFonts w:ascii="Arial" w:eastAsia="Times New Roman" w:hAnsi="Arial" w:cs="Arial"/>
                <w:lang w:eastAsia="es-CO"/>
              </w:rPr>
              <w:t>Criterios:</w:t>
            </w:r>
          </w:p>
          <w:p w:rsidR="000D6D84" w:rsidRPr="00A74516" w:rsidRDefault="000D6D84" w:rsidP="000D6D84">
            <w:pPr>
              <w:pStyle w:val="Prrafodelista"/>
              <w:numPr>
                <w:ilvl w:val="0"/>
                <w:numId w:val="65"/>
              </w:numPr>
              <w:rPr>
                <w:szCs w:val="22"/>
                <w:lang w:eastAsia="es-CO"/>
              </w:rPr>
            </w:pPr>
            <w:r w:rsidRPr="00A74516">
              <w:rPr>
                <w:szCs w:val="22"/>
                <w:lang w:eastAsia="es-CO"/>
              </w:rPr>
              <w:t>Cuenta con un método formal y permanente de evaluación, recolección de información, procesamiento y análisis de resultados que incluye el enfoque de riesgo.</w:t>
            </w:r>
          </w:p>
          <w:p w:rsidR="000D6D84" w:rsidRPr="00A74516" w:rsidRDefault="000D6D84" w:rsidP="000D6D84">
            <w:pPr>
              <w:pStyle w:val="Prrafodelista"/>
              <w:numPr>
                <w:ilvl w:val="0"/>
                <w:numId w:val="65"/>
              </w:numPr>
              <w:rPr>
                <w:szCs w:val="22"/>
                <w:lang w:eastAsia="es-CO"/>
              </w:rPr>
            </w:pPr>
            <w:r w:rsidRPr="00A74516">
              <w:rPr>
                <w:szCs w:val="22"/>
                <w:lang w:eastAsia="es-CO"/>
              </w:rPr>
              <w:t>Los patrones no deseados de desempeño son analizados a profundidad, identificando las causas raíz de los problemas y desarrollando los métodos de solución de problemas.</w:t>
            </w:r>
          </w:p>
          <w:p w:rsidR="000D6D84" w:rsidRPr="00A74516" w:rsidRDefault="000D6D84" w:rsidP="000D6D84">
            <w:pPr>
              <w:pStyle w:val="Prrafodelista"/>
              <w:numPr>
                <w:ilvl w:val="0"/>
                <w:numId w:val="65"/>
              </w:numPr>
              <w:rPr>
                <w:szCs w:val="22"/>
                <w:lang w:eastAsia="es-CO"/>
              </w:rPr>
            </w:pPr>
            <w:r w:rsidRPr="00A74516">
              <w:rPr>
                <w:szCs w:val="22"/>
                <w:lang w:eastAsia="es-CO"/>
              </w:rPr>
              <w:t>Realiza seguimiento a los resultados de los indicadores que correspondan a las oportunidades de mejoramiento.</w:t>
            </w:r>
          </w:p>
          <w:p w:rsidR="000D6D84" w:rsidRPr="00A74516" w:rsidRDefault="000D6D84" w:rsidP="000D6D84">
            <w:pPr>
              <w:pStyle w:val="Prrafodelista"/>
              <w:numPr>
                <w:ilvl w:val="0"/>
                <w:numId w:val="65"/>
              </w:numPr>
              <w:rPr>
                <w:szCs w:val="22"/>
                <w:lang w:eastAsia="es-CO"/>
              </w:rPr>
            </w:pPr>
            <w:r w:rsidRPr="00A74516">
              <w:rPr>
                <w:szCs w:val="22"/>
                <w:lang w:eastAsia="es-CO"/>
              </w:rPr>
              <w:t>Hace seguimiento periódico a la implementación de las oportunidades de mejora, incluyendo las relacionadas con terceros.</w:t>
            </w:r>
          </w:p>
          <w:p w:rsidR="000D6D84" w:rsidRPr="00A74516" w:rsidRDefault="000D6D84" w:rsidP="000D6D84">
            <w:pPr>
              <w:pStyle w:val="Prrafodelista"/>
              <w:numPr>
                <w:ilvl w:val="0"/>
                <w:numId w:val="65"/>
              </w:numPr>
              <w:rPr>
                <w:szCs w:val="22"/>
                <w:lang w:eastAsia="es-CO"/>
              </w:rPr>
            </w:pPr>
            <w:r w:rsidRPr="00A74516">
              <w:rPr>
                <w:szCs w:val="22"/>
                <w:lang w:eastAsia="es-CO"/>
              </w:rPr>
              <w:t xml:space="preserve">Retroalimenta a la organización, a los involucrados en los </w:t>
            </w:r>
            <w:proofErr w:type="gramStart"/>
            <w:r w:rsidRPr="00A74516">
              <w:rPr>
                <w:szCs w:val="22"/>
                <w:lang w:eastAsia="es-CO"/>
              </w:rPr>
              <w:t>procesos  de</w:t>
            </w:r>
            <w:proofErr w:type="gramEnd"/>
            <w:r w:rsidRPr="00A74516">
              <w:rPr>
                <w:szCs w:val="22"/>
                <w:lang w:eastAsia="es-CO"/>
              </w:rPr>
              <w:t xml:space="preserve"> mejora  y a los órganos de dirección para  el análisis y la toma de decisiones.</w:t>
            </w:r>
          </w:p>
          <w:p w:rsidR="000D6D84" w:rsidRPr="00A74516" w:rsidRDefault="000D6D84" w:rsidP="000D6D84">
            <w:pPr>
              <w:pStyle w:val="Prrafodelista"/>
              <w:numPr>
                <w:ilvl w:val="0"/>
                <w:numId w:val="65"/>
              </w:numPr>
              <w:rPr>
                <w:szCs w:val="22"/>
                <w:lang w:eastAsia="es-CO"/>
              </w:rPr>
            </w:pPr>
            <w:r w:rsidRPr="00A74516">
              <w:rPr>
                <w:szCs w:val="22"/>
                <w:lang w:eastAsia="es-CO"/>
              </w:rPr>
              <w:t>Genera resultados que son insumo para el ajuste del proceso organizacional de mejoramiento continuo.</w:t>
            </w:r>
          </w:p>
        </w:tc>
      </w:tr>
    </w:tbl>
    <w:p w:rsidR="006F5E7F" w:rsidRPr="00A74516" w:rsidRDefault="006F5E7F" w:rsidP="006F5E7F">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F5E7F" w:rsidRPr="00A74516" w:rsidRDefault="006F5E7F" w:rsidP="006F5E7F">
      <w:pPr>
        <w:numPr>
          <w:ilvl w:val="0"/>
          <w:numId w:val="164"/>
        </w:numPr>
        <w:rPr>
          <w:rFonts w:ascii="Arial" w:hAnsi="Arial" w:cs="Arial"/>
        </w:rPr>
      </w:pPr>
      <w:r w:rsidRPr="00A74516">
        <w:rPr>
          <w:rFonts w:ascii="Arial" w:hAnsi="Arial" w:cs="Arial"/>
        </w:rPr>
        <w:t>FORTALEZAS:</w:t>
      </w:r>
    </w:p>
    <w:p w:rsidR="006F5E7F" w:rsidRPr="00A74516" w:rsidRDefault="006F5E7F" w:rsidP="006F5E7F">
      <w:pPr>
        <w:numPr>
          <w:ilvl w:val="0"/>
          <w:numId w:val="164"/>
        </w:numPr>
        <w:rPr>
          <w:rFonts w:ascii="Arial" w:hAnsi="Arial" w:cs="Arial"/>
        </w:rPr>
      </w:pPr>
      <w:r w:rsidRPr="00A74516">
        <w:rPr>
          <w:rFonts w:ascii="Arial" w:hAnsi="Arial" w:cs="Arial"/>
        </w:rPr>
        <w:t>ELEMENTOS DE VERIFICACION DE LAS FORTALEZAS:</w:t>
      </w:r>
    </w:p>
    <w:p w:rsidR="006F5E7F" w:rsidRPr="00A74516" w:rsidRDefault="006F5E7F" w:rsidP="006F5E7F">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F5E7F" w:rsidRPr="00A74516" w:rsidRDefault="006F5E7F" w:rsidP="006F5E7F">
      <w:pPr>
        <w:spacing w:after="0" w:line="240" w:lineRule="auto"/>
        <w:ind w:left="720"/>
        <w:rPr>
          <w:rFonts w:ascii="Arial" w:eastAsia="Times New Roman" w:hAnsi="Arial" w:cs="Arial"/>
          <w:lang w:eastAsia="x-none"/>
        </w:rPr>
      </w:pPr>
    </w:p>
    <w:p w:rsidR="006F5E7F" w:rsidRPr="00A74516" w:rsidRDefault="006F5E7F" w:rsidP="006F5E7F">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F5E7F" w:rsidRPr="00A74516" w:rsidRDefault="006F5E7F" w:rsidP="006F5E7F">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0D6D84" w:rsidRPr="00A74516" w:rsidTr="006F5E7F">
        <w:trPr>
          <w:trHeight w:val="141"/>
        </w:trPr>
        <w:tc>
          <w:tcPr>
            <w:tcW w:w="5000" w:type="pct"/>
            <w:shd w:val="clear" w:color="auto" w:fill="auto"/>
            <w:hideMark/>
          </w:tcPr>
          <w:p w:rsidR="000D6D84" w:rsidRPr="00A74516" w:rsidRDefault="000D6D84" w:rsidP="006F5E7F">
            <w:pPr>
              <w:spacing w:after="0" w:line="240" w:lineRule="auto"/>
              <w:rPr>
                <w:rFonts w:ascii="Arial" w:eastAsia="Times New Roman" w:hAnsi="Arial" w:cs="Arial"/>
                <w:lang w:eastAsia="es-CO"/>
              </w:rPr>
            </w:pPr>
            <w:r w:rsidRPr="00A74516">
              <w:rPr>
                <w:rFonts w:ascii="Arial" w:eastAsia="Times New Roman" w:hAnsi="Arial" w:cs="Arial"/>
                <w:b/>
                <w:bCs/>
                <w:color w:val="00BBBB"/>
                <w:lang w:eastAsia="es-CO"/>
              </w:rPr>
              <w:t xml:space="preserve">Estándar 159. Código: (MCC4):                                                                                                                                                                        </w:t>
            </w:r>
            <w:r w:rsidRPr="00A74516">
              <w:rPr>
                <w:rFonts w:ascii="Arial" w:eastAsia="Times New Roman" w:hAnsi="Arial" w:cs="Arial"/>
                <w:b/>
                <w:lang w:eastAsia="es-CO"/>
              </w:rPr>
              <w:t>Los resultados del mejoramiento de la calidad son comunicados y se consideran:</w:t>
            </w:r>
          </w:p>
        </w:tc>
      </w:tr>
      <w:tr w:rsidR="000D6D84" w:rsidRPr="00A74516" w:rsidTr="006F5E7F">
        <w:trPr>
          <w:trHeight w:val="2054"/>
        </w:trPr>
        <w:tc>
          <w:tcPr>
            <w:tcW w:w="5000" w:type="pct"/>
            <w:shd w:val="clear" w:color="auto" w:fill="auto"/>
            <w:hideMark/>
          </w:tcPr>
          <w:p w:rsidR="000D6D84" w:rsidRPr="00A74516" w:rsidRDefault="000D6D84" w:rsidP="000D6D84">
            <w:pPr>
              <w:pStyle w:val="Prrafodelista"/>
              <w:numPr>
                <w:ilvl w:val="0"/>
                <w:numId w:val="66"/>
              </w:numPr>
              <w:rPr>
                <w:szCs w:val="22"/>
                <w:lang w:eastAsia="es-CO"/>
              </w:rPr>
            </w:pPr>
            <w:r w:rsidRPr="00A74516">
              <w:rPr>
                <w:szCs w:val="22"/>
                <w:lang w:eastAsia="es-CO"/>
              </w:rPr>
              <w:t>Comunicación al equipo de salud, a los proveedores, a las EPS, al paciente y su familia, a la comunidad y a otras entidades, según aplique.</w:t>
            </w:r>
          </w:p>
          <w:p w:rsidR="000D6D84" w:rsidRPr="00A74516" w:rsidRDefault="000D6D84" w:rsidP="000D6D84">
            <w:pPr>
              <w:pStyle w:val="Prrafodelista"/>
              <w:numPr>
                <w:ilvl w:val="0"/>
                <w:numId w:val="66"/>
              </w:numPr>
              <w:rPr>
                <w:szCs w:val="22"/>
                <w:lang w:eastAsia="es-CO"/>
              </w:rPr>
            </w:pPr>
            <w:r w:rsidRPr="00A74516">
              <w:rPr>
                <w:szCs w:val="22"/>
                <w:lang w:eastAsia="es-CO"/>
              </w:rPr>
              <w:t xml:space="preserve">Información sobre las estrategias adoptadas para el logro de los resultados y sobre los resultados como tal. </w:t>
            </w:r>
          </w:p>
          <w:p w:rsidR="000D6D84" w:rsidRPr="00A74516" w:rsidRDefault="000D6D84" w:rsidP="000D6D84">
            <w:pPr>
              <w:pStyle w:val="Prrafodelista"/>
              <w:numPr>
                <w:ilvl w:val="0"/>
                <w:numId w:val="66"/>
              </w:numPr>
              <w:rPr>
                <w:szCs w:val="22"/>
                <w:lang w:eastAsia="es-CO"/>
              </w:rPr>
            </w:pPr>
            <w:r w:rsidRPr="00A74516">
              <w:rPr>
                <w:szCs w:val="22"/>
                <w:lang w:eastAsia="es-CO"/>
              </w:rPr>
              <w:t>Los canales apropiados para la divulgación, socialización e internalización de los resultados a través de la gestión del conocimiento.</w:t>
            </w:r>
          </w:p>
          <w:p w:rsidR="000D6D84" w:rsidRPr="00A74516" w:rsidRDefault="000D6D84" w:rsidP="000D6D84">
            <w:pPr>
              <w:pStyle w:val="Prrafodelista"/>
              <w:numPr>
                <w:ilvl w:val="0"/>
                <w:numId w:val="66"/>
              </w:numPr>
              <w:rPr>
                <w:szCs w:val="22"/>
                <w:lang w:eastAsia="es-CO"/>
              </w:rPr>
            </w:pPr>
            <w:r w:rsidRPr="00A74516">
              <w:rPr>
                <w:szCs w:val="22"/>
                <w:lang w:eastAsia="es-CO"/>
              </w:rPr>
              <w:t xml:space="preserve">Estrategias para </w:t>
            </w:r>
            <w:proofErr w:type="gramStart"/>
            <w:r w:rsidRPr="00A74516">
              <w:rPr>
                <w:szCs w:val="22"/>
                <w:lang w:eastAsia="es-CO"/>
              </w:rPr>
              <w:t>difundir  y</w:t>
            </w:r>
            <w:proofErr w:type="gramEnd"/>
            <w:r w:rsidRPr="00A74516">
              <w:rPr>
                <w:szCs w:val="22"/>
                <w:lang w:eastAsia="es-CO"/>
              </w:rPr>
              <w:t>/o publicar, a través de medios internos o externos, los resultados del mejoramiento.</w:t>
            </w:r>
          </w:p>
        </w:tc>
      </w:tr>
    </w:tbl>
    <w:p w:rsidR="006F5E7F" w:rsidRPr="00A74516" w:rsidRDefault="006F5E7F" w:rsidP="006F5E7F">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6F5E7F" w:rsidRPr="00A74516" w:rsidRDefault="006F5E7F" w:rsidP="006F5E7F">
      <w:pPr>
        <w:numPr>
          <w:ilvl w:val="0"/>
          <w:numId w:val="164"/>
        </w:numPr>
        <w:rPr>
          <w:rFonts w:ascii="Arial" w:hAnsi="Arial" w:cs="Arial"/>
        </w:rPr>
      </w:pPr>
      <w:r w:rsidRPr="00A74516">
        <w:rPr>
          <w:rFonts w:ascii="Arial" w:hAnsi="Arial" w:cs="Arial"/>
        </w:rPr>
        <w:t>FORTALEZAS:</w:t>
      </w:r>
    </w:p>
    <w:p w:rsidR="006F5E7F" w:rsidRPr="00A74516" w:rsidRDefault="006F5E7F" w:rsidP="006F5E7F">
      <w:pPr>
        <w:numPr>
          <w:ilvl w:val="0"/>
          <w:numId w:val="164"/>
        </w:numPr>
        <w:rPr>
          <w:rFonts w:ascii="Arial" w:hAnsi="Arial" w:cs="Arial"/>
        </w:rPr>
      </w:pPr>
      <w:r w:rsidRPr="00A74516">
        <w:rPr>
          <w:rFonts w:ascii="Arial" w:hAnsi="Arial" w:cs="Arial"/>
        </w:rPr>
        <w:t>ELEMENTOS DE VERIFICACION DE LAS FORTALEZAS:</w:t>
      </w:r>
    </w:p>
    <w:p w:rsidR="006F5E7F" w:rsidRPr="00A74516" w:rsidRDefault="006F5E7F" w:rsidP="006F5E7F">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6F5E7F" w:rsidRPr="00A74516" w:rsidRDefault="006F5E7F" w:rsidP="006F5E7F">
      <w:pPr>
        <w:spacing w:after="0" w:line="240" w:lineRule="auto"/>
        <w:ind w:left="720"/>
        <w:rPr>
          <w:rFonts w:ascii="Arial" w:eastAsia="Times New Roman" w:hAnsi="Arial" w:cs="Arial"/>
          <w:lang w:eastAsia="x-none"/>
        </w:rPr>
      </w:pPr>
    </w:p>
    <w:p w:rsidR="006F5E7F" w:rsidRPr="00A74516" w:rsidRDefault="006F5E7F" w:rsidP="006F5E7F">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6F5E7F" w:rsidRPr="00A74516" w:rsidRDefault="006F5E7F" w:rsidP="006F5E7F">
      <w:pPr>
        <w:pStyle w:val="Prrafodelista"/>
        <w:rPr>
          <w:szCs w:val="22"/>
        </w:rPr>
      </w:pPr>
    </w:p>
    <w:p w:rsidR="006859ED" w:rsidRPr="00A74516" w:rsidRDefault="006859ED" w:rsidP="006F5E7F">
      <w:pPr>
        <w:pStyle w:val="Prrafodelista"/>
        <w:rPr>
          <w:szCs w:val="22"/>
        </w:rPr>
      </w:pPr>
    </w:p>
    <w:p w:rsidR="006859ED" w:rsidRPr="00A74516" w:rsidRDefault="006859ED" w:rsidP="006F5E7F">
      <w:pPr>
        <w:pStyle w:val="Prrafodelista"/>
        <w:rPr>
          <w:szCs w:val="22"/>
        </w:rPr>
      </w:pPr>
    </w:p>
    <w:p w:rsidR="006859ED" w:rsidRPr="00A74516" w:rsidRDefault="006859ED" w:rsidP="006F5E7F">
      <w:pPr>
        <w:pStyle w:val="Prrafodelista"/>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28"/>
      </w:tblGrid>
      <w:tr w:rsidR="000D6D84" w:rsidRPr="00A74516" w:rsidTr="006F5E7F">
        <w:trPr>
          <w:trHeight w:val="513"/>
        </w:trPr>
        <w:tc>
          <w:tcPr>
            <w:tcW w:w="5000" w:type="pct"/>
            <w:shd w:val="clear" w:color="auto" w:fill="auto"/>
            <w:hideMark/>
          </w:tcPr>
          <w:p w:rsidR="000D6D84" w:rsidRPr="00A74516" w:rsidRDefault="000D6D84" w:rsidP="006F5E7F">
            <w:pPr>
              <w:spacing w:after="0" w:line="240" w:lineRule="auto"/>
              <w:rPr>
                <w:rFonts w:ascii="Arial" w:eastAsia="Times New Roman" w:hAnsi="Arial" w:cs="Arial"/>
                <w:b/>
                <w:lang w:eastAsia="es-CO"/>
              </w:rPr>
            </w:pPr>
            <w:r w:rsidRPr="00A74516">
              <w:rPr>
                <w:rFonts w:ascii="Arial" w:eastAsia="Times New Roman" w:hAnsi="Arial" w:cs="Arial"/>
                <w:b/>
                <w:bCs/>
                <w:color w:val="00BBBB"/>
                <w:lang w:eastAsia="es-CO"/>
              </w:rPr>
              <w:t>Estándar 160. Código: (MCC5):</w:t>
            </w:r>
            <w:r w:rsidRPr="00A74516">
              <w:rPr>
                <w:rFonts w:ascii="Arial" w:eastAsia="Times New Roman" w:hAnsi="Arial" w:cs="Arial"/>
                <w:b/>
                <w:bCs/>
                <w:color w:val="00BBBB"/>
                <w:lang w:eastAsia="es-CO"/>
              </w:rPr>
              <w:br/>
            </w:r>
            <w:r w:rsidRPr="00A74516">
              <w:rPr>
                <w:rFonts w:ascii="Arial" w:eastAsia="Times New Roman" w:hAnsi="Arial" w:cs="Arial"/>
                <w:b/>
                <w:lang w:eastAsia="es-CO"/>
              </w:rPr>
              <w:t xml:space="preserve">Los resultados del mejoramiento de la calidad se mantienen y son asegurados en el tiempo en la transformación cultural, teniendo en cuenta procesos que lleven al aprendizaje organizacional </w:t>
            </w:r>
            <w:proofErr w:type="gramStart"/>
            <w:r w:rsidRPr="00A74516">
              <w:rPr>
                <w:rFonts w:ascii="Arial" w:eastAsia="Times New Roman" w:hAnsi="Arial" w:cs="Arial"/>
                <w:b/>
                <w:lang w:eastAsia="es-CO"/>
              </w:rPr>
              <w:t>y  la</w:t>
            </w:r>
            <w:proofErr w:type="gramEnd"/>
            <w:r w:rsidRPr="00A74516">
              <w:rPr>
                <w:rFonts w:ascii="Arial" w:eastAsia="Times New Roman" w:hAnsi="Arial" w:cs="Arial"/>
                <w:b/>
                <w:lang w:eastAsia="es-CO"/>
              </w:rPr>
              <w:t xml:space="preserve"> internalización  de los conocimientos,  estrategias y  buenas prácticas desarrolladas.</w:t>
            </w:r>
          </w:p>
        </w:tc>
      </w:tr>
    </w:tbl>
    <w:p w:rsidR="00A01F80" w:rsidRPr="00A74516" w:rsidRDefault="00A01F80" w:rsidP="00A01F80">
      <w:pPr>
        <w:keepNext/>
        <w:tabs>
          <w:tab w:val="left" w:pos="142"/>
          <w:tab w:val="left" w:pos="9001"/>
          <w:tab w:val="left" w:pos="11694"/>
        </w:tabs>
        <w:spacing w:after="0" w:line="240" w:lineRule="auto"/>
        <w:ind w:left="360"/>
        <w:outlineLvl w:val="2"/>
        <w:rPr>
          <w:rFonts w:ascii="Arial" w:eastAsia="Times New Roman" w:hAnsi="Arial" w:cs="Arial"/>
          <w:b/>
          <w:bCs/>
          <w:lang w:eastAsia="x-none"/>
        </w:rPr>
      </w:pPr>
    </w:p>
    <w:p w:rsidR="00A01F80" w:rsidRPr="00A74516" w:rsidRDefault="00A01F80" w:rsidP="00A01F80">
      <w:pPr>
        <w:numPr>
          <w:ilvl w:val="0"/>
          <w:numId w:val="164"/>
        </w:numPr>
        <w:rPr>
          <w:rFonts w:ascii="Arial" w:hAnsi="Arial" w:cs="Arial"/>
        </w:rPr>
      </w:pPr>
      <w:r w:rsidRPr="00A74516">
        <w:rPr>
          <w:rFonts w:ascii="Arial" w:hAnsi="Arial" w:cs="Arial"/>
        </w:rPr>
        <w:t>FORTALEZAS:</w:t>
      </w:r>
    </w:p>
    <w:p w:rsidR="00A01F80" w:rsidRPr="00A74516" w:rsidRDefault="00A01F80" w:rsidP="00A01F80">
      <w:pPr>
        <w:numPr>
          <w:ilvl w:val="0"/>
          <w:numId w:val="164"/>
        </w:numPr>
        <w:rPr>
          <w:rFonts w:ascii="Arial" w:hAnsi="Arial" w:cs="Arial"/>
        </w:rPr>
      </w:pPr>
      <w:r w:rsidRPr="00A74516">
        <w:rPr>
          <w:rFonts w:ascii="Arial" w:hAnsi="Arial" w:cs="Arial"/>
        </w:rPr>
        <w:lastRenderedPageBreak/>
        <w:t>ELEMENTOS DE VERIFICACION DE LAS FORTALEZAS:</w:t>
      </w:r>
    </w:p>
    <w:p w:rsidR="00A01F80" w:rsidRPr="00A74516" w:rsidRDefault="00A01F80" w:rsidP="00A01F80">
      <w:pPr>
        <w:numPr>
          <w:ilvl w:val="0"/>
          <w:numId w:val="164"/>
        </w:numPr>
        <w:spacing w:after="0" w:line="240" w:lineRule="auto"/>
        <w:rPr>
          <w:rFonts w:ascii="Arial" w:eastAsia="Times New Roman" w:hAnsi="Arial" w:cs="Arial"/>
          <w:lang w:eastAsia="x-none"/>
        </w:rPr>
      </w:pPr>
      <w:r w:rsidRPr="00A74516">
        <w:rPr>
          <w:rFonts w:ascii="Arial" w:hAnsi="Arial" w:cs="Arial"/>
        </w:rPr>
        <w:t>OPORTUNIDADES DE MEJORA:</w:t>
      </w:r>
    </w:p>
    <w:p w:rsidR="00A01F80" w:rsidRPr="00A74516" w:rsidRDefault="00A01F80" w:rsidP="00A01F80">
      <w:pPr>
        <w:spacing w:after="0" w:line="240" w:lineRule="auto"/>
        <w:ind w:left="720"/>
        <w:rPr>
          <w:rFonts w:ascii="Arial" w:eastAsia="Times New Roman" w:hAnsi="Arial" w:cs="Arial"/>
          <w:lang w:eastAsia="x-none"/>
        </w:rPr>
      </w:pPr>
    </w:p>
    <w:p w:rsidR="00A01F80" w:rsidRPr="00A74516" w:rsidRDefault="00A01F80" w:rsidP="00A01F80">
      <w:pPr>
        <w:numPr>
          <w:ilvl w:val="0"/>
          <w:numId w:val="164"/>
        </w:numPr>
        <w:spacing w:after="0" w:line="240" w:lineRule="auto"/>
        <w:rPr>
          <w:rFonts w:ascii="Arial" w:hAnsi="Arial" w:cs="Arial"/>
        </w:rPr>
      </w:pPr>
      <w:r w:rsidRPr="00A74516">
        <w:rPr>
          <w:rFonts w:ascii="Arial" w:eastAsia="Times New Roman" w:hAnsi="Arial" w:cs="Arial"/>
          <w:lang w:eastAsia="x-none"/>
        </w:rPr>
        <w:t>C</w:t>
      </w:r>
      <w:r w:rsidRPr="00A74516">
        <w:rPr>
          <w:rFonts w:ascii="Arial" w:hAnsi="Arial" w:cs="Arial"/>
        </w:rPr>
        <w:t>ALIFICACIÓN</w:t>
      </w:r>
    </w:p>
    <w:p w:rsidR="00A01F80" w:rsidRPr="00A74516" w:rsidRDefault="00A01F80" w:rsidP="00A01F80">
      <w:pPr>
        <w:pStyle w:val="Prrafodelista"/>
        <w:rPr>
          <w:szCs w:val="22"/>
        </w:rPr>
      </w:pPr>
    </w:p>
    <w:p w:rsidR="00C81F15" w:rsidRPr="00A74516" w:rsidRDefault="00C81F15" w:rsidP="008B52D2">
      <w:pPr>
        <w:rPr>
          <w:rFonts w:ascii="Arial" w:hAnsi="Arial" w:cs="Arial"/>
        </w:rPr>
      </w:pPr>
    </w:p>
    <w:tbl>
      <w:tblPr>
        <w:tblpPr w:leftFromText="141" w:rightFromText="141" w:vertAnchor="text" w:horzAnchor="margin" w:tblpY="-41"/>
        <w:tblW w:w="102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255"/>
        <w:gridCol w:w="1951"/>
      </w:tblGrid>
      <w:tr w:rsidR="0054316F" w:rsidRPr="00A74516" w:rsidTr="00134EC8">
        <w:trPr>
          <w:trHeight w:val="411"/>
        </w:trPr>
        <w:tc>
          <w:tcPr>
            <w:tcW w:w="7981" w:type="dxa"/>
            <w:tcBorders>
              <w:top w:val="single" w:sz="8" w:space="0" w:color="4F81BD"/>
              <w:left w:val="single" w:sz="8" w:space="0" w:color="4F81BD"/>
              <w:bottom w:val="single" w:sz="18" w:space="0" w:color="4F81BD"/>
              <w:right w:val="single" w:sz="8" w:space="0" w:color="4F81BD"/>
            </w:tcBorders>
          </w:tcPr>
          <w:p w:rsidR="0054316F" w:rsidRPr="00A74516" w:rsidRDefault="0054316F" w:rsidP="0054316F">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 xml:space="preserve">PUNTAJE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MEJORAMIENTO DE LA CALIDAD</w:t>
            </w:r>
          </w:p>
        </w:tc>
        <w:tc>
          <w:tcPr>
            <w:tcW w:w="1886" w:type="dxa"/>
            <w:tcBorders>
              <w:top w:val="single" w:sz="8" w:space="0" w:color="4F81BD"/>
              <w:left w:val="single" w:sz="8" w:space="0" w:color="4F81BD"/>
              <w:bottom w:val="single" w:sz="18" w:space="0" w:color="4F81BD"/>
              <w:right w:val="single" w:sz="8" w:space="0" w:color="4F81BD"/>
            </w:tcBorders>
            <w:shd w:val="clear" w:color="auto" w:fill="B8CCE4"/>
          </w:tcPr>
          <w:p w:rsidR="0054316F" w:rsidRPr="00A74516" w:rsidRDefault="0054316F" w:rsidP="00134EC8">
            <w:pPr>
              <w:tabs>
                <w:tab w:val="left" w:pos="5315"/>
                <w:tab w:val="left" w:pos="6733"/>
                <w:tab w:val="left" w:pos="9001"/>
                <w:tab w:val="left" w:pos="11694"/>
              </w:tabs>
              <w:rPr>
                <w:rFonts w:ascii="Arial" w:eastAsia="Arial Unicode MS" w:hAnsi="Arial" w:cs="Arial"/>
                <w:b/>
                <w:bCs/>
              </w:rPr>
            </w:pPr>
          </w:p>
        </w:tc>
      </w:tr>
      <w:tr w:rsidR="00C81F15" w:rsidRPr="00A74516" w:rsidTr="00134EC8">
        <w:trPr>
          <w:trHeight w:val="411"/>
        </w:trPr>
        <w:tc>
          <w:tcPr>
            <w:tcW w:w="7981" w:type="dxa"/>
            <w:tcBorders>
              <w:top w:val="single" w:sz="8" w:space="0" w:color="4F81BD"/>
              <w:left w:val="single" w:sz="8" w:space="0" w:color="4F81BD"/>
              <w:bottom w:val="single" w:sz="18" w:space="0" w:color="4F81BD"/>
              <w:right w:val="single" w:sz="8" w:space="0" w:color="4F81BD"/>
            </w:tcBorders>
          </w:tcPr>
          <w:p w:rsidR="00C81F15" w:rsidRPr="00A74516" w:rsidRDefault="00C81F15" w:rsidP="0054316F">
            <w:pPr>
              <w:tabs>
                <w:tab w:val="left" w:pos="5315"/>
                <w:tab w:val="left" w:pos="6733"/>
                <w:tab w:val="left" w:pos="9001"/>
                <w:tab w:val="left" w:pos="11694"/>
              </w:tabs>
              <w:spacing w:after="0" w:line="240" w:lineRule="auto"/>
              <w:ind w:left="-72"/>
              <w:rPr>
                <w:rFonts w:ascii="Arial" w:hAnsi="Arial" w:cs="Arial"/>
                <w:b/>
              </w:rPr>
            </w:pPr>
            <w:r w:rsidRPr="00A74516">
              <w:rPr>
                <w:rFonts w:ascii="Arial" w:eastAsia="Arial Unicode MS" w:hAnsi="Arial" w:cs="Arial"/>
                <w:b/>
                <w:bCs/>
              </w:rPr>
              <w:t xml:space="preserve">CALIFICACIÓN 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MEJORAMIENTO DE LA CALIDAD</w:t>
            </w:r>
          </w:p>
          <w:p w:rsidR="0054316F" w:rsidRPr="00A74516" w:rsidRDefault="0054316F" w:rsidP="0054316F">
            <w:pPr>
              <w:tabs>
                <w:tab w:val="left" w:pos="5315"/>
                <w:tab w:val="left" w:pos="6733"/>
                <w:tab w:val="left" w:pos="9001"/>
                <w:tab w:val="left" w:pos="11694"/>
              </w:tabs>
              <w:spacing w:after="0" w:line="240" w:lineRule="auto"/>
              <w:ind w:left="-72"/>
              <w:rPr>
                <w:rFonts w:ascii="Arial" w:eastAsia="Arial Unicode MS" w:hAnsi="Arial" w:cs="Arial"/>
                <w:b/>
                <w:bCs/>
              </w:rPr>
            </w:pPr>
            <w:r w:rsidRPr="00A74516">
              <w:rPr>
                <w:rFonts w:ascii="Arial" w:eastAsia="Arial Unicode MS" w:hAnsi="Arial" w:cs="Arial"/>
                <w:b/>
                <w:bCs/>
              </w:rPr>
              <w:t>(1 A 5)</w:t>
            </w:r>
          </w:p>
        </w:tc>
        <w:tc>
          <w:tcPr>
            <w:tcW w:w="1886" w:type="dxa"/>
            <w:tcBorders>
              <w:top w:val="single" w:sz="8" w:space="0" w:color="4F81BD"/>
              <w:left w:val="single" w:sz="8" w:space="0" w:color="4F81BD"/>
              <w:bottom w:val="single" w:sz="18" w:space="0" w:color="4F81BD"/>
              <w:right w:val="single" w:sz="8" w:space="0" w:color="4F81BD"/>
            </w:tcBorders>
            <w:shd w:val="clear" w:color="auto" w:fill="B8CCE4"/>
          </w:tcPr>
          <w:p w:rsidR="00C81F15" w:rsidRPr="00A74516" w:rsidRDefault="00C81F15" w:rsidP="00134EC8">
            <w:pPr>
              <w:tabs>
                <w:tab w:val="left" w:pos="5315"/>
                <w:tab w:val="left" w:pos="6733"/>
                <w:tab w:val="left" w:pos="9001"/>
                <w:tab w:val="left" w:pos="11694"/>
              </w:tabs>
              <w:rPr>
                <w:rFonts w:ascii="Arial" w:eastAsia="Arial Unicode MS" w:hAnsi="Arial" w:cs="Arial"/>
                <w:b/>
                <w:bCs/>
              </w:rPr>
            </w:pPr>
          </w:p>
        </w:tc>
      </w:tr>
    </w:tbl>
    <w:p w:rsidR="00C81F15" w:rsidRPr="00A74516" w:rsidRDefault="00C81F15" w:rsidP="008B52D2">
      <w:pPr>
        <w:rPr>
          <w:rFonts w:ascii="Arial" w:hAnsi="Arial" w:cs="Arial"/>
        </w:rPr>
      </w:pPr>
    </w:p>
    <w:tbl>
      <w:tblPr>
        <w:tblpPr w:leftFromText="141" w:rightFromText="141" w:vertAnchor="text" w:horzAnchor="margin" w:tblpY="-41"/>
        <w:tblW w:w="102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255"/>
        <w:gridCol w:w="1951"/>
      </w:tblGrid>
      <w:tr w:rsidR="0054316F" w:rsidRPr="00A74516" w:rsidTr="00134EC8">
        <w:trPr>
          <w:trHeight w:val="411"/>
        </w:trPr>
        <w:tc>
          <w:tcPr>
            <w:tcW w:w="7981" w:type="dxa"/>
            <w:tcBorders>
              <w:top w:val="single" w:sz="8" w:space="0" w:color="4F81BD"/>
              <w:left w:val="single" w:sz="8" w:space="0" w:color="4F81BD"/>
              <w:bottom w:val="single" w:sz="18" w:space="0" w:color="4F81BD"/>
              <w:right w:val="single" w:sz="8" w:space="0" w:color="4F81BD"/>
            </w:tcBorders>
          </w:tcPr>
          <w:p w:rsidR="0054316F" w:rsidRPr="00A74516" w:rsidRDefault="0054316F" w:rsidP="0054316F">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 xml:space="preserve">PUNTAJE SUBTOTAL </w:t>
            </w:r>
          </w:p>
          <w:p w:rsidR="0054316F" w:rsidRPr="00A74516" w:rsidRDefault="0054316F" w:rsidP="0054316F">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 xml:space="preserve">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APOYO MÁS </w:t>
            </w:r>
            <w:r w:rsidRPr="00A74516">
              <w:rPr>
                <w:rFonts w:ascii="Arial" w:eastAsia="Arial Unicode MS" w:hAnsi="Arial" w:cs="Arial"/>
                <w:b/>
                <w:bCs/>
              </w:rPr>
              <w:t xml:space="preserve"> GRUPO DE </w:t>
            </w:r>
            <w:r w:rsidRPr="00A74516">
              <w:rPr>
                <w:rFonts w:ascii="Arial" w:hAnsi="Arial" w:cs="Arial"/>
                <w:b/>
              </w:rPr>
              <w:t xml:space="preserve"> ESTANDARES DE MEJORAMIENTO DE LA CALIDAD</w:t>
            </w:r>
          </w:p>
        </w:tc>
        <w:tc>
          <w:tcPr>
            <w:tcW w:w="1886" w:type="dxa"/>
            <w:tcBorders>
              <w:top w:val="single" w:sz="8" w:space="0" w:color="4F81BD"/>
              <w:left w:val="single" w:sz="8" w:space="0" w:color="4F81BD"/>
              <w:bottom w:val="single" w:sz="18" w:space="0" w:color="4F81BD"/>
              <w:right w:val="single" w:sz="8" w:space="0" w:color="4F81BD"/>
            </w:tcBorders>
            <w:shd w:val="clear" w:color="auto" w:fill="B8CCE4"/>
          </w:tcPr>
          <w:p w:rsidR="0054316F" w:rsidRPr="00A74516" w:rsidRDefault="0054316F" w:rsidP="00134EC8">
            <w:pPr>
              <w:tabs>
                <w:tab w:val="left" w:pos="5315"/>
                <w:tab w:val="left" w:pos="6733"/>
                <w:tab w:val="left" w:pos="9001"/>
                <w:tab w:val="left" w:pos="11694"/>
              </w:tabs>
              <w:rPr>
                <w:rFonts w:ascii="Arial" w:eastAsia="Arial Unicode MS" w:hAnsi="Arial" w:cs="Arial"/>
                <w:b/>
                <w:bCs/>
              </w:rPr>
            </w:pPr>
          </w:p>
        </w:tc>
      </w:tr>
      <w:tr w:rsidR="00DF3CE5" w:rsidRPr="00A74516" w:rsidTr="00134EC8">
        <w:trPr>
          <w:trHeight w:val="411"/>
        </w:trPr>
        <w:tc>
          <w:tcPr>
            <w:tcW w:w="7981" w:type="dxa"/>
            <w:tcBorders>
              <w:top w:val="single" w:sz="8" w:space="0" w:color="4F81BD"/>
              <w:left w:val="single" w:sz="8" w:space="0" w:color="4F81BD"/>
              <w:bottom w:val="single" w:sz="18" w:space="0" w:color="4F81BD"/>
              <w:right w:val="single" w:sz="8" w:space="0" w:color="4F81BD"/>
            </w:tcBorders>
          </w:tcPr>
          <w:p w:rsidR="00A34153" w:rsidRPr="00A74516" w:rsidRDefault="00DF3CE5" w:rsidP="00DF3CE5">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 xml:space="preserve">CALIFICACIÓN </w:t>
            </w:r>
            <w:r w:rsidR="00A063F9" w:rsidRPr="00A74516">
              <w:rPr>
                <w:rFonts w:ascii="Arial" w:eastAsia="Arial Unicode MS" w:hAnsi="Arial" w:cs="Arial"/>
                <w:b/>
                <w:bCs/>
              </w:rPr>
              <w:t>SUB</w:t>
            </w:r>
            <w:r w:rsidRPr="00A74516">
              <w:rPr>
                <w:rFonts w:ascii="Arial" w:eastAsia="Arial Unicode MS" w:hAnsi="Arial" w:cs="Arial"/>
                <w:b/>
                <w:bCs/>
              </w:rPr>
              <w:t xml:space="preserve">TOTAL </w:t>
            </w:r>
            <w:r w:rsidR="00A30CFF" w:rsidRPr="00A74516">
              <w:rPr>
                <w:rFonts w:ascii="Arial" w:eastAsia="Arial Unicode MS" w:hAnsi="Arial" w:cs="Arial"/>
                <w:b/>
                <w:bCs/>
              </w:rPr>
              <w:t xml:space="preserve"> (1 a 5)</w:t>
            </w:r>
          </w:p>
          <w:p w:rsidR="00DF3CE5" w:rsidRPr="00A74516" w:rsidRDefault="00DF3CE5" w:rsidP="00DF3CE5">
            <w:pPr>
              <w:tabs>
                <w:tab w:val="left" w:pos="5315"/>
                <w:tab w:val="left" w:pos="6733"/>
                <w:tab w:val="left" w:pos="9001"/>
                <w:tab w:val="left" w:pos="11694"/>
              </w:tabs>
              <w:ind w:left="-72"/>
              <w:rPr>
                <w:rFonts w:ascii="Arial" w:eastAsia="Arial Unicode MS" w:hAnsi="Arial" w:cs="Arial"/>
                <w:b/>
                <w:bCs/>
              </w:rPr>
            </w:pPr>
            <w:r w:rsidRPr="00A74516">
              <w:rPr>
                <w:rFonts w:ascii="Arial" w:eastAsia="Arial Unicode MS" w:hAnsi="Arial" w:cs="Arial"/>
                <w:b/>
                <w:bCs/>
              </w:rPr>
              <w:t xml:space="preserve">GRUPO </w:t>
            </w:r>
            <w:proofErr w:type="gramStart"/>
            <w:r w:rsidRPr="00A74516">
              <w:rPr>
                <w:rFonts w:ascii="Arial" w:eastAsia="Arial Unicode MS" w:hAnsi="Arial" w:cs="Arial"/>
                <w:b/>
                <w:bCs/>
              </w:rPr>
              <w:t xml:space="preserve">DE </w:t>
            </w:r>
            <w:r w:rsidRPr="00A74516">
              <w:rPr>
                <w:rFonts w:ascii="Arial" w:hAnsi="Arial" w:cs="Arial"/>
                <w:b/>
              </w:rPr>
              <w:t xml:space="preserve"> ESTANDARES</w:t>
            </w:r>
            <w:proofErr w:type="gramEnd"/>
            <w:r w:rsidRPr="00A74516">
              <w:rPr>
                <w:rFonts w:ascii="Arial" w:hAnsi="Arial" w:cs="Arial"/>
                <w:b/>
              </w:rPr>
              <w:t xml:space="preserve"> DE APOYO</w:t>
            </w:r>
            <w:r w:rsidR="00A34153" w:rsidRPr="00A74516">
              <w:rPr>
                <w:rFonts w:ascii="Arial" w:hAnsi="Arial" w:cs="Arial"/>
                <w:b/>
              </w:rPr>
              <w:t xml:space="preserve"> MÁS </w:t>
            </w:r>
            <w:r w:rsidR="00A34153" w:rsidRPr="00A74516">
              <w:rPr>
                <w:rFonts w:ascii="Arial" w:eastAsia="Arial Unicode MS" w:hAnsi="Arial" w:cs="Arial"/>
                <w:b/>
                <w:bCs/>
              </w:rPr>
              <w:t xml:space="preserve"> GRUPO DE </w:t>
            </w:r>
            <w:r w:rsidR="00A34153" w:rsidRPr="00A74516">
              <w:rPr>
                <w:rFonts w:ascii="Arial" w:hAnsi="Arial" w:cs="Arial"/>
                <w:b/>
              </w:rPr>
              <w:t xml:space="preserve"> ESTANDARES DE MEJORAMIENTO DE LA CALIDAD</w:t>
            </w:r>
          </w:p>
        </w:tc>
        <w:tc>
          <w:tcPr>
            <w:tcW w:w="1886" w:type="dxa"/>
            <w:tcBorders>
              <w:top w:val="single" w:sz="8" w:space="0" w:color="4F81BD"/>
              <w:left w:val="single" w:sz="8" w:space="0" w:color="4F81BD"/>
              <w:bottom w:val="single" w:sz="18" w:space="0" w:color="4F81BD"/>
              <w:right w:val="single" w:sz="8" w:space="0" w:color="4F81BD"/>
            </w:tcBorders>
            <w:shd w:val="clear" w:color="auto" w:fill="B8CCE4"/>
          </w:tcPr>
          <w:p w:rsidR="00DF3CE5" w:rsidRPr="00A74516" w:rsidRDefault="00DF3CE5" w:rsidP="00134EC8">
            <w:pPr>
              <w:tabs>
                <w:tab w:val="left" w:pos="5315"/>
                <w:tab w:val="left" w:pos="6733"/>
                <w:tab w:val="left" w:pos="9001"/>
                <w:tab w:val="left" w:pos="11694"/>
              </w:tabs>
              <w:rPr>
                <w:rFonts w:ascii="Arial" w:eastAsia="Arial Unicode MS" w:hAnsi="Arial" w:cs="Arial"/>
                <w:b/>
                <w:bCs/>
              </w:rPr>
            </w:pPr>
          </w:p>
        </w:tc>
      </w:tr>
    </w:tbl>
    <w:p w:rsidR="00DF3CE5" w:rsidRPr="00A74516" w:rsidRDefault="00DF3CE5" w:rsidP="008B52D2">
      <w:pPr>
        <w:rPr>
          <w:rFonts w:ascii="Arial" w:hAnsi="Arial" w:cs="Arial"/>
        </w:rPr>
      </w:pPr>
    </w:p>
    <w:p w:rsidR="00DF64B6" w:rsidRPr="00A74516" w:rsidRDefault="00DF64B6" w:rsidP="008B52D2">
      <w:pPr>
        <w:rPr>
          <w:rFonts w:ascii="Arial" w:hAnsi="Arial" w:cs="Arial"/>
        </w:rPr>
      </w:pPr>
    </w:p>
    <w:tbl>
      <w:tblPr>
        <w:tblpPr w:leftFromText="141" w:rightFromText="141" w:vertAnchor="text" w:horzAnchor="margin" w:tblpY="-41"/>
        <w:tblW w:w="1025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8316"/>
        <w:gridCol w:w="1940"/>
      </w:tblGrid>
      <w:tr w:rsidR="0054316F" w:rsidRPr="00A74516" w:rsidTr="006859ED">
        <w:trPr>
          <w:trHeight w:val="1219"/>
        </w:trPr>
        <w:tc>
          <w:tcPr>
            <w:tcW w:w="8316" w:type="dxa"/>
            <w:tcBorders>
              <w:top w:val="single" w:sz="8" w:space="0" w:color="4F81BD"/>
              <w:left w:val="single" w:sz="8" w:space="0" w:color="4F81BD"/>
              <w:bottom w:val="single" w:sz="8" w:space="0" w:color="4F81BD"/>
              <w:right w:val="single" w:sz="8" w:space="0" w:color="4F81BD"/>
            </w:tcBorders>
          </w:tcPr>
          <w:p w:rsidR="0054316F" w:rsidRPr="00A74516" w:rsidRDefault="0054316F" w:rsidP="0054316F">
            <w:pPr>
              <w:tabs>
                <w:tab w:val="left" w:pos="5315"/>
                <w:tab w:val="left" w:pos="6733"/>
                <w:tab w:val="left" w:pos="9001"/>
                <w:tab w:val="left" w:pos="11694"/>
              </w:tabs>
              <w:rPr>
                <w:rFonts w:ascii="Arial" w:hAnsi="Arial" w:cs="Arial"/>
                <w:b/>
                <w:bCs/>
              </w:rPr>
            </w:pPr>
            <w:r w:rsidRPr="00A74516">
              <w:rPr>
                <w:rFonts w:ascii="Arial" w:hAnsi="Arial" w:cs="Arial"/>
                <w:b/>
                <w:bCs/>
              </w:rPr>
              <w:t>PUNTAJE TOTAL DE ESTÁNDARES</w:t>
            </w:r>
            <w:r w:rsidR="00A30CFF" w:rsidRPr="00A74516">
              <w:rPr>
                <w:rFonts w:ascii="Arial" w:hAnsi="Arial" w:cs="Arial"/>
                <w:b/>
                <w:bCs/>
              </w:rPr>
              <w:t xml:space="preserve"> (1 a 500)</w:t>
            </w:r>
          </w:p>
          <w:p w:rsidR="0054316F" w:rsidRPr="00A74516" w:rsidRDefault="00B379DF" w:rsidP="00B379DF">
            <w:pPr>
              <w:tabs>
                <w:tab w:val="left" w:pos="5315"/>
                <w:tab w:val="left" w:pos="6733"/>
                <w:tab w:val="left" w:pos="9001"/>
                <w:tab w:val="left" w:pos="11694"/>
              </w:tabs>
              <w:rPr>
                <w:rFonts w:ascii="Arial" w:hAnsi="Arial" w:cs="Arial"/>
                <w:b/>
                <w:bCs/>
              </w:rPr>
            </w:pPr>
            <w:proofErr w:type="gramStart"/>
            <w:r w:rsidRPr="00A74516">
              <w:rPr>
                <w:rFonts w:ascii="Arial" w:hAnsi="Arial" w:cs="Arial"/>
                <w:b/>
                <w:bCs/>
              </w:rPr>
              <w:t xml:space="preserve">PUNTAJE </w:t>
            </w:r>
            <w:r w:rsidR="0054316F" w:rsidRPr="00A74516">
              <w:rPr>
                <w:rFonts w:ascii="Arial" w:hAnsi="Arial" w:cs="Arial"/>
                <w:b/>
                <w:bCs/>
              </w:rPr>
              <w:t xml:space="preserve"> GRUPO</w:t>
            </w:r>
            <w:proofErr w:type="gramEnd"/>
            <w:r w:rsidR="0054316F" w:rsidRPr="00A74516">
              <w:rPr>
                <w:rFonts w:ascii="Arial" w:hAnsi="Arial" w:cs="Arial"/>
                <w:b/>
                <w:bCs/>
              </w:rPr>
              <w:t xml:space="preserve"> DE ESTÁNDARES DE ATENCIÓN AL CLIENTE ASISTENCIAL M</w:t>
            </w:r>
            <w:r w:rsidRPr="00A74516">
              <w:rPr>
                <w:rFonts w:ascii="Arial" w:hAnsi="Arial" w:cs="Arial"/>
                <w:b/>
                <w:bCs/>
              </w:rPr>
              <w:t>Á</w:t>
            </w:r>
            <w:r w:rsidR="0054316F" w:rsidRPr="00A74516">
              <w:rPr>
                <w:rFonts w:ascii="Arial" w:hAnsi="Arial" w:cs="Arial"/>
                <w:b/>
                <w:bCs/>
              </w:rPr>
              <w:t xml:space="preserve">S </w:t>
            </w:r>
            <w:r w:rsidR="0054316F" w:rsidRPr="00A74516">
              <w:rPr>
                <w:rFonts w:ascii="Arial" w:eastAsia="Arial Unicode MS" w:hAnsi="Arial" w:cs="Arial"/>
                <w:b/>
                <w:bCs/>
              </w:rPr>
              <w:t xml:space="preserve"> </w:t>
            </w:r>
            <w:r w:rsidRPr="00A74516">
              <w:rPr>
                <w:rFonts w:ascii="Arial" w:eastAsia="Arial Unicode MS" w:hAnsi="Arial" w:cs="Arial"/>
                <w:b/>
                <w:bCs/>
              </w:rPr>
              <w:t>PUNTAJE</w:t>
            </w:r>
            <w:r w:rsidR="0054316F" w:rsidRPr="00A74516">
              <w:rPr>
                <w:rFonts w:ascii="Arial" w:eastAsia="Arial Unicode MS" w:hAnsi="Arial" w:cs="Arial"/>
                <w:b/>
                <w:bCs/>
              </w:rPr>
              <w:t xml:space="preserve"> GRUPO DE </w:t>
            </w:r>
            <w:r w:rsidR="0054316F" w:rsidRPr="00A74516">
              <w:rPr>
                <w:rFonts w:ascii="Arial" w:hAnsi="Arial" w:cs="Arial"/>
                <w:b/>
              </w:rPr>
              <w:t xml:space="preserve"> ESTANDARES DE APOYO</w:t>
            </w:r>
          </w:p>
        </w:tc>
        <w:tc>
          <w:tcPr>
            <w:tcW w:w="1940" w:type="dxa"/>
            <w:tcBorders>
              <w:top w:val="single" w:sz="8" w:space="0" w:color="4F81BD"/>
              <w:left w:val="single" w:sz="8" w:space="0" w:color="4F81BD"/>
              <w:bottom w:val="single" w:sz="8" w:space="0" w:color="4F81BD"/>
              <w:right w:val="single" w:sz="8" w:space="0" w:color="4F81BD"/>
            </w:tcBorders>
            <w:shd w:val="clear" w:color="auto" w:fill="365F91"/>
          </w:tcPr>
          <w:p w:rsidR="0054316F" w:rsidRPr="00A74516" w:rsidRDefault="0054316F" w:rsidP="00134EC8">
            <w:pPr>
              <w:tabs>
                <w:tab w:val="left" w:pos="5315"/>
                <w:tab w:val="left" w:pos="6733"/>
                <w:tab w:val="left" w:pos="9001"/>
                <w:tab w:val="left" w:pos="11694"/>
              </w:tabs>
              <w:rPr>
                <w:rFonts w:ascii="Arial" w:eastAsia="Arial Unicode MS" w:hAnsi="Arial" w:cs="Arial"/>
                <w:b/>
                <w:bCs/>
                <w:color w:val="FFFFFF"/>
              </w:rPr>
            </w:pPr>
          </w:p>
        </w:tc>
      </w:tr>
      <w:tr w:rsidR="00DF64B6" w:rsidRPr="00A74516" w:rsidTr="006859ED">
        <w:trPr>
          <w:trHeight w:val="353"/>
        </w:trPr>
        <w:tc>
          <w:tcPr>
            <w:tcW w:w="8316" w:type="dxa"/>
            <w:tcBorders>
              <w:top w:val="single" w:sz="8" w:space="0" w:color="4F81BD"/>
              <w:left w:val="single" w:sz="8" w:space="0" w:color="4F81BD"/>
              <w:bottom w:val="single" w:sz="8" w:space="0" w:color="4F81BD"/>
              <w:right w:val="single" w:sz="8" w:space="0" w:color="4F81BD"/>
            </w:tcBorders>
          </w:tcPr>
          <w:p w:rsidR="00DF64B6" w:rsidRPr="00A74516" w:rsidRDefault="00DF64B6" w:rsidP="00134EC8">
            <w:pPr>
              <w:tabs>
                <w:tab w:val="left" w:pos="5315"/>
                <w:tab w:val="left" w:pos="6733"/>
                <w:tab w:val="left" w:pos="9001"/>
                <w:tab w:val="left" w:pos="11694"/>
              </w:tabs>
              <w:rPr>
                <w:rFonts w:ascii="Arial" w:hAnsi="Arial" w:cs="Arial"/>
                <w:b/>
                <w:bCs/>
              </w:rPr>
            </w:pPr>
            <w:r w:rsidRPr="00A74516">
              <w:rPr>
                <w:rFonts w:ascii="Arial" w:hAnsi="Arial" w:cs="Arial"/>
                <w:b/>
                <w:bCs/>
              </w:rPr>
              <w:t xml:space="preserve">CALIFICACIÓN TOTAL </w:t>
            </w:r>
            <w:r w:rsidR="00A34153" w:rsidRPr="00A74516">
              <w:rPr>
                <w:rFonts w:ascii="Arial" w:hAnsi="Arial" w:cs="Arial"/>
                <w:b/>
                <w:bCs/>
              </w:rPr>
              <w:t xml:space="preserve">DE </w:t>
            </w:r>
            <w:r w:rsidRPr="00A74516">
              <w:rPr>
                <w:rFonts w:ascii="Arial" w:hAnsi="Arial" w:cs="Arial"/>
                <w:b/>
                <w:bCs/>
              </w:rPr>
              <w:t>ESTÁNDARES</w:t>
            </w:r>
            <w:r w:rsidR="0054316F" w:rsidRPr="00A74516">
              <w:rPr>
                <w:rFonts w:ascii="Arial" w:hAnsi="Arial" w:cs="Arial"/>
                <w:b/>
                <w:bCs/>
              </w:rPr>
              <w:t xml:space="preserve"> (1 A 5)</w:t>
            </w:r>
          </w:p>
          <w:p w:rsidR="00A34153" w:rsidRPr="00A74516" w:rsidRDefault="00A34153" w:rsidP="00A34153">
            <w:pPr>
              <w:tabs>
                <w:tab w:val="left" w:pos="5315"/>
                <w:tab w:val="left" w:pos="6733"/>
                <w:tab w:val="left" w:pos="9001"/>
                <w:tab w:val="left" w:pos="11694"/>
              </w:tabs>
              <w:spacing w:line="240" w:lineRule="auto"/>
              <w:ind w:left="-72"/>
              <w:jc w:val="both"/>
              <w:rPr>
                <w:rFonts w:ascii="Arial" w:hAnsi="Arial" w:cs="Arial"/>
                <w:b/>
                <w:bCs/>
              </w:rPr>
            </w:pPr>
            <w:r w:rsidRPr="00A74516">
              <w:rPr>
                <w:rFonts w:ascii="Arial" w:hAnsi="Arial" w:cs="Arial"/>
                <w:b/>
                <w:bCs/>
              </w:rPr>
              <w:t xml:space="preserve">CALIFICACIÓN GRUPO DE ESTÁNDARES DE ATENCIÓN AL CLIENTE ASISTENCIAL </w:t>
            </w:r>
            <w:proofErr w:type="gramStart"/>
            <w:r w:rsidRPr="00A74516">
              <w:rPr>
                <w:rFonts w:ascii="Arial" w:hAnsi="Arial" w:cs="Arial"/>
                <w:b/>
                <w:bCs/>
              </w:rPr>
              <w:t xml:space="preserve">MÁS </w:t>
            </w:r>
            <w:r w:rsidRPr="00A74516">
              <w:rPr>
                <w:rFonts w:ascii="Arial" w:eastAsia="Arial Unicode MS" w:hAnsi="Arial" w:cs="Arial"/>
                <w:b/>
                <w:bCs/>
              </w:rPr>
              <w:t xml:space="preserve"> CALIFICACIÓN</w:t>
            </w:r>
            <w:proofErr w:type="gramEnd"/>
            <w:r w:rsidRPr="00A74516">
              <w:rPr>
                <w:rFonts w:ascii="Arial" w:eastAsia="Arial Unicode MS" w:hAnsi="Arial" w:cs="Arial"/>
                <w:b/>
                <w:bCs/>
              </w:rPr>
              <w:t xml:space="preserve"> GRUPO DE </w:t>
            </w:r>
            <w:r w:rsidRPr="00A74516">
              <w:rPr>
                <w:rFonts w:ascii="Arial" w:hAnsi="Arial" w:cs="Arial"/>
                <w:b/>
              </w:rPr>
              <w:t xml:space="preserve"> ESTANDARES DE APOYO</w:t>
            </w:r>
            <w:r w:rsidRPr="00A74516">
              <w:rPr>
                <w:rFonts w:ascii="Arial" w:hAnsi="Arial" w:cs="Arial"/>
                <w:b/>
                <w:bCs/>
              </w:rPr>
              <w:t xml:space="preserve"> </w:t>
            </w:r>
          </w:p>
        </w:tc>
        <w:tc>
          <w:tcPr>
            <w:tcW w:w="1940" w:type="dxa"/>
            <w:tcBorders>
              <w:top w:val="single" w:sz="8" w:space="0" w:color="4F81BD"/>
              <w:left w:val="single" w:sz="8" w:space="0" w:color="4F81BD"/>
              <w:bottom w:val="single" w:sz="8" w:space="0" w:color="4F81BD"/>
              <w:right w:val="single" w:sz="8" w:space="0" w:color="4F81BD"/>
            </w:tcBorders>
            <w:shd w:val="clear" w:color="auto" w:fill="365F91"/>
          </w:tcPr>
          <w:p w:rsidR="00DF64B6" w:rsidRPr="00A74516" w:rsidRDefault="00DF64B6" w:rsidP="00134EC8">
            <w:pPr>
              <w:tabs>
                <w:tab w:val="left" w:pos="5315"/>
                <w:tab w:val="left" w:pos="6733"/>
                <w:tab w:val="left" w:pos="9001"/>
                <w:tab w:val="left" w:pos="11694"/>
              </w:tabs>
              <w:rPr>
                <w:rFonts w:ascii="Arial" w:eastAsia="Arial Unicode MS" w:hAnsi="Arial" w:cs="Arial"/>
                <w:b/>
                <w:bCs/>
                <w:color w:val="FFFFFF"/>
              </w:rPr>
            </w:pPr>
          </w:p>
        </w:tc>
      </w:tr>
    </w:tbl>
    <w:p w:rsidR="00DF64B6" w:rsidRPr="00A74516" w:rsidRDefault="00DF64B6" w:rsidP="008B52D2">
      <w:pPr>
        <w:rPr>
          <w:rFonts w:ascii="Arial" w:hAnsi="Arial" w:cs="Arial"/>
        </w:rPr>
      </w:pPr>
    </w:p>
    <w:sectPr w:rsidR="00DF64B6" w:rsidRPr="00A74516" w:rsidSect="001A1333">
      <w:headerReference w:type="even" r:id="rId34"/>
      <w:headerReference w:type="default" r:id="rId35"/>
      <w:footerReference w:type="even" r:id="rId36"/>
      <w:footerReference w:type="default" r:id="rId37"/>
      <w:headerReference w:type="first" r:id="rId38"/>
      <w:footerReference w:type="first" r:id="rId39"/>
      <w:pgSz w:w="12240" w:h="15840" w:code="1"/>
      <w:pgMar w:top="137" w:right="1701" w:bottom="28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A77" w:rsidRDefault="00821A77" w:rsidP="00291435">
      <w:pPr>
        <w:spacing w:after="0" w:line="240" w:lineRule="auto"/>
      </w:pPr>
      <w:r>
        <w:separator/>
      </w:r>
    </w:p>
  </w:endnote>
  <w:endnote w:type="continuationSeparator" w:id="0">
    <w:p w:rsidR="00821A77" w:rsidRDefault="00821A77" w:rsidP="00291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tamaran">
    <w:panose1 w:val="00000500000000000000"/>
    <w:charset w:val="00"/>
    <w:family w:val="auto"/>
    <w:pitch w:val="variable"/>
    <w:sig w:usb0="00100007" w:usb1="00000000" w:usb2="00000000" w:usb3="00000000" w:csb0="00000093" w:csb1="00000000"/>
  </w:font>
  <w:font w:name="MS PGothic">
    <w:panose1 w:val="020B0600070205080204"/>
    <w:charset w:val="80"/>
    <w:family w:val="swiss"/>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OpenSans-CondensedLigh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F46" w:rsidRDefault="004C1F4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333" w:rsidRPr="00A74516" w:rsidRDefault="00A74516" w:rsidP="008C55CF">
    <w:pPr>
      <w:spacing w:after="0" w:line="240" w:lineRule="auto"/>
      <w:rPr>
        <w:rFonts w:ascii="Arial" w:eastAsia="Times New Roman" w:hAnsi="Arial" w:cs="Arial"/>
        <w:sz w:val="20"/>
        <w:szCs w:val="20"/>
        <w:lang w:val="es-ES" w:eastAsia="es-ES"/>
      </w:rPr>
    </w:pPr>
    <w:r w:rsidRPr="00A74516">
      <w:rPr>
        <w:rFonts w:ascii="Arial" w:hAnsi="Arial" w:cs="Arial"/>
        <w:sz w:val="20"/>
        <w:szCs w:val="20"/>
      </w:rPr>
      <w:t>F-PS-048</w:t>
    </w:r>
    <w:r w:rsidR="001A1333" w:rsidRPr="00A74516">
      <w:rPr>
        <w:rFonts w:ascii="Arial" w:eastAsia="Times New Roman" w:hAnsi="Arial" w:cs="Arial"/>
        <w:sz w:val="20"/>
        <w:szCs w:val="20"/>
        <w:lang w:val="es-ES" w:eastAsia="es-ES"/>
      </w:rPr>
      <w:tab/>
    </w:r>
    <w:r w:rsidR="001A1333" w:rsidRPr="00A74516">
      <w:rPr>
        <w:rFonts w:ascii="Arial" w:eastAsia="Times New Roman" w:hAnsi="Arial" w:cs="Arial"/>
        <w:sz w:val="20"/>
        <w:szCs w:val="20"/>
        <w:lang w:val="es-ES" w:eastAsia="es-ES"/>
      </w:rPr>
      <w:tab/>
      <w:t xml:space="preserve">               </w:t>
    </w:r>
    <w:r>
      <w:rPr>
        <w:rFonts w:ascii="Arial" w:eastAsia="Times New Roman" w:hAnsi="Arial" w:cs="Arial"/>
        <w:sz w:val="20"/>
        <w:szCs w:val="20"/>
        <w:lang w:val="es-ES" w:eastAsia="es-ES"/>
      </w:rPr>
      <w:t xml:space="preserve">   </w:t>
    </w:r>
    <w:r w:rsidR="001A1333" w:rsidRPr="00A74516">
      <w:rPr>
        <w:rFonts w:ascii="Arial" w:eastAsia="Times New Roman" w:hAnsi="Arial" w:cs="Arial"/>
        <w:sz w:val="20"/>
        <w:szCs w:val="20"/>
        <w:lang w:val="es-ES" w:eastAsia="es-ES"/>
      </w:rPr>
      <w:t xml:space="preserve">            página </w:t>
    </w:r>
    <w:r w:rsidR="001A1333" w:rsidRPr="00A74516">
      <w:rPr>
        <w:rFonts w:ascii="Arial" w:eastAsia="Times New Roman" w:hAnsi="Arial" w:cs="Arial"/>
        <w:sz w:val="20"/>
        <w:szCs w:val="20"/>
        <w:lang w:val="es-ES" w:eastAsia="es-ES"/>
      </w:rPr>
      <w:fldChar w:fldCharType="begin"/>
    </w:r>
    <w:r w:rsidR="001A1333" w:rsidRPr="00A74516">
      <w:rPr>
        <w:rFonts w:ascii="Arial" w:eastAsia="Times New Roman" w:hAnsi="Arial" w:cs="Arial"/>
        <w:sz w:val="20"/>
        <w:szCs w:val="20"/>
        <w:lang w:val="es-ES" w:eastAsia="es-ES"/>
      </w:rPr>
      <w:instrText xml:space="preserve"> PAGE </w:instrText>
    </w:r>
    <w:r w:rsidR="001A1333" w:rsidRPr="00A74516">
      <w:rPr>
        <w:rFonts w:ascii="Arial" w:eastAsia="Times New Roman" w:hAnsi="Arial" w:cs="Arial"/>
        <w:sz w:val="20"/>
        <w:szCs w:val="20"/>
        <w:lang w:val="es-ES" w:eastAsia="es-ES"/>
      </w:rPr>
      <w:fldChar w:fldCharType="separate"/>
    </w:r>
    <w:r w:rsidR="001A1333" w:rsidRPr="00A74516">
      <w:rPr>
        <w:rFonts w:ascii="Arial" w:eastAsia="Times New Roman" w:hAnsi="Arial" w:cs="Arial"/>
        <w:noProof/>
        <w:sz w:val="20"/>
        <w:szCs w:val="20"/>
        <w:lang w:val="es-ES" w:eastAsia="es-ES"/>
      </w:rPr>
      <w:t>1</w:t>
    </w:r>
    <w:r w:rsidR="001A1333" w:rsidRPr="00A74516">
      <w:rPr>
        <w:rFonts w:ascii="Arial" w:eastAsia="Times New Roman" w:hAnsi="Arial" w:cs="Arial"/>
        <w:sz w:val="20"/>
        <w:szCs w:val="20"/>
        <w:lang w:val="es-ES" w:eastAsia="es-ES"/>
      </w:rPr>
      <w:fldChar w:fldCharType="end"/>
    </w:r>
    <w:r w:rsidR="001A1333" w:rsidRPr="00A74516">
      <w:rPr>
        <w:rFonts w:ascii="Arial" w:eastAsia="Times New Roman" w:hAnsi="Arial" w:cs="Arial"/>
        <w:sz w:val="20"/>
        <w:szCs w:val="20"/>
        <w:lang w:val="es-ES" w:eastAsia="es-ES"/>
      </w:rPr>
      <w:t xml:space="preserve"> de </w:t>
    </w:r>
    <w:r w:rsidR="001A1333" w:rsidRPr="00A74516">
      <w:rPr>
        <w:rFonts w:ascii="Arial" w:eastAsia="Times New Roman" w:hAnsi="Arial" w:cs="Arial"/>
        <w:sz w:val="20"/>
        <w:szCs w:val="20"/>
        <w:lang w:val="es-ES" w:eastAsia="es-ES"/>
      </w:rPr>
      <w:fldChar w:fldCharType="begin"/>
    </w:r>
    <w:r w:rsidR="001A1333" w:rsidRPr="00A74516">
      <w:rPr>
        <w:rFonts w:ascii="Arial" w:eastAsia="Times New Roman" w:hAnsi="Arial" w:cs="Arial"/>
        <w:sz w:val="20"/>
        <w:szCs w:val="20"/>
        <w:lang w:val="es-ES" w:eastAsia="es-ES"/>
      </w:rPr>
      <w:instrText xml:space="preserve"> NUMPAGES  </w:instrText>
    </w:r>
    <w:r w:rsidR="001A1333" w:rsidRPr="00A74516">
      <w:rPr>
        <w:rFonts w:ascii="Arial" w:eastAsia="Times New Roman" w:hAnsi="Arial" w:cs="Arial"/>
        <w:sz w:val="20"/>
        <w:szCs w:val="20"/>
        <w:lang w:val="es-ES" w:eastAsia="es-ES"/>
      </w:rPr>
      <w:fldChar w:fldCharType="separate"/>
    </w:r>
    <w:r w:rsidR="001A1333" w:rsidRPr="00A74516">
      <w:rPr>
        <w:rFonts w:ascii="Arial" w:eastAsia="Times New Roman" w:hAnsi="Arial" w:cs="Arial"/>
        <w:noProof/>
        <w:sz w:val="20"/>
        <w:szCs w:val="20"/>
        <w:lang w:val="es-ES" w:eastAsia="es-ES"/>
      </w:rPr>
      <w:t>3</w:t>
    </w:r>
    <w:r w:rsidR="001A1333" w:rsidRPr="00A74516">
      <w:rPr>
        <w:rFonts w:ascii="Arial" w:eastAsia="Times New Roman" w:hAnsi="Arial" w:cs="Arial"/>
        <w:sz w:val="20"/>
        <w:szCs w:val="20"/>
        <w:lang w:val="es-ES" w:eastAsia="es-ES"/>
      </w:rPr>
      <w:fldChar w:fldCharType="end"/>
    </w:r>
    <w:r w:rsidR="001A1333" w:rsidRPr="00A74516">
      <w:rPr>
        <w:rFonts w:ascii="Arial" w:eastAsia="Times New Roman" w:hAnsi="Arial" w:cs="Arial"/>
        <w:sz w:val="20"/>
        <w:szCs w:val="20"/>
        <w:lang w:val="es-ES" w:eastAsia="es-ES"/>
      </w:rPr>
      <w:t xml:space="preserve"> </w:t>
    </w:r>
    <w:r w:rsidR="001A1333" w:rsidRPr="00A74516">
      <w:rPr>
        <w:rFonts w:ascii="Arial" w:eastAsia="Times New Roman" w:hAnsi="Arial" w:cs="Arial"/>
        <w:sz w:val="20"/>
        <w:szCs w:val="20"/>
        <w:lang w:val="es-ES" w:eastAsia="es-ES"/>
      </w:rPr>
      <w:tab/>
    </w:r>
    <w:r w:rsidR="001A1333" w:rsidRPr="00A74516">
      <w:rPr>
        <w:rFonts w:ascii="Arial" w:eastAsia="Times New Roman" w:hAnsi="Arial" w:cs="Arial"/>
        <w:sz w:val="20"/>
        <w:szCs w:val="20"/>
        <w:lang w:val="es-ES" w:eastAsia="es-ES"/>
      </w:rPr>
      <w:tab/>
      <w:t xml:space="preserve">    </w:t>
    </w:r>
  </w:p>
  <w:p w:rsidR="001A1333" w:rsidRPr="00A74516" w:rsidRDefault="001A1333" w:rsidP="008C55CF">
    <w:pPr>
      <w:spacing w:after="0" w:line="240" w:lineRule="auto"/>
      <w:rPr>
        <w:rFonts w:ascii="Arial" w:eastAsia="Times New Roman" w:hAnsi="Arial" w:cs="Arial"/>
        <w:sz w:val="20"/>
        <w:szCs w:val="20"/>
        <w:lang w:val="es-ES" w:eastAsia="es-ES"/>
      </w:rPr>
    </w:pPr>
    <w:r w:rsidRPr="00A74516">
      <w:rPr>
        <w:rFonts w:ascii="Arial" w:eastAsia="Times New Roman" w:hAnsi="Arial" w:cs="Arial"/>
        <w:noProof/>
        <w:sz w:val="20"/>
        <w:szCs w:val="20"/>
        <w:lang w:val="es-ES" w:eastAsia="es-ES"/>
      </w:rPr>
      <w:t>Version 0</w:t>
    </w:r>
    <w:r w:rsidR="00A74516" w:rsidRPr="00A74516">
      <w:rPr>
        <w:rFonts w:ascii="Arial" w:eastAsia="Times New Roman" w:hAnsi="Arial" w:cs="Arial"/>
        <w:noProof/>
        <w:sz w:val="20"/>
        <w:szCs w:val="20"/>
        <w:lang w:val="es-ES" w:eastAsia="es-ES"/>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F46" w:rsidRDefault="004C1F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A77" w:rsidRDefault="00821A77" w:rsidP="00291435">
      <w:pPr>
        <w:spacing w:after="0" w:line="240" w:lineRule="auto"/>
      </w:pPr>
      <w:r>
        <w:separator/>
      </w:r>
    </w:p>
  </w:footnote>
  <w:footnote w:type="continuationSeparator" w:id="0">
    <w:p w:rsidR="00821A77" w:rsidRDefault="00821A77" w:rsidP="00291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F46" w:rsidRDefault="004C1F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57"/>
      <w:gridCol w:w="7624"/>
      <w:gridCol w:w="1500"/>
    </w:tblGrid>
    <w:tr w:rsidR="001A1333" w:rsidRPr="00EA2965" w:rsidTr="00025CDC">
      <w:trPr>
        <w:cantSplit/>
        <w:trHeight w:val="1439"/>
        <w:jc w:val="center"/>
      </w:trPr>
      <w:tc>
        <w:tcPr>
          <w:tcW w:w="1258" w:type="dxa"/>
        </w:tcPr>
        <w:p w:rsidR="001A1333" w:rsidRPr="00955770" w:rsidRDefault="001A1333" w:rsidP="00A74516">
          <w:pPr>
            <w:tabs>
              <w:tab w:val="center" w:pos="4419"/>
              <w:tab w:val="right" w:pos="8838"/>
            </w:tabs>
            <w:spacing w:after="0" w:line="240" w:lineRule="auto"/>
            <w:jc w:val="right"/>
            <w:rPr>
              <w:rFonts w:ascii="Times New Roman" w:eastAsia="Times New Roman" w:hAnsi="Times New Roman" w:cs="Arial"/>
              <w:noProof/>
              <w:lang w:val="es-ES" w:eastAsia="es-ES"/>
            </w:rPr>
          </w:pPr>
          <w:r>
            <w:rPr>
              <w:noProof/>
            </w:rPr>
            <w:drawing>
              <wp:anchor distT="0" distB="0" distL="114300" distR="114300" simplePos="0" relativeHeight="251659264" behindDoc="0" locked="0" layoutInCell="1" allowOverlap="1" wp14:anchorId="5BB6D8F9" wp14:editId="10AEC0DF">
                <wp:simplePos x="0" y="0"/>
                <wp:positionH relativeFrom="margin">
                  <wp:posOffset>-6350</wp:posOffset>
                </wp:positionH>
                <wp:positionV relativeFrom="margin">
                  <wp:posOffset>146685</wp:posOffset>
                </wp:positionV>
                <wp:extent cx="670560" cy="876300"/>
                <wp:effectExtent l="0" t="0" r="0" b="0"/>
                <wp:wrapSquare wrapText="bothSides"/>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876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19" w:type="dxa"/>
          <w:vAlign w:val="center"/>
        </w:tcPr>
        <w:p w:rsidR="001A1333" w:rsidRPr="00A74516" w:rsidRDefault="001A1333" w:rsidP="009C717B">
          <w:pPr>
            <w:tabs>
              <w:tab w:val="center" w:pos="4419"/>
              <w:tab w:val="right" w:pos="8838"/>
            </w:tabs>
            <w:spacing w:after="0" w:line="240" w:lineRule="auto"/>
            <w:jc w:val="center"/>
            <w:rPr>
              <w:rFonts w:ascii="Arial" w:eastAsia="Times New Roman" w:hAnsi="Arial" w:cs="Arial"/>
              <w:b/>
              <w:bCs/>
              <w:lang w:eastAsia="es-ES"/>
            </w:rPr>
          </w:pPr>
          <w:r w:rsidRPr="00A74516">
            <w:rPr>
              <w:rFonts w:ascii="Arial" w:eastAsia="Times New Roman" w:hAnsi="Arial" w:cs="Arial"/>
              <w:b/>
              <w:bCs/>
              <w:lang w:eastAsia="es-ES"/>
            </w:rPr>
            <w:t>INFORME DE AUTOEVALUACIÓN</w:t>
          </w:r>
        </w:p>
        <w:p w:rsidR="001A1333" w:rsidRPr="00A74516" w:rsidRDefault="001A1333" w:rsidP="009C717B">
          <w:pPr>
            <w:tabs>
              <w:tab w:val="center" w:pos="4419"/>
              <w:tab w:val="right" w:pos="8838"/>
            </w:tabs>
            <w:spacing w:after="0" w:line="240" w:lineRule="auto"/>
            <w:jc w:val="center"/>
            <w:rPr>
              <w:rFonts w:ascii="Arial" w:eastAsia="Times New Roman" w:hAnsi="Arial" w:cs="Arial"/>
              <w:b/>
              <w:bCs/>
              <w:lang w:eastAsia="es-ES"/>
            </w:rPr>
          </w:pPr>
          <w:r w:rsidRPr="00A74516">
            <w:rPr>
              <w:rFonts w:ascii="Arial" w:eastAsia="Times New Roman" w:hAnsi="Arial" w:cs="Arial"/>
              <w:b/>
              <w:bCs/>
              <w:lang w:eastAsia="es-ES"/>
            </w:rPr>
            <w:t>VISITA DE OTORGAMIENTO ACREDITACIÓN EN SALUD</w:t>
          </w:r>
        </w:p>
        <w:p w:rsidR="001A1333" w:rsidRPr="00A74516" w:rsidRDefault="001A1333" w:rsidP="009C717B">
          <w:pPr>
            <w:tabs>
              <w:tab w:val="center" w:pos="4419"/>
              <w:tab w:val="right" w:pos="8838"/>
            </w:tabs>
            <w:spacing w:after="0" w:line="240" w:lineRule="auto"/>
            <w:jc w:val="center"/>
            <w:rPr>
              <w:rFonts w:ascii="Arial" w:eastAsia="Times New Roman" w:hAnsi="Arial" w:cs="Arial"/>
              <w:b/>
              <w:bCs/>
              <w:lang w:eastAsia="es-ES"/>
            </w:rPr>
          </w:pPr>
          <w:r w:rsidRPr="00A74516">
            <w:rPr>
              <w:rFonts w:ascii="Arial" w:eastAsia="Times New Roman" w:hAnsi="Arial" w:cs="Arial"/>
              <w:b/>
              <w:bCs/>
              <w:lang w:eastAsia="es-ES"/>
            </w:rPr>
            <w:t>MANUAL DE ESTÁNDARES AMBULATORIO Y HOSPITALARIO VERSIÓN 3.1 RESOLUCIÓN 5095 DE 2018</w:t>
          </w:r>
        </w:p>
        <w:p w:rsidR="001A1333" w:rsidRPr="00A74516" w:rsidRDefault="001A1333" w:rsidP="009C717B">
          <w:pPr>
            <w:tabs>
              <w:tab w:val="center" w:pos="4419"/>
              <w:tab w:val="right" w:pos="8838"/>
            </w:tabs>
            <w:spacing w:after="0" w:line="240" w:lineRule="auto"/>
            <w:jc w:val="center"/>
            <w:rPr>
              <w:rFonts w:ascii="Arial" w:eastAsia="Times New Roman" w:hAnsi="Arial" w:cs="Arial"/>
              <w:b/>
              <w:bCs/>
              <w:lang w:eastAsia="es-ES"/>
            </w:rPr>
          </w:pPr>
        </w:p>
        <w:p w:rsidR="001A1333" w:rsidRPr="00A74516" w:rsidRDefault="001A1333" w:rsidP="00790B56">
          <w:pPr>
            <w:tabs>
              <w:tab w:val="center" w:pos="4419"/>
              <w:tab w:val="right" w:pos="8838"/>
            </w:tabs>
            <w:spacing w:after="0" w:line="240" w:lineRule="auto"/>
            <w:jc w:val="center"/>
            <w:rPr>
              <w:rFonts w:ascii="Arial" w:eastAsia="Times New Roman" w:hAnsi="Arial" w:cs="Arial"/>
              <w:b/>
              <w:bCs/>
              <w:lang w:eastAsia="es-ES"/>
            </w:rPr>
          </w:pPr>
          <w:r w:rsidRPr="00A74516">
            <w:rPr>
              <w:rFonts w:ascii="Arial" w:eastAsia="Times New Roman" w:hAnsi="Arial" w:cs="Arial"/>
              <w:b/>
              <w:bCs/>
              <w:lang w:eastAsia="es-ES"/>
            </w:rPr>
            <w:t>PARTE 2 – AUTOEVALUACIÓN DE ESTANDARES</w:t>
          </w:r>
        </w:p>
        <w:p w:rsidR="001A1333" w:rsidRPr="009E2CDE" w:rsidRDefault="001A1333" w:rsidP="00A74516">
          <w:pPr>
            <w:tabs>
              <w:tab w:val="center" w:pos="4419"/>
              <w:tab w:val="right" w:pos="8838"/>
            </w:tabs>
            <w:spacing w:after="0" w:line="240" w:lineRule="auto"/>
            <w:jc w:val="center"/>
            <w:rPr>
              <w:rFonts w:ascii="Arial" w:eastAsia="Times New Roman" w:hAnsi="Arial" w:cs="Arial"/>
              <w:b/>
              <w:bCs/>
              <w:color w:val="0070C0"/>
              <w:lang w:eastAsia="es-ES"/>
            </w:rPr>
          </w:pPr>
          <w:r w:rsidRPr="00A74516">
            <w:rPr>
              <w:rFonts w:ascii="Arial" w:eastAsia="Times New Roman" w:hAnsi="Arial" w:cs="Arial"/>
              <w:b/>
              <w:bCs/>
              <w:lang w:eastAsia="es-ES"/>
            </w:rPr>
            <w:t>PARA IPS HOSPITALARIA</w:t>
          </w:r>
        </w:p>
      </w:tc>
      <w:tc>
        <w:tcPr>
          <w:tcW w:w="1404" w:type="dxa"/>
          <w:shd w:val="clear" w:color="auto" w:fill="auto"/>
        </w:tcPr>
        <w:p w:rsidR="001A1333" w:rsidRPr="00025CDC" w:rsidRDefault="001A1333" w:rsidP="00025CDC">
          <w:pPr>
            <w:spacing w:after="0" w:line="240" w:lineRule="auto"/>
            <w:rPr>
              <w:rFonts w:ascii="Times New Roman" w:eastAsia="Times New Roman" w:hAnsi="Times New Roman" w:cs="Arial"/>
              <w:sz w:val="14"/>
              <w:szCs w:val="20"/>
              <w:lang w:eastAsia="es-ES"/>
            </w:rPr>
          </w:pPr>
          <w:r>
            <w:rPr>
              <w:noProof/>
            </w:rPr>
            <w:drawing>
              <wp:anchor distT="0" distB="0" distL="114300" distR="114300" simplePos="0" relativeHeight="251661312" behindDoc="0" locked="0" layoutInCell="1" allowOverlap="1" wp14:anchorId="5010926D" wp14:editId="26CE3C70">
                <wp:simplePos x="0" y="0"/>
                <wp:positionH relativeFrom="margin">
                  <wp:posOffset>-1270</wp:posOffset>
                </wp:positionH>
                <wp:positionV relativeFrom="margin">
                  <wp:posOffset>140970</wp:posOffset>
                </wp:positionV>
                <wp:extent cx="863600" cy="666750"/>
                <wp:effectExtent l="0" t="0" r="0" b="0"/>
                <wp:wrapSquare wrapText="bothSides"/>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36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1A1333" w:rsidRDefault="001A1333" w:rsidP="00955770">
    <w:pPr>
      <w:pStyle w:val="Encabezado"/>
      <w:tabs>
        <w:tab w:val="clear" w:pos="4419"/>
        <w:tab w:val="clear" w:pos="8838"/>
        <w:tab w:val="left" w:pos="7093"/>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F46" w:rsidRDefault="004C1F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A11"/>
    <w:multiLevelType w:val="hybridMultilevel"/>
    <w:tmpl w:val="A90EFCF4"/>
    <w:lvl w:ilvl="0" w:tplc="240A000F">
      <w:start w:val="1"/>
      <w:numFmt w:val="decimal"/>
      <w:lvlText w:val="%1."/>
      <w:lvlJc w:val="left"/>
      <w:pPr>
        <w:ind w:left="1494" w:hanging="360"/>
      </w:p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 w15:restartNumberingAfterBreak="0">
    <w:nsid w:val="04AB4524"/>
    <w:multiLevelType w:val="hybridMultilevel"/>
    <w:tmpl w:val="6A42C21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CA77CA"/>
    <w:multiLevelType w:val="hybridMultilevel"/>
    <w:tmpl w:val="C1CC4568"/>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4D225E8"/>
    <w:multiLevelType w:val="hybridMultilevel"/>
    <w:tmpl w:val="EC32ECF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4D76248"/>
    <w:multiLevelType w:val="hybridMultilevel"/>
    <w:tmpl w:val="3CF2943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344DF4"/>
    <w:multiLevelType w:val="hybridMultilevel"/>
    <w:tmpl w:val="B52036A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5D6191D"/>
    <w:multiLevelType w:val="hybridMultilevel"/>
    <w:tmpl w:val="2C9A9D1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83F0988"/>
    <w:multiLevelType w:val="hybridMultilevel"/>
    <w:tmpl w:val="B8BC8532"/>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8530B7C"/>
    <w:multiLevelType w:val="hybridMultilevel"/>
    <w:tmpl w:val="74C2982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8EE48F9"/>
    <w:multiLevelType w:val="hybridMultilevel"/>
    <w:tmpl w:val="75EE8EDC"/>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9A6619B"/>
    <w:multiLevelType w:val="hybridMultilevel"/>
    <w:tmpl w:val="8CB2267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A0177CE"/>
    <w:multiLevelType w:val="hybridMultilevel"/>
    <w:tmpl w:val="AF3E5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BDC24BA"/>
    <w:multiLevelType w:val="hybridMultilevel"/>
    <w:tmpl w:val="53FEC3E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C1C4970"/>
    <w:multiLevelType w:val="hybridMultilevel"/>
    <w:tmpl w:val="1B865FE0"/>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F375674"/>
    <w:multiLevelType w:val="hybridMultilevel"/>
    <w:tmpl w:val="EEEC5BF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F3C1745"/>
    <w:multiLevelType w:val="hybridMultilevel"/>
    <w:tmpl w:val="CA3E4A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0FC1183F"/>
    <w:multiLevelType w:val="hybridMultilevel"/>
    <w:tmpl w:val="B964CFA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241B00"/>
    <w:multiLevelType w:val="hybridMultilevel"/>
    <w:tmpl w:val="2AA4391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4E53E99"/>
    <w:multiLevelType w:val="hybridMultilevel"/>
    <w:tmpl w:val="5DA63FD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162662F3"/>
    <w:multiLevelType w:val="hybridMultilevel"/>
    <w:tmpl w:val="8E78F4C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169223BF"/>
    <w:multiLevelType w:val="hybridMultilevel"/>
    <w:tmpl w:val="39F27CE2"/>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17F26247"/>
    <w:multiLevelType w:val="hybridMultilevel"/>
    <w:tmpl w:val="0DCEEC2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180D5E15"/>
    <w:multiLevelType w:val="hybridMultilevel"/>
    <w:tmpl w:val="43962140"/>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9227198"/>
    <w:multiLevelType w:val="hybridMultilevel"/>
    <w:tmpl w:val="3F6A26C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1B4C62AB"/>
    <w:multiLevelType w:val="hybridMultilevel"/>
    <w:tmpl w:val="14BE0B6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1BFC3CF2"/>
    <w:multiLevelType w:val="hybridMultilevel"/>
    <w:tmpl w:val="A2DC3D7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1C2B5F10"/>
    <w:multiLevelType w:val="hybridMultilevel"/>
    <w:tmpl w:val="56D24C6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1D224F77"/>
    <w:multiLevelType w:val="hybridMultilevel"/>
    <w:tmpl w:val="81B4703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D2711F7"/>
    <w:multiLevelType w:val="hybridMultilevel"/>
    <w:tmpl w:val="DC263046"/>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1E7D687F"/>
    <w:multiLevelType w:val="hybridMultilevel"/>
    <w:tmpl w:val="3022CDA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1E9166EB"/>
    <w:multiLevelType w:val="hybridMultilevel"/>
    <w:tmpl w:val="24622364"/>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1F2E646F"/>
    <w:multiLevelType w:val="hybridMultilevel"/>
    <w:tmpl w:val="68BC6A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21FD1BC7"/>
    <w:multiLevelType w:val="hybridMultilevel"/>
    <w:tmpl w:val="D0FAA838"/>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2267702E"/>
    <w:multiLevelType w:val="hybridMultilevel"/>
    <w:tmpl w:val="A776F6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23FA7666"/>
    <w:multiLevelType w:val="hybridMultilevel"/>
    <w:tmpl w:val="DD767B0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2473007A"/>
    <w:multiLevelType w:val="hybridMultilevel"/>
    <w:tmpl w:val="DDCEDAD2"/>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249A5EEE"/>
    <w:multiLevelType w:val="hybridMultilevel"/>
    <w:tmpl w:val="3080052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24B01B23"/>
    <w:multiLevelType w:val="hybridMultilevel"/>
    <w:tmpl w:val="86F036A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252004DC"/>
    <w:multiLevelType w:val="hybridMultilevel"/>
    <w:tmpl w:val="31A8776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25B259A4"/>
    <w:multiLevelType w:val="hybridMultilevel"/>
    <w:tmpl w:val="6EB8F8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27C72902"/>
    <w:multiLevelType w:val="hybridMultilevel"/>
    <w:tmpl w:val="F47026E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15:restartNumberingAfterBreak="0">
    <w:nsid w:val="28BC67C5"/>
    <w:multiLevelType w:val="hybridMultilevel"/>
    <w:tmpl w:val="855CB72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299A251D"/>
    <w:multiLevelType w:val="hybridMultilevel"/>
    <w:tmpl w:val="0936D4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3" w15:restartNumberingAfterBreak="0">
    <w:nsid w:val="2A680608"/>
    <w:multiLevelType w:val="hybridMultilevel"/>
    <w:tmpl w:val="FF9A76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2A6A67C6"/>
    <w:multiLevelType w:val="hybridMultilevel"/>
    <w:tmpl w:val="E342178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2A6F26DF"/>
    <w:multiLevelType w:val="hybridMultilevel"/>
    <w:tmpl w:val="F9CEDF38"/>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2A7501A2"/>
    <w:multiLevelType w:val="hybridMultilevel"/>
    <w:tmpl w:val="850459CE"/>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2A96082C"/>
    <w:multiLevelType w:val="hybridMultilevel"/>
    <w:tmpl w:val="56C2D9F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B255B91"/>
    <w:multiLevelType w:val="multilevel"/>
    <w:tmpl w:val="797C0736"/>
    <w:lvl w:ilvl="0">
      <w:start w:val="2"/>
      <w:numFmt w:val="decimal"/>
      <w:lvlText w:val="%1"/>
      <w:lvlJc w:val="left"/>
      <w:pPr>
        <w:ind w:left="390" w:hanging="390"/>
      </w:pPr>
      <w:rPr>
        <w:rFonts w:ascii="Cambria" w:hAnsi="Cambria" w:cs="Times New Roman" w:hint="default"/>
        <w:i/>
        <w:sz w:val="28"/>
      </w:rPr>
    </w:lvl>
    <w:lvl w:ilvl="1">
      <w:start w:val="3"/>
      <w:numFmt w:val="decimal"/>
      <w:lvlText w:val="%1.%2"/>
      <w:lvlJc w:val="left"/>
      <w:pPr>
        <w:ind w:left="390" w:hanging="390"/>
      </w:pPr>
      <w:rPr>
        <w:rFonts w:ascii="Arial" w:hAnsi="Arial" w:cs="Arial" w:hint="default"/>
        <w:i w:val="0"/>
        <w:sz w:val="24"/>
      </w:rPr>
    </w:lvl>
    <w:lvl w:ilvl="2">
      <w:start w:val="1"/>
      <w:numFmt w:val="decimal"/>
      <w:lvlText w:val="%1.%2.%3"/>
      <w:lvlJc w:val="left"/>
      <w:pPr>
        <w:ind w:left="720" w:hanging="720"/>
      </w:pPr>
      <w:rPr>
        <w:rFonts w:ascii="Cambria" w:hAnsi="Cambria" w:cs="Times New Roman" w:hint="default"/>
        <w:i/>
        <w:sz w:val="28"/>
      </w:rPr>
    </w:lvl>
    <w:lvl w:ilvl="3">
      <w:start w:val="1"/>
      <w:numFmt w:val="decimal"/>
      <w:lvlText w:val="%1.%2.%3.%4"/>
      <w:lvlJc w:val="left"/>
      <w:pPr>
        <w:ind w:left="1080" w:hanging="1080"/>
      </w:pPr>
      <w:rPr>
        <w:rFonts w:ascii="Cambria" w:hAnsi="Cambria" w:cs="Times New Roman" w:hint="default"/>
        <w:i/>
        <w:sz w:val="28"/>
      </w:rPr>
    </w:lvl>
    <w:lvl w:ilvl="4">
      <w:start w:val="1"/>
      <w:numFmt w:val="decimal"/>
      <w:lvlText w:val="%1.%2.%3.%4.%5"/>
      <w:lvlJc w:val="left"/>
      <w:pPr>
        <w:ind w:left="1080" w:hanging="1080"/>
      </w:pPr>
      <w:rPr>
        <w:rFonts w:ascii="Cambria" w:hAnsi="Cambria" w:cs="Times New Roman" w:hint="default"/>
        <w:i/>
        <w:sz w:val="28"/>
      </w:rPr>
    </w:lvl>
    <w:lvl w:ilvl="5">
      <w:start w:val="1"/>
      <w:numFmt w:val="decimal"/>
      <w:lvlText w:val="%1.%2.%3.%4.%5.%6"/>
      <w:lvlJc w:val="left"/>
      <w:pPr>
        <w:ind w:left="1440" w:hanging="1440"/>
      </w:pPr>
      <w:rPr>
        <w:rFonts w:ascii="Cambria" w:hAnsi="Cambria" w:cs="Times New Roman" w:hint="default"/>
        <w:i/>
        <w:sz w:val="28"/>
      </w:rPr>
    </w:lvl>
    <w:lvl w:ilvl="6">
      <w:start w:val="1"/>
      <w:numFmt w:val="decimal"/>
      <w:lvlText w:val="%1.%2.%3.%4.%5.%6.%7"/>
      <w:lvlJc w:val="left"/>
      <w:pPr>
        <w:ind w:left="1440" w:hanging="1440"/>
      </w:pPr>
      <w:rPr>
        <w:rFonts w:ascii="Cambria" w:hAnsi="Cambria" w:cs="Times New Roman" w:hint="default"/>
        <w:i/>
        <w:sz w:val="28"/>
      </w:rPr>
    </w:lvl>
    <w:lvl w:ilvl="7">
      <w:start w:val="1"/>
      <w:numFmt w:val="decimal"/>
      <w:lvlText w:val="%1.%2.%3.%4.%5.%6.%7.%8"/>
      <w:lvlJc w:val="left"/>
      <w:pPr>
        <w:ind w:left="1800" w:hanging="1800"/>
      </w:pPr>
      <w:rPr>
        <w:rFonts w:ascii="Cambria" w:hAnsi="Cambria" w:cs="Times New Roman" w:hint="default"/>
        <w:i/>
        <w:sz w:val="28"/>
      </w:rPr>
    </w:lvl>
    <w:lvl w:ilvl="8">
      <w:start w:val="1"/>
      <w:numFmt w:val="decimal"/>
      <w:lvlText w:val="%1.%2.%3.%4.%5.%6.%7.%8.%9"/>
      <w:lvlJc w:val="left"/>
      <w:pPr>
        <w:ind w:left="1800" w:hanging="1800"/>
      </w:pPr>
      <w:rPr>
        <w:rFonts w:ascii="Cambria" w:hAnsi="Cambria" w:cs="Times New Roman" w:hint="default"/>
        <w:i/>
        <w:sz w:val="28"/>
      </w:rPr>
    </w:lvl>
  </w:abstractNum>
  <w:abstractNum w:abstractNumId="49" w15:restartNumberingAfterBreak="0">
    <w:nsid w:val="2D276B0E"/>
    <w:multiLevelType w:val="hybridMultilevel"/>
    <w:tmpl w:val="DA569AD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2D7A5021"/>
    <w:multiLevelType w:val="hybridMultilevel"/>
    <w:tmpl w:val="7F0A1A1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2DB7126D"/>
    <w:multiLevelType w:val="hybridMultilevel"/>
    <w:tmpl w:val="BDD297F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2EED7E8E"/>
    <w:multiLevelType w:val="hybridMultilevel"/>
    <w:tmpl w:val="AF9C5EB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2F701BC9"/>
    <w:multiLevelType w:val="hybridMultilevel"/>
    <w:tmpl w:val="408EE27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2FA464D2"/>
    <w:multiLevelType w:val="hybridMultilevel"/>
    <w:tmpl w:val="2AFA18B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2FC1487C"/>
    <w:multiLevelType w:val="multilevel"/>
    <w:tmpl w:val="F49237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30BF4C47"/>
    <w:multiLevelType w:val="hybridMultilevel"/>
    <w:tmpl w:val="E4121E3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30C40404"/>
    <w:multiLevelType w:val="hybridMultilevel"/>
    <w:tmpl w:val="794CD32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31025321"/>
    <w:multiLevelType w:val="hybridMultilevel"/>
    <w:tmpl w:val="DA3237BE"/>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311954A3"/>
    <w:multiLevelType w:val="hybridMultilevel"/>
    <w:tmpl w:val="7374CE5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3165373B"/>
    <w:multiLevelType w:val="hybridMultilevel"/>
    <w:tmpl w:val="4776DB0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31E016D8"/>
    <w:multiLevelType w:val="hybridMultilevel"/>
    <w:tmpl w:val="066256F4"/>
    <w:lvl w:ilvl="0" w:tplc="240A0009">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2" w15:restartNumberingAfterBreak="0">
    <w:nsid w:val="328A13F0"/>
    <w:multiLevelType w:val="hybridMultilevel"/>
    <w:tmpl w:val="31C0F664"/>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34973F65"/>
    <w:multiLevelType w:val="hybridMultilevel"/>
    <w:tmpl w:val="985224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4" w15:restartNumberingAfterBreak="0">
    <w:nsid w:val="34F56717"/>
    <w:multiLevelType w:val="multilevel"/>
    <w:tmpl w:val="B3F4251A"/>
    <w:lvl w:ilvl="0">
      <w:start w:val="1"/>
      <w:numFmt w:val="bullet"/>
      <w:lvlText w:val=""/>
      <w:lvlJc w:val="left"/>
      <w:pPr>
        <w:ind w:left="1080" w:hanging="360"/>
      </w:pPr>
      <w:rPr>
        <w:rFonts w:ascii="Symbol" w:hAnsi="Symbol" w:hint="default"/>
      </w:rPr>
    </w:lvl>
    <w:lvl w:ilvl="1">
      <w:start w:val="1"/>
      <w:numFmt w:val="bullet"/>
      <w:lvlText w:val=""/>
      <w:lvlJc w:val="left"/>
      <w:pPr>
        <w:ind w:left="1440" w:hanging="720"/>
      </w:pPr>
      <w:rPr>
        <w:rFonts w:ascii="Symbol" w:hAnsi="Symbol" w:hint="default"/>
        <w:b/>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5" w15:restartNumberingAfterBreak="0">
    <w:nsid w:val="35554C36"/>
    <w:multiLevelType w:val="hybridMultilevel"/>
    <w:tmpl w:val="12E678FE"/>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3576412A"/>
    <w:multiLevelType w:val="hybridMultilevel"/>
    <w:tmpl w:val="2FF4177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364659B4"/>
    <w:multiLevelType w:val="hybridMultilevel"/>
    <w:tmpl w:val="4872B9F8"/>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364D5FE3"/>
    <w:multiLevelType w:val="hybridMultilevel"/>
    <w:tmpl w:val="91D87B86"/>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15:restartNumberingAfterBreak="0">
    <w:nsid w:val="36772514"/>
    <w:multiLevelType w:val="hybridMultilevel"/>
    <w:tmpl w:val="3A1CB630"/>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36A22D88"/>
    <w:multiLevelType w:val="hybridMultilevel"/>
    <w:tmpl w:val="E5348E12"/>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36AC34B7"/>
    <w:multiLevelType w:val="hybridMultilevel"/>
    <w:tmpl w:val="2594100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36E22919"/>
    <w:multiLevelType w:val="hybridMultilevel"/>
    <w:tmpl w:val="BF0483C6"/>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15:restartNumberingAfterBreak="0">
    <w:nsid w:val="384F69E1"/>
    <w:multiLevelType w:val="hybridMultilevel"/>
    <w:tmpl w:val="40E87B5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15:restartNumberingAfterBreak="0">
    <w:nsid w:val="389439A8"/>
    <w:multiLevelType w:val="hybridMultilevel"/>
    <w:tmpl w:val="24FE734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15:restartNumberingAfterBreak="0">
    <w:nsid w:val="389F6037"/>
    <w:multiLevelType w:val="hybridMultilevel"/>
    <w:tmpl w:val="BA3E798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15:restartNumberingAfterBreak="0">
    <w:nsid w:val="3A952F18"/>
    <w:multiLevelType w:val="hybridMultilevel"/>
    <w:tmpl w:val="BFE8AA8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3D2C7E1E"/>
    <w:multiLevelType w:val="hybridMultilevel"/>
    <w:tmpl w:val="122C5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3E546B28"/>
    <w:multiLevelType w:val="hybridMultilevel"/>
    <w:tmpl w:val="4BEE3A7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9" w15:restartNumberingAfterBreak="0">
    <w:nsid w:val="3FED2068"/>
    <w:multiLevelType w:val="hybridMultilevel"/>
    <w:tmpl w:val="E376C174"/>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0" w15:restartNumberingAfterBreak="0">
    <w:nsid w:val="402178B5"/>
    <w:multiLevelType w:val="hybridMultilevel"/>
    <w:tmpl w:val="18EEC7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1" w15:restartNumberingAfterBreak="0">
    <w:nsid w:val="407A39EC"/>
    <w:multiLevelType w:val="hybridMultilevel"/>
    <w:tmpl w:val="A4F8573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2" w15:restartNumberingAfterBreak="0">
    <w:nsid w:val="40983EA2"/>
    <w:multiLevelType w:val="hybridMultilevel"/>
    <w:tmpl w:val="2954C67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40A9580B"/>
    <w:multiLevelType w:val="hybridMultilevel"/>
    <w:tmpl w:val="BC687CE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4" w15:restartNumberingAfterBreak="0">
    <w:nsid w:val="40FD7CBF"/>
    <w:multiLevelType w:val="hybridMultilevel"/>
    <w:tmpl w:val="130E5546"/>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5" w15:restartNumberingAfterBreak="0">
    <w:nsid w:val="41300F34"/>
    <w:multiLevelType w:val="hybridMultilevel"/>
    <w:tmpl w:val="BB5C34B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41367DFA"/>
    <w:multiLevelType w:val="hybridMultilevel"/>
    <w:tmpl w:val="67BE4066"/>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7" w15:restartNumberingAfterBreak="0">
    <w:nsid w:val="42741CD2"/>
    <w:multiLevelType w:val="hybridMultilevel"/>
    <w:tmpl w:val="ADE26C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8" w15:restartNumberingAfterBreak="0">
    <w:nsid w:val="42991ADB"/>
    <w:multiLevelType w:val="hybridMultilevel"/>
    <w:tmpl w:val="18B406C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9" w15:restartNumberingAfterBreak="0">
    <w:nsid w:val="435A1ADE"/>
    <w:multiLevelType w:val="hybridMultilevel"/>
    <w:tmpl w:val="C602F48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45871063"/>
    <w:multiLevelType w:val="hybridMultilevel"/>
    <w:tmpl w:val="94225C0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1" w15:restartNumberingAfterBreak="0">
    <w:nsid w:val="458C4AF0"/>
    <w:multiLevelType w:val="hybridMultilevel"/>
    <w:tmpl w:val="5DDC36E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92" w15:restartNumberingAfterBreak="0">
    <w:nsid w:val="45E7719B"/>
    <w:multiLevelType w:val="hybridMultilevel"/>
    <w:tmpl w:val="4462B3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3" w15:restartNumberingAfterBreak="0">
    <w:nsid w:val="4618370D"/>
    <w:multiLevelType w:val="hybridMultilevel"/>
    <w:tmpl w:val="3FB6A0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4" w15:restartNumberingAfterBreak="0">
    <w:nsid w:val="46736232"/>
    <w:multiLevelType w:val="hybridMultilevel"/>
    <w:tmpl w:val="ABD211F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5" w15:restartNumberingAfterBreak="0">
    <w:nsid w:val="46AE4C41"/>
    <w:multiLevelType w:val="hybridMultilevel"/>
    <w:tmpl w:val="2A38121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6" w15:restartNumberingAfterBreak="0">
    <w:nsid w:val="474909FB"/>
    <w:multiLevelType w:val="hybridMultilevel"/>
    <w:tmpl w:val="138AE60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7" w15:restartNumberingAfterBreak="0">
    <w:nsid w:val="475003D7"/>
    <w:multiLevelType w:val="hybridMultilevel"/>
    <w:tmpl w:val="DDAA6CF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8" w15:restartNumberingAfterBreak="0">
    <w:nsid w:val="47997C64"/>
    <w:multiLevelType w:val="hybridMultilevel"/>
    <w:tmpl w:val="D6D2EFB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9" w15:restartNumberingAfterBreak="0">
    <w:nsid w:val="47B24B1E"/>
    <w:multiLevelType w:val="hybridMultilevel"/>
    <w:tmpl w:val="AC3C1C2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49B97355"/>
    <w:multiLevelType w:val="hybridMultilevel"/>
    <w:tmpl w:val="B7D86D8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1" w15:restartNumberingAfterBreak="0">
    <w:nsid w:val="4A6245AF"/>
    <w:multiLevelType w:val="multilevel"/>
    <w:tmpl w:val="ADA40C6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4A624803"/>
    <w:multiLevelType w:val="hybridMultilevel"/>
    <w:tmpl w:val="D43813B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3" w15:restartNumberingAfterBreak="0">
    <w:nsid w:val="4B151ACC"/>
    <w:multiLevelType w:val="hybridMultilevel"/>
    <w:tmpl w:val="86CE0F7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4" w15:restartNumberingAfterBreak="0">
    <w:nsid w:val="4D8A5C13"/>
    <w:multiLevelType w:val="hybridMultilevel"/>
    <w:tmpl w:val="1C261E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5" w15:restartNumberingAfterBreak="0">
    <w:nsid w:val="4E944BB2"/>
    <w:multiLevelType w:val="hybridMultilevel"/>
    <w:tmpl w:val="322885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6" w15:restartNumberingAfterBreak="0">
    <w:nsid w:val="4EB52CFA"/>
    <w:multiLevelType w:val="hybridMultilevel"/>
    <w:tmpl w:val="42C4C77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7" w15:restartNumberingAfterBreak="0">
    <w:nsid w:val="4F680A4C"/>
    <w:multiLevelType w:val="hybridMultilevel"/>
    <w:tmpl w:val="5816C22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8" w15:restartNumberingAfterBreak="0">
    <w:nsid w:val="4FE3025E"/>
    <w:multiLevelType w:val="hybridMultilevel"/>
    <w:tmpl w:val="2432E87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9" w15:restartNumberingAfterBreak="0">
    <w:nsid w:val="50DD05F3"/>
    <w:multiLevelType w:val="hybridMultilevel"/>
    <w:tmpl w:val="D16463D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0" w15:restartNumberingAfterBreak="0">
    <w:nsid w:val="50DF4C16"/>
    <w:multiLevelType w:val="hybridMultilevel"/>
    <w:tmpl w:val="4522B9E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1" w15:restartNumberingAfterBreak="0">
    <w:nsid w:val="51C246BB"/>
    <w:multiLevelType w:val="hybridMultilevel"/>
    <w:tmpl w:val="63F664A2"/>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2" w15:restartNumberingAfterBreak="0">
    <w:nsid w:val="52817260"/>
    <w:multiLevelType w:val="hybridMultilevel"/>
    <w:tmpl w:val="60F874E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3" w15:restartNumberingAfterBreak="0">
    <w:nsid w:val="54A3276D"/>
    <w:multiLevelType w:val="hybridMultilevel"/>
    <w:tmpl w:val="6544800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54EE6830"/>
    <w:multiLevelType w:val="hybridMultilevel"/>
    <w:tmpl w:val="7D968A3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5" w15:restartNumberingAfterBreak="0">
    <w:nsid w:val="558D5D1E"/>
    <w:multiLevelType w:val="hybridMultilevel"/>
    <w:tmpl w:val="2C840E2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6" w15:restartNumberingAfterBreak="0">
    <w:nsid w:val="55EB53CA"/>
    <w:multiLevelType w:val="hybridMultilevel"/>
    <w:tmpl w:val="7C4033E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7" w15:restartNumberingAfterBreak="0">
    <w:nsid w:val="566B026C"/>
    <w:multiLevelType w:val="hybridMultilevel"/>
    <w:tmpl w:val="2514EE82"/>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8" w15:restartNumberingAfterBreak="0">
    <w:nsid w:val="56EF4CF6"/>
    <w:multiLevelType w:val="hybridMultilevel"/>
    <w:tmpl w:val="61461C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9" w15:restartNumberingAfterBreak="0">
    <w:nsid w:val="576C0B74"/>
    <w:multiLevelType w:val="hybridMultilevel"/>
    <w:tmpl w:val="164E1D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0" w15:restartNumberingAfterBreak="0">
    <w:nsid w:val="580C1AB3"/>
    <w:multiLevelType w:val="hybridMultilevel"/>
    <w:tmpl w:val="F97236D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583E1ABE"/>
    <w:multiLevelType w:val="hybridMultilevel"/>
    <w:tmpl w:val="536A97C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2" w15:restartNumberingAfterBreak="0">
    <w:nsid w:val="58EE65D1"/>
    <w:multiLevelType w:val="hybridMultilevel"/>
    <w:tmpl w:val="B7A4B89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3" w15:restartNumberingAfterBreak="0">
    <w:nsid w:val="591659A0"/>
    <w:multiLevelType w:val="hybridMultilevel"/>
    <w:tmpl w:val="56A09BD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4" w15:restartNumberingAfterBreak="0">
    <w:nsid w:val="5A261BE5"/>
    <w:multiLevelType w:val="hybridMultilevel"/>
    <w:tmpl w:val="09DA384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5" w15:restartNumberingAfterBreak="0">
    <w:nsid w:val="5B0D3B5B"/>
    <w:multiLevelType w:val="hybridMultilevel"/>
    <w:tmpl w:val="864EEED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6" w15:restartNumberingAfterBreak="0">
    <w:nsid w:val="5B3E17D1"/>
    <w:multiLevelType w:val="hybridMultilevel"/>
    <w:tmpl w:val="844264E4"/>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27" w15:restartNumberingAfterBreak="0">
    <w:nsid w:val="5D746DCD"/>
    <w:multiLevelType w:val="hybridMultilevel"/>
    <w:tmpl w:val="500C2CC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8" w15:restartNumberingAfterBreak="0">
    <w:nsid w:val="5E9966CB"/>
    <w:multiLevelType w:val="hybridMultilevel"/>
    <w:tmpl w:val="8F36AF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9" w15:restartNumberingAfterBreak="0">
    <w:nsid w:val="5FC97A28"/>
    <w:multiLevelType w:val="hybridMultilevel"/>
    <w:tmpl w:val="58E60212"/>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0" w15:restartNumberingAfterBreak="0">
    <w:nsid w:val="5FFB6BBE"/>
    <w:multiLevelType w:val="hybridMultilevel"/>
    <w:tmpl w:val="33A230D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1" w15:restartNumberingAfterBreak="0">
    <w:nsid w:val="611106ED"/>
    <w:multiLevelType w:val="hybridMultilevel"/>
    <w:tmpl w:val="9F10DAB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2" w15:restartNumberingAfterBreak="0">
    <w:nsid w:val="62A35362"/>
    <w:multiLevelType w:val="hybridMultilevel"/>
    <w:tmpl w:val="47864160"/>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3" w15:restartNumberingAfterBreak="0">
    <w:nsid w:val="62DD753C"/>
    <w:multiLevelType w:val="hybridMultilevel"/>
    <w:tmpl w:val="BF4C5F4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4" w15:restartNumberingAfterBreak="0">
    <w:nsid w:val="630F75F3"/>
    <w:multiLevelType w:val="hybridMultilevel"/>
    <w:tmpl w:val="801C546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5" w15:restartNumberingAfterBreak="0">
    <w:nsid w:val="63F57120"/>
    <w:multiLevelType w:val="hybridMultilevel"/>
    <w:tmpl w:val="58F075A8"/>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6" w15:restartNumberingAfterBreak="0">
    <w:nsid w:val="644F7276"/>
    <w:multiLevelType w:val="hybridMultilevel"/>
    <w:tmpl w:val="AD8ECD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7" w15:restartNumberingAfterBreak="0">
    <w:nsid w:val="64957130"/>
    <w:multiLevelType w:val="hybridMultilevel"/>
    <w:tmpl w:val="18224E84"/>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8" w15:restartNumberingAfterBreak="0">
    <w:nsid w:val="650E06A0"/>
    <w:multiLevelType w:val="hybridMultilevel"/>
    <w:tmpl w:val="C560927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9" w15:restartNumberingAfterBreak="0">
    <w:nsid w:val="65EE1B8D"/>
    <w:multiLevelType w:val="hybridMultilevel"/>
    <w:tmpl w:val="2B5818D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0" w15:restartNumberingAfterBreak="0">
    <w:nsid w:val="66192B05"/>
    <w:multiLevelType w:val="hybridMultilevel"/>
    <w:tmpl w:val="5986E16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1" w15:restartNumberingAfterBreak="0">
    <w:nsid w:val="687B00ED"/>
    <w:multiLevelType w:val="hybridMultilevel"/>
    <w:tmpl w:val="7224444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2" w15:restartNumberingAfterBreak="0">
    <w:nsid w:val="68F41A0F"/>
    <w:multiLevelType w:val="hybridMultilevel"/>
    <w:tmpl w:val="B13A6B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3" w15:restartNumberingAfterBreak="0">
    <w:nsid w:val="6B6609A7"/>
    <w:multiLevelType w:val="hybridMultilevel"/>
    <w:tmpl w:val="DD2EBCA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4" w15:restartNumberingAfterBreak="0">
    <w:nsid w:val="6B7C3C59"/>
    <w:multiLevelType w:val="hybridMultilevel"/>
    <w:tmpl w:val="CF048BB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5" w15:restartNumberingAfterBreak="0">
    <w:nsid w:val="6C012C0A"/>
    <w:multiLevelType w:val="hybridMultilevel"/>
    <w:tmpl w:val="5498A7B8"/>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6" w15:restartNumberingAfterBreak="0">
    <w:nsid w:val="6E1A1D04"/>
    <w:multiLevelType w:val="hybridMultilevel"/>
    <w:tmpl w:val="E39800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7" w15:restartNumberingAfterBreak="0">
    <w:nsid w:val="6E84101A"/>
    <w:multiLevelType w:val="hybridMultilevel"/>
    <w:tmpl w:val="E81E813E"/>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8" w15:restartNumberingAfterBreak="0">
    <w:nsid w:val="6E8813E3"/>
    <w:multiLevelType w:val="hybridMultilevel"/>
    <w:tmpl w:val="26A6086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9" w15:restartNumberingAfterBreak="0">
    <w:nsid w:val="715C2F50"/>
    <w:multiLevelType w:val="hybridMultilevel"/>
    <w:tmpl w:val="9648BA16"/>
    <w:lvl w:ilvl="0" w:tplc="240A0009">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0" w15:restartNumberingAfterBreak="0">
    <w:nsid w:val="75047E49"/>
    <w:multiLevelType w:val="hybridMultilevel"/>
    <w:tmpl w:val="53566DE2"/>
    <w:lvl w:ilvl="0" w:tplc="6C8C9A5A">
      <w:start w:val="1"/>
      <w:numFmt w:val="bullet"/>
      <w:lvlText w:val=""/>
      <w:lvlJc w:val="left"/>
      <w:pPr>
        <w:ind w:left="720" w:hanging="360"/>
      </w:pPr>
      <w:rPr>
        <w:rFonts w:ascii="Symbol" w:hAnsi="Symbol" w:hint="default"/>
        <w:color w:val="000000"/>
        <w:sz w:val="16"/>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1" w15:restartNumberingAfterBreak="0">
    <w:nsid w:val="752F695F"/>
    <w:multiLevelType w:val="hybridMultilevel"/>
    <w:tmpl w:val="477AA52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2" w15:restartNumberingAfterBreak="0">
    <w:nsid w:val="77623887"/>
    <w:multiLevelType w:val="hybridMultilevel"/>
    <w:tmpl w:val="B194FA1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3" w15:restartNumberingAfterBreak="0">
    <w:nsid w:val="778E624D"/>
    <w:multiLevelType w:val="hybridMultilevel"/>
    <w:tmpl w:val="E306D9F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4" w15:restartNumberingAfterBreak="0">
    <w:nsid w:val="781870EC"/>
    <w:multiLevelType w:val="hybridMultilevel"/>
    <w:tmpl w:val="9D20554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5" w15:restartNumberingAfterBreak="0">
    <w:nsid w:val="7938211B"/>
    <w:multiLevelType w:val="hybridMultilevel"/>
    <w:tmpl w:val="8A30C316"/>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6" w15:restartNumberingAfterBreak="0">
    <w:nsid w:val="799E62AA"/>
    <w:multiLevelType w:val="hybridMultilevel"/>
    <w:tmpl w:val="E2FC64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7" w15:restartNumberingAfterBreak="0">
    <w:nsid w:val="7A1A79D3"/>
    <w:multiLevelType w:val="hybridMultilevel"/>
    <w:tmpl w:val="CFC8A28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8" w15:restartNumberingAfterBreak="0">
    <w:nsid w:val="7AB2550A"/>
    <w:multiLevelType w:val="hybridMultilevel"/>
    <w:tmpl w:val="729C3C3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9" w15:restartNumberingAfterBreak="0">
    <w:nsid w:val="7BAE0CEA"/>
    <w:multiLevelType w:val="hybridMultilevel"/>
    <w:tmpl w:val="46A4521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0" w15:restartNumberingAfterBreak="0">
    <w:nsid w:val="7C64661A"/>
    <w:multiLevelType w:val="hybridMultilevel"/>
    <w:tmpl w:val="9E2EE8C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1" w15:restartNumberingAfterBreak="0">
    <w:nsid w:val="7D45265B"/>
    <w:multiLevelType w:val="hybridMultilevel"/>
    <w:tmpl w:val="32C4F87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2" w15:restartNumberingAfterBreak="0">
    <w:nsid w:val="7E183016"/>
    <w:multiLevelType w:val="hybridMultilevel"/>
    <w:tmpl w:val="16785EB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3" w15:restartNumberingAfterBreak="0">
    <w:nsid w:val="7EBF3F79"/>
    <w:multiLevelType w:val="hybridMultilevel"/>
    <w:tmpl w:val="6DD2733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4" w15:restartNumberingAfterBreak="0">
    <w:nsid w:val="7F1B72E7"/>
    <w:multiLevelType w:val="hybridMultilevel"/>
    <w:tmpl w:val="9CBEBB3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4"/>
  </w:num>
  <w:num w:numId="2">
    <w:abstractNumId w:val="119"/>
  </w:num>
  <w:num w:numId="3">
    <w:abstractNumId w:val="3"/>
  </w:num>
  <w:num w:numId="4">
    <w:abstractNumId w:val="158"/>
  </w:num>
  <w:num w:numId="5">
    <w:abstractNumId w:val="63"/>
  </w:num>
  <w:num w:numId="6">
    <w:abstractNumId w:val="118"/>
  </w:num>
  <w:num w:numId="7">
    <w:abstractNumId w:val="31"/>
  </w:num>
  <w:num w:numId="8">
    <w:abstractNumId w:val="33"/>
  </w:num>
  <w:num w:numId="9">
    <w:abstractNumId w:val="40"/>
  </w:num>
  <w:num w:numId="10">
    <w:abstractNumId w:val="15"/>
  </w:num>
  <w:num w:numId="11">
    <w:abstractNumId w:val="138"/>
  </w:num>
  <w:num w:numId="12">
    <w:abstractNumId w:val="18"/>
  </w:num>
  <w:num w:numId="13">
    <w:abstractNumId w:val="80"/>
  </w:num>
  <w:num w:numId="14">
    <w:abstractNumId w:val="144"/>
  </w:num>
  <w:num w:numId="15">
    <w:abstractNumId w:val="156"/>
  </w:num>
  <w:num w:numId="16">
    <w:abstractNumId w:val="107"/>
  </w:num>
  <w:num w:numId="17">
    <w:abstractNumId w:val="142"/>
  </w:num>
  <w:num w:numId="18">
    <w:abstractNumId w:val="128"/>
  </w:num>
  <w:num w:numId="19">
    <w:abstractNumId w:val="42"/>
  </w:num>
  <w:num w:numId="20">
    <w:abstractNumId w:val="136"/>
  </w:num>
  <w:num w:numId="21">
    <w:abstractNumId w:val="88"/>
  </w:num>
  <w:num w:numId="22">
    <w:abstractNumId w:val="30"/>
  </w:num>
  <w:num w:numId="23">
    <w:abstractNumId w:val="75"/>
  </w:num>
  <w:num w:numId="24">
    <w:abstractNumId w:val="125"/>
  </w:num>
  <w:num w:numId="25">
    <w:abstractNumId w:val="129"/>
  </w:num>
  <w:num w:numId="26">
    <w:abstractNumId w:val="159"/>
  </w:num>
  <w:num w:numId="27">
    <w:abstractNumId w:val="135"/>
  </w:num>
  <w:num w:numId="28">
    <w:abstractNumId w:val="72"/>
  </w:num>
  <w:num w:numId="29">
    <w:abstractNumId w:val="157"/>
  </w:num>
  <w:num w:numId="30">
    <w:abstractNumId w:val="22"/>
  </w:num>
  <w:num w:numId="31">
    <w:abstractNumId w:val="67"/>
  </w:num>
  <w:num w:numId="32">
    <w:abstractNumId w:val="137"/>
  </w:num>
  <w:num w:numId="33">
    <w:abstractNumId w:val="35"/>
  </w:num>
  <w:num w:numId="34">
    <w:abstractNumId w:val="76"/>
  </w:num>
  <w:num w:numId="35">
    <w:abstractNumId w:val="110"/>
  </w:num>
  <w:num w:numId="36">
    <w:abstractNumId w:val="50"/>
  </w:num>
  <w:num w:numId="37">
    <w:abstractNumId w:val="13"/>
  </w:num>
  <w:num w:numId="38">
    <w:abstractNumId w:val="69"/>
  </w:num>
  <w:num w:numId="39">
    <w:abstractNumId w:val="20"/>
  </w:num>
  <w:num w:numId="40">
    <w:abstractNumId w:val="79"/>
  </w:num>
  <w:num w:numId="41">
    <w:abstractNumId w:val="155"/>
  </w:num>
  <w:num w:numId="42">
    <w:abstractNumId w:val="147"/>
  </w:num>
  <w:num w:numId="43">
    <w:abstractNumId w:val="70"/>
  </w:num>
  <w:num w:numId="44">
    <w:abstractNumId w:val="117"/>
  </w:num>
  <w:num w:numId="45">
    <w:abstractNumId w:val="46"/>
  </w:num>
  <w:num w:numId="46">
    <w:abstractNumId w:val="132"/>
  </w:num>
  <w:num w:numId="47">
    <w:abstractNumId w:val="94"/>
  </w:num>
  <w:num w:numId="48">
    <w:abstractNumId w:val="71"/>
  </w:num>
  <w:num w:numId="49">
    <w:abstractNumId w:val="60"/>
  </w:num>
  <w:num w:numId="50">
    <w:abstractNumId w:val="65"/>
  </w:num>
  <w:num w:numId="51">
    <w:abstractNumId w:val="32"/>
  </w:num>
  <w:num w:numId="52">
    <w:abstractNumId w:val="2"/>
  </w:num>
  <w:num w:numId="53">
    <w:abstractNumId w:val="58"/>
  </w:num>
  <w:num w:numId="54">
    <w:abstractNumId w:val="82"/>
  </w:num>
  <w:num w:numId="55">
    <w:abstractNumId w:val="29"/>
  </w:num>
  <w:num w:numId="56">
    <w:abstractNumId w:val="68"/>
  </w:num>
  <w:num w:numId="57">
    <w:abstractNumId w:val="7"/>
  </w:num>
  <w:num w:numId="58">
    <w:abstractNumId w:val="103"/>
  </w:num>
  <w:num w:numId="59">
    <w:abstractNumId w:val="84"/>
  </w:num>
  <w:num w:numId="60">
    <w:abstractNumId w:val="83"/>
  </w:num>
  <w:num w:numId="61">
    <w:abstractNumId w:val="86"/>
  </w:num>
  <w:num w:numId="62">
    <w:abstractNumId w:val="62"/>
  </w:num>
  <w:num w:numId="63">
    <w:abstractNumId w:val="145"/>
  </w:num>
  <w:num w:numId="64">
    <w:abstractNumId w:val="28"/>
  </w:num>
  <w:num w:numId="65">
    <w:abstractNumId w:val="45"/>
  </w:num>
  <w:num w:numId="66">
    <w:abstractNumId w:val="154"/>
  </w:num>
  <w:num w:numId="67">
    <w:abstractNumId w:val="66"/>
  </w:num>
  <w:num w:numId="68">
    <w:abstractNumId w:val="11"/>
  </w:num>
  <w:num w:numId="69">
    <w:abstractNumId w:val="146"/>
  </w:num>
  <w:num w:numId="70">
    <w:abstractNumId w:val="111"/>
  </w:num>
  <w:num w:numId="71">
    <w:abstractNumId w:val="39"/>
  </w:num>
  <w:num w:numId="72">
    <w:abstractNumId w:val="92"/>
  </w:num>
  <w:num w:numId="73">
    <w:abstractNumId w:val="55"/>
  </w:num>
  <w:num w:numId="74">
    <w:abstractNumId w:val="48"/>
  </w:num>
  <w:num w:numId="75">
    <w:abstractNumId w:val="64"/>
  </w:num>
  <w:num w:numId="76">
    <w:abstractNumId w:val="91"/>
  </w:num>
  <w:num w:numId="77">
    <w:abstractNumId w:val="126"/>
  </w:num>
  <w:num w:numId="78">
    <w:abstractNumId w:val="93"/>
  </w:num>
  <w:num w:numId="79">
    <w:abstractNumId w:val="0"/>
  </w:num>
  <w:num w:numId="80">
    <w:abstractNumId w:val="98"/>
  </w:num>
  <w:num w:numId="81">
    <w:abstractNumId w:val="77"/>
  </w:num>
  <w:num w:numId="82">
    <w:abstractNumId w:val="130"/>
  </w:num>
  <w:num w:numId="83">
    <w:abstractNumId w:val="160"/>
  </w:num>
  <w:num w:numId="84">
    <w:abstractNumId w:val="37"/>
  </w:num>
  <w:num w:numId="85">
    <w:abstractNumId w:val="19"/>
  </w:num>
  <w:num w:numId="86">
    <w:abstractNumId w:val="57"/>
  </w:num>
  <w:num w:numId="87">
    <w:abstractNumId w:val="43"/>
  </w:num>
  <w:num w:numId="88">
    <w:abstractNumId w:val="14"/>
  </w:num>
  <w:num w:numId="89">
    <w:abstractNumId w:val="5"/>
  </w:num>
  <w:num w:numId="90">
    <w:abstractNumId w:val="127"/>
  </w:num>
  <w:num w:numId="91">
    <w:abstractNumId w:val="21"/>
  </w:num>
  <w:num w:numId="92">
    <w:abstractNumId w:val="102"/>
  </w:num>
  <w:num w:numId="93">
    <w:abstractNumId w:val="17"/>
  </w:num>
  <w:num w:numId="94">
    <w:abstractNumId w:val="59"/>
  </w:num>
  <w:num w:numId="95">
    <w:abstractNumId w:val="139"/>
  </w:num>
  <w:num w:numId="96">
    <w:abstractNumId w:val="41"/>
  </w:num>
  <w:num w:numId="97">
    <w:abstractNumId w:val="150"/>
  </w:num>
  <w:num w:numId="98">
    <w:abstractNumId w:val="116"/>
  </w:num>
  <w:num w:numId="99">
    <w:abstractNumId w:val="49"/>
  </w:num>
  <w:num w:numId="100">
    <w:abstractNumId w:val="140"/>
  </w:num>
  <w:num w:numId="101">
    <w:abstractNumId w:val="151"/>
  </w:num>
  <w:num w:numId="102">
    <w:abstractNumId w:val="74"/>
  </w:num>
  <w:num w:numId="103">
    <w:abstractNumId w:val="131"/>
  </w:num>
  <w:num w:numId="104">
    <w:abstractNumId w:val="95"/>
  </w:num>
  <w:num w:numId="105">
    <w:abstractNumId w:val="153"/>
  </w:num>
  <w:num w:numId="106">
    <w:abstractNumId w:val="78"/>
  </w:num>
  <w:num w:numId="107">
    <w:abstractNumId w:val="56"/>
  </w:num>
  <w:num w:numId="108">
    <w:abstractNumId w:val="143"/>
  </w:num>
  <w:num w:numId="109">
    <w:abstractNumId w:val="51"/>
  </w:num>
  <w:num w:numId="110">
    <w:abstractNumId w:val="122"/>
  </w:num>
  <w:num w:numId="111">
    <w:abstractNumId w:val="34"/>
  </w:num>
  <w:num w:numId="112">
    <w:abstractNumId w:val="120"/>
  </w:num>
  <w:num w:numId="113">
    <w:abstractNumId w:val="134"/>
  </w:num>
  <w:num w:numId="114">
    <w:abstractNumId w:val="163"/>
  </w:num>
  <w:num w:numId="115">
    <w:abstractNumId w:val="124"/>
  </w:num>
  <w:num w:numId="116">
    <w:abstractNumId w:val="54"/>
  </w:num>
  <w:num w:numId="117">
    <w:abstractNumId w:val="152"/>
  </w:num>
  <w:num w:numId="118">
    <w:abstractNumId w:val="113"/>
  </w:num>
  <w:num w:numId="119">
    <w:abstractNumId w:val="53"/>
  </w:num>
  <w:num w:numId="120">
    <w:abstractNumId w:val="89"/>
  </w:num>
  <w:num w:numId="121">
    <w:abstractNumId w:val="99"/>
  </w:num>
  <w:num w:numId="122">
    <w:abstractNumId w:val="81"/>
  </w:num>
  <w:num w:numId="123">
    <w:abstractNumId w:val="87"/>
  </w:num>
  <w:num w:numId="124">
    <w:abstractNumId w:val="109"/>
  </w:num>
  <w:num w:numId="125">
    <w:abstractNumId w:val="90"/>
  </w:num>
  <w:num w:numId="126">
    <w:abstractNumId w:val="24"/>
  </w:num>
  <w:num w:numId="127">
    <w:abstractNumId w:val="1"/>
  </w:num>
  <w:num w:numId="128">
    <w:abstractNumId w:val="112"/>
  </w:num>
  <w:num w:numId="129">
    <w:abstractNumId w:val="38"/>
  </w:num>
  <w:num w:numId="130">
    <w:abstractNumId w:val="8"/>
  </w:num>
  <w:num w:numId="131">
    <w:abstractNumId w:val="149"/>
  </w:num>
  <w:num w:numId="132">
    <w:abstractNumId w:val="25"/>
  </w:num>
  <w:num w:numId="133">
    <w:abstractNumId w:val="85"/>
  </w:num>
  <w:num w:numId="134">
    <w:abstractNumId w:val="61"/>
  </w:num>
  <w:num w:numId="135">
    <w:abstractNumId w:val="164"/>
  </w:num>
  <w:num w:numId="136">
    <w:abstractNumId w:val="73"/>
  </w:num>
  <w:num w:numId="137">
    <w:abstractNumId w:val="97"/>
  </w:num>
  <w:num w:numId="138">
    <w:abstractNumId w:val="105"/>
  </w:num>
  <w:num w:numId="139">
    <w:abstractNumId w:val="133"/>
  </w:num>
  <w:num w:numId="140">
    <w:abstractNumId w:val="36"/>
  </w:num>
  <w:num w:numId="141">
    <w:abstractNumId w:val="4"/>
  </w:num>
  <w:num w:numId="142">
    <w:abstractNumId w:val="96"/>
  </w:num>
  <w:num w:numId="143">
    <w:abstractNumId w:val="148"/>
  </w:num>
  <w:num w:numId="144">
    <w:abstractNumId w:val="121"/>
  </w:num>
  <w:num w:numId="145">
    <w:abstractNumId w:val="26"/>
  </w:num>
  <w:num w:numId="146">
    <w:abstractNumId w:val="106"/>
  </w:num>
  <w:num w:numId="147">
    <w:abstractNumId w:val="27"/>
  </w:num>
  <w:num w:numId="148">
    <w:abstractNumId w:val="123"/>
  </w:num>
  <w:num w:numId="149">
    <w:abstractNumId w:val="141"/>
  </w:num>
  <w:num w:numId="150">
    <w:abstractNumId w:val="47"/>
  </w:num>
  <w:num w:numId="151">
    <w:abstractNumId w:val="108"/>
  </w:num>
  <w:num w:numId="152">
    <w:abstractNumId w:val="162"/>
  </w:num>
  <w:num w:numId="153">
    <w:abstractNumId w:val="52"/>
  </w:num>
  <w:num w:numId="154">
    <w:abstractNumId w:val="10"/>
  </w:num>
  <w:num w:numId="155">
    <w:abstractNumId w:val="114"/>
  </w:num>
  <w:num w:numId="156">
    <w:abstractNumId w:val="6"/>
  </w:num>
  <w:num w:numId="157">
    <w:abstractNumId w:val="161"/>
  </w:num>
  <w:num w:numId="158">
    <w:abstractNumId w:val="16"/>
  </w:num>
  <w:num w:numId="159">
    <w:abstractNumId w:val="23"/>
  </w:num>
  <w:num w:numId="160">
    <w:abstractNumId w:val="100"/>
  </w:num>
  <w:num w:numId="161">
    <w:abstractNumId w:val="12"/>
  </w:num>
  <w:num w:numId="162">
    <w:abstractNumId w:val="44"/>
  </w:num>
  <w:num w:numId="163">
    <w:abstractNumId w:val="115"/>
  </w:num>
  <w:num w:numId="164">
    <w:abstractNumId w:val="9"/>
  </w:num>
  <w:num w:numId="165">
    <w:abstractNumId w:val="101"/>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76"/>
    <w:rsid w:val="0000045D"/>
    <w:rsid w:val="0000446E"/>
    <w:rsid w:val="00013098"/>
    <w:rsid w:val="00016057"/>
    <w:rsid w:val="00017451"/>
    <w:rsid w:val="00024F4D"/>
    <w:rsid w:val="00025CDC"/>
    <w:rsid w:val="00026876"/>
    <w:rsid w:val="00027988"/>
    <w:rsid w:val="0003671F"/>
    <w:rsid w:val="00040048"/>
    <w:rsid w:val="00040FAE"/>
    <w:rsid w:val="0004333C"/>
    <w:rsid w:val="0004668A"/>
    <w:rsid w:val="0005447D"/>
    <w:rsid w:val="00060F9A"/>
    <w:rsid w:val="00061759"/>
    <w:rsid w:val="00065001"/>
    <w:rsid w:val="00081DB3"/>
    <w:rsid w:val="000831A2"/>
    <w:rsid w:val="00091621"/>
    <w:rsid w:val="00096D44"/>
    <w:rsid w:val="00097C85"/>
    <w:rsid w:val="000A3C08"/>
    <w:rsid w:val="000A4F44"/>
    <w:rsid w:val="000B002F"/>
    <w:rsid w:val="000B05BD"/>
    <w:rsid w:val="000B10C8"/>
    <w:rsid w:val="000B2244"/>
    <w:rsid w:val="000C02B3"/>
    <w:rsid w:val="000C0C85"/>
    <w:rsid w:val="000C3722"/>
    <w:rsid w:val="000C78D6"/>
    <w:rsid w:val="000D2A36"/>
    <w:rsid w:val="000D55F6"/>
    <w:rsid w:val="000D6D84"/>
    <w:rsid w:val="000E154C"/>
    <w:rsid w:val="000E1D9B"/>
    <w:rsid w:val="000E6E84"/>
    <w:rsid w:val="000E7114"/>
    <w:rsid w:val="000F374A"/>
    <w:rsid w:val="000F4F37"/>
    <w:rsid w:val="000F5483"/>
    <w:rsid w:val="000F5700"/>
    <w:rsid w:val="000F76DF"/>
    <w:rsid w:val="00100FE4"/>
    <w:rsid w:val="0010187A"/>
    <w:rsid w:val="0010765A"/>
    <w:rsid w:val="0011205A"/>
    <w:rsid w:val="00114605"/>
    <w:rsid w:val="00117B5E"/>
    <w:rsid w:val="001204C6"/>
    <w:rsid w:val="0012168A"/>
    <w:rsid w:val="00123DC8"/>
    <w:rsid w:val="00125501"/>
    <w:rsid w:val="00134EC8"/>
    <w:rsid w:val="00136B58"/>
    <w:rsid w:val="001535C3"/>
    <w:rsid w:val="00153FE3"/>
    <w:rsid w:val="00154933"/>
    <w:rsid w:val="00155A62"/>
    <w:rsid w:val="00157422"/>
    <w:rsid w:val="00157A45"/>
    <w:rsid w:val="00161468"/>
    <w:rsid w:val="00162C39"/>
    <w:rsid w:val="00162D3A"/>
    <w:rsid w:val="001638DF"/>
    <w:rsid w:val="00166C79"/>
    <w:rsid w:val="00171B06"/>
    <w:rsid w:val="001735B4"/>
    <w:rsid w:val="00173663"/>
    <w:rsid w:val="00176B1A"/>
    <w:rsid w:val="00181EC7"/>
    <w:rsid w:val="001824A8"/>
    <w:rsid w:val="00183935"/>
    <w:rsid w:val="0018453D"/>
    <w:rsid w:val="00186BB0"/>
    <w:rsid w:val="0019258D"/>
    <w:rsid w:val="00193157"/>
    <w:rsid w:val="00195425"/>
    <w:rsid w:val="001973F1"/>
    <w:rsid w:val="001A1333"/>
    <w:rsid w:val="001A2558"/>
    <w:rsid w:val="001A4D74"/>
    <w:rsid w:val="001A60DE"/>
    <w:rsid w:val="001B0F01"/>
    <w:rsid w:val="001B1314"/>
    <w:rsid w:val="001B4906"/>
    <w:rsid w:val="001B50BD"/>
    <w:rsid w:val="001B5278"/>
    <w:rsid w:val="001C7338"/>
    <w:rsid w:val="001D2454"/>
    <w:rsid w:val="001D4680"/>
    <w:rsid w:val="001D4964"/>
    <w:rsid w:val="001E332C"/>
    <w:rsid w:val="001E4F37"/>
    <w:rsid w:val="001F5429"/>
    <w:rsid w:val="001F733B"/>
    <w:rsid w:val="002023FD"/>
    <w:rsid w:val="00204EE1"/>
    <w:rsid w:val="00207B89"/>
    <w:rsid w:val="002177BE"/>
    <w:rsid w:val="00222D7B"/>
    <w:rsid w:val="00224E3D"/>
    <w:rsid w:val="002275CB"/>
    <w:rsid w:val="00241844"/>
    <w:rsid w:val="00244103"/>
    <w:rsid w:val="002443C2"/>
    <w:rsid w:val="0024762F"/>
    <w:rsid w:val="00250859"/>
    <w:rsid w:val="002542E0"/>
    <w:rsid w:val="002572BA"/>
    <w:rsid w:val="0025757C"/>
    <w:rsid w:val="00263D2D"/>
    <w:rsid w:val="002642FD"/>
    <w:rsid w:val="00270A48"/>
    <w:rsid w:val="00270D17"/>
    <w:rsid w:val="00272176"/>
    <w:rsid w:val="00273202"/>
    <w:rsid w:val="00275136"/>
    <w:rsid w:val="002869FE"/>
    <w:rsid w:val="00291435"/>
    <w:rsid w:val="00292E2B"/>
    <w:rsid w:val="00292E71"/>
    <w:rsid w:val="0029776B"/>
    <w:rsid w:val="002B490B"/>
    <w:rsid w:val="002C076D"/>
    <w:rsid w:val="002C1B91"/>
    <w:rsid w:val="002C3AD8"/>
    <w:rsid w:val="002D7898"/>
    <w:rsid w:val="002E1BC7"/>
    <w:rsid w:val="002E4658"/>
    <w:rsid w:val="002E5CF4"/>
    <w:rsid w:val="002E629D"/>
    <w:rsid w:val="002F1A10"/>
    <w:rsid w:val="002F2BF8"/>
    <w:rsid w:val="003107D2"/>
    <w:rsid w:val="0032206D"/>
    <w:rsid w:val="00322FC4"/>
    <w:rsid w:val="003268E3"/>
    <w:rsid w:val="00326D87"/>
    <w:rsid w:val="003311CF"/>
    <w:rsid w:val="0033254D"/>
    <w:rsid w:val="00336A93"/>
    <w:rsid w:val="00342D91"/>
    <w:rsid w:val="00344D7B"/>
    <w:rsid w:val="0034611E"/>
    <w:rsid w:val="003467A0"/>
    <w:rsid w:val="00350890"/>
    <w:rsid w:val="0035116E"/>
    <w:rsid w:val="003519C3"/>
    <w:rsid w:val="00353CDE"/>
    <w:rsid w:val="00362BD8"/>
    <w:rsid w:val="00367AC3"/>
    <w:rsid w:val="00381311"/>
    <w:rsid w:val="00382DC9"/>
    <w:rsid w:val="0038369A"/>
    <w:rsid w:val="00385D52"/>
    <w:rsid w:val="00395215"/>
    <w:rsid w:val="0039646C"/>
    <w:rsid w:val="003A14FE"/>
    <w:rsid w:val="003A5C03"/>
    <w:rsid w:val="003A5D08"/>
    <w:rsid w:val="003A625B"/>
    <w:rsid w:val="003A62FE"/>
    <w:rsid w:val="003A6F4E"/>
    <w:rsid w:val="003B0767"/>
    <w:rsid w:val="003B0AB9"/>
    <w:rsid w:val="003B71AC"/>
    <w:rsid w:val="003C0B3F"/>
    <w:rsid w:val="003D37D5"/>
    <w:rsid w:val="003D5CCE"/>
    <w:rsid w:val="003E2FF3"/>
    <w:rsid w:val="003F3811"/>
    <w:rsid w:val="003F5EC4"/>
    <w:rsid w:val="00404997"/>
    <w:rsid w:val="00411D3F"/>
    <w:rsid w:val="004138AD"/>
    <w:rsid w:val="0041481C"/>
    <w:rsid w:val="00421831"/>
    <w:rsid w:val="0043427C"/>
    <w:rsid w:val="00437B38"/>
    <w:rsid w:val="00442826"/>
    <w:rsid w:val="0045368D"/>
    <w:rsid w:val="004609A4"/>
    <w:rsid w:val="00464477"/>
    <w:rsid w:val="0046555B"/>
    <w:rsid w:val="004677F5"/>
    <w:rsid w:val="004718D5"/>
    <w:rsid w:val="00473156"/>
    <w:rsid w:val="004770DA"/>
    <w:rsid w:val="004836FA"/>
    <w:rsid w:val="0049607E"/>
    <w:rsid w:val="00496356"/>
    <w:rsid w:val="00496FCC"/>
    <w:rsid w:val="004A3E75"/>
    <w:rsid w:val="004A432F"/>
    <w:rsid w:val="004B1199"/>
    <w:rsid w:val="004B2CD2"/>
    <w:rsid w:val="004B33E9"/>
    <w:rsid w:val="004B5A42"/>
    <w:rsid w:val="004B5AD8"/>
    <w:rsid w:val="004C0A09"/>
    <w:rsid w:val="004C1F46"/>
    <w:rsid w:val="004C27D5"/>
    <w:rsid w:val="004C6918"/>
    <w:rsid w:val="004D490E"/>
    <w:rsid w:val="004D738D"/>
    <w:rsid w:val="004D75C2"/>
    <w:rsid w:val="004E3D03"/>
    <w:rsid w:val="004E47D6"/>
    <w:rsid w:val="004E5E3F"/>
    <w:rsid w:val="004F0D44"/>
    <w:rsid w:val="004F2966"/>
    <w:rsid w:val="004F6C42"/>
    <w:rsid w:val="00511B6C"/>
    <w:rsid w:val="005144EB"/>
    <w:rsid w:val="00521CDA"/>
    <w:rsid w:val="00522C09"/>
    <w:rsid w:val="0052326A"/>
    <w:rsid w:val="00526EEF"/>
    <w:rsid w:val="005278D2"/>
    <w:rsid w:val="005354D4"/>
    <w:rsid w:val="0053631B"/>
    <w:rsid w:val="00536F00"/>
    <w:rsid w:val="00541BDF"/>
    <w:rsid w:val="0054316F"/>
    <w:rsid w:val="005451EB"/>
    <w:rsid w:val="005608D5"/>
    <w:rsid w:val="00562269"/>
    <w:rsid w:val="00563A68"/>
    <w:rsid w:val="00566879"/>
    <w:rsid w:val="0057297D"/>
    <w:rsid w:val="00573397"/>
    <w:rsid w:val="00577BA1"/>
    <w:rsid w:val="00580D38"/>
    <w:rsid w:val="00581066"/>
    <w:rsid w:val="005820F4"/>
    <w:rsid w:val="005836C3"/>
    <w:rsid w:val="005957C1"/>
    <w:rsid w:val="005973BA"/>
    <w:rsid w:val="005A227D"/>
    <w:rsid w:val="005A272A"/>
    <w:rsid w:val="005A3E90"/>
    <w:rsid w:val="005A49D3"/>
    <w:rsid w:val="005A7644"/>
    <w:rsid w:val="005B4288"/>
    <w:rsid w:val="005C04FC"/>
    <w:rsid w:val="005C1109"/>
    <w:rsid w:val="005C2158"/>
    <w:rsid w:val="005C7DD1"/>
    <w:rsid w:val="005D0109"/>
    <w:rsid w:val="005D075E"/>
    <w:rsid w:val="005D1052"/>
    <w:rsid w:val="005D55AE"/>
    <w:rsid w:val="005E40E9"/>
    <w:rsid w:val="005E70A2"/>
    <w:rsid w:val="005E7FDD"/>
    <w:rsid w:val="005F2F3D"/>
    <w:rsid w:val="005F42EE"/>
    <w:rsid w:val="005F4AB8"/>
    <w:rsid w:val="00604BA1"/>
    <w:rsid w:val="00613E06"/>
    <w:rsid w:val="00617E79"/>
    <w:rsid w:val="00624127"/>
    <w:rsid w:val="00625798"/>
    <w:rsid w:val="00626130"/>
    <w:rsid w:val="0062790F"/>
    <w:rsid w:val="00631477"/>
    <w:rsid w:val="00633039"/>
    <w:rsid w:val="00635113"/>
    <w:rsid w:val="00637E10"/>
    <w:rsid w:val="00644622"/>
    <w:rsid w:val="0065349C"/>
    <w:rsid w:val="006541A3"/>
    <w:rsid w:val="00654E89"/>
    <w:rsid w:val="0066731A"/>
    <w:rsid w:val="0067739A"/>
    <w:rsid w:val="0068176C"/>
    <w:rsid w:val="00681A0A"/>
    <w:rsid w:val="006859ED"/>
    <w:rsid w:val="00686865"/>
    <w:rsid w:val="00692EC5"/>
    <w:rsid w:val="0069780C"/>
    <w:rsid w:val="006A05AE"/>
    <w:rsid w:val="006B65EA"/>
    <w:rsid w:val="006B7B6F"/>
    <w:rsid w:val="006C10B3"/>
    <w:rsid w:val="006C1761"/>
    <w:rsid w:val="006C4A23"/>
    <w:rsid w:val="006C5953"/>
    <w:rsid w:val="006C7A9A"/>
    <w:rsid w:val="006D0F32"/>
    <w:rsid w:val="006D22B8"/>
    <w:rsid w:val="006D37B3"/>
    <w:rsid w:val="006D61AA"/>
    <w:rsid w:val="006D70F0"/>
    <w:rsid w:val="006D74C0"/>
    <w:rsid w:val="006E077D"/>
    <w:rsid w:val="006E21FE"/>
    <w:rsid w:val="006E4679"/>
    <w:rsid w:val="006F1E18"/>
    <w:rsid w:val="006F2CE1"/>
    <w:rsid w:val="006F3238"/>
    <w:rsid w:val="006F4F5E"/>
    <w:rsid w:val="006F5E68"/>
    <w:rsid w:val="006F5E7F"/>
    <w:rsid w:val="00700BE0"/>
    <w:rsid w:val="00704455"/>
    <w:rsid w:val="00707018"/>
    <w:rsid w:val="0071315B"/>
    <w:rsid w:val="007142F1"/>
    <w:rsid w:val="00717879"/>
    <w:rsid w:val="00722444"/>
    <w:rsid w:val="00722C90"/>
    <w:rsid w:val="00735AB6"/>
    <w:rsid w:val="00735E03"/>
    <w:rsid w:val="0074218B"/>
    <w:rsid w:val="00744A8D"/>
    <w:rsid w:val="007551CA"/>
    <w:rsid w:val="00761EB7"/>
    <w:rsid w:val="00763158"/>
    <w:rsid w:val="00765538"/>
    <w:rsid w:val="00766781"/>
    <w:rsid w:val="007679B5"/>
    <w:rsid w:val="0077094B"/>
    <w:rsid w:val="00771694"/>
    <w:rsid w:val="00773830"/>
    <w:rsid w:val="00773BB8"/>
    <w:rsid w:val="00773C7F"/>
    <w:rsid w:val="0078129E"/>
    <w:rsid w:val="007837EA"/>
    <w:rsid w:val="00784E17"/>
    <w:rsid w:val="00785184"/>
    <w:rsid w:val="007866E7"/>
    <w:rsid w:val="007877F1"/>
    <w:rsid w:val="00790A98"/>
    <w:rsid w:val="00790B56"/>
    <w:rsid w:val="007A19BD"/>
    <w:rsid w:val="007A4E1A"/>
    <w:rsid w:val="007A7D83"/>
    <w:rsid w:val="007B0167"/>
    <w:rsid w:val="007B5CEF"/>
    <w:rsid w:val="007B69F9"/>
    <w:rsid w:val="007C39C1"/>
    <w:rsid w:val="007C3E0A"/>
    <w:rsid w:val="007C67AF"/>
    <w:rsid w:val="007C6842"/>
    <w:rsid w:val="007C7543"/>
    <w:rsid w:val="007D248D"/>
    <w:rsid w:val="007D3C26"/>
    <w:rsid w:val="007E02C6"/>
    <w:rsid w:val="007E0678"/>
    <w:rsid w:val="007E084C"/>
    <w:rsid w:val="007E314B"/>
    <w:rsid w:val="007E334A"/>
    <w:rsid w:val="007F1238"/>
    <w:rsid w:val="007F349F"/>
    <w:rsid w:val="007F47BD"/>
    <w:rsid w:val="007F7470"/>
    <w:rsid w:val="008008F8"/>
    <w:rsid w:val="0080222C"/>
    <w:rsid w:val="008042CC"/>
    <w:rsid w:val="0080554B"/>
    <w:rsid w:val="00811CDC"/>
    <w:rsid w:val="00813538"/>
    <w:rsid w:val="00821A77"/>
    <w:rsid w:val="008260D2"/>
    <w:rsid w:val="008312D7"/>
    <w:rsid w:val="00833C17"/>
    <w:rsid w:val="00844DF3"/>
    <w:rsid w:val="008462EF"/>
    <w:rsid w:val="00846E18"/>
    <w:rsid w:val="00856CE6"/>
    <w:rsid w:val="00857DAE"/>
    <w:rsid w:val="008617BE"/>
    <w:rsid w:val="00862536"/>
    <w:rsid w:val="00862D7A"/>
    <w:rsid w:val="0086545E"/>
    <w:rsid w:val="00865A5B"/>
    <w:rsid w:val="008662B7"/>
    <w:rsid w:val="00866831"/>
    <w:rsid w:val="0087250F"/>
    <w:rsid w:val="008746B4"/>
    <w:rsid w:val="00877438"/>
    <w:rsid w:val="008807C2"/>
    <w:rsid w:val="00880D67"/>
    <w:rsid w:val="0088123C"/>
    <w:rsid w:val="0088328E"/>
    <w:rsid w:val="008841C6"/>
    <w:rsid w:val="00884318"/>
    <w:rsid w:val="00890748"/>
    <w:rsid w:val="008934CA"/>
    <w:rsid w:val="00894137"/>
    <w:rsid w:val="00895350"/>
    <w:rsid w:val="0089787E"/>
    <w:rsid w:val="008B2872"/>
    <w:rsid w:val="008B3D84"/>
    <w:rsid w:val="008B4423"/>
    <w:rsid w:val="008B52D2"/>
    <w:rsid w:val="008C450C"/>
    <w:rsid w:val="008C4B6B"/>
    <w:rsid w:val="008C4BC6"/>
    <w:rsid w:val="008C55CF"/>
    <w:rsid w:val="008C5617"/>
    <w:rsid w:val="008C62BD"/>
    <w:rsid w:val="008D6A8D"/>
    <w:rsid w:val="008D6B49"/>
    <w:rsid w:val="008E3860"/>
    <w:rsid w:val="008F0A80"/>
    <w:rsid w:val="008F280B"/>
    <w:rsid w:val="008F483F"/>
    <w:rsid w:val="008F4D14"/>
    <w:rsid w:val="00903E81"/>
    <w:rsid w:val="0090542B"/>
    <w:rsid w:val="00906A04"/>
    <w:rsid w:val="00915D98"/>
    <w:rsid w:val="00916646"/>
    <w:rsid w:val="009224F1"/>
    <w:rsid w:val="009228D0"/>
    <w:rsid w:val="009334FB"/>
    <w:rsid w:val="009371CD"/>
    <w:rsid w:val="00947A17"/>
    <w:rsid w:val="00952FC4"/>
    <w:rsid w:val="00953A86"/>
    <w:rsid w:val="00955754"/>
    <w:rsid w:val="00955770"/>
    <w:rsid w:val="00955D2F"/>
    <w:rsid w:val="0096048C"/>
    <w:rsid w:val="00961A19"/>
    <w:rsid w:val="00970235"/>
    <w:rsid w:val="009808B7"/>
    <w:rsid w:val="0098159D"/>
    <w:rsid w:val="00982AE3"/>
    <w:rsid w:val="009851E8"/>
    <w:rsid w:val="009870FA"/>
    <w:rsid w:val="009965FF"/>
    <w:rsid w:val="00997D5A"/>
    <w:rsid w:val="009A4615"/>
    <w:rsid w:val="009A48E8"/>
    <w:rsid w:val="009B083A"/>
    <w:rsid w:val="009B0994"/>
    <w:rsid w:val="009B2B03"/>
    <w:rsid w:val="009C2598"/>
    <w:rsid w:val="009C4DF4"/>
    <w:rsid w:val="009C556F"/>
    <w:rsid w:val="009C717B"/>
    <w:rsid w:val="009D549B"/>
    <w:rsid w:val="009D5AED"/>
    <w:rsid w:val="009D616A"/>
    <w:rsid w:val="009E1542"/>
    <w:rsid w:val="009E2CDE"/>
    <w:rsid w:val="009E4F9D"/>
    <w:rsid w:val="009F0053"/>
    <w:rsid w:val="009F00D1"/>
    <w:rsid w:val="009F3720"/>
    <w:rsid w:val="009F6D13"/>
    <w:rsid w:val="00A01850"/>
    <w:rsid w:val="00A01F80"/>
    <w:rsid w:val="00A063F9"/>
    <w:rsid w:val="00A14344"/>
    <w:rsid w:val="00A20A47"/>
    <w:rsid w:val="00A22AA9"/>
    <w:rsid w:val="00A22E76"/>
    <w:rsid w:val="00A235AF"/>
    <w:rsid w:val="00A2674B"/>
    <w:rsid w:val="00A30CFF"/>
    <w:rsid w:val="00A31AE2"/>
    <w:rsid w:val="00A34153"/>
    <w:rsid w:val="00A34C1A"/>
    <w:rsid w:val="00A35D54"/>
    <w:rsid w:val="00A407B3"/>
    <w:rsid w:val="00A407B4"/>
    <w:rsid w:val="00A41643"/>
    <w:rsid w:val="00A43B28"/>
    <w:rsid w:val="00A55E45"/>
    <w:rsid w:val="00A5655F"/>
    <w:rsid w:val="00A61ED2"/>
    <w:rsid w:val="00A64154"/>
    <w:rsid w:val="00A672B3"/>
    <w:rsid w:val="00A73D77"/>
    <w:rsid w:val="00A74516"/>
    <w:rsid w:val="00A75BDD"/>
    <w:rsid w:val="00A8055A"/>
    <w:rsid w:val="00A8276B"/>
    <w:rsid w:val="00A8548D"/>
    <w:rsid w:val="00A86DDD"/>
    <w:rsid w:val="00A9286E"/>
    <w:rsid w:val="00A967F0"/>
    <w:rsid w:val="00A97665"/>
    <w:rsid w:val="00AA10E0"/>
    <w:rsid w:val="00AB0D04"/>
    <w:rsid w:val="00AB30E6"/>
    <w:rsid w:val="00AB7D6E"/>
    <w:rsid w:val="00AC018A"/>
    <w:rsid w:val="00AC0B21"/>
    <w:rsid w:val="00AC16CB"/>
    <w:rsid w:val="00AC1E43"/>
    <w:rsid w:val="00AC6C78"/>
    <w:rsid w:val="00AD0C2D"/>
    <w:rsid w:val="00AE210F"/>
    <w:rsid w:val="00AE47FB"/>
    <w:rsid w:val="00AF06BA"/>
    <w:rsid w:val="00AF35B6"/>
    <w:rsid w:val="00AF686C"/>
    <w:rsid w:val="00AF7567"/>
    <w:rsid w:val="00B024EC"/>
    <w:rsid w:val="00B10987"/>
    <w:rsid w:val="00B120E6"/>
    <w:rsid w:val="00B200CD"/>
    <w:rsid w:val="00B21EE7"/>
    <w:rsid w:val="00B249C7"/>
    <w:rsid w:val="00B36961"/>
    <w:rsid w:val="00B379DF"/>
    <w:rsid w:val="00B37E76"/>
    <w:rsid w:val="00B37FA3"/>
    <w:rsid w:val="00B458D9"/>
    <w:rsid w:val="00B45FBC"/>
    <w:rsid w:val="00B55038"/>
    <w:rsid w:val="00B62025"/>
    <w:rsid w:val="00B6385C"/>
    <w:rsid w:val="00B742CF"/>
    <w:rsid w:val="00B76E07"/>
    <w:rsid w:val="00B8638B"/>
    <w:rsid w:val="00B917E7"/>
    <w:rsid w:val="00B93586"/>
    <w:rsid w:val="00BA6C8E"/>
    <w:rsid w:val="00BB7DE3"/>
    <w:rsid w:val="00BC173B"/>
    <w:rsid w:val="00BC4691"/>
    <w:rsid w:val="00BC4D43"/>
    <w:rsid w:val="00BC62FA"/>
    <w:rsid w:val="00BC7DC3"/>
    <w:rsid w:val="00BD07F3"/>
    <w:rsid w:val="00BD19C3"/>
    <w:rsid w:val="00BD1ED3"/>
    <w:rsid w:val="00BD2EEF"/>
    <w:rsid w:val="00BE09E4"/>
    <w:rsid w:val="00BE17EE"/>
    <w:rsid w:val="00BE321A"/>
    <w:rsid w:val="00BF290E"/>
    <w:rsid w:val="00BF42EC"/>
    <w:rsid w:val="00C00191"/>
    <w:rsid w:val="00C01950"/>
    <w:rsid w:val="00C03EF1"/>
    <w:rsid w:val="00C04551"/>
    <w:rsid w:val="00C10DB5"/>
    <w:rsid w:val="00C1174F"/>
    <w:rsid w:val="00C1314E"/>
    <w:rsid w:val="00C14122"/>
    <w:rsid w:val="00C14C42"/>
    <w:rsid w:val="00C15112"/>
    <w:rsid w:val="00C21C38"/>
    <w:rsid w:val="00C22522"/>
    <w:rsid w:val="00C24E72"/>
    <w:rsid w:val="00C267EC"/>
    <w:rsid w:val="00C405A3"/>
    <w:rsid w:val="00C40EED"/>
    <w:rsid w:val="00C54BCF"/>
    <w:rsid w:val="00C5796B"/>
    <w:rsid w:val="00C62C78"/>
    <w:rsid w:val="00C66808"/>
    <w:rsid w:val="00C66FDF"/>
    <w:rsid w:val="00C679AD"/>
    <w:rsid w:val="00C70966"/>
    <w:rsid w:val="00C75940"/>
    <w:rsid w:val="00C76A5A"/>
    <w:rsid w:val="00C774E9"/>
    <w:rsid w:val="00C81F15"/>
    <w:rsid w:val="00C83DED"/>
    <w:rsid w:val="00C841AC"/>
    <w:rsid w:val="00C87E0B"/>
    <w:rsid w:val="00C941E4"/>
    <w:rsid w:val="00C94258"/>
    <w:rsid w:val="00CA2398"/>
    <w:rsid w:val="00CA3F0B"/>
    <w:rsid w:val="00CA66A3"/>
    <w:rsid w:val="00CA6EB5"/>
    <w:rsid w:val="00CB2E2F"/>
    <w:rsid w:val="00CB2F78"/>
    <w:rsid w:val="00CB394C"/>
    <w:rsid w:val="00CB4DC3"/>
    <w:rsid w:val="00CB6419"/>
    <w:rsid w:val="00CB6742"/>
    <w:rsid w:val="00CC7A14"/>
    <w:rsid w:val="00CD51D4"/>
    <w:rsid w:val="00CD7BF4"/>
    <w:rsid w:val="00CE01C1"/>
    <w:rsid w:val="00CE0E69"/>
    <w:rsid w:val="00CE0E82"/>
    <w:rsid w:val="00CE1791"/>
    <w:rsid w:val="00CE3B5E"/>
    <w:rsid w:val="00CE6B5B"/>
    <w:rsid w:val="00CE7878"/>
    <w:rsid w:val="00CF6DEA"/>
    <w:rsid w:val="00CF7308"/>
    <w:rsid w:val="00D00060"/>
    <w:rsid w:val="00D0334F"/>
    <w:rsid w:val="00D03D82"/>
    <w:rsid w:val="00D073FA"/>
    <w:rsid w:val="00D07696"/>
    <w:rsid w:val="00D109DD"/>
    <w:rsid w:val="00D26B02"/>
    <w:rsid w:val="00D300FE"/>
    <w:rsid w:val="00D3137F"/>
    <w:rsid w:val="00D32848"/>
    <w:rsid w:val="00D36B91"/>
    <w:rsid w:val="00D370C0"/>
    <w:rsid w:val="00D37422"/>
    <w:rsid w:val="00D444CF"/>
    <w:rsid w:val="00D53993"/>
    <w:rsid w:val="00D63B78"/>
    <w:rsid w:val="00D65158"/>
    <w:rsid w:val="00D659F7"/>
    <w:rsid w:val="00D66480"/>
    <w:rsid w:val="00D67CCE"/>
    <w:rsid w:val="00D72473"/>
    <w:rsid w:val="00D72AC3"/>
    <w:rsid w:val="00D7623C"/>
    <w:rsid w:val="00D77160"/>
    <w:rsid w:val="00D84DCF"/>
    <w:rsid w:val="00D84EE4"/>
    <w:rsid w:val="00D84F1B"/>
    <w:rsid w:val="00D86523"/>
    <w:rsid w:val="00D86CA9"/>
    <w:rsid w:val="00D87978"/>
    <w:rsid w:val="00D9311A"/>
    <w:rsid w:val="00D970A3"/>
    <w:rsid w:val="00DA45FF"/>
    <w:rsid w:val="00DB6841"/>
    <w:rsid w:val="00DB6F56"/>
    <w:rsid w:val="00DB766E"/>
    <w:rsid w:val="00DC4DAB"/>
    <w:rsid w:val="00DC684F"/>
    <w:rsid w:val="00DD2CF3"/>
    <w:rsid w:val="00DE0646"/>
    <w:rsid w:val="00DE408B"/>
    <w:rsid w:val="00DF0404"/>
    <w:rsid w:val="00DF2F06"/>
    <w:rsid w:val="00DF3CE5"/>
    <w:rsid w:val="00DF52A3"/>
    <w:rsid w:val="00DF64B6"/>
    <w:rsid w:val="00E027DA"/>
    <w:rsid w:val="00E03737"/>
    <w:rsid w:val="00E214DD"/>
    <w:rsid w:val="00E35CD3"/>
    <w:rsid w:val="00E43DF7"/>
    <w:rsid w:val="00E44DFE"/>
    <w:rsid w:val="00E53E60"/>
    <w:rsid w:val="00E53E7F"/>
    <w:rsid w:val="00E54A56"/>
    <w:rsid w:val="00E6001C"/>
    <w:rsid w:val="00E60182"/>
    <w:rsid w:val="00E6059C"/>
    <w:rsid w:val="00E617CE"/>
    <w:rsid w:val="00E6630C"/>
    <w:rsid w:val="00E7125D"/>
    <w:rsid w:val="00E73BA7"/>
    <w:rsid w:val="00E74732"/>
    <w:rsid w:val="00E753A6"/>
    <w:rsid w:val="00E76CBE"/>
    <w:rsid w:val="00E772C1"/>
    <w:rsid w:val="00E8336C"/>
    <w:rsid w:val="00E864CE"/>
    <w:rsid w:val="00E86B60"/>
    <w:rsid w:val="00E9331D"/>
    <w:rsid w:val="00E94F0D"/>
    <w:rsid w:val="00EA2965"/>
    <w:rsid w:val="00EA3A3A"/>
    <w:rsid w:val="00EA549B"/>
    <w:rsid w:val="00EB423C"/>
    <w:rsid w:val="00EC0EDA"/>
    <w:rsid w:val="00EC63AE"/>
    <w:rsid w:val="00ED0F93"/>
    <w:rsid w:val="00EE4209"/>
    <w:rsid w:val="00EF0F87"/>
    <w:rsid w:val="00EF4786"/>
    <w:rsid w:val="00F06FE2"/>
    <w:rsid w:val="00F0773D"/>
    <w:rsid w:val="00F111A8"/>
    <w:rsid w:val="00F11E14"/>
    <w:rsid w:val="00F1250E"/>
    <w:rsid w:val="00F135DA"/>
    <w:rsid w:val="00F140D4"/>
    <w:rsid w:val="00F16058"/>
    <w:rsid w:val="00F24A9E"/>
    <w:rsid w:val="00F27044"/>
    <w:rsid w:val="00F27506"/>
    <w:rsid w:val="00F3176A"/>
    <w:rsid w:val="00F34E20"/>
    <w:rsid w:val="00F36E21"/>
    <w:rsid w:val="00F37291"/>
    <w:rsid w:val="00F40D5C"/>
    <w:rsid w:val="00F420A8"/>
    <w:rsid w:val="00F43CAF"/>
    <w:rsid w:val="00F44840"/>
    <w:rsid w:val="00F45801"/>
    <w:rsid w:val="00F47E6D"/>
    <w:rsid w:val="00F55370"/>
    <w:rsid w:val="00F640CF"/>
    <w:rsid w:val="00F67AB5"/>
    <w:rsid w:val="00F7488E"/>
    <w:rsid w:val="00F749B1"/>
    <w:rsid w:val="00F81128"/>
    <w:rsid w:val="00F82DC7"/>
    <w:rsid w:val="00F834F1"/>
    <w:rsid w:val="00F865E5"/>
    <w:rsid w:val="00F96869"/>
    <w:rsid w:val="00FA1A88"/>
    <w:rsid w:val="00FA2EAA"/>
    <w:rsid w:val="00FA5127"/>
    <w:rsid w:val="00FA6AFD"/>
    <w:rsid w:val="00FB1A6B"/>
    <w:rsid w:val="00FB2DDC"/>
    <w:rsid w:val="00FB4A01"/>
    <w:rsid w:val="00FC3799"/>
    <w:rsid w:val="00FC3830"/>
    <w:rsid w:val="00FD0B38"/>
    <w:rsid w:val="00FD2D60"/>
    <w:rsid w:val="00FD3395"/>
    <w:rsid w:val="00FD7164"/>
    <w:rsid w:val="00FE02B1"/>
    <w:rsid w:val="00FE0BB5"/>
    <w:rsid w:val="00FE1BC5"/>
    <w:rsid w:val="00FE545A"/>
    <w:rsid w:val="00FE767C"/>
    <w:rsid w:val="00FF03CC"/>
    <w:rsid w:val="00FF0AC7"/>
    <w:rsid w:val="00FF39BC"/>
    <w:rsid w:val="00FF3BBD"/>
    <w:rsid w:val="00FF57D1"/>
    <w:rsid w:val="00FF6A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AE8B39"/>
  <w15:chartTrackingRefBased/>
  <w15:docId w15:val="{BAB37817-D9F3-43E7-9676-66E3EAD3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A47"/>
    <w:pPr>
      <w:spacing w:after="200" w:line="276" w:lineRule="auto"/>
    </w:pPr>
    <w:rPr>
      <w:sz w:val="22"/>
      <w:szCs w:val="22"/>
      <w:lang w:eastAsia="en-US"/>
    </w:rPr>
  </w:style>
  <w:style w:type="paragraph" w:styleId="Ttulo1">
    <w:name w:val="heading 1"/>
    <w:basedOn w:val="Normal"/>
    <w:next w:val="Normal"/>
    <w:link w:val="Ttulo1Car"/>
    <w:uiPriority w:val="9"/>
    <w:qFormat/>
    <w:rsid w:val="008462EF"/>
    <w:pPr>
      <w:keepNext/>
      <w:spacing w:before="240" w:after="60"/>
      <w:outlineLvl w:val="0"/>
    </w:pPr>
    <w:rPr>
      <w:rFonts w:ascii="Cambria" w:eastAsia="Times New Roman" w:hAnsi="Cambria"/>
      <w:b/>
      <w:bCs/>
      <w:kern w:val="32"/>
      <w:sz w:val="32"/>
      <w:szCs w:val="32"/>
      <w:lang w:val="x-none"/>
    </w:rPr>
  </w:style>
  <w:style w:type="paragraph" w:styleId="Ttulo2">
    <w:name w:val="heading 2"/>
    <w:basedOn w:val="Normal"/>
    <w:next w:val="Normal"/>
    <w:link w:val="Ttulo2Car"/>
    <w:uiPriority w:val="9"/>
    <w:unhideWhenUsed/>
    <w:qFormat/>
    <w:rsid w:val="00773BB8"/>
    <w:pPr>
      <w:keepNext/>
      <w:spacing w:before="240" w:after="60"/>
      <w:outlineLvl w:val="1"/>
    </w:pPr>
    <w:rPr>
      <w:rFonts w:ascii="Cambria" w:eastAsia="Times New Roman" w:hAnsi="Cambria"/>
      <w:b/>
      <w:bCs/>
      <w:i/>
      <w:iCs/>
      <w:sz w:val="28"/>
      <w:szCs w:val="28"/>
      <w:lang w:val="x-none"/>
    </w:rPr>
  </w:style>
  <w:style w:type="paragraph" w:styleId="Ttulo3">
    <w:name w:val="heading 3"/>
    <w:basedOn w:val="Normal"/>
    <w:next w:val="Normal"/>
    <w:link w:val="Ttulo3Car"/>
    <w:uiPriority w:val="9"/>
    <w:unhideWhenUsed/>
    <w:qFormat/>
    <w:rsid w:val="00291435"/>
    <w:pPr>
      <w:keepNext/>
      <w:keepLines/>
      <w:spacing w:before="200" w:after="0"/>
      <w:outlineLvl w:val="2"/>
    </w:pPr>
    <w:rPr>
      <w:rFonts w:ascii="Cambria" w:eastAsia="Times New Roman" w:hAnsi="Cambria"/>
      <w:b/>
      <w:bCs/>
      <w:color w:val="4F81BD"/>
      <w:sz w:val="20"/>
      <w:szCs w:val="20"/>
      <w:lang w:val="x-none" w:eastAsia="x-none"/>
    </w:rPr>
  </w:style>
  <w:style w:type="paragraph" w:styleId="Ttulo6">
    <w:name w:val="heading 6"/>
    <w:basedOn w:val="Normal"/>
    <w:next w:val="Normal"/>
    <w:link w:val="Ttulo6Car"/>
    <w:qFormat/>
    <w:rsid w:val="00291435"/>
    <w:pPr>
      <w:keepNext/>
      <w:spacing w:after="0" w:line="240" w:lineRule="auto"/>
      <w:jc w:val="center"/>
      <w:outlineLvl w:val="5"/>
    </w:pPr>
    <w:rPr>
      <w:rFonts w:ascii="Arial" w:eastAsia="Times New Roman" w:hAnsi="Arial"/>
      <w:b/>
      <w:bCs/>
      <w:sz w:val="20"/>
      <w:szCs w:val="20"/>
      <w:lang w:val="x-none"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14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1435"/>
  </w:style>
  <w:style w:type="paragraph" w:styleId="Piedepgina">
    <w:name w:val="footer"/>
    <w:basedOn w:val="Normal"/>
    <w:link w:val="PiedepginaCar"/>
    <w:uiPriority w:val="99"/>
    <w:unhideWhenUsed/>
    <w:rsid w:val="002914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1435"/>
  </w:style>
  <w:style w:type="character" w:styleId="Nmerodepgina">
    <w:name w:val="page number"/>
    <w:basedOn w:val="Fuentedeprrafopredeter"/>
    <w:semiHidden/>
    <w:unhideWhenUsed/>
    <w:rsid w:val="00291435"/>
  </w:style>
  <w:style w:type="paragraph" w:styleId="Textodeglobo">
    <w:name w:val="Balloon Text"/>
    <w:basedOn w:val="Normal"/>
    <w:link w:val="TextodegloboCar"/>
    <w:uiPriority w:val="99"/>
    <w:semiHidden/>
    <w:unhideWhenUsed/>
    <w:rsid w:val="00291435"/>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291435"/>
    <w:rPr>
      <w:rFonts w:ascii="Tahoma" w:hAnsi="Tahoma" w:cs="Tahoma"/>
      <w:sz w:val="16"/>
      <w:szCs w:val="16"/>
    </w:rPr>
  </w:style>
  <w:style w:type="character" w:customStyle="1" w:styleId="Ttulo6Car">
    <w:name w:val="Título 6 Car"/>
    <w:link w:val="Ttulo6"/>
    <w:rsid w:val="00291435"/>
    <w:rPr>
      <w:rFonts w:ascii="Arial" w:eastAsia="Times New Roman" w:hAnsi="Arial" w:cs="Arial"/>
      <w:b/>
      <w:bCs/>
      <w:sz w:val="20"/>
      <w:szCs w:val="20"/>
      <w:lang w:eastAsia="es-ES"/>
    </w:rPr>
  </w:style>
  <w:style w:type="paragraph" w:styleId="Prrafodelista">
    <w:name w:val="List Paragraph"/>
    <w:basedOn w:val="Normal"/>
    <w:uiPriority w:val="34"/>
    <w:qFormat/>
    <w:rsid w:val="00291435"/>
    <w:pPr>
      <w:spacing w:after="0" w:line="240" w:lineRule="auto"/>
      <w:ind w:left="708"/>
    </w:pPr>
    <w:rPr>
      <w:rFonts w:ascii="Arial" w:eastAsia="Times New Roman" w:hAnsi="Arial" w:cs="Arial"/>
      <w:szCs w:val="20"/>
      <w:lang w:eastAsia="es-ES"/>
    </w:rPr>
  </w:style>
  <w:style w:type="character" w:customStyle="1" w:styleId="Ttulo3Car">
    <w:name w:val="Título 3 Car"/>
    <w:link w:val="Ttulo3"/>
    <w:uiPriority w:val="9"/>
    <w:rsid w:val="00291435"/>
    <w:rPr>
      <w:rFonts w:ascii="Cambria" w:eastAsia="Times New Roman" w:hAnsi="Cambria" w:cs="Times New Roman"/>
      <w:b/>
      <w:bCs/>
      <w:color w:val="4F81BD"/>
    </w:rPr>
  </w:style>
  <w:style w:type="table" w:styleId="Tablaconcuadrcula">
    <w:name w:val="Table Grid"/>
    <w:basedOn w:val="Tablanormal"/>
    <w:uiPriority w:val="59"/>
    <w:rsid w:val="00F43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8462EF"/>
    <w:pPr>
      <w:ind w:left="440"/>
    </w:pPr>
  </w:style>
  <w:style w:type="paragraph" w:styleId="TDC1">
    <w:name w:val="toc 1"/>
    <w:basedOn w:val="Normal"/>
    <w:next w:val="Normal"/>
    <w:autoRedefine/>
    <w:uiPriority w:val="39"/>
    <w:unhideWhenUsed/>
    <w:rsid w:val="008462EF"/>
    <w:pPr>
      <w:spacing w:after="100"/>
    </w:pPr>
    <w:rPr>
      <w:rFonts w:eastAsia="Times New Roman"/>
      <w:lang w:eastAsia="es-CO"/>
    </w:rPr>
  </w:style>
  <w:style w:type="paragraph" w:styleId="TDC2">
    <w:name w:val="toc 2"/>
    <w:basedOn w:val="Normal"/>
    <w:next w:val="Normal"/>
    <w:autoRedefine/>
    <w:uiPriority w:val="39"/>
    <w:unhideWhenUsed/>
    <w:rsid w:val="008462EF"/>
    <w:pPr>
      <w:spacing w:after="100"/>
      <w:ind w:left="220"/>
    </w:pPr>
    <w:rPr>
      <w:rFonts w:eastAsia="Times New Roman"/>
      <w:lang w:eastAsia="es-CO"/>
    </w:rPr>
  </w:style>
  <w:style w:type="paragraph" w:styleId="TDC4">
    <w:name w:val="toc 4"/>
    <w:basedOn w:val="Normal"/>
    <w:next w:val="Normal"/>
    <w:autoRedefine/>
    <w:uiPriority w:val="39"/>
    <w:unhideWhenUsed/>
    <w:rsid w:val="008462EF"/>
    <w:pPr>
      <w:spacing w:after="100"/>
      <w:ind w:left="660"/>
    </w:pPr>
    <w:rPr>
      <w:rFonts w:eastAsia="Times New Roman"/>
      <w:lang w:eastAsia="es-CO"/>
    </w:rPr>
  </w:style>
  <w:style w:type="paragraph" w:styleId="TDC5">
    <w:name w:val="toc 5"/>
    <w:basedOn w:val="Normal"/>
    <w:next w:val="Normal"/>
    <w:autoRedefine/>
    <w:uiPriority w:val="39"/>
    <w:unhideWhenUsed/>
    <w:rsid w:val="008462EF"/>
    <w:pPr>
      <w:spacing w:after="100"/>
      <w:ind w:left="880"/>
    </w:pPr>
    <w:rPr>
      <w:rFonts w:eastAsia="Times New Roman"/>
      <w:lang w:eastAsia="es-CO"/>
    </w:rPr>
  </w:style>
  <w:style w:type="paragraph" w:styleId="TDC6">
    <w:name w:val="toc 6"/>
    <w:basedOn w:val="Normal"/>
    <w:next w:val="Normal"/>
    <w:autoRedefine/>
    <w:uiPriority w:val="39"/>
    <w:unhideWhenUsed/>
    <w:rsid w:val="008462EF"/>
    <w:pPr>
      <w:spacing w:after="100"/>
      <w:ind w:left="1100"/>
    </w:pPr>
    <w:rPr>
      <w:rFonts w:eastAsia="Times New Roman"/>
      <w:lang w:eastAsia="es-CO"/>
    </w:rPr>
  </w:style>
  <w:style w:type="paragraph" w:styleId="TDC7">
    <w:name w:val="toc 7"/>
    <w:basedOn w:val="Normal"/>
    <w:next w:val="Normal"/>
    <w:autoRedefine/>
    <w:uiPriority w:val="39"/>
    <w:unhideWhenUsed/>
    <w:rsid w:val="008462EF"/>
    <w:pPr>
      <w:spacing w:after="100"/>
      <w:ind w:left="1320"/>
    </w:pPr>
    <w:rPr>
      <w:rFonts w:eastAsia="Times New Roman"/>
      <w:lang w:eastAsia="es-CO"/>
    </w:rPr>
  </w:style>
  <w:style w:type="paragraph" w:styleId="TDC8">
    <w:name w:val="toc 8"/>
    <w:basedOn w:val="Normal"/>
    <w:next w:val="Normal"/>
    <w:autoRedefine/>
    <w:uiPriority w:val="39"/>
    <w:unhideWhenUsed/>
    <w:rsid w:val="008462EF"/>
    <w:pPr>
      <w:spacing w:after="100"/>
      <w:ind w:left="1540"/>
    </w:pPr>
    <w:rPr>
      <w:rFonts w:eastAsia="Times New Roman"/>
      <w:lang w:eastAsia="es-CO"/>
    </w:rPr>
  </w:style>
  <w:style w:type="paragraph" w:styleId="TDC9">
    <w:name w:val="toc 9"/>
    <w:basedOn w:val="Normal"/>
    <w:next w:val="Normal"/>
    <w:autoRedefine/>
    <w:uiPriority w:val="39"/>
    <w:unhideWhenUsed/>
    <w:rsid w:val="008462EF"/>
    <w:pPr>
      <w:spacing w:after="100"/>
      <w:ind w:left="1760"/>
    </w:pPr>
    <w:rPr>
      <w:rFonts w:eastAsia="Times New Roman"/>
      <w:lang w:eastAsia="es-CO"/>
    </w:rPr>
  </w:style>
  <w:style w:type="character" w:styleId="Hipervnculo">
    <w:name w:val="Hyperlink"/>
    <w:uiPriority w:val="99"/>
    <w:unhideWhenUsed/>
    <w:rsid w:val="008462EF"/>
    <w:rPr>
      <w:color w:val="0000FF"/>
      <w:u w:val="single"/>
    </w:rPr>
  </w:style>
  <w:style w:type="character" w:customStyle="1" w:styleId="Ttulo1Car">
    <w:name w:val="Título 1 Car"/>
    <w:link w:val="Ttulo1"/>
    <w:uiPriority w:val="9"/>
    <w:rsid w:val="008462EF"/>
    <w:rPr>
      <w:rFonts w:ascii="Cambria" w:eastAsia="Times New Roman" w:hAnsi="Cambria" w:cs="Times New Roman"/>
      <w:b/>
      <w:bCs/>
      <w:kern w:val="32"/>
      <w:sz w:val="32"/>
      <w:szCs w:val="32"/>
      <w:lang w:eastAsia="en-US"/>
    </w:rPr>
  </w:style>
  <w:style w:type="character" w:customStyle="1" w:styleId="Ttulo2Car">
    <w:name w:val="Título 2 Car"/>
    <w:link w:val="Ttulo2"/>
    <w:uiPriority w:val="9"/>
    <w:rsid w:val="00773BB8"/>
    <w:rPr>
      <w:rFonts w:ascii="Cambria" w:eastAsia="Times New Roman" w:hAnsi="Cambria" w:cs="Times New Roman"/>
      <w:b/>
      <w:bCs/>
      <w:i/>
      <w:iCs/>
      <w:sz w:val="28"/>
      <w:szCs w:val="28"/>
      <w:lang w:eastAsia="en-US"/>
    </w:rPr>
  </w:style>
  <w:style w:type="paragraph" w:styleId="NormalWeb">
    <w:name w:val="Normal (Web)"/>
    <w:basedOn w:val="Normal"/>
    <w:uiPriority w:val="99"/>
    <w:unhideWhenUsed/>
    <w:rsid w:val="00224E3D"/>
    <w:pPr>
      <w:spacing w:before="100" w:beforeAutospacing="1" w:after="100" w:afterAutospacing="1" w:line="240" w:lineRule="auto"/>
    </w:pPr>
    <w:rPr>
      <w:rFonts w:ascii="Times New Roman" w:eastAsia="Times New Roman" w:hAnsi="Times New Roman"/>
      <w:sz w:val="24"/>
      <w:szCs w:val="24"/>
      <w:lang w:eastAsia="es-CO"/>
    </w:rPr>
  </w:style>
  <w:style w:type="table" w:customStyle="1" w:styleId="Tabladecuadrcula6concolores-nfasis5">
    <w:name w:val="Tabla de cuadrícula 6 con colores - Énfasis 5"/>
    <w:basedOn w:val="Tablanormal"/>
    <w:uiPriority w:val="51"/>
    <w:rsid w:val="0096048C"/>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Cuadrculaclara-nfasis5">
    <w:name w:val="Light Grid Accent 5"/>
    <w:basedOn w:val="Tablanormal"/>
    <w:uiPriority w:val="62"/>
    <w:rsid w:val="0096048C"/>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paragraph" w:styleId="Citadestacada">
    <w:name w:val="Intense Quote"/>
    <w:basedOn w:val="Normal"/>
    <w:next w:val="Normal"/>
    <w:link w:val="CitadestacadaCar"/>
    <w:uiPriority w:val="30"/>
    <w:qFormat/>
    <w:rsid w:val="00F135DA"/>
    <w:pPr>
      <w:pBdr>
        <w:top w:val="single" w:sz="4" w:space="10" w:color="4472C4"/>
        <w:bottom w:val="single" w:sz="4" w:space="10" w:color="4472C4"/>
      </w:pBdr>
      <w:spacing w:before="360" w:after="360"/>
      <w:ind w:left="864" w:right="864"/>
      <w:jc w:val="center"/>
    </w:pPr>
    <w:rPr>
      <w:i/>
      <w:iCs/>
      <w:color w:val="4472C4"/>
    </w:rPr>
  </w:style>
  <w:style w:type="character" w:customStyle="1" w:styleId="CitadestacadaCar">
    <w:name w:val="Cita destacada Car"/>
    <w:link w:val="Citadestacada"/>
    <w:uiPriority w:val="30"/>
    <w:rsid w:val="00F135DA"/>
    <w:rPr>
      <w:i/>
      <w:iCs/>
      <w:color w:val="4472C4"/>
      <w:sz w:val="22"/>
      <w:szCs w:val="22"/>
      <w:lang w:eastAsia="en-US"/>
    </w:rPr>
  </w:style>
  <w:style w:type="table" w:styleId="Tablanormal5">
    <w:name w:val="Plain Table 5"/>
    <w:basedOn w:val="Tablanormal"/>
    <w:uiPriority w:val="45"/>
    <w:rsid w:val="00C1174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erenciasutil">
    <w:name w:val="Subtle Reference"/>
    <w:uiPriority w:val="31"/>
    <w:qFormat/>
    <w:rsid w:val="00C1174F"/>
    <w:rPr>
      <w:smallCaps/>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641">
      <w:bodyDiv w:val="1"/>
      <w:marLeft w:val="0"/>
      <w:marRight w:val="0"/>
      <w:marTop w:val="0"/>
      <w:marBottom w:val="0"/>
      <w:divBdr>
        <w:top w:val="none" w:sz="0" w:space="0" w:color="auto"/>
        <w:left w:val="none" w:sz="0" w:space="0" w:color="auto"/>
        <w:bottom w:val="none" w:sz="0" w:space="0" w:color="auto"/>
        <w:right w:val="none" w:sz="0" w:space="0" w:color="auto"/>
      </w:divBdr>
    </w:div>
    <w:div w:id="17661222">
      <w:bodyDiv w:val="1"/>
      <w:marLeft w:val="0"/>
      <w:marRight w:val="0"/>
      <w:marTop w:val="0"/>
      <w:marBottom w:val="0"/>
      <w:divBdr>
        <w:top w:val="none" w:sz="0" w:space="0" w:color="auto"/>
        <w:left w:val="none" w:sz="0" w:space="0" w:color="auto"/>
        <w:bottom w:val="none" w:sz="0" w:space="0" w:color="auto"/>
        <w:right w:val="none" w:sz="0" w:space="0" w:color="auto"/>
      </w:divBdr>
    </w:div>
    <w:div w:id="71047502">
      <w:bodyDiv w:val="1"/>
      <w:marLeft w:val="0"/>
      <w:marRight w:val="0"/>
      <w:marTop w:val="0"/>
      <w:marBottom w:val="0"/>
      <w:divBdr>
        <w:top w:val="none" w:sz="0" w:space="0" w:color="auto"/>
        <w:left w:val="none" w:sz="0" w:space="0" w:color="auto"/>
        <w:bottom w:val="none" w:sz="0" w:space="0" w:color="auto"/>
        <w:right w:val="none" w:sz="0" w:space="0" w:color="auto"/>
      </w:divBdr>
    </w:div>
    <w:div w:id="139153788">
      <w:bodyDiv w:val="1"/>
      <w:marLeft w:val="0"/>
      <w:marRight w:val="0"/>
      <w:marTop w:val="0"/>
      <w:marBottom w:val="0"/>
      <w:divBdr>
        <w:top w:val="none" w:sz="0" w:space="0" w:color="auto"/>
        <w:left w:val="none" w:sz="0" w:space="0" w:color="auto"/>
        <w:bottom w:val="none" w:sz="0" w:space="0" w:color="auto"/>
        <w:right w:val="none" w:sz="0" w:space="0" w:color="auto"/>
      </w:divBdr>
    </w:div>
    <w:div w:id="289022528">
      <w:bodyDiv w:val="1"/>
      <w:marLeft w:val="0"/>
      <w:marRight w:val="0"/>
      <w:marTop w:val="0"/>
      <w:marBottom w:val="0"/>
      <w:divBdr>
        <w:top w:val="none" w:sz="0" w:space="0" w:color="auto"/>
        <w:left w:val="none" w:sz="0" w:space="0" w:color="auto"/>
        <w:bottom w:val="none" w:sz="0" w:space="0" w:color="auto"/>
        <w:right w:val="none" w:sz="0" w:space="0" w:color="auto"/>
      </w:divBdr>
    </w:div>
    <w:div w:id="743532258">
      <w:bodyDiv w:val="1"/>
      <w:marLeft w:val="0"/>
      <w:marRight w:val="0"/>
      <w:marTop w:val="0"/>
      <w:marBottom w:val="0"/>
      <w:divBdr>
        <w:top w:val="none" w:sz="0" w:space="0" w:color="auto"/>
        <w:left w:val="none" w:sz="0" w:space="0" w:color="auto"/>
        <w:bottom w:val="none" w:sz="0" w:space="0" w:color="auto"/>
        <w:right w:val="none" w:sz="0" w:space="0" w:color="auto"/>
      </w:divBdr>
    </w:div>
    <w:div w:id="806094068">
      <w:bodyDiv w:val="1"/>
      <w:marLeft w:val="0"/>
      <w:marRight w:val="0"/>
      <w:marTop w:val="0"/>
      <w:marBottom w:val="0"/>
      <w:divBdr>
        <w:top w:val="none" w:sz="0" w:space="0" w:color="auto"/>
        <w:left w:val="none" w:sz="0" w:space="0" w:color="auto"/>
        <w:bottom w:val="none" w:sz="0" w:space="0" w:color="auto"/>
        <w:right w:val="none" w:sz="0" w:space="0" w:color="auto"/>
      </w:divBdr>
    </w:div>
    <w:div w:id="1002900687">
      <w:bodyDiv w:val="1"/>
      <w:marLeft w:val="0"/>
      <w:marRight w:val="0"/>
      <w:marTop w:val="0"/>
      <w:marBottom w:val="0"/>
      <w:divBdr>
        <w:top w:val="none" w:sz="0" w:space="0" w:color="auto"/>
        <w:left w:val="none" w:sz="0" w:space="0" w:color="auto"/>
        <w:bottom w:val="none" w:sz="0" w:space="0" w:color="auto"/>
        <w:right w:val="none" w:sz="0" w:space="0" w:color="auto"/>
      </w:divBdr>
    </w:div>
    <w:div w:id="1320157736">
      <w:bodyDiv w:val="1"/>
      <w:marLeft w:val="0"/>
      <w:marRight w:val="0"/>
      <w:marTop w:val="0"/>
      <w:marBottom w:val="0"/>
      <w:divBdr>
        <w:top w:val="none" w:sz="0" w:space="0" w:color="auto"/>
        <w:left w:val="none" w:sz="0" w:space="0" w:color="auto"/>
        <w:bottom w:val="none" w:sz="0" w:space="0" w:color="auto"/>
        <w:right w:val="none" w:sz="0" w:space="0" w:color="auto"/>
      </w:divBdr>
    </w:div>
    <w:div w:id="1375227548">
      <w:bodyDiv w:val="1"/>
      <w:marLeft w:val="0"/>
      <w:marRight w:val="0"/>
      <w:marTop w:val="0"/>
      <w:marBottom w:val="0"/>
      <w:divBdr>
        <w:top w:val="none" w:sz="0" w:space="0" w:color="auto"/>
        <w:left w:val="none" w:sz="0" w:space="0" w:color="auto"/>
        <w:bottom w:val="none" w:sz="0" w:space="0" w:color="auto"/>
        <w:right w:val="none" w:sz="0" w:space="0" w:color="auto"/>
      </w:divBdr>
    </w:div>
    <w:div w:id="1420323679">
      <w:bodyDiv w:val="1"/>
      <w:marLeft w:val="0"/>
      <w:marRight w:val="0"/>
      <w:marTop w:val="0"/>
      <w:marBottom w:val="0"/>
      <w:divBdr>
        <w:top w:val="none" w:sz="0" w:space="0" w:color="auto"/>
        <w:left w:val="none" w:sz="0" w:space="0" w:color="auto"/>
        <w:bottom w:val="none" w:sz="0" w:space="0" w:color="auto"/>
        <w:right w:val="none" w:sz="0" w:space="0" w:color="auto"/>
      </w:divBdr>
    </w:div>
    <w:div w:id="183287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footer" Target="footer3.xml"/><Relationship Id="rId21" Type="http://schemas.openxmlformats.org/officeDocument/2006/relationships/image" Target="media/image11.emf"/><Relationship Id="rId34"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E13C72E8C28949931997C063011D5D" ma:contentTypeVersion="1" ma:contentTypeDescription="Crear nuevo documento." ma:contentTypeScope="" ma:versionID="0efc83efc52c616a20b65ba5eb3f25c5">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B4825-CE72-48FE-9133-6F7D3DFD7D44}"/>
</file>

<file path=customXml/itemProps2.xml><?xml version="1.0" encoding="utf-8"?>
<ds:datastoreItem xmlns:ds="http://schemas.openxmlformats.org/officeDocument/2006/customXml" ds:itemID="{9F03792B-35CF-435A-8C05-F071557342CE}">
  <ds:schemaRefs>
    <ds:schemaRef ds:uri="http://schemas.microsoft.com/sharepoint/v3/contenttype/forms"/>
  </ds:schemaRefs>
</ds:datastoreItem>
</file>

<file path=customXml/itemProps3.xml><?xml version="1.0" encoding="utf-8"?>
<ds:datastoreItem xmlns:ds="http://schemas.openxmlformats.org/officeDocument/2006/customXml" ds:itemID="{21DF4154-A753-45F1-A823-E3FFD182AFC0}">
  <ds:schemaRefs>
    <ds:schemaRef ds:uri="http://www.w3.org/XML/1998/namespace"/>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0AC35356-BD2E-4F9C-984E-2344F72C9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148</Pages>
  <Words>30771</Words>
  <Characters>169243</Characters>
  <Application>Microsoft Office Word</Application>
  <DocSecurity>0</DocSecurity>
  <Lines>1410</Lines>
  <Paragraphs>399</Paragraphs>
  <ScaleCrop>false</ScaleCrop>
  <HeadingPairs>
    <vt:vector size="2" baseType="variant">
      <vt:variant>
        <vt:lpstr>Título</vt:lpstr>
      </vt:variant>
      <vt:variant>
        <vt:i4>1</vt:i4>
      </vt:variant>
    </vt:vector>
  </HeadingPairs>
  <TitlesOfParts>
    <vt:vector size="1" baseType="lpstr">
      <vt:lpstr/>
    </vt:vector>
  </TitlesOfParts>
  <Company>ICONTEC</Company>
  <LinksUpToDate>false</LinksUpToDate>
  <CharactersWithSpaces>199615</CharactersWithSpaces>
  <SharedDoc>false</SharedDoc>
  <HLinks>
    <vt:vector size="216" baseType="variant">
      <vt:variant>
        <vt:i4>1703994</vt:i4>
      </vt:variant>
      <vt:variant>
        <vt:i4>212</vt:i4>
      </vt:variant>
      <vt:variant>
        <vt:i4>0</vt:i4>
      </vt:variant>
      <vt:variant>
        <vt:i4>5</vt:i4>
      </vt:variant>
      <vt:variant>
        <vt:lpwstr/>
      </vt:variant>
      <vt:variant>
        <vt:lpwstr>_Toc348942526</vt:lpwstr>
      </vt:variant>
      <vt:variant>
        <vt:i4>1703994</vt:i4>
      </vt:variant>
      <vt:variant>
        <vt:i4>206</vt:i4>
      </vt:variant>
      <vt:variant>
        <vt:i4>0</vt:i4>
      </vt:variant>
      <vt:variant>
        <vt:i4>5</vt:i4>
      </vt:variant>
      <vt:variant>
        <vt:lpwstr/>
      </vt:variant>
      <vt:variant>
        <vt:lpwstr>_Toc348942525</vt:lpwstr>
      </vt:variant>
      <vt:variant>
        <vt:i4>1703994</vt:i4>
      </vt:variant>
      <vt:variant>
        <vt:i4>200</vt:i4>
      </vt:variant>
      <vt:variant>
        <vt:i4>0</vt:i4>
      </vt:variant>
      <vt:variant>
        <vt:i4>5</vt:i4>
      </vt:variant>
      <vt:variant>
        <vt:lpwstr/>
      </vt:variant>
      <vt:variant>
        <vt:lpwstr>_Toc348942524</vt:lpwstr>
      </vt:variant>
      <vt:variant>
        <vt:i4>1703994</vt:i4>
      </vt:variant>
      <vt:variant>
        <vt:i4>194</vt:i4>
      </vt:variant>
      <vt:variant>
        <vt:i4>0</vt:i4>
      </vt:variant>
      <vt:variant>
        <vt:i4>5</vt:i4>
      </vt:variant>
      <vt:variant>
        <vt:lpwstr/>
      </vt:variant>
      <vt:variant>
        <vt:lpwstr>_Toc348942523</vt:lpwstr>
      </vt:variant>
      <vt:variant>
        <vt:i4>1703994</vt:i4>
      </vt:variant>
      <vt:variant>
        <vt:i4>188</vt:i4>
      </vt:variant>
      <vt:variant>
        <vt:i4>0</vt:i4>
      </vt:variant>
      <vt:variant>
        <vt:i4>5</vt:i4>
      </vt:variant>
      <vt:variant>
        <vt:lpwstr/>
      </vt:variant>
      <vt:variant>
        <vt:lpwstr>_Toc348942522</vt:lpwstr>
      </vt:variant>
      <vt:variant>
        <vt:i4>1703994</vt:i4>
      </vt:variant>
      <vt:variant>
        <vt:i4>182</vt:i4>
      </vt:variant>
      <vt:variant>
        <vt:i4>0</vt:i4>
      </vt:variant>
      <vt:variant>
        <vt:i4>5</vt:i4>
      </vt:variant>
      <vt:variant>
        <vt:lpwstr/>
      </vt:variant>
      <vt:variant>
        <vt:lpwstr>_Toc348942521</vt:lpwstr>
      </vt:variant>
      <vt:variant>
        <vt:i4>1703994</vt:i4>
      </vt:variant>
      <vt:variant>
        <vt:i4>176</vt:i4>
      </vt:variant>
      <vt:variant>
        <vt:i4>0</vt:i4>
      </vt:variant>
      <vt:variant>
        <vt:i4>5</vt:i4>
      </vt:variant>
      <vt:variant>
        <vt:lpwstr/>
      </vt:variant>
      <vt:variant>
        <vt:lpwstr>_Toc348942520</vt:lpwstr>
      </vt:variant>
      <vt:variant>
        <vt:i4>1638458</vt:i4>
      </vt:variant>
      <vt:variant>
        <vt:i4>170</vt:i4>
      </vt:variant>
      <vt:variant>
        <vt:i4>0</vt:i4>
      </vt:variant>
      <vt:variant>
        <vt:i4>5</vt:i4>
      </vt:variant>
      <vt:variant>
        <vt:lpwstr/>
      </vt:variant>
      <vt:variant>
        <vt:lpwstr>_Toc348942519</vt:lpwstr>
      </vt:variant>
      <vt:variant>
        <vt:i4>1638458</vt:i4>
      </vt:variant>
      <vt:variant>
        <vt:i4>164</vt:i4>
      </vt:variant>
      <vt:variant>
        <vt:i4>0</vt:i4>
      </vt:variant>
      <vt:variant>
        <vt:i4>5</vt:i4>
      </vt:variant>
      <vt:variant>
        <vt:lpwstr/>
      </vt:variant>
      <vt:variant>
        <vt:lpwstr>_Toc348942518</vt:lpwstr>
      </vt:variant>
      <vt:variant>
        <vt:i4>1638458</vt:i4>
      </vt:variant>
      <vt:variant>
        <vt:i4>158</vt:i4>
      </vt:variant>
      <vt:variant>
        <vt:i4>0</vt:i4>
      </vt:variant>
      <vt:variant>
        <vt:i4>5</vt:i4>
      </vt:variant>
      <vt:variant>
        <vt:lpwstr/>
      </vt:variant>
      <vt:variant>
        <vt:lpwstr>_Toc348942517</vt:lpwstr>
      </vt:variant>
      <vt:variant>
        <vt:i4>1638458</vt:i4>
      </vt:variant>
      <vt:variant>
        <vt:i4>152</vt:i4>
      </vt:variant>
      <vt:variant>
        <vt:i4>0</vt:i4>
      </vt:variant>
      <vt:variant>
        <vt:i4>5</vt:i4>
      </vt:variant>
      <vt:variant>
        <vt:lpwstr/>
      </vt:variant>
      <vt:variant>
        <vt:lpwstr>_Toc348942516</vt:lpwstr>
      </vt:variant>
      <vt:variant>
        <vt:i4>1638458</vt:i4>
      </vt:variant>
      <vt:variant>
        <vt:i4>146</vt:i4>
      </vt:variant>
      <vt:variant>
        <vt:i4>0</vt:i4>
      </vt:variant>
      <vt:variant>
        <vt:i4>5</vt:i4>
      </vt:variant>
      <vt:variant>
        <vt:lpwstr/>
      </vt:variant>
      <vt:variant>
        <vt:lpwstr>_Toc348942515</vt:lpwstr>
      </vt:variant>
      <vt:variant>
        <vt:i4>1638458</vt:i4>
      </vt:variant>
      <vt:variant>
        <vt:i4>140</vt:i4>
      </vt:variant>
      <vt:variant>
        <vt:i4>0</vt:i4>
      </vt:variant>
      <vt:variant>
        <vt:i4>5</vt:i4>
      </vt:variant>
      <vt:variant>
        <vt:lpwstr/>
      </vt:variant>
      <vt:variant>
        <vt:lpwstr>_Toc348942514</vt:lpwstr>
      </vt:variant>
      <vt:variant>
        <vt:i4>1638458</vt:i4>
      </vt:variant>
      <vt:variant>
        <vt:i4>134</vt:i4>
      </vt:variant>
      <vt:variant>
        <vt:i4>0</vt:i4>
      </vt:variant>
      <vt:variant>
        <vt:i4>5</vt:i4>
      </vt:variant>
      <vt:variant>
        <vt:lpwstr/>
      </vt:variant>
      <vt:variant>
        <vt:lpwstr>_Toc348942513</vt:lpwstr>
      </vt:variant>
      <vt:variant>
        <vt:i4>1638458</vt:i4>
      </vt:variant>
      <vt:variant>
        <vt:i4>128</vt:i4>
      </vt:variant>
      <vt:variant>
        <vt:i4>0</vt:i4>
      </vt:variant>
      <vt:variant>
        <vt:i4>5</vt:i4>
      </vt:variant>
      <vt:variant>
        <vt:lpwstr/>
      </vt:variant>
      <vt:variant>
        <vt:lpwstr>_Toc348942512</vt:lpwstr>
      </vt:variant>
      <vt:variant>
        <vt:i4>1638458</vt:i4>
      </vt:variant>
      <vt:variant>
        <vt:i4>122</vt:i4>
      </vt:variant>
      <vt:variant>
        <vt:i4>0</vt:i4>
      </vt:variant>
      <vt:variant>
        <vt:i4>5</vt:i4>
      </vt:variant>
      <vt:variant>
        <vt:lpwstr/>
      </vt:variant>
      <vt:variant>
        <vt:lpwstr>_Toc348942511</vt:lpwstr>
      </vt:variant>
      <vt:variant>
        <vt:i4>1638458</vt:i4>
      </vt:variant>
      <vt:variant>
        <vt:i4>116</vt:i4>
      </vt:variant>
      <vt:variant>
        <vt:i4>0</vt:i4>
      </vt:variant>
      <vt:variant>
        <vt:i4>5</vt:i4>
      </vt:variant>
      <vt:variant>
        <vt:lpwstr/>
      </vt:variant>
      <vt:variant>
        <vt:lpwstr>_Toc348942510</vt:lpwstr>
      </vt:variant>
      <vt:variant>
        <vt:i4>1572922</vt:i4>
      </vt:variant>
      <vt:variant>
        <vt:i4>110</vt:i4>
      </vt:variant>
      <vt:variant>
        <vt:i4>0</vt:i4>
      </vt:variant>
      <vt:variant>
        <vt:i4>5</vt:i4>
      </vt:variant>
      <vt:variant>
        <vt:lpwstr/>
      </vt:variant>
      <vt:variant>
        <vt:lpwstr>_Toc348942509</vt:lpwstr>
      </vt:variant>
      <vt:variant>
        <vt:i4>1572922</vt:i4>
      </vt:variant>
      <vt:variant>
        <vt:i4>104</vt:i4>
      </vt:variant>
      <vt:variant>
        <vt:i4>0</vt:i4>
      </vt:variant>
      <vt:variant>
        <vt:i4>5</vt:i4>
      </vt:variant>
      <vt:variant>
        <vt:lpwstr/>
      </vt:variant>
      <vt:variant>
        <vt:lpwstr>_Toc348942508</vt:lpwstr>
      </vt:variant>
      <vt:variant>
        <vt:i4>1572922</vt:i4>
      </vt:variant>
      <vt:variant>
        <vt:i4>98</vt:i4>
      </vt:variant>
      <vt:variant>
        <vt:i4>0</vt:i4>
      </vt:variant>
      <vt:variant>
        <vt:i4>5</vt:i4>
      </vt:variant>
      <vt:variant>
        <vt:lpwstr/>
      </vt:variant>
      <vt:variant>
        <vt:lpwstr>_Toc348942507</vt:lpwstr>
      </vt:variant>
      <vt:variant>
        <vt:i4>1572922</vt:i4>
      </vt:variant>
      <vt:variant>
        <vt:i4>92</vt:i4>
      </vt:variant>
      <vt:variant>
        <vt:i4>0</vt:i4>
      </vt:variant>
      <vt:variant>
        <vt:i4>5</vt:i4>
      </vt:variant>
      <vt:variant>
        <vt:lpwstr/>
      </vt:variant>
      <vt:variant>
        <vt:lpwstr>_Toc348942506</vt:lpwstr>
      </vt:variant>
      <vt:variant>
        <vt:i4>1572922</vt:i4>
      </vt:variant>
      <vt:variant>
        <vt:i4>86</vt:i4>
      </vt:variant>
      <vt:variant>
        <vt:i4>0</vt:i4>
      </vt:variant>
      <vt:variant>
        <vt:i4>5</vt:i4>
      </vt:variant>
      <vt:variant>
        <vt:lpwstr/>
      </vt:variant>
      <vt:variant>
        <vt:lpwstr>_Toc348942505</vt:lpwstr>
      </vt:variant>
      <vt:variant>
        <vt:i4>1572922</vt:i4>
      </vt:variant>
      <vt:variant>
        <vt:i4>80</vt:i4>
      </vt:variant>
      <vt:variant>
        <vt:i4>0</vt:i4>
      </vt:variant>
      <vt:variant>
        <vt:i4>5</vt:i4>
      </vt:variant>
      <vt:variant>
        <vt:lpwstr/>
      </vt:variant>
      <vt:variant>
        <vt:lpwstr>_Toc348942504</vt:lpwstr>
      </vt:variant>
      <vt:variant>
        <vt:i4>1572922</vt:i4>
      </vt:variant>
      <vt:variant>
        <vt:i4>74</vt:i4>
      </vt:variant>
      <vt:variant>
        <vt:i4>0</vt:i4>
      </vt:variant>
      <vt:variant>
        <vt:i4>5</vt:i4>
      </vt:variant>
      <vt:variant>
        <vt:lpwstr/>
      </vt:variant>
      <vt:variant>
        <vt:lpwstr>_Toc348942503</vt:lpwstr>
      </vt:variant>
      <vt:variant>
        <vt:i4>1572922</vt:i4>
      </vt:variant>
      <vt:variant>
        <vt:i4>68</vt:i4>
      </vt:variant>
      <vt:variant>
        <vt:i4>0</vt:i4>
      </vt:variant>
      <vt:variant>
        <vt:i4>5</vt:i4>
      </vt:variant>
      <vt:variant>
        <vt:lpwstr/>
      </vt:variant>
      <vt:variant>
        <vt:lpwstr>_Toc348942502</vt:lpwstr>
      </vt:variant>
      <vt:variant>
        <vt:i4>1572922</vt:i4>
      </vt:variant>
      <vt:variant>
        <vt:i4>62</vt:i4>
      </vt:variant>
      <vt:variant>
        <vt:i4>0</vt:i4>
      </vt:variant>
      <vt:variant>
        <vt:i4>5</vt:i4>
      </vt:variant>
      <vt:variant>
        <vt:lpwstr/>
      </vt:variant>
      <vt:variant>
        <vt:lpwstr>_Toc348942501</vt:lpwstr>
      </vt:variant>
      <vt:variant>
        <vt:i4>1572922</vt:i4>
      </vt:variant>
      <vt:variant>
        <vt:i4>56</vt:i4>
      </vt:variant>
      <vt:variant>
        <vt:i4>0</vt:i4>
      </vt:variant>
      <vt:variant>
        <vt:i4>5</vt:i4>
      </vt:variant>
      <vt:variant>
        <vt:lpwstr/>
      </vt:variant>
      <vt:variant>
        <vt:lpwstr>_Toc348942500</vt:lpwstr>
      </vt:variant>
      <vt:variant>
        <vt:i4>1114171</vt:i4>
      </vt:variant>
      <vt:variant>
        <vt:i4>50</vt:i4>
      </vt:variant>
      <vt:variant>
        <vt:i4>0</vt:i4>
      </vt:variant>
      <vt:variant>
        <vt:i4>5</vt:i4>
      </vt:variant>
      <vt:variant>
        <vt:lpwstr/>
      </vt:variant>
      <vt:variant>
        <vt:lpwstr>_Toc348942499</vt:lpwstr>
      </vt:variant>
      <vt:variant>
        <vt:i4>1114171</vt:i4>
      </vt:variant>
      <vt:variant>
        <vt:i4>44</vt:i4>
      </vt:variant>
      <vt:variant>
        <vt:i4>0</vt:i4>
      </vt:variant>
      <vt:variant>
        <vt:i4>5</vt:i4>
      </vt:variant>
      <vt:variant>
        <vt:lpwstr/>
      </vt:variant>
      <vt:variant>
        <vt:lpwstr>_Toc348942498</vt:lpwstr>
      </vt:variant>
      <vt:variant>
        <vt:i4>1114171</vt:i4>
      </vt:variant>
      <vt:variant>
        <vt:i4>38</vt:i4>
      </vt:variant>
      <vt:variant>
        <vt:i4>0</vt:i4>
      </vt:variant>
      <vt:variant>
        <vt:i4>5</vt:i4>
      </vt:variant>
      <vt:variant>
        <vt:lpwstr/>
      </vt:variant>
      <vt:variant>
        <vt:lpwstr>_Toc348942497</vt:lpwstr>
      </vt:variant>
      <vt:variant>
        <vt:i4>1114171</vt:i4>
      </vt:variant>
      <vt:variant>
        <vt:i4>32</vt:i4>
      </vt:variant>
      <vt:variant>
        <vt:i4>0</vt:i4>
      </vt:variant>
      <vt:variant>
        <vt:i4>5</vt:i4>
      </vt:variant>
      <vt:variant>
        <vt:lpwstr/>
      </vt:variant>
      <vt:variant>
        <vt:lpwstr>_Toc348942496</vt:lpwstr>
      </vt:variant>
      <vt:variant>
        <vt:i4>1114171</vt:i4>
      </vt:variant>
      <vt:variant>
        <vt:i4>26</vt:i4>
      </vt:variant>
      <vt:variant>
        <vt:i4>0</vt:i4>
      </vt:variant>
      <vt:variant>
        <vt:i4>5</vt:i4>
      </vt:variant>
      <vt:variant>
        <vt:lpwstr/>
      </vt:variant>
      <vt:variant>
        <vt:lpwstr>_Toc348942495</vt:lpwstr>
      </vt:variant>
      <vt:variant>
        <vt:i4>1114171</vt:i4>
      </vt:variant>
      <vt:variant>
        <vt:i4>20</vt:i4>
      </vt:variant>
      <vt:variant>
        <vt:i4>0</vt:i4>
      </vt:variant>
      <vt:variant>
        <vt:i4>5</vt:i4>
      </vt:variant>
      <vt:variant>
        <vt:lpwstr/>
      </vt:variant>
      <vt:variant>
        <vt:lpwstr>_Toc348942494</vt:lpwstr>
      </vt:variant>
      <vt:variant>
        <vt:i4>1114171</vt:i4>
      </vt:variant>
      <vt:variant>
        <vt:i4>14</vt:i4>
      </vt:variant>
      <vt:variant>
        <vt:i4>0</vt:i4>
      </vt:variant>
      <vt:variant>
        <vt:i4>5</vt:i4>
      </vt:variant>
      <vt:variant>
        <vt:lpwstr/>
      </vt:variant>
      <vt:variant>
        <vt:lpwstr>_Toc348942493</vt:lpwstr>
      </vt:variant>
      <vt:variant>
        <vt:i4>1114171</vt:i4>
      </vt:variant>
      <vt:variant>
        <vt:i4>8</vt:i4>
      </vt:variant>
      <vt:variant>
        <vt:i4>0</vt:i4>
      </vt:variant>
      <vt:variant>
        <vt:i4>5</vt:i4>
      </vt:variant>
      <vt:variant>
        <vt:lpwstr/>
      </vt:variant>
      <vt:variant>
        <vt:lpwstr>_Toc348942492</vt:lpwstr>
      </vt:variant>
      <vt:variant>
        <vt:i4>1114171</vt:i4>
      </vt:variant>
      <vt:variant>
        <vt:i4>2</vt:i4>
      </vt:variant>
      <vt:variant>
        <vt:i4>0</vt:i4>
      </vt:variant>
      <vt:variant>
        <vt:i4>5</vt:i4>
      </vt:variant>
      <vt:variant>
        <vt:lpwstr/>
      </vt:variant>
      <vt:variant>
        <vt:lpwstr>_Toc348942491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Correa Nestor Omar</dc:creator>
  <cp:keywords/>
  <cp:lastModifiedBy>Rosa Diaz</cp:lastModifiedBy>
  <cp:revision>3</cp:revision>
  <dcterms:created xsi:type="dcterms:W3CDTF">2019-12-05T15:06:00Z</dcterms:created>
  <dcterms:modified xsi:type="dcterms:W3CDTF">2019-12-06T02:21:00Z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0x01010028E13C72E8C28949931997C063011D5D</vt:lpwstr>
  </property>
</Properties>
</file>