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Prospección de clientes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https://drive.google.com/file/d/1PvqkhJ7hxup96PH_C_gEXO4qljpzpa6S/view?usp=sharing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video es realizado por el experto, quien se filmó explicando esta temática. Se requiere de producción lo siguiente: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las cortinillas de inicio y cierre.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un rótulo de los datos del experto, los cuales se encuentran al inicio del video.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PvqkhJ7hxup96PH_C_gEXO4qljpzpa6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b8i8ZBl1BiLGc6wSrljoHBv/w==">AMUW2mXMfFq07QZ2Lj4+a+hFQnthP7rERBAwDGLeCDTn+ttIdOzR/kR8z6lE6ktb972wN/P931b0UPBDSpYdjxu7Svj3zOEzEJwR4FF8nS9+jfHZ7rKshjI=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