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spacing w:line="276" w:lineRule="auto"/>
        <w:ind w:left="360" w:right="-570" w:hanging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generales</w:t>
      </w:r>
    </w:p>
    <w:p w:rsidR="00000000" w:rsidDel="00000000" w:rsidP="00000000" w:rsidRDefault="00000000" w:rsidRPr="00000000" w14:paraId="00000002">
      <w:pPr>
        <w:spacing w:line="276" w:lineRule="auto"/>
        <w:ind w:left="360" w:right="-57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0.0" w:type="dxa"/>
        <w:jc w:val="left"/>
        <w:tblInd w:w="0.0" w:type="dxa"/>
        <w:tblLayout w:type="fixed"/>
        <w:tblLook w:val="0000"/>
      </w:tblPr>
      <w:tblGrid>
        <w:gridCol w:w="2748"/>
        <w:gridCol w:w="6082"/>
        <w:tblGridChange w:id="0">
          <w:tblGrid>
            <w:gridCol w:w="2748"/>
            <w:gridCol w:w="6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ind w:right="75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 de 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Asesoría comercial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de aprendizaje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260101034-01. Determinar acciones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postventa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partir de la experiencia de servicio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 de aprendizaje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4320"/>
                <w:tab w:val="left" w:pos="4485"/>
                <w:tab w:val="left" w:pos="5445"/>
              </w:tabs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Instrumento de evaluación de conocimiento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Evidencia de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4320"/>
                <w:tab w:val="left" w:pos="4485"/>
                <w:tab w:val="left" w:pos="5445"/>
              </w:tabs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Instrumento Actividad didáctica de servicio al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ind w:right="-57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right="-57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570" w:hanging="36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Instrucciones para el diligenciamiento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right="-72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7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Estimado aprendiz</w:t>
      </w:r>
      <w:r w:rsidDel="00000000" w:rsidR="00000000" w:rsidRPr="00000000">
        <w:rPr>
          <w:rFonts w:ascii="Arial" w:cs="Arial" w:eastAsia="Arial" w:hAnsi="Arial"/>
          <w:rtl w:val="0"/>
        </w:rPr>
        <w:t xml:space="preserve"> se sugiere tener presente la información contenida en este instrumento de evaluación, el cual ha sido realizado para recoger, verificar y valorar sus conocimientos. Lea cuidadosamente cada una de las preguntas y responda de manera clara, concisa y precisa. </w:t>
      </w:r>
    </w:p>
    <w:p w:rsidR="00000000" w:rsidDel="00000000" w:rsidP="00000000" w:rsidRDefault="00000000" w:rsidRPr="00000000" w14:paraId="00000012">
      <w:pPr>
        <w:ind w:right="-72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7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ello, debe:</w:t>
      </w:r>
    </w:p>
    <w:p w:rsidR="00000000" w:rsidDel="00000000" w:rsidP="00000000" w:rsidRDefault="00000000" w:rsidRPr="00000000" w14:paraId="00000014">
      <w:pPr>
        <w:ind w:right="-7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  <w:tab/>
        <w:t xml:space="preserve">Analizar tranquilamente cada pregunta.</w:t>
      </w:r>
    </w:p>
    <w:p w:rsidR="00000000" w:rsidDel="00000000" w:rsidP="00000000" w:rsidRDefault="00000000" w:rsidRPr="00000000" w14:paraId="00000015">
      <w:pPr>
        <w:ind w:right="-7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  <w:tab/>
        <w:t xml:space="preserve">Solicitar explicación sobre aquellas palabras o expresiones que le generen dudas.</w:t>
      </w:r>
    </w:p>
    <w:p w:rsidR="00000000" w:rsidDel="00000000" w:rsidP="00000000" w:rsidRDefault="00000000" w:rsidRPr="00000000" w14:paraId="00000016">
      <w:pPr>
        <w:ind w:right="-7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  <w:tab/>
        <w:t xml:space="preserve">Valoración: esta prueba es de práctica y se considera aprobada si contesta acertadamente las preguntas planteadas.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Instrumento de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Pregunta de selección múltiple con única respuesta, marcar con una (x).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servicios son un conjunto de actividades que buscan satisfacer las necesidades de un cliente y mejorar sus experiencias. Una de las características de los servicios 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declinación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intangibilidad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publicidad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Pregunta de selección múltiple con única respuesta, marcar con una (x) la respuesta correcta.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servicio invisible para el cliente es aquel que no está a la vista, pero que es necesario para producir el servicio y entregarlo al servicio visible, en un ejemplo de un restaurante, el servicio invisible sería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mesa servida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puesto de información y servicio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cocina (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Pregunta de selección múltiple con única respuesta, marcar con una (x).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es un mapa de los momentos de verdad desde el principio hasta que el cliente abandona el establecimiento. El anterior concepto corresponde a: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ciclo del servicio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momentos de verdad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Triángulo del servicio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Pregunta de selección múltiple con única respuesta, marcar con una 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trazabilidad del servicio es el seguimiento o sondeo que se hace del producto o servicio según los procedimientos establecidos, con el fin de conocer la ubicación y trayectoria del producto o servicio a lo largo de la cadena logística. El elemento importante para realizar una eficiente trazabilidad es: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código QR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Cámaras de vigilancia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factura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Pregunta de selección múltiple con única respuesta, marcar con una 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una herramienta muy útil para medir el servicio, esta se usa para escuchar al cliente y, por tanto, su opinión respecto al servicio que recibe. Señale la herramienta correcta: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regla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termómetro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encuesta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Pregunta de selección múltiple con única respuesta, marcar con una 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importancia que tiene un protocolo de atención y servicio al cliente radica en la manera cómo los asesores comerciales deben comportarse al atender a los clientes, explica la forma de actuar de los trabajadores en la atención al cliente o en el proceso de ventas. En el siguiente caso, cuando nos presentamos decimos, señale la manera correcta del protocolo: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Disculpe las molestias. (   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voy a robar un minuto de su tiempo. (   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Hola buenos días, soy embajadora de “marca” (la marca para la que trabajemos) ¿Puedo ayudarle? (   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 de selección múltiple con única respuesta, marcar con una (x).</w:t>
      </w:r>
    </w:p>
    <w:p w:rsidR="00000000" w:rsidDel="00000000" w:rsidP="00000000" w:rsidRDefault="00000000" w:rsidRPr="00000000" w14:paraId="00000044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Siguiendo la importancia del protocolo de atención y servicio al cliente en un momento de verdad con el cliente, si ese cliente no quiere que le prestemos ayuda, seleccione la mejor actitud: </w:t>
      </w:r>
    </w:p>
    <w:p w:rsidR="00000000" w:rsidDel="00000000" w:rsidP="00000000" w:rsidRDefault="00000000" w:rsidRPr="00000000" w14:paraId="00000045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</w:t>
        <w:tab/>
        <w:t xml:space="preserve">Sonreímos y buscamos otro/a cliente/a interesado/a. (   )</w:t>
      </w:r>
    </w:p>
    <w:p w:rsidR="00000000" w:rsidDel="00000000" w:rsidP="00000000" w:rsidRDefault="00000000" w:rsidRPr="00000000" w14:paraId="00000046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</w:t>
        <w:tab/>
        <w:t xml:space="preserve">Me quedo quieto (a), rostro amable, espero que me pregunte. (   )</w:t>
      </w:r>
    </w:p>
    <w:p w:rsidR="00000000" w:rsidDel="00000000" w:rsidP="00000000" w:rsidRDefault="00000000" w:rsidRPr="00000000" w14:paraId="00000047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</w:t>
        <w:tab/>
        <w:t xml:space="preserve">Me enfado mucho y discuto con él/ella. (   )</w:t>
      </w:r>
    </w:p>
    <w:p w:rsidR="00000000" w:rsidDel="00000000" w:rsidP="00000000" w:rsidRDefault="00000000" w:rsidRPr="00000000" w14:paraId="00000048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 de selección múltiple con única respuesta, marcar con una 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fidelización se debe entender como una acción de la empresa para lograr conseguir con los clientes relaciones que generen acciones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redituables</w:t>
      </w:r>
      <w:r w:rsidDel="00000000" w:rsidR="00000000" w:rsidRPr="00000000">
        <w:rPr>
          <w:rFonts w:ascii="Arial" w:cs="Arial" w:eastAsia="Arial" w:hAnsi="Arial"/>
          <w:rtl w:val="0"/>
        </w:rPr>
        <w:t xml:space="preserve"> y continuadas con la empresa a lo largo del tiempo.</w:t>
      </w:r>
    </w:p>
    <w:p w:rsidR="00000000" w:rsidDel="00000000" w:rsidP="00000000" w:rsidRDefault="00000000" w:rsidRPr="00000000" w14:paraId="0000004C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Señale la opción correcta: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Establecer un vínculo de confianza para ayudarle.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Hacerle infinidad de preguntas.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Hacerte amiga del cliente o clienta.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64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64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 de selección múltiple con única respuesta, marcar con una 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proceso de la venta las objeciones hacen parte de las respuestas a las inquietudes que el cliente tiene para definir una compra y satisfacer su necesidad, por tanto, el vendedor aparte de darle la información que solicita tiene una buena actitud.</w:t>
      </w:r>
    </w:p>
    <w:p w:rsidR="00000000" w:rsidDel="00000000" w:rsidP="00000000" w:rsidRDefault="00000000" w:rsidRPr="00000000" w14:paraId="00000055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una herramienta muy útil para medir el servicio, esta se usa para escuchar al cliente y por tanto, su opinión respecto al servicio que recibe. Señale la herramienta correcta: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he argumentado nada.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Contestar a la objeción de inmediato, no aplazar la respuesta.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Dándole al cliente la razón de todo lo que dice.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Pregunta de selección múltiple con única respuesta, marcar con una 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el mercadeo una estrategia de servicio al cliente significa lograr la más alta y agradable experiencia del cliente, por tanto, el servicio al cliente es: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Actividades que buscan la satisfacción de las necesidades de los clientes (   )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valor añadido al cliente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Marketing mix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producto, precio, promoción y distribución (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4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11. Pregunta de selección múltiple con única respuesta, marcar con una 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4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64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El servicio al cliente 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reducción de costos y la satisfacción de las necesidades de los clientes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mix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producto, precio, promoción y distribución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actuación del sistema logístico para proporcionar en tiempo y lugar un producto o servicio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 valor añadido al cliente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Observaciones: 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Juicio de valor: 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Respuestas: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2" w:w="12242" w:orient="portrait"/>
      <w:pgMar w:bottom="1134" w:top="226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Balthazar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100969</wp:posOffset>
          </wp:positionH>
          <wp:positionV relativeFrom="paragraph">
            <wp:posOffset>-173988</wp:posOffset>
          </wp:positionV>
          <wp:extent cx="1304925" cy="1133475"/>
          <wp:effectExtent b="0" l="0" r="0" t="0"/>
          <wp:wrapSquare wrapText="bothSides" distB="0" distT="0" distL="114300" distR="114300"/>
          <wp:docPr descr="LogoSENA naranja" id="10" name="image1.png"/>
          <a:graphic>
            <a:graphicData uri="http://schemas.openxmlformats.org/drawingml/2006/picture">
              <pic:pic>
                <pic:nvPicPr>
                  <pic:cNvPr descr="LogoSENA naranj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1133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B">
    <w:pPr>
      <w:tabs>
        <w:tab w:val="center" w:pos="4419"/>
        <w:tab w:val="right" w:pos="8838"/>
      </w:tabs>
      <w:ind w:left="2124" w:firstLine="0"/>
      <w:jc w:val="center"/>
      <w:rPr/>
    </w:pPr>
    <w:r w:rsidDel="00000000" w:rsidR="00000000" w:rsidRPr="00000000">
      <w:rPr>
        <w:rFonts w:ascii="Arial" w:cs="Arial" w:eastAsia="Arial" w:hAnsi="Arial"/>
        <w:b w:val="1"/>
        <w:color w:val="fc4b04"/>
        <w:sz w:val="28"/>
        <w:szCs w:val="28"/>
        <w:rtl w:val="0"/>
      </w:rPr>
      <w:t xml:space="preserve">INSTRUMENTO DE EVALUACIÓN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cs="Noto Sans Symbols" w:eastAsia="Noto Sans Symbols" w:hAnsi="Noto Sans Symbols"/>
        <w:b w:val="1"/>
      </w:rPr>
    </w:lvl>
    <w:lvl w:ilvl="2">
      <w:start w:val="1"/>
      <w:numFmt w:val="lowerRoman"/>
      <w:lvlText w:val="%3."/>
      <w:lvlJc w:val="right"/>
      <w:pPr>
        <w:ind w:left="2559" w:hanging="180"/>
      </w:pPr>
      <w:rPr/>
    </w:lvl>
    <w:lvl w:ilvl="3">
      <w:start w:val="1"/>
      <w:numFmt w:val="decimal"/>
      <w:lvlText w:val="%4."/>
      <w:lvlJc w:val="left"/>
      <w:pPr>
        <w:ind w:left="3279" w:hanging="360"/>
      </w:pPr>
      <w:rPr/>
    </w:lvl>
    <w:lvl w:ilvl="4">
      <w:start w:val="1"/>
      <w:numFmt w:val="lowerLetter"/>
      <w:lvlText w:val="%5."/>
      <w:lvlJc w:val="left"/>
      <w:pPr>
        <w:ind w:left="3999" w:hanging="360"/>
      </w:pPr>
      <w:rPr/>
    </w:lvl>
    <w:lvl w:ilvl="5">
      <w:start w:val="1"/>
      <w:numFmt w:val="lowerRoman"/>
      <w:lvlText w:val="%6."/>
      <w:lvlJc w:val="right"/>
      <w:pPr>
        <w:ind w:left="4719" w:hanging="180"/>
      </w:pPr>
      <w:rPr/>
    </w:lvl>
    <w:lvl w:ilvl="6">
      <w:start w:val="1"/>
      <w:numFmt w:val="decimal"/>
      <w:lvlText w:val="%7."/>
      <w:lvlJc w:val="left"/>
      <w:pPr>
        <w:ind w:left="5439" w:hanging="360"/>
      </w:pPr>
      <w:rPr/>
    </w:lvl>
    <w:lvl w:ilvl="7">
      <w:start w:val="1"/>
      <w:numFmt w:val="lowerLetter"/>
      <w:lvlText w:val="%8."/>
      <w:lvlJc w:val="left"/>
      <w:pPr>
        <w:ind w:left="6159" w:hanging="360"/>
      </w:pPr>
      <w:rPr/>
    </w:lvl>
    <w:lvl w:ilvl="8">
      <w:start w:val="1"/>
      <w:numFmt w:val="lowerRoman"/>
      <w:lvlText w:val="%9."/>
      <w:lvlJc w:val="right"/>
      <w:pPr>
        <w:ind w:left="6879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064" w:hanging="360"/>
      </w:pPr>
      <w:rPr/>
    </w:lvl>
    <w:lvl w:ilvl="1">
      <w:start w:val="1"/>
      <w:numFmt w:val="lowerLetter"/>
      <w:lvlText w:val="%2."/>
      <w:lvlJc w:val="left"/>
      <w:pPr>
        <w:ind w:left="1784" w:hanging="360"/>
      </w:pPr>
      <w:rPr/>
    </w:lvl>
    <w:lvl w:ilvl="2">
      <w:start w:val="1"/>
      <w:numFmt w:val="lowerRoman"/>
      <w:lvlText w:val="%3."/>
      <w:lvlJc w:val="right"/>
      <w:pPr>
        <w:ind w:left="2504" w:hanging="180"/>
      </w:pPr>
      <w:rPr/>
    </w:lvl>
    <w:lvl w:ilvl="3">
      <w:start w:val="1"/>
      <w:numFmt w:val="decimal"/>
      <w:lvlText w:val="%4."/>
      <w:lvlJc w:val="left"/>
      <w:pPr>
        <w:ind w:left="3224" w:hanging="360"/>
      </w:pPr>
      <w:rPr/>
    </w:lvl>
    <w:lvl w:ilvl="4">
      <w:start w:val="1"/>
      <w:numFmt w:val="lowerLetter"/>
      <w:lvlText w:val="%5."/>
      <w:lvlJc w:val="left"/>
      <w:pPr>
        <w:ind w:left="3944" w:hanging="360"/>
      </w:pPr>
      <w:rPr/>
    </w:lvl>
    <w:lvl w:ilvl="5">
      <w:start w:val="1"/>
      <w:numFmt w:val="lowerRoman"/>
      <w:lvlText w:val="%6."/>
      <w:lvlJc w:val="right"/>
      <w:pPr>
        <w:ind w:left="4664" w:hanging="180"/>
      </w:pPr>
      <w:rPr/>
    </w:lvl>
    <w:lvl w:ilvl="6">
      <w:start w:val="1"/>
      <w:numFmt w:val="decimal"/>
      <w:lvlText w:val="%7."/>
      <w:lvlJc w:val="left"/>
      <w:pPr>
        <w:ind w:left="5384" w:hanging="360"/>
      </w:pPr>
      <w:rPr/>
    </w:lvl>
    <w:lvl w:ilvl="7">
      <w:start w:val="1"/>
      <w:numFmt w:val="lowerLetter"/>
      <w:lvlText w:val="%8."/>
      <w:lvlJc w:val="left"/>
      <w:pPr>
        <w:ind w:left="6104" w:hanging="360"/>
      </w:pPr>
      <w:rPr/>
    </w:lvl>
    <w:lvl w:ilvl="8">
      <w:start w:val="1"/>
      <w:numFmt w:val="lowerRoman"/>
      <w:lvlText w:val="%9."/>
      <w:lvlJc w:val="right"/>
      <w:pPr>
        <w:ind w:left="6824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althazar" w:cs="Balthazar" w:eastAsia="Balthazar" w:hAnsi="Balthazar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0A000A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A000A"/>
    <w:pPr>
      <w:keepNext w:val="1"/>
      <w:jc w:val="center"/>
      <w:outlineLvl w:val="0"/>
    </w:pPr>
    <w:rPr>
      <w:rFonts w:ascii="Copperplate Gothic Bold" w:hAnsi="Copperplate Gothic Bold"/>
      <w:sz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E39F9"/>
    <w:pPr>
      <w:keepNext w:val="1"/>
      <w:keepLines w:val="1"/>
      <w:spacing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E39F9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F2C59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Ttulo9">
    <w:name w:val="heading 9"/>
    <w:basedOn w:val="Normal"/>
    <w:next w:val="Normal"/>
    <w:link w:val="Ttulo9Car"/>
    <w:qFormat w:val="1"/>
    <w:rsid w:val="00A73F90"/>
    <w:pPr>
      <w:spacing w:after="60" w:before="240"/>
      <w:outlineLvl w:val="8"/>
    </w:pPr>
    <w:rPr>
      <w:rFonts w:ascii="Arial" w:hAnsi="Aria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0A000A"/>
    <w:pPr>
      <w:overflowPunct w:val="0"/>
      <w:autoSpaceDE w:val="0"/>
      <w:autoSpaceDN w:val="0"/>
      <w:adjustRightInd w:val="0"/>
      <w:jc w:val="center"/>
      <w:textAlignment w:val="baseline"/>
    </w:pPr>
    <w:rPr>
      <w:b w:val="1"/>
      <w:i w:val="1"/>
      <w:sz w:val="24"/>
    </w:rPr>
  </w:style>
  <w:style w:type="character" w:styleId="Ttulo1Car" w:customStyle="1">
    <w:name w:val="Título 1 Car"/>
    <w:link w:val="Ttulo1"/>
    <w:rsid w:val="000A000A"/>
    <w:rPr>
      <w:rFonts w:ascii="Copperplate Gothic Bold" w:cs="Times New Roman" w:eastAsia="Times New Roman" w:hAnsi="Copperplate Gothic Bold"/>
      <w:sz w:val="32"/>
      <w:szCs w:val="20"/>
      <w:lang w:eastAsia="es-ES" w:val="es-CO"/>
    </w:rPr>
  </w:style>
  <w:style w:type="paragraph" w:styleId="Encabezado">
    <w:name w:val="header"/>
    <w:basedOn w:val="Normal"/>
    <w:link w:val="EncabezadoCar"/>
    <w:uiPriority w:val="99"/>
    <w:rsid w:val="000A000A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0A000A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Piedepgina">
    <w:name w:val="footer"/>
    <w:basedOn w:val="Normal"/>
    <w:link w:val="PiedepginaCar"/>
    <w:rsid w:val="000A000A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rsid w:val="000A000A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Textoindependiente">
    <w:name w:val="Body Text"/>
    <w:basedOn w:val="Normal"/>
    <w:link w:val="TextoindependienteCar"/>
    <w:rsid w:val="000A000A"/>
    <w:pPr>
      <w:jc w:val="center"/>
    </w:pPr>
    <w:rPr>
      <w:noProof w:val="1"/>
    </w:rPr>
  </w:style>
  <w:style w:type="character" w:styleId="TextoindependienteCar" w:customStyle="1">
    <w:name w:val="Texto independiente Car"/>
    <w:link w:val="Textoindependiente"/>
    <w:rsid w:val="000A000A"/>
    <w:rPr>
      <w:rFonts w:ascii="Times New Roman" w:cs="Times New Roman" w:eastAsia="Times New Roman" w:hAnsi="Times New Roman"/>
      <w:noProof w:val="1"/>
      <w:sz w:val="20"/>
      <w:szCs w:val="20"/>
      <w:lang w:eastAsia="es-ES" w:val="es-ES"/>
    </w:rPr>
  </w:style>
  <w:style w:type="character" w:styleId="TtuloCar" w:customStyle="1">
    <w:name w:val="Título Car"/>
    <w:link w:val="Ttulo"/>
    <w:rsid w:val="000A000A"/>
    <w:rPr>
      <w:rFonts w:ascii="Times New Roman" w:cs="Times New Roman" w:eastAsia="Times New Roman" w:hAnsi="Times New Roman"/>
      <w:b w:val="1"/>
      <w:i w:val="1"/>
      <w:sz w:val="24"/>
      <w:szCs w:val="20"/>
      <w:lang w:eastAsia="es-ES"/>
    </w:rPr>
  </w:style>
  <w:style w:type="character" w:styleId="Nmerodepgina">
    <w:name w:val="page number"/>
    <w:basedOn w:val="Fuentedeprrafopredeter"/>
    <w:rsid w:val="000A000A"/>
  </w:style>
  <w:style w:type="character" w:styleId="Ttulo9Car" w:customStyle="1">
    <w:name w:val="Título 9 Car"/>
    <w:link w:val="Ttulo9"/>
    <w:rsid w:val="00A73F90"/>
    <w:rPr>
      <w:rFonts w:ascii="Arial" w:cs="Arial" w:eastAsia="Times New Roman" w:hAnsi="Arial"/>
      <w:lang w:eastAsia="es-ES" w:val="es-ES"/>
    </w:rPr>
  </w:style>
  <w:style w:type="paragraph" w:styleId="TDC1">
    <w:name w:val="toc 1"/>
    <w:basedOn w:val="Normal"/>
    <w:next w:val="Normal"/>
    <w:autoRedefine w:val="1"/>
    <w:semiHidden w:val="1"/>
    <w:rsid w:val="00CB2E99"/>
    <w:pPr>
      <w:ind w:left="360" w:hanging="360"/>
      <w:jc w:val="both"/>
    </w:pPr>
    <w:rPr>
      <w:rFonts w:asciiTheme="minorHAnsi" w:cstheme="minorHAnsi" w:hAnsiTheme="minorHAnsi"/>
      <w:b w:val="1"/>
      <w:color w:val="000000" w:themeColor="text1"/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AF50AD"/>
    <w:pPr>
      <w:ind w:left="720"/>
      <w:contextualSpacing w:val="1"/>
    </w:pPr>
  </w:style>
  <w:style w:type="character" w:styleId="Ttulo2Car" w:customStyle="1">
    <w:name w:val="Título 2 Car"/>
    <w:link w:val="Ttulo2"/>
    <w:uiPriority w:val="9"/>
    <w:semiHidden w:val="1"/>
    <w:rsid w:val="00EE39F9"/>
    <w:rPr>
      <w:rFonts w:ascii="Cambria" w:cs="Times New Roman" w:eastAsia="Times New Roman" w:hAnsi="Cambria"/>
      <w:b w:val="1"/>
      <w:bCs w:val="1"/>
      <w:color w:val="4f81bd"/>
      <w:sz w:val="26"/>
      <w:szCs w:val="26"/>
      <w:lang w:eastAsia="es-ES" w:val="es-ES"/>
    </w:rPr>
  </w:style>
  <w:style w:type="character" w:styleId="Ttulo3Car" w:customStyle="1">
    <w:name w:val="Título 3 Car"/>
    <w:link w:val="Ttulo3"/>
    <w:uiPriority w:val="9"/>
    <w:semiHidden w:val="1"/>
    <w:rsid w:val="00EE39F9"/>
    <w:rPr>
      <w:rFonts w:ascii="Cambria" w:cs="Times New Roman" w:eastAsia="Times New Roman" w:hAnsi="Cambria"/>
      <w:b w:val="1"/>
      <w:bCs w:val="1"/>
      <w:color w:val="4f81bd"/>
      <w:sz w:val="20"/>
      <w:szCs w:val="20"/>
      <w:lang w:eastAsia="es-ES" w:val="es-ES"/>
    </w:rPr>
  </w:style>
  <w:style w:type="character" w:styleId="Ttulo4Car" w:customStyle="1">
    <w:name w:val="Título 4 Car"/>
    <w:link w:val="Ttulo4"/>
    <w:rsid w:val="00BF2C59"/>
    <w:rPr>
      <w:rFonts w:ascii="Times New Roman" w:cs="Times New Roman" w:eastAsia="Times New Roman" w:hAnsi="Times New Roman"/>
      <w:b w:val="1"/>
      <w:bCs w:val="1"/>
      <w:sz w:val="28"/>
      <w:szCs w:val="28"/>
      <w:lang w:eastAsia="es-ES" w:val="es-ES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BF2C59"/>
    <w:pPr>
      <w:spacing w:after="120" w:line="480" w:lineRule="auto"/>
    </w:pPr>
  </w:style>
  <w:style w:type="character" w:styleId="Textoindependiente2Car" w:customStyle="1">
    <w:name w:val="Texto independiente 2 Car"/>
    <w:link w:val="Textoindependiente2"/>
    <w:uiPriority w:val="99"/>
    <w:semiHidden w:val="1"/>
    <w:rsid w:val="00BF2C59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table" w:styleId="Tablaconcuadrcula">
    <w:name w:val="Table Grid"/>
    <w:basedOn w:val="Tablanormal"/>
    <w:uiPriority w:val="59"/>
    <w:rsid w:val="00E82ABD"/>
    <w:rPr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1A07"/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61A07"/>
    <w:rPr>
      <w:rFonts w:ascii="Tahoma" w:cs="Tahoma" w:eastAsia="Times New Roman" w:hAnsi="Tahoma"/>
      <w:sz w:val="16"/>
      <w:szCs w:val="16"/>
      <w:lang w:eastAsia="es-ES" w:val="es-ES"/>
    </w:rPr>
  </w:style>
  <w:style w:type="paragraph" w:styleId="TableParagraph" w:customStyle="1">
    <w:name w:val="Table Paragraph"/>
    <w:basedOn w:val="Normal"/>
    <w:uiPriority w:val="1"/>
    <w:qFormat w:val="1"/>
    <w:rsid w:val="002F7F1F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bidi="es-ES"/>
    </w:rPr>
  </w:style>
  <w:style w:type="character" w:styleId="PrrafodelistaCar" w:customStyle="1">
    <w:name w:val="Párrafo de lista Car"/>
    <w:link w:val="Prrafodelista"/>
    <w:uiPriority w:val="34"/>
    <w:rsid w:val="00054CC7"/>
    <w:rPr>
      <w:rFonts w:ascii="Times New Roman" w:eastAsia="Times New Roman" w:hAnsi="Times New Roman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786A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60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806004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806004"/>
    <w:rPr>
      <w:rFonts w:ascii="Times New Roman" w:eastAsia="Times New Roman" w:hAnsi="Times New Roman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600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6004"/>
    <w:rPr>
      <w:rFonts w:ascii="Times New Roman" w:eastAsia="Times New Roman" w:hAnsi="Times New Roman"/>
      <w:b w:val="1"/>
      <w:bCs w:val="1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qSOP2N7gUOYE5zcCS/tp+ulkg==">AMUW2mXRCw4bnY4+1fFrFTLwn10S5cKaR/YMjPAUf5yLQPgRNcU38yu0N3fu3CRvBfUV27C2zC8zS9b7BtMOz4bAMbGUhtWbKu4uGsVNo56HJ5dIujKo0mE=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2021-11-12T04:25:00Z</dcterms:created>
  <dc:creator>WinuE</dc:creator>
</cp:coreProperties>
</file>