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Desarrollo de habilidades para la atención integral en salud de los pueblos indígenas en aislamiento y contacto inicial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u w:val="single"/>
              </w:rPr>
            </w:pPr>
            <w:r w:rsidDel="00000000" w:rsidR="00000000" w:rsidRPr="00000000">
              <w:rPr>
                <w:b w:val="0"/>
                <w:sz w:val="20"/>
                <w:szCs w:val="20"/>
                <w:rtl w:val="0"/>
              </w:rPr>
              <w:t xml:space="preserve">230101239. Promocionar acciones de salud de acuerdo con la normativa de salud pública.</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b w:val="0"/>
                <w:sz w:val="20"/>
                <w:szCs w:val="20"/>
                <w:rtl w:val="0"/>
              </w:rPr>
              <w:t xml:space="preserve">230101239-02. Apropiar el marco normativo y de políticas públicas para la protección y atención integral en salud de los pueblos indígenas en aislamiento y contacto inicial, según referentes nacionales e internacionales.</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Atención integral en salud de los pueblos indígenas en aislamiento</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Este componente formativo abordará la atención integral en salud de los pueblos indígenas en aislamiento, en este se retomará la importancia del aislamiento en su territorio y, cómo el resultado de las experiencias violentas han puesto en peligro a sus comunidades. </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rPr>
                <w:b w:val="0"/>
                <w:sz w:val="20"/>
                <w:szCs w:val="20"/>
              </w:rPr>
            </w:pPr>
            <w:r w:rsidDel="00000000" w:rsidR="00000000" w:rsidRPr="00000000">
              <w:rPr>
                <w:b w:val="0"/>
                <w:sz w:val="20"/>
                <w:szCs w:val="20"/>
                <w:rtl w:val="0"/>
              </w:rPr>
              <w:t xml:space="preserve">Pueblos indígenas, aislamiento, no contacto, protección del territorio, riesgo de extinción</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Pueblos en aislamiento</w:t>
      </w:r>
    </w:p>
    <w:p w:rsidR="00000000" w:rsidDel="00000000" w:rsidP="00000000" w:rsidRDefault="00000000" w:rsidRPr="00000000" w14:paraId="0000001F">
      <w:pPr>
        <w:rPr>
          <w:sz w:val="20"/>
          <w:szCs w:val="20"/>
        </w:rPr>
      </w:pPr>
      <w:r w:rsidDel="00000000" w:rsidR="00000000" w:rsidRPr="00000000">
        <w:rPr>
          <w:sz w:val="20"/>
          <w:szCs w:val="20"/>
          <w:rtl w:val="0"/>
        </w:rPr>
        <w:t xml:space="preserve">1.1. Referenciación del territorio</w:t>
      </w:r>
    </w:p>
    <w:p w:rsidR="00000000" w:rsidDel="00000000" w:rsidP="00000000" w:rsidRDefault="00000000" w:rsidRPr="00000000" w14:paraId="00000020">
      <w:pPr>
        <w:rPr>
          <w:sz w:val="20"/>
          <w:szCs w:val="20"/>
        </w:rPr>
      </w:pPr>
      <w:r w:rsidDel="00000000" w:rsidR="00000000" w:rsidRPr="00000000">
        <w:rPr>
          <w:sz w:val="20"/>
          <w:szCs w:val="20"/>
          <w:rtl w:val="0"/>
        </w:rPr>
        <w:t xml:space="preserve">1.2. Patrones culturales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2. Marco normativo y políticas públicas</w:t>
      </w:r>
    </w:p>
    <w:p w:rsidR="00000000" w:rsidDel="00000000" w:rsidP="00000000" w:rsidRDefault="00000000" w:rsidRPr="00000000" w14:paraId="00000023">
      <w:pPr>
        <w:rPr>
          <w:sz w:val="20"/>
          <w:szCs w:val="20"/>
        </w:rPr>
      </w:pPr>
      <w:r w:rsidDel="00000000" w:rsidR="00000000" w:rsidRPr="00000000">
        <w:rPr>
          <w:sz w:val="20"/>
          <w:szCs w:val="20"/>
          <w:rtl w:val="0"/>
        </w:rPr>
        <w:t xml:space="preserve">2.1. Protección y atención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2.2. Mecanismos de supervisión, coordinación y articulación</w:t>
      </w:r>
    </w:p>
    <w:p w:rsidR="00000000" w:rsidDel="00000000" w:rsidP="00000000" w:rsidRDefault="00000000" w:rsidRPr="00000000" w14:paraId="00000025">
      <w:pPr>
        <w:rPr>
          <w:sz w:val="20"/>
          <w:szCs w:val="20"/>
        </w:rPr>
      </w:pPr>
      <w:r w:rsidDel="00000000" w:rsidR="00000000" w:rsidRPr="00000000">
        <w:rPr>
          <w:sz w:val="20"/>
          <w:szCs w:val="20"/>
          <w:rtl w:val="0"/>
        </w:rPr>
        <w:t xml:space="preserve">2.3. Normatividad nacional en salud</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3. Asistencia, atención y reparación integral</w:t>
      </w: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3.1. Riesgo de extinción</w:t>
      </w:r>
    </w:p>
    <w:p w:rsidR="00000000" w:rsidDel="00000000" w:rsidP="00000000" w:rsidRDefault="00000000" w:rsidRPr="00000000" w14:paraId="00000029">
      <w:pPr>
        <w:rPr>
          <w:sz w:val="20"/>
          <w:szCs w:val="20"/>
        </w:rPr>
      </w:pPr>
      <w:r w:rsidDel="00000000" w:rsidR="00000000" w:rsidRPr="00000000">
        <w:rPr>
          <w:sz w:val="20"/>
          <w:szCs w:val="20"/>
          <w:rtl w:val="0"/>
        </w:rPr>
        <w:t xml:space="preserve">3.2 Autonomía, cultura, identidad y territorio</w:t>
      </w:r>
    </w:p>
    <w:p w:rsidR="00000000" w:rsidDel="00000000" w:rsidP="00000000" w:rsidRDefault="00000000" w:rsidRPr="00000000" w14:paraId="0000002A">
      <w:pPr>
        <w:rPr>
          <w:sz w:val="20"/>
          <w:szCs w:val="20"/>
        </w:rPr>
      </w:pPr>
      <w:r w:rsidDel="00000000" w:rsidR="00000000" w:rsidRPr="00000000">
        <w:rPr>
          <w:sz w:val="20"/>
          <w:szCs w:val="20"/>
          <w:rtl w:val="0"/>
        </w:rPr>
        <w:t xml:space="preserve">3.3 Barreras de acceso</w:t>
      </w:r>
    </w:p>
    <w:p w:rsidR="00000000" w:rsidDel="00000000" w:rsidP="00000000" w:rsidRDefault="00000000" w:rsidRPr="00000000" w14:paraId="0000002B">
      <w:pPr>
        <w:rPr>
          <w:sz w:val="20"/>
          <w:szCs w:val="20"/>
        </w:rPr>
      </w:pPr>
      <w:r w:rsidDel="00000000" w:rsidR="00000000" w:rsidRPr="00000000">
        <w:rPr>
          <w:sz w:val="20"/>
          <w:szCs w:val="20"/>
          <w:rtl w:val="0"/>
        </w:rPr>
        <w:t xml:space="preserve">3.4 Planes de acción de la región amazónica, y a nivel nacional e internacional</w:t>
      </w:r>
    </w:p>
    <w:p w:rsidR="00000000" w:rsidDel="00000000" w:rsidP="00000000" w:rsidRDefault="00000000" w:rsidRPr="00000000" w14:paraId="0000002C">
      <w:pPr>
        <w:rPr>
          <w:sz w:val="20"/>
          <w:szCs w:val="20"/>
        </w:rPr>
      </w:pPr>
      <w:r w:rsidDel="00000000" w:rsidR="00000000" w:rsidRPr="00000000">
        <w:rPr>
          <w:sz w:val="20"/>
          <w:szCs w:val="20"/>
          <w:rtl w:val="0"/>
        </w:rPr>
        <w:t xml:space="preserve">3.5 Valores y principios en la atención integral en salud desde un enfoque intercultural</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4. Orientaciones para la atención diferencial PIACI </w:t>
      </w:r>
    </w:p>
    <w:p w:rsidR="00000000" w:rsidDel="00000000" w:rsidP="00000000" w:rsidRDefault="00000000" w:rsidRPr="00000000" w14:paraId="0000002F">
      <w:pPr>
        <w:rPr>
          <w:sz w:val="20"/>
          <w:szCs w:val="20"/>
        </w:rPr>
      </w:pPr>
      <w:r w:rsidDel="00000000" w:rsidR="00000000" w:rsidRPr="00000000">
        <w:rPr>
          <w:sz w:val="20"/>
          <w:szCs w:val="20"/>
          <w:rtl w:val="0"/>
        </w:rPr>
        <w:t xml:space="preserve">4.1 Atención primaria en salud PIACI</w:t>
      </w:r>
    </w:p>
    <w:p w:rsidR="00000000" w:rsidDel="00000000" w:rsidP="00000000" w:rsidRDefault="00000000" w:rsidRPr="00000000" w14:paraId="00000030">
      <w:pPr>
        <w:rPr>
          <w:sz w:val="20"/>
          <w:szCs w:val="20"/>
        </w:rPr>
      </w:pPr>
      <w:r w:rsidDel="00000000" w:rsidR="00000000" w:rsidRPr="00000000">
        <w:rPr>
          <w:sz w:val="20"/>
          <w:szCs w:val="20"/>
          <w:rtl w:val="0"/>
        </w:rPr>
        <w:t xml:space="preserve">4.2 Recomendaciones primarias para la atención de emergencia</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Síntesis </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6">
      <w:pPr>
        <w:spacing w:after="240" w:before="240" w:lineRule="auto"/>
        <w:jc w:val="both"/>
        <w:rPr>
          <w:color w:val="e36c09"/>
          <w:sz w:val="20"/>
          <w:szCs w:val="20"/>
        </w:rPr>
      </w:pPr>
      <w:r w:rsidDel="00000000" w:rsidR="00000000" w:rsidRPr="00000000">
        <w:rPr>
          <w:b w:val="1"/>
          <w:color w:val="e36c09"/>
          <w:sz w:val="20"/>
          <w:szCs w:val="20"/>
          <w:rtl w:val="0"/>
        </w:rPr>
        <w:t xml:space="preserve">¿Conoces sobre la importancia de los pueblos indígenas en aislamiento y contacto inicial (PIACI)?</w:t>
      </w:r>
      <w:r w:rsidDel="00000000" w:rsidR="00000000" w:rsidRPr="00000000">
        <w:rPr>
          <w:color w:val="e36c09"/>
          <w:sz w:val="20"/>
          <w:szCs w:val="20"/>
          <w:rtl w:val="0"/>
        </w:rPr>
        <w:t xml:space="preserve"> </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En el siguiente recurso podrá conocer las razones de sobrevivencia y las experiencias traumáticas que han tenido los pueblos indígena</w:t>
      </w:r>
      <w:sdt>
        <w:sdtPr>
          <w:tag w:val="goog_rdk_0"/>
        </w:sdtPr>
        <w:sdtContent>
          <w:commentRangeStart w:id="0"/>
        </w:sdtContent>
      </w:sdt>
      <w:r w:rsidDel="00000000" w:rsidR="00000000" w:rsidRPr="00000000">
        <w:rPr>
          <w:sz w:val="20"/>
          <w:szCs w:val="20"/>
          <w:rtl w:val="0"/>
        </w:rPr>
        <w:t xml:space="preserve">s.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w:drawing>
          <wp:inline distB="0" distT="0" distL="0" distR="0">
            <wp:extent cx="5305425" cy="781050"/>
            <wp:effectExtent b="0" l="0" r="0" t="0"/>
            <wp:docPr descr="Interfaz de usuario gráfica, Aplicación&#10;&#10;Descripción generada automáticamente" id="122"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9"/>
                    <a:srcRect b="0" l="0" r="0" t="0"/>
                    <a:stretch>
                      <a:fillRect/>
                    </a:stretch>
                  </pic:blipFill>
                  <pic:spPr>
                    <a:xfrm>
                      <a:off x="0" y="0"/>
                      <a:ext cx="53054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rtl w:val="0"/>
        </w:rPr>
        <w:t xml:space="preserve">     b. </w:t>
      </w: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1120" w:right="0" w:hanging="38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snokaxilpdgv"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Pueblos en aislamiento</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Los pueblos en aislamiento y contacto inicial (PIACI) son pueblos que tomaron la decisión de permanecer aislados en sus territorios y limitar el contacto con otras culturas mayoritarias, debido a experiencias violentas que han puesto en peligro su pervivencia y supervivencia. Los PIACI son sujetos de derecho colectivo especial por su alta vulnerabilidad y requieren el respeto a su decisión de no contacto, con protección especial de su territorio y del ecosistema en el que habitan.</w:t>
      </w:r>
    </w:p>
    <w:p w:rsidR="00000000" w:rsidDel="00000000" w:rsidP="00000000" w:rsidRDefault="00000000" w:rsidRPr="00000000" w14:paraId="0000003F">
      <w:pPr>
        <w:spacing w:after="240" w:before="240" w:lineRule="auto"/>
        <w:jc w:val="both"/>
        <w:rPr>
          <w:sz w:val="20"/>
          <w:szCs w:val="20"/>
        </w:rPr>
      </w:pPr>
      <w:bookmarkStart w:colFirst="0" w:colLast="0" w:name="_heading=h.jr6yfxpe7fug" w:id="2"/>
      <w:bookmarkEnd w:id="2"/>
      <w:r w:rsidDel="00000000" w:rsidR="00000000" w:rsidRPr="00000000">
        <w:rPr>
          <w:sz w:val="20"/>
          <w:szCs w:val="20"/>
          <w:rtl w:val="0"/>
        </w:rPr>
        <w:t xml:space="preserve">Según la definición de la Corte Interamericana de Derechos Humanos (CIDH) los pueblos indígenas en situación de aislamiento voluntario son pueblos o segmentos de pueblos indígenas que no mantienen contacto sostenido con la población mayoritaria no indígena, y que suelen rehuir todo tipo de contacto con personas ajenas a su pueblo. También pueden ser pueblos o segmentos de pueblos previamente contactados y que tras un contacto intermitente con las sociedades no indígenas han vuelto a una situación de aislamiento, y rompen las relaciones de contacto que pudieran tener con dichas sociedades (Corte Interamericana de Derechos Humanos - OEA, 2013).</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3200400"/>
                <wp:effectExtent b="0" l="0" r="0" t="0"/>
                <wp:docPr id="11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20" name="Shape 2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202453" y="2261589"/>
                                <a:ext cx="91440" cy="264353"/>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2692702" y="1420050"/>
                                <a:ext cx="555471" cy="264353"/>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2091511" y="2261589"/>
                                <a:ext cx="91440" cy="264353"/>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137231" y="1420050"/>
                                <a:ext cx="555471" cy="264353"/>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2646982" y="578511"/>
                                <a:ext cx="91440" cy="264353"/>
                              </a:xfrm>
                              <a:custGeom>
                                <a:rect b="b" l="l" r="r" t="t"/>
                                <a:pathLst>
                                  <a:path extrusionOk="0" h="120000" w="120000">
                                    <a:moveTo>
                                      <a:pt x="60000" y="0"/>
                                    </a:moveTo>
                                    <a:lnTo>
                                      <a:pt x="6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2238226" y="1326"/>
                                <a:ext cx="908952" cy="57718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339220" y="97271"/>
                                <a:ext cx="908952" cy="577185"/>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356125" y="114176"/>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Decisión de aislamiento de los pueblos indígenas</w:t>
                                  </w:r>
                                </w:p>
                              </w:txbxContent>
                            </wps:txbx>
                            <wps:bodyPr anchorCtr="0" anchor="ctr" bIns="30475" lIns="30475" spcFirstLastPara="1" rIns="30475" wrap="square" tIns="30475">
                              <a:noAutofit/>
                            </wps:bodyPr>
                          </wps:wsp>
                          <wps:wsp>
                            <wps:cNvSpPr/>
                            <wps:cNvPr id="29" name="Shape 29"/>
                            <wps:spPr>
                              <a:xfrm>
                                <a:off x="2238226" y="842865"/>
                                <a:ext cx="908952" cy="57718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339220" y="938810"/>
                                <a:ext cx="908952" cy="577185"/>
                              </a:xfrm>
                              <a:prstGeom prst="roundRect">
                                <a:avLst>
                                  <a:gd fmla="val 10000" name="adj"/>
                                </a:avLst>
                              </a:prstGeom>
                              <a:solidFill>
                                <a:schemeClr val="lt1">
                                  <a:alpha val="89411"/>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356125"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Sobrevivencia y mantener forma y modos de vida</w:t>
                                  </w:r>
                                </w:p>
                              </w:txbxContent>
                            </wps:txbx>
                            <wps:bodyPr anchorCtr="0" anchor="ctr" bIns="30475" lIns="30475" spcFirstLastPara="1" rIns="30475" wrap="square" tIns="30475">
                              <a:noAutofit/>
                            </wps:bodyPr>
                          </wps:wsp>
                          <wps:wsp>
                            <wps:cNvSpPr/>
                            <wps:cNvPr id="32" name="Shape 32"/>
                            <wps:spPr>
                              <a:xfrm>
                                <a:off x="1682754" y="1684404"/>
                                <a:ext cx="908952" cy="57718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783749" y="1780349"/>
                                <a:ext cx="908952" cy="577185"/>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800654"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Desde el contacto con otras culturas predominantes</w:t>
                                  </w:r>
                                </w:p>
                              </w:txbxContent>
                            </wps:txbx>
                            <wps:bodyPr anchorCtr="0" anchor="ctr" bIns="30475" lIns="30475" spcFirstLastPara="1" rIns="30475" wrap="square" tIns="30475">
                              <a:noAutofit/>
                            </wps:bodyPr>
                          </wps:wsp>
                          <wps:wsp>
                            <wps:cNvSpPr/>
                            <wps:cNvPr id="35" name="Shape 35"/>
                            <wps:spPr>
                              <a:xfrm>
                                <a:off x="1682754" y="2525943"/>
                                <a:ext cx="908952" cy="57718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783749" y="2621888"/>
                                <a:ext cx="908952" cy="577185"/>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800654" y="2638793"/>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A partir del contacto violento</w:t>
                                  </w:r>
                                </w:p>
                              </w:txbxContent>
                            </wps:txbx>
                            <wps:bodyPr anchorCtr="0" anchor="ctr" bIns="30475" lIns="30475" spcFirstLastPara="1" rIns="30475" wrap="square" tIns="30475">
                              <a:noAutofit/>
                            </wps:bodyPr>
                          </wps:wsp>
                          <wps:wsp>
                            <wps:cNvSpPr/>
                            <wps:cNvPr id="38" name="Shape 38"/>
                            <wps:spPr>
                              <a:xfrm>
                                <a:off x="2793697" y="1684404"/>
                                <a:ext cx="908952" cy="57718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894692" y="1780349"/>
                                <a:ext cx="908952" cy="577185"/>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911597" y="1797254"/>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Desde el contacto con sus antepasados</w:t>
                                  </w:r>
                                </w:p>
                              </w:txbxContent>
                            </wps:txbx>
                            <wps:bodyPr anchorCtr="0" anchor="ctr" bIns="30475" lIns="30475" spcFirstLastPara="1" rIns="30475" wrap="square" tIns="30475">
                              <a:noAutofit/>
                            </wps:bodyPr>
                          </wps:wsp>
                          <wps:wsp>
                            <wps:cNvSpPr/>
                            <wps:cNvPr id="41" name="Shape 41"/>
                            <wps:spPr>
                              <a:xfrm>
                                <a:off x="2793697" y="2525943"/>
                                <a:ext cx="908952" cy="57718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894692" y="2621888"/>
                                <a:ext cx="908952" cy="577185"/>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911597" y="2638793"/>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Para preservar la pervivencia y supervivencia</w:t>
                                  </w:r>
                                </w:p>
                              </w:txbxContent>
                            </wps:txbx>
                            <wps:bodyPr anchorCtr="0" anchor="ctr" bIns="30475" lIns="30475" spcFirstLastPara="1" rIns="30475" wrap="square" tIns="30475">
                              <a:noAutofit/>
                            </wps:bodyPr>
                          </wps:wsp>
                        </wpg:grpSp>
                      </wpg:grpSp>
                    </wpg:wgp>
                  </a:graphicData>
                </a:graphic>
              </wp:inline>
            </w:drawing>
          </mc:Choice>
          <mc:Fallback>
            <w:drawing>
              <wp:inline distB="0" distT="0" distL="0" distR="0">
                <wp:extent cx="5486400" cy="3200400"/>
                <wp:effectExtent b="0" l="0" r="0" t="0"/>
                <wp:docPr id="112"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after="240" w:before="240" w:lineRule="auto"/>
        <w:jc w:val="both"/>
        <w:rPr>
          <w:b w:val="1"/>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42">
            <w:pPr>
              <w:spacing w:after="240" w:before="240" w:lineRule="auto"/>
              <w:jc w:val="both"/>
              <w:rPr>
                <w:b w:val="1"/>
                <w:sz w:val="20"/>
                <w:szCs w:val="20"/>
              </w:rPr>
            </w:pPr>
            <w:r w:rsidDel="00000000" w:rsidR="00000000" w:rsidRPr="00000000">
              <w:rPr>
                <w:b w:val="1"/>
                <w:sz w:val="20"/>
                <w:szCs w:val="20"/>
                <w:rtl w:val="0"/>
              </w:rPr>
              <w:t xml:space="preserve">El contacto con otras poblaciones ha tenido consecuencias negativas para los pueblos indígenas, razón por la cual han decidido estar en aislamiento o evitar el contacto con otras culturas, además, este aislamiento se ha dado por presiones externas que se ejercen sobre su territorio.</w:t>
            </w:r>
          </w:p>
        </w:tc>
      </w:tr>
    </w:tbl>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De acuerdo con el citado informe de la CIDH América tiene el mayor porcentaje de pueblos indígenas en aislamiento o contacto inicial en el mundo (PIACI), en Suramérica hay aproximadamente 200 PIACI con un número estimado de 10.000 personas, según el informe de la Corte muchos pueblos han desaparecido y otros que tienen menos de 255 personas están en peligro de desaparecer. La CIDH estableció como una de las premisas fundamentales el respeto al no contacto y a su elección de permanecer en aislamiento, en este sentido es preciso  que “se debe respetar el principio de no contacto, lo que implica implementar una política pública que proteja sus espacios vitales y les preserve de presiones por parte de empresas extractivas, la tala ilegal de madera, y el asentamiento no autorizado en el área” (Corte Interamericana de Derechos Humanos - OEA, 2013).</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Como ya se había dicho existe aproximadamente 200 PIACI en las Américas, con una gran diversidad de culturas, lenguas y contextos, estos se encuentran en diferentes países y zonas de frontera, no obstante, de acuerdo con estudios de ACNUHD comparten unas características comunes, como son: </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46">
      <w:pPr>
        <w:spacing w:after="240" w:before="240" w:lineRule="auto"/>
        <w:jc w:val="center"/>
        <w:rPr>
          <w:sz w:val="20"/>
          <w:szCs w:val="20"/>
        </w:rPr>
      </w:pPr>
      <w:r w:rsidDel="00000000" w:rsidR="00000000" w:rsidRPr="00000000">
        <w:rPr>
          <w:sz w:val="20"/>
          <w:szCs w:val="20"/>
        </w:rPr>
        <w:drawing>
          <wp:inline distB="0" distT="0" distL="0" distR="0">
            <wp:extent cx="5238750" cy="885825"/>
            <wp:effectExtent b="0" l="0" r="0" t="0"/>
            <wp:docPr id="1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38750" cy="88582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A continuación, se presentan las definiciones establecidas en el Decreto 1232 de 2018 para abordar los pueblos de aislamiento (Ministerio del Interior de Colombia, 2018):</w:t>
      </w:r>
    </w:p>
    <w:p w:rsidR="00000000" w:rsidDel="00000000" w:rsidP="00000000" w:rsidRDefault="00000000" w:rsidRPr="00000000" w14:paraId="00000049">
      <w:pPr>
        <w:spacing w:after="240" w:before="240" w:lineRule="auto"/>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A">
      <w:pPr>
        <w:spacing w:after="240" w:before="240" w:lineRule="auto"/>
        <w:jc w:val="center"/>
        <w:rPr>
          <w:b w:val="1"/>
          <w:sz w:val="20"/>
          <w:szCs w:val="20"/>
        </w:rPr>
      </w:pPr>
      <w:r w:rsidDel="00000000" w:rsidR="00000000" w:rsidRPr="00000000">
        <w:rPr>
          <w:sz w:val="20"/>
          <w:szCs w:val="20"/>
        </w:rPr>
        <w:drawing>
          <wp:inline distB="0" distT="0" distL="0" distR="0">
            <wp:extent cx="5229225" cy="866775"/>
            <wp:effectExtent b="0" l="0" r="0" t="0"/>
            <wp:docPr id="12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29225" cy="86677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spacing w:after="240" w:before="240" w:lineRule="auto"/>
        <w:jc w:val="center"/>
        <w:rPr>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4p0reazzmaf"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Referenciación del territorio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Para los PIACI la protección de su territorio resulta vital para su pervivencia y su supervivencia, dado que se encuentran en estrecha interrelación e interdependencia con el ecosistema y el territorio en el que viven. Su cultura, su forma de vida se encuentran totalmente adaptados con el medio ambiente y han desarrollado un profundo conocimiento de su hábitat, de los ciclos de la naturaleza, de su fauna y su flora, este conocimiento se ha transmitido de generación en generación, lo que les ha permitido sobrevivir en armonía con la naturaleza.</w:t>
      </w:r>
    </w:p>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Como lo establece la CIDH el respeto a su territorio y al no contacto son los principios y derechos más importantes para los pueblos PIACI, evitar cualquier agresión o invasión a su territorio y al establecer un contacto no autorizado o no buscado por estas comunidades (Oficina del Alto Comisionado de Derechos Humanos Naciones Unidas-ACNUDH, 2012).</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El derecho al territorio implica el respeto a su medio ambiente, a la no explotación de sus recursos, a la no contaminación de sus afluentes. Actualmente, existe una gran presión sobre los territorios de los pueblos PIACI, por la presencia de grupos armados irregulares, por la expansión de la frontera agrícola, por la construcción de infraestructura como vías que puedan atravesar su territorio, por la explotación de sus recursos madereros y minerales, de igual manera, el impacto del cambio climático amenaza su relación con el medio ambiente. En el caso de la consulta previa con los PIACI, el no contacto ya significa que prevalezca este derecho al territorio y a su medio ambiente (Corte Interamericana de Derechos Humanos - OEA, 2013).</w:t>
      </w:r>
    </w:p>
    <w:tbl>
      <w:tblPr>
        <w:tblStyle w:val="Table6"/>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4111"/>
        <w:tblGridChange w:id="0">
          <w:tblGrid>
            <w:gridCol w:w="5665"/>
            <w:gridCol w:w="4111"/>
          </w:tblGrid>
        </w:tblGridChange>
      </w:tblGrid>
      <w:tr>
        <w:trPr>
          <w:cantSplit w:val="0"/>
          <w:tblHeader w:val="0"/>
        </w:trPr>
        <w:tc>
          <w:tcPr>
            <w:shd w:fill="fdeada" w:val="clear"/>
          </w:tcPr>
          <w:p w:rsidR="00000000" w:rsidDel="00000000" w:rsidP="00000000" w:rsidRDefault="00000000" w:rsidRPr="00000000" w14:paraId="00000050">
            <w:pPr>
              <w:spacing w:after="240" w:before="240" w:lineRule="auto"/>
              <w:jc w:val="both"/>
              <w:rPr>
                <w:sz w:val="20"/>
                <w:szCs w:val="20"/>
              </w:rPr>
            </w:pPr>
            <w:sdt>
              <w:sdtPr>
                <w:tag w:val="goog_rdk_3"/>
              </w:sdtPr>
              <w:sdtContent>
                <w:commentRangeStart w:id="3"/>
              </w:sdtContent>
            </w:sdt>
            <w:r w:rsidDel="00000000" w:rsidR="00000000" w:rsidRPr="00000000">
              <w:rPr>
                <w:sz w:val="20"/>
                <w:szCs w:val="20"/>
                <w:rtl w:val="0"/>
              </w:rPr>
              <w:t xml:space="preserve">Existen problemas graves de contaminación ambiental, como contaminación con mercurio debido a la minería ilegal, así como la tala indiscriminada de bosques por grupos ilegales. El derecho a su territorio debe implicar también la vigilancia del Estado, para lograr que se respete el no contacto. No invadir su territorio y el no daño al medio ambiente, sea este directo o indirecto. En las zonas colindantes a estas áreas deben establecerse medidas específicas de protección, con el fin de evitar contactos accidentales (Oficina del Alto Comisionado de Derechos Humanos Naciones Unidas-ACNUDH, 2012).</w:t>
            </w:r>
          </w:p>
        </w:tc>
        <w:tc>
          <w:tcPr>
            <w:shd w:fill="fdeada" w:val="clear"/>
          </w:tcPr>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Pr>
              <w:drawing>
                <wp:inline distB="0" distT="0" distL="0" distR="0">
                  <wp:extent cx="2365667" cy="1574977"/>
                  <wp:effectExtent b="0" l="0" r="0" t="0"/>
                  <wp:docPr descr="Explica estudio el impacto de la contaminación en los pueblos indígenas, El  Siglo Coahuila" id="126" name="image10.jpg"/>
                  <a:graphic>
                    <a:graphicData uri="http://schemas.openxmlformats.org/drawingml/2006/picture">
                      <pic:pic>
                        <pic:nvPicPr>
                          <pic:cNvPr descr="Explica estudio el impacto de la contaminación en los pueblos indígenas, El  Siglo Coahuila" id="0" name="image10.jpg"/>
                          <pic:cNvPicPr preferRelativeResize="0"/>
                        </pic:nvPicPr>
                        <pic:blipFill>
                          <a:blip r:embed="rId13"/>
                          <a:srcRect b="0" l="0" r="0" t="0"/>
                          <a:stretch>
                            <a:fillRect/>
                          </a:stretch>
                        </pic:blipFill>
                        <pic:spPr>
                          <a:xfrm>
                            <a:off x="0" y="0"/>
                            <a:ext cx="2365667" cy="1574977"/>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Con respecto a los territorios de los PIACI, la CIDH establece que se debe realizar la delimitación y titulación de estas tierras, establecer límites con las zonas de amortiguamiento, con la prohibición de realizar actividades que pongan en riesgo o afecten negativamente los territorios de los pueblos PIACI y, tomar medidas para evitar el contacto con estos pueblos por parte de las culturas mayoritarias, salvo en situaciones de excepción que estarán debidamente reguladas por el organismo técnico especializado, en los casos de pueblos indígenas en contacto inicial, estos pueblos son los que deben determinar qué personas pueden entrar en sus tierras o territorios (Oficina del Alto Comisionado de Derechos Humanos Naciones Unidas-ACNUDH, 2012).</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El establecimiento de mecanismos efectivos para garantizar las prohibiciones anteriormente deben incluir la tipificación penal del delito de contacto forzado con pueblos indígenas en aislamiento, mecanismos que instauren también sistemas efectivos de monitoreo que no puedan forzar contactos, y en los que se impliquen activamente los pueblos indígenas que vivan en la zona colindante (Oficina del Alto Comisionado de Derechos Humanos Naciones Unidas-ACNUDH, 2012).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gaq7tlu93cww"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Patrones culturales</w:t>
      </w:r>
    </w:p>
    <w:p w:rsidR="00000000" w:rsidDel="00000000" w:rsidP="00000000" w:rsidRDefault="00000000" w:rsidRPr="00000000" w14:paraId="00000055">
      <w:pPr>
        <w:spacing w:after="240" w:before="240" w:lineRule="auto"/>
        <w:jc w:val="both"/>
        <w:rPr>
          <w:sz w:val="20"/>
          <w:szCs w:val="20"/>
        </w:rPr>
      </w:pPr>
      <w:r w:rsidDel="00000000" w:rsidR="00000000" w:rsidRPr="00000000">
        <w:rPr>
          <w:sz w:val="20"/>
          <w:szCs w:val="20"/>
          <w:rtl w:val="0"/>
        </w:rPr>
        <w:t xml:space="preserve">Conforme a investigaciones de varios centros especializados (Grupo Internacional de Trabajo sobre Asuntos Indígenas – IGWIA), los PIACI se encuentran en pequeñas comunidades indígenas que rehúyen todo contacto con la sociedad moderna y que prefieren vivir en aislamiento, dedicadas a su economía tradicional de subsistencia, contrariamente a la imagen difundida por algunos medios, estos grupos no son los pobladores primogénitos “aún no contactados por la civilización,” sino poblaciones que huyen desde hace generaciones de contactos que para ellos han sido extremadamente violentos y mortíferos, y que les ha llevado a refugiarse en las selvas. Para muchos de estos pueblos el aislamiento no ha sido una opción voluntaria, sino una estrategia de supervivencia (OACNUDH - IWGIA, 2007).</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155"/>
        <w:tblGridChange w:id="0">
          <w:tblGrid>
            <w:gridCol w:w="5807"/>
            <w:gridCol w:w="4155"/>
          </w:tblGrid>
        </w:tblGridChange>
      </w:tblGrid>
      <w:tr>
        <w:trPr>
          <w:cantSplit w:val="0"/>
          <w:tblHeader w:val="0"/>
        </w:trPr>
        <w:tc>
          <w:tcPr>
            <w:shd w:fill="fdeada" w:val="clear"/>
          </w:tcPr>
          <w:p w:rsidR="00000000" w:rsidDel="00000000" w:rsidP="00000000" w:rsidRDefault="00000000" w:rsidRPr="00000000" w14:paraId="00000056">
            <w:pPr>
              <w:spacing w:after="240" w:before="240" w:lineRule="auto"/>
              <w:jc w:val="both"/>
              <w:rPr>
                <w:sz w:val="20"/>
                <w:szCs w:val="20"/>
              </w:rPr>
            </w:pPr>
            <w:sdt>
              <w:sdtPr>
                <w:tag w:val="goog_rdk_4"/>
              </w:sdtPr>
              <w:sdtContent>
                <w:commentRangeStart w:id="4"/>
              </w:sdtContent>
            </w:sdt>
            <w:r w:rsidDel="00000000" w:rsidR="00000000" w:rsidRPr="00000000">
              <w:rPr>
                <w:sz w:val="20"/>
                <w:szCs w:val="20"/>
                <w:rtl w:val="0"/>
              </w:rPr>
              <w:t xml:space="preserve">La denominación de PIACI reúne una gran diversidad de pueblos indígenas que han tomado la decisión de permanecer en aislamiento en su territorio y evitando el contacto con otras culturas, el respeto a no contacto es el principio fundamental y el estudio de su forma de vida solo puede realizarse de manera indirecta. Estas culturas recogen un saber y unas tradiciones totalmente vinculadas a su territorio, tienen un conocimiento profundo de la vegetación y de su hábitat, lo que les ha permitido vivir en el bosque y garantizar su seguridad alimentaria, así como el mantenimiento de su salud. </w:t>
            </w:r>
          </w:p>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En varios estudios se ha demostrado que en muchos contactos, las culturas mayoritarias han sido nocivas, la cultura occidental pone en riesgo la sobrevivencia de estos pueblos, por lo que es considerada peligrosa. </w:t>
            </w:r>
          </w:p>
        </w:tc>
        <w:tc>
          <w:tcPr>
            <w:shd w:fill="fdeada" w:val="clear"/>
          </w:tcPr>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Pr>
              <w:drawing>
                <wp:inline distB="0" distT="0" distL="0" distR="0">
                  <wp:extent cx="2450368" cy="1640705"/>
                  <wp:effectExtent b="0" l="0" r="0" t="0"/>
                  <wp:docPr descr="El derecho a la salud de los PIACI, a propósito del coronavirus - IDL |  Instituto de defensa Legal" id="125" name="image1.jpg"/>
                  <a:graphic>
                    <a:graphicData uri="http://schemas.openxmlformats.org/drawingml/2006/picture">
                      <pic:pic>
                        <pic:nvPicPr>
                          <pic:cNvPr descr="El derecho a la salud de los PIACI, a propósito del coronavirus - IDL |  Instituto de defensa Legal" id="0" name="image1.jpg"/>
                          <pic:cNvPicPr preferRelativeResize="0"/>
                        </pic:nvPicPr>
                        <pic:blipFill>
                          <a:blip r:embed="rId14"/>
                          <a:srcRect b="0" l="0" r="0" t="0"/>
                          <a:stretch>
                            <a:fillRect/>
                          </a:stretch>
                        </pic:blipFill>
                        <pic:spPr>
                          <a:xfrm>
                            <a:off x="0" y="0"/>
                            <a:ext cx="2450368" cy="1640705"/>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El derecho a la protección de su identidad y a su cultura se encuentran protegidos por el marco normativo y de política nacional e internacional, entre otros derechos culturales establecidos se puede mencionar los siguientes: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conservar y reforzar sus propias instituciones culturales.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practicar, revitalizar y transmitir sus costumbres y tradiciones culturales.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establecer y controlar sus sistemas e instituciones docentes que impartan educación en sus propios idiomas.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promover, desarrollar y mantener sus estructuras institucionales, costumbres, espiritualidad, tradiciones y sistemas jurídicos.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mantener, controlar y desarrollar su patrimonio cultural y sus conocimientos tradicionales.</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derecho a no ser sometidos a la asimilación forzada o la destrucción de su cultura.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Los Estados también tienen la obligación de tomar medidas para la prevención y el resarcimiento de todo acto que tenga por objeto o consecuencia privar a los pueblos indígenas de su integridad como pueblos distintos o de sus valores culturales o de su identidad étnica, y de toda forma de asimilación o integración forzada.</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061">
            <w:pPr>
              <w:spacing w:after="240" w:before="240" w:line="276" w:lineRule="auto"/>
              <w:jc w:val="both"/>
              <w:rPr>
                <w:sz w:val="20"/>
                <w:szCs w:val="20"/>
              </w:rPr>
            </w:pPr>
            <w:sdt>
              <w:sdtPr>
                <w:tag w:val="goog_rdk_6"/>
              </w:sdtPr>
              <w:sdtContent>
                <w:commentRangeStart w:id="6"/>
              </w:sdtContent>
            </w:sdt>
            <w:r w:rsidDel="00000000" w:rsidR="00000000" w:rsidRPr="00000000">
              <w:rPr>
                <w:sz w:val="20"/>
                <w:szCs w:val="20"/>
                <w:rtl w:val="0"/>
              </w:rPr>
              <w:t xml:space="preserve">El cuidado de la cultura de los pueblos PIACI tiene particular atención y reclama de los Estados mayor cuidado en la evitabilidad del contacto no permitido, dado que estos pueblos al no conocer los códigos, ni conocer lenguaje, ni haber tenido contacto frecuente con la cultura occidental tienen mayor vulnerabilidad y riesgo de daño por otras culturas.</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62">
      <w:pPr>
        <w:spacing w:after="240" w:before="240" w:lineRule="auto"/>
        <w:jc w:val="both"/>
        <w:rPr>
          <w:sz w:val="20"/>
          <w:szCs w:val="20"/>
        </w:rPr>
      </w:pPr>
      <w:bookmarkStart w:colFirst="0" w:colLast="0" w:name="_heading=h.v7ligtljja05" w:id="5"/>
      <w:bookmarkEnd w:id="5"/>
      <w:r w:rsidDel="00000000" w:rsidR="00000000" w:rsidRPr="00000000">
        <w:rPr>
          <w:sz w:val="20"/>
          <w:szCs w:val="20"/>
          <w:rtl w:val="0"/>
        </w:rPr>
        <w:t xml:space="preserve">Para darle apertura a este tema fundamental que integrará a su vez los temas siguientes en el componente, se invita a consultar los siguientes videos que hacen parte de un diálogo sobre pueblos en contacto inicial y planes de contingencia, y en los cuales se identificará los marcos jurisprudenciales y legales que regulan la protección de derechos de los pueblos indígenas en aislamiento y contacto inicial en Sur América y Colombia, así mismo, reconocer el estado de formulación de  políticas o marcos normativos en la Panamazonía y en Colombia, adicional, reconocer la noción de atención diferenciada y primaria en salud para pueblos indígenas en contacto inicial.</w:t>
      </w:r>
    </w:p>
    <w:p w:rsidR="00000000" w:rsidDel="00000000" w:rsidP="00000000" w:rsidRDefault="00000000" w:rsidRPr="00000000" w14:paraId="00000063">
      <w:pPr>
        <w:spacing w:after="240" w:before="240" w:lineRule="auto"/>
        <w:jc w:val="both"/>
        <w:rPr>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64">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595423"/>
                <wp:effectExtent b="0" l="0" r="0" t="0"/>
                <wp:docPr id="111" name=""/>
                <a:graphic>
                  <a:graphicData uri="http://schemas.microsoft.com/office/word/2010/wordprocessingGroup">
                    <wpg:wgp>
                      <wpg:cNvGrpSpPr/>
                      <wpg:grpSpPr>
                        <a:xfrm>
                          <a:off x="2602800" y="3482289"/>
                          <a:ext cx="5486400" cy="595423"/>
                          <a:chOff x="2602800" y="3482289"/>
                          <a:chExt cx="5486400" cy="595423"/>
                        </a:xfrm>
                      </wpg:grpSpPr>
                      <wpg:grpSp>
                        <wpg:cNvGrpSpPr/>
                        <wpg:grpSpPr>
                          <a:xfrm>
                            <a:off x="2602800" y="3482289"/>
                            <a:ext cx="5486400" cy="595423"/>
                            <a:chOff x="0" y="0"/>
                            <a:chExt cx="5486400" cy="595400"/>
                          </a:xfrm>
                        </wpg:grpSpPr>
                        <wps:wsp>
                          <wps:cNvSpPr/>
                          <wps:cNvPr id="3" name="Shape 3"/>
                          <wps:spPr>
                            <a:xfrm>
                              <a:off x="0" y="0"/>
                              <a:ext cx="5486400" cy="5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595400"/>
                              <a:chOff x="0" y="0"/>
                              <a:chExt cx="5486400" cy="595400"/>
                            </a:xfrm>
                          </wpg:grpSpPr>
                          <wps:wsp>
                            <wps:cNvSpPr/>
                            <wps:cNvPr id="5" name="Shape 5"/>
                            <wps:spPr>
                              <a:xfrm>
                                <a:off x="0" y="0"/>
                                <a:ext cx="5486400" cy="5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69"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69"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dos</w:t>
                                  </w:r>
                                </w:p>
                              </w:txbxContent>
                            </wps:txbx>
                            <wps:bodyPr anchorCtr="0" anchor="ctr" bIns="53325" lIns="53325" spcFirstLastPara="1" rIns="53325" wrap="square" tIns="53325">
                              <a:noAutofit/>
                            </wps:bodyPr>
                          </wps:wsp>
                          <wps:wsp>
                            <wps:cNvSpPr/>
                            <wps:cNvPr id="8" name="Shape 8"/>
                            <wps:spPr>
                              <a:xfrm>
                                <a:off x="928910"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28910"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tres</w:t>
                                  </w:r>
                                </w:p>
                              </w:txbxContent>
                            </wps:txbx>
                            <wps:bodyPr anchorCtr="0" anchor="ctr" bIns="53325" lIns="53325" spcFirstLastPara="1" rIns="53325" wrap="square" tIns="53325">
                              <a:noAutofit/>
                            </wps:bodyPr>
                          </wps:wsp>
                          <wps:wsp>
                            <wps:cNvSpPr/>
                            <wps:cNvPr id="10" name="Shape 10"/>
                            <wps:spPr>
                              <a:xfrm>
                                <a:off x="1857151"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57151"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cuatro</w:t>
                                  </w:r>
                                </w:p>
                              </w:txbxContent>
                            </wps:txbx>
                            <wps:bodyPr anchorCtr="0" anchor="ctr" bIns="53325" lIns="53325" spcFirstLastPara="1" rIns="53325" wrap="square" tIns="53325">
                              <a:noAutofit/>
                            </wps:bodyPr>
                          </wps:wsp>
                          <wps:wsp>
                            <wps:cNvSpPr/>
                            <wps:cNvPr id="12" name="Shape 12"/>
                            <wps:spPr>
                              <a:xfrm>
                                <a:off x="2785392"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85392"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cinco</w:t>
                                  </w:r>
                                </w:p>
                              </w:txbxContent>
                            </wps:txbx>
                            <wps:bodyPr anchorCtr="0" anchor="ctr" bIns="53325" lIns="53325" spcFirstLastPara="1" rIns="53325" wrap="square" tIns="53325">
                              <a:noAutofit/>
                            </wps:bodyPr>
                          </wps:wsp>
                          <wps:wsp>
                            <wps:cNvSpPr/>
                            <wps:cNvPr id="14" name="Shape 14"/>
                            <wps:spPr>
                              <a:xfrm>
                                <a:off x="3713633"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713633"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seis</w:t>
                                  </w:r>
                                </w:p>
                              </w:txbxContent>
                            </wps:txbx>
                            <wps:bodyPr anchorCtr="0" anchor="ctr" bIns="53325" lIns="53325" spcFirstLastPara="1" rIns="53325" wrap="square" tIns="53325">
                              <a:noAutofit/>
                            </wps:bodyPr>
                          </wps:wsp>
                          <wps:wsp>
                            <wps:cNvSpPr/>
                            <wps:cNvPr id="16" name="Shape 16"/>
                            <wps:spPr>
                              <a:xfrm>
                                <a:off x="4641874" y="44554"/>
                                <a:ext cx="843855" cy="5063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641874" y="44554"/>
                                <a:ext cx="843855" cy="506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Sesión siete</w:t>
                                  </w:r>
                                </w:p>
                              </w:txbxContent>
                            </wps:txbx>
                            <wps:bodyPr anchorCtr="0" anchor="ctr" bIns="53325" lIns="53325" spcFirstLastPara="1" rIns="53325" wrap="square" tIns="53325">
                              <a:noAutofit/>
                            </wps:bodyPr>
                          </wps:wsp>
                        </wpg:grpSp>
                      </wpg:grpSp>
                    </wpg:wgp>
                  </a:graphicData>
                </a:graphic>
              </wp:inline>
            </w:drawing>
          </mc:Choice>
          <mc:Fallback>
            <w:drawing>
              <wp:inline distB="0" distT="0" distL="0" distR="0">
                <wp:extent cx="5486400" cy="595423"/>
                <wp:effectExtent b="0" l="0" r="0" t="0"/>
                <wp:docPr id="1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486400" cy="595423"/>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Marco normativo y políticas públicas</w:t>
      </w:r>
    </w:p>
    <w:p w:rsidR="00000000" w:rsidDel="00000000" w:rsidP="00000000" w:rsidRDefault="00000000" w:rsidRPr="00000000" w14:paraId="00000066">
      <w:pPr>
        <w:spacing w:after="240" w:before="240" w:lineRule="auto"/>
        <w:jc w:val="both"/>
        <w:rPr>
          <w:sz w:val="20"/>
          <w:szCs w:val="20"/>
        </w:rPr>
      </w:pPr>
      <w:r w:rsidDel="00000000" w:rsidR="00000000" w:rsidRPr="00000000">
        <w:rPr>
          <w:sz w:val="20"/>
          <w:szCs w:val="20"/>
          <w:rtl w:val="0"/>
        </w:rPr>
        <w:t xml:space="preserve">El marco normativo y de políticas de los pueblos PIACI comparte además del marco de derechos establecido para los pueblos indígenas, uno específico para su protección, reconociendo la autodeterminación de aislamiento voluntario y la protección especial de su territorio y su cultura. A continuación, se podrá conocer estos referentes normativos. </w:t>
      </w:r>
    </w:p>
    <w:p w:rsidR="00000000" w:rsidDel="00000000" w:rsidP="00000000" w:rsidRDefault="00000000" w:rsidRPr="00000000" w14:paraId="0000006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8">
      <w:pPr>
        <w:spacing w:after="240" w:before="240" w:lineRule="auto"/>
        <w:jc w:val="center"/>
        <w:rPr>
          <w:sz w:val="20"/>
          <w:szCs w:val="20"/>
        </w:rPr>
      </w:pPr>
      <w:sdt>
        <w:sdtPr>
          <w:tag w:val="goog_rdk_8"/>
        </w:sdtPr>
        <w:sdtContent>
          <w:commentRangeStart w:id="8"/>
        </w:sdtContent>
      </w:sdt>
      <w:r w:rsidDel="00000000" w:rsidR="00000000" w:rsidRPr="00000000">
        <w:rPr>
          <w:sz w:val="20"/>
          <w:szCs w:val="20"/>
        </w:rPr>
        <w:drawing>
          <wp:inline distB="0" distT="0" distL="0" distR="0">
            <wp:extent cx="5191125" cy="838200"/>
            <wp:effectExtent b="0" l="0" r="0" t="0"/>
            <wp:docPr descr="Interfaz de usuario gráfica&#10;&#10;Descripción generada automáticamente" id="128" name="image9.png"/>
            <a:graphic>
              <a:graphicData uri="http://schemas.openxmlformats.org/drawingml/2006/picture">
                <pic:pic>
                  <pic:nvPicPr>
                    <pic:cNvPr descr="Interfaz de usuario gráfica&#10;&#10;Descripción generada automáticamente" id="0" name="image9.png"/>
                    <pic:cNvPicPr preferRelativeResize="0"/>
                  </pic:nvPicPr>
                  <pic:blipFill>
                    <a:blip r:embed="rId16"/>
                    <a:srcRect b="0" l="0" r="0" t="0"/>
                    <a:stretch>
                      <a:fillRect/>
                    </a:stretch>
                  </pic:blipFill>
                  <pic:spPr>
                    <a:xfrm>
                      <a:off x="0" y="0"/>
                      <a:ext cx="5191125" cy="8382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9">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6A">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z784wcrjnzjq"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Protección y atención</w:t>
      </w:r>
    </w:p>
    <w:p w:rsidR="00000000" w:rsidDel="00000000" w:rsidP="00000000" w:rsidRDefault="00000000" w:rsidRPr="00000000" w14:paraId="0000006C">
      <w:pPr>
        <w:spacing w:after="240" w:before="240" w:lineRule="auto"/>
        <w:jc w:val="both"/>
        <w:rPr>
          <w:sz w:val="20"/>
          <w:szCs w:val="20"/>
        </w:rPr>
      </w:pPr>
      <w:r w:rsidDel="00000000" w:rsidR="00000000" w:rsidRPr="00000000">
        <w:rPr>
          <w:sz w:val="20"/>
          <w:szCs w:val="20"/>
          <w:rtl w:val="0"/>
        </w:rPr>
        <w:t xml:space="preserve">Los PIACI son de especial atención, dado que son particularmente vulnerables por su situación de aislamiento y poco contacto con las culturas mayoritarias, esta situación hace que el respeto y la protección a su territorio sea aún mayor, dado que en su proceso de adaptación son más dependientes de la ecología y de las condiciones de su territorio, de acuerdo con la OTCA (BID - OTCA, 2018), los PIACI presentan las siguientes vulnerabilidades:</w:t>
      </w:r>
    </w:p>
    <w:p w:rsidR="00000000" w:rsidDel="00000000" w:rsidP="00000000" w:rsidRDefault="00000000" w:rsidRPr="00000000" w14:paraId="0000006D">
      <w:pPr>
        <w:spacing w:after="240" w:before="240" w:lineRule="auto"/>
        <w:jc w:val="both"/>
        <w:rPr>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6E">
      <w:pPr>
        <w:spacing w:after="240" w:before="240" w:lineRule="auto"/>
        <w:jc w:val="center"/>
        <w:rPr>
          <w:sz w:val="20"/>
          <w:szCs w:val="20"/>
        </w:rPr>
      </w:pPr>
      <w:r w:rsidDel="00000000" w:rsidR="00000000" w:rsidRPr="00000000">
        <w:rPr>
          <w:sz w:val="20"/>
          <w:szCs w:val="20"/>
        </w:rPr>
        <w:drawing>
          <wp:inline distB="0" distT="0" distL="0" distR="0">
            <wp:extent cx="5276850" cy="828675"/>
            <wp:effectExtent b="0" l="0" r="0" t="0"/>
            <wp:docPr descr="Interfaz de usuario gráfica&#10;&#10;Descripción generada automáticamente" id="127" name="image6.png"/>
            <a:graphic>
              <a:graphicData uri="http://schemas.openxmlformats.org/drawingml/2006/picture">
                <pic:pic>
                  <pic:nvPicPr>
                    <pic:cNvPr descr="Interfaz de usuario gráfica&#10;&#10;Descripción generada automáticamente" id="0" name="image6.png"/>
                    <pic:cNvPicPr preferRelativeResize="0"/>
                  </pic:nvPicPr>
                  <pic:blipFill>
                    <a:blip r:embed="rId17"/>
                    <a:srcRect b="0" l="0" r="0" t="0"/>
                    <a:stretch>
                      <a:fillRect/>
                    </a:stretch>
                  </pic:blipFill>
                  <pic:spPr>
                    <a:xfrm>
                      <a:off x="0" y="0"/>
                      <a:ext cx="5276850" cy="82867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La normatividad vigente establece que los PIACI son sujetos de especial protección, y que es deber del Estado garantizar su aislamiento y la protección de su territorio y de que, en ningún caso podrán ser intervenidos o despojados de sus territorios, ni serán objeto de políticas, programas o acciones, privadas o públicas, que promuevan el contacto o realicen intervenciones en sus territorios para cualquier fin (Ministerio del Interior de Colombia, 2018).</w:t>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71">
            <w:pPr>
              <w:spacing w:after="240" w:before="240" w:line="276" w:lineRule="auto"/>
              <w:jc w:val="both"/>
              <w:rPr>
                <w:sz w:val="20"/>
                <w:szCs w:val="20"/>
              </w:rPr>
            </w:pPr>
            <w:sdt>
              <w:sdtPr>
                <w:tag w:val="goog_rdk_10"/>
              </w:sdtPr>
              <w:sdtContent>
                <w:commentRangeStart w:id="10"/>
              </w:sdtContent>
            </w:sdt>
            <w:r w:rsidDel="00000000" w:rsidR="00000000" w:rsidRPr="00000000">
              <w:rPr>
                <w:sz w:val="20"/>
                <w:szCs w:val="20"/>
                <w:rtl w:val="0"/>
              </w:rPr>
              <w:t xml:space="preserve">Los mecanismos de control y protección se deben dar en su territorio, en la zona colindante y en la zona de amortiguamiento, zonas en las que debe haber un estricto control en la movilización y en las actividades que se realizan de manera directa e indirecta, para prevenir el contacto voluntario o accidental con estas comunidades, así como la contaminación de su hábitat o sus afluentes de agua y a todo su medio ambiente. </w:t>
            </w:r>
          </w:p>
        </w:tc>
        <w:tc>
          <w:tcPr>
            <w:shd w:fill="fdeada" w:val="clear"/>
          </w:tcPr>
          <w:p w:rsidR="00000000" w:rsidDel="00000000" w:rsidP="00000000" w:rsidRDefault="00000000" w:rsidRPr="00000000" w14:paraId="00000072">
            <w:pPr>
              <w:spacing w:after="240" w:before="240" w:lineRule="auto"/>
              <w:jc w:val="center"/>
              <w:rPr>
                <w:b w:val="1"/>
                <w:sz w:val="20"/>
                <w:szCs w:val="20"/>
              </w:rPr>
            </w:pPr>
            <w:r w:rsidDel="00000000" w:rsidR="00000000" w:rsidRPr="00000000">
              <w:rPr>
                <w:sz w:val="20"/>
                <w:szCs w:val="20"/>
              </w:rPr>
              <w:drawing>
                <wp:inline distB="0" distT="0" distL="0" distR="0">
                  <wp:extent cx="2504584" cy="1641843"/>
                  <wp:effectExtent b="0" l="0" r="0" t="0"/>
                  <wp:docPr id="130"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504584" cy="1641843"/>
                          </a:xfrm>
                          <a:prstGeom prst="rect"/>
                          <a:ln/>
                        </pic:spPr>
                      </pic:pic>
                    </a:graphicData>
                  </a:graphic>
                </wp:inline>
              </w:drawing>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73">
      <w:pPr>
        <w:spacing w:after="240" w:before="240" w:lineRule="auto"/>
        <w:jc w:val="both"/>
        <w:rPr>
          <w:sz w:val="20"/>
          <w:szCs w:val="20"/>
        </w:rPr>
      </w:pPr>
      <w:r w:rsidDel="00000000" w:rsidR="00000000" w:rsidRPr="00000000">
        <w:rPr>
          <w:sz w:val="20"/>
          <w:szCs w:val="20"/>
          <w:rtl w:val="0"/>
        </w:rPr>
        <w:t xml:space="preserve">Se debe realizar un monitoreo integral de todos los aspectos que puedan poner en peligro a los PIACI, incluyendo en el monitoreo a las comunidades de la zona colindante, entre las actividades de monitoreo se encuentran la valoración de las condiciones de salud de las comunidades que vivan cerca a los territorios de los PIACI, monitorear las condiciones del medio ambiente (fauna y flora), los recursos hídricos, el entorno socioeconómico y las actividades que se realicen en la zona colindante, como la realización del proyectos públicos o privados en zonas cercanas al territorio de los PIACI. Entre las actividades de monitoreo también se encuentran: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demarcación de los territorios establecidos para los PIACI.</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planes gubernamentales y de las actividades de las autoridades locales.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extractivas.</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del turismo. </w:t>
      </w:r>
      <w:commentRangeEnd w:id="11"/>
      <w:r w:rsidDel="00000000" w:rsidR="00000000" w:rsidRPr="00000000">
        <w:commentReference w:id="11"/>
      </w: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78">
            <w:pPr>
              <w:spacing w:after="240" w:before="240" w:lineRule="auto"/>
              <w:jc w:val="both"/>
              <w:rPr>
                <w:sz w:val="20"/>
                <w:szCs w:val="20"/>
              </w:rPr>
            </w:pPr>
            <w:sdt>
              <w:sdtPr>
                <w:tag w:val="goog_rdk_12"/>
              </w:sdtPr>
              <w:sdtContent>
                <w:commentRangeStart w:id="12"/>
              </w:sdtContent>
            </w:sdt>
            <w:r w:rsidDel="00000000" w:rsidR="00000000" w:rsidRPr="00000000">
              <w:rPr>
                <w:sz w:val="20"/>
                <w:szCs w:val="20"/>
                <w:rtl w:val="0"/>
              </w:rPr>
              <w:t xml:space="preserve">Se deben monitorear amenazas como presencia de grupos ilegales, minería ilegal o de afectación a los derechos humanos en la zona de amortiguación y la zona colindante. El monitoreo en el territorio PIACI y la zona de amortiguación debe ser de carácter no invasivo (imágenes de satélite y georreferenciales, sobrevuelos, observación de vestigios dejados por los indígenas, documentación histórica, registro y sistematización de las informaciones recolectadas con la población colindante o de estudios realizados de manera no invasiva por entidades del Estado, etc.).</w:t>
            </w:r>
          </w:p>
        </w:tc>
        <w:tc>
          <w:tcPr>
            <w:shd w:fill="fdeada" w:val="clear"/>
          </w:tcPr>
          <w:p w:rsidR="00000000" w:rsidDel="00000000" w:rsidP="00000000" w:rsidRDefault="00000000" w:rsidRPr="00000000" w14:paraId="00000079">
            <w:pPr>
              <w:spacing w:after="240" w:before="240" w:lineRule="auto"/>
              <w:jc w:val="center"/>
              <w:rPr>
                <w:b w:val="1"/>
                <w:sz w:val="20"/>
                <w:szCs w:val="20"/>
              </w:rPr>
            </w:pPr>
            <w:r w:rsidDel="00000000" w:rsidR="00000000" w:rsidRPr="00000000">
              <w:rPr>
                <w:sz w:val="20"/>
                <w:szCs w:val="20"/>
              </w:rPr>
              <w:drawing>
                <wp:inline distB="0" distT="0" distL="0" distR="0">
                  <wp:extent cx="2682434" cy="1778605"/>
                  <wp:effectExtent b="0" l="0" r="0" t="0"/>
                  <wp:docPr descr="GTI PIACI lanza su nuevo Centro de Conocimiento Digital para la Protección  de los Pueblos Indígenas que Viven en Aislamiento Voluntario en ocho países  de América del Sur – Land is Life" id="129" name="image5.jpg"/>
                  <a:graphic>
                    <a:graphicData uri="http://schemas.openxmlformats.org/drawingml/2006/picture">
                      <pic:pic>
                        <pic:nvPicPr>
                          <pic:cNvPr descr="GTI PIACI lanza su nuevo Centro de Conocimiento Digital para la Protección  de los Pueblos Indígenas que Viven en Aislamiento Voluntario en ocho países  de América del Sur – Land is Life" id="0" name="image5.jpg"/>
                          <pic:cNvPicPr preferRelativeResize="0"/>
                        </pic:nvPicPr>
                        <pic:blipFill>
                          <a:blip r:embed="rId19"/>
                          <a:srcRect b="0" l="0" r="0" t="0"/>
                          <a:stretch>
                            <a:fillRect/>
                          </a:stretch>
                        </pic:blipFill>
                        <pic:spPr>
                          <a:xfrm>
                            <a:off x="0" y="0"/>
                            <a:ext cx="2682434" cy="1778605"/>
                          </a:xfrm>
                          <a:prstGeom prst="rect"/>
                          <a:ln/>
                        </pic:spPr>
                      </pic:pic>
                    </a:graphicData>
                  </a:graphic>
                </wp:inline>
              </w:drawing>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7A">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9a274b8i771x"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Mecanismos de supervisión, coordinación y articulación</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Se debe realizar una coordinación en el nivel nacional entre los diferentes ministerios y articularse con el nivel local, en cabeza del gobernador y con la presencia de las organizaciones indígenas, el Decreto 1232 de 2018 del Ministerio del Interior de Colombia establece los niveles de prevención en dos categorías:</w:t>
      </w:r>
    </w:p>
    <w:p w:rsidR="00000000" w:rsidDel="00000000" w:rsidP="00000000" w:rsidRDefault="00000000" w:rsidRPr="00000000" w14:paraId="0000007D">
      <w:pPr>
        <w:spacing w:after="240" w:before="240" w:lineRule="auto"/>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7E">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861237"/>
                <wp:effectExtent b="0" l="0" r="0" t="0"/>
                <wp:docPr id="114" name=""/>
                <a:graphic>
                  <a:graphicData uri="http://schemas.microsoft.com/office/word/2010/wordprocessingGroup">
                    <wpg:wgp>
                      <wpg:cNvGrpSpPr/>
                      <wpg:grpSpPr>
                        <a:xfrm>
                          <a:off x="2602800" y="3349382"/>
                          <a:ext cx="5486400" cy="861237"/>
                          <a:chOff x="2602800" y="3349382"/>
                          <a:chExt cx="5486400" cy="861237"/>
                        </a:xfrm>
                      </wpg:grpSpPr>
                      <wpg:grpSp>
                        <wpg:cNvGrpSpPr/>
                        <wpg:grpSpPr>
                          <a:xfrm>
                            <a:off x="2602800" y="3349382"/>
                            <a:ext cx="5486400" cy="861237"/>
                            <a:chOff x="0" y="0"/>
                            <a:chExt cx="5486400" cy="861225"/>
                          </a:xfrm>
                        </wpg:grpSpPr>
                        <wps:wsp>
                          <wps:cNvSpPr/>
                          <wps:cNvPr id="3" name="Shape 3"/>
                          <wps:spPr>
                            <a:xfrm>
                              <a:off x="0" y="0"/>
                              <a:ext cx="5486400" cy="86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861225"/>
                              <a:chOff x="0" y="0"/>
                              <a:chExt cx="5486400" cy="861225"/>
                            </a:xfrm>
                          </wpg:grpSpPr>
                          <wps:wsp>
                            <wps:cNvSpPr/>
                            <wps:cNvPr id="63" name="Shape 63"/>
                            <wps:spPr>
                              <a:xfrm>
                                <a:off x="0" y="0"/>
                                <a:ext cx="5486400" cy="86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238324" y="654"/>
                                <a:ext cx="1433214" cy="85992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238324" y="654"/>
                                <a:ext cx="1433214" cy="8599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Prevención temprana</w:t>
                                  </w:r>
                                </w:p>
                              </w:txbxContent>
                            </wps:txbx>
                            <wps:bodyPr anchorCtr="0" anchor="ctr" bIns="53325" lIns="53325" spcFirstLastPara="1" rIns="53325" wrap="square" tIns="53325">
                              <a:noAutofit/>
                            </wps:bodyPr>
                          </wps:wsp>
                          <wps:wsp>
                            <wps:cNvSpPr/>
                            <wps:cNvPr id="66" name="Shape 66"/>
                            <wps:spPr>
                              <a:xfrm>
                                <a:off x="2814860" y="654"/>
                                <a:ext cx="1433214" cy="85992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814860" y="654"/>
                                <a:ext cx="1433214" cy="8599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Prevención urgente</w:t>
                                  </w:r>
                                </w:p>
                              </w:txbxContent>
                            </wps:txbx>
                            <wps:bodyPr anchorCtr="0" anchor="ctr" bIns="53325" lIns="53325" spcFirstLastPara="1" rIns="53325" wrap="square" tIns="53325">
                              <a:noAutofit/>
                            </wps:bodyPr>
                          </wps:wsp>
                        </wpg:grpSp>
                      </wpg:grpSp>
                    </wpg:wgp>
                  </a:graphicData>
                </a:graphic>
              </wp:inline>
            </w:drawing>
          </mc:Choice>
          <mc:Fallback>
            <w:drawing>
              <wp:inline distB="0" distT="0" distL="0" distR="0">
                <wp:extent cx="5486400" cy="861237"/>
                <wp:effectExtent b="0" l="0" r="0" t="0"/>
                <wp:docPr id="114"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5486400" cy="861237"/>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F">
      <w:pPr>
        <w:spacing w:after="240" w:before="240" w:lineRule="auto"/>
        <w:jc w:val="both"/>
        <w:rPr>
          <w:sz w:val="20"/>
          <w:szCs w:val="20"/>
        </w:rPr>
      </w:pPr>
      <w:r w:rsidDel="00000000" w:rsidR="00000000" w:rsidRPr="00000000">
        <w:rPr>
          <w:sz w:val="20"/>
          <w:szCs w:val="20"/>
          <w:rtl w:val="0"/>
        </w:rPr>
        <w:t xml:space="preserve">Para tal fin se crea la  Comisión Nacional de Prevención y Protección de los Derechos de los Pueblos Indígenas en Aislamiento, compuesta por varios ministerios (Ministerio del Interior, Ministerio de Salud, Ministerio de Cultura, Ministerio de Defensa, Ministerio del Medio Ambiente, Dirección Nacional de Parques), representantes de organizaciones indígenas de carácter nacional, entre otros y se crean los Comités Locales de Prevención y Protección de los Derechos de los Pueblos Indígenas en Aislamiento (Ministerio del Interior de Colombia, 2018), en el marco de los comités locales se conforman los Grupos Técnicos Interculturales encargados de apoyar técnica y operativamente a los comités locales.</w:t>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bd5b5" w:val="clear"/>
          </w:tcPr>
          <w:p w:rsidR="00000000" w:rsidDel="00000000" w:rsidP="00000000" w:rsidRDefault="00000000" w:rsidRPr="00000000" w14:paraId="00000080">
            <w:pPr>
              <w:spacing w:after="240" w:before="240" w:lineRule="auto"/>
              <w:jc w:val="both"/>
              <w:rPr>
                <w:sz w:val="20"/>
                <w:szCs w:val="20"/>
              </w:rPr>
            </w:pPr>
            <w:sdt>
              <w:sdtPr>
                <w:tag w:val="goog_rdk_14"/>
              </w:sdtPr>
              <w:sdtContent>
                <w:commentRangeStart w:id="14"/>
              </w:sdtContent>
            </w:sdt>
            <w:r w:rsidDel="00000000" w:rsidR="00000000" w:rsidRPr="00000000">
              <w:rPr>
                <w:sz w:val="20"/>
                <w:szCs w:val="20"/>
                <w:rtl w:val="0"/>
              </w:rPr>
              <w:t xml:space="preserve">Se debe realizar una capacitación en todos los ministerios del gobierno nacional, en las instituciones del orden nacional y territorial, difundiendo el contexto de los derechos, las particularidades y vulnerabilidades de los PIACI, así como de los protocolos y de las prohibiciones que existen respecto a no contacto y no daño. Establecer programas de coordinación y trabajo conjunto entre las acciones que se desarrollen desde el Estado a nivel nacional y local. (Oficina del Alto Comisionado de Derechos Humanos Naciones Unidas-ACNUDH, 2012). </w:t>
            </w:r>
          </w:p>
        </w:tc>
        <w:tc>
          <w:tcPr>
            <w:shd w:fill="fbd5b5" w:val="clear"/>
          </w:tcPr>
          <w:p w:rsidR="00000000" w:rsidDel="00000000" w:rsidP="00000000" w:rsidRDefault="00000000" w:rsidRPr="00000000" w14:paraId="00000081">
            <w:pPr>
              <w:spacing w:after="240" w:before="240" w:lineRule="auto"/>
              <w:jc w:val="both"/>
              <w:rPr>
                <w:b w:val="1"/>
                <w:sz w:val="20"/>
                <w:szCs w:val="20"/>
              </w:rPr>
            </w:pPr>
            <w:r w:rsidDel="00000000" w:rsidR="00000000" w:rsidRPr="00000000">
              <w:rPr>
                <w:sz w:val="20"/>
                <w:szCs w:val="20"/>
              </w:rPr>
              <w:drawing>
                <wp:inline distB="0" distT="0" distL="0" distR="0">
                  <wp:extent cx="3004471" cy="1698075"/>
                  <wp:effectExtent b="0" l="0" r="0" t="0"/>
                  <wp:docPr descr="Invitan a participar en décimo curso de intérpretes y traductores de  lenguas indígenas - Centro Amazónico de Antropología y Aplicación Práctica  (CAAAP)" id="133" name="image13.jpg"/>
                  <a:graphic>
                    <a:graphicData uri="http://schemas.openxmlformats.org/drawingml/2006/picture">
                      <pic:pic>
                        <pic:nvPicPr>
                          <pic:cNvPr descr="Invitan a participar en décimo curso de intérpretes y traductores de  lenguas indígenas - Centro Amazónico de Antropología y Aplicación Práctica  (CAAAP)" id="0" name="image13.jpg"/>
                          <pic:cNvPicPr preferRelativeResize="0"/>
                        </pic:nvPicPr>
                        <pic:blipFill>
                          <a:blip r:embed="rId21"/>
                          <a:srcRect b="0" l="0" r="0" t="0"/>
                          <a:stretch>
                            <a:fillRect/>
                          </a:stretch>
                        </pic:blipFill>
                        <pic:spPr>
                          <a:xfrm>
                            <a:off x="0" y="0"/>
                            <a:ext cx="3004471" cy="1698075"/>
                          </a:xfrm>
                          <a:prstGeom prst="rect"/>
                          <a:ln/>
                        </pic:spPr>
                      </pic:pic>
                    </a:graphicData>
                  </a:graphic>
                </wp:inline>
              </w:drawing>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2.3. Normatividad nacional en salud</w:t>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Para los PIACI hay una normativa nacional que posibilita el reconocimiento sobre las normas, principios y recursos que respeten y valoren todos sus conocimientos ancestrales. A continuación, se podrá conocer esta normativa a través del siguiente recurso educativo: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b w:val="1"/>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88">
      <w:pPr>
        <w:jc w:val="center"/>
        <w:rPr>
          <w:b w:val="1"/>
          <w:sz w:val="20"/>
          <w:szCs w:val="20"/>
        </w:rPr>
      </w:pPr>
      <w:r w:rsidDel="00000000" w:rsidR="00000000" w:rsidRPr="00000000">
        <w:rPr>
          <w:sz w:val="20"/>
          <w:szCs w:val="20"/>
        </w:rPr>
        <w:drawing>
          <wp:inline distB="0" distT="0" distL="0" distR="0">
            <wp:extent cx="5334000" cy="876300"/>
            <wp:effectExtent b="0" l="0" r="0" t="0"/>
            <wp:docPr descr="Interfaz de usuario gráfica&#10;&#10;Descripción generada automáticamente con confianza baja" id="131" name="image11.png"/>
            <a:graphic>
              <a:graphicData uri="http://schemas.openxmlformats.org/drawingml/2006/picture">
                <pic:pic>
                  <pic:nvPicPr>
                    <pic:cNvPr descr="Interfaz de usuario gráfica&#10;&#10;Descripción generada automáticamente con confianza baja" id="0" name="image11.png"/>
                    <pic:cNvPicPr preferRelativeResize="0"/>
                  </pic:nvPicPr>
                  <pic:blipFill>
                    <a:blip r:embed="rId22"/>
                    <a:srcRect b="0" l="0" r="0" t="0"/>
                    <a:stretch>
                      <a:fillRect/>
                    </a:stretch>
                  </pic:blipFill>
                  <pic:spPr>
                    <a:xfrm>
                      <a:off x="0" y="0"/>
                      <a:ext cx="5334000" cy="8763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spacing w:after="240" w:before="240" w:lineRule="auto"/>
        <w:jc w:val="both"/>
        <w:rPr>
          <w:sz w:val="20"/>
          <w:szCs w:val="20"/>
        </w:rPr>
      </w:pPr>
      <w:r w:rsidDel="00000000" w:rsidR="00000000" w:rsidRPr="00000000">
        <w:rPr>
          <w:sz w:val="20"/>
          <w:szCs w:val="20"/>
          <w:rtl w:val="0"/>
        </w:rPr>
        <w:t xml:space="preserve">Por tanto, esta ley ha permitido que los pueblos indígenas puedan desarrollar sus planes de vida o desarrollo, contando con la asistencia técnica de las entidades territoriales y, se respete la cosmovisión y los valores tradicionales de los pueblos indígenas para garantizar su permanencia cultural. Este acceso del derecho a la salud se hace teniendo en cuenta los siguientes principios: </w:t>
      </w:r>
    </w:p>
    <w:p w:rsidR="00000000" w:rsidDel="00000000" w:rsidP="00000000" w:rsidRDefault="00000000" w:rsidRPr="00000000" w14:paraId="0000008B">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6442710" cy="1605516"/>
                <wp:effectExtent b="0" l="0" r="0" t="0"/>
                <wp:docPr id="113" name=""/>
                <a:graphic>
                  <a:graphicData uri="http://schemas.microsoft.com/office/word/2010/wordprocessingGroup">
                    <wpg:wgp>
                      <wpg:cNvGrpSpPr/>
                      <wpg:grpSpPr>
                        <a:xfrm>
                          <a:off x="2124645" y="2977242"/>
                          <a:ext cx="6442710" cy="1605516"/>
                          <a:chOff x="2124645" y="2977242"/>
                          <a:chExt cx="6442710" cy="1605516"/>
                        </a:xfrm>
                      </wpg:grpSpPr>
                      <wpg:grpSp>
                        <wpg:cNvGrpSpPr/>
                        <wpg:grpSpPr>
                          <a:xfrm>
                            <a:off x="2124645" y="2977242"/>
                            <a:ext cx="6442710" cy="1605516"/>
                            <a:chOff x="0" y="0"/>
                            <a:chExt cx="6442700" cy="1605500"/>
                          </a:xfrm>
                        </wpg:grpSpPr>
                        <wps:wsp>
                          <wps:cNvSpPr/>
                          <wps:cNvPr id="3" name="Shape 3"/>
                          <wps:spPr>
                            <a:xfrm>
                              <a:off x="0" y="0"/>
                              <a:ext cx="6442700" cy="16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42700" cy="1605500"/>
                              <a:chOff x="0" y="0"/>
                              <a:chExt cx="6442700" cy="1605500"/>
                            </a:xfrm>
                          </wpg:grpSpPr>
                          <wps:wsp>
                            <wps:cNvSpPr/>
                            <wps:cNvPr id="46" name="Shape 46"/>
                            <wps:spPr>
                              <a:xfrm>
                                <a:off x="0" y="0"/>
                                <a:ext cx="6442700" cy="16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66647" y="171"/>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66647" y="171"/>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Eficiencia</w:t>
                                  </w:r>
                                </w:p>
                              </w:txbxContent>
                            </wps:txbx>
                            <wps:bodyPr anchorCtr="0" anchor="ctr" bIns="53325" lIns="53325" spcFirstLastPara="1" rIns="53325" wrap="square" tIns="53325">
                              <a:noAutofit/>
                            </wps:bodyPr>
                          </wps:wsp>
                          <wps:wsp>
                            <wps:cNvSpPr/>
                            <wps:cNvPr id="49" name="Shape 49"/>
                            <wps:spPr>
                              <a:xfrm>
                                <a:off x="1924869" y="171"/>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924869" y="171"/>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Universalidad</w:t>
                                  </w:r>
                                </w:p>
                              </w:txbxContent>
                            </wps:txbx>
                            <wps:bodyPr anchorCtr="0" anchor="ctr" bIns="53325" lIns="53325" spcFirstLastPara="1" rIns="53325" wrap="square" tIns="53325">
                              <a:noAutofit/>
                            </wps:bodyPr>
                          </wps:wsp>
                          <wps:wsp>
                            <wps:cNvSpPr/>
                            <wps:cNvPr id="51" name="Shape 51"/>
                            <wps:spPr>
                              <a:xfrm>
                                <a:off x="3283092" y="171"/>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83092" y="171"/>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Solidaridad</w:t>
                                  </w:r>
                                </w:p>
                              </w:txbxContent>
                            </wps:txbx>
                            <wps:bodyPr anchorCtr="0" anchor="ctr" bIns="53325" lIns="53325" spcFirstLastPara="1" rIns="53325" wrap="square" tIns="53325">
                              <a:noAutofit/>
                            </wps:bodyPr>
                          </wps:wsp>
                          <wps:wsp>
                            <wps:cNvSpPr/>
                            <wps:cNvPr id="53" name="Shape 53"/>
                            <wps:spPr>
                              <a:xfrm>
                                <a:off x="4641315" y="171"/>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641315" y="171"/>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Integralidad</w:t>
                                  </w:r>
                                </w:p>
                              </w:txbxContent>
                            </wps:txbx>
                            <wps:bodyPr anchorCtr="0" anchor="ctr" bIns="53325" lIns="53325" spcFirstLastPara="1" rIns="53325" wrap="square" tIns="53325">
                              <a:noAutofit/>
                            </wps:bodyPr>
                          </wps:wsp>
                          <wps:wsp>
                            <wps:cNvSpPr/>
                            <wps:cNvPr id="55" name="Shape 55"/>
                            <wps:spPr>
                              <a:xfrm>
                                <a:off x="1245758" y="864495"/>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245758" y="864495"/>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Unidad</w:t>
                                  </w:r>
                                </w:p>
                              </w:txbxContent>
                            </wps:txbx>
                            <wps:bodyPr anchorCtr="0" anchor="ctr" bIns="53325" lIns="53325" spcFirstLastPara="1" rIns="53325" wrap="square" tIns="53325">
                              <a:noAutofit/>
                            </wps:bodyPr>
                          </wps:wsp>
                          <wps:wsp>
                            <wps:cNvSpPr/>
                            <wps:cNvPr id="57" name="Shape 57"/>
                            <wps:spPr>
                              <a:xfrm>
                                <a:off x="2603981" y="864495"/>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603981" y="864495"/>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Participación</w:t>
                                  </w:r>
                                </w:p>
                              </w:txbxContent>
                            </wps:txbx>
                            <wps:bodyPr anchorCtr="0" anchor="ctr" bIns="53325" lIns="53325" spcFirstLastPara="1" rIns="53325" wrap="square" tIns="53325">
                              <a:noAutofit/>
                            </wps:bodyPr>
                          </wps:wsp>
                          <wps:wsp>
                            <wps:cNvSpPr/>
                            <wps:cNvPr id="59" name="Shape 59"/>
                            <wps:spPr>
                              <a:xfrm>
                                <a:off x="3962203" y="864495"/>
                                <a:ext cx="1234747" cy="74084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962203" y="864495"/>
                                <a:ext cx="1234747" cy="7408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Diversidad étnica y cultural</w:t>
                                  </w:r>
                                </w:p>
                              </w:txbxContent>
                            </wps:txbx>
                            <wps:bodyPr anchorCtr="0" anchor="ctr" bIns="53325" lIns="53325" spcFirstLastPara="1" rIns="53325" wrap="square" tIns="53325">
                              <a:noAutofit/>
                            </wps:bodyPr>
                          </wps:wsp>
                        </wpg:grpSp>
                      </wpg:grpSp>
                    </wpg:wgp>
                  </a:graphicData>
                </a:graphic>
              </wp:inline>
            </w:drawing>
          </mc:Choice>
          <mc:Fallback>
            <w:drawing>
              <wp:inline distB="0" distT="0" distL="0" distR="0">
                <wp:extent cx="6442710" cy="1605516"/>
                <wp:effectExtent b="0" l="0" r="0" t="0"/>
                <wp:docPr id="113"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6442710" cy="16055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8D">
      <w:pPr>
        <w:spacing w:after="240" w:before="240" w:lineRule="auto"/>
        <w:jc w:val="both"/>
        <w:rPr>
          <w:sz w:val="20"/>
          <w:szCs w:val="20"/>
        </w:rPr>
      </w:pPr>
      <w:r w:rsidDel="00000000" w:rsidR="00000000" w:rsidRPr="00000000">
        <w:rPr>
          <w:sz w:val="20"/>
          <w:szCs w:val="20"/>
          <w:rtl w:val="0"/>
        </w:rPr>
        <w:t xml:space="preserve">En virtud de lo anterior, se establece un alcance especial a este derecho:</w:t>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8E">
            <w:pPr>
              <w:spacing w:after="240" w:before="240" w:lineRule="auto"/>
              <w:jc w:val="both"/>
              <w:rPr>
                <w:sz w:val="20"/>
                <w:szCs w:val="20"/>
              </w:rPr>
            </w:pPr>
            <w:r w:rsidDel="00000000" w:rsidR="00000000" w:rsidRPr="00000000">
              <w:rPr>
                <w:sz w:val="20"/>
                <w:szCs w:val="20"/>
                <w:rtl w:val="0"/>
              </w:rPr>
              <w:t xml:space="preserve">El sistema practicará la observancia y el respeto a su estilo de vida y tomará en consideración sus especificidades culturales y ambientales, que permitan un desarrollo armónico a los pueblos indígenas (Artículo 3). El objeto de esta ley se ubica en su Artículo: </w:t>
            </w:r>
          </w:p>
          <w:p w:rsidR="00000000" w:rsidDel="00000000" w:rsidP="00000000" w:rsidRDefault="00000000" w:rsidRPr="00000000" w14:paraId="0000008F">
            <w:pPr>
              <w:spacing w:after="240" w:before="240" w:lineRule="auto"/>
              <w:jc w:val="both"/>
              <w:rPr>
                <w:b w:val="1"/>
                <w:sz w:val="20"/>
                <w:szCs w:val="20"/>
              </w:rPr>
            </w:pPr>
            <w:r w:rsidDel="00000000" w:rsidR="00000000" w:rsidRPr="00000000">
              <w:rPr>
                <w:b w:val="1"/>
                <w:color w:val="943734"/>
                <w:sz w:val="20"/>
                <w:szCs w:val="20"/>
                <w:rtl w:val="0"/>
              </w:rPr>
              <w:t xml:space="preserve">Proteger de manera efectiva los derechos a la salud de los pueblos indígenas, garantizándoles su integridad cultural y asegurando su permanencia social.</w:t>
            </w:r>
            <w:r w:rsidDel="00000000" w:rsidR="00000000" w:rsidRPr="00000000">
              <w:rPr>
                <w:rtl w:val="0"/>
              </w:rPr>
            </w:r>
          </w:p>
        </w:tc>
      </w:tr>
    </w:tbl>
    <w:p w:rsidR="00000000" w:rsidDel="00000000" w:rsidP="00000000" w:rsidRDefault="00000000" w:rsidRPr="00000000" w14:paraId="00000090">
      <w:pPr>
        <w:spacing w:after="240" w:before="240" w:lineRule="auto"/>
        <w:jc w:val="both"/>
        <w:rPr>
          <w:sz w:val="20"/>
          <w:szCs w:val="20"/>
        </w:rPr>
      </w:pPr>
      <w:r w:rsidDel="00000000" w:rsidR="00000000" w:rsidRPr="00000000">
        <w:rPr>
          <w:sz w:val="20"/>
          <w:szCs w:val="20"/>
          <w:rtl w:val="0"/>
        </w:rPr>
        <w:t xml:space="preserve">En el marco del Sistema General de Seguridad Social en Salud las autoridades indígenas tienen competencias, toda vez que la ley establece que además de las autoridades del Sistema General de Seguridad Social, las autoridades indígenas serán consideradas instancias, organismos e instituciones en sus territorios, atendiendo su especial naturaleza jurídica y organizativa. Por esto, en el capítulo siete (Artículos 22 al 24) se establecen los principios de concertación, representatividad y control de las autoridades en los Consejos Territoriales de Seguridad Social en Salud.</w:t>
      </w:r>
    </w:p>
    <w:p w:rsidR="00000000" w:rsidDel="00000000" w:rsidP="00000000" w:rsidRDefault="00000000" w:rsidRPr="00000000" w14:paraId="00000091">
      <w:pPr>
        <w:spacing w:after="240" w:before="240" w:lineRule="auto"/>
        <w:jc w:val="both"/>
        <w:rPr>
          <w:sz w:val="20"/>
          <w:szCs w:val="20"/>
        </w:rPr>
      </w:pPr>
      <w:r w:rsidDel="00000000" w:rsidR="00000000" w:rsidRPr="00000000">
        <w:rPr>
          <w:sz w:val="20"/>
          <w:szCs w:val="20"/>
          <w:rtl w:val="0"/>
        </w:rPr>
        <w:t xml:space="preserve">De acuerdo con los capítulos dos y tres de esta ley, los miembros de los pueblos indígenas en el Sistema General de Seguridad Social en Salud se vinculan como afiliados al régimen subsidiado, excepto en los siguientes casos: </w:t>
      </w:r>
    </w:p>
    <w:p w:rsidR="00000000" w:rsidDel="00000000" w:rsidP="00000000" w:rsidRDefault="00000000" w:rsidRPr="00000000" w14:paraId="00000092">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6528391" cy="2232838"/>
                <wp:effectExtent b="0" l="0" r="0" t="0"/>
                <wp:docPr id="116" name=""/>
                <a:graphic>
                  <a:graphicData uri="http://schemas.microsoft.com/office/word/2010/wordprocessingGroup">
                    <wpg:wgp>
                      <wpg:cNvGrpSpPr/>
                      <wpg:grpSpPr>
                        <a:xfrm>
                          <a:off x="2081805" y="2663581"/>
                          <a:ext cx="6528391" cy="2232838"/>
                          <a:chOff x="2081805" y="2663581"/>
                          <a:chExt cx="6528391" cy="2232838"/>
                        </a:xfrm>
                      </wpg:grpSpPr>
                      <wpg:grpSp>
                        <wpg:cNvGrpSpPr/>
                        <wpg:grpSpPr>
                          <a:xfrm>
                            <a:off x="2081805" y="2663581"/>
                            <a:ext cx="6528391" cy="2232838"/>
                            <a:chOff x="0" y="-84923"/>
                            <a:chExt cx="6528375" cy="2487395"/>
                          </a:xfrm>
                        </wpg:grpSpPr>
                        <wps:wsp>
                          <wps:cNvSpPr/>
                          <wps:cNvPr id="3" name="Shape 3"/>
                          <wps:spPr>
                            <a:xfrm>
                              <a:off x="0" y="-84923"/>
                              <a:ext cx="6528375" cy="248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84923"/>
                              <a:ext cx="6528375" cy="2487395"/>
                              <a:chOff x="0" y="-84923"/>
                              <a:chExt cx="6528375" cy="2487395"/>
                            </a:xfrm>
                          </wpg:grpSpPr>
                          <wps:wsp>
                            <wps:cNvSpPr/>
                            <wps:cNvPr id="81" name="Shape 81"/>
                            <wps:spPr>
                              <a:xfrm>
                                <a:off x="0" y="0"/>
                                <a:ext cx="6528375" cy="223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152553" y="1004777"/>
                                <a:ext cx="1228060" cy="1228060"/>
                              </a:xfrm>
                              <a:custGeom>
                                <a:rect b="b" l="l" r="r" t="t"/>
                                <a:pathLst>
                                  <a:path extrusionOk="0" h="120000" w="120000">
                                    <a:moveTo>
                                      <a:pt x="85177" y="19133"/>
                                    </a:moveTo>
                                    <a:lnTo>
                                      <a:pt x="94511" y="11300"/>
                                    </a:lnTo>
                                    <a:lnTo>
                                      <a:pt x="101967" y="17557"/>
                                    </a:lnTo>
                                    <a:lnTo>
                                      <a:pt x="95875" y="28109"/>
                                    </a:lnTo>
                                    <a:lnTo>
                                      <a:pt x="95875" y="28109"/>
                                    </a:lnTo>
                                    <a:cubicBezTo>
                                      <a:pt x="100207" y="32983"/>
                                      <a:pt x="103501" y="38688"/>
                                      <a:pt x="105555" y="44877"/>
                                    </a:cubicBezTo>
                                    <a:lnTo>
                                      <a:pt x="117740" y="44877"/>
                                    </a:lnTo>
                                    <a:lnTo>
                                      <a:pt x="119431" y="54463"/>
                                    </a:lnTo>
                                    <a:lnTo>
                                      <a:pt x="107980" y="58630"/>
                                    </a:lnTo>
                                    <a:lnTo>
                                      <a:pt x="107980" y="58630"/>
                                    </a:lnTo>
                                    <a:cubicBezTo>
                                      <a:pt x="108167" y="65148"/>
                                      <a:pt x="107023" y="71636"/>
                                      <a:pt x="104618" y="77697"/>
                                    </a:cubicBezTo>
                                    <a:lnTo>
                                      <a:pt x="113953" y="85530"/>
                                    </a:lnTo>
                                    <a:lnTo>
                                      <a:pt x="109086" y="93960"/>
                                    </a:lnTo>
                                    <a:lnTo>
                                      <a:pt x="97636" y="89792"/>
                                    </a:lnTo>
                                    <a:cubicBezTo>
                                      <a:pt x="93588" y="94905"/>
                                      <a:pt x="88542" y="99139"/>
                                      <a:pt x="82804" y="102237"/>
                                    </a:cubicBezTo>
                                    <a:lnTo>
                                      <a:pt x="84920" y="114237"/>
                                    </a:lnTo>
                                    <a:lnTo>
                                      <a:pt x="75773" y="117566"/>
                                    </a:lnTo>
                                    <a:lnTo>
                                      <a:pt x="69681" y="107014"/>
                                    </a:lnTo>
                                    <a:lnTo>
                                      <a:pt x="69681" y="107014"/>
                                    </a:lnTo>
                                    <a:cubicBezTo>
                                      <a:pt x="63294" y="108329"/>
                                      <a:pt x="56706" y="108329"/>
                                      <a:pt x="50319" y="107014"/>
                                    </a:cubicBezTo>
                                    <a:lnTo>
                                      <a:pt x="44227" y="117566"/>
                                    </a:lnTo>
                                    <a:lnTo>
                                      <a:pt x="35080" y="114237"/>
                                    </a:lnTo>
                                    <a:lnTo>
                                      <a:pt x="37196" y="102237"/>
                                    </a:lnTo>
                                    <a:lnTo>
                                      <a:pt x="37196" y="102237"/>
                                    </a:lnTo>
                                    <a:cubicBezTo>
                                      <a:pt x="31458" y="99139"/>
                                      <a:pt x="26412" y="94905"/>
                                      <a:pt x="22364" y="89792"/>
                                    </a:cubicBezTo>
                                    <a:lnTo>
                                      <a:pt x="10914" y="93960"/>
                                    </a:lnTo>
                                    <a:lnTo>
                                      <a:pt x="6047" y="85530"/>
                                    </a:lnTo>
                                    <a:lnTo>
                                      <a:pt x="15382" y="77697"/>
                                    </a:lnTo>
                                    <a:lnTo>
                                      <a:pt x="15382" y="77697"/>
                                    </a:lnTo>
                                    <a:cubicBezTo>
                                      <a:pt x="12977" y="71636"/>
                                      <a:pt x="11833" y="65148"/>
                                      <a:pt x="12020" y="58630"/>
                                    </a:cubicBezTo>
                                    <a:lnTo>
                                      <a:pt x="569" y="54463"/>
                                    </a:lnTo>
                                    <a:lnTo>
                                      <a:pt x="2260" y="44877"/>
                                    </a:lnTo>
                                    <a:lnTo>
                                      <a:pt x="14445" y="44877"/>
                                    </a:lnTo>
                                    <a:lnTo>
                                      <a:pt x="14445" y="44877"/>
                                    </a:lnTo>
                                    <a:cubicBezTo>
                                      <a:pt x="16499" y="38688"/>
                                      <a:pt x="19793" y="32983"/>
                                      <a:pt x="24125" y="28109"/>
                                    </a:cubicBezTo>
                                    <a:lnTo>
                                      <a:pt x="18033" y="17557"/>
                                    </a:lnTo>
                                    <a:lnTo>
                                      <a:pt x="25489" y="11300"/>
                                    </a:lnTo>
                                    <a:lnTo>
                                      <a:pt x="34823" y="19133"/>
                                    </a:lnTo>
                                    <a:lnTo>
                                      <a:pt x="34823" y="19133"/>
                                    </a:lnTo>
                                    <a:cubicBezTo>
                                      <a:pt x="40375" y="15712"/>
                                      <a:pt x="46566" y="13459"/>
                                      <a:pt x="53017" y="12511"/>
                                    </a:cubicBezTo>
                                    <a:lnTo>
                                      <a:pt x="55133" y="511"/>
                                    </a:lnTo>
                                    <a:lnTo>
                                      <a:pt x="64867" y="511"/>
                                    </a:lnTo>
                                    <a:lnTo>
                                      <a:pt x="66983" y="12511"/>
                                    </a:lnTo>
                                    <a:lnTo>
                                      <a:pt x="66983" y="12511"/>
                                    </a:lnTo>
                                    <a:cubicBezTo>
                                      <a:pt x="73434" y="13459"/>
                                      <a:pt x="79625" y="15712"/>
                                      <a:pt x="85177" y="19133"/>
                                    </a:cubicBezTo>
                                    <a:close/>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399448" y="1292444"/>
                                <a:ext cx="734270" cy="6312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Estar vinculado mediante contrato de trabajo</w:t>
                                  </w:r>
                                </w:p>
                              </w:txbxContent>
                            </wps:txbx>
                            <wps:bodyPr anchorCtr="0" anchor="ctr" bIns="10150" lIns="10150" spcFirstLastPara="1" rIns="10150" wrap="square" tIns="10150">
                              <a:noAutofit/>
                            </wps:bodyPr>
                          </wps:wsp>
                          <wps:wsp>
                            <wps:cNvSpPr/>
                            <wps:cNvPr id="84" name="Shape 84"/>
                            <wps:spPr>
                              <a:xfrm>
                                <a:off x="2438045" y="714508"/>
                                <a:ext cx="893135" cy="893135"/>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662894" y="940716"/>
                                <a:ext cx="443437" cy="4407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Ser servidor público</w:t>
                                  </w:r>
                                </w:p>
                              </w:txbxContent>
                            </wps:txbx>
                            <wps:bodyPr anchorCtr="0" anchor="ctr" bIns="10150" lIns="10150" spcFirstLastPara="1" rIns="10150" wrap="square" tIns="10150">
                              <a:noAutofit/>
                            </wps:bodyPr>
                          </wps:wsp>
                          <wps:wsp>
                            <wps:cNvSpPr/>
                            <wps:cNvPr id="86" name="Shape 86"/>
                            <wps:spPr>
                              <a:xfrm rot="-900000">
                                <a:off x="2938292" y="98336"/>
                                <a:ext cx="875090" cy="875090"/>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130225" y="290268"/>
                                <a:ext cx="491224" cy="4912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Gozar de pensión de jubilación </w:t>
                                  </w:r>
                                </w:p>
                              </w:txbxContent>
                            </wps:txbx>
                            <wps:bodyPr anchorCtr="0" anchor="ctr" bIns="10150" lIns="10150" spcFirstLastPara="1" rIns="10150" wrap="square" tIns="10150">
                              <a:noAutofit/>
                            </wps:bodyPr>
                          </wps:wsp>
                          <wps:wsp>
                            <wps:cNvSpPr/>
                            <wps:cNvPr id="88" name="Shape 88"/>
                            <wps:spPr>
                              <a:xfrm>
                                <a:off x="3038112" y="830555"/>
                                <a:ext cx="1571917" cy="1571917"/>
                              </a:xfrm>
                              <a:custGeom>
                                <a:rect b="b" l="l" r="r" t="t"/>
                                <a:pathLst>
                                  <a:path extrusionOk="0" h="120000" w="120000">
                                    <a:moveTo>
                                      <a:pt x="57399" y="3811"/>
                                    </a:moveTo>
                                    <a:lnTo>
                                      <a:pt x="57399" y="3811"/>
                                    </a:lnTo>
                                    <a:cubicBezTo>
                                      <a:pt x="79864" y="2771"/>
                                      <a:pt x="100790" y="15212"/>
                                      <a:pt x="110607" y="35446"/>
                                    </a:cubicBezTo>
                                    <a:cubicBezTo>
                                      <a:pt x="120424" y="55679"/>
                                      <a:pt x="117246" y="79815"/>
                                      <a:pt x="102526" y="96818"/>
                                    </a:cubicBezTo>
                                    <a:lnTo>
                                      <a:pt x="105142" y="99491"/>
                                    </a:lnTo>
                                    <a:lnTo>
                                      <a:pt x="97375" y="98192"/>
                                    </a:lnTo>
                                    <a:lnTo>
                                      <a:pt x="95962" y="90110"/>
                                    </a:lnTo>
                                    <a:lnTo>
                                      <a:pt x="98577" y="92783"/>
                                    </a:lnTo>
                                    <a:lnTo>
                                      <a:pt x="98577" y="92783"/>
                                    </a:lnTo>
                                    <a:cubicBezTo>
                                      <a:pt x="111629" y="77424"/>
                                      <a:pt x="114327" y="55785"/>
                                      <a:pt x="105445" y="37691"/>
                                    </a:cubicBezTo>
                                    <a:cubicBezTo>
                                      <a:pt x="96563" y="19598"/>
                                      <a:pt x="77794" y="8497"/>
                                      <a:pt x="57659" y="9429"/>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2279872" y="525308"/>
                                <a:ext cx="1142096" cy="1142096"/>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solidFill>
                                <a:srgbClr val="5DAE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735874" y="-84923"/>
                                <a:ext cx="1231410" cy="1231410"/>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528391" cy="2232838"/>
                <wp:effectExtent b="0" l="0" r="0" t="0"/>
                <wp:docPr id="116"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6528391" cy="2232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spacing w:after="240" w:before="240" w:lineRule="auto"/>
        <w:jc w:val="both"/>
        <w:rPr>
          <w:sz w:val="20"/>
          <w:szCs w:val="20"/>
        </w:rPr>
      </w:pPr>
      <w:r w:rsidDel="00000000" w:rsidR="00000000" w:rsidRPr="00000000">
        <w:rPr>
          <w:sz w:val="20"/>
          <w:szCs w:val="20"/>
          <w:rtl w:val="0"/>
        </w:rPr>
        <w:t xml:space="preserve">Los pueblos indígenas tienen acceso a los planes y programas del Sistema General de Seguridad Social en Salud: </w:t>
      </w:r>
    </w:p>
    <w:p w:rsidR="00000000" w:rsidDel="00000000" w:rsidP="00000000" w:rsidRDefault="00000000" w:rsidRPr="00000000" w14:paraId="00000094">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1397295"/>
                <wp:effectExtent b="0" l="0" r="0" t="0"/>
                <wp:docPr id="115" name=""/>
                <a:graphic>
                  <a:graphicData uri="http://schemas.microsoft.com/office/word/2010/wordprocessingGroup">
                    <wpg:wgp>
                      <wpg:cNvGrpSpPr/>
                      <wpg:grpSpPr>
                        <a:xfrm>
                          <a:off x="2602800" y="3081353"/>
                          <a:ext cx="5486400" cy="1397295"/>
                          <a:chOff x="2602800" y="3081353"/>
                          <a:chExt cx="5486400" cy="1397295"/>
                        </a:xfrm>
                      </wpg:grpSpPr>
                      <wpg:grpSp>
                        <wpg:cNvGrpSpPr/>
                        <wpg:grpSpPr>
                          <a:xfrm>
                            <a:off x="2602800" y="3081353"/>
                            <a:ext cx="5486400" cy="1397295"/>
                            <a:chOff x="0" y="0"/>
                            <a:chExt cx="5486400" cy="1397275"/>
                          </a:xfrm>
                        </wpg:grpSpPr>
                        <wps:wsp>
                          <wps:cNvSpPr/>
                          <wps:cNvPr id="3" name="Shape 3"/>
                          <wps:spPr>
                            <a:xfrm>
                              <a:off x="0" y="0"/>
                              <a:ext cx="5486400" cy="139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397275"/>
                              <a:chOff x="0" y="0"/>
                              <a:chExt cx="5486400" cy="1397275"/>
                            </a:xfrm>
                          </wpg:grpSpPr>
                          <wps:wsp>
                            <wps:cNvSpPr/>
                            <wps:cNvPr id="70" name="Shape 70"/>
                            <wps:spPr>
                              <a:xfrm>
                                <a:off x="0" y="0"/>
                                <a:ext cx="5486400" cy="139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607" y="316099"/>
                                <a:ext cx="1275159" cy="7650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607" y="316099"/>
                                <a:ext cx="1275159" cy="765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Plan Obligatorio de Salud: POS</w:t>
                                  </w:r>
                                </w:p>
                              </w:txbxContent>
                            </wps:txbx>
                            <wps:bodyPr anchorCtr="0" anchor="ctr" bIns="45700" lIns="45700" spcFirstLastPara="1" rIns="45700" wrap="square" tIns="45700">
                              <a:noAutofit/>
                            </wps:bodyPr>
                          </wps:wsp>
                          <wps:wsp>
                            <wps:cNvSpPr/>
                            <wps:cNvPr id="73" name="Shape 73"/>
                            <wps:spPr>
                              <a:xfrm>
                                <a:off x="1404282" y="316099"/>
                                <a:ext cx="1275159" cy="7650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404282" y="316099"/>
                                <a:ext cx="1275159" cy="765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Plan Obligatorio de Salud Subsidiado: POS-S</w:t>
                                  </w:r>
                                </w:p>
                              </w:txbxContent>
                            </wps:txbx>
                            <wps:bodyPr anchorCtr="0" anchor="ctr" bIns="45700" lIns="45700" spcFirstLastPara="1" rIns="45700" wrap="square" tIns="45700">
                              <a:noAutofit/>
                            </wps:bodyPr>
                          </wps:wsp>
                          <wps:wsp>
                            <wps:cNvSpPr/>
                            <wps:cNvPr id="75" name="Shape 75"/>
                            <wps:spPr>
                              <a:xfrm>
                                <a:off x="2806957" y="316099"/>
                                <a:ext cx="1275159" cy="7650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806957" y="316099"/>
                                <a:ext cx="1275159" cy="765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Plan de Atención Básica: PAB</w:t>
                                  </w:r>
                                </w:p>
                              </w:txbxContent>
                            </wps:txbx>
                            <wps:bodyPr anchorCtr="0" anchor="ctr" bIns="45700" lIns="45700" spcFirstLastPara="1" rIns="45700" wrap="square" tIns="45700">
                              <a:noAutofit/>
                            </wps:bodyPr>
                          </wps:wsp>
                          <wps:wsp>
                            <wps:cNvSpPr/>
                            <wps:cNvPr id="77" name="Shape 77"/>
                            <wps:spPr>
                              <a:xfrm>
                                <a:off x="4209633" y="316099"/>
                                <a:ext cx="1275159" cy="7650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209633" y="316099"/>
                                <a:ext cx="1275159" cy="765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Atención Inicial de Urgencias</w:t>
                                  </w:r>
                                </w:p>
                              </w:txbxContent>
                            </wps:txbx>
                            <wps:bodyPr anchorCtr="0" anchor="ctr" bIns="45700" lIns="45700" spcFirstLastPara="1" rIns="45700" wrap="square" tIns="45700">
                              <a:noAutofit/>
                            </wps:bodyPr>
                          </wps:wsp>
                        </wpg:grpSp>
                      </wpg:grpSp>
                    </wpg:wgp>
                  </a:graphicData>
                </a:graphic>
              </wp:inline>
            </w:drawing>
          </mc:Choice>
          <mc:Fallback>
            <w:drawing>
              <wp:inline distB="0" distT="0" distL="0" distR="0">
                <wp:extent cx="5486400" cy="1397295"/>
                <wp:effectExtent b="0" l="0" r="0" t="0"/>
                <wp:docPr id="115"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5486400" cy="1397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pacing w:after="240" w:before="240" w:lineRule="auto"/>
        <w:jc w:val="both"/>
        <w:rPr>
          <w:sz w:val="20"/>
          <w:szCs w:val="20"/>
        </w:rPr>
      </w:pPr>
      <w:r w:rsidDel="00000000" w:rsidR="00000000" w:rsidRPr="00000000">
        <w:rPr>
          <w:sz w:val="20"/>
          <w:szCs w:val="20"/>
          <w:rtl w:val="0"/>
        </w:rPr>
        <w:t xml:space="preserve">Es importante subrayar que los planes y programas de servicios de salud aplicables a los pueblos indígenas deben considerar las prácticas indígenas, basadas en los criterios de pluralismo médico, complementariedad terapéutica y complementariedad. Este último punto implica que los prestadores de servicio de salud deberán incluir actividades y procedimientos de medicina tradicional indígena, las cuales deberán ser concertadas con las respectivas autoridades indígenas. </w:t>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7"/>
        <w:gridCol w:w="4665"/>
        <w:tblGridChange w:id="0">
          <w:tblGrid>
            <w:gridCol w:w="5297"/>
            <w:gridCol w:w="4665"/>
          </w:tblGrid>
        </w:tblGridChange>
      </w:tblGrid>
      <w:tr>
        <w:trPr>
          <w:cantSplit w:val="0"/>
          <w:tblHeader w:val="0"/>
        </w:trPr>
        <w:tc>
          <w:tcPr>
            <w:shd w:fill="fbd5b5" w:val="clear"/>
          </w:tcPr>
          <w:p w:rsidR="00000000" w:rsidDel="00000000" w:rsidP="00000000" w:rsidRDefault="00000000" w:rsidRPr="00000000" w14:paraId="00000096">
            <w:pPr>
              <w:spacing w:after="240" w:before="240" w:lineRule="auto"/>
              <w:jc w:val="both"/>
              <w:rPr>
                <w:sz w:val="20"/>
                <w:szCs w:val="20"/>
              </w:rPr>
            </w:pPr>
            <w:sdt>
              <w:sdtPr>
                <w:tag w:val="goog_rdk_16"/>
              </w:sdtPr>
              <w:sdtContent>
                <w:commentRangeStart w:id="16"/>
              </w:sdtContent>
            </w:sdt>
            <w:r w:rsidDel="00000000" w:rsidR="00000000" w:rsidRPr="00000000">
              <w:rPr>
                <w:sz w:val="20"/>
                <w:szCs w:val="20"/>
                <w:rtl w:val="0"/>
              </w:rPr>
              <w:t xml:space="preserve">El PAB para pueblos indígenas se caracteriza porque su ejecución es gratuita, debe ser concertado con las entidades territoriales, aplicando los procesos de consulta y concertación legalmente establecidos, orientados a la adecuación etnocultural de las acciones que se incluyan en el PAB. </w:t>
            </w:r>
          </w:p>
        </w:tc>
        <w:tc>
          <w:tcPr>
            <w:shd w:fill="fbd5b5" w:val="clear"/>
          </w:tcPr>
          <w:p w:rsidR="00000000" w:rsidDel="00000000" w:rsidP="00000000" w:rsidRDefault="00000000" w:rsidRPr="00000000" w14:paraId="00000097">
            <w:pPr>
              <w:spacing w:after="240" w:before="240" w:lineRule="auto"/>
              <w:jc w:val="both"/>
              <w:rPr>
                <w:sz w:val="20"/>
                <w:szCs w:val="20"/>
              </w:rPr>
            </w:pPr>
            <w:r w:rsidDel="00000000" w:rsidR="00000000" w:rsidRPr="00000000">
              <w:rPr>
                <w:sz w:val="20"/>
                <w:szCs w:val="20"/>
                <w:rtl w:val="0"/>
              </w:rPr>
              <w:t xml:space="preserve">La prestación de los servicios de salud que se ofrece a los pueblos indígenas está exenta de cobro de cuotas moderadoras y copagos. Pues los recursos que sostienen la afiliación de los pueblos indígenas al Régimen Subsidiado de Salud son: </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del Fondo de Solidaridad y Garantías (FOSYGA), pertenecientes a la subcuenta de solidaridad.</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 de los entes territoriales (departamentos, municipios).</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de los resguardos indígenas, quienes como mínimo aportarán el 10%, excepto aquellos que no reciban recursos del Sistema General de Participaciones o que estos sean insuficientes. </w:t>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9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9C">
      <w:pPr>
        <w:spacing w:after="240" w:before="240" w:lineRule="auto"/>
        <w:jc w:val="both"/>
        <w:rPr>
          <w:sz w:val="20"/>
          <w:szCs w:val="20"/>
        </w:rPr>
      </w:pPr>
      <w:r w:rsidDel="00000000" w:rsidR="00000000" w:rsidRPr="00000000">
        <w:rPr>
          <w:sz w:val="20"/>
          <w:szCs w:val="20"/>
          <w:rtl w:val="0"/>
        </w:rPr>
        <w:t xml:space="preserve">Ahora bien, la identificación de la población indígena para la asignación de subsidios se efectuará de conformidad con lo establecido en el Artículo 5º de la Ley 691 de 2001. Es de resaltar que para el caso que la población beneficiaria identificada a través del listado censal no coincida con la población indígena certificada por el DANE, la autoridad territorial lo verificará y validará de manera conjunta con la autoridad tradicional para efectos del registro individual en la base de datos de afiliación al régimen subsidiado (Defensoría del Pueblo, 2014).</w:t>
      </w:r>
    </w:p>
    <w:p w:rsidR="00000000" w:rsidDel="00000000" w:rsidP="00000000" w:rsidRDefault="00000000" w:rsidRPr="00000000" w14:paraId="0000009D">
      <w:pPr>
        <w:spacing w:after="240" w:before="240" w:lineRule="auto"/>
        <w:jc w:val="both"/>
        <w:rPr>
          <w:sz w:val="20"/>
          <w:szCs w:val="20"/>
        </w:rPr>
      </w:pPr>
      <w:r w:rsidDel="00000000" w:rsidR="00000000" w:rsidRPr="00000000">
        <w:rPr>
          <w:sz w:val="20"/>
          <w:szCs w:val="20"/>
          <w:highlight w:val="yellow"/>
          <w:rtl w:val="0"/>
        </w:rPr>
        <w:t xml:space="preserve">Algo</w:t>
      </w:r>
      <w:r w:rsidDel="00000000" w:rsidR="00000000" w:rsidRPr="00000000">
        <w:rPr>
          <w:sz w:val="20"/>
          <w:szCs w:val="20"/>
          <w:rtl w:val="0"/>
        </w:rPr>
        <w:t xml:space="preserve"> para resaltar de la ley y la subsecuente jurisprudencia al respecto es que ha permitido que las comunidades indígenas podrán afiliarse al régimen subsidiado de manera colectiva y preferencialmente a una ARSI (Administradoras Indígenas de Salud), según lo previsto en el Artículo 17 de la Ley 691 de 2001.</w:t>
      </w:r>
    </w:p>
    <w:p w:rsidR="00000000" w:rsidDel="00000000" w:rsidP="00000000" w:rsidRDefault="00000000" w:rsidRPr="00000000" w14:paraId="0000009E">
      <w:pPr>
        <w:spacing w:after="240" w:before="240" w:lineRule="auto"/>
        <w:jc w:val="both"/>
        <w:rPr>
          <w:sz w:val="20"/>
          <w:szCs w:val="20"/>
        </w:rPr>
      </w:pPr>
      <w:r w:rsidDel="00000000" w:rsidR="00000000" w:rsidRPr="00000000">
        <w:rPr>
          <w:sz w:val="20"/>
          <w:szCs w:val="20"/>
          <w:rtl w:val="0"/>
        </w:rPr>
        <w:t xml:space="preserve">Para finalizar este tema se invita a consultar los siguientes videos, en los cuales se hace un acercamiento al estado del arte de la normatividad de los pueblos indígenas, así mismo, al Derecho Internacional Humanitario.</w:t>
      </w:r>
    </w:p>
    <w:p w:rsidR="00000000" w:rsidDel="00000000" w:rsidP="00000000" w:rsidRDefault="00000000" w:rsidRPr="00000000" w14:paraId="0000009F">
      <w:pPr>
        <w:spacing w:after="240" w:before="240" w:lineRule="auto"/>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A0">
      <w:pP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712381"/>
                <wp:effectExtent b="0" l="0" r="0" t="0"/>
                <wp:docPr id="118" name=""/>
                <a:graphic>
                  <a:graphicData uri="http://schemas.microsoft.com/office/word/2010/wordprocessingGroup">
                    <wpg:wgp>
                      <wpg:cNvGrpSpPr/>
                      <wpg:grpSpPr>
                        <a:xfrm>
                          <a:off x="2602800" y="3423810"/>
                          <a:ext cx="5486400" cy="712381"/>
                          <a:chOff x="2602800" y="3423810"/>
                          <a:chExt cx="5486400" cy="712381"/>
                        </a:xfrm>
                      </wpg:grpSpPr>
                      <wpg:grpSp>
                        <wpg:cNvGrpSpPr/>
                        <wpg:grpSpPr>
                          <a:xfrm>
                            <a:off x="2602800" y="3423810"/>
                            <a:ext cx="5486400" cy="712381"/>
                            <a:chOff x="0" y="0"/>
                            <a:chExt cx="5486400" cy="712375"/>
                          </a:xfrm>
                        </wpg:grpSpPr>
                        <wps:wsp>
                          <wps:cNvSpPr/>
                          <wps:cNvPr id="3" name="Shape 3"/>
                          <wps:spPr>
                            <a:xfrm>
                              <a:off x="0" y="0"/>
                              <a:ext cx="5486400" cy="71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712375"/>
                              <a:chOff x="0" y="0"/>
                              <a:chExt cx="5486400" cy="712375"/>
                            </a:xfrm>
                          </wpg:grpSpPr>
                          <wps:wsp>
                            <wps:cNvSpPr/>
                            <wps:cNvPr id="98" name="Shape 98"/>
                            <wps:spPr>
                              <a:xfrm>
                                <a:off x="0" y="0"/>
                                <a:ext cx="5486400" cy="71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497106" y="163"/>
                                <a:ext cx="1186755" cy="7120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497106" y="163"/>
                                <a:ext cx="1186755" cy="7120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Estado del arte de la normatividad de los pueblos indígenas</w:t>
                                  </w:r>
                                </w:p>
                              </w:txbxContent>
                            </wps:txbx>
                            <wps:bodyPr anchorCtr="0" anchor="ctr" bIns="38100" lIns="38100" spcFirstLastPara="1" rIns="38100" wrap="square" tIns="38100">
                              <a:noAutofit/>
                            </wps:bodyPr>
                          </wps:wsp>
                          <wps:wsp>
                            <wps:cNvSpPr/>
                            <wps:cNvPr id="101" name="Shape 101"/>
                            <wps:spPr>
                              <a:xfrm>
                                <a:off x="2802537" y="163"/>
                                <a:ext cx="1186755" cy="7120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2802537" y="163"/>
                                <a:ext cx="1186755" cy="7120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Derecho Internacional Humanitario</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5486400" cy="712381"/>
                <wp:effectExtent b="0" l="0" r="0" t="0"/>
                <wp:docPr id="118"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5486400" cy="712381"/>
                        </a:xfrm>
                        <a:prstGeom prst="rect"/>
                        <a:ln/>
                      </pic:spPr>
                    </pic:pic>
                  </a:graphicData>
                </a:graphic>
              </wp:inline>
            </w:drawing>
          </mc:Fallback>
        </mc:AlternateContent>
      </w:r>
      <w:r w:rsidDel="00000000" w:rsidR="00000000" w:rsidRPr="00000000">
        <w:rPr>
          <w:sz w:val="20"/>
          <w:szCs w:val="20"/>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1">
      <w:pPr>
        <w:shd w:fill="ffffff" w:val="clear"/>
        <w:spacing w:after="240" w:lineRule="auto"/>
        <w:jc w:val="center"/>
        <w:rPr>
          <w:b w:val="1"/>
          <w:sz w:val="20"/>
          <w:szCs w:val="20"/>
        </w:rPr>
      </w:pPr>
      <w:r w:rsidDel="00000000" w:rsidR="00000000" w:rsidRPr="00000000">
        <w:rPr>
          <w:b w:val="1"/>
          <w:sz w:val="20"/>
          <w:szCs w:val="20"/>
          <w:rtl w:val="0"/>
        </w:rPr>
        <w:t xml:space="preserve">3. Asistencia, atención y reparación integral</w:t>
      </w:r>
    </w:p>
    <w:p w:rsidR="00000000" w:rsidDel="00000000" w:rsidP="00000000" w:rsidRDefault="00000000" w:rsidRPr="00000000" w14:paraId="000000A2">
      <w:pPr>
        <w:shd w:fill="ffffff" w:val="clear"/>
        <w:spacing w:after="240" w:before="240" w:lineRule="auto"/>
        <w:jc w:val="both"/>
        <w:rPr>
          <w:sz w:val="20"/>
          <w:szCs w:val="20"/>
        </w:rPr>
      </w:pPr>
      <w:r w:rsidDel="00000000" w:rsidR="00000000" w:rsidRPr="00000000">
        <w:rPr>
          <w:sz w:val="20"/>
          <w:szCs w:val="20"/>
          <w:rtl w:val="0"/>
        </w:rPr>
        <w:t xml:space="preserve">El Gobierno Nacional estableció en la Ley de víctimas la reparación integral para los pueblos indígenas de manera individual y colectiva, reconociendo la vulneración histórica material e inmaterial a que han sido sometidos. El restablecimiento se entiende como el fortalecimiento de la  autodeterminación y de las instituciones propias, y garantizar el goce efectivo de los derechos territoriales y el restablecimiento de los mismos en caso de que hayan sido vulnerados e implementar medidas de indemnización, rehabilitación, satisfacción y garantías de no repetición. Los derechos a la justicia y a la verdad hacen parte de la reparación integral de las víctimas (Presidencia de la República de Colombia, 2011).</w:t>
      </w:r>
    </w:p>
    <w:p w:rsidR="00000000" w:rsidDel="00000000" w:rsidP="00000000" w:rsidRDefault="00000000" w:rsidRPr="00000000" w14:paraId="000000A3">
      <w:pPr>
        <w:shd w:fill="ffffff" w:val="clear"/>
        <w:spacing w:after="240" w:before="240" w:lineRule="auto"/>
        <w:jc w:val="both"/>
        <w:rPr>
          <w:sz w:val="20"/>
          <w:szCs w:val="20"/>
        </w:rPr>
      </w:pPr>
      <w:r w:rsidDel="00000000" w:rsidR="00000000" w:rsidRPr="00000000">
        <w:rPr>
          <w:sz w:val="20"/>
          <w:szCs w:val="20"/>
          <w:rtl w:val="0"/>
        </w:rPr>
        <w:t xml:space="preserve">Las medidas y acciones de reparación integral deben contribuir a garantizar la permanencia cultural y la pervivencia de los indígenas como pueblos, conforme a su plan de vida oral o escrito, su ordenamiento ancestral, su cosmovisión y/o Ley de origen, Ley natural, Derecho mayor o Derecho propio (Presidencia de la República de Colombia, 2011).</w:t>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bd5b5" w:val="clear"/>
          </w:tcPr>
          <w:p w:rsidR="00000000" w:rsidDel="00000000" w:rsidP="00000000" w:rsidRDefault="00000000" w:rsidRPr="00000000" w14:paraId="000000A4">
            <w:pPr>
              <w:shd w:fill="ffffff" w:val="clear"/>
              <w:spacing w:after="240" w:before="240" w:lineRule="auto"/>
              <w:jc w:val="both"/>
              <w:rPr>
                <w:sz w:val="20"/>
                <w:szCs w:val="20"/>
              </w:rPr>
            </w:pPr>
            <w:sdt>
              <w:sdtPr>
                <w:tag w:val="goog_rdk_18"/>
              </w:sdtPr>
              <w:sdtContent>
                <w:commentRangeStart w:id="18"/>
              </w:sdtContent>
            </w:sdt>
            <w:r w:rsidDel="00000000" w:rsidR="00000000" w:rsidRPr="00000000">
              <w:rPr>
                <w:sz w:val="20"/>
                <w:szCs w:val="20"/>
                <w:rtl w:val="0"/>
              </w:rPr>
              <w:t xml:space="preserve">La Ley de víctimas establece respecto a los PIACI que el Estado garantizará el derecho de los pueblos indígenas no contactados o en aislamiento voluntario a permanecer en dicha condición y a vivir libremente, de acuerdo con su cultura en su territorio ancestral, son declarados como sujetos de especial protección con la prohibición de ser intervenidos o despojados de sus territorios, ni serán objeto de políticas, programas o acciones privadas o públicas, que promuevan el contacto o realicen intervenciones en sus territorios para cualquier fin. Además, determinó medidas cautelares, tendientes a la protección inmediata y definitiva de las estructuras sociales, culturales y territorios ancestrales de los pueblos indígenas no contactados o en aislamiento voluntario (Presidencia de la República de Colombia, 2011).</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A5">
      <w:pPr>
        <w:shd w:fill="ffffff" w:val="clear"/>
        <w:spacing w:after="240" w:before="240" w:lineRule="auto"/>
        <w:jc w:val="both"/>
        <w:rPr>
          <w:sz w:val="20"/>
          <w:szCs w:val="20"/>
        </w:rPr>
      </w:pPr>
      <w:r w:rsidDel="00000000" w:rsidR="00000000" w:rsidRPr="00000000">
        <w:rPr>
          <w:sz w:val="20"/>
          <w:szCs w:val="20"/>
          <w:rtl w:val="0"/>
        </w:rPr>
        <w:t xml:space="preserve">También la Ley de víctimas determina que la rehabilitación para pueblos indígenas víctimas del desplazamiento forzado puede extrapolarse al caso de los pueblos indígenas en aislamiento cuando se presenten situaciones de contacto, y que el Estado deberá brindar atención integral en salud para víctimas indígenas por medio del Ministerio de Salud, y garantizará la acción autónoma de sistemas tradicionales de salud, así como su rehabilitación física, psicológica, social y cultural (Presidencia de la República de Colombia, 2011). De acuerdo con lo anterior, se debe establecer las bases a tener en cuenta: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ss5lu945rhrb" w:id="8"/>
      <w:bookmarkEnd w:id="8"/>
      <w:sdt>
        <w:sdtPr>
          <w:tag w:val="goog_rdk_19"/>
        </w:sdtPr>
        <w:sdtContent>
          <w:commentRangeStart w:id="19"/>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 de extinción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Diversos estudios han documentado cómo el contacto de los PIACI con otras culturas mayoritarias tiene efectos devastadores sobre la supervivencia física y cultural de estas comunidades, generando opresión, explotación, daño cultural y aculturación, violencia, pérdida de territorio y nuevas enfermedades que generan devastación y en muchos casos extinción de estas poblaciones. Desde acá se han documentado enfermedades nuevas para las que no está preparado el sistema inmunológico, ni existe el conocimiento de estos pueblos sobre cómo tratarlas, lo cual genera epidemias con alta letalidad; FUNAI y Survival International estiman que en contacto regular con personas no indígenas las poblaciones aisladas se desploman en un 50% en los primeros años de contacto, debido principalmente a la enfermedad y a los efectos que esto causa sobre la dinámica social de los grupos (FUNAI, Fundación Nacional del Indio Brasil, 2021). Los efectos nocivos de la enfermedad en poblaciones previamente aisladas han sido estudiados en profundidad por numerosos investigadores y estudios de casos (OACNUDH - IWGIA, 2007).</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q4jzgkvrzeu" w:id="9"/>
      <w:bookmarkEnd w:id="9"/>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Autonomía, cultura, identidad y territorio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CIDH considera que la protección de sus tierras, territorios y recursos naturales es fundamental para la supervivencia física y cultural de los pueblos indígenas en aislamiento voluntario y contacto inicial. Los PIACI son pueblos altamente integrados en los ecosistemas en los que habitan y de los cuales forman parte, manteniendo una estrecha relación de interdependencia con el medio ambiente en el que desarrollan su vida y su cultura. Poseen un profundo conocimiento de su medio ambiente, lo que les permite vivir de manera autosuficiente generación tras generación, razón por la cual el mantenimiento de sus territorios es de vital importancia para todos ellos (OACNUDH, 2012).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gobierno nacional ha establecido el territorio de los PIACI como propiedad colectiva e intangible y en observancia al principio de autodeterminación y no contacto. Además, se ha establecido una zona de amortiguamiento como espacio de transición entre el territorio PIACI y el entorno, con el fin de evitar actividades que generen daño en el ecosistema y medio ambiente del territorio de los pueblos en aislamiento, así como de prevenir el contacto no autorizado con estas comunidades (Ministerio del Interior de Colombia, 2018).</w:t>
      </w:r>
    </w:p>
    <w:tbl>
      <w:tblPr>
        <w:tblStyle w:val="Table15"/>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4"/>
        <w:gridCol w:w="4838"/>
        <w:tblGridChange w:id="0">
          <w:tblGrid>
            <w:gridCol w:w="4404"/>
            <w:gridCol w:w="4838"/>
          </w:tblGrid>
        </w:tblGridChange>
      </w:tblGrid>
      <w:tr>
        <w:trPr>
          <w:cantSplit w:val="0"/>
          <w:tblHeader w:val="0"/>
        </w:trPr>
        <w:tc>
          <w:tcPr>
            <w:shd w:fill="fbd5b5" w:val="clear"/>
          </w:tcPr>
          <w:p w:rsidR="00000000" w:rsidDel="00000000" w:rsidP="00000000" w:rsidRDefault="00000000" w:rsidRPr="00000000" w14:paraId="000000AF">
            <w:pPr>
              <w:shd w:fill="ffffff" w:val="clear"/>
              <w:spacing w:after="240" w:before="240" w:lineRule="auto"/>
              <w:jc w:val="both"/>
              <w:rPr>
                <w:sz w:val="20"/>
                <w:szCs w:val="20"/>
              </w:rPr>
            </w:pPr>
            <w:sdt>
              <w:sdtPr>
                <w:tag w:val="goog_rdk_20"/>
              </w:sdtPr>
              <w:sdtContent>
                <w:commentRangeStart w:id="20"/>
              </w:sdtContent>
            </w:sdt>
            <w:r w:rsidDel="00000000" w:rsidR="00000000" w:rsidRPr="00000000">
              <w:rPr>
                <w:sz w:val="20"/>
                <w:szCs w:val="20"/>
                <w:rtl w:val="0"/>
              </w:rPr>
              <w:t xml:space="preserve">Existe una diversidad de pueblos en aislamiento con diversidad de lenguas, cultura, saberes y tradiciones en los diferentes países, sus territorios muchas veces se encuentran en la frontera de varios países, se ha determinado que son sujetos especiales de derecho, y en el respeto del no contacto se prohíbe el estudio directo, dado que esto implica la vulneración de su derecho a la autodeterminación de permanecer en aislamiento, y además porque pone en riesgo su salud, dadas las enfermedades que se le pueden transmitir de manera directa o indirecta, así como el daño al medio ambiente y a su cultura.</w:t>
            </w:r>
          </w:p>
        </w:tc>
        <w:tc>
          <w:tcPr>
            <w:shd w:fill="fbd5b5" w:val="clear"/>
          </w:tcPr>
          <w:p w:rsidR="00000000" w:rsidDel="00000000" w:rsidP="00000000" w:rsidRDefault="00000000" w:rsidRPr="00000000" w14:paraId="000000B0">
            <w:pPr>
              <w:spacing w:after="240" w:before="240" w:lineRule="auto"/>
              <w:jc w:val="both"/>
              <w:rPr>
                <w:sz w:val="20"/>
                <w:szCs w:val="20"/>
              </w:rPr>
            </w:pPr>
            <w:r w:rsidDel="00000000" w:rsidR="00000000" w:rsidRPr="00000000">
              <w:rPr>
                <w:sz w:val="20"/>
                <w:szCs w:val="20"/>
              </w:rPr>
              <w:drawing>
                <wp:inline distB="0" distT="0" distL="0" distR="0">
                  <wp:extent cx="2536415" cy="1930463"/>
                  <wp:effectExtent b="0" l="0" r="0" t="0"/>
                  <wp:docPr id="132"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2536415" cy="1930463"/>
                          </a:xfrm>
                          <a:prstGeom prst="rect"/>
                          <a:ln/>
                        </pic:spPr>
                      </pic:pic>
                    </a:graphicData>
                  </a:graphic>
                </wp:inline>
              </w:drawing>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ha prohibido el ingreso a los territorios de los pueblos indígenas en aislamiento, como sujetos de especial protección constitucional, en ningún caso podrán ser intervenidos o despojados de sus territorios, ni serán objeto de políticas, programas, acciones, proyectos, obras o actividades privadas o públicas, académicas o investigativas que promuevan el contacto o realicen intervenciones en sus territorios, dada la condición de vulnerabilidad de estos pueblos; el contacto y las intervenciones directas en sus territorios están prohibidas.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rh4a0etys4xx"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Barreras de acceso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reconocimiento a los derechos de los pueblos indígenas se ha dado de manera progresiva en las instancias internacionales, y se han reconocido en los diferentes países miembros, en conexidad con la declaración de los derechos establecidos por la ONU, la OIT, la ACNUHD, la OEA, entre otros. No obstante, existen barreras de acceso a los bienes y servicios necesarios para la materialización, el goce efectivo de estos y tener una vida digna (educación para la diferencia, prestación de servicios de salud, seguridad alimentaria, etc.).</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 y principios en la atención integral en salud desde un enfoque intercultural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La riqueza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cultural y la diversidad de conocimientos, de prácticas, de saberes y tradiciones, así como la cosmovisión de la salud de los pueblos indígenas, el respeto a la medicina tradicional y a sus formas de organización debe ser articulada con los saberes y la práctica de la medicina y la cultura occidental en un diálogo incluyente e intercultural con los equipos de salud.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r6htswlz8s21"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Planes de acción de la región amazónica, y a nivel nacional e internacional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PIACI viven según las fuentes oficiales de los países miembros de la OTCA en diferentes zonas de la región amazónica, en zonas fronterizas de difícil acceso y en los bosques tropicales para evitar contacto con representantes de las culturas mayoritarias, las áreas en donde viven tienen gran riqueza de biodiversidad, por lo que se requiere el fortalecimiento de políticas e instituciones para la protección de los PIACI y de los ecosistemas naturales de su territorio (OACNUDH - IWGIA, 2007). De acuerdo con la OTCA las principales amenazas para los PIACI son: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4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Presiones sobre sus tierras y territorios.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Extracción de recursos naturales.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Contagios y otras enfermedades.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Agresiones directas.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turísticos.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1590" w:right="0" w:hanging="5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Narcotráfico</w:t>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shd w:fill="ffffff" w:val="clear"/>
        <w:spacing w:after="240" w:before="240" w:lineRule="auto"/>
        <w:jc w:val="both"/>
        <w:rPr>
          <w:sz w:val="20"/>
          <w:szCs w:val="20"/>
        </w:rPr>
      </w:pPr>
      <w:r w:rsidDel="00000000" w:rsidR="00000000" w:rsidRPr="00000000">
        <w:rPr>
          <w:sz w:val="20"/>
          <w:szCs w:val="20"/>
          <w:rtl w:val="0"/>
        </w:rPr>
        <w:t xml:space="preserve">Dentro de los planes de acción de la región amazónica y a nivel nacional e internacional se establecen las siguientes recomendaciones (BID - OTCA, 2018):</w:t>
      </w:r>
    </w:p>
    <w:p w:rsidR="00000000" w:rsidDel="00000000" w:rsidP="00000000" w:rsidRDefault="00000000" w:rsidRPr="00000000" w14:paraId="000000C6">
      <w:pPr>
        <w:shd w:fill="ffffff" w:val="clear"/>
        <w:spacing w:after="240" w:before="240" w:lineRule="auto"/>
        <w:jc w:val="both"/>
        <w:rPr>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0C7">
      <w:pPr>
        <w:shd w:fill="ffffff" w:val="clear"/>
        <w:spacing w:after="240" w:before="240" w:lineRule="auto"/>
        <w:jc w:val="center"/>
        <w:rPr>
          <w:sz w:val="20"/>
          <w:szCs w:val="20"/>
        </w:rPr>
      </w:pPr>
      <w:r w:rsidDel="00000000" w:rsidR="00000000" w:rsidRPr="00000000">
        <w:rPr>
          <w:sz w:val="20"/>
          <w:szCs w:val="20"/>
        </w:rPr>
        <w:drawing>
          <wp:inline distB="0" distT="0" distL="0" distR="0">
            <wp:extent cx="5314950" cy="838200"/>
            <wp:effectExtent b="0" l="0" r="0" t="0"/>
            <wp:docPr descr="Interfaz de usuario gráfica, Aplicación&#10;&#10;Descripción generada automáticamente" id="134" name="image24.png"/>
            <a:graphic>
              <a:graphicData uri="http://schemas.openxmlformats.org/drawingml/2006/picture">
                <pic:pic>
                  <pic:nvPicPr>
                    <pic:cNvPr descr="Interfaz de usuario gráfica, Aplicación&#10;&#10;Descripción generada automáticamente" id="0" name="image24.png"/>
                    <pic:cNvPicPr preferRelativeResize="0"/>
                  </pic:nvPicPr>
                  <pic:blipFill>
                    <a:blip r:embed="rId28"/>
                    <a:srcRect b="0" l="0" r="0" t="0"/>
                    <a:stretch>
                      <a:fillRect/>
                    </a:stretch>
                  </pic:blipFill>
                  <pic:spPr>
                    <a:xfrm>
                      <a:off x="0" y="0"/>
                      <a:ext cx="5314950" cy="83820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8">
      <w:pPr>
        <w:shd w:fill="ffffff" w:val="clear"/>
        <w:spacing w:after="240" w:before="240" w:lineRule="auto"/>
        <w:jc w:val="both"/>
        <w:rPr>
          <w:sz w:val="20"/>
          <w:szCs w:val="20"/>
        </w:rPr>
      </w:pPr>
      <w:bookmarkStart w:colFirst="0" w:colLast="0" w:name="_heading=h.c8oyooy18cyt" w:id="12"/>
      <w:bookmarkEnd w:id="12"/>
      <w:r w:rsidDel="00000000" w:rsidR="00000000" w:rsidRPr="00000000">
        <w:rPr>
          <w:sz w:val="20"/>
          <w:szCs w:val="20"/>
          <w:rtl w:val="0"/>
        </w:rPr>
        <w:t xml:space="preserve">Para finalizar con este tema se invita a consultar el siguiente video sobre los valores y principios en la atención integral en salud desde un enfoque intercultural</w:t>
      </w:r>
      <w:sdt>
        <w:sdtPr>
          <w:tag w:val="goog_rdk_22"/>
        </w:sdtPr>
        <w:sdtContent>
          <w:commentRangeStart w:id="22"/>
        </w:sdtContent>
      </w:sdt>
      <w:r w:rsidDel="00000000" w:rsidR="00000000" w:rsidRPr="00000000">
        <w:rPr>
          <w:sz w:val="20"/>
          <w:szCs w:val="20"/>
          <w:rtl w:val="0"/>
        </w:rPr>
        <w:t xml:space="preserve">.</w:t>
      </w:r>
    </w:p>
    <w:p w:rsidR="00000000" w:rsidDel="00000000" w:rsidP="00000000" w:rsidRDefault="00000000" w:rsidRPr="00000000" w14:paraId="000000C9">
      <w:pPr>
        <w:shd w:fill="ffffff" w:val="clear"/>
        <w:spacing w:after="240" w:before="240" w:lineRule="auto"/>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CA">
      <w:pPr>
        <w:shd w:fill="ffffff" w:val="clear"/>
        <w:spacing w:after="240" w:before="240" w:lineRule="auto"/>
        <w:jc w:val="both"/>
        <w:rPr>
          <w:sz w:val="20"/>
          <w:szCs w:val="20"/>
        </w:rPr>
      </w:pPr>
      <w:r w:rsidDel="00000000" w:rsidR="00000000" w:rsidRPr="00000000">
        <w:rPr>
          <w:sz w:val="20"/>
          <w:szCs w:val="20"/>
        </w:rPr>
        <mc:AlternateContent>
          <mc:Choice Requires="wpg">
            <w:drawing>
              <wp:inline distB="0" distT="0" distL="0" distR="0">
                <wp:extent cx="5486400" cy="861238"/>
                <wp:effectExtent b="0" l="0" r="0" t="0"/>
                <wp:docPr id="117" name=""/>
                <a:graphic>
                  <a:graphicData uri="http://schemas.microsoft.com/office/word/2010/wordprocessingGroup">
                    <wpg:wgp>
                      <wpg:cNvGrpSpPr/>
                      <wpg:grpSpPr>
                        <a:xfrm>
                          <a:off x="2602800" y="3349381"/>
                          <a:ext cx="5486400" cy="861238"/>
                          <a:chOff x="2602800" y="3349381"/>
                          <a:chExt cx="5486400" cy="861238"/>
                        </a:xfrm>
                      </wpg:grpSpPr>
                      <wpg:grpSp>
                        <wpg:cNvGrpSpPr/>
                        <wpg:grpSpPr>
                          <a:xfrm>
                            <a:off x="2602800" y="3349381"/>
                            <a:ext cx="5486400" cy="861238"/>
                            <a:chOff x="0" y="0"/>
                            <a:chExt cx="5486400" cy="861225"/>
                          </a:xfrm>
                        </wpg:grpSpPr>
                        <wps:wsp>
                          <wps:cNvSpPr/>
                          <wps:cNvPr id="3" name="Shape 3"/>
                          <wps:spPr>
                            <a:xfrm>
                              <a:off x="0" y="0"/>
                              <a:ext cx="5486400" cy="86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861225"/>
                              <a:chOff x="0" y="0"/>
                              <a:chExt cx="5486400" cy="861225"/>
                            </a:xfrm>
                          </wpg:grpSpPr>
                          <wps:wsp>
                            <wps:cNvSpPr/>
                            <wps:cNvPr id="93" name="Shape 93"/>
                            <wps:spPr>
                              <a:xfrm>
                                <a:off x="0" y="0"/>
                                <a:ext cx="5486400" cy="86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179318" y="654"/>
                                <a:ext cx="3127762" cy="85992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179318" y="654"/>
                                <a:ext cx="3127762" cy="8599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1"/>
                                      <w:vertAlign w:val="baseline"/>
                                    </w:rPr>
                                    <w:t xml:space="preserve">Valores y principios en la atención integral en salud desde un enfoque intercultural</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5486400" cy="861238"/>
                <wp:effectExtent b="0" l="0" r="0" t="0"/>
                <wp:docPr id="117"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5486400" cy="861238"/>
                        </a:xfrm>
                        <a:prstGeom prst="rect"/>
                        <a:ln/>
                      </pic:spPr>
                    </pic:pic>
                  </a:graphicData>
                </a:graphic>
              </wp:inline>
            </w:drawing>
          </mc:Fallback>
        </mc:AlternateConten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Orientaciones para la atención diferencial PIACI</w:t>
      </w:r>
    </w:p>
    <w:p w:rsidR="00000000" w:rsidDel="00000000" w:rsidP="00000000" w:rsidRDefault="00000000" w:rsidRPr="00000000" w14:paraId="000000CC">
      <w:pPr>
        <w:shd w:fill="ffffff" w:val="clear"/>
        <w:spacing w:after="240" w:before="240" w:lineRule="auto"/>
        <w:jc w:val="both"/>
        <w:rPr>
          <w:sz w:val="20"/>
          <w:szCs w:val="20"/>
        </w:rPr>
      </w:pPr>
      <w:r w:rsidDel="00000000" w:rsidR="00000000" w:rsidRPr="00000000">
        <w:rPr>
          <w:sz w:val="20"/>
          <w:szCs w:val="20"/>
          <w:rtl w:val="0"/>
        </w:rPr>
        <w:t xml:space="preserve">Dada la extremada vulnerabilidad de los PIACI se deben formular políticas y legislación específica sobre la intangibilidad de su territorio, la prohibición del ingreso a su territorio, salvo excepciones de fuerza mayor, y el respeto al no contacto, estableciendo legislación específica y políticas de tipo preventivo para evitar el contacto directo o indirecto con estas comunidades (OACNUDH, 2012).</w:t>
      </w:r>
    </w:p>
    <w:p w:rsidR="00000000" w:rsidDel="00000000" w:rsidP="00000000" w:rsidRDefault="00000000" w:rsidRPr="00000000" w14:paraId="000000CD">
      <w:pPr>
        <w:shd w:fill="ffffff" w:val="clear"/>
        <w:spacing w:after="240" w:before="240" w:lineRule="auto"/>
        <w:jc w:val="both"/>
        <w:rPr>
          <w:sz w:val="20"/>
          <w:szCs w:val="20"/>
        </w:rPr>
      </w:pPr>
      <w:r w:rsidDel="00000000" w:rsidR="00000000" w:rsidRPr="00000000">
        <w:rPr>
          <w:sz w:val="20"/>
          <w:szCs w:val="20"/>
          <w:rtl w:val="0"/>
        </w:rPr>
        <w:t xml:space="preserve">El respeto y la garantía del derecho a las tierras, territorios y recursos naturales de los pueblos indígenas en aislamiento y en contacto inicial significa respetar los derechos territoriales, se deben delimitar las áreas que ocupan y a las que han tenido acceso tradicional los pueblos indígenas en aislamiento y en contacto inicial. Establecer zonas de amortiguamiento con control estricto del ingreso y de las actividades que allí se desarrollen, para evitar daños al medio ambiente e invasión a su territorio (OACNUDH, 2012).</w:t>
      </w:r>
    </w:p>
    <w:p w:rsidR="00000000" w:rsidDel="00000000" w:rsidP="00000000" w:rsidRDefault="00000000" w:rsidRPr="00000000" w14:paraId="000000CE">
      <w:pPr>
        <w:shd w:fill="ffffff" w:val="clear"/>
        <w:spacing w:after="240" w:before="240" w:lineRule="auto"/>
        <w:jc w:val="both"/>
        <w:rPr>
          <w:sz w:val="20"/>
          <w:szCs w:val="20"/>
        </w:rPr>
      </w:pPr>
      <w:r w:rsidDel="00000000" w:rsidR="00000000" w:rsidRPr="00000000">
        <w:rPr>
          <w:sz w:val="20"/>
          <w:szCs w:val="20"/>
          <w:rtl w:val="0"/>
        </w:rPr>
        <w:t xml:space="preserve">Se deben establecer medidas de monitoreo a través de metodologías que no impliquen el contacto y que de hecho ya han empleado algunos Estados de la región (entre ellas se destacan la fotografía de altura o fotos satelitales, entre otros). En todo caso se deben incorporar en las medidas de prevención a las organizaciones indígenas e incluir a las comunidades que se encuentran en la zona colindante.</w:t>
      </w:r>
    </w:p>
    <w:p w:rsidR="00000000" w:rsidDel="00000000" w:rsidP="00000000" w:rsidRDefault="00000000" w:rsidRPr="00000000" w14:paraId="000000CF">
      <w:pPr>
        <w:shd w:fill="ffffff" w:val="clear"/>
        <w:spacing w:after="240" w:before="240" w:lineRule="auto"/>
        <w:jc w:val="both"/>
        <w:rPr>
          <w:sz w:val="20"/>
          <w:szCs w:val="20"/>
        </w:rPr>
      </w:pPr>
      <w:r w:rsidDel="00000000" w:rsidR="00000000" w:rsidRPr="00000000">
        <w:rPr>
          <w:sz w:val="20"/>
          <w:szCs w:val="20"/>
          <w:rtl w:val="0"/>
        </w:rPr>
        <w:t xml:space="preserve">El ingreso a los territorios de los PIACI solo se permite en los siguientes casos de excepción (Ministerio del Interior de Colombia, 2018):</w:t>
      </w:r>
    </w:p>
    <w:p w:rsidR="00000000" w:rsidDel="00000000" w:rsidP="00000000" w:rsidRDefault="00000000" w:rsidRPr="00000000" w14:paraId="000000D0">
      <w:pPr>
        <w:numPr>
          <w:ilvl w:val="0"/>
          <w:numId w:val="5"/>
        </w:numPr>
        <w:shd w:fill="ffffff" w:val="clear"/>
        <w:ind w:left="720" w:hanging="360"/>
        <w:jc w:val="both"/>
        <w:rPr>
          <w:sz w:val="20"/>
          <w:szCs w:val="20"/>
        </w:rPr>
      </w:pPr>
      <w:r w:rsidDel="00000000" w:rsidR="00000000" w:rsidRPr="00000000">
        <w:rPr>
          <w:sz w:val="20"/>
          <w:szCs w:val="20"/>
          <w:rtl w:val="0"/>
        </w:rPr>
        <w:t xml:space="preserve">Cuando se identifiquen o denuncien actividades ilegales o el ingreso de personas no autorizadas al interior del territorio.</w:t>
      </w:r>
    </w:p>
    <w:p w:rsidR="00000000" w:rsidDel="00000000" w:rsidP="00000000" w:rsidRDefault="00000000" w:rsidRPr="00000000" w14:paraId="000000D1">
      <w:pPr>
        <w:numPr>
          <w:ilvl w:val="0"/>
          <w:numId w:val="5"/>
        </w:numPr>
        <w:shd w:fill="ffffff" w:val="clear"/>
        <w:ind w:left="720" w:hanging="360"/>
        <w:jc w:val="both"/>
        <w:rPr>
          <w:sz w:val="20"/>
          <w:szCs w:val="20"/>
        </w:rPr>
      </w:pPr>
      <w:r w:rsidDel="00000000" w:rsidR="00000000" w:rsidRPr="00000000">
        <w:rPr>
          <w:sz w:val="20"/>
          <w:szCs w:val="20"/>
          <w:rtl w:val="0"/>
        </w:rPr>
        <w:t xml:space="preserve">Cuando se produzcan eventos de salud pública que presenten alto riesgo de contagio y mortalidad para los pueblos indígenas en aislamiento.</w:t>
      </w:r>
    </w:p>
    <w:p w:rsidR="00000000" w:rsidDel="00000000" w:rsidP="00000000" w:rsidRDefault="00000000" w:rsidRPr="00000000" w14:paraId="000000D2">
      <w:pPr>
        <w:numPr>
          <w:ilvl w:val="0"/>
          <w:numId w:val="5"/>
        </w:numPr>
        <w:shd w:fill="ffffff" w:val="clear"/>
        <w:ind w:left="720" w:hanging="360"/>
        <w:jc w:val="both"/>
        <w:rPr>
          <w:sz w:val="20"/>
          <w:szCs w:val="20"/>
        </w:rPr>
      </w:pPr>
      <w:r w:rsidDel="00000000" w:rsidR="00000000" w:rsidRPr="00000000">
        <w:rPr>
          <w:sz w:val="20"/>
          <w:szCs w:val="20"/>
          <w:rtl w:val="0"/>
        </w:rPr>
        <w:t xml:space="preserve">Cuando se trate de asuntos de seguridad, defensa nacional y orden público.</w:t>
      </w:r>
    </w:p>
    <w:p w:rsidR="00000000" w:rsidDel="00000000" w:rsidP="00000000" w:rsidRDefault="00000000" w:rsidRPr="00000000" w14:paraId="000000D3">
      <w:pPr>
        <w:numPr>
          <w:ilvl w:val="0"/>
          <w:numId w:val="5"/>
        </w:numPr>
        <w:shd w:fill="ffffff" w:val="clear"/>
        <w:ind w:left="720" w:hanging="360"/>
        <w:jc w:val="both"/>
        <w:rPr>
          <w:sz w:val="20"/>
          <w:szCs w:val="20"/>
        </w:rPr>
      </w:pPr>
      <w:r w:rsidDel="00000000" w:rsidR="00000000" w:rsidRPr="00000000">
        <w:rPr>
          <w:sz w:val="20"/>
          <w:szCs w:val="20"/>
          <w:rtl w:val="0"/>
        </w:rPr>
        <w:t xml:space="preserve">Cuando se tenga información de amenazas o reducciones poblacionales severas de los pueblos indígenas en aislamiento, que amerite identificar estos factores de riesgo dentro de las zonas intangibles.</w:t>
      </w:r>
    </w:p>
    <w:p w:rsidR="00000000" w:rsidDel="00000000" w:rsidP="00000000" w:rsidRDefault="00000000" w:rsidRPr="00000000" w14:paraId="000000D4">
      <w:pPr>
        <w:numPr>
          <w:ilvl w:val="0"/>
          <w:numId w:val="5"/>
        </w:numPr>
        <w:shd w:fill="ffffff" w:val="clear"/>
        <w:spacing w:after="240" w:lineRule="auto"/>
        <w:ind w:left="720" w:hanging="360"/>
        <w:jc w:val="both"/>
        <w:rPr>
          <w:sz w:val="20"/>
          <w:szCs w:val="20"/>
        </w:rPr>
      </w:pPr>
      <w:r w:rsidDel="00000000" w:rsidR="00000000" w:rsidRPr="00000000">
        <w:rPr>
          <w:sz w:val="20"/>
          <w:szCs w:val="20"/>
          <w:rtl w:val="0"/>
        </w:rPr>
        <w:t xml:space="preserve">Cuando se presente una emergencia o desastre antrópico que ponga en riesgo la vida de los pueblos indígenas en aislamiento.</w:t>
      </w:r>
    </w:p>
    <w:p w:rsidR="00000000" w:rsidDel="00000000" w:rsidP="00000000" w:rsidRDefault="00000000" w:rsidRPr="00000000" w14:paraId="000000D5">
      <w:pPr>
        <w:shd w:fill="ffffff" w:val="clear"/>
        <w:spacing w:after="240" w:before="240" w:lineRule="auto"/>
        <w:jc w:val="both"/>
        <w:rPr>
          <w:sz w:val="20"/>
          <w:szCs w:val="20"/>
        </w:rPr>
      </w:pPr>
      <w:r w:rsidDel="00000000" w:rsidR="00000000" w:rsidRPr="00000000">
        <w:rPr>
          <w:sz w:val="20"/>
          <w:szCs w:val="20"/>
          <w:rtl w:val="0"/>
        </w:rPr>
        <w:t xml:space="preserve">Para el ingreso excepcional a los territorios de pueblos indígenas en aislamiento se contará con las siguientes condiciones mínimas:</w:t>
      </w:r>
    </w:p>
    <w:p w:rsidR="00000000" w:rsidDel="00000000" w:rsidP="00000000" w:rsidRDefault="00000000" w:rsidRPr="00000000" w14:paraId="000000D6">
      <w:pPr>
        <w:numPr>
          <w:ilvl w:val="0"/>
          <w:numId w:val="4"/>
        </w:numPr>
        <w:shd w:fill="ffffff" w:val="clear"/>
        <w:ind w:left="720" w:hanging="360"/>
        <w:jc w:val="both"/>
        <w:rPr>
          <w:sz w:val="20"/>
          <w:szCs w:val="20"/>
        </w:rPr>
      </w:pPr>
      <w:r w:rsidDel="00000000" w:rsidR="00000000" w:rsidRPr="00000000">
        <w:rPr>
          <w:sz w:val="20"/>
          <w:szCs w:val="20"/>
          <w:rtl w:val="0"/>
        </w:rPr>
        <w:t xml:space="preserve">Se deberá informar y coordinar con el Ministerio del Interior y el comité local acerca de las motivaciones del ingreso, la fecha y los objetivos de este, según el caso.</w:t>
      </w:r>
    </w:p>
    <w:p w:rsidR="00000000" w:rsidDel="00000000" w:rsidP="00000000" w:rsidRDefault="00000000" w:rsidRPr="00000000" w14:paraId="000000D7">
      <w:pPr>
        <w:numPr>
          <w:ilvl w:val="0"/>
          <w:numId w:val="4"/>
        </w:numPr>
        <w:shd w:fill="ffffff" w:val="clear"/>
        <w:ind w:left="720" w:hanging="360"/>
        <w:jc w:val="both"/>
        <w:rPr>
          <w:sz w:val="20"/>
          <w:szCs w:val="20"/>
        </w:rPr>
      </w:pPr>
      <w:r w:rsidDel="00000000" w:rsidR="00000000" w:rsidRPr="00000000">
        <w:rPr>
          <w:sz w:val="20"/>
          <w:szCs w:val="20"/>
          <w:rtl w:val="0"/>
        </w:rPr>
        <w:t xml:space="preserve">Los equipos que entren al territorio deberán tener el menor número de integrantes posible, haber sido capacitados en lo dispuesto en este capítulo, estar en óptimas condiciones de salud, contar con esquemas de vacunación completos y en lo posible, incluir personal que pueda servir de intérprete lingüístico y cultural en caso de contacto inesperado.</w:t>
      </w:r>
    </w:p>
    <w:p w:rsidR="00000000" w:rsidDel="00000000" w:rsidP="00000000" w:rsidRDefault="00000000" w:rsidRPr="00000000" w14:paraId="000000D8">
      <w:pPr>
        <w:numPr>
          <w:ilvl w:val="0"/>
          <w:numId w:val="4"/>
        </w:numPr>
        <w:shd w:fill="ffffff" w:val="clear"/>
        <w:ind w:left="720" w:hanging="360"/>
        <w:jc w:val="both"/>
        <w:rPr>
          <w:sz w:val="20"/>
          <w:szCs w:val="20"/>
        </w:rPr>
      </w:pPr>
      <w:r w:rsidDel="00000000" w:rsidR="00000000" w:rsidRPr="00000000">
        <w:rPr>
          <w:sz w:val="20"/>
          <w:szCs w:val="20"/>
          <w:rtl w:val="0"/>
        </w:rPr>
        <w:t xml:space="preserve">Se deberá evitar al máximo cualquier tipo de contacto, manipular vestigios o elementos pertenecientes a la cultura material e inmaterial de los pueblos en aislamiento, incluso en caso de tratarse de actuaciones o actividades de grupos armados ilegales.</w:t>
      </w:r>
    </w:p>
    <w:p w:rsidR="00000000" w:rsidDel="00000000" w:rsidP="00000000" w:rsidRDefault="00000000" w:rsidRPr="00000000" w14:paraId="000000D9">
      <w:pPr>
        <w:numPr>
          <w:ilvl w:val="0"/>
          <w:numId w:val="4"/>
        </w:numPr>
        <w:shd w:fill="ffffff" w:val="clear"/>
        <w:ind w:left="720" w:hanging="360"/>
        <w:jc w:val="both"/>
        <w:rPr>
          <w:sz w:val="20"/>
          <w:szCs w:val="20"/>
        </w:rPr>
      </w:pPr>
      <w:r w:rsidDel="00000000" w:rsidR="00000000" w:rsidRPr="00000000">
        <w:rPr>
          <w:sz w:val="20"/>
          <w:szCs w:val="20"/>
          <w:rtl w:val="0"/>
        </w:rPr>
        <w:t xml:space="preserve">Se evitará realizar registro fílmico y fotográfico a lugares y personas pertenecientes al pueblo indígena aislado.</w:t>
      </w:r>
    </w:p>
    <w:p w:rsidR="00000000" w:rsidDel="00000000" w:rsidP="00000000" w:rsidRDefault="00000000" w:rsidRPr="00000000" w14:paraId="000000DA">
      <w:pPr>
        <w:numPr>
          <w:ilvl w:val="0"/>
          <w:numId w:val="4"/>
        </w:numPr>
        <w:shd w:fill="ffffff" w:val="clear"/>
        <w:spacing w:after="240" w:lineRule="auto"/>
        <w:ind w:left="720" w:hanging="360"/>
        <w:jc w:val="both"/>
        <w:rPr>
          <w:sz w:val="20"/>
          <w:szCs w:val="20"/>
        </w:rPr>
      </w:pPr>
      <w:r w:rsidDel="00000000" w:rsidR="00000000" w:rsidRPr="00000000">
        <w:rPr>
          <w:sz w:val="20"/>
          <w:szCs w:val="20"/>
          <w:rtl w:val="0"/>
        </w:rPr>
        <w:t xml:space="preserve">Se procurará generar el menor impacto posible sobre el paisaje y los ecosistemas a los que se ingresa, así como evitar dejar rastros o elementos materiales, basuras y otros que puedan ser encontrados por los pueblos indígenas en aislamiento.</w:t>
      </w:r>
    </w:p>
    <w:p w:rsidR="00000000" w:rsidDel="00000000" w:rsidP="00000000" w:rsidRDefault="00000000" w:rsidRPr="00000000" w14:paraId="000000DB">
      <w:pPr>
        <w:shd w:fill="ffffff" w:val="clear"/>
        <w:spacing w:after="240" w:before="240" w:lineRule="auto"/>
        <w:jc w:val="both"/>
        <w:rPr>
          <w:sz w:val="20"/>
          <w:szCs w:val="20"/>
        </w:rPr>
      </w:pPr>
      <w:r w:rsidDel="00000000" w:rsidR="00000000" w:rsidRPr="00000000">
        <w:rPr>
          <w:sz w:val="20"/>
          <w:szCs w:val="20"/>
          <w:rtl w:val="0"/>
        </w:rPr>
        <w:t xml:space="preserve">Las personas que ingresan deben estar capacitados en la atención de pueblos PIACI, tener acompañamiento de representantes de las comunidades y organizaciones indígenas que puedan entender mejor el dialecto, así como las costumbres y el respeto a la cultura de los PIACI.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mzyadav6tagk"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Atención primaria en salud y recomendaciones de atención PIACI</w:t>
      </w:r>
    </w:p>
    <w:p w:rsidR="00000000" w:rsidDel="00000000" w:rsidP="00000000" w:rsidRDefault="00000000" w:rsidRPr="00000000" w14:paraId="000000DD">
      <w:pPr>
        <w:shd w:fill="ffffff" w:val="clear"/>
        <w:spacing w:after="240" w:before="240" w:lineRule="auto"/>
        <w:jc w:val="both"/>
        <w:rPr>
          <w:sz w:val="20"/>
          <w:szCs w:val="20"/>
        </w:rPr>
      </w:pPr>
      <w:r w:rsidDel="00000000" w:rsidR="00000000" w:rsidRPr="00000000">
        <w:rPr>
          <w:sz w:val="20"/>
          <w:szCs w:val="20"/>
          <w:rtl w:val="0"/>
        </w:rPr>
        <w:t xml:space="preserve">Garantizar un territorio sano y con recursos naturales, el respeto al territorio PIACI y el no contacto, así como el mantenimiento de la salud de población en la zona colindante es la mejor garantía para la salud de los pueblos PIACI. En el siguiente recurso se podrá conocer algunas de las recomendaciones más importantes para la atención de emergencia para los pueblos indígenas. </w:t>
      </w:r>
    </w:p>
    <w:p w:rsidR="00000000" w:rsidDel="00000000" w:rsidP="00000000" w:rsidRDefault="00000000" w:rsidRPr="00000000" w14:paraId="000000DE">
      <w:pPr>
        <w:shd w:fill="ffffff" w:val="clear"/>
        <w:spacing w:after="240" w:before="240" w:lineRule="auto"/>
        <w:jc w:val="both"/>
        <w:rPr>
          <w:sz w:val="20"/>
          <w:szCs w:val="20"/>
        </w:rPr>
      </w:pPr>
      <w:sdt>
        <w:sdtPr>
          <w:tag w:val="goog_rdk_24"/>
        </w:sdtPr>
        <w:sdtContent>
          <w:commentRangeStart w:id="24"/>
        </w:sdtContent>
      </w:sdt>
      <w:r w:rsidDel="00000000" w:rsidR="00000000" w:rsidRPr="00000000">
        <w:rPr>
          <w:rtl w:val="0"/>
        </w:rPr>
      </w:r>
    </w:p>
    <w:p w:rsidR="00000000" w:rsidDel="00000000" w:rsidP="00000000" w:rsidRDefault="00000000" w:rsidRPr="00000000" w14:paraId="000000DF">
      <w:pPr>
        <w:shd w:fill="ffffff" w:val="clear"/>
        <w:spacing w:after="240" w:before="240" w:lineRule="auto"/>
        <w:jc w:val="both"/>
        <w:rPr>
          <w:sz w:val="20"/>
          <w:szCs w:val="20"/>
        </w:rPr>
      </w:pPr>
      <w:r w:rsidDel="00000000" w:rsidR="00000000" w:rsidRPr="00000000">
        <w:rPr/>
        <w:drawing>
          <wp:inline distB="0" distT="0" distL="0" distR="0">
            <wp:extent cx="5705475" cy="819150"/>
            <wp:effectExtent b="0" l="0" r="0" t="0"/>
            <wp:docPr descr="Interfaz de usuario gráfica&#10;&#10;Descripción generada automáticamente con confianza media" id="135" name="image25.png"/>
            <a:graphic>
              <a:graphicData uri="http://schemas.openxmlformats.org/drawingml/2006/picture">
                <pic:pic>
                  <pic:nvPicPr>
                    <pic:cNvPr descr="Interfaz de usuario gráfica&#10;&#10;Descripción generada automáticamente con confianza media" id="0" name="image25.png"/>
                    <pic:cNvPicPr preferRelativeResize="0"/>
                  </pic:nvPicPr>
                  <pic:blipFill>
                    <a:blip r:embed="rId30"/>
                    <a:srcRect b="0" l="0" r="0" t="0"/>
                    <a:stretch>
                      <a:fillRect/>
                    </a:stretch>
                  </pic:blipFill>
                  <pic:spPr>
                    <a:xfrm>
                      <a:off x="0" y="0"/>
                      <a:ext cx="5705475" cy="81915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8w648noizhj7"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Recomendaciones primarias para atención de emergencia</w:t>
      </w:r>
    </w:p>
    <w:p w:rsidR="00000000" w:rsidDel="00000000" w:rsidP="00000000" w:rsidRDefault="00000000" w:rsidRPr="00000000" w14:paraId="000000E1">
      <w:pPr>
        <w:shd w:fill="ffffff" w:val="clear"/>
        <w:spacing w:after="240" w:before="240" w:lineRule="auto"/>
        <w:jc w:val="both"/>
        <w:rPr>
          <w:sz w:val="20"/>
          <w:szCs w:val="20"/>
        </w:rPr>
      </w:pPr>
      <w:r w:rsidDel="00000000" w:rsidR="00000000" w:rsidRPr="00000000">
        <w:rPr>
          <w:sz w:val="20"/>
          <w:szCs w:val="20"/>
          <w:rtl w:val="0"/>
        </w:rPr>
        <w:t xml:space="preserve">Los principios orientadores para la atención en salud de los pueblos PIACI se toman de los lineamientos en construcción que se elaboran desde la Dirección de Prestación de Servicios de Salud del Ministerio de Salud y Protección Social, que en el momento de la elaboración del curso fueron compartidos a la Dirección de Talento Humano en Salud, pero se encuentran en proceso de construcción (Ministerio de Salud y Protección Social, 2021). A continuación, se podrá conocer las recomendaciones primarias a partir del siguiente recurso: </w:t>
      </w:r>
    </w:p>
    <w:p w:rsidR="00000000" w:rsidDel="00000000" w:rsidP="00000000" w:rsidRDefault="00000000" w:rsidRPr="00000000" w14:paraId="000000E2">
      <w:pPr>
        <w:shd w:fill="ffffff" w:val="clear"/>
        <w:spacing w:after="240" w:before="240" w:lineRule="auto"/>
        <w:ind w:left="720" w:firstLine="0"/>
        <w:jc w:val="both"/>
        <w:rPr>
          <w:sz w:val="20"/>
          <w:szCs w:val="20"/>
        </w:rPr>
      </w:pPr>
      <w:sdt>
        <w:sdtPr>
          <w:tag w:val="goog_rdk_25"/>
        </w:sdtPr>
        <w:sdtContent>
          <w:commentRangeStart w:id="25"/>
        </w:sdtContent>
      </w:sdt>
      <w:r w:rsidDel="00000000" w:rsidR="00000000" w:rsidRPr="00000000">
        <w:rPr>
          <w:b w:val="1"/>
          <w:sz w:val="20"/>
          <w:szCs w:val="20"/>
          <w:rtl w:val="0"/>
        </w:rPr>
        <w:t xml:space="preserve">Precaución, prevención y acción sin daño</w:t>
      </w:r>
      <w:r w:rsidDel="00000000" w:rsidR="00000000" w:rsidRPr="00000000">
        <w:rPr>
          <w:sz w:val="20"/>
          <w:szCs w:val="20"/>
          <w:rtl w:val="0"/>
        </w:rPr>
        <w:t xml:space="preserve">. Se recomienda que por la alta vulnerabilidad en que se encuentran los PIACI, las instituciones que van a participar deben valorar previamente las acciones a desarrollar, con el fin de causar los menores riesgos e impactos posibles, para lo cual se sugiere priorizar acciones iniciales con las poblaciones colindantes, por ejemplo, en el caso de encontrar riesgos de enfermar por eventos como sarampión, dengue y malaria, es necesario abordar las comunidades que están en la zona colindante para evitar transmisión de enfermedades.</w:t>
      </w:r>
    </w:p>
    <w:p w:rsidR="00000000" w:rsidDel="00000000" w:rsidP="00000000" w:rsidRDefault="00000000" w:rsidRPr="00000000" w14:paraId="000000E3">
      <w:pPr>
        <w:shd w:fill="ffffff" w:val="clear"/>
        <w:spacing w:after="240" w:before="240" w:lineRule="auto"/>
        <w:ind w:left="720" w:firstLine="0"/>
        <w:jc w:val="both"/>
        <w:rPr>
          <w:sz w:val="20"/>
          <w:szCs w:val="20"/>
        </w:rPr>
      </w:pPr>
      <w:r w:rsidDel="00000000" w:rsidR="00000000" w:rsidRPr="00000000">
        <w:rPr>
          <w:b w:val="1"/>
          <w:sz w:val="20"/>
          <w:szCs w:val="20"/>
          <w:rtl w:val="0"/>
        </w:rPr>
        <w:t xml:space="preserve">Intervención mínima</w:t>
      </w:r>
      <w:r w:rsidDel="00000000" w:rsidR="00000000" w:rsidRPr="00000000">
        <w:rPr>
          <w:sz w:val="20"/>
          <w:szCs w:val="20"/>
          <w:rtl w:val="0"/>
        </w:rPr>
        <w:t xml:space="preserve">. Las intervenciones directas en salud en el territorio se deben limitar al mínimo con el fin de evitar el contacto frecuente con la comunidad, de manera que se tenga la menor interferencia posible en su cultura, salud, usos, costumbres y en especial hábitos alimentarios. Esto también significa equipos de atención limitados y evitar al máximo la dependencia de objetos y medicinas occidentales. Se debe evitar la injerencia sobre sus sistemas sociales propios de medicina tradicional, de soberanía alimentaria y cosmogonía ancestrales, así como el generarles dependencia a objetos, alimentos y/o medicinas provistas por la industria farmacéutica (Apartes tomados del Ministerio de Salud e Instituto Nacional de Salud de Perú, 2008; ACT Colombia, 2015).</w:t>
      </w:r>
    </w:p>
    <w:p w:rsidR="00000000" w:rsidDel="00000000" w:rsidP="00000000" w:rsidRDefault="00000000" w:rsidRPr="00000000" w14:paraId="000000E4">
      <w:pPr>
        <w:shd w:fill="ffffff" w:val="clear"/>
        <w:spacing w:after="240" w:before="240" w:lineRule="auto"/>
        <w:ind w:left="720" w:firstLine="0"/>
        <w:jc w:val="both"/>
        <w:rPr>
          <w:sz w:val="20"/>
          <w:szCs w:val="20"/>
        </w:rPr>
      </w:pPr>
      <w:r w:rsidDel="00000000" w:rsidR="00000000" w:rsidRPr="00000000">
        <w:rPr>
          <w:b w:val="1"/>
          <w:sz w:val="20"/>
          <w:szCs w:val="20"/>
          <w:rtl w:val="0"/>
        </w:rPr>
        <w:t xml:space="preserve">Resolutividad.</w:t>
      </w:r>
      <w:r w:rsidDel="00000000" w:rsidR="00000000" w:rsidRPr="00000000">
        <w:rPr>
          <w:sz w:val="20"/>
          <w:szCs w:val="20"/>
          <w:rtl w:val="0"/>
        </w:rPr>
        <w:t xml:space="preserve"> Es importante que los equipos de salud que ingresen a la comunidad tengan los conocimientos, la capacidad de gestión y los elementos necesarios para resolver al máximo </w:t>
      </w:r>
      <w:r w:rsidDel="00000000" w:rsidR="00000000" w:rsidRPr="00000000">
        <w:rPr>
          <w:i w:val="1"/>
          <w:sz w:val="20"/>
          <w:szCs w:val="20"/>
          <w:rtl w:val="0"/>
        </w:rPr>
        <w:t xml:space="preserve">in situ</w:t>
      </w:r>
      <w:r w:rsidDel="00000000" w:rsidR="00000000" w:rsidRPr="00000000">
        <w:rPr>
          <w:sz w:val="20"/>
          <w:szCs w:val="20"/>
          <w:rtl w:val="0"/>
        </w:rPr>
        <w:t xml:space="preserve"> los problemas de salud presentados por las personas que integran las comunidades en contacto inicial, combinando acciones de atención individual </w:t>
      </w:r>
      <w:r w:rsidDel="00000000" w:rsidR="00000000" w:rsidRPr="00000000">
        <w:rPr>
          <w:i w:val="1"/>
          <w:sz w:val="20"/>
          <w:szCs w:val="20"/>
          <w:rtl w:val="0"/>
        </w:rPr>
        <w:t xml:space="preserve">in situ</w:t>
      </w:r>
      <w:r w:rsidDel="00000000" w:rsidR="00000000" w:rsidRPr="00000000">
        <w:rPr>
          <w:sz w:val="20"/>
          <w:szCs w:val="20"/>
          <w:rtl w:val="0"/>
        </w:rPr>
        <w:t xml:space="preserve"> y acciones colectivas de promoción y prevención, evitando en lo posible la remisión de pacientes fuera del lugar de atención, en cuyo caso se debe cumplir con lineamientos específicos de bioseguridad.</w:t>
      </w:r>
    </w:p>
    <w:p w:rsidR="00000000" w:rsidDel="00000000" w:rsidP="00000000" w:rsidRDefault="00000000" w:rsidRPr="00000000" w14:paraId="000000E5">
      <w:pPr>
        <w:shd w:fill="ffffff" w:val="clear"/>
        <w:spacing w:after="240" w:before="240" w:lineRule="auto"/>
        <w:ind w:left="720" w:firstLine="0"/>
        <w:jc w:val="both"/>
        <w:rPr>
          <w:sz w:val="20"/>
          <w:szCs w:val="20"/>
        </w:rPr>
      </w:pPr>
      <w:r w:rsidDel="00000000" w:rsidR="00000000" w:rsidRPr="00000000">
        <w:rPr>
          <w:b w:val="1"/>
          <w:sz w:val="20"/>
          <w:szCs w:val="20"/>
          <w:rtl w:val="0"/>
        </w:rPr>
        <w:t xml:space="preserve">Comunicación plena con la comunidad y entre las instituciones</w:t>
      </w:r>
      <w:r w:rsidDel="00000000" w:rsidR="00000000" w:rsidRPr="00000000">
        <w:rPr>
          <w:sz w:val="20"/>
          <w:szCs w:val="20"/>
          <w:rtl w:val="0"/>
        </w:rPr>
        <w:t xml:space="preserve">. Realizar previamente un acercamiento con las autoridades a través de sus líderes o autoridades indígenas debidamente reconocidas para la entrada a estos territorios por parte del personal de salud, así como para la concertación de acciones para el desarrollo de jornadas y de algunas atenciones en salud (vacunación, toma de muestras de sangre, exámenes de laboratorio), para lo cual debe haber autorización expresa de dichas autoridades tradicionales; por lo que esta comunicación facilita algunos aspectos logísticos como conocer las rutas o caminos de acceso más conveniente para la entrada a la comunidad. Se debe contar con un intérprete que conozca la cultura y lengua de la comunidad para facilitar la comunicación entre la comunidad y el equipo de salud.</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6">
      <w:pPr>
        <w:shd w:fill="ffffff" w:val="clear"/>
        <w:spacing w:after="240" w:before="240" w:lineRule="auto"/>
        <w:jc w:val="both"/>
        <w:rPr>
          <w:sz w:val="20"/>
          <w:szCs w:val="20"/>
        </w:rPr>
      </w:pPr>
      <w:r w:rsidDel="00000000" w:rsidR="00000000" w:rsidRPr="00000000">
        <w:rPr>
          <w:sz w:val="20"/>
          <w:szCs w:val="20"/>
          <w:rtl w:val="0"/>
        </w:rPr>
        <w:t xml:space="preserve">Durante el proceso de atención se debe </w:t>
      </w:r>
      <w:r w:rsidDel="00000000" w:rsidR="00000000" w:rsidRPr="00000000">
        <w:rPr>
          <w:b w:val="1"/>
          <w:sz w:val="20"/>
          <w:szCs w:val="20"/>
          <w:rtl w:val="0"/>
        </w:rPr>
        <w:t xml:space="preserve">generar un espacio con la comunidad</w:t>
      </w:r>
      <w:r w:rsidDel="00000000" w:rsidR="00000000" w:rsidRPr="00000000">
        <w:rPr>
          <w:sz w:val="20"/>
          <w:szCs w:val="20"/>
          <w:rtl w:val="0"/>
        </w:rPr>
        <w:t xml:space="preserve"> para informar lo encontrado durante la valoración e informar los tratamientos que se van suministrar, ya sea orales, intravenosos, entre otros,  de esta manera se minimiza el temor y facilita la aceptación de los tratamientos; como se presume que no hablan la lengua española, ni tampoco plenamente la lengua de los pueblos colindantes, es necesaria la participación de un antropólogo-lingüista y de miembros de estas comunidades colindantes, pues se espera que compartan rasgos lingüísticos y por tanto algunas palabras.</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bd5b5" w:val="clear"/>
          </w:tcPr>
          <w:p w:rsidR="00000000" w:rsidDel="00000000" w:rsidP="00000000" w:rsidRDefault="00000000" w:rsidRPr="00000000" w14:paraId="000000E7">
            <w:pPr>
              <w:shd w:fill="ffffff" w:val="clear"/>
              <w:spacing w:after="240" w:before="240" w:lineRule="auto"/>
              <w:jc w:val="both"/>
              <w:rPr>
                <w:sz w:val="20"/>
                <w:szCs w:val="20"/>
              </w:rPr>
            </w:pPr>
            <w:sdt>
              <w:sdtPr>
                <w:tag w:val="goog_rdk_26"/>
              </w:sdtPr>
              <w:sdtContent>
                <w:commentRangeStart w:id="26"/>
              </w:sdtContent>
            </w:sdt>
            <w:r w:rsidDel="00000000" w:rsidR="00000000" w:rsidRPr="00000000">
              <w:rPr>
                <w:sz w:val="20"/>
                <w:szCs w:val="20"/>
                <w:rtl w:val="0"/>
              </w:rPr>
              <w:t xml:space="preserve">A nivel de las </w:t>
            </w:r>
            <w:r w:rsidDel="00000000" w:rsidR="00000000" w:rsidRPr="00000000">
              <w:rPr>
                <w:b w:val="1"/>
                <w:sz w:val="20"/>
                <w:szCs w:val="20"/>
                <w:rtl w:val="0"/>
              </w:rPr>
              <w:t xml:space="preserve">instituciones </w:t>
            </w:r>
            <w:r w:rsidDel="00000000" w:rsidR="00000000" w:rsidRPr="00000000">
              <w:rPr>
                <w:sz w:val="20"/>
                <w:szCs w:val="20"/>
                <w:rtl w:val="0"/>
              </w:rPr>
              <w:t xml:space="preserve">que participen es importante garantizar las instancias necesarias para comunicar los avances en los procesos y coordinar las acciones, de tal modo que se minimice el contacto con estas poblaciones, por ejemplo, el censo y la caracterización de la población debe estar integrada al registro y </w:t>
            </w:r>
            <w:r w:rsidDel="00000000" w:rsidR="00000000" w:rsidRPr="00000000">
              <w:rPr>
                <w:b w:val="1"/>
                <w:sz w:val="20"/>
                <w:szCs w:val="20"/>
                <w:rtl w:val="0"/>
              </w:rPr>
              <w:t xml:space="preserve">brigadas de atención en salud</w:t>
            </w:r>
            <w:r w:rsidDel="00000000" w:rsidR="00000000" w:rsidRPr="00000000">
              <w:rPr>
                <w:sz w:val="20"/>
                <w:szCs w:val="20"/>
                <w:rtl w:val="0"/>
              </w:rPr>
              <w:t xml:space="preserve">.</w:t>
            </w:r>
          </w:p>
        </w:tc>
        <w:tc>
          <w:tcPr>
            <w:shd w:fill="fbd5b5" w:val="clear"/>
          </w:tcPr>
          <w:p w:rsidR="00000000" w:rsidDel="00000000" w:rsidP="00000000" w:rsidRDefault="00000000" w:rsidRPr="00000000" w14:paraId="000000E8">
            <w:pPr>
              <w:shd w:fill="ffffff" w:val="clear"/>
              <w:spacing w:after="240" w:before="240" w:lineRule="auto"/>
              <w:jc w:val="both"/>
              <w:rPr>
                <w:sz w:val="20"/>
                <w:szCs w:val="20"/>
              </w:rPr>
            </w:pPr>
            <w:r w:rsidDel="00000000" w:rsidR="00000000" w:rsidRPr="00000000">
              <w:rPr>
                <w:sz w:val="20"/>
                <w:szCs w:val="20"/>
                <w:rtl w:val="0"/>
              </w:rPr>
              <w:t xml:space="preserve">Los protocolos de contacto servirán para aquellas situaciones en las que por razones de fuerza mayor el contacto sea necesario. Estos protocolos deberán ser una garantía para minimizar las consecuencias del primer contacto, asegurando que los procedimientos de actuación garanticen las vidas y las culturas de estos pueblos. Además, estos protocolos deben basarse en el derecho de los pueblos indígenas a no ser sometidos a procesos de aculturación (Oficina del Alto Comisionado de Derechos Humanos Naciones Unidas-ACNUDH, 2012).</w:t>
            </w:r>
            <w:commentRangeEnd w:id="26"/>
            <w:r w:rsidDel="00000000" w:rsidR="00000000" w:rsidRPr="00000000">
              <w:commentReference w:id="26"/>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rb4s7an456is" w:id="15"/>
      <w:bookmarkEnd w:id="15"/>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r w:rsidDel="00000000" w:rsidR="00000000" w:rsidRPr="00000000">
        <w:rPr>
          <w:rtl w:val="0"/>
        </w:rPr>
      </w:r>
    </w:p>
    <w:p w:rsidR="00000000" w:rsidDel="00000000" w:rsidP="00000000" w:rsidRDefault="00000000" w:rsidRPr="00000000" w14:paraId="000000EB">
      <w:pPr>
        <w:rPr>
          <w:color w:val="948a54"/>
          <w:sz w:val="20"/>
          <w:szCs w:val="20"/>
        </w:rPr>
      </w:pPr>
      <w:r w:rsidDel="00000000" w:rsidR="00000000" w:rsidRPr="00000000">
        <w:rPr>
          <w:color w:val="948a54"/>
          <w:sz w:val="20"/>
          <w:szCs w:val="20"/>
        </w:rPr>
        <mc:AlternateContent>
          <mc:Choice Requires="wpg">
            <w:drawing>
              <wp:inline distB="0" distT="0" distL="0" distR="0">
                <wp:extent cx="5486400" cy="3200400"/>
                <wp:effectExtent b="0" l="0" r="0" t="0"/>
                <wp:docPr id="119"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05" name="Shape 10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657475" y="1294376"/>
                                <a:ext cx="1885949" cy="448770"/>
                              </a:xfrm>
                              <a:custGeom>
                                <a:rect b="b" l="l" r="r" t="t"/>
                                <a:pathLst>
                                  <a:path extrusionOk="0" h="120000" w="120000">
                                    <a:moveTo>
                                      <a:pt x="0" y="0"/>
                                    </a:moveTo>
                                    <a:lnTo>
                                      <a:pt x="0" y="81776"/>
                                    </a:lnTo>
                                    <a:lnTo>
                                      <a:pt x="120000" y="81776"/>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2611755" y="1294376"/>
                                <a:ext cx="91440" cy="448770"/>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771525" y="1294376"/>
                                <a:ext cx="1885949" cy="448770"/>
                              </a:xfrm>
                              <a:custGeom>
                                <a:rect b="b" l="l" r="r" t="t"/>
                                <a:pathLst>
                                  <a:path extrusionOk="0" h="120000" w="120000">
                                    <a:moveTo>
                                      <a:pt x="120000" y="0"/>
                                    </a:moveTo>
                                    <a:lnTo>
                                      <a:pt x="120000" y="81776"/>
                                    </a:lnTo>
                                    <a:lnTo>
                                      <a:pt x="0" y="81776"/>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1885950" y="314539"/>
                                <a:ext cx="1543049" cy="979836"/>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057400" y="477416"/>
                                <a:ext cx="1543049" cy="979836"/>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086098" y="506114"/>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Atención integral en  salud de los pueblos indígenas en aislamiento</w:t>
                                  </w:r>
                                </w:p>
                              </w:txbxContent>
                            </wps:txbx>
                            <wps:bodyPr anchorCtr="0" anchor="ctr" bIns="34275" lIns="34275" spcFirstLastPara="1" rIns="34275" wrap="square" tIns="34275">
                              <a:noAutofit/>
                            </wps:bodyPr>
                          </wps:wsp>
                          <wps:wsp>
                            <wps:cNvSpPr/>
                            <wps:cNvPr id="112" name="Shape 112"/>
                            <wps:spPr>
                              <a:xfrm>
                                <a:off x="0" y="1743146"/>
                                <a:ext cx="1543049" cy="979836"/>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71450" y="1906023"/>
                                <a:ext cx="1543049" cy="979836"/>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0014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Identificar la situación de los pueblos indígenas en aislamiento y contacto inicial, teniendo en cuenta las políticas definidas por los países que conforman la Región Amazónica. </w:t>
                                  </w:r>
                                </w:p>
                              </w:txbxContent>
                            </wps:txbx>
                            <wps:bodyPr anchorCtr="0" anchor="ctr" bIns="34275" lIns="34275" spcFirstLastPara="1" rIns="34275" wrap="square" tIns="34275">
                              <a:noAutofit/>
                            </wps:bodyPr>
                          </wps:wsp>
                          <wps:wsp>
                            <wps:cNvSpPr/>
                            <wps:cNvPr id="115" name="Shape 115"/>
                            <wps:spPr>
                              <a:xfrm>
                                <a:off x="1885950" y="1743146"/>
                                <a:ext cx="1543049" cy="979836"/>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057400" y="1906023"/>
                                <a:ext cx="1543049" cy="979836"/>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08609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Describir las acciones de protección y atención integral en salud de pueblos en aislamiento y de contacto inicial, teniendo en cuenta el marco normativo.</w:t>
                                  </w:r>
                                </w:p>
                              </w:txbxContent>
                            </wps:txbx>
                            <wps:bodyPr anchorCtr="0" anchor="ctr" bIns="34275" lIns="34275" spcFirstLastPara="1" rIns="34275" wrap="square" tIns="34275">
                              <a:noAutofit/>
                            </wps:bodyPr>
                          </wps:wsp>
                          <wps:wsp>
                            <wps:cNvSpPr/>
                            <wps:cNvPr id="118" name="Shape 118"/>
                            <wps:spPr>
                              <a:xfrm>
                                <a:off x="3771900" y="1743146"/>
                                <a:ext cx="1543049" cy="979836"/>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3943349" y="1906023"/>
                                <a:ext cx="1543049" cy="979836"/>
                              </a:xfrm>
                              <a:prstGeom prst="roundRect">
                                <a:avLst>
                                  <a:gd fmla="val 10000" name="adj"/>
                                </a:avLst>
                              </a:prstGeom>
                              <a:solidFill>
                                <a:schemeClr val="lt1">
                                  <a:alpha val="89411"/>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972047"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Describir formas de organización en salud de los pueblos indígenas, teniendo en cuenta el SISPI.</w:t>
                                  </w:r>
                                </w:p>
                              </w:txbxContent>
                            </wps:txbx>
                            <wps:bodyPr anchorCtr="0" anchor="ctr" bIns="34275" lIns="34275" spcFirstLastPara="1" rIns="34275" wrap="square" tIns="34275">
                              <a:noAutofit/>
                            </wps:bodyPr>
                          </wps:wsp>
                        </wpg:grpSp>
                      </wpg:grpSp>
                    </wpg:wgp>
                  </a:graphicData>
                </a:graphic>
              </wp:inline>
            </w:drawing>
          </mc:Choice>
          <mc:Fallback>
            <w:drawing>
              <wp:inline distB="0" distT="0" distL="0" distR="0">
                <wp:extent cx="5486400" cy="3200400"/>
                <wp:effectExtent b="0" l="0" r="0" t="0"/>
                <wp:docPr id="119"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3162300</wp:posOffset>
                </wp:positionV>
                <wp:extent cx="5462772" cy="476103"/>
                <wp:effectExtent b="0" l="0" r="0" t="0"/>
                <wp:wrapNone/>
                <wp:docPr id="120" name=""/>
                <a:graphic>
                  <a:graphicData uri="http://schemas.microsoft.com/office/word/2010/wordprocessingShape">
                    <wps:wsp>
                      <wps:cNvSpPr/>
                      <wps:cNvPr id="121" name="Shape 121"/>
                      <wps:spPr>
                        <a:xfrm>
                          <a:off x="2640014" y="3567349"/>
                          <a:ext cx="5411972" cy="425303"/>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Apropiación del marco normativo y de políticas públicas para la protección y atención integral en salud de los pueblos indígenas en aislamiento y contacto inicial</w:t>
                            </w:r>
                            <w:r w:rsidDel="00000000" w:rsidR="00000000" w:rsidRPr="00000000">
                              <w:rPr>
                                <w:rFonts w:ascii="Arial" w:cs="Arial" w:eastAsia="Arial" w:hAnsi="Arial"/>
                                <w:b w:val="1"/>
                                <w:i w:val="0"/>
                                <w:smallCaps w:val="0"/>
                                <w:strike w:val="0"/>
                                <w:color w:val="000000"/>
                                <w:sz w:val="16"/>
                                <w:vertAlign w:val="baseline"/>
                              </w:rPr>
                              <w:t xml:space="preserv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3162300</wp:posOffset>
                </wp:positionV>
                <wp:extent cx="5462772" cy="476103"/>
                <wp:effectExtent b="0" l="0" r="0" t="0"/>
                <wp:wrapNone/>
                <wp:docPr id="120"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5462772" cy="476103"/>
                        </a:xfrm>
                        <a:prstGeom prst="rect"/>
                        <a:ln/>
                      </pic:spPr>
                    </pic:pic>
                  </a:graphicData>
                </a:graphic>
              </wp:anchor>
            </w:drawing>
          </mc:Fallback>
        </mc:AlternateContent>
      </w:r>
    </w:p>
    <w:p w:rsidR="00000000" w:rsidDel="00000000" w:rsidP="00000000" w:rsidRDefault="00000000" w:rsidRPr="00000000" w14:paraId="000000EC">
      <w:pPr>
        <w:rPr>
          <w:color w:val="948a54"/>
          <w:sz w:val="20"/>
          <w:szCs w:val="20"/>
        </w:rPr>
      </w:pPr>
      <w:r w:rsidDel="00000000" w:rsidR="00000000" w:rsidRPr="00000000">
        <w:rPr>
          <w:rtl w:val="0"/>
        </w:rPr>
      </w:r>
    </w:p>
    <w:p w:rsidR="00000000" w:rsidDel="00000000" w:rsidP="00000000" w:rsidRDefault="00000000" w:rsidRPr="00000000" w14:paraId="000000ED">
      <w:pPr>
        <w:rPr>
          <w:color w:val="948a54"/>
          <w:sz w:val="20"/>
          <w:szCs w:val="20"/>
        </w:rPr>
      </w:pPr>
      <w:r w:rsidDel="00000000" w:rsidR="00000000" w:rsidRPr="00000000">
        <w:rPr>
          <w:rtl w:val="0"/>
        </w:rPr>
      </w:r>
    </w:p>
    <w:p w:rsidR="00000000" w:rsidDel="00000000" w:rsidP="00000000" w:rsidRDefault="00000000" w:rsidRPr="00000000" w14:paraId="000000EE">
      <w:pPr>
        <w:rPr>
          <w:color w:val="948a54"/>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F1">
      <w:pPr>
        <w:jc w:val="both"/>
        <w:rPr>
          <w:color w:val="7f7f7f"/>
          <w:sz w:val="20"/>
          <w:szCs w:val="20"/>
        </w:rPr>
      </w:pPr>
      <w:r w:rsidDel="00000000" w:rsidR="00000000" w:rsidRPr="00000000">
        <w:rPr>
          <w:rtl w:val="0"/>
        </w:rPr>
      </w:r>
    </w:p>
    <w:tbl>
      <w:tblPr>
        <w:tblStyle w:val="Table17"/>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096"/>
        <w:tblGridChange w:id="0">
          <w:tblGrid>
            <w:gridCol w:w="2835"/>
            <w:gridCol w:w="609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2">
            <w:pPr>
              <w:jc w:val="center"/>
              <w:rPr>
                <w:color w:val="000000"/>
                <w:sz w:val="20"/>
                <w:szCs w:val="20"/>
              </w:rPr>
            </w:pPr>
            <w:r w:rsidDel="00000000" w:rsidR="00000000" w:rsidRPr="00000000">
              <w:rPr>
                <w:sz w:val="20"/>
                <w:szCs w:val="20"/>
                <w:rtl w:val="0"/>
              </w:rPr>
              <w:t xml:space="preserve">     </w:t>
            </w:r>
            <w:r w:rsidDel="00000000" w:rsidR="00000000" w:rsidRPr="00000000">
              <w:rPr>
                <w:b w:val="1"/>
                <w:color w:val="000000"/>
                <w:sz w:val="20"/>
                <w:szCs w:val="20"/>
                <w:rtl w:val="0"/>
              </w:rPr>
              <w:t xml:space="preserve">Descripción de la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4">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F5">
            <w:pPr>
              <w:rPr>
                <w:color w:val="000000"/>
                <w:sz w:val="20"/>
                <w:szCs w:val="20"/>
              </w:rPr>
            </w:pPr>
            <w:r w:rsidDel="00000000" w:rsidR="00000000" w:rsidRPr="00000000">
              <w:rPr>
                <w:color w:val="000000"/>
                <w:sz w:val="20"/>
                <w:szCs w:val="20"/>
                <w:rtl w:val="0"/>
              </w:rPr>
              <w:t xml:space="preserve">Atención integral en salud de los pueblos indígenas en aislamiento</w:t>
            </w:r>
          </w:p>
        </w:tc>
      </w:tr>
      <w:tr>
        <w:trPr>
          <w:cantSplit w:val="0"/>
          <w:trHeight w:val="806" w:hRule="atLeast"/>
          <w:tblHeader w:val="0"/>
        </w:trPr>
        <w:tc>
          <w:tcPr>
            <w:shd w:fill="fac896" w:val="clear"/>
            <w:vAlign w:val="center"/>
          </w:tcPr>
          <w:p w:rsidR="00000000" w:rsidDel="00000000" w:rsidP="00000000" w:rsidRDefault="00000000" w:rsidRPr="00000000" w14:paraId="000000F6">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7">
            <w:pPr>
              <w:rPr>
                <w:color w:val="000000"/>
                <w:sz w:val="20"/>
                <w:szCs w:val="20"/>
              </w:rPr>
            </w:pPr>
            <w:r w:rsidDel="00000000" w:rsidR="00000000" w:rsidRPr="00000000">
              <w:rPr>
                <w:color w:val="000000"/>
                <w:sz w:val="20"/>
                <w:szCs w:val="20"/>
                <w:rtl w:val="0"/>
              </w:rPr>
              <w:t xml:space="preserve">Conceptualizar las bases para la atención integral de los pueblos indígenas en aislamiento</w:t>
            </w:r>
          </w:p>
        </w:tc>
      </w:tr>
      <w:tr>
        <w:trPr>
          <w:cantSplit w:val="0"/>
          <w:trHeight w:val="806" w:hRule="atLeast"/>
          <w:tblHeader w:val="0"/>
        </w:trPr>
        <w:tc>
          <w:tcPr>
            <w:shd w:fill="fac896" w:val="clear"/>
            <w:vAlign w:val="center"/>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Emparejamiento de conceptos</w:t>
            </w:r>
          </w:p>
        </w:tc>
      </w:tr>
      <w:tr>
        <w:trPr>
          <w:cantSplit w:val="0"/>
          <w:trHeight w:val="806" w:hRule="atLeast"/>
          <w:tblHeader w:val="0"/>
        </w:trPr>
        <w:tc>
          <w:tcPr>
            <w:shd w:fill="fac896" w:val="clear"/>
            <w:vAlign w:val="center"/>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C">
            <w:pPr>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Actividad didáctica 1</w:t>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0F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E">
      <w:pPr>
        <w:rPr>
          <w:b w:val="1"/>
          <w:sz w:val="20"/>
          <w:szCs w:val="20"/>
          <w:u w:val="single"/>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01">
      <w:pPr>
        <w:rPr>
          <w:sz w:val="20"/>
          <w:szCs w:val="20"/>
        </w:rPr>
      </w:pPr>
      <w:r w:rsidDel="00000000" w:rsidR="00000000" w:rsidRPr="00000000">
        <w:rPr>
          <w:rtl w:val="0"/>
        </w:rPr>
      </w:r>
    </w:p>
    <w:tbl>
      <w:tblPr>
        <w:tblStyle w:val="Table1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3290"/>
        <w:gridCol w:w="1746"/>
        <w:gridCol w:w="2519"/>
        <w:tblGridChange w:id="0">
          <w:tblGrid>
            <w:gridCol w:w="2517"/>
            <w:gridCol w:w="3290"/>
            <w:gridCol w:w="1746"/>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5">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6">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7">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2893" w:hRule="atLeast"/>
          <w:tblHeader w:val="0"/>
        </w:trPr>
        <w:tc>
          <w:tcPr>
            <w:tcMar>
              <w:top w:w="100.0" w:type="dxa"/>
              <w:left w:w="100.0" w:type="dxa"/>
              <w:bottom w:w="100.0" w:type="dxa"/>
              <w:right w:w="100.0" w:type="dxa"/>
            </w:tcMar>
          </w:tcPr>
          <w:p w:rsidR="00000000" w:rsidDel="00000000" w:rsidP="00000000" w:rsidRDefault="00000000" w:rsidRPr="00000000" w14:paraId="00000108">
            <w:pPr>
              <w:spacing w:line="276" w:lineRule="auto"/>
              <w:rPr>
                <w:b w:val="0"/>
                <w:sz w:val="20"/>
                <w:szCs w:val="20"/>
              </w:rPr>
            </w:pPr>
            <w:r w:rsidDel="00000000" w:rsidR="00000000" w:rsidRPr="00000000">
              <w:rPr>
                <w:b w:val="0"/>
                <w:sz w:val="20"/>
                <w:szCs w:val="20"/>
                <w:rtl w:val="0"/>
              </w:rPr>
              <w:t xml:space="preserve">Pueblos en aislamiento</w:t>
            </w:r>
          </w:p>
        </w:tc>
        <w:tc>
          <w:tcPr>
            <w:tcMar>
              <w:top w:w="100.0" w:type="dxa"/>
              <w:left w:w="100.0" w:type="dxa"/>
              <w:bottom w:w="100.0" w:type="dxa"/>
              <w:right w:w="100.0" w:type="dxa"/>
            </w:tcMar>
          </w:tcPr>
          <w:p w:rsidR="00000000" w:rsidDel="00000000" w:rsidP="00000000" w:rsidRDefault="00000000" w:rsidRPr="00000000" w14:paraId="00000109">
            <w:pPr>
              <w:spacing w:after="240" w:before="240" w:line="276" w:lineRule="auto"/>
              <w:rPr>
                <w:b w:val="0"/>
                <w:sz w:val="20"/>
                <w:szCs w:val="20"/>
              </w:rPr>
            </w:pPr>
            <w:r w:rsidDel="00000000" w:rsidR="00000000" w:rsidRPr="00000000">
              <w:rPr>
                <w:b w:val="0"/>
                <w:sz w:val="20"/>
                <w:szCs w:val="20"/>
                <w:rtl w:val="0"/>
              </w:rPr>
              <w:t xml:space="preserve">BID - OTCA. (2018). </w:t>
            </w:r>
            <w:r w:rsidDel="00000000" w:rsidR="00000000" w:rsidRPr="00000000">
              <w:rPr>
                <w:b w:val="0"/>
                <w:i w:val="1"/>
                <w:sz w:val="20"/>
                <w:szCs w:val="20"/>
                <w:rtl w:val="0"/>
              </w:rPr>
              <w:t xml:space="preserve">Marco estratégico para la protección de los pueblos indígenas en aislamiento y contacto inicial.</w:t>
            </w:r>
            <w:r w:rsidDel="00000000" w:rsidR="00000000" w:rsidRPr="00000000">
              <w:rPr>
                <w:b w:val="0"/>
                <w:sz w:val="20"/>
                <w:szCs w:val="20"/>
                <w:rtl w:val="0"/>
              </w:rPr>
              <w:t xml:space="preserve">  OTCA. </w:t>
            </w:r>
            <w:hyperlink r:id="rId33">
              <w:r w:rsidDel="00000000" w:rsidR="00000000" w:rsidRPr="00000000">
                <w:rPr>
                  <w:b w:val="0"/>
                  <w:color w:val="0000ff"/>
                  <w:sz w:val="20"/>
                  <w:szCs w:val="20"/>
                  <w:u w:val="single"/>
                  <w:rtl w:val="0"/>
                </w:rPr>
                <w:t xml:space="preserve">http://otca.org/wp-content/uploads/2021/02/Marco-Estrategico-para-la-Proteccion-de-los-PIACI.pdf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0A">
            <w:pPr>
              <w:spacing w:line="276" w:lineRule="auto"/>
              <w:rPr>
                <w:b w:val="0"/>
                <w:sz w:val="20"/>
                <w:szCs w:val="20"/>
              </w:rPr>
            </w:pPr>
            <w:r w:rsidDel="00000000" w:rsidR="00000000" w:rsidRPr="00000000">
              <w:rPr>
                <w:b w:val="0"/>
                <w:sz w:val="20"/>
                <w:szCs w:val="20"/>
                <w:rtl w:val="0"/>
              </w:rPr>
              <w:t xml:space="preserve">Informe</w:t>
            </w:r>
          </w:p>
        </w:tc>
        <w:tc>
          <w:tcPr>
            <w:tcMar>
              <w:top w:w="100.0" w:type="dxa"/>
              <w:left w:w="100.0" w:type="dxa"/>
              <w:bottom w:w="100.0" w:type="dxa"/>
              <w:right w:w="100.0" w:type="dxa"/>
            </w:tcMar>
          </w:tcPr>
          <w:p w:rsidR="00000000" w:rsidDel="00000000" w:rsidP="00000000" w:rsidRDefault="00000000" w:rsidRPr="00000000" w14:paraId="0000010B">
            <w:pPr>
              <w:spacing w:line="276" w:lineRule="auto"/>
              <w:rPr>
                <w:b w:val="0"/>
                <w:sz w:val="20"/>
                <w:szCs w:val="20"/>
              </w:rPr>
            </w:pPr>
            <w:r w:rsidDel="00000000" w:rsidR="00000000" w:rsidRPr="00000000">
              <w:rPr>
                <w:b w:val="0"/>
                <w:sz w:val="20"/>
                <w:szCs w:val="20"/>
                <w:rtl w:val="0"/>
              </w:rPr>
              <w:t xml:space="preserve">http://otca.org/wp-content/uploads/2021/02/Marco-Estrategico-para-la-Proteccion-de-los-PIACI.pdf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C">
            <w:pPr>
              <w:spacing w:line="276" w:lineRule="auto"/>
              <w:rPr>
                <w:b w:val="0"/>
                <w:sz w:val="20"/>
                <w:szCs w:val="20"/>
              </w:rPr>
            </w:pPr>
            <w:r w:rsidDel="00000000" w:rsidR="00000000" w:rsidRPr="00000000">
              <w:rPr>
                <w:b w:val="0"/>
                <w:sz w:val="20"/>
                <w:szCs w:val="20"/>
                <w:rtl w:val="0"/>
              </w:rPr>
              <w:t xml:space="preserve">Asistencia, atención y reparación integral</w:t>
            </w:r>
          </w:p>
        </w:tc>
        <w:tc>
          <w:tcPr>
            <w:tcMar>
              <w:top w:w="100.0" w:type="dxa"/>
              <w:left w:w="100.0" w:type="dxa"/>
              <w:bottom w:w="100.0" w:type="dxa"/>
              <w:right w:w="100.0" w:type="dxa"/>
            </w:tcMar>
          </w:tcPr>
          <w:p w:rsidR="00000000" w:rsidDel="00000000" w:rsidP="00000000" w:rsidRDefault="00000000" w:rsidRPr="00000000" w14:paraId="0000010D">
            <w:pPr>
              <w:spacing w:after="240" w:before="240" w:line="276" w:lineRule="auto"/>
              <w:rPr>
                <w:b w:val="0"/>
                <w:sz w:val="20"/>
                <w:szCs w:val="20"/>
              </w:rPr>
            </w:pPr>
            <w:r w:rsidDel="00000000" w:rsidR="00000000" w:rsidRPr="00000000">
              <w:rPr>
                <w:b w:val="0"/>
                <w:sz w:val="20"/>
                <w:szCs w:val="20"/>
                <w:rtl w:val="0"/>
              </w:rPr>
              <w:t xml:space="preserve">Corte Interamericana de Derechos Humanos - OEA. (2013). </w:t>
            </w:r>
            <w:r w:rsidDel="00000000" w:rsidR="00000000" w:rsidRPr="00000000">
              <w:rPr>
                <w:b w:val="0"/>
                <w:i w:val="1"/>
                <w:sz w:val="20"/>
                <w:szCs w:val="20"/>
                <w:rtl w:val="0"/>
              </w:rPr>
              <w:t xml:space="preserve">Pueblos Indígenas en aislamiento voluntario y contacto inicial en las Américas.</w:t>
            </w:r>
            <w:r w:rsidDel="00000000" w:rsidR="00000000" w:rsidRPr="00000000">
              <w:rPr>
                <w:b w:val="0"/>
                <w:sz w:val="20"/>
                <w:szCs w:val="20"/>
                <w:rtl w:val="0"/>
              </w:rPr>
              <w:t xml:space="preserve"> Organización de los Estados Americanos. </w:t>
            </w:r>
            <w:hyperlink r:id="rId34">
              <w:r w:rsidDel="00000000" w:rsidR="00000000" w:rsidRPr="00000000">
                <w:rPr>
                  <w:b w:val="0"/>
                  <w:color w:val="0000ff"/>
                  <w:sz w:val="20"/>
                  <w:szCs w:val="20"/>
                  <w:u w:val="single"/>
                  <w:rtl w:val="0"/>
                </w:rPr>
                <w:t xml:space="preserve">http://www.oas.org/es/cidh/indigenas/docs/pdf/informe-pueblos-indigenas-aislamiento-voluntario.pdf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0E">
            <w:pPr>
              <w:spacing w:line="276" w:lineRule="auto"/>
              <w:rPr>
                <w:b w:val="0"/>
                <w:sz w:val="20"/>
                <w:szCs w:val="20"/>
              </w:rPr>
            </w:pPr>
            <w:r w:rsidDel="00000000" w:rsidR="00000000" w:rsidRPr="00000000">
              <w:rPr>
                <w:b w:val="0"/>
                <w:sz w:val="20"/>
                <w:szCs w:val="20"/>
                <w:rtl w:val="0"/>
              </w:rPr>
              <w:t xml:space="preserve">Informe</w:t>
            </w:r>
          </w:p>
        </w:tc>
        <w:tc>
          <w:tcPr>
            <w:tcMar>
              <w:top w:w="100.0" w:type="dxa"/>
              <w:left w:w="100.0" w:type="dxa"/>
              <w:bottom w:w="100.0" w:type="dxa"/>
              <w:right w:w="100.0" w:type="dxa"/>
            </w:tcMar>
          </w:tcPr>
          <w:p w:rsidR="00000000" w:rsidDel="00000000" w:rsidP="00000000" w:rsidRDefault="00000000" w:rsidRPr="00000000" w14:paraId="0000010F">
            <w:pPr>
              <w:spacing w:line="276" w:lineRule="auto"/>
              <w:rPr>
                <w:b w:val="0"/>
                <w:sz w:val="20"/>
                <w:szCs w:val="20"/>
              </w:rPr>
            </w:pPr>
            <w:r w:rsidDel="00000000" w:rsidR="00000000" w:rsidRPr="00000000">
              <w:rPr>
                <w:b w:val="0"/>
                <w:sz w:val="20"/>
                <w:szCs w:val="20"/>
                <w:rtl w:val="0"/>
              </w:rPr>
              <w:t xml:space="preserve">http://www.oas.org/es/cidh/indigenas/docs/pdf/informe-pueblos-indigenas-aislamiento-voluntario.pdf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0">
            <w:pPr>
              <w:spacing w:line="276" w:lineRule="auto"/>
              <w:rPr>
                <w:b w:val="0"/>
                <w:sz w:val="20"/>
                <w:szCs w:val="20"/>
              </w:rPr>
            </w:pPr>
            <w:r w:rsidDel="00000000" w:rsidR="00000000" w:rsidRPr="00000000">
              <w:rPr>
                <w:b w:val="0"/>
                <w:sz w:val="20"/>
                <w:szCs w:val="20"/>
                <w:rtl w:val="0"/>
              </w:rPr>
              <w:t xml:space="preserve">Marco normativo y políticas públicas</w:t>
            </w:r>
          </w:p>
        </w:tc>
        <w:tc>
          <w:tcPr>
            <w:tcMar>
              <w:top w:w="100.0" w:type="dxa"/>
              <w:left w:w="100.0" w:type="dxa"/>
              <w:bottom w:w="100.0" w:type="dxa"/>
              <w:right w:w="100.0" w:type="dxa"/>
            </w:tcMar>
          </w:tcPr>
          <w:p w:rsidR="00000000" w:rsidDel="00000000" w:rsidP="00000000" w:rsidRDefault="00000000" w:rsidRPr="00000000" w14:paraId="00000111">
            <w:pPr>
              <w:spacing w:after="240" w:before="240" w:lineRule="auto"/>
              <w:rPr>
                <w:b w:val="0"/>
                <w:sz w:val="20"/>
                <w:szCs w:val="20"/>
              </w:rPr>
            </w:pPr>
            <w:bookmarkStart w:colFirst="0" w:colLast="0" w:name="_heading=h.30j0zll" w:id="16"/>
            <w:bookmarkEnd w:id="16"/>
            <w:r w:rsidDel="00000000" w:rsidR="00000000" w:rsidRPr="00000000">
              <w:rPr>
                <w:b w:val="0"/>
                <w:sz w:val="20"/>
                <w:szCs w:val="20"/>
                <w:rtl w:val="0"/>
              </w:rPr>
              <w:t xml:space="preserve">Decreto 1232 de 2018. [Ministerio del Interior]. Por el cual se adiciona el Capítulo 2, del Título 2, de la Parte 5, del Libro 2 del Decreto 1066 de 2015, Único Reglamentario del Sector Administrativo del Interior, para establecer medidas especiales de prevención y protección de los derechos de los Pueblos Indígenas en Aislamiento o estado natural y se crea y organiza el Sistema Nacional de Prevención y Protección de los derechos de los Pueblos Indígenas en Aislamiento o estado natural. Julio 17 de 2018. </w:t>
            </w:r>
            <w:hyperlink r:id="rId35">
              <w:r w:rsidDel="00000000" w:rsidR="00000000" w:rsidRPr="00000000">
                <w:rPr>
                  <w:color w:val="0000ff"/>
                  <w:sz w:val="20"/>
                  <w:szCs w:val="20"/>
                  <w:u w:val="single"/>
                  <w:rtl w:val="0"/>
                </w:rPr>
                <w:t xml:space="preserve">http://es.presidencia.gov.co/normativa/normativa/DECRETO%201232%20DEL%2017%20DE%20JULIO%20DE%202018.pdf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12">
            <w:pPr>
              <w:spacing w:line="276" w:lineRule="auto"/>
              <w:rPr>
                <w:b w:val="0"/>
                <w:sz w:val="20"/>
                <w:szCs w:val="20"/>
              </w:rPr>
            </w:pPr>
            <w:r w:rsidDel="00000000" w:rsidR="00000000" w:rsidRPr="00000000">
              <w:rPr>
                <w:b w:val="0"/>
                <w:sz w:val="20"/>
                <w:szCs w:val="20"/>
                <w:rtl w:val="0"/>
              </w:rPr>
              <w:t xml:space="preserve">Normatividad</w:t>
            </w:r>
          </w:p>
        </w:tc>
        <w:tc>
          <w:tcPr>
            <w:tcMar>
              <w:top w:w="100.0" w:type="dxa"/>
              <w:left w:w="100.0" w:type="dxa"/>
              <w:bottom w:w="100.0" w:type="dxa"/>
              <w:right w:w="100.0" w:type="dxa"/>
            </w:tcMar>
          </w:tcPr>
          <w:p w:rsidR="00000000" w:rsidDel="00000000" w:rsidP="00000000" w:rsidRDefault="00000000" w:rsidRPr="00000000" w14:paraId="00000113">
            <w:pPr>
              <w:spacing w:line="276" w:lineRule="auto"/>
              <w:rPr>
                <w:b w:val="0"/>
                <w:sz w:val="20"/>
                <w:szCs w:val="20"/>
              </w:rPr>
            </w:pPr>
            <w:r w:rsidDel="00000000" w:rsidR="00000000" w:rsidRPr="00000000">
              <w:rPr>
                <w:b w:val="0"/>
                <w:sz w:val="20"/>
                <w:szCs w:val="20"/>
                <w:rtl w:val="0"/>
              </w:rPr>
              <w:t xml:space="preserve">http://es.presidencia.gov.co/normativa/normativa/DECRETO%201232%20DEL%2017%20DE%20JULIO%20DE%202018.pdf</w:t>
            </w:r>
          </w:p>
        </w:tc>
      </w:tr>
    </w:tbl>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tbl>
      <w:tblPr>
        <w:tblStyle w:val="Table19"/>
        <w:tblW w:w="99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635"/>
        <w:tblGridChange w:id="0">
          <w:tblGrid>
            <w:gridCol w:w="2295"/>
            <w:gridCol w:w="7635"/>
          </w:tblGrid>
        </w:tblGridChange>
      </w:tblGrid>
      <w:tr>
        <w:trPr>
          <w:cantSplit w:val="0"/>
          <w:trHeight w:val="17"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18">
            <w:pPr>
              <w:spacing w:after="240" w:before="240" w:lineRule="auto"/>
              <w:jc w:val="center"/>
              <w:rPr>
                <w:sz w:val="20"/>
                <w:szCs w:val="20"/>
              </w:rPr>
            </w:pPr>
            <w:r w:rsidDel="00000000" w:rsidR="00000000" w:rsidRPr="00000000">
              <w:rPr>
                <w:sz w:val="20"/>
                <w:szCs w:val="20"/>
                <w:rtl w:val="0"/>
              </w:rPr>
              <w:t xml:space="preserve">TÉRMINO</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19">
            <w:pPr>
              <w:spacing w:after="240" w:before="240" w:lineRule="auto"/>
              <w:jc w:val="center"/>
              <w:rPr>
                <w:sz w:val="20"/>
                <w:szCs w:val="20"/>
              </w:rPr>
            </w:pPr>
            <w:r w:rsidDel="00000000" w:rsidR="00000000" w:rsidRPr="00000000">
              <w:rPr>
                <w:sz w:val="20"/>
                <w:szCs w:val="20"/>
                <w:rtl w:val="0"/>
              </w:rPr>
              <w:t xml:space="preserve">SIGNIFICADO</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Rule="auto"/>
              <w:jc w:val="both"/>
              <w:rPr>
                <w:sz w:val="20"/>
                <w:szCs w:val="20"/>
              </w:rPr>
            </w:pPr>
            <w:r w:rsidDel="00000000" w:rsidR="00000000" w:rsidRPr="00000000">
              <w:rPr>
                <w:sz w:val="20"/>
                <w:szCs w:val="20"/>
                <w:rtl w:val="0"/>
              </w:rPr>
              <w:t xml:space="preserve">Autonomía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Rule="auto"/>
              <w:jc w:val="both"/>
              <w:rPr>
                <w:sz w:val="20"/>
                <w:szCs w:val="20"/>
                <w:highlight w:val="white"/>
              </w:rPr>
            </w:pPr>
            <w:r w:rsidDel="00000000" w:rsidR="00000000" w:rsidRPr="00000000">
              <w:rPr>
                <w:sz w:val="20"/>
                <w:szCs w:val="20"/>
                <w:highlight w:val="white"/>
                <w:rtl w:val="0"/>
              </w:rPr>
              <w:t xml:space="preserve">Es la autodeterminación de los pueblos indígenas para decidir sus propias normas y tomar decisiones en defensa de las tradiciones culturales y organizativas.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Rule="auto"/>
              <w:jc w:val="both"/>
              <w:rPr>
                <w:sz w:val="20"/>
                <w:szCs w:val="20"/>
              </w:rPr>
            </w:pPr>
            <w:r w:rsidDel="00000000" w:rsidR="00000000" w:rsidRPr="00000000">
              <w:rPr>
                <w:sz w:val="20"/>
                <w:szCs w:val="20"/>
                <w:rtl w:val="0"/>
              </w:rPr>
              <w:t xml:space="preserve">Interculturalidad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Rule="auto"/>
              <w:jc w:val="both"/>
              <w:rPr>
                <w:sz w:val="20"/>
                <w:szCs w:val="20"/>
                <w:highlight w:val="white"/>
              </w:rPr>
            </w:pPr>
            <w:r w:rsidDel="00000000" w:rsidR="00000000" w:rsidRPr="00000000">
              <w:rPr>
                <w:sz w:val="20"/>
                <w:szCs w:val="20"/>
                <w:rtl w:val="0"/>
              </w:rPr>
              <w:t xml:space="preserve">En el marco de la salud propia indígena es la comunicación recíproca para armonizar los diferentes saberes indígenas y occidentales.</w:t>
            </w: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Rule="auto"/>
              <w:jc w:val="both"/>
              <w:rPr>
                <w:sz w:val="20"/>
                <w:szCs w:val="20"/>
              </w:rPr>
            </w:pPr>
            <w:r w:rsidDel="00000000" w:rsidR="00000000" w:rsidRPr="00000000">
              <w:rPr>
                <w:sz w:val="20"/>
                <w:szCs w:val="20"/>
                <w:rtl w:val="0"/>
              </w:rPr>
              <w:t xml:space="preserve">Sabiduría ancestral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Rule="auto"/>
              <w:jc w:val="both"/>
              <w:rPr>
                <w:sz w:val="20"/>
                <w:szCs w:val="20"/>
              </w:rPr>
            </w:pPr>
            <w:r w:rsidDel="00000000" w:rsidR="00000000" w:rsidRPr="00000000">
              <w:rPr>
                <w:sz w:val="20"/>
                <w:szCs w:val="20"/>
                <w:rtl w:val="0"/>
              </w:rPr>
              <w:t xml:space="preserve">Es la herencia en conocimiento propio que se transmite de generación en generación para la pervivencia física y cultural de los pueblos indígenas.</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Rule="auto"/>
              <w:jc w:val="both"/>
              <w:rPr>
                <w:sz w:val="20"/>
                <w:szCs w:val="20"/>
              </w:rPr>
            </w:pPr>
            <w:r w:rsidDel="00000000" w:rsidR="00000000" w:rsidRPr="00000000">
              <w:rPr>
                <w:sz w:val="20"/>
                <w:szCs w:val="20"/>
                <w:rtl w:val="0"/>
              </w:rPr>
              <w:t xml:space="preserve">Salud propia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Rule="auto"/>
              <w:jc w:val="both"/>
              <w:rPr>
                <w:sz w:val="20"/>
                <w:szCs w:val="20"/>
              </w:rPr>
            </w:pPr>
            <w:r w:rsidDel="00000000" w:rsidR="00000000" w:rsidRPr="00000000">
              <w:rPr>
                <w:sz w:val="20"/>
                <w:szCs w:val="20"/>
                <w:rtl w:val="0"/>
              </w:rPr>
              <w:t xml:space="preserve">Armonía y equilibrio de cuerpo, mente y espíritu.</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127">
      <w:pPr>
        <w:shd w:fill="ffffff" w:val="clear"/>
        <w:spacing w:after="240" w:before="240" w:lineRule="auto"/>
        <w:ind w:left="720" w:hanging="720"/>
        <w:jc w:val="both"/>
        <w:rPr>
          <w:i w:val="1"/>
          <w:sz w:val="20"/>
          <w:szCs w:val="20"/>
        </w:rPr>
      </w:pPr>
      <w:r w:rsidDel="00000000" w:rsidR="00000000" w:rsidRPr="00000000">
        <w:rPr>
          <w:sz w:val="20"/>
          <w:szCs w:val="20"/>
          <w:rtl w:val="0"/>
        </w:rPr>
        <w:t xml:space="preserve">Aguilar-Peña, M., Tobar, M., García-Perdomo, H. (2020) Salud intercultural y el modelo de salud propio indígena.</w:t>
      </w:r>
      <w:r w:rsidDel="00000000" w:rsidR="00000000" w:rsidRPr="00000000">
        <w:rPr>
          <w:i w:val="1"/>
          <w:sz w:val="20"/>
          <w:szCs w:val="20"/>
          <w:rtl w:val="0"/>
        </w:rPr>
        <w:t xml:space="preserve"> </w:t>
      </w:r>
      <w:hyperlink r:id="rId36">
        <w:r w:rsidDel="00000000" w:rsidR="00000000" w:rsidRPr="00000000">
          <w:rPr>
            <w:color w:val="0000ff"/>
            <w:sz w:val="20"/>
            <w:szCs w:val="20"/>
            <w:u w:val="single"/>
            <w:rtl w:val="0"/>
          </w:rPr>
          <w:t xml:space="preserve">http://www.scielo.org.co/pdf/rsap/v22n4/0124-0064-rsap-22-04-e187320.pdf</w:t>
        </w:r>
      </w:hyperlink>
      <w:r w:rsidDel="00000000" w:rsidR="00000000" w:rsidRPr="00000000">
        <w:rPr>
          <w:rtl w:val="0"/>
        </w:rPr>
      </w:r>
    </w:p>
    <w:p w:rsidR="00000000" w:rsidDel="00000000" w:rsidP="00000000" w:rsidRDefault="00000000" w:rsidRPr="00000000" w14:paraId="00000128">
      <w:pPr>
        <w:shd w:fill="ffffff" w:val="clear"/>
        <w:spacing w:after="240" w:before="240" w:lineRule="auto"/>
        <w:ind w:left="720" w:hanging="720"/>
        <w:jc w:val="both"/>
        <w:rPr>
          <w:sz w:val="20"/>
          <w:szCs w:val="20"/>
        </w:rPr>
      </w:pPr>
      <w:r w:rsidDel="00000000" w:rsidR="00000000" w:rsidRPr="00000000">
        <w:rPr>
          <w:sz w:val="20"/>
          <w:szCs w:val="20"/>
          <w:rtl w:val="0"/>
        </w:rPr>
        <w:t xml:space="preserve">Anuario de Derecho Constitucional Latinoamericano - Frank Semper (Alemania). (2006) </w:t>
      </w:r>
      <w:r w:rsidDel="00000000" w:rsidR="00000000" w:rsidRPr="00000000">
        <w:rPr>
          <w:i w:val="1"/>
          <w:sz w:val="20"/>
          <w:szCs w:val="20"/>
          <w:rtl w:val="0"/>
        </w:rPr>
        <w:t xml:space="preserve">Los derechos de los pueblos indígenas de Colombia en la jurisprudencia de la Corte Constitucional</w:t>
      </w:r>
      <w:r w:rsidDel="00000000" w:rsidR="00000000" w:rsidRPr="00000000">
        <w:rPr>
          <w:sz w:val="20"/>
          <w:szCs w:val="20"/>
          <w:rtl w:val="0"/>
        </w:rPr>
        <w:t xml:space="preserve">. https://www.corteidh.or.cr/tablas/R21731.pdf</w:t>
      </w:r>
    </w:p>
    <w:p w:rsidR="00000000" w:rsidDel="00000000" w:rsidP="00000000" w:rsidRDefault="00000000" w:rsidRPr="00000000" w14:paraId="00000129">
      <w:pPr>
        <w:shd w:fill="ffffff" w:val="clear"/>
        <w:spacing w:after="240" w:before="240" w:lineRule="auto"/>
        <w:ind w:left="720" w:hanging="720"/>
        <w:jc w:val="both"/>
        <w:rPr>
          <w:sz w:val="20"/>
          <w:szCs w:val="20"/>
        </w:rPr>
      </w:pPr>
      <w:r w:rsidDel="00000000" w:rsidR="00000000" w:rsidRPr="00000000">
        <w:rPr>
          <w:sz w:val="20"/>
          <w:szCs w:val="20"/>
          <w:rtl w:val="0"/>
        </w:rPr>
        <w:t xml:space="preserve">Aristizabal, V. (2013). </w:t>
      </w:r>
      <w:r w:rsidDel="00000000" w:rsidR="00000000" w:rsidRPr="00000000">
        <w:rPr>
          <w:i w:val="1"/>
          <w:sz w:val="20"/>
          <w:szCs w:val="20"/>
          <w:rtl w:val="0"/>
        </w:rPr>
        <w:t xml:space="preserve">Recomendaciones para el diseño e implementación del modelo de salud integral para la atención de los pueblos en aislamiento y contacto inicial.</w:t>
      </w:r>
      <w:r w:rsidDel="00000000" w:rsidR="00000000" w:rsidRPr="00000000">
        <w:rPr>
          <w:sz w:val="20"/>
          <w:szCs w:val="20"/>
          <w:rtl w:val="0"/>
        </w:rPr>
        <w:t xml:space="preserve"> Amazon Conservation Team.</w:t>
      </w:r>
    </w:p>
    <w:p w:rsidR="00000000" w:rsidDel="00000000" w:rsidP="00000000" w:rsidRDefault="00000000" w:rsidRPr="00000000" w14:paraId="0000012A">
      <w:pPr>
        <w:shd w:fill="ffffff" w:val="clear"/>
        <w:spacing w:after="240" w:before="240" w:lineRule="auto"/>
        <w:ind w:left="720" w:hanging="720"/>
        <w:jc w:val="both"/>
        <w:rPr>
          <w:sz w:val="20"/>
          <w:szCs w:val="20"/>
        </w:rPr>
      </w:pPr>
      <w:r w:rsidDel="00000000" w:rsidR="00000000" w:rsidRPr="00000000">
        <w:rPr>
          <w:sz w:val="20"/>
          <w:szCs w:val="20"/>
          <w:rtl w:val="0"/>
        </w:rPr>
        <w:t xml:space="preserve">BID - OTCA. (2018). </w:t>
      </w:r>
      <w:r w:rsidDel="00000000" w:rsidR="00000000" w:rsidRPr="00000000">
        <w:rPr>
          <w:i w:val="1"/>
          <w:sz w:val="20"/>
          <w:szCs w:val="20"/>
          <w:rtl w:val="0"/>
        </w:rPr>
        <w:t xml:space="preserve">Marco estratégico para la protección de los pueblos indígenas en aislamiento y contacto inicial.</w:t>
      </w:r>
      <w:r w:rsidDel="00000000" w:rsidR="00000000" w:rsidRPr="00000000">
        <w:rPr>
          <w:sz w:val="20"/>
          <w:szCs w:val="20"/>
          <w:rtl w:val="0"/>
        </w:rPr>
        <w:t xml:space="preserve"> BOTCA.</w:t>
      </w:r>
    </w:p>
    <w:p w:rsidR="00000000" w:rsidDel="00000000" w:rsidP="00000000" w:rsidRDefault="00000000" w:rsidRPr="00000000" w14:paraId="0000012B">
      <w:pPr>
        <w:shd w:fill="ffffff" w:val="clear"/>
        <w:spacing w:after="240" w:before="240" w:lineRule="auto"/>
        <w:ind w:left="720" w:hanging="720"/>
        <w:jc w:val="both"/>
        <w:rPr>
          <w:sz w:val="20"/>
          <w:szCs w:val="20"/>
        </w:rPr>
      </w:pPr>
      <w:r w:rsidDel="00000000" w:rsidR="00000000" w:rsidRPr="00000000">
        <w:rPr>
          <w:sz w:val="20"/>
          <w:szCs w:val="20"/>
          <w:rtl w:val="0"/>
        </w:rPr>
        <w:t xml:space="preserve">Corte Interamericana de Derechos Humanos - OEA. (2013). </w:t>
      </w:r>
      <w:r w:rsidDel="00000000" w:rsidR="00000000" w:rsidRPr="00000000">
        <w:rPr>
          <w:i w:val="1"/>
          <w:sz w:val="20"/>
          <w:szCs w:val="20"/>
          <w:rtl w:val="0"/>
        </w:rPr>
        <w:t xml:space="preserve">Pueblos indígenas en aislamiento voluntario y contacto inicial en Las Américas.</w:t>
      </w:r>
      <w:r w:rsidDel="00000000" w:rsidR="00000000" w:rsidRPr="00000000">
        <w:rPr>
          <w:sz w:val="20"/>
          <w:szCs w:val="20"/>
          <w:rtl w:val="0"/>
        </w:rPr>
        <w:t xml:space="preserve"> Organización de los Estados Americanos. </w:t>
      </w:r>
      <w:hyperlink r:id="rId37">
        <w:r w:rsidDel="00000000" w:rsidR="00000000" w:rsidRPr="00000000">
          <w:rPr>
            <w:color w:val="0000ff"/>
            <w:sz w:val="20"/>
            <w:szCs w:val="20"/>
            <w:u w:val="single"/>
            <w:rtl w:val="0"/>
          </w:rPr>
          <w:t xml:space="preserve">http://www.cidh.org</w:t>
        </w:r>
      </w:hyperlink>
      <w:r w:rsidDel="00000000" w:rsidR="00000000" w:rsidRPr="00000000">
        <w:rPr>
          <w:rtl w:val="0"/>
        </w:rPr>
      </w:r>
    </w:p>
    <w:p w:rsidR="00000000" w:rsidDel="00000000" w:rsidP="00000000" w:rsidRDefault="00000000" w:rsidRPr="00000000" w14:paraId="0000012C">
      <w:pPr>
        <w:shd w:fill="ffffff" w:val="clear"/>
        <w:spacing w:after="240" w:before="240" w:lineRule="auto"/>
        <w:ind w:left="720" w:hanging="720"/>
        <w:jc w:val="both"/>
        <w:rPr>
          <w:sz w:val="20"/>
          <w:szCs w:val="20"/>
        </w:rPr>
      </w:pPr>
      <w:r w:rsidDel="00000000" w:rsidR="00000000" w:rsidRPr="00000000">
        <w:rPr>
          <w:sz w:val="20"/>
          <w:szCs w:val="20"/>
          <w:rtl w:val="0"/>
        </w:rPr>
        <w:t xml:space="preserve">Decreto 1953 de 2014. [Ministerio del Interior]. Por el cual se crea un régimen especial con el fin de poner en funcionamiento los territorios indígenas respecto de la administración de los sistemas propios de los pueblos indígenas. Octubre 7 de 2014.</w:t>
      </w:r>
    </w:p>
    <w:p w:rsidR="00000000" w:rsidDel="00000000" w:rsidP="00000000" w:rsidRDefault="00000000" w:rsidRPr="00000000" w14:paraId="0000012D">
      <w:pPr>
        <w:shd w:fill="ffffff" w:val="clear"/>
        <w:spacing w:after="240" w:before="240" w:lineRule="auto"/>
        <w:ind w:left="720" w:hanging="720"/>
        <w:jc w:val="both"/>
        <w:rPr>
          <w:sz w:val="20"/>
          <w:szCs w:val="20"/>
        </w:rPr>
      </w:pPr>
      <w:r w:rsidDel="00000000" w:rsidR="00000000" w:rsidRPr="00000000">
        <w:rPr>
          <w:sz w:val="20"/>
          <w:szCs w:val="20"/>
          <w:rtl w:val="0"/>
        </w:rPr>
        <w:t xml:space="preserve">Decreto 1232 de 2018.</w:t>
      </w:r>
      <w:r w:rsidDel="00000000" w:rsidR="00000000" w:rsidRPr="00000000">
        <w:rPr>
          <w:i w:val="1"/>
          <w:sz w:val="20"/>
          <w:szCs w:val="20"/>
          <w:rtl w:val="0"/>
        </w:rPr>
        <w:t xml:space="preserve"> </w:t>
      </w:r>
      <w:r w:rsidDel="00000000" w:rsidR="00000000" w:rsidRPr="00000000">
        <w:rPr>
          <w:sz w:val="20"/>
          <w:szCs w:val="20"/>
          <w:rtl w:val="0"/>
        </w:rPr>
        <w:t xml:space="preserve">[Ministerio del Interior]. Por el cual se adiciona el Capítulo 2, del Título 2, de la Parte 5, del Libro 2 del Decreto 1066 de 2015, Único Reglamentario del Sector Administrativo del Interior, para establecer medidas especiales de prevención y protección de los derechos de los Pueblos Indígenas en Aislamiento o estado natural y se crea y organiza el Sistema Nacional de Prevención y Protección de los derechos de los Pueblos Indígenas en Aislamiento o estado natural. Julio 17 de 2018. </w:t>
      </w:r>
      <w:hyperlink r:id="rId38">
        <w:r w:rsidDel="00000000" w:rsidR="00000000" w:rsidRPr="00000000">
          <w:rPr>
            <w:color w:val="0000ff"/>
            <w:sz w:val="20"/>
            <w:szCs w:val="20"/>
            <w:u w:val="single"/>
            <w:rtl w:val="0"/>
          </w:rPr>
          <w:t xml:space="preserve">http://es.presidencia.gov.co/normativa/normativa/DECRETO%201232%20DEL%2017%20DE%20JULIO%20DE%202018.pdf</w:t>
        </w:r>
      </w:hyperlink>
      <w:r w:rsidDel="00000000" w:rsidR="00000000" w:rsidRPr="00000000">
        <w:rPr>
          <w:sz w:val="20"/>
          <w:szCs w:val="20"/>
          <w:rtl w:val="0"/>
        </w:rPr>
        <w:t xml:space="preserve"> </w:t>
      </w:r>
    </w:p>
    <w:p w:rsidR="00000000" w:rsidDel="00000000" w:rsidP="00000000" w:rsidRDefault="00000000" w:rsidRPr="00000000" w14:paraId="0000012E">
      <w:pPr>
        <w:shd w:fill="ffffff" w:val="clear"/>
        <w:spacing w:after="240" w:before="240" w:lineRule="auto"/>
        <w:ind w:left="720" w:hanging="720"/>
        <w:jc w:val="both"/>
        <w:rPr>
          <w:sz w:val="20"/>
          <w:szCs w:val="20"/>
        </w:rPr>
      </w:pPr>
      <w:r w:rsidDel="00000000" w:rsidR="00000000" w:rsidRPr="00000000">
        <w:rPr>
          <w:sz w:val="20"/>
          <w:szCs w:val="20"/>
          <w:rtl w:val="0"/>
        </w:rPr>
        <w:t xml:space="preserve">Decreto Ley 4633 de 2011. [Presidencia de la República de Colombia]. Ley de víctimas. </w:t>
      </w:r>
    </w:p>
    <w:p w:rsidR="00000000" w:rsidDel="00000000" w:rsidP="00000000" w:rsidRDefault="00000000" w:rsidRPr="00000000" w14:paraId="0000012F">
      <w:pPr>
        <w:shd w:fill="ffffff" w:val="clear"/>
        <w:spacing w:after="240" w:before="240" w:lineRule="auto"/>
        <w:ind w:left="720" w:hanging="720"/>
        <w:jc w:val="both"/>
        <w:rPr>
          <w:sz w:val="20"/>
          <w:szCs w:val="20"/>
        </w:rPr>
      </w:pPr>
      <w:r w:rsidDel="00000000" w:rsidR="00000000" w:rsidRPr="00000000">
        <w:rPr>
          <w:sz w:val="20"/>
          <w:szCs w:val="20"/>
          <w:rtl w:val="0"/>
        </w:rPr>
        <w:t xml:space="preserve">FUNAI. (2021). </w:t>
      </w:r>
      <w:r w:rsidDel="00000000" w:rsidR="00000000" w:rsidRPr="00000000">
        <w:rPr>
          <w:i w:val="1"/>
          <w:sz w:val="20"/>
          <w:szCs w:val="20"/>
          <w:rtl w:val="0"/>
        </w:rPr>
        <w:t xml:space="preserve">Survival Funai</w:t>
      </w:r>
      <w:r w:rsidDel="00000000" w:rsidR="00000000" w:rsidRPr="00000000">
        <w:rPr>
          <w:sz w:val="20"/>
          <w:szCs w:val="20"/>
          <w:rtl w:val="0"/>
        </w:rPr>
        <w:t xml:space="preserve">. Fundación Nacional del Indio (Brasil). </w:t>
      </w:r>
      <w:hyperlink r:id="rId39">
        <w:r w:rsidDel="00000000" w:rsidR="00000000" w:rsidRPr="00000000">
          <w:rPr>
            <w:color w:val="0000ff"/>
            <w:sz w:val="20"/>
            <w:szCs w:val="20"/>
            <w:u w:val="single"/>
            <w:rtl w:val="0"/>
          </w:rPr>
          <w:t xml:space="preserve">https://www.survival.es/sobre/funai</w:t>
        </w:r>
      </w:hyperlink>
      <w:r w:rsidDel="00000000" w:rsidR="00000000" w:rsidRPr="00000000">
        <w:rPr>
          <w:rtl w:val="0"/>
        </w:rPr>
      </w:r>
    </w:p>
    <w:p w:rsidR="00000000" w:rsidDel="00000000" w:rsidP="00000000" w:rsidRDefault="00000000" w:rsidRPr="00000000" w14:paraId="00000130">
      <w:pPr>
        <w:shd w:fill="ffffff" w:val="clear"/>
        <w:spacing w:after="240" w:before="240" w:lineRule="auto"/>
        <w:ind w:left="720" w:hanging="720"/>
        <w:jc w:val="both"/>
        <w:rPr>
          <w:sz w:val="20"/>
          <w:szCs w:val="20"/>
        </w:rPr>
      </w:pPr>
      <w:r w:rsidDel="00000000" w:rsidR="00000000" w:rsidRPr="00000000">
        <w:rPr>
          <w:sz w:val="20"/>
          <w:szCs w:val="20"/>
          <w:rtl w:val="0"/>
        </w:rPr>
        <w:t xml:space="preserve">Ministerio de Ambiente y Desarrollo Sostenible - Parques Naturales de Colombia. (2018). </w:t>
      </w:r>
      <w:r w:rsidDel="00000000" w:rsidR="00000000" w:rsidRPr="00000000">
        <w:rPr>
          <w:i w:val="1"/>
          <w:sz w:val="20"/>
          <w:szCs w:val="20"/>
          <w:rtl w:val="0"/>
        </w:rPr>
        <w:t xml:space="preserve">Resolución 0156 de 2018.</w:t>
      </w:r>
      <w:r w:rsidDel="00000000" w:rsidR="00000000" w:rsidRPr="00000000">
        <w:rPr>
          <w:sz w:val="20"/>
          <w:szCs w:val="20"/>
          <w:rtl w:val="0"/>
        </w:rPr>
        <w:t xml:space="preserve"> Imprenta Nacional.</w:t>
      </w:r>
    </w:p>
    <w:p w:rsidR="00000000" w:rsidDel="00000000" w:rsidP="00000000" w:rsidRDefault="00000000" w:rsidRPr="00000000" w14:paraId="00000131">
      <w:pPr>
        <w:shd w:fill="ffffff" w:val="clear"/>
        <w:spacing w:after="240" w:before="240" w:lineRule="auto"/>
        <w:ind w:left="720" w:hanging="720"/>
        <w:jc w:val="both"/>
        <w:rPr>
          <w:sz w:val="20"/>
          <w:szCs w:val="20"/>
        </w:rPr>
      </w:pPr>
      <w:r w:rsidDel="00000000" w:rsidR="00000000" w:rsidRPr="00000000">
        <w:rPr>
          <w:sz w:val="20"/>
          <w:szCs w:val="20"/>
          <w:rtl w:val="0"/>
        </w:rPr>
        <w:t xml:space="preserve">Ministerio de Ambiente y Desarrollo Sostenible - Parques Naturales de Colombia. (2018). </w:t>
      </w:r>
      <w:r w:rsidDel="00000000" w:rsidR="00000000" w:rsidRPr="00000000">
        <w:rPr>
          <w:i w:val="1"/>
          <w:sz w:val="20"/>
          <w:szCs w:val="20"/>
          <w:rtl w:val="0"/>
        </w:rPr>
        <w:t xml:space="preserve">Resolución 1256 de 2018.</w:t>
      </w:r>
      <w:r w:rsidDel="00000000" w:rsidR="00000000" w:rsidRPr="00000000">
        <w:rPr>
          <w:sz w:val="20"/>
          <w:szCs w:val="20"/>
          <w:rtl w:val="0"/>
        </w:rPr>
        <w:t xml:space="preserve"> Imprenta Nacional.</w:t>
      </w:r>
    </w:p>
    <w:p w:rsidR="00000000" w:rsidDel="00000000" w:rsidP="00000000" w:rsidRDefault="00000000" w:rsidRPr="00000000" w14:paraId="00000132">
      <w:pPr>
        <w:shd w:fill="ffffff" w:val="clear"/>
        <w:spacing w:after="240" w:before="240" w:lineRule="auto"/>
        <w:ind w:left="720" w:hanging="720"/>
        <w:jc w:val="both"/>
        <w:rPr>
          <w:sz w:val="20"/>
          <w:szCs w:val="20"/>
        </w:rPr>
      </w:pPr>
      <w:r w:rsidDel="00000000" w:rsidR="00000000" w:rsidRPr="00000000">
        <w:rPr>
          <w:sz w:val="20"/>
          <w:szCs w:val="20"/>
          <w:rtl w:val="0"/>
        </w:rPr>
        <w:t xml:space="preserve">Ministerio de Salud y Protección Social. (2021). Lineamientos para la atención en salud de pueblos en aislamiento y contacto inicial, versión preliminar. </w:t>
      </w:r>
    </w:p>
    <w:p w:rsidR="00000000" w:rsidDel="00000000" w:rsidP="00000000" w:rsidRDefault="00000000" w:rsidRPr="00000000" w14:paraId="00000133">
      <w:pPr>
        <w:shd w:fill="ffffff" w:val="clear"/>
        <w:spacing w:after="240" w:before="240" w:lineRule="auto"/>
        <w:ind w:left="720" w:hanging="720"/>
        <w:jc w:val="both"/>
        <w:rPr>
          <w:sz w:val="20"/>
          <w:szCs w:val="20"/>
        </w:rPr>
      </w:pPr>
      <w:r w:rsidDel="00000000" w:rsidR="00000000" w:rsidRPr="00000000">
        <w:rPr>
          <w:sz w:val="20"/>
          <w:szCs w:val="20"/>
          <w:rtl w:val="0"/>
        </w:rPr>
        <w:t xml:space="preserve">OACNUDH - IWGIA. (2007). </w:t>
      </w:r>
      <w:r w:rsidDel="00000000" w:rsidR="00000000" w:rsidRPr="00000000">
        <w:rPr>
          <w:i w:val="1"/>
          <w:sz w:val="20"/>
          <w:szCs w:val="20"/>
          <w:rtl w:val="0"/>
        </w:rPr>
        <w:t xml:space="preserve">Pueblos indígenas en aislamiento voluntario y contacto inicial en la Amazonía y El Gran Chaco.</w:t>
      </w:r>
      <w:r w:rsidDel="00000000" w:rsidR="00000000" w:rsidRPr="00000000">
        <w:rPr>
          <w:sz w:val="20"/>
          <w:szCs w:val="20"/>
          <w:rtl w:val="0"/>
        </w:rPr>
        <w:t xml:space="preserve"> IWGIA.</w:t>
      </w:r>
    </w:p>
    <w:p w:rsidR="00000000" w:rsidDel="00000000" w:rsidP="00000000" w:rsidRDefault="00000000" w:rsidRPr="00000000" w14:paraId="00000134">
      <w:pPr>
        <w:shd w:fill="ffffff" w:val="clear"/>
        <w:spacing w:after="240" w:before="240" w:lineRule="auto"/>
        <w:ind w:left="720" w:hanging="720"/>
        <w:jc w:val="both"/>
        <w:rPr>
          <w:sz w:val="20"/>
          <w:szCs w:val="20"/>
        </w:rPr>
      </w:pPr>
      <w:r w:rsidDel="00000000" w:rsidR="00000000" w:rsidRPr="00000000">
        <w:rPr>
          <w:sz w:val="20"/>
          <w:szCs w:val="20"/>
          <w:rtl w:val="0"/>
        </w:rPr>
        <w:t xml:space="preserve">OACNUDH. (2012). </w:t>
      </w:r>
      <w:r w:rsidDel="00000000" w:rsidR="00000000" w:rsidRPr="00000000">
        <w:rPr>
          <w:i w:val="1"/>
          <w:sz w:val="20"/>
          <w:szCs w:val="20"/>
          <w:rtl w:val="0"/>
        </w:rPr>
        <w:t xml:space="preserve">Directrices de protección para los pueblos en aislamiento y contacto inicial de la Región Amazónica, El Gran Chaco y la Región Oriental del Paraguay.</w:t>
      </w:r>
      <w:r w:rsidDel="00000000" w:rsidR="00000000" w:rsidRPr="00000000">
        <w:rPr>
          <w:sz w:val="20"/>
          <w:szCs w:val="20"/>
          <w:rtl w:val="0"/>
        </w:rPr>
        <w:t xml:space="preserve"> OACNUDH.</w:t>
      </w:r>
    </w:p>
    <w:p w:rsidR="00000000" w:rsidDel="00000000" w:rsidP="00000000" w:rsidRDefault="00000000" w:rsidRPr="00000000" w14:paraId="00000135">
      <w:pPr>
        <w:shd w:fill="ffffff" w:val="clear"/>
        <w:spacing w:after="240" w:before="240" w:lineRule="auto"/>
        <w:ind w:left="720" w:hanging="720"/>
        <w:jc w:val="both"/>
        <w:rPr>
          <w:sz w:val="20"/>
          <w:szCs w:val="20"/>
        </w:rPr>
      </w:pPr>
      <w:r w:rsidDel="00000000" w:rsidR="00000000" w:rsidRPr="00000000">
        <w:rPr>
          <w:sz w:val="20"/>
          <w:szCs w:val="20"/>
          <w:rtl w:val="0"/>
        </w:rPr>
        <w:t xml:space="preserve">Organización de Estados Americanos - OEA. (2016). </w:t>
      </w:r>
      <w:r w:rsidDel="00000000" w:rsidR="00000000" w:rsidRPr="00000000">
        <w:rPr>
          <w:i w:val="1"/>
          <w:sz w:val="20"/>
          <w:szCs w:val="20"/>
          <w:rtl w:val="0"/>
        </w:rPr>
        <w:t xml:space="preserve">Declaración americana sobre los derechos de los pueblos indígenas.</w:t>
      </w:r>
      <w:r w:rsidDel="00000000" w:rsidR="00000000" w:rsidRPr="00000000">
        <w:rPr>
          <w:sz w:val="20"/>
          <w:szCs w:val="20"/>
          <w:rtl w:val="0"/>
        </w:rPr>
        <w:t xml:space="preserve"> OEA.</w:t>
      </w:r>
    </w:p>
    <w:p w:rsidR="00000000" w:rsidDel="00000000" w:rsidP="00000000" w:rsidRDefault="00000000" w:rsidRPr="00000000" w14:paraId="00000136">
      <w:pPr>
        <w:shd w:fill="ffffff" w:val="clear"/>
        <w:spacing w:after="240" w:before="240" w:lineRule="auto"/>
        <w:ind w:left="720" w:hanging="720"/>
        <w:jc w:val="both"/>
        <w:rPr>
          <w:sz w:val="20"/>
          <w:szCs w:val="20"/>
        </w:rPr>
      </w:pPr>
      <w:r w:rsidDel="00000000" w:rsidR="00000000" w:rsidRPr="00000000">
        <w:rPr>
          <w:sz w:val="20"/>
          <w:szCs w:val="20"/>
          <w:rtl w:val="0"/>
        </w:rPr>
        <w:t xml:space="preserve">Organización de las Naciones Unidas. (1992). </w:t>
      </w:r>
      <w:r w:rsidDel="00000000" w:rsidR="00000000" w:rsidRPr="00000000">
        <w:rPr>
          <w:i w:val="1"/>
          <w:sz w:val="20"/>
          <w:szCs w:val="20"/>
          <w:rtl w:val="0"/>
        </w:rPr>
        <w:t xml:space="preserve">Convenio sobre la diversidad biológica.</w:t>
      </w:r>
      <w:r w:rsidDel="00000000" w:rsidR="00000000" w:rsidRPr="00000000">
        <w:rPr>
          <w:sz w:val="20"/>
          <w:szCs w:val="20"/>
          <w:rtl w:val="0"/>
        </w:rPr>
        <w:t xml:space="preserve"> Naciones Unidas.</w:t>
      </w:r>
    </w:p>
    <w:p w:rsidR="00000000" w:rsidDel="00000000" w:rsidP="00000000" w:rsidRDefault="00000000" w:rsidRPr="00000000" w14:paraId="00000137">
      <w:pPr>
        <w:shd w:fill="ffffff" w:val="clear"/>
        <w:spacing w:after="240" w:before="240" w:lineRule="auto"/>
        <w:ind w:left="720" w:hanging="720"/>
        <w:jc w:val="both"/>
        <w:rPr>
          <w:sz w:val="20"/>
          <w:szCs w:val="20"/>
        </w:rPr>
      </w:pPr>
      <w:r w:rsidDel="00000000" w:rsidR="00000000" w:rsidRPr="00000000">
        <w:rPr>
          <w:sz w:val="20"/>
          <w:szCs w:val="20"/>
          <w:rtl w:val="0"/>
        </w:rPr>
        <w:t xml:space="preserve">Organización del Tratado de Cooperación Amazónica - OTCA. (2012). </w:t>
      </w:r>
      <w:r w:rsidDel="00000000" w:rsidR="00000000" w:rsidRPr="00000000">
        <w:rPr>
          <w:i w:val="1"/>
          <w:sz w:val="20"/>
          <w:szCs w:val="20"/>
          <w:rtl w:val="0"/>
        </w:rPr>
        <w:t xml:space="preserve">Principios y directrices para la atención en salud de pueblos en aislamiento y contacto inicial.</w:t>
      </w:r>
      <w:r w:rsidDel="00000000" w:rsidR="00000000" w:rsidRPr="00000000">
        <w:rPr>
          <w:sz w:val="20"/>
          <w:szCs w:val="20"/>
          <w:rtl w:val="0"/>
        </w:rPr>
        <w:t xml:space="preserve"> OTCA - BID.</w:t>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B">
      <w:pPr>
        <w:jc w:val="both"/>
        <w:rPr>
          <w:b w:val="1"/>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C">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3D">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3E">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3F">
            <w:pPr>
              <w:spacing w:line="276" w:lineRule="auto"/>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40">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41">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42">
            <w:pPr>
              <w:spacing w:line="276" w:lineRule="auto"/>
              <w:jc w:val="both"/>
              <w:rPr>
                <w:sz w:val="20"/>
                <w:szCs w:val="20"/>
              </w:rPr>
            </w:pPr>
            <w:r w:rsidDel="00000000" w:rsidR="00000000" w:rsidRPr="00000000">
              <w:rPr>
                <w:b w:val="0"/>
                <w:sz w:val="20"/>
                <w:szCs w:val="20"/>
                <w:rtl w:val="0"/>
              </w:rPr>
              <w:t xml:space="preserve">Cesar Jaramillo</w:t>
            </w:r>
            <w:r w:rsidDel="00000000" w:rsidR="00000000" w:rsidRPr="00000000">
              <w:rPr>
                <w:rtl w:val="0"/>
              </w:rPr>
            </w:r>
          </w:p>
        </w:tc>
        <w:tc>
          <w:tcPr/>
          <w:p w:rsidR="00000000" w:rsidDel="00000000" w:rsidP="00000000" w:rsidRDefault="00000000" w:rsidRPr="00000000" w14:paraId="00000143">
            <w:pPr>
              <w:spacing w:line="276" w:lineRule="auto"/>
              <w:jc w:val="both"/>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144">
            <w:pPr>
              <w:spacing w:line="276" w:lineRule="auto"/>
              <w:jc w:val="both"/>
              <w:rPr>
                <w:sz w:val="20"/>
                <w:szCs w:val="20"/>
              </w:rPr>
            </w:pPr>
            <w:r w:rsidDel="00000000" w:rsidR="00000000" w:rsidRPr="00000000">
              <w:rPr>
                <w:b w:val="0"/>
                <w:sz w:val="20"/>
                <w:szCs w:val="20"/>
                <w:rtl w:val="0"/>
              </w:rPr>
              <w:t xml:space="preserve">Distrito Capital - Ministerio de Salud y Protección Social</w:t>
            </w:r>
            <w:r w:rsidDel="00000000" w:rsidR="00000000" w:rsidRPr="00000000">
              <w:rPr>
                <w:rtl w:val="0"/>
              </w:rPr>
            </w:r>
          </w:p>
        </w:tc>
        <w:tc>
          <w:tcPr/>
          <w:p w:rsidR="00000000" w:rsidDel="00000000" w:rsidP="00000000" w:rsidRDefault="00000000" w:rsidRPr="00000000" w14:paraId="00000145">
            <w:pPr>
              <w:spacing w:line="276" w:lineRule="auto"/>
              <w:jc w:val="both"/>
              <w:rPr>
                <w:sz w:val="20"/>
                <w:szCs w:val="20"/>
              </w:rPr>
            </w:pPr>
            <w:r w:rsidDel="00000000" w:rsidR="00000000" w:rsidRPr="00000000">
              <w:rPr>
                <w:b w:val="0"/>
                <w:sz w:val="20"/>
                <w:szCs w:val="20"/>
                <w:rtl w:val="0"/>
              </w:rPr>
              <w:t xml:space="preserve">Diciembre de 2021</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Paula Andrea Taborda Ortiz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Diseñadora instruccional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Regional Distrito Capital - Centro de Diseño  y Metrología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Diciembre de 2021</w:t>
            </w:r>
          </w:p>
        </w:tc>
      </w:tr>
      <w:tr>
        <w:trPr>
          <w:cantSplit w:val="0"/>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Rafael Neftalí Lizcano Reyes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Asesor pedagógico</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Regional Santander - Centro Industrial del Diseño y la Manufactura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Diciembre de 2021</w:t>
            </w:r>
          </w:p>
        </w:tc>
      </w:tr>
      <w:tr>
        <w:trPr>
          <w:cantSplit w:val="0"/>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Carolina Coca Salazar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Revisora metodológica y pedagógica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Regional Distrito Capital - Centro de Diseño y Metrología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Diciembre de 2021</w:t>
            </w:r>
          </w:p>
        </w:tc>
      </w:tr>
      <w:tr>
        <w:trPr>
          <w:cantSplit w:val="0"/>
          <w:tblHeader w:val="0"/>
        </w:trPr>
        <w:tc>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Julia Isabel Roberto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Diseñadora y evaluadora instruccional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Diciembre de 2021</w:t>
            </w:r>
          </w:p>
        </w:tc>
      </w:tr>
    </w:tbl>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D">
      <w:pPr>
        <w:rPr>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5F">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60">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61">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62">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3">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4">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6">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9">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6A">
      <w:pPr>
        <w:rPr>
          <w:color w:val="000000"/>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sectPr>
      <w:headerReference r:id="rId40" w:type="default"/>
      <w:footerReference r:id="rId4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22" w:date="2022-02-21T22:18:03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PAULA ANDREA TABORDA ORTIZ" w:id="5" w:date="2021-12-12T20:18: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11" w:date="2021-12-13T06:53: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25" w:date="2021-12-13T10:01: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w:t>
      </w:r>
    </w:p>
  </w:comment>
  <w:comment w:author="PAULA ANDREA TABORDA ORTIZ" w:id="2" w:date="2021-12-13T08:33: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Pasos con el DI que se encuentra en la carpeta Formatos_DI con el nombre de 2. CF2_1_Conceptos pueblos de aislamiento.ppt</w:t>
      </w:r>
    </w:p>
  </w:comment>
  <w:comment w:author="ZULEIDY MARIA RUIZ TORRES" w:id="0" w:date="2022-02-21T21:56:47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ULA ANDREA TABORDA ORTIZ" w:id="18" w:date="2021-12-13T09:15: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6" w:date="2021-12-12T20:26: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w:t>
      </w:r>
    </w:p>
  </w:comment>
  <w:comment w:author="PAULA ANDREA TABORDA ORTIZ" w:id="16" w:date="2021-12-13T09:10: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21" w:date="2021-12-13T09:44: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Pasos con el DI que se encuentra en la carpeta de Formatos_DI con el nombre de 6. CF2_ 3_Asistencia, atención y reparación integral.ppt</w:t>
      </w:r>
    </w:p>
  </w:comment>
  <w:comment w:author="PAULA ANDREA TABORDA ORTIZ" w:id="26" w:date="2021-12-13T10:00: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con esta información.</w:t>
      </w:r>
    </w:p>
  </w:comment>
  <w:comment w:author="PAULA ANDREA TABORDA ORTIZ" w:id="27" w:date="2021-12-13T10:24: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que se encuentra en la carpeta de Anexos con el nombre Actividad didáctica 1.doc</w:t>
      </w:r>
    </w:p>
  </w:comment>
  <w:comment w:author="PAULA ANDREA TABORDA ORTIZ" w:id="9" w:date="2021-12-13T06:49: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flip con el DI que se encuentra en la carpeta de Formatos_DI con el nombre de  4. CF2_2_1_Protección y atención.ppt</w:t>
      </w:r>
    </w:p>
  </w:comment>
  <w:comment w:author="PAULA ANDREA TABORDA ORTIZ" w:id="19" w:date="2021-12-13T09:34: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Pestañas A.</w:t>
      </w:r>
    </w:p>
  </w:comment>
  <w:comment w:author="PAULA ANDREA TABORDA ORTIZ" w:id="23" w:date="2021-12-13T12:31: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permitir la visualización del video, el cual se encuentra en la carpeta de Anexos con el nombre: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y principios en la atención integral.mp4</w:t>
      </w:r>
    </w:p>
  </w:comment>
  <w:comment w:author="PAULA ANDREA TABORDA ORTIZ" w:id="4" w:date="2021-12-12T20:11: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https://www.idl.org.pe/wp-content/uploads/2020/03/000426054W-1.jpg</w:t>
      </w:r>
    </w:p>
  </w:comment>
  <w:comment w:author="PAULA ANDREA TABORDA ORTIZ" w:id="20" w:date="2021-12-13T09:31: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Acompañar el texto con un collage de fotografías. La imagen de referencia es la siguiente: http://2.bp.blogspot.com/-Oo0_aUU2lSA/Vbbfj9RmWtI/AAAAAAAAAP0/r6elZSAiRkI/s1600/H.jpg</w:t>
      </w:r>
    </w:p>
  </w:comment>
  <w:comment w:author="PAULA ANDREA TABORDA ORTIZ" w:id="12" w:date="2021-12-13T06:54: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La imagen de referencias se encuentra en la siguiente ruta: https://www.landislife.org/wp-content/uploads/2021/10/Amazon-Conservation-Team_Cristo%CC%81bal_von_Rothkirch_ACT_2010-1-1-1024x679.jpg</w:t>
      </w:r>
    </w:p>
  </w:comment>
  <w:comment w:author="PAULA ANDREA TABORDA ORTIZ" w:id="24" w:date="2021-12-13T14:56: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Pasos A tipo I con la información del DI que se encuentra en la carpeta de Formatos_DI con el nombre de 7. CF2_4_2_Recomendaciones primarias para atención de emergencia.ppt</w:t>
      </w:r>
    </w:p>
  </w:comment>
  <w:comment w:author="PAULA ANDREA TABORDA ORTIZ" w:id="15" w:date="2021-12-13T07:06: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Línea de Tiempo D con la información del DI que se encuentra en la carpeta de Formatos_DI con el nombre de 5. CF2_2_3_Normatividad nacional en salud.ppt</w:t>
      </w:r>
    </w:p>
  </w:comment>
  <w:comment w:author="PAULA ANDREA TABORDA ORTIZ" w:id="10" w:date="2021-12-13T06:51: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https://www.actualidadambiental.pe/wp-content/uploads/2017/05/indigenas-en-aislamiento-szf.jpg</w:t>
      </w:r>
    </w:p>
  </w:comment>
  <w:comment w:author="PAULA ANDREA TABORDA ORTIZ" w:id="14" w:date="2021-12-13T07:01: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https://www.caaap.org.pe/wp-content/uploads/2017/09/FotoTraductores.jpg</w:t>
      </w:r>
    </w:p>
  </w:comment>
  <w:comment w:author="PAULA ANDREA TABORDA ORTIZ" w:id="17" w:date="2021-12-13T12:27: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permitir la visualización de los videos, los cuales se encuentran en la carpeta de Anexos con el nombre: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del arte normatividad.mp4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Derecho internacional humanitario.mp4</w:t>
      </w:r>
    </w:p>
  </w:comment>
  <w:comment w:author="PAULA ANDREA TABORDA ORTIZ" w:id="13" w:date="2021-12-13T06:58: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Prevención temprana: identifica y previene las causas que generan las amenazas a los Derechos de los Pueblos Indígenas en Aislamiento, que buscan evitar su vulneración.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Prevención urgente: ante el riesgo de una violación de derechos de los Pueblos Indígenas en Aislamiento, adopta acciones, planes y programas orientados a atender la contingencia y desactivar las amenazas para evitar su ocurrencia.</w:t>
      </w:r>
    </w:p>
  </w:comment>
  <w:comment w:author="PAULA ANDREA TABORDA ORTIZ" w:id="7" w:date="2021-12-13T11:11: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y permitir la visualización de los siguientes videos: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dos: https://www.youtube.com/watch?v=fFGx54eIMnE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tres: https://www.youtube.com/watch?v=hPpRkVMTbWA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cuatro: https://www.youtube.com/watch?v=VaMgH6_pTZc</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cinco: https://www.youtube.com/watch?v=bxEDfCmlZW8</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seis: https://www.youtube.com/watch?v=Hga92yyfOdo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siete: https://www.youtube.com/watch?v=PmuXdLrTKxI</w:t>
      </w:r>
    </w:p>
  </w:comment>
  <w:comment w:author="PAULA ANDREA TABORDA ORTIZ" w:id="1" w:date="2021-12-13T08:33: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con el DI que se encuentra en la carpeta Formatos_DI con el nombre de 1. CF2_1_Pueblos en aislamiento.ppt</w:t>
      </w:r>
    </w:p>
  </w:comment>
  <w:comment w:author="PAULA ANDREA TABORDA ORTIZ" w:id="3" w:date="2021-12-12T19:53: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bloque de texto destacado, la imagen de referencia se encuentra en el siguiente enlace: https://www.elsiglocoahuila.mx/coahuila/m/i/2020/04/998361.jpeg</w:t>
      </w:r>
    </w:p>
  </w:comment>
  <w:comment w:author="PAULA ANDREA TABORDA ORTIZ" w:id="8" w:date="2021-12-13T06:38: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con el DI que se encuentra en la carpeta Formatos_DI con el nombre de 3. CF2_2_Marco normativo y políticas públicas.ppt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E" w15:done="0"/>
  <w15:commentEx w15:paraId="00000193" w15:done="0"/>
  <w15:commentEx w15:paraId="0000019C" w15:done="0"/>
  <w15:commentEx w15:paraId="0000019D" w15:done="0"/>
  <w15:commentEx w15:paraId="0000019E" w15:done="0"/>
  <w15:commentEx w15:paraId="000001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1"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70" w:hanging="51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low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C55F1F"/>
    <w:rPr>
      <w:color w:val="605e5c"/>
      <w:shd w:color="auto" w:fill="e1dfdd" w:val="clear"/>
    </w:rPr>
  </w:style>
  <w:style w:type="paragraph" w:styleId="Sinespaciado">
    <w:name w:val="No Spacing"/>
    <w:uiPriority w:val="1"/>
    <w:qFormat w:val="1"/>
    <w:rsid w:val="00DE1910"/>
    <w:pPr>
      <w:spacing w:line="240" w:lineRule="auto"/>
    </w:pPr>
  </w:style>
  <w:style w:type="character" w:styleId="Mencinsinresolver">
    <w:name w:val="Unresolved Mention"/>
    <w:basedOn w:val="Fuentedeprrafopredeter"/>
    <w:uiPriority w:val="99"/>
    <w:semiHidden w:val="1"/>
    <w:unhideWhenUsed w:val="1"/>
    <w:rsid w:val="00776BE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7.png"/><Relationship Id="rId41" Type="http://schemas.openxmlformats.org/officeDocument/2006/relationships/footer" Target="footer1.xml"/><Relationship Id="rId22" Type="http://schemas.openxmlformats.org/officeDocument/2006/relationships/image" Target="media/image11.png"/><Relationship Id="rId21" Type="http://schemas.openxmlformats.org/officeDocument/2006/relationships/image" Target="media/image13.jp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21.png"/><Relationship Id="rId25" Type="http://schemas.openxmlformats.org/officeDocument/2006/relationships/image" Target="media/image18.png"/><Relationship Id="rId28" Type="http://schemas.openxmlformats.org/officeDocument/2006/relationships/image" Target="media/image24.png"/><Relationship Id="rId27" Type="http://schemas.openxmlformats.org/officeDocument/2006/relationships/image" Target="media/image14.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0.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2.png"/><Relationship Id="rId30" Type="http://schemas.openxmlformats.org/officeDocument/2006/relationships/image" Target="media/image25.png"/><Relationship Id="rId11" Type="http://schemas.openxmlformats.org/officeDocument/2006/relationships/image" Target="media/image2.png"/><Relationship Id="rId33" Type="http://schemas.openxmlformats.org/officeDocument/2006/relationships/hyperlink" Target="http://otca.org/wp-content/uploads/2021/02/Marco-Estrategico-para-la-Proteccion-de-los-PIACI.pdf" TargetMode="External"/><Relationship Id="rId10" Type="http://schemas.openxmlformats.org/officeDocument/2006/relationships/image" Target="media/image15.png"/><Relationship Id="rId32" Type="http://schemas.openxmlformats.org/officeDocument/2006/relationships/image" Target="media/image23.png"/><Relationship Id="rId13" Type="http://schemas.openxmlformats.org/officeDocument/2006/relationships/image" Target="media/image10.jpg"/><Relationship Id="rId35" Type="http://schemas.openxmlformats.org/officeDocument/2006/relationships/hyperlink" Target="http://es.presidencia.gov.co/normativa/normativa/DECRETO%201232%20DEL%2017%20DE%20JULIO%20DE%202018.pdf" TargetMode="External"/><Relationship Id="rId12" Type="http://schemas.openxmlformats.org/officeDocument/2006/relationships/image" Target="media/image3.png"/><Relationship Id="rId34" Type="http://schemas.openxmlformats.org/officeDocument/2006/relationships/hyperlink" Target="http://www.oas.org/es/cidh/indigenas/docs/pdf/informe-pueblos-indigenas-aislamiento-voluntario.pdf" TargetMode="External"/><Relationship Id="rId15" Type="http://schemas.openxmlformats.org/officeDocument/2006/relationships/image" Target="media/image12.png"/><Relationship Id="rId37" Type="http://schemas.openxmlformats.org/officeDocument/2006/relationships/hyperlink" Target="http://www.cidh.org" TargetMode="External"/><Relationship Id="rId14" Type="http://schemas.openxmlformats.org/officeDocument/2006/relationships/image" Target="media/image1.jpg"/><Relationship Id="rId36" Type="http://schemas.openxmlformats.org/officeDocument/2006/relationships/hyperlink" Target="http://www.scielo.org.co/pdf/rsap/v22n4/0124-0064-rsap-22-04-e187320.pdf" TargetMode="External"/><Relationship Id="rId17" Type="http://schemas.openxmlformats.org/officeDocument/2006/relationships/image" Target="media/image6.png"/><Relationship Id="rId39" Type="http://schemas.openxmlformats.org/officeDocument/2006/relationships/hyperlink" Target="https://www.survival.es/sobre/funai" TargetMode="External"/><Relationship Id="rId16" Type="http://schemas.openxmlformats.org/officeDocument/2006/relationships/image" Target="media/image9.png"/><Relationship Id="rId38" Type="http://schemas.openxmlformats.org/officeDocument/2006/relationships/hyperlink" Target="http://es.presidencia.gov.co/normativa/normativa/DECRETO%201232%20DEL%2017%20DE%20JULIO%20DE%202018.pdf" TargetMode="External"/><Relationship Id="rId19" Type="http://schemas.openxmlformats.org/officeDocument/2006/relationships/image" Target="media/image5.jpg"/><Relationship Id="rId1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jgkrKf4gUvEJTQwlFpygUOKYQ==">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