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xmlns:dgm="http://schemas.openxmlformats.org/drawingml/2006/diagram" xmlns:a14="http://schemas.microsoft.com/office/drawing/2010/main" mc:Ignorable="w14 w15 w16se w16cid w16 w16cex w16sdtdh w16sdtfl w16du wp14">
  <w:body>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08F2BA6" w14:paraId="63E89D76" w14:textId="77777777">
        <w:trPr>
          <w:trHeight w:val="616"/>
        </w:trPr>
        <w:tc>
          <w:tcPr>
            <w:tcW w:w="3397" w:type="dxa"/>
            <w:shd w:val="clear" w:color="auto" w:fill="auto"/>
            <w:vAlign w:val="center"/>
          </w:tcPr>
          <w:p w:rsidRPr="008F2BA6" w:rsidR="008F2BA6" w:rsidP="008F2BA6" w:rsidRDefault="008F2BA6" w14:paraId="53BA2FD5" w14:textId="77777777">
            <w:pPr>
              <w:spacing w:line="276" w:lineRule="auto"/>
              <w:rPr>
                <w:sz w:val="20"/>
                <w:szCs w:val="20"/>
              </w:rPr>
            </w:pPr>
            <w:r w:rsidRPr="008F2BA6">
              <w:rPr>
                <w:sz w:val="20"/>
                <w:szCs w:val="20"/>
              </w:rPr>
              <w:t>PROGRAMA DE FORMACIÓN</w:t>
            </w:r>
          </w:p>
        </w:tc>
        <w:tc>
          <w:tcPr>
            <w:tcW w:w="6565" w:type="dxa"/>
            <w:shd w:val="clear" w:color="auto" w:fill="auto"/>
            <w:vAlign w:val="center"/>
          </w:tcPr>
          <w:p w:rsidRPr="008F2BA6" w:rsidR="008F2BA6" w:rsidP="008F2BA6" w:rsidRDefault="006E4FDE" w14:paraId="28C9E1CF" w14:textId="79F02FA3">
            <w:pPr>
              <w:spacing w:line="276" w:lineRule="auto"/>
              <w:rPr>
                <w:sz w:val="20"/>
                <w:szCs w:val="20"/>
              </w:rPr>
            </w:pPr>
            <w:r w:rsidRPr="006E4FDE">
              <w:rPr>
                <w:sz w:val="20"/>
                <w:szCs w:val="20"/>
              </w:rPr>
              <w:t>CRÍA Y LEVANTE DE GANADO CAPRINO</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08F2BA6" w14:paraId="4A4DAB13" w14:textId="77777777">
        <w:trPr>
          <w:trHeight w:val="1298"/>
        </w:trPr>
        <w:tc>
          <w:tcPr>
            <w:tcW w:w="1838" w:type="dxa"/>
            <w:shd w:val="clear" w:color="auto" w:fill="auto"/>
            <w:vAlign w:val="center"/>
          </w:tcPr>
          <w:p w:rsidRPr="008F2BA6" w:rsidR="008F2BA6" w:rsidP="008F2BA6" w:rsidRDefault="008F2BA6" w14:paraId="0F04FCEC" w14:textId="77777777">
            <w:pPr>
              <w:spacing w:line="276" w:lineRule="auto"/>
              <w:rPr>
                <w:sz w:val="20"/>
                <w:szCs w:val="20"/>
              </w:rPr>
            </w:pPr>
            <w:r w:rsidRPr="008F2BA6">
              <w:rPr>
                <w:sz w:val="20"/>
                <w:szCs w:val="20"/>
              </w:rPr>
              <w:t>COMPETENCIA</w:t>
            </w:r>
          </w:p>
        </w:tc>
        <w:tc>
          <w:tcPr>
            <w:tcW w:w="2835" w:type="dxa"/>
            <w:shd w:val="clear" w:color="auto" w:fill="auto"/>
            <w:vAlign w:val="center"/>
          </w:tcPr>
          <w:p w:rsidRPr="004E2E0B" w:rsidR="008F2BA6" w:rsidP="008F2BA6" w:rsidRDefault="00CA0583" w14:paraId="4D67ADFE" w14:textId="5277EAC8">
            <w:pPr>
              <w:spacing w:line="276" w:lineRule="auto"/>
              <w:rPr>
                <w:b w:val="0"/>
                <w:sz w:val="20"/>
                <w:szCs w:val="20"/>
              </w:rPr>
            </w:pPr>
            <w:r w:rsidRPr="004E2E0B">
              <w:rPr>
                <w:b w:val="0"/>
                <w:sz w:val="20"/>
                <w:szCs w:val="20"/>
              </w:rPr>
              <w:t>270501034 CRIAR PEQUEÑO RUMIANTE SEGÚN MANUAL Y PARÁMETRO TÉCNICO ESTABLECIDO.</w:t>
            </w:r>
          </w:p>
        </w:tc>
        <w:tc>
          <w:tcPr>
            <w:tcW w:w="2126" w:type="dxa"/>
            <w:shd w:val="clear" w:color="auto" w:fill="auto"/>
            <w:vAlign w:val="center"/>
          </w:tcPr>
          <w:p w:rsidRPr="008F2BA6" w:rsidR="008F2BA6" w:rsidP="008F2BA6" w:rsidRDefault="008F2BA6" w14:paraId="1D8AD553" w14:textId="77777777">
            <w:pPr>
              <w:spacing w:line="276" w:lineRule="auto"/>
              <w:rPr>
                <w:sz w:val="20"/>
                <w:szCs w:val="20"/>
              </w:rPr>
            </w:pPr>
            <w:r w:rsidRPr="008F2BA6">
              <w:rPr>
                <w:sz w:val="20"/>
                <w:szCs w:val="20"/>
              </w:rPr>
              <w:t>RESULTADOS DE APRENDIZAJE</w:t>
            </w:r>
          </w:p>
        </w:tc>
        <w:tc>
          <w:tcPr>
            <w:tcW w:w="3163" w:type="dxa"/>
            <w:shd w:val="clear" w:color="auto" w:fill="auto"/>
            <w:vAlign w:val="center"/>
          </w:tcPr>
          <w:p w:rsidRPr="004E2E0B" w:rsidR="004E2E0B" w:rsidP="004E2E0B" w:rsidRDefault="004E2E0B" w14:paraId="441739AF" w14:textId="77777777">
            <w:pPr>
              <w:rPr>
                <w:b w:val="0"/>
                <w:sz w:val="20"/>
                <w:szCs w:val="20"/>
              </w:rPr>
            </w:pPr>
            <w:r w:rsidRPr="004E2E0B">
              <w:rPr>
                <w:b w:val="0"/>
                <w:sz w:val="20"/>
                <w:szCs w:val="20"/>
              </w:rPr>
              <w:t>Instalar pequeño rumiante según requerimiento técnico y sistema productivo.</w:t>
            </w:r>
          </w:p>
          <w:p w:rsidRPr="008F2BA6" w:rsidR="008F2BA6" w:rsidP="004E2E0B" w:rsidRDefault="004E2E0B" w14:paraId="722681C7" w14:textId="4A0CD7EC">
            <w:pPr>
              <w:spacing w:line="276" w:lineRule="auto"/>
              <w:rPr>
                <w:b w:val="0"/>
                <w:sz w:val="20"/>
                <w:szCs w:val="20"/>
              </w:rPr>
            </w:pPr>
            <w:r w:rsidRPr="004E2E0B">
              <w:rPr>
                <w:b w:val="0"/>
                <w:sz w:val="20"/>
                <w:szCs w:val="20"/>
              </w:rPr>
              <w:t>Alimentar pequeño rumiante de acuerdo con requerimiento nutricional y plan productivo.</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78F38F4F" w14:paraId="159EF054" w14:textId="77777777">
        <w:trPr>
          <w:trHeight w:val="735"/>
        </w:trPr>
        <w:tc>
          <w:tcPr>
            <w:tcW w:w="3397" w:type="dxa"/>
            <w:shd w:val="clear" w:color="auto" w:fill="auto"/>
            <w:tcMar/>
            <w:vAlign w:val="center"/>
          </w:tcPr>
          <w:p w:rsidR="0059034F" w:rsidRDefault="00D55C84" w14:paraId="17040F00" w14:textId="77777777">
            <w:pPr>
              <w:spacing w:line="276" w:lineRule="auto"/>
              <w:rPr>
                <w:sz w:val="20"/>
                <w:szCs w:val="20"/>
              </w:rPr>
            </w:pPr>
            <w:r>
              <w:rPr>
                <w:sz w:val="20"/>
                <w:szCs w:val="20"/>
              </w:rPr>
              <w:t>NÚMERO DEL COMPONENTE FORMATIVO</w:t>
            </w:r>
          </w:p>
        </w:tc>
        <w:tc>
          <w:tcPr>
            <w:tcW w:w="6565" w:type="dxa"/>
            <w:shd w:val="clear" w:color="auto" w:fill="auto"/>
            <w:tcMar/>
            <w:vAlign w:val="center"/>
          </w:tcPr>
          <w:p w:rsidRPr="009B1EE6" w:rsidR="0059034F" w:rsidRDefault="004E2E0B" w14:paraId="11C03431" w14:textId="05C9CBBC">
            <w:pPr>
              <w:spacing w:line="276" w:lineRule="auto"/>
              <w:rPr>
                <w:b w:val="0"/>
                <w:bCs/>
                <w:sz w:val="20"/>
                <w:szCs w:val="20"/>
              </w:rPr>
            </w:pPr>
            <w:r>
              <w:rPr>
                <w:b w:val="0"/>
                <w:bCs/>
                <w:sz w:val="20"/>
                <w:szCs w:val="20"/>
              </w:rPr>
              <w:t>01</w:t>
            </w:r>
          </w:p>
        </w:tc>
      </w:tr>
      <w:tr w:rsidR="009B1EE6" w:rsidTr="78F38F4F" w14:paraId="26E8C2D4" w14:textId="77777777">
        <w:trPr>
          <w:trHeight w:val="756"/>
        </w:trPr>
        <w:tc>
          <w:tcPr>
            <w:tcW w:w="3397" w:type="dxa"/>
            <w:shd w:val="clear" w:color="auto" w:fill="auto"/>
            <w:tcMar/>
            <w:vAlign w:val="center"/>
          </w:tcPr>
          <w:p w:rsidR="009B1EE6" w:rsidP="009B1EE6" w:rsidRDefault="009B1EE6" w14:paraId="0D7686A8" w14:textId="77777777">
            <w:pPr>
              <w:spacing w:line="276" w:lineRule="auto"/>
              <w:rPr>
                <w:sz w:val="20"/>
                <w:szCs w:val="20"/>
              </w:rPr>
            </w:pPr>
            <w:r>
              <w:rPr>
                <w:sz w:val="20"/>
                <w:szCs w:val="20"/>
              </w:rPr>
              <w:t>NOMBRE DEL COMPONENTE FORMATIVO</w:t>
            </w:r>
          </w:p>
        </w:tc>
        <w:tc>
          <w:tcPr>
            <w:tcW w:w="6565" w:type="dxa"/>
            <w:shd w:val="clear" w:color="auto" w:fill="auto"/>
            <w:tcMar/>
            <w:vAlign w:val="center"/>
          </w:tcPr>
          <w:p w:rsidRPr="009B1EE6" w:rsidR="009B1EE6" w:rsidP="009B1EE6" w:rsidRDefault="00DB073B" w14:paraId="1718A118" w14:textId="659F17FC">
            <w:pPr>
              <w:spacing w:line="276" w:lineRule="auto"/>
              <w:rPr>
                <w:b w:val="0"/>
                <w:bCs/>
                <w:sz w:val="20"/>
                <w:szCs w:val="20"/>
              </w:rPr>
            </w:pPr>
            <w:r w:rsidRPr="00C1383D">
              <w:rPr>
                <w:b w:val="0"/>
                <w:bCs/>
                <w:sz w:val="20"/>
                <w:szCs w:val="20"/>
              </w:rPr>
              <w:t>Implementación de sistemas de producción y alimentación caprina.</w:t>
            </w:r>
          </w:p>
        </w:tc>
      </w:tr>
      <w:tr w:rsidR="009B1EE6" w:rsidTr="78F38F4F" w14:paraId="09C79858" w14:textId="77777777">
        <w:trPr>
          <w:trHeight w:val="450"/>
        </w:trPr>
        <w:tc>
          <w:tcPr>
            <w:tcW w:w="3397" w:type="dxa"/>
            <w:shd w:val="clear" w:color="auto" w:fill="auto"/>
            <w:tcMar/>
            <w:vAlign w:val="center"/>
          </w:tcPr>
          <w:p w:rsidR="009B1EE6" w:rsidP="009B1EE6" w:rsidRDefault="009B1EE6" w14:paraId="4A86FFD4" w14:textId="77777777">
            <w:pPr>
              <w:spacing w:line="276" w:lineRule="auto"/>
              <w:rPr>
                <w:sz w:val="20"/>
                <w:szCs w:val="20"/>
              </w:rPr>
            </w:pPr>
            <w:r>
              <w:rPr>
                <w:sz w:val="20"/>
                <w:szCs w:val="20"/>
              </w:rPr>
              <w:t>BREVE DESCRIPCIÓN</w:t>
            </w:r>
          </w:p>
        </w:tc>
        <w:tc>
          <w:tcPr>
            <w:tcW w:w="6565" w:type="dxa"/>
            <w:shd w:val="clear" w:color="auto" w:fill="auto"/>
            <w:tcMar/>
            <w:vAlign w:val="center"/>
          </w:tcPr>
          <w:p w:rsidRPr="009B1EE6" w:rsidR="009B1EE6" w:rsidP="001F2B84" w:rsidRDefault="00C17A5A" w14:paraId="3811466D" w14:textId="30B7EEEB">
            <w:pPr>
              <w:spacing w:line="276" w:lineRule="auto"/>
              <w:jc w:val="both"/>
              <w:rPr>
                <w:b w:val="0"/>
                <w:bCs/>
                <w:sz w:val="20"/>
                <w:szCs w:val="20"/>
              </w:rPr>
            </w:pPr>
            <w:r w:rsidRPr="00C17A5A">
              <w:rPr>
                <w:b w:val="0"/>
                <w:bCs/>
                <w:sz w:val="20"/>
                <w:szCs w:val="20"/>
              </w:rPr>
              <w:t>La alimentación y nutrición caprina son fundamentales para mantener la salud, el bienestar y la productividad del hato. Una dieta equilibrada debe aportar agua, energía, proteínas, vitaminas, minerales y fibra según la etapa fisiológica. El uso adecuado de forrajes, concentrados, suplementos y alimentos conservados permite prevenir trastornos nutricionales, optimizar recursos y fortalecer la eficiencia productiva y reproductiva del sistema caprino.</w:t>
            </w:r>
          </w:p>
        </w:tc>
      </w:tr>
      <w:tr w:rsidR="009B1EE6" w:rsidTr="78F38F4F" w14:paraId="1D1D8101" w14:textId="77777777">
        <w:trPr>
          <w:trHeight w:val="567"/>
        </w:trPr>
        <w:tc>
          <w:tcPr>
            <w:tcW w:w="3397" w:type="dxa"/>
            <w:shd w:val="clear" w:color="auto" w:fill="auto"/>
            <w:tcMar/>
            <w:vAlign w:val="center"/>
          </w:tcPr>
          <w:p w:rsidR="009B1EE6" w:rsidP="009B1EE6" w:rsidRDefault="009B1EE6" w14:paraId="492C2C27" w14:textId="77777777">
            <w:pPr>
              <w:spacing w:line="276" w:lineRule="auto"/>
              <w:rPr>
                <w:sz w:val="20"/>
                <w:szCs w:val="20"/>
              </w:rPr>
            </w:pPr>
            <w:r>
              <w:rPr>
                <w:sz w:val="20"/>
                <w:szCs w:val="20"/>
              </w:rPr>
              <w:t>PALABRAS CLAVE</w:t>
            </w:r>
          </w:p>
        </w:tc>
        <w:tc>
          <w:tcPr>
            <w:tcW w:w="6565" w:type="dxa"/>
            <w:shd w:val="clear" w:color="auto" w:fill="auto"/>
            <w:tcMar/>
            <w:vAlign w:val="center"/>
          </w:tcPr>
          <w:p w:rsidRPr="009B1EE6" w:rsidR="009B1EE6" w:rsidP="009B1EE6" w:rsidRDefault="00C17A5A" w14:paraId="3EA6B93F" w14:textId="62EA8EE4">
            <w:pPr>
              <w:spacing w:line="276" w:lineRule="auto"/>
              <w:rPr>
                <w:b w:val="0"/>
                <w:bCs/>
                <w:sz w:val="20"/>
                <w:szCs w:val="20"/>
              </w:rPr>
            </w:pPr>
            <w:r>
              <w:rPr>
                <w:b w:val="0"/>
                <w:bCs/>
                <w:sz w:val="20"/>
                <w:szCs w:val="20"/>
              </w:rPr>
              <w:t>A</w:t>
            </w:r>
            <w:r w:rsidRPr="00C17A5A">
              <w:rPr>
                <w:b w:val="0"/>
                <w:bCs/>
                <w:sz w:val="20"/>
                <w:szCs w:val="20"/>
              </w:rPr>
              <w:t>limentación, nutrición, forrajes, suplementación, agua.</w:t>
            </w:r>
          </w:p>
        </w:tc>
      </w:tr>
    </w:tbl>
    <w:p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9B1EE6" w14:paraId="656B9C5F" w14:textId="77777777">
        <w:trPr>
          <w:trHeight w:val="140"/>
        </w:trPr>
        <w:tc>
          <w:tcPr>
            <w:tcW w:w="3397" w:type="dxa"/>
            <w:shd w:val="clear" w:color="auto" w:fill="auto"/>
            <w:vAlign w:val="center"/>
          </w:tcPr>
          <w:p w:rsidR="0059034F" w:rsidRDefault="00D55C84" w14:paraId="39BD300E" w14:textId="77777777">
            <w:pPr>
              <w:spacing w:line="276" w:lineRule="auto"/>
              <w:rPr>
                <w:sz w:val="20"/>
                <w:szCs w:val="20"/>
              </w:rPr>
            </w:pPr>
            <w:r>
              <w:rPr>
                <w:sz w:val="20"/>
                <w:szCs w:val="20"/>
              </w:rPr>
              <w:t>ÁREA OCUPACIONAL</w:t>
            </w:r>
          </w:p>
        </w:tc>
        <w:tc>
          <w:tcPr>
            <w:tcW w:w="6565" w:type="dxa"/>
            <w:shd w:val="clear" w:color="auto" w:fill="auto"/>
            <w:vAlign w:val="center"/>
          </w:tcPr>
          <w:p w:rsidRPr="003F2B64" w:rsidR="0059034F" w:rsidP="005B505B" w:rsidRDefault="00811A51" w14:paraId="5959CF1E" w14:textId="69F58283">
            <w:pPr>
              <w:spacing w:line="276" w:lineRule="auto"/>
              <w:rPr>
                <w:color w:val="595959" w:themeColor="text1" w:themeTint="A6"/>
                <w:sz w:val="16"/>
                <w:szCs w:val="16"/>
              </w:rPr>
            </w:pPr>
            <w:r w:rsidRPr="00811A51">
              <w:rPr>
                <w:b w:val="0"/>
                <w:bCs/>
                <w:color w:val="595959" w:themeColor="text1" w:themeTint="A6"/>
                <w:sz w:val="20"/>
                <w:szCs w:val="20"/>
              </w:rPr>
              <w:t>EXPLOTACIÓN PRIMARIA Y EXTRACTIVA</w:t>
            </w:r>
          </w:p>
        </w:tc>
      </w:tr>
      <w:tr w:rsidR="0059034F" w:rsidTr="00636E26" w14:paraId="3B672B62" w14:textId="77777777">
        <w:trPr>
          <w:trHeight w:val="605"/>
        </w:trPr>
        <w:tc>
          <w:tcPr>
            <w:tcW w:w="3397" w:type="dxa"/>
            <w:shd w:val="clear" w:color="auto" w:fill="auto"/>
            <w:vAlign w:val="center"/>
          </w:tcPr>
          <w:p w:rsidR="0059034F" w:rsidRDefault="00D55C84" w14:paraId="6C5AC69F" w14:textId="77777777">
            <w:pPr>
              <w:spacing w:line="276" w:lineRule="auto"/>
              <w:rPr>
                <w:sz w:val="20"/>
                <w:szCs w:val="20"/>
              </w:rPr>
            </w:pPr>
            <w:r>
              <w:rPr>
                <w:sz w:val="20"/>
                <w:szCs w:val="20"/>
              </w:rPr>
              <w:t>IDIOMA</w:t>
            </w:r>
          </w:p>
        </w:tc>
        <w:tc>
          <w:tcPr>
            <w:tcW w:w="6565" w:type="dxa"/>
            <w:shd w:val="clear" w:color="auto" w:fill="auto"/>
            <w:vAlign w:val="center"/>
          </w:tcPr>
          <w:p w:rsidRPr="003F2B64" w:rsidR="0059034F" w:rsidRDefault="00811A51" w14:paraId="7182A0FE" w14:textId="6EFBE621">
            <w:pPr>
              <w:spacing w:line="276" w:lineRule="auto"/>
              <w:rPr>
                <w:color w:val="595959" w:themeColor="text1" w:themeTint="A6"/>
                <w:sz w:val="20"/>
                <w:szCs w:val="20"/>
              </w:rPr>
            </w:pPr>
            <w:r>
              <w:rPr>
                <w:color w:val="595959" w:themeColor="text1" w:themeTint="A6"/>
                <w:sz w:val="20"/>
                <w:szCs w:val="20"/>
              </w:rPr>
              <w:t xml:space="preserve">ESPAÑOL </w:t>
            </w:r>
          </w:p>
        </w:tc>
      </w:tr>
    </w:tbl>
    <w:p w:rsidR="0059034F" w:rsidRDefault="0059034F" w14:paraId="7FF812DC" w14:textId="77777777">
      <w:pPr>
        <w:rPr>
          <w:sz w:val="20"/>
          <w:szCs w:val="20"/>
        </w:rPr>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59034F" w:rsidRDefault="0059034F" w14:paraId="73D59DBC" w14:textId="77777777">
      <w:pPr>
        <w:rPr>
          <w:b/>
          <w:sz w:val="20"/>
          <w:szCs w:val="20"/>
        </w:rPr>
      </w:pPr>
    </w:p>
    <w:p w:rsidRPr="00F44220" w:rsidR="00F44220" w:rsidP="00F44220" w:rsidRDefault="00F44220" w14:paraId="67486A95" w14:textId="77777777">
      <w:pPr>
        <w:rPr>
          <w:bCs/>
          <w:sz w:val="20"/>
          <w:szCs w:val="20"/>
          <w:lang w:val="es-MX"/>
        </w:rPr>
      </w:pPr>
      <w:r w:rsidRPr="00F44220">
        <w:rPr>
          <w:b/>
          <w:bCs/>
          <w:sz w:val="20"/>
          <w:szCs w:val="20"/>
          <w:lang w:val="es-MX"/>
        </w:rPr>
        <w:t>1. SISTEMAS DE PRODUCCIÓN E INSTALACIONES PARA CAPRINOS</w:t>
      </w:r>
    </w:p>
    <w:p w:rsidRPr="00F44220" w:rsidR="00F44220" w:rsidP="00F44220" w:rsidRDefault="00F44220" w14:paraId="602DD056" w14:textId="51E86DAF">
      <w:pPr>
        <w:rPr>
          <w:bCs/>
          <w:sz w:val="20"/>
          <w:szCs w:val="20"/>
          <w:lang w:val="es-MX"/>
        </w:rPr>
      </w:pPr>
      <w:r w:rsidRPr="00F44220">
        <w:rPr>
          <w:bCs/>
          <w:sz w:val="20"/>
          <w:szCs w:val="20"/>
          <w:lang w:val="es-MX"/>
        </w:rPr>
        <w:t>1.1 Sistemas de producción caprina</w:t>
      </w:r>
    </w:p>
    <w:p w:rsidRPr="00F44220" w:rsidR="00F44220" w:rsidP="00F44220" w:rsidRDefault="00F44220" w14:paraId="589E625C" w14:textId="3CC2193B">
      <w:pPr>
        <w:rPr>
          <w:bCs/>
          <w:sz w:val="20"/>
          <w:szCs w:val="20"/>
          <w:lang w:val="es-MX"/>
        </w:rPr>
      </w:pPr>
      <w:r w:rsidRPr="00F44220">
        <w:rPr>
          <w:bCs/>
          <w:sz w:val="20"/>
          <w:szCs w:val="20"/>
          <w:lang w:val="es-MX"/>
        </w:rPr>
        <w:t>1.2 Razas caprinas y aptitudes productivas</w:t>
      </w:r>
    </w:p>
    <w:p w:rsidRPr="00F44220" w:rsidR="00F44220" w:rsidP="00F44220" w:rsidRDefault="00F44220" w14:paraId="4F304B92" w14:textId="47937CBF">
      <w:pPr>
        <w:rPr>
          <w:bCs/>
          <w:sz w:val="20"/>
          <w:szCs w:val="20"/>
          <w:lang w:val="es-MX"/>
        </w:rPr>
      </w:pPr>
      <w:r w:rsidRPr="00F44220">
        <w:rPr>
          <w:bCs/>
          <w:sz w:val="20"/>
          <w:szCs w:val="20"/>
          <w:lang w:val="es-MX"/>
        </w:rPr>
        <w:t>1.5 Buenas Prácticas Ganaderas (BPG)</w:t>
      </w:r>
    </w:p>
    <w:p w:rsidRPr="00F44220" w:rsidR="00F44220" w:rsidP="00F44220" w:rsidRDefault="00F44220" w14:paraId="0AD00C50" w14:textId="4A05E2AC">
      <w:pPr>
        <w:rPr>
          <w:bCs/>
          <w:sz w:val="20"/>
          <w:szCs w:val="20"/>
          <w:lang w:val="es-MX"/>
        </w:rPr>
      </w:pPr>
      <w:r w:rsidRPr="00F44220">
        <w:rPr>
          <w:bCs/>
          <w:sz w:val="20"/>
          <w:szCs w:val="20"/>
          <w:lang w:val="es-MX"/>
        </w:rPr>
        <w:t>1.6 Bienestar animal en la producción caprina</w:t>
      </w:r>
    </w:p>
    <w:p w:rsidRPr="00F44220" w:rsidR="00F44220" w:rsidP="00F44220" w:rsidRDefault="00F44220" w14:paraId="6A751E98" w14:textId="62932324">
      <w:pPr>
        <w:rPr>
          <w:bCs/>
          <w:sz w:val="20"/>
          <w:szCs w:val="20"/>
          <w:lang w:val="es-MX"/>
        </w:rPr>
      </w:pPr>
      <w:r w:rsidRPr="00F44220">
        <w:rPr>
          <w:bCs/>
          <w:sz w:val="20"/>
          <w:szCs w:val="20"/>
          <w:lang w:val="es-MX"/>
        </w:rPr>
        <w:t>1.7 Bioseguridad y normatividad vigente</w:t>
      </w:r>
      <w:r w:rsidRPr="00F44220">
        <w:rPr>
          <w:bCs/>
          <w:sz w:val="20"/>
          <w:szCs w:val="20"/>
          <w:lang w:val="es-MX"/>
        </w:rPr>
        <w:br/>
      </w:r>
    </w:p>
    <w:p w:rsidRPr="00F44220" w:rsidR="00F44220" w:rsidP="00F44220" w:rsidRDefault="00F44220" w14:paraId="2A239CA4" w14:textId="77777777">
      <w:pPr>
        <w:rPr>
          <w:bCs/>
          <w:sz w:val="20"/>
          <w:szCs w:val="20"/>
          <w:lang w:val="es-MX"/>
        </w:rPr>
      </w:pPr>
      <w:r w:rsidRPr="00F44220">
        <w:rPr>
          <w:b/>
          <w:bCs/>
          <w:sz w:val="20"/>
          <w:szCs w:val="20"/>
          <w:lang w:val="es-MX"/>
        </w:rPr>
        <w:t>2. ALIMENTACIÓN Y NUTRICIÓN DEL GANADO CAPRINO</w:t>
      </w:r>
    </w:p>
    <w:p w:rsidRPr="00F44220" w:rsidR="00F44220" w:rsidP="00F44220" w:rsidRDefault="00F44220" w14:paraId="333CF6E0" w14:textId="09F4DC0F">
      <w:pPr>
        <w:rPr>
          <w:bCs/>
          <w:sz w:val="20"/>
          <w:szCs w:val="20"/>
          <w:lang w:val="es-MX"/>
        </w:rPr>
      </w:pPr>
      <w:r w:rsidRPr="00F44220">
        <w:rPr>
          <w:bCs/>
          <w:sz w:val="20"/>
          <w:szCs w:val="20"/>
          <w:lang w:val="es-MX"/>
        </w:rPr>
        <w:t>2.1 Requerimientos nutricionales</w:t>
      </w:r>
    </w:p>
    <w:p w:rsidRPr="00F44220" w:rsidR="00F44220" w:rsidP="00F44220" w:rsidRDefault="00F44220" w14:paraId="44D7CB2A" w14:textId="11AADAA8">
      <w:pPr>
        <w:rPr>
          <w:bCs/>
          <w:sz w:val="20"/>
          <w:szCs w:val="20"/>
          <w:lang w:val="es-MX"/>
        </w:rPr>
      </w:pPr>
      <w:r w:rsidRPr="00F44220">
        <w:rPr>
          <w:bCs/>
          <w:sz w:val="20"/>
          <w:szCs w:val="20"/>
          <w:lang w:val="es-MX"/>
        </w:rPr>
        <w:t>2.2 Alimentos para caprinos</w:t>
      </w:r>
    </w:p>
    <w:p w:rsidRPr="00F44220" w:rsidR="00F44220" w:rsidP="00F44220" w:rsidRDefault="00F44220" w14:paraId="2599D14B" w14:textId="2C0320BF">
      <w:pPr>
        <w:rPr>
          <w:bCs/>
          <w:sz w:val="20"/>
          <w:szCs w:val="20"/>
          <w:lang w:val="es-MX"/>
        </w:rPr>
      </w:pPr>
      <w:r w:rsidRPr="00F44220">
        <w:rPr>
          <w:bCs/>
          <w:sz w:val="20"/>
          <w:szCs w:val="20"/>
          <w:lang w:val="es-MX"/>
        </w:rPr>
        <w:t>2.3 Formulación y manejo de la alimentación</w:t>
      </w:r>
    </w:p>
    <w:p w:rsidRPr="003D28E0" w:rsidR="00F44220" w:rsidRDefault="00F44220" w14:paraId="21E58AF0" w14:textId="46EC750C">
      <w:pPr>
        <w:rPr>
          <w:bCs/>
          <w:sz w:val="20"/>
          <w:szCs w:val="20"/>
          <w:lang w:val="es-MX"/>
        </w:rPr>
      </w:pPr>
      <w:r w:rsidRPr="00F44220">
        <w:rPr>
          <w:bCs/>
          <w:sz w:val="20"/>
          <w:szCs w:val="20"/>
          <w:lang w:val="es-MX"/>
        </w:rPr>
        <w:t>2.4 Agua de bebida</w:t>
      </w:r>
      <w:r w:rsidRPr="00F44220">
        <w:rPr>
          <w:bCs/>
          <w:sz w:val="20"/>
          <w:szCs w:val="20"/>
          <w:lang w:val="es-MX"/>
        </w:rPr>
        <w:br/>
      </w:r>
    </w:p>
    <w:p w:rsidR="00F44220" w:rsidRDefault="00F44220" w14:paraId="29187A40" w14:textId="77777777">
      <w:pPr>
        <w:rPr>
          <w:b/>
          <w:sz w:val="20"/>
          <w:szCs w:val="20"/>
        </w:rPr>
      </w:pPr>
    </w:p>
    <w:p w:rsidR="0059034F" w:rsidRDefault="0059034F" w14:paraId="5F91C901" w14:textId="37F3897C">
      <w:pPr>
        <w:ind w:left="284"/>
        <w:rPr>
          <w:b/>
          <w:sz w:val="20"/>
          <w:szCs w:val="20"/>
        </w:rPr>
      </w:pPr>
    </w:p>
    <w:p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59034F" w:rsidRDefault="0059034F" w14:paraId="407E97C0" w14:textId="77777777">
      <w:pPr>
        <w:pBdr>
          <w:top w:val="nil"/>
          <w:left w:val="nil"/>
          <w:bottom w:val="nil"/>
          <w:right w:val="nil"/>
          <w:between w:val="nil"/>
        </w:pBdr>
        <w:jc w:val="both"/>
        <w:rPr>
          <w:b/>
          <w:sz w:val="20"/>
          <w:szCs w:val="20"/>
        </w:rPr>
      </w:pPr>
    </w:p>
    <w:p w:rsidR="0059034F" w:rsidRDefault="0059034F" w14:paraId="3A3A347A" w14:textId="77777777">
      <w:pPr>
        <w:pBdr>
          <w:top w:val="nil"/>
          <w:left w:val="nil"/>
          <w:bottom w:val="nil"/>
          <w:right w:val="nil"/>
          <w:between w:val="nil"/>
        </w:pBdr>
        <w:rPr>
          <w:b/>
          <w:sz w:val="20"/>
          <w:szCs w:val="20"/>
        </w:rPr>
      </w:pPr>
    </w:p>
    <w:p w:rsidRPr="003D28E0" w:rsidR="003D28E0" w:rsidP="003D28E0" w:rsidRDefault="003D28E0" w14:paraId="5241CC5B" w14:textId="77777777">
      <w:pPr>
        <w:pBdr>
          <w:top w:val="nil"/>
          <w:left w:val="nil"/>
          <w:bottom w:val="nil"/>
          <w:right w:val="nil"/>
          <w:between w:val="nil"/>
        </w:pBdr>
        <w:jc w:val="both"/>
        <w:rPr>
          <w:bCs/>
          <w:sz w:val="20"/>
          <w:szCs w:val="20"/>
          <w:lang w:val="es-MX"/>
        </w:rPr>
      </w:pPr>
      <w:r w:rsidRPr="003D28E0">
        <w:rPr>
          <w:bCs/>
          <w:sz w:val="20"/>
          <w:szCs w:val="20"/>
          <w:lang w:val="es-MX"/>
        </w:rPr>
        <w:t>La producción caprina constituye una actividad pecuaria que integra aspectos productivos, sanitarios, nutricionales y de manejo para obtener leche, carne y otros productos derivados. Su desarrollo requiere seleccionar sistemas de producción y razas acordes con las condiciones de la explotación, además de disponer de instalaciones, prácticas de manejo y recursos que favorezcan el desempeño de los animales.</w:t>
      </w:r>
    </w:p>
    <w:p w:rsidR="003D28E0" w:rsidP="003D28E0" w:rsidRDefault="003D28E0" w14:paraId="2A7C5796" w14:textId="77777777">
      <w:pPr>
        <w:pBdr>
          <w:top w:val="nil"/>
          <w:left w:val="nil"/>
          <w:bottom w:val="nil"/>
          <w:right w:val="nil"/>
          <w:between w:val="nil"/>
        </w:pBdr>
        <w:jc w:val="both"/>
        <w:rPr>
          <w:bCs/>
          <w:sz w:val="20"/>
          <w:szCs w:val="20"/>
          <w:lang w:val="es-MX"/>
        </w:rPr>
      </w:pPr>
    </w:p>
    <w:tbl>
      <w:tblPr>
        <w:tblStyle w:val="Tablaconcuadrcula"/>
        <w:tblW w:w="0" w:type="auto"/>
        <w:tblLook w:val="04A0" w:firstRow="1" w:lastRow="0" w:firstColumn="1" w:lastColumn="0" w:noHBand="0" w:noVBand="1"/>
      </w:tblPr>
      <w:tblGrid>
        <w:gridCol w:w="3397"/>
        <w:gridCol w:w="6565"/>
      </w:tblGrid>
      <w:tr w:rsidR="003D28E0" w:rsidTr="003D28E0" w14:paraId="08690427" w14:textId="77777777">
        <w:tc>
          <w:tcPr>
            <w:tcW w:w="3397" w:type="dxa"/>
          </w:tcPr>
          <w:p w:rsidR="003D28E0" w:rsidP="003D28E0" w:rsidRDefault="00773837" w14:paraId="123918D2" w14:textId="77777777">
            <w:pPr>
              <w:jc w:val="both"/>
              <w:rPr>
                <w:bCs/>
                <w:sz w:val="20"/>
                <w:szCs w:val="20"/>
                <w:lang w:val="es-MX"/>
              </w:rPr>
            </w:pPr>
            <w:r w:rsidRPr="00773837">
              <w:rPr>
                <w:bCs/>
                <w:noProof/>
                <w:sz w:val="20"/>
                <w:szCs w:val="20"/>
                <w:lang w:val="es-MX"/>
              </w:rPr>
              <w:drawing>
                <wp:inline distT="0" distB="0" distL="0" distR="0" wp14:anchorId="7A7B052B" wp14:editId="73E1FE55">
                  <wp:extent cx="1734553" cy="1647825"/>
                  <wp:effectExtent l="0" t="0" r="0" b="0"/>
                  <wp:docPr id="1705900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00303" name=""/>
                          <pic:cNvPicPr/>
                        </pic:nvPicPr>
                        <pic:blipFill>
                          <a:blip r:embed="rId11"/>
                          <a:stretch>
                            <a:fillRect/>
                          </a:stretch>
                        </pic:blipFill>
                        <pic:spPr>
                          <a:xfrm>
                            <a:off x="0" y="0"/>
                            <a:ext cx="1739100" cy="1652145"/>
                          </a:xfrm>
                          <a:prstGeom prst="rect">
                            <a:avLst/>
                          </a:prstGeom>
                        </pic:spPr>
                      </pic:pic>
                    </a:graphicData>
                  </a:graphic>
                </wp:inline>
              </w:drawing>
            </w:r>
          </w:p>
          <w:p w:rsidR="00773837" w:rsidP="003D28E0" w:rsidRDefault="00773837" w14:paraId="0BF52215" w14:textId="3D517ED2">
            <w:pPr>
              <w:jc w:val="both"/>
              <w:rPr>
                <w:bCs/>
                <w:sz w:val="20"/>
                <w:szCs w:val="20"/>
                <w:lang w:val="es-MX"/>
              </w:rPr>
            </w:pPr>
          </w:p>
        </w:tc>
        <w:tc>
          <w:tcPr>
            <w:tcW w:w="6565" w:type="dxa"/>
          </w:tcPr>
          <w:p w:rsidR="003D28E0" w:rsidP="003D28E0" w:rsidRDefault="003D28E0" w14:paraId="562945D6" w14:textId="34FEAD1D">
            <w:pPr>
              <w:jc w:val="both"/>
              <w:rPr>
                <w:bCs/>
                <w:sz w:val="20"/>
                <w:szCs w:val="20"/>
                <w:lang w:val="es-MX"/>
              </w:rPr>
            </w:pPr>
            <w:r w:rsidRPr="003D28E0">
              <w:rPr>
                <w:bCs/>
                <w:sz w:val="20"/>
                <w:szCs w:val="20"/>
                <w:lang w:val="es-MX"/>
              </w:rPr>
              <w:t>La aplicación de las Buenas Prácticas Ganaderas (BPG), el bienestar animal y la bioseguridad permite fortalecer la gestión del sistema productivo caprino. Estos componentes comprenden medidas relacionadas con la sanidad, el manejo humanitario, la prevención de enfermedades, la trazabilidad, la gestión ambiental y el cumplimiento de la normatividad vigente.</w:t>
            </w:r>
          </w:p>
        </w:tc>
      </w:tr>
    </w:tbl>
    <w:p w:rsidRPr="003D28E0" w:rsidR="003D28E0" w:rsidP="003D28E0" w:rsidRDefault="003D28E0" w14:paraId="4D9219E8" w14:textId="77777777">
      <w:pPr>
        <w:pBdr>
          <w:top w:val="nil"/>
          <w:left w:val="nil"/>
          <w:bottom w:val="nil"/>
          <w:right w:val="nil"/>
          <w:between w:val="nil"/>
        </w:pBdr>
        <w:jc w:val="both"/>
        <w:rPr>
          <w:bCs/>
          <w:sz w:val="20"/>
          <w:szCs w:val="20"/>
          <w:lang w:val="es-MX"/>
        </w:rPr>
      </w:pPr>
    </w:p>
    <w:p w:rsidRPr="003D28E0" w:rsidR="003D28E0" w:rsidP="003D28E0" w:rsidRDefault="003D28E0" w14:paraId="4377F351" w14:textId="77777777">
      <w:pPr>
        <w:pBdr>
          <w:top w:val="nil"/>
          <w:left w:val="nil"/>
          <w:bottom w:val="nil"/>
          <w:right w:val="nil"/>
          <w:between w:val="nil"/>
        </w:pBdr>
        <w:jc w:val="both"/>
        <w:rPr>
          <w:b/>
          <w:sz w:val="20"/>
          <w:szCs w:val="20"/>
          <w:lang w:val="es-MX"/>
        </w:rPr>
      </w:pPr>
      <w:r w:rsidRPr="003D28E0">
        <w:rPr>
          <w:bCs/>
          <w:sz w:val="20"/>
          <w:szCs w:val="20"/>
          <w:lang w:val="es-MX"/>
        </w:rPr>
        <w:t>Asimismo, la alimentación y nutrición desempeñan un papel fundamental en la salud, el crecimiento, la reproducción y la productividad del hato. La identificación de los requerimientos nutricionales, la selección de alimentos, la formulación de raciones, la suplementación y el suministro permanente de agua de calidad permiten aprovechar adecuadamente los recursos disponibles y contribuir a una producción caprina eficiente y sostenible.</w:t>
      </w:r>
    </w:p>
    <w:p w:rsidR="003D28E0" w:rsidRDefault="003D28E0" w14:paraId="25457416" w14:textId="77777777">
      <w:pPr>
        <w:pBdr>
          <w:top w:val="nil"/>
          <w:left w:val="nil"/>
          <w:bottom w:val="nil"/>
          <w:right w:val="nil"/>
          <w:between w:val="nil"/>
        </w:pBdr>
        <w:rPr>
          <w:b/>
          <w:sz w:val="20"/>
          <w:szCs w:val="20"/>
        </w:rPr>
      </w:pPr>
    </w:p>
    <w:p w:rsidR="003D28E0" w:rsidRDefault="003D28E0" w14:paraId="6AF0CAD8" w14:textId="77777777">
      <w:pPr>
        <w:pBdr>
          <w:top w:val="nil"/>
          <w:left w:val="nil"/>
          <w:bottom w:val="nil"/>
          <w:right w:val="nil"/>
          <w:between w:val="nil"/>
        </w:pBdr>
        <w:rPr>
          <w:b/>
          <w:sz w:val="20"/>
          <w:szCs w:val="20"/>
        </w:rPr>
      </w:pPr>
    </w:p>
    <w:p w:rsidR="0059034F" w:rsidRDefault="00D55C84" w14:paraId="65FBFB5E" w14:textId="75695DF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C00271" w:rsidP="00C00271" w:rsidRDefault="00C00271" w14:paraId="6EC91419" w14:textId="77777777">
      <w:pPr>
        <w:pBdr>
          <w:top w:val="nil"/>
          <w:left w:val="nil"/>
          <w:bottom w:val="nil"/>
          <w:right w:val="nil"/>
          <w:between w:val="nil"/>
        </w:pBdr>
        <w:jc w:val="both"/>
        <w:rPr>
          <w:b/>
          <w:color w:val="000000"/>
          <w:sz w:val="20"/>
          <w:szCs w:val="20"/>
        </w:rPr>
      </w:pPr>
    </w:p>
    <w:p w:rsidRPr="00372331" w:rsidR="00372331" w:rsidP="00DF4393" w:rsidRDefault="00372331" w14:paraId="6B2787D5" w14:textId="0EA67427">
      <w:pPr>
        <w:pBdr>
          <w:top w:val="nil"/>
          <w:left w:val="nil"/>
          <w:bottom w:val="nil"/>
          <w:right w:val="nil"/>
          <w:between w:val="nil"/>
        </w:pBdr>
        <w:spacing w:before="240"/>
        <w:jc w:val="both"/>
        <w:rPr>
          <w:b/>
          <w:bCs/>
          <w:color w:val="000000"/>
          <w:sz w:val="20"/>
          <w:szCs w:val="20"/>
          <w:lang w:val="es-MX"/>
        </w:rPr>
      </w:pPr>
      <w:r w:rsidRPr="00372331">
        <w:rPr>
          <w:b/>
          <w:bCs/>
          <w:color w:val="000000"/>
          <w:sz w:val="20"/>
          <w:szCs w:val="20"/>
          <w:lang w:val="es-MX"/>
        </w:rPr>
        <w:t>1. S</w:t>
      </w:r>
      <w:r w:rsidRPr="00372331" w:rsidR="00DF4393">
        <w:rPr>
          <w:b/>
          <w:bCs/>
          <w:color w:val="000000"/>
          <w:sz w:val="20"/>
          <w:szCs w:val="20"/>
          <w:lang w:val="es-MX"/>
        </w:rPr>
        <w:t>istemas de producción e instalaciones para caprinos</w:t>
      </w:r>
    </w:p>
    <w:p w:rsidRPr="00372331" w:rsidR="00372331" w:rsidP="00DF4393" w:rsidRDefault="00372331" w14:paraId="6692F442" w14:textId="77777777">
      <w:pPr>
        <w:pBdr>
          <w:top w:val="nil"/>
          <w:left w:val="nil"/>
          <w:bottom w:val="nil"/>
          <w:right w:val="nil"/>
          <w:between w:val="nil"/>
        </w:pBdr>
        <w:spacing w:before="240"/>
        <w:jc w:val="both"/>
        <w:rPr>
          <w:bCs/>
          <w:color w:val="000000"/>
          <w:sz w:val="20"/>
          <w:szCs w:val="20"/>
          <w:lang w:val="es-MX"/>
        </w:rPr>
      </w:pPr>
      <w:r w:rsidRPr="00372331">
        <w:rPr>
          <w:bCs/>
          <w:color w:val="000000"/>
          <w:sz w:val="20"/>
          <w:szCs w:val="20"/>
          <w:lang w:val="es-MX"/>
        </w:rPr>
        <w:t>Los sistemas de producción e instalaciones para caprinos articulan los recursos, procesos y condiciones técnicas necesarios para desarrollar la explotación caprina de manera eficiente. Su estudio comprende los sistemas de producción, las razas y aptitudes productivas, el diseño y adecuación de instalaciones, los equipos y la infraestructura, así como las Buenas Prácticas Ganaderas (BPG), el bienestar animal, la bioseguridad y la normatividad aplicable.</w:t>
      </w:r>
    </w:p>
    <w:p w:rsidRPr="00372331" w:rsidR="00372331" w:rsidP="00DF4393" w:rsidRDefault="00372331" w14:paraId="2EB17EE4" w14:textId="77777777">
      <w:pPr>
        <w:pBdr>
          <w:top w:val="nil"/>
          <w:left w:val="nil"/>
          <w:bottom w:val="nil"/>
          <w:right w:val="nil"/>
          <w:between w:val="nil"/>
        </w:pBdr>
        <w:spacing w:before="240"/>
        <w:jc w:val="both"/>
        <w:rPr>
          <w:b/>
          <w:bCs/>
          <w:color w:val="000000"/>
          <w:sz w:val="20"/>
          <w:szCs w:val="20"/>
          <w:lang w:val="es-MX"/>
        </w:rPr>
      </w:pPr>
      <w:r w:rsidRPr="00372331">
        <w:rPr>
          <w:b/>
          <w:bCs/>
          <w:color w:val="000000"/>
          <w:sz w:val="20"/>
          <w:szCs w:val="20"/>
          <w:lang w:val="es-MX"/>
        </w:rPr>
        <w:t>1.1 Sistemas de producción caprina</w:t>
      </w:r>
    </w:p>
    <w:p w:rsidRPr="00DF4393" w:rsidR="00C00271" w:rsidP="00DF4393" w:rsidRDefault="00372331" w14:paraId="458577CA" w14:textId="6A5DBB6A">
      <w:pPr>
        <w:pBdr>
          <w:top w:val="nil"/>
          <w:left w:val="nil"/>
          <w:bottom w:val="nil"/>
          <w:right w:val="nil"/>
          <w:between w:val="nil"/>
        </w:pBdr>
        <w:spacing w:before="240"/>
        <w:jc w:val="both"/>
        <w:rPr>
          <w:bCs/>
          <w:color w:val="000000"/>
          <w:sz w:val="20"/>
          <w:szCs w:val="20"/>
          <w:lang w:val="es-MX"/>
        </w:rPr>
      </w:pPr>
      <w:r w:rsidRPr="00372331">
        <w:rPr>
          <w:bCs/>
          <w:color w:val="000000"/>
          <w:sz w:val="20"/>
          <w:szCs w:val="20"/>
          <w:lang w:val="es-MX"/>
        </w:rPr>
        <w:t>Los sistemas de producción caprina integran recursos naturales, humanos, tecnológicos, económicos y administrativos que permiten organizar el manejo de los animales y orientar la explotación hacia el cumplimiento de sus objetivos productivos, económicos, ambientales y sociales.</w:t>
      </w:r>
    </w:p>
    <w:p w:rsidRPr="001071E4" w:rsidR="001071E4" w:rsidP="00DF4393" w:rsidRDefault="001071E4" w14:paraId="51C45970" w14:textId="77777777">
      <w:pPr>
        <w:pBdr>
          <w:top w:val="nil"/>
          <w:left w:val="nil"/>
          <w:bottom w:val="nil"/>
          <w:right w:val="nil"/>
          <w:between w:val="nil"/>
        </w:pBdr>
        <w:spacing w:before="240"/>
        <w:jc w:val="both"/>
        <w:rPr>
          <w:b/>
          <w:bCs/>
          <w:color w:val="000000"/>
          <w:sz w:val="20"/>
          <w:szCs w:val="20"/>
          <w:lang w:val="es-MX"/>
        </w:rPr>
      </w:pPr>
      <w:r w:rsidRPr="001071E4">
        <w:rPr>
          <w:b/>
          <w:bCs/>
          <w:color w:val="000000"/>
          <w:sz w:val="20"/>
          <w:szCs w:val="20"/>
          <w:lang w:val="es-MX"/>
        </w:rPr>
        <w:t>1.1.1 Concepto e importancia de los sistemas de producción caprina</w:t>
      </w:r>
    </w:p>
    <w:p w:rsidRPr="001071E4" w:rsidR="001071E4" w:rsidP="00DF4393" w:rsidRDefault="001071E4" w14:paraId="74A7FE44" w14:textId="77777777">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t xml:space="preserve">Un </w:t>
      </w:r>
      <w:r w:rsidRPr="001071E4">
        <w:rPr>
          <w:b/>
          <w:bCs/>
          <w:color w:val="000000"/>
          <w:sz w:val="20"/>
          <w:szCs w:val="20"/>
          <w:lang w:val="es-MX"/>
        </w:rPr>
        <w:t>sistema de producción caprina</w:t>
      </w:r>
      <w:r w:rsidRPr="001071E4">
        <w:rPr>
          <w:bCs/>
          <w:color w:val="000000"/>
          <w:sz w:val="20"/>
          <w:szCs w:val="20"/>
          <w:lang w:val="es-MX"/>
        </w:rPr>
        <w:t xml:space="preserve"> es el conjunto organizado de recursos naturales, humanos, tecnológicos, económicos y administrativos que interactúan para desarrollar eficientemente la explotación de cabras. Su propósito es obtener productos de origen animal, como leche, carne, pieles, estiércol, material genético y </w:t>
      </w:r>
      <w:r w:rsidRPr="001071E4">
        <w:rPr>
          <w:bCs/>
          <w:color w:val="000000"/>
          <w:sz w:val="20"/>
          <w:szCs w:val="20"/>
          <w:lang w:val="es-MX"/>
        </w:rPr>
        <w:lastRenderedPageBreak/>
        <w:t>reproductores, procurando la rentabilidad, el bienestar animal, la sostenibilidad ambiental y el cumplimiento de la normatividad vigente.</w:t>
      </w:r>
    </w:p>
    <w:p w:rsidRPr="001071E4" w:rsidR="001071E4" w:rsidP="00DF4393" w:rsidRDefault="001071E4" w14:paraId="6BD27C13" w14:textId="77777777">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t>Desde el punto de vista técnico, el sistema integra los animales, la infraestructura, la alimentación, la reproducción, la sanidad, la administración del predio, el recurso humano y la comercialización. Estos componentes funcionan de manera articulada para alcanzar los objetivos productivos definidos y favorecer la sostenibilidad de la explotación.</w:t>
      </w:r>
    </w:p>
    <w:p w:rsidRPr="001071E4" w:rsidR="001071E4" w:rsidP="00DF4393" w:rsidRDefault="001071E4" w14:paraId="04EECB09" w14:textId="77777777">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t xml:space="preserve">La producción caprina actual se fundamenta, además, en la aplicación de las </w:t>
      </w:r>
      <w:r w:rsidRPr="001071E4">
        <w:rPr>
          <w:b/>
          <w:bCs/>
          <w:color w:val="000000"/>
          <w:sz w:val="20"/>
          <w:szCs w:val="20"/>
          <w:lang w:val="es-MX"/>
        </w:rPr>
        <w:t>Buenas Prácticas Ganaderas (BPG)</w:t>
      </w:r>
      <w:r w:rsidRPr="001071E4">
        <w:rPr>
          <w:bCs/>
          <w:color w:val="000000"/>
          <w:sz w:val="20"/>
          <w:szCs w:val="20"/>
          <w:lang w:val="es-MX"/>
        </w:rPr>
        <w:t>, la bioseguridad, el bienestar animal, el uso eficiente de los recursos naturales y la incorporación de tecnologías orientadas al mejoramiento de los indicadores productivos y reproductivos.</w:t>
      </w:r>
    </w:p>
    <w:p w:rsidR="00F130A9" w:rsidP="00DF4393" w:rsidRDefault="001071E4" w14:paraId="4A3C2CCA" w14:textId="77777777">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t xml:space="preserve">Los objetivos técnicos, económicos, ambientales y sociales orientan la planificación y el manejo integral del sistema. </w:t>
      </w:r>
    </w:p>
    <w:tbl>
      <w:tblPr>
        <w:tblStyle w:val="Tablaconcuadrcula"/>
        <w:tblW w:w="0" w:type="auto"/>
        <w:tblLook w:val="04A0" w:firstRow="1" w:lastRow="0" w:firstColumn="1" w:lastColumn="0" w:noHBand="0" w:noVBand="1"/>
      </w:tblPr>
      <w:tblGrid>
        <w:gridCol w:w="3397"/>
        <w:gridCol w:w="6565"/>
      </w:tblGrid>
      <w:tr w:rsidR="00F130A9" w:rsidTr="00F130A9" w14:paraId="64901DEB" w14:textId="77777777">
        <w:tc>
          <w:tcPr>
            <w:tcW w:w="3397" w:type="dxa"/>
          </w:tcPr>
          <w:p w:rsidR="00F130A9" w:rsidP="00DF4393" w:rsidRDefault="009A53FA" w14:paraId="680D818F" w14:textId="77777777">
            <w:pPr>
              <w:spacing w:before="240"/>
              <w:jc w:val="both"/>
              <w:rPr>
                <w:bCs/>
                <w:color w:val="000000"/>
                <w:sz w:val="20"/>
                <w:szCs w:val="20"/>
                <w:lang w:val="es-MX"/>
              </w:rPr>
            </w:pPr>
            <w:r w:rsidRPr="009A53FA">
              <w:rPr>
                <w:bCs/>
                <w:noProof/>
                <w:color w:val="000000"/>
                <w:sz w:val="20"/>
                <w:szCs w:val="20"/>
                <w:lang w:val="es-MX"/>
              </w:rPr>
              <w:drawing>
                <wp:inline distT="0" distB="0" distL="0" distR="0" wp14:anchorId="67C3102A" wp14:editId="0BBF96D0">
                  <wp:extent cx="1853622" cy="1809750"/>
                  <wp:effectExtent l="0" t="0" r="0" b="0"/>
                  <wp:docPr id="1821140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40349" name=""/>
                          <pic:cNvPicPr/>
                        </pic:nvPicPr>
                        <pic:blipFill>
                          <a:blip r:embed="rId12"/>
                          <a:stretch>
                            <a:fillRect/>
                          </a:stretch>
                        </pic:blipFill>
                        <pic:spPr>
                          <a:xfrm>
                            <a:off x="0" y="0"/>
                            <a:ext cx="1857499" cy="1813535"/>
                          </a:xfrm>
                          <a:prstGeom prst="rect">
                            <a:avLst/>
                          </a:prstGeom>
                        </pic:spPr>
                      </pic:pic>
                    </a:graphicData>
                  </a:graphic>
                </wp:inline>
              </w:drawing>
            </w:r>
          </w:p>
          <w:p w:rsidR="009A53FA" w:rsidP="00DF4393" w:rsidRDefault="009A53FA" w14:paraId="4B413287" w14:textId="3773925F">
            <w:pPr>
              <w:spacing w:before="240"/>
              <w:jc w:val="both"/>
              <w:rPr>
                <w:bCs/>
                <w:color w:val="000000"/>
                <w:sz w:val="20"/>
                <w:szCs w:val="20"/>
                <w:lang w:val="es-MX"/>
              </w:rPr>
            </w:pPr>
          </w:p>
        </w:tc>
        <w:tc>
          <w:tcPr>
            <w:tcW w:w="6565" w:type="dxa"/>
          </w:tcPr>
          <w:p w:rsidRPr="001071E4" w:rsidR="00F130A9" w:rsidP="00F130A9" w:rsidRDefault="00F130A9" w14:paraId="6DA31163" w14:textId="77777777">
            <w:pPr>
              <w:pBdr>
                <w:top w:val="nil"/>
                <w:left w:val="nil"/>
                <w:bottom w:val="nil"/>
                <w:right w:val="nil"/>
                <w:between w:val="nil"/>
              </w:pBdr>
              <w:spacing w:before="240" w:line="276" w:lineRule="auto"/>
              <w:jc w:val="both"/>
              <w:rPr>
                <w:bCs/>
                <w:color w:val="000000"/>
                <w:sz w:val="20"/>
                <w:szCs w:val="20"/>
                <w:lang w:val="es-MX"/>
              </w:rPr>
            </w:pPr>
            <w:r w:rsidRPr="001071E4">
              <w:rPr>
                <w:bCs/>
                <w:color w:val="000000"/>
                <w:sz w:val="20"/>
                <w:szCs w:val="20"/>
                <w:lang w:val="es-MX"/>
              </w:rPr>
              <w:t>Entre los principales se encuentran:</w:t>
            </w:r>
          </w:p>
          <w:p w:rsidRPr="001071E4" w:rsidR="00F130A9" w:rsidP="00BD69EC" w:rsidRDefault="00F130A9" w14:paraId="23DF0544" w14:textId="77777777">
            <w:pPr>
              <w:numPr>
                <w:ilvl w:val="0"/>
                <w:numId w:val="2"/>
              </w:numPr>
              <w:pBdr>
                <w:top w:val="nil"/>
                <w:left w:val="nil"/>
                <w:bottom w:val="nil"/>
                <w:right w:val="nil"/>
                <w:between w:val="nil"/>
              </w:pBdr>
              <w:spacing w:line="276" w:lineRule="auto"/>
              <w:jc w:val="both"/>
              <w:rPr>
                <w:bCs/>
                <w:color w:val="000000"/>
                <w:sz w:val="20"/>
                <w:szCs w:val="20"/>
                <w:lang w:val="es-MX"/>
              </w:rPr>
            </w:pPr>
            <w:r w:rsidRPr="001071E4">
              <w:rPr>
                <w:bCs/>
                <w:color w:val="000000"/>
                <w:sz w:val="20"/>
                <w:szCs w:val="20"/>
                <w:lang w:val="es-MX"/>
              </w:rPr>
              <w:t xml:space="preserve">Obtener productos de alta calidad e inocuidad. </w:t>
            </w:r>
          </w:p>
          <w:p w:rsidRPr="001071E4" w:rsidR="00F130A9" w:rsidP="00BD69EC" w:rsidRDefault="00F130A9" w14:paraId="3DD9D6BF" w14:textId="77777777">
            <w:pPr>
              <w:numPr>
                <w:ilvl w:val="0"/>
                <w:numId w:val="2"/>
              </w:numPr>
              <w:pBdr>
                <w:top w:val="nil"/>
                <w:left w:val="nil"/>
                <w:bottom w:val="nil"/>
                <w:right w:val="nil"/>
                <w:between w:val="nil"/>
              </w:pBdr>
              <w:spacing w:line="276" w:lineRule="auto"/>
              <w:jc w:val="both"/>
              <w:rPr>
                <w:bCs/>
                <w:color w:val="000000"/>
                <w:sz w:val="20"/>
                <w:szCs w:val="20"/>
                <w:lang w:val="es-MX"/>
              </w:rPr>
            </w:pPr>
            <w:r w:rsidRPr="001071E4">
              <w:rPr>
                <w:bCs/>
                <w:color w:val="000000"/>
                <w:sz w:val="20"/>
                <w:szCs w:val="20"/>
                <w:lang w:val="es-MX"/>
              </w:rPr>
              <w:t xml:space="preserve">Mejorar la rentabilidad de la explotación. </w:t>
            </w:r>
          </w:p>
          <w:p w:rsidRPr="001071E4" w:rsidR="00F130A9" w:rsidP="00BD69EC" w:rsidRDefault="00F130A9" w14:paraId="69103D71" w14:textId="77777777">
            <w:pPr>
              <w:numPr>
                <w:ilvl w:val="0"/>
                <w:numId w:val="2"/>
              </w:numPr>
              <w:pBdr>
                <w:top w:val="nil"/>
                <w:left w:val="nil"/>
                <w:bottom w:val="nil"/>
                <w:right w:val="nil"/>
                <w:between w:val="nil"/>
              </w:pBdr>
              <w:spacing w:line="276" w:lineRule="auto"/>
              <w:jc w:val="both"/>
              <w:rPr>
                <w:bCs/>
                <w:color w:val="000000"/>
                <w:sz w:val="20"/>
                <w:szCs w:val="20"/>
                <w:lang w:val="es-MX"/>
              </w:rPr>
            </w:pPr>
            <w:r w:rsidRPr="001071E4">
              <w:rPr>
                <w:bCs/>
                <w:color w:val="000000"/>
                <w:sz w:val="20"/>
                <w:szCs w:val="20"/>
                <w:lang w:val="es-MX"/>
              </w:rPr>
              <w:t xml:space="preserve">Incrementar la eficiencia productiva y reproductiva. </w:t>
            </w:r>
          </w:p>
          <w:p w:rsidRPr="001071E4" w:rsidR="00F130A9" w:rsidP="00BD69EC" w:rsidRDefault="00F130A9" w14:paraId="2F121302" w14:textId="77777777">
            <w:pPr>
              <w:numPr>
                <w:ilvl w:val="0"/>
                <w:numId w:val="2"/>
              </w:numPr>
              <w:pBdr>
                <w:top w:val="nil"/>
                <w:left w:val="nil"/>
                <w:bottom w:val="nil"/>
                <w:right w:val="nil"/>
                <w:between w:val="nil"/>
              </w:pBdr>
              <w:spacing w:line="276" w:lineRule="auto"/>
              <w:jc w:val="both"/>
              <w:rPr>
                <w:bCs/>
                <w:color w:val="000000"/>
                <w:sz w:val="20"/>
                <w:szCs w:val="20"/>
                <w:lang w:val="es-MX"/>
              </w:rPr>
            </w:pPr>
            <w:r w:rsidRPr="001071E4">
              <w:rPr>
                <w:bCs/>
                <w:color w:val="000000"/>
                <w:sz w:val="20"/>
                <w:szCs w:val="20"/>
                <w:lang w:val="es-MX"/>
              </w:rPr>
              <w:t xml:space="preserve">Optimizar el uso de los recursos disponibles. </w:t>
            </w:r>
          </w:p>
          <w:p w:rsidRPr="001071E4" w:rsidR="00F130A9" w:rsidP="00BD69EC" w:rsidRDefault="00F130A9" w14:paraId="63701056" w14:textId="77777777">
            <w:pPr>
              <w:numPr>
                <w:ilvl w:val="0"/>
                <w:numId w:val="2"/>
              </w:numPr>
              <w:pBdr>
                <w:top w:val="nil"/>
                <w:left w:val="nil"/>
                <w:bottom w:val="nil"/>
                <w:right w:val="nil"/>
                <w:between w:val="nil"/>
              </w:pBdr>
              <w:spacing w:line="276" w:lineRule="auto"/>
              <w:jc w:val="both"/>
              <w:rPr>
                <w:bCs/>
                <w:color w:val="000000"/>
                <w:sz w:val="20"/>
                <w:szCs w:val="20"/>
                <w:lang w:val="es-MX"/>
              </w:rPr>
            </w:pPr>
            <w:r w:rsidRPr="001071E4">
              <w:rPr>
                <w:bCs/>
                <w:color w:val="000000"/>
                <w:sz w:val="20"/>
                <w:szCs w:val="20"/>
                <w:lang w:val="es-MX"/>
              </w:rPr>
              <w:t xml:space="preserve">Garantizar el bienestar animal. </w:t>
            </w:r>
          </w:p>
          <w:p w:rsidRPr="001071E4" w:rsidR="00F130A9" w:rsidP="00BD69EC" w:rsidRDefault="00F130A9" w14:paraId="5D2FA090" w14:textId="77777777">
            <w:pPr>
              <w:numPr>
                <w:ilvl w:val="0"/>
                <w:numId w:val="2"/>
              </w:numPr>
              <w:pBdr>
                <w:top w:val="nil"/>
                <w:left w:val="nil"/>
                <w:bottom w:val="nil"/>
                <w:right w:val="nil"/>
                <w:between w:val="nil"/>
              </w:pBdr>
              <w:spacing w:line="276" w:lineRule="auto"/>
              <w:jc w:val="both"/>
              <w:rPr>
                <w:bCs/>
                <w:color w:val="000000"/>
                <w:sz w:val="20"/>
                <w:szCs w:val="20"/>
                <w:lang w:val="es-MX"/>
              </w:rPr>
            </w:pPr>
            <w:r w:rsidRPr="001071E4">
              <w:rPr>
                <w:bCs/>
                <w:color w:val="000000"/>
                <w:sz w:val="20"/>
                <w:szCs w:val="20"/>
                <w:lang w:val="es-MX"/>
              </w:rPr>
              <w:t xml:space="preserve">Reducir el impacto ambiental. </w:t>
            </w:r>
          </w:p>
          <w:p w:rsidRPr="001071E4" w:rsidR="00F130A9" w:rsidP="00BD69EC" w:rsidRDefault="00F130A9" w14:paraId="072F8EAE" w14:textId="77777777">
            <w:pPr>
              <w:numPr>
                <w:ilvl w:val="0"/>
                <w:numId w:val="2"/>
              </w:numPr>
              <w:pBdr>
                <w:top w:val="nil"/>
                <w:left w:val="nil"/>
                <w:bottom w:val="nil"/>
                <w:right w:val="nil"/>
                <w:between w:val="nil"/>
              </w:pBdr>
              <w:spacing w:line="276" w:lineRule="auto"/>
              <w:jc w:val="both"/>
              <w:rPr>
                <w:bCs/>
                <w:color w:val="000000"/>
                <w:sz w:val="20"/>
                <w:szCs w:val="20"/>
                <w:lang w:val="es-MX"/>
              </w:rPr>
            </w:pPr>
            <w:r w:rsidRPr="001071E4">
              <w:rPr>
                <w:bCs/>
                <w:color w:val="000000"/>
                <w:sz w:val="20"/>
                <w:szCs w:val="20"/>
                <w:lang w:val="es-MX"/>
              </w:rPr>
              <w:t xml:space="preserve">Implementar programas de bioseguridad y sanidad. </w:t>
            </w:r>
          </w:p>
          <w:p w:rsidR="00F130A9" w:rsidP="00BD69EC" w:rsidRDefault="00F130A9" w14:paraId="4F64D0A3" w14:textId="77777777">
            <w:pPr>
              <w:numPr>
                <w:ilvl w:val="0"/>
                <w:numId w:val="2"/>
              </w:numPr>
              <w:pBdr>
                <w:top w:val="nil"/>
                <w:left w:val="nil"/>
                <w:bottom w:val="nil"/>
                <w:right w:val="nil"/>
                <w:between w:val="nil"/>
              </w:pBdr>
              <w:spacing w:line="276" w:lineRule="auto"/>
              <w:jc w:val="both"/>
              <w:rPr>
                <w:bCs/>
                <w:color w:val="000000"/>
                <w:sz w:val="20"/>
                <w:szCs w:val="20"/>
                <w:lang w:val="es-MX"/>
              </w:rPr>
            </w:pPr>
            <w:r w:rsidRPr="001071E4">
              <w:rPr>
                <w:bCs/>
                <w:color w:val="000000"/>
                <w:sz w:val="20"/>
                <w:szCs w:val="20"/>
                <w:lang w:val="es-MX"/>
              </w:rPr>
              <w:t xml:space="preserve">Cumplir la normatividad vigente. </w:t>
            </w:r>
          </w:p>
          <w:p w:rsidRPr="00F130A9" w:rsidR="00F130A9" w:rsidP="00BD69EC" w:rsidRDefault="00F130A9" w14:paraId="1F3C3A2A" w14:textId="68563CBB">
            <w:pPr>
              <w:numPr>
                <w:ilvl w:val="0"/>
                <w:numId w:val="2"/>
              </w:numPr>
              <w:pBdr>
                <w:top w:val="nil"/>
                <w:left w:val="nil"/>
                <w:bottom w:val="nil"/>
                <w:right w:val="nil"/>
                <w:between w:val="nil"/>
              </w:pBdr>
              <w:spacing w:line="276" w:lineRule="auto"/>
              <w:jc w:val="both"/>
              <w:rPr>
                <w:bCs/>
                <w:color w:val="000000"/>
                <w:sz w:val="20"/>
                <w:szCs w:val="20"/>
                <w:lang w:val="es-MX"/>
              </w:rPr>
            </w:pPr>
            <w:r w:rsidRPr="00F130A9">
              <w:rPr>
                <w:bCs/>
                <w:color w:val="000000"/>
                <w:sz w:val="20"/>
                <w:szCs w:val="20"/>
                <w:lang w:val="es-MX"/>
              </w:rPr>
              <w:t>Favorecer la sostenibilidad del sistema productivo.</w:t>
            </w:r>
          </w:p>
        </w:tc>
      </w:tr>
    </w:tbl>
    <w:p w:rsidRPr="001071E4" w:rsidR="001071E4" w:rsidP="00F130A9" w:rsidRDefault="001071E4" w14:paraId="5BCF899E" w14:textId="0D59421A">
      <w:pPr>
        <w:pBdr>
          <w:top w:val="nil"/>
          <w:left w:val="nil"/>
          <w:bottom w:val="nil"/>
          <w:right w:val="nil"/>
          <w:between w:val="nil"/>
        </w:pBdr>
        <w:jc w:val="both"/>
        <w:rPr>
          <w:bCs/>
          <w:color w:val="000000"/>
          <w:sz w:val="20"/>
          <w:szCs w:val="20"/>
          <w:lang w:val="es-MX"/>
        </w:rPr>
      </w:pPr>
    </w:p>
    <w:p w:rsidR="001071E4" w:rsidP="00F130A9" w:rsidRDefault="001071E4" w14:paraId="69798673" w14:textId="6D3D7935">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t>El cumplimiento articulado de estos objetivos permite orientar las decisiones relacionadas con los recursos, los animales y los procesos que conforman la explotación.</w:t>
      </w:r>
      <w:r w:rsidR="00F130A9">
        <w:rPr>
          <w:bCs/>
          <w:color w:val="000000"/>
          <w:sz w:val="20"/>
          <w:szCs w:val="20"/>
          <w:lang w:val="es-MX"/>
        </w:rPr>
        <w:t xml:space="preserve"> </w:t>
      </w:r>
    </w:p>
    <w:p w:rsidRPr="001071E4" w:rsidR="00F130A9" w:rsidP="00DF4393" w:rsidRDefault="00F130A9" w14:paraId="1289BDA6" w14:textId="77777777">
      <w:pPr>
        <w:pBdr>
          <w:top w:val="nil"/>
          <w:left w:val="nil"/>
          <w:bottom w:val="nil"/>
          <w:right w:val="nil"/>
          <w:between w:val="nil"/>
        </w:pBdr>
        <w:spacing w:before="240"/>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1862"/>
        <w:gridCol w:w="4796"/>
        <w:gridCol w:w="3304"/>
      </w:tblGrid>
      <w:tr w:rsidRPr="001071E4" w:rsidR="00231AB8" w:rsidTr="00A8524B" w14:paraId="06B81FF9" w14:textId="4AC49431">
        <w:tc>
          <w:tcPr>
            <w:tcW w:w="9962" w:type="dxa"/>
            <w:gridSpan w:val="3"/>
            <w:shd w:val="clear" w:color="auto" w:fill="9BBB59" w:themeFill="accent3"/>
            <w:hideMark/>
          </w:tcPr>
          <w:p w:rsidRPr="001071E4" w:rsidR="00231AB8" w:rsidP="00231AB8" w:rsidRDefault="00231AB8" w14:paraId="7275EB12" w14:textId="62BE8BDE">
            <w:pPr>
              <w:pBdr>
                <w:top w:val="nil"/>
                <w:left w:val="nil"/>
                <w:bottom w:val="nil"/>
                <w:right w:val="nil"/>
                <w:between w:val="nil"/>
              </w:pBdr>
              <w:spacing w:before="240"/>
              <w:jc w:val="center"/>
              <w:rPr>
                <w:bCs/>
                <w:color w:val="000000"/>
                <w:sz w:val="20"/>
                <w:szCs w:val="20"/>
                <w:lang w:val="es-MX"/>
              </w:rPr>
            </w:pPr>
            <w:r>
              <w:rPr>
                <w:bCs/>
                <w:color w:val="000000"/>
                <w:sz w:val="20"/>
                <w:szCs w:val="20"/>
                <w:lang w:val="es-MX"/>
              </w:rPr>
              <w:t>SLIDE</w:t>
            </w:r>
          </w:p>
        </w:tc>
      </w:tr>
      <w:tr w:rsidRPr="001071E4" w:rsidR="00231AB8" w:rsidTr="00A8524B" w14:paraId="72F21C88" w14:textId="0F89DB16">
        <w:tc>
          <w:tcPr>
            <w:tcW w:w="1862" w:type="dxa"/>
            <w:hideMark/>
          </w:tcPr>
          <w:p w:rsidRPr="001071E4" w:rsidR="00231AB8" w:rsidP="00DF4393" w:rsidRDefault="00231AB8" w14:paraId="60AF5551" w14:textId="77777777">
            <w:pPr>
              <w:pBdr>
                <w:top w:val="nil"/>
                <w:left w:val="nil"/>
                <w:bottom w:val="nil"/>
                <w:right w:val="nil"/>
                <w:between w:val="nil"/>
              </w:pBdr>
              <w:spacing w:before="240" w:line="276" w:lineRule="auto"/>
              <w:jc w:val="both"/>
              <w:rPr>
                <w:bCs/>
                <w:color w:val="000000"/>
                <w:sz w:val="20"/>
                <w:szCs w:val="20"/>
                <w:lang w:val="es-MX"/>
              </w:rPr>
            </w:pPr>
            <w:r w:rsidRPr="001071E4">
              <w:rPr>
                <w:b/>
                <w:bCs/>
                <w:color w:val="000000"/>
                <w:sz w:val="20"/>
                <w:szCs w:val="20"/>
                <w:lang w:val="es-MX"/>
              </w:rPr>
              <w:t>Recurso animal</w:t>
            </w:r>
          </w:p>
        </w:tc>
        <w:tc>
          <w:tcPr>
            <w:tcW w:w="4796" w:type="dxa"/>
            <w:hideMark/>
          </w:tcPr>
          <w:p w:rsidRPr="001071E4" w:rsidR="00231AB8" w:rsidP="00DF4393" w:rsidRDefault="00231AB8" w14:paraId="4168F7AA" w14:textId="77777777">
            <w:pPr>
              <w:pBdr>
                <w:top w:val="nil"/>
                <w:left w:val="nil"/>
                <w:bottom w:val="nil"/>
                <w:right w:val="nil"/>
                <w:between w:val="nil"/>
              </w:pBdr>
              <w:spacing w:before="240" w:line="276" w:lineRule="auto"/>
              <w:jc w:val="both"/>
              <w:rPr>
                <w:bCs/>
                <w:color w:val="000000"/>
                <w:sz w:val="20"/>
                <w:szCs w:val="20"/>
                <w:lang w:val="es-MX"/>
              </w:rPr>
            </w:pPr>
            <w:r w:rsidRPr="001071E4">
              <w:rPr>
                <w:bCs/>
                <w:color w:val="000000"/>
                <w:sz w:val="20"/>
                <w:szCs w:val="20"/>
                <w:lang w:val="es-MX"/>
              </w:rPr>
              <w:t>Comprende las cabras, los reproductores, los animales de reemplazo y los cabritos que conforman el hato y participan en los diferentes procesos productivos y reproductivos.</w:t>
            </w:r>
          </w:p>
        </w:tc>
        <w:tc>
          <w:tcPr>
            <w:tcW w:w="3304" w:type="dxa"/>
          </w:tcPr>
          <w:p w:rsidR="00231AB8" w:rsidP="00DF4393" w:rsidRDefault="00A8524B" w14:paraId="256FA2E8" w14:textId="77777777">
            <w:pPr>
              <w:pBdr>
                <w:top w:val="nil"/>
                <w:left w:val="nil"/>
                <w:bottom w:val="nil"/>
                <w:right w:val="nil"/>
                <w:between w:val="nil"/>
              </w:pBdr>
              <w:spacing w:before="240"/>
              <w:jc w:val="both"/>
              <w:rPr>
                <w:bCs/>
                <w:color w:val="000000"/>
                <w:sz w:val="20"/>
                <w:szCs w:val="20"/>
                <w:lang w:val="es-MX"/>
              </w:rPr>
            </w:pPr>
            <w:r w:rsidRPr="00A8524B">
              <w:rPr>
                <w:bCs/>
                <w:noProof/>
                <w:color w:val="000000"/>
                <w:sz w:val="20"/>
                <w:szCs w:val="20"/>
                <w:lang w:val="es-MX"/>
              </w:rPr>
              <w:drawing>
                <wp:inline distT="0" distB="0" distL="0" distR="0" wp14:anchorId="43BF5C3C" wp14:editId="5A066263">
                  <wp:extent cx="1634067" cy="1009650"/>
                  <wp:effectExtent l="0" t="0" r="4445" b="0"/>
                  <wp:docPr id="1716451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51250" name=""/>
                          <pic:cNvPicPr/>
                        </pic:nvPicPr>
                        <pic:blipFill>
                          <a:blip r:embed="rId13"/>
                          <a:stretch>
                            <a:fillRect/>
                          </a:stretch>
                        </pic:blipFill>
                        <pic:spPr>
                          <a:xfrm>
                            <a:off x="0" y="0"/>
                            <a:ext cx="1635072" cy="1010271"/>
                          </a:xfrm>
                          <a:prstGeom prst="rect">
                            <a:avLst/>
                          </a:prstGeom>
                        </pic:spPr>
                      </pic:pic>
                    </a:graphicData>
                  </a:graphic>
                </wp:inline>
              </w:drawing>
            </w:r>
          </w:p>
          <w:p w:rsidRPr="001071E4" w:rsidR="00A8524B" w:rsidP="00DF4393" w:rsidRDefault="00A8524B" w14:paraId="36A6A074" w14:textId="5FF1365C">
            <w:pPr>
              <w:pBdr>
                <w:top w:val="nil"/>
                <w:left w:val="nil"/>
                <w:bottom w:val="nil"/>
                <w:right w:val="nil"/>
                <w:between w:val="nil"/>
              </w:pBdr>
              <w:spacing w:before="240"/>
              <w:jc w:val="both"/>
              <w:rPr>
                <w:bCs/>
                <w:color w:val="000000"/>
                <w:sz w:val="20"/>
                <w:szCs w:val="20"/>
                <w:lang w:val="es-MX"/>
              </w:rPr>
            </w:pPr>
          </w:p>
        </w:tc>
      </w:tr>
      <w:tr w:rsidRPr="001071E4" w:rsidR="00231AB8" w:rsidTr="00A8524B" w14:paraId="49DC524D" w14:textId="2B2EF49C">
        <w:tc>
          <w:tcPr>
            <w:tcW w:w="1862" w:type="dxa"/>
            <w:hideMark/>
          </w:tcPr>
          <w:p w:rsidRPr="001071E4" w:rsidR="00231AB8" w:rsidP="00DF4393" w:rsidRDefault="00231AB8" w14:paraId="4D3D7D33" w14:textId="77777777">
            <w:pPr>
              <w:pBdr>
                <w:top w:val="nil"/>
                <w:left w:val="nil"/>
                <w:bottom w:val="nil"/>
                <w:right w:val="nil"/>
                <w:between w:val="nil"/>
              </w:pBdr>
              <w:spacing w:before="240" w:line="276" w:lineRule="auto"/>
              <w:jc w:val="both"/>
              <w:rPr>
                <w:bCs/>
                <w:color w:val="000000"/>
                <w:sz w:val="20"/>
                <w:szCs w:val="20"/>
                <w:lang w:val="es-MX"/>
              </w:rPr>
            </w:pPr>
            <w:r w:rsidRPr="001071E4">
              <w:rPr>
                <w:b/>
                <w:bCs/>
                <w:color w:val="000000"/>
                <w:sz w:val="20"/>
                <w:szCs w:val="20"/>
                <w:lang w:val="es-MX"/>
              </w:rPr>
              <w:lastRenderedPageBreak/>
              <w:t>Recurso humano</w:t>
            </w:r>
          </w:p>
        </w:tc>
        <w:tc>
          <w:tcPr>
            <w:tcW w:w="4796" w:type="dxa"/>
            <w:hideMark/>
          </w:tcPr>
          <w:p w:rsidRPr="001071E4" w:rsidR="00231AB8" w:rsidP="00DF4393" w:rsidRDefault="00231AB8" w14:paraId="4AF8E7AA" w14:textId="77777777">
            <w:pPr>
              <w:pBdr>
                <w:top w:val="nil"/>
                <w:left w:val="nil"/>
                <w:bottom w:val="nil"/>
                <w:right w:val="nil"/>
                <w:between w:val="nil"/>
              </w:pBdr>
              <w:spacing w:before="240" w:line="276" w:lineRule="auto"/>
              <w:jc w:val="both"/>
              <w:rPr>
                <w:bCs/>
                <w:color w:val="000000"/>
                <w:sz w:val="20"/>
                <w:szCs w:val="20"/>
                <w:lang w:val="es-MX"/>
              </w:rPr>
            </w:pPr>
            <w:r w:rsidRPr="001071E4">
              <w:rPr>
                <w:bCs/>
                <w:color w:val="000000"/>
                <w:sz w:val="20"/>
                <w:szCs w:val="20"/>
                <w:lang w:val="es-MX"/>
              </w:rPr>
              <w:t>Incluye al productor, administrador, operarios, médicos veterinarios y zootecnistas responsables de la planificación, administración y manejo técnico de la explotación.</w:t>
            </w:r>
          </w:p>
        </w:tc>
        <w:tc>
          <w:tcPr>
            <w:tcW w:w="3304" w:type="dxa"/>
          </w:tcPr>
          <w:p w:rsidR="00231AB8" w:rsidP="00DF4393" w:rsidRDefault="00A8524B" w14:paraId="249E8BCD" w14:textId="77777777">
            <w:pPr>
              <w:pBdr>
                <w:top w:val="nil"/>
                <w:left w:val="nil"/>
                <w:bottom w:val="nil"/>
                <w:right w:val="nil"/>
                <w:between w:val="nil"/>
              </w:pBdr>
              <w:spacing w:before="240"/>
              <w:jc w:val="both"/>
              <w:rPr>
                <w:bCs/>
                <w:color w:val="000000"/>
                <w:sz w:val="20"/>
                <w:szCs w:val="20"/>
                <w:lang w:val="es-MX"/>
              </w:rPr>
            </w:pPr>
            <w:r w:rsidRPr="00A8524B">
              <w:rPr>
                <w:bCs/>
                <w:noProof/>
                <w:color w:val="000000"/>
                <w:sz w:val="20"/>
                <w:szCs w:val="20"/>
                <w:lang w:val="es-MX"/>
              </w:rPr>
              <w:drawing>
                <wp:inline distT="0" distB="0" distL="0" distR="0" wp14:anchorId="0F587AF4" wp14:editId="50718E53">
                  <wp:extent cx="1960880" cy="1113155"/>
                  <wp:effectExtent l="0" t="0" r="1270" b="0"/>
                  <wp:docPr id="1866921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21420" name=""/>
                          <pic:cNvPicPr/>
                        </pic:nvPicPr>
                        <pic:blipFill>
                          <a:blip r:embed="rId14"/>
                          <a:stretch>
                            <a:fillRect/>
                          </a:stretch>
                        </pic:blipFill>
                        <pic:spPr>
                          <a:xfrm>
                            <a:off x="0" y="0"/>
                            <a:ext cx="1960880" cy="1113155"/>
                          </a:xfrm>
                          <a:prstGeom prst="rect">
                            <a:avLst/>
                          </a:prstGeom>
                        </pic:spPr>
                      </pic:pic>
                    </a:graphicData>
                  </a:graphic>
                </wp:inline>
              </w:drawing>
            </w:r>
          </w:p>
          <w:p w:rsidRPr="001071E4" w:rsidR="00A8524B" w:rsidP="00DF4393" w:rsidRDefault="00A8524B" w14:paraId="436ACF3A" w14:textId="73E41076">
            <w:pPr>
              <w:pBdr>
                <w:top w:val="nil"/>
                <w:left w:val="nil"/>
                <w:bottom w:val="nil"/>
                <w:right w:val="nil"/>
                <w:between w:val="nil"/>
              </w:pBdr>
              <w:spacing w:before="240"/>
              <w:jc w:val="both"/>
              <w:rPr>
                <w:bCs/>
                <w:color w:val="000000"/>
                <w:sz w:val="20"/>
                <w:szCs w:val="20"/>
                <w:lang w:val="es-MX"/>
              </w:rPr>
            </w:pPr>
          </w:p>
        </w:tc>
      </w:tr>
      <w:tr w:rsidRPr="001071E4" w:rsidR="00231AB8" w:rsidTr="00A8524B" w14:paraId="7FE361EA" w14:textId="0E4302DF">
        <w:tc>
          <w:tcPr>
            <w:tcW w:w="1862" w:type="dxa"/>
            <w:hideMark/>
          </w:tcPr>
          <w:p w:rsidRPr="001071E4" w:rsidR="00231AB8" w:rsidP="00DF4393" w:rsidRDefault="00231AB8" w14:paraId="244E433E" w14:textId="77777777">
            <w:pPr>
              <w:pBdr>
                <w:top w:val="nil"/>
                <w:left w:val="nil"/>
                <w:bottom w:val="nil"/>
                <w:right w:val="nil"/>
                <w:between w:val="nil"/>
              </w:pBdr>
              <w:spacing w:before="240" w:line="276" w:lineRule="auto"/>
              <w:jc w:val="both"/>
              <w:rPr>
                <w:bCs/>
                <w:color w:val="000000"/>
                <w:sz w:val="20"/>
                <w:szCs w:val="20"/>
                <w:lang w:val="es-MX"/>
              </w:rPr>
            </w:pPr>
            <w:r w:rsidRPr="001071E4">
              <w:rPr>
                <w:b/>
                <w:bCs/>
                <w:color w:val="000000"/>
                <w:sz w:val="20"/>
                <w:szCs w:val="20"/>
                <w:lang w:val="es-MX"/>
              </w:rPr>
              <w:t>Alimentación</w:t>
            </w:r>
          </w:p>
        </w:tc>
        <w:tc>
          <w:tcPr>
            <w:tcW w:w="4796" w:type="dxa"/>
            <w:hideMark/>
          </w:tcPr>
          <w:p w:rsidRPr="001071E4" w:rsidR="00231AB8" w:rsidP="00DF4393" w:rsidRDefault="00231AB8" w14:paraId="6976713F" w14:textId="77777777">
            <w:pPr>
              <w:pBdr>
                <w:top w:val="nil"/>
                <w:left w:val="nil"/>
                <w:bottom w:val="nil"/>
                <w:right w:val="nil"/>
                <w:between w:val="nil"/>
              </w:pBdr>
              <w:spacing w:before="240" w:line="276" w:lineRule="auto"/>
              <w:jc w:val="both"/>
              <w:rPr>
                <w:bCs/>
                <w:color w:val="000000"/>
                <w:sz w:val="20"/>
                <w:szCs w:val="20"/>
                <w:lang w:val="es-MX"/>
              </w:rPr>
            </w:pPr>
            <w:r w:rsidRPr="001071E4">
              <w:rPr>
                <w:bCs/>
                <w:color w:val="000000"/>
                <w:sz w:val="20"/>
                <w:szCs w:val="20"/>
                <w:lang w:val="es-MX"/>
              </w:rPr>
              <w:t>Integra las pasturas, los bancos forrajeros, los suplementos, el agua y los concentrados utilizados para atender los requerimientos nutricionales de los animales.</w:t>
            </w:r>
          </w:p>
        </w:tc>
        <w:tc>
          <w:tcPr>
            <w:tcW w:w="3304" w:type="dxa"/>
          </w:tcPr>
          <w:p w:rsidR="00231AB8" w:rsidP="00DF4393" w:rsidRDefault="00A8524B" w14:paraId="01050ACE" w14:textId="77777777">
            <w:pPr>
              <w:pBdr>
                <w:top w:val="nil"/>
                <w:left w:val="nil"/>
                <w:bottom w:val="nil"/>
                <w:right w:val="nil"/>
                <w:between w:val="nil"/>
              </w:pBdr>
              <w:spacing w:before="240"/>
              <w:jc w:val="both"/>
              <w:rPr>
                <w:bCs/>
                <w:color w:val="000000"/>
                <w:sz w:val="20"/>
                <w:szCs w:val="20"/>
                <w:lang w:val="es-MX"/>
              </w:rPr>
            </w:pPr>
            <w:r w:rsidRPr="00A8524B">
              <w:rPr>
                <w:bCs/>
                <w:noProof/>
                <w:color w:val="000000"/>
                <w:sz w:val="20"/>
                <w:szCs w:val="20"/>
                <w:lang w:val="es-MX"/>
              </w:rPr>
              <w:drawing>
                <wp:inline distT="0" distB="0" distL="0" distR="0" wp14:anchorId="6B43C73A" wp14:editId="223EFB87">
                  <wp:extent cx="1960880" cy="1256665"/>
                  <wp:effectExtent l="0" t="0" r="1270" b="635"/>
                  <wp:docPr id="846750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50077" name=""/>
                          <pic:cNvPicPr/>
                        </pic:nvPicPr>
                        <pic:blipFill>
                          <a:blip r:embed="rId15"/>
                          <a:stretch>
                            <a:fillRect/>
                          </a:stretch>
                        </pic:blipFill>
                        <pic:spPr>
                          <a:xfrm>
                            <a:off x="0" y="0"/>
                            <a:ext cx="1960880" cy="1256665"/>
                          </a:xfrm>
                          <a:prstGeom prst="rect">
                            <a:avLst/>
                          </a:prstGeom>
                        </pic:spPr>
                      </pic:pic>
                    </a:graphicData>
                  </a:graphic>
                </wp:inline>
              </w:drawing>
            </w:r>
          </w:p>
          <w:p w:rsidRPr="001071E4" w:rsidR="00A8524B" w:rsidP="00DF4393" w:rsidRDefault="00A8524B" w14:paraId="3BD1ED3E" w14:textId="599CB11F">
            <w:pPr>
              <w:pBdr>
                <w:top w:val="nil"/>
                <w:left w:val="nil"/>
                <w:bottom w:val="nil"/>
                <w:right w:val="nil"/>
                <w:between w:val="nil"/>
              </w:pBdr>
              <w:spacing w:before="240"/>
              <w:jc w:val="both"/>
              <w:rPr>
                <w:bCs/>
                <w:color w:val="000000"/>
                <w:sz w:val="20"/>
                <w:szCs w:val="20"/>
                <w:lang w:val="es-MX"/>
              </w:rPr>
            </w:pPr>
          </w:p>
        </w:tc>
      </w:tr>
      <w:tr w:rsidRPr="001071E4" w:rsidR="00231AB8" w:rsidTr="00A8524B" w14:paraId="39059D8D" w14:textId="4F01E65B">
        <w:tc>
          <w:tcPr>
            <w:tcW w:w="1862" w:type="dxa"/>
            <w:hideMark/>
          </w:tcPr>
          <w:p w:rsidRPr="001071E4" w:rsidR="00231AB8" w:rsidP="00DF4393" w:rsidRDefault="00231AB8" w14:paraId="51303AA7" w14:textId="77777777">
            <w:pPr>
              <w:pBdr>
                <w:top w:val="nil"/>
                <w:left w:val="nil"/>
                <w:bottom w:val="nil"/>
                <w:right w:val="nil"/>
                <w:between w:val="nil"/>
              </w:pBdr>
              <w:spacing w:before="240" w:line="276" w:lineRule="auto"/>
              <w:jc w:val="both"/>
              <w:rPr>
                <w:bCs/>
                <w:color w:val="000000"/>
                <w:sz w:val="20"/>
                <w:szCs w:val="20"/>
                <w:lang w:val="es-MX"/>
              </w:rPr>
            </w:pPr>
            <w:r w:rsidRPr="001071E4">
              <w:rPr>
                <w:b/>
                <w:bCs/>
                <w:color w:val="000000"/>
                <w:sz w:val="20"/>
                <w:szCs w:val="20"/>
                <w:lang w:val="es-MX"/>
              </w:rPr>
              <w:t>Infraestructura</w:t>
            </w:r>
          </w:p>
        </w:tc>
        <w:tc>
          <w:tcPr>
            <w:tcW w:w="4796" w:type="dxa"/>
            <w:hideMark/>
          </w:tcPr>
          <w:p w:rsidRPr="001071E4" w:rsidR="00231AB8" w:rsidP="00DF4393" w:rsidRDefault="00231AB8" w14:paraId="42470131" w14:textId="77777777">
            <w:pPr>
              <w:pBdr>
                <w:top w:val="nil"/>
                <w:left w:val="nil"/>
                <w:bottom w:val="nil"/>
                <w:right w:val="nil"/>
                <w:between w:val="nil"/>
              </w:pBdr>
              <w:spacing w:before="240" w:line="276" w:lineRule="auto"/>
              <w:jc w:val="both"/>
              <w:rPr>
                <w:bCs/>
                <w:color w:val="000000"/>
                <w:sz w:val="20"/>
                <w:szCs w:val="20"/>
                <w:lang w:val="es-MX"/>
              </w:rPr>
            </w:pPr>
            <w:r w:rsidRPr="001071E4">
              <w:rPr>
                <w:bCs/>
                <w:color w:val="000000"/>
                <w:sz w:val="20"/>
                <w:szCs w:val="20"/>
                <w:lang w:val="es-MX"/>
              </w:rPr>
              <w:t>Comprende apriscos, corrales, comederos, bebederos, cercas, bodegas y demás instalaciones necesarias para facilitar el manejo de los animales y del sistema productivo.</w:t>
            </w:r>
          </w:p>
        </w:tc>
        <w:tc>
          <w:tcPr>
            <w:tcW w:w="3304" w:type="dxa"/>
          </w:tcPr>
          <w:p w:rsidR="00231AB8" w:rsidP="00DF4393" w:rsidRDefault="00A8524B" w14:paraId="5F3095FF" w14:textId="77777777">
            <w:pPr>
              <w:pBdr>
                <w:top w:val="nil"/>
                <w:left w:val="nil"/>
                <w:bottom w:val="nil"/>
                <w:right w:val="nil"/>
                <w:between w:val="nil"/>
              </w:pBdr>
              <w:spacing w:before="240"/>
              <w:jc w:val="both"/>
              <w:rPr>
                <w:bCs/>
                <w:color w:val="000000"/>
                <w:sz w:val="20"/>
                <w:szCs w:val="20"/>
                <w:lang w:val="es-MX"/>
              </w:rPr>
            </w:pPr>
            <w:r w:rsidRPr="00A8524B">
              <w:rPr>
                <w:bCs/>
                <w:noProof/>
                <w:color w:val="000000"/>
                <w:sz w:val="20"/>
                <w:szCs w:val="20"/>
                <w:lang w:val="es-MX"/>
              </w:rPr>
              <w:drawing>
                <wp:inline distT="0" distB="0" distL="0" distR="0" wp14:anchorId="3B660D5E" wp14:editId="551BA11E">
                  <wp:extent cx="1960880" cy="1104265"/>
                  <wp:effectExtent l="0" t="0" r="1270" b="635"/>
                  <wp:docPr id="175089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99809" name=""/>
                          <pic:cNvPicPr/>
                        </pic:nvPicPr>
                        <pic:blipFill>
                          <a:blip r:embed="rId16"/>
                          <a:stretch>
                            <a:fillRect/>
                          </a:stretch>
                        </pic:blipFill>
                        <pic:spPr>
                          <a:xfrm>
                            <a:off x="0" y="0"/>
                            <a:ext cx="1960880" cy="1104265"/>
                          </a:xfrm>
                          <a:prstGeom prst="rect">
                            <a:avLst/>
                          </a:prstGeom>
                        </pic:spPr>
                      </pic:pic>
                    </a:graphicData>
                  </a:graphic>
                </wp:inline>
              </w:drawing>
            </w:r>
          </w:p>
          <w:p w:rsidRPr="001071E4" w:rsidR="00A8524B" w:rsidP="00DF4393" w:rsidRDefault="00A8524B" w14:paraId="16EF20B5" w14:textId="12289EF0">
            <w:pPr>
              <w:pBdr>
                <w:top w:val="nil"/>
                <w:left w:val="nil"/>
                <w:bottom w:val="nil"/>
                <w:right w:val="nil"/>
                <w:between w:val="nil"/>
              </w:pBdr>
              <w:spacing w:before="240"/>
              <w:jc w:val="both"/>
              <w:rPr>
                <w:bCs/>
                <w:color w:val="000000"/>
                <w:sz w:val="20"/>
                <w:szCs w:val="20"/>
                <w:lang w:val="es-MX"/>
              </w:rPr>
            </w:pPr>
          </w:p>
        </w:tc>
      </w:tr>
      <w:tr w:rsidRPr="001071E4" w:rsidR="00231AB8" w:rsidTr="00A8524B" w14:paraId="1C377D28" w14:textId="4B1E499B">
        <w:tc>
          <w:tcPr>
            <w:tcW w:w="1862" w:type="dxa"/>
            <w:hideMark/>
          </w:tcPr>
          <w:p w:rsidRPr="001071E4" w:rsidR="00231AB8" w:rsidP="00DF4393" w:rsidRDefault="00231AB8" w14:paraId="277A0184" w14:textId="77777777">
            <w:pPr>
              <w:pBdr>
                <w:top w:val="nil"/>
                <w:left w:val="nil"/>
                <w:bottom w:val="nil"/>
                <w:right w:val="nil"/>
                <w:between w:val="nil"/>
              </w:pBdr>
              <w:spacing w:before="240" w:line="276" w:lineRule="auto"/>
              <w:jc w:val="both"/>
              <w:rPr>
                <w:bCs/>
                <w:color w:val="000000"/>
                <w:sz w:val="20"/>
                <w:szCs w:val="20"/>
                <w:lang w:val="es-MX"/>
              </w:rPr>
            </w:pPr>
            <w:r w:rsidRPr="001071E4">
              <w:rPr>
                <w:b/>
                <w:bCs/>
                <w:color w:val="000000"/>
                <w:sz w:val="20"/>
                <w:szCs w:val="20"/>
                <w:lang w:val="es-MX"/>
              </w:rPr>
              <w:t>Reproducción</w:t>
            </w:r>
          </w:p>
        </w:tc>
        <w:tc>
          <w:tcPr>
            <w:tcW w:w="4796" w:type="dxa"/>
            <w:hideMark/>
          </w:tcPr>
          <w:p w:rsidRPr="001071E4" w:rsidR="00231AB8" w:rsidP="00DF4393" w:rsidRDefault="00231AB8" w14:paraId="0E98EFE2" w14:textId="77777777">
            <w:pPr>
              <w:pBdr>
                <w:top w:val="nil"/>
                <w:left w:val="nil"/>
                <w:bottom w:val="nil"/>
                <w:right w:val="nil"/>
                <w:between w:val="nil"/>
              </w:pBdr>
              <w:spacing w:before="240" w:line="276" w:lineRule="auto"/>
              <w:jc w:val="both"/>
              <w:rPr>
                <w:bCs/>
                <w:color w:val="000000"/>
                <w:sz w:val="20"/>
                <w:szCs w:val="20"/>
                <w:lang w:val="es-MX"/>
              </w:rPr>
            </w:pPr>
            <w:r w:rsidRPr="001071E4">
              <w:rPr>
                <w:bCs/>
                <w:color w:val="000000"/>
                <w:sz w:val="20"/>
                <w:szCs w:val="20"/>
                <w:lang w:val="es-MX"/>
              </w:rPr>
              <w:t>Incluye actividades como la selección genética, el empadre, la gestación y los partos, orientadas a mantener la eficiencia reproductiva y la continuidad del hato.</w:t>
            </w:r>
          </w:p>
        </w:tc>
        <w:tc>
          <w:tcPr>
            <w:tcW w:w="3304" w:type="dxa"/>
          </w:tcPr>
          <w:p w:rsidR="00231AB8" w:rsidP="00DF4393" w:rsidRDefault="00A8524B" w14:paraId="5AF672C6" w14:textId="77777777">
            <w:pPr>
              <w:pBdr>
                <w:top w:val="nil"/>
                <w:left w:val="nil"/>
                <w:bottom w:val="nil"/>
                <w:right w:val="nil"/>
                <w:between w:val="nil"/>
              </w:pBdr>
              <w:spacing w:before="240"/>
              <w:jc w:val="both"/>
              <w:rPr>
                <w:bCs/>
                <w:color w:val="000000"/>
                <w:sz w:val="20"/>
                <w:szCs w:val="20"/>
                <w:lang w:val="es-MX"/>
              </w:rPr>
            </w:pPr>
            <w:r w:rsidRPr="00A8524B">
              <w:rPr>
                <w:bCs/>
                <w:noProof/>
                <w:color w:val="000000"/>
                <w:sz w:val="20"/>
                <w:szCs w:val="20"/>
                <w:lang w:val="es-MX"/>
              </w:rPr>
              <w:drawing>
                <wp:inline distT="0" distB="0" distL="0" distR="0" wp14:anchorId="524AB0C9" wp14:editId="166CFDFE">
                  <wp:extent cx="1960880" cy="1300480"/>
                  <wp:effectExtent l="0" t="0" r="1270" b="0"/>
                  <wp:docPr id="925539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39379" name=""/>
                          <pic:cNvPicPr/>
                        </pic:nvPicPr>
                        <pic:blipFill>
                          <a:blip r:embed="rId17"/>
                          <a:stretch>
                            <a:fillRect/>
                          </a:stretch>
                        </pic:blipFill>
                        <pic:spPr>
                          <a:xfrm>
                            <a:off x="0" y="0"/>
                            <a:ext cx="1960880" cy="1300480"/>
                          </a:xfrm>
                          <a:prstGeom prst="rect">
                            <a:avLst/>
                          </a:prstGeom>
                        </pic:spPr>
                      </pic:pic>
                    </a:graphicData>
                  </a:graphic>
                </wp:inline>
              </w:drawing>
            </w:r>
          </w:p>
          <w:p w:rsidRPr="001071E4" w:rsidR="00A8524B" w:rsidP="00DF4393" w:rsidRDefault="00A8524B" w14:paraId="63FA9CF8" w14:textId="567E9C9A">
            <w:pPr>
              <w:pBdr>
                <w:top w:val="nil"/>
                <w:left w:val="nil"/>
                <w:bottom w:val="nil"/>
                <w:right w:val="nil"/>
                <w:between w:val="nil"/>
              </w:pBdr>
              <w:spacing w:before="240"/>
              <w:jc w:val="both"/>
              <w:rPr>
                <w:bCs/>
                <w:color w:val="000000"/>
                <w:sz w:val="20"/>
                <w:szCs w:val="20"/>
                <w:lang w:val="es-MX"/>
              </w:rPr>
            </w:pPr>
          </w:p>
        </w:tc>
      </w:tr>
      <w:tr w:rsidRPr="001071E4" w:rsidR="00231AB8" w:rsidTr="00A8524B" w14:paraId="39989500" w14:textId="3C3DE3AF">
        <w:tc>
          <w:tcPr>
            <w:tcW w:w="1862" w:type="dxa"/>
            <w:hideMark/>
          </w:tcPr>
          <w:p w:rsidRPr="001071E4" w:rsidR="00231AB8" w:rsidP="00DF4393" w:rsidRDefault="00231AB8" w14:paraId="17C92905" w14:textId="77777777">
            <w:pPr>
              <w:pBdr>
                <w:top w:val="nil"/>
                <w:left w:val="nil"/>
                <w:bottom w:val="nil"/>
                <w:right w:val="nil"/>
                <w:between w:val="nil"/>
              </w:pBdr>
              <w:spacing w:before="240" w:line="276" w:lineRule="auto"/>
              <w:jc w:val="both"/>
              <w:rPr>
                <w:bCs/>
                <w:color w:val="000000"/>
                <w:sz w:val="20"/>
                <w:szCs w:val="20"/>
                <w:lang w:val="es-MX"/>
              </w:rPr>
            </w:pPr>
            <w:r w:rsidRPr="001071E4">
              <w:rPr>
                <w:b/>
                <w:bCs/>
                <w:color w:val="000000"/>
                <w:sz w:val="20"/>
                <w:szCs w:val="20"/>
                <w:lang w:val="es-MX"/>
              </w:rPr>
              <w:t>Sanidad</w:t>
            </w:r>
          </w:p>
        </w:tc>
        <w:tc>
          <w:tcPr>
            <w:tcW w:w="4796" w:type="dxa"/>
            <w:hideMark/>
          </w:tcPr>
          <w:p w:rsidRPr="001071E4" w:rsidR="00231AB8" w:rsidP="00DF4393" w:rsidRDefault="00231AB8" w14:paraId="1B377538" w14:textId="77777777">
            <w:pPr>
              <w:pBdr>
                <w:top w:val="nil"/>
                <w:left w:val="nil"/>
                <w:bottom w:val="nil"/>
                <w:right w:val="nil"/>
                <w:between w:val="nil"/>
              </w:pBdr>
              <w:spacing w:before="240" w:line="276" w:lineRule="auto"/>
              <w:jc w:val="both"/>
              <w:rPr>
                <w:bCs/>
                <w:color w:val="000000"/>
                <w:sz w:val="20"/>
                <w:szCs w:val="20"/>
                <w:lang w:val="es-MX"/>
              </w:rPr>
            </w:pPr>
            <w:r w:rsidRPr="001071E4">
              <w:rPr>
                <w:bCs/>
                <w:color w:val="000000"/>
                <w:sz w:val="20"/>
                <w:szCs w:val="20"/>
                <w:lang w:val="es-MX"/>
              </w:rPr>
              <w:t>Comprende la vacunación, la desparasitación, la bioseguridad y la medicina preventiva como acciones dirigidas a conservar la salud de los animales.</w:t>
            </w:r>
          </w:p>
        </w:tc>
        <w:tc>
          <w:tcPr>
            <w:tcW w:w="3304" w:type="dxa"/>
          </w:tcPr>
          <w:p w:rsidR="00231AB8" w:rsidP="00DF4393" w:rsidRDefault="007C1273" w14:paraId="1A9A11EB" w14:textId="77777777">
            <w:pPr>
              <w:pBdr>
                <w:top w:val="nil"/>
                <w:left w:val="nil"/>
                <w:bottom w:val="nil"/>
                <w:right w:val="nil"/>
                <w:between w:val="nil"/>
              </w:pBdr>
              <w:spacing w:before="240"/>
              <w:jc w:val="both"/>
              <w:rPr>
                <w:bCs/>
                <w:color w:val="000000"/>
                <w:sz w:val="20"/>
                <w:szCs w:val="20"/>
                <w:lang w:val="es-MX"/>
              </w:rPr>
            </w:pPr>
            <w:r w:rsidRPr="007C1273">
              <w:rPr>
                <w:bCs/>
                <w:noProof/>
                <w:color w:val="000000"/>
                <w:sz w:val="20"/>
                <w:szCs w:val="20"/>
                <w:lang w:val="es-MX"/>
              </w:rPr>
              <w:drawing>
                <wp:inline distT="0" distB="0" distL="0" distR="0" wp14:anchorId="446D0453" wp14:editId="254BC051">
                  <wp:extent cx="1960880" cy="1172845"/>
                  <wp:effectExtent l="0" t="0" r="1270" b="8255"/>
                  <wp:docPr id="1744691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91156" name=""/>
                          <pic:cNvPicPr/>
                        </pic:nvPicPr>
                        <pic:blipFill>
                          <a:blip r:embed="rId18"/>
                          <a:stretch>
                            <a:fillRect/>
                          </a:stretch>
                        </pic:blipFill>
                        <pic:spPr>
                          <a:xfrm>
                            <a:off x="0" y="0"/>
                            <a:ext cx="1960880" cy="1172845"/>
                          </a:xfrm>
                          <a:prstGeom prst="rect">
                            <a:avLst/>
                          </a:prstGeom>
                        </pic:spPr>
                      </pic:pic>
                    </a:graphicData>
                  </a:graphic>
                </wp:inline>
              </w:drawing>
            </w:r>
          </w:p>
          <w:p w:rsidRPr="001071E4" w:rsidR="007C1273" w:rsidP="00DF4393" w:rsidRDefault="007C1273" w14:paraId="2D54888B" w14:textId="63A1775D">
            <w:pPr>
              <w:pBdr>
                <w:top w:val="nil"/>
                <w:left w:val="nil"/>
                <w:bottom w:val="nil"/>
                <w:right w:val="nil"/>
                <w:between w:val="nil"/>
              </w:pBdr>
              <w:spacing w:before="240"/>
              <w:jc w:val="both"/>
              <w:rPr>
                <w:bCs/>
                <w:color w:val="000000"/>
                <w:sz w:val="20"/>
                <w:szCs w:val="20"/>
                <w:lang w:val="es-MX"/>
              </w:rPr>
            </w:pPr>
          </w:p>
        </w:tc>
      </w:tr>
      <w:tr w:rsidRPr="001071E4" w:rsidR="00231AB8" w:rsidTr="00A8524B" w14:paraId="526E4D5C" w14:textId="7FE0EA99">
        <w:tc>
          <w:tcPr>
            <w:tcW w:w="1862" w:type="dxa"/>
            <w:hideMark/>
          </w:tcPr>
          <w:p w:rsidRPr="001071E4" w:rsidR="00231AB8" w:rsidP="00DF4393" w:rsidRDefault="00231AB8" w14:paraId="2D98E88F" w14:textId="77777777">
            <w:pPr>
              <w:pBdr>
                <w:top w:val="nil"/>
                <w:left w:val="nil"/>
                <w:bottom w:val="nil"/>
                <w:right w:val="nil"/>
                <w:between w:val="nil"/>
              </w:pBdr>
              <w:spacing w:before="240" w:line="276" w:lineRule="auto"/>
              <w:jc w:val="both"/>
              <w:rPr>
                <w:bCs/>
                <w:color w:val="000000"/>
                <w:sz w:val="20"/>
                <w:szCs w:val="20"/>
                <w:lang w:val="es-MX"/>
              </w:rPr>
            </w:pPr>
            <w:r w:rsidRPr="001071E4">
              <w:rPr>
                <w:b/>
                <w:bCs/>
                <w:color w:val="000000"/>
                <w:sz w:val="20"/>
                <w:szCs w:val="20"/>
                <w:lang w:val="es-MX"/>
              </w:rPr>
              <w:lastRenderedPageBreak/>
              <w:t>Administración</w:t>
            </w:r>
          </w:p>
        </w:tc>
        <w:tc>
          <w:tcPr>
            <w:tcW w:w="4796" w:type="dxa"/>
            <w:hideMark/>
          </w:tcPr>
          <w:p w:rsidRPr="001071E4" w:rsidR="00231AB8" w:rsidP="00DF4393" w:rsidRDefault="00231AB8" w14:paraId="5E1E7B55" w14:textId="77777777">
            <w:pPr>
              <w:pBdr>
                <w:top w:val="nil"/>
                <w:left w:val="nil"/>
                <w:bottom w:val="nil"/>
                <w:right w:val="nil"/>
                <w:between w:val="nil"/>
              </w:pBdr>
              <w:spacing w:before="240" w:line="276" w:lineRule="auto"/>
              <w:jc w:val="both"/>
              <w:rPr>
                <w:bCs/>
                <w:color w:val="000000"/>
                <w:sz w:val="20"/>
                <w:szCs w:val="20"/>
                <w:lang w:val="es-MX"/>
              </w:rPr>
            </w:pPr>
            <w:r w:rsidRPr="001071E4">
              <w:rPr>
                <w:bCs/>
                <w:color w:val="000000"/>
                <w:sz w:val="20"/>
                <w:szCs w:val="20"/>
                <w:lang w:val="es-MX"/>
              </w:rPr>
              <w:t>Integra la planeación, los registros, el control de costos y el seguimiento de indicadores productivos para apoyar la gestión de la explotación.</w:t>
            </w:r>
          </w:p>
        </w:tc>
        <w:tc>
          <w:tcPr>
            <w:tcW w:w="3304" w:type="dxa"/>
          </w:tcPr>
          <w:p w:rsidR="00231AB8" w:rsidP="00DF4393" w:rsidRDefault="007C1273" w14:paraId="3ECCCDA1" w14:textId="77777777">
            <w:pPr>
              <w:pBdr>
                <w:top w:val="nil"/>
                <w:left w:val="nil"/>
                <w:bottom w:val="nil"/>
                <w:right w:val="nil"/>
                <w:between w:val="nil"/>
              </w:pBdr>
              <w:spacing w:before="240"/>
              <w:jc w:val="both"/>
              <w:rPr>
                <w:bCs/>
                <w:color w:val="000000"/>
                <w:sz w:val="20"/>
                <w:szCs w:val="20"/>
                <w:lang w:val="es-MX"/>
              </w:rPr>
            </w:pPr>
            <w:r w:rsidRPr="007C1273">
              <w:rPr>
                <w:bCs/>
                <w:noProof/>
                <w:color w:val="000000"/>
                <w:sz w:val="20"/>
                <w:szCs w:val="20"/>
                <w:lang w:val="es-MX"/>
              </w:rPr>
              <w:drawing>
                <wp:inline distT="0" distB="0" distL="0" distR="0" wp14:anchorId="325BD1A2" wp14:editId="07860DD8">
                  <wp:extent cx="1960880" cy="1202690"/>
                  <wp:effectExtent l="0" t="0" r="1270" b="0"/>
                  <wp:docPr id="1037621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21484" name=""/>
                          <pic:cNvPicPr/>
                        </pic:nvPicPr>
                        <pic:blipFill>
                          <a:blip r:embed="rId19"/>
                          <a:stretch>
                            <a:fillRect/>
                          </a:stretch>
                        </pic:blipFill>
                        <pic:spPr>
                          <a:xfrm>
                            <a:off x="0" y="0"/>
                            <a:ext cx="1960880" cy="1202690"/>
                          </a:xfrm>
                          <a:prstGeom prst="rect">
                            <a:avLst/>
                          </a:prstGeom>
                        </pic:spPr>
                      </pic:pic>
                    </a:graphicData>
                  </a:graphic>
                </wp:inline>
              </w:drawing>
            </w:r>
          </w:p>
          <w:p w:rsidRPr="001071E4" w:rsidR="007C1273" w:rsidP="00DF4393" w:rsidRDefault="007C1273" w14:paraId="7294ED02" w14:textId="5417DBE5">
            <w:pPr>
              <w:pBdr>
                <w:top w:val="nil"/>
                <w:left w:val="nil"/>
                <w:bottom w:val="nil"/>
                <w:right w:val="nil"/>
                <w:between w:val="nil"/>
              </w:pBdr>
              <w:spacing w:before="240"/>
              <w:jc w:val="both"/>
              <w:rPr>
                <w:bCs/>
                <w:color w:val="000000"/>
                <w:sz w:val="20"/>
                <w:szCs w:val="20"/>
                <w:lang w:val="es-MX"/>
              </w:rPr>
            </w:pPr>
          </w:p>
        </w:tc>
      </w:tr>
      <w:tr w:rsidRPr="001071E4" w:rsidR="00231AB8" w:rsidTr="00A8524B" w14:paraId="7FDC4CF3" w14:textId="5F9E0EAD">
        <w:tc>
          <w:tcPr>
            <w:tcW w:w="1862" w:type="dxa"/>
            <w:hideMark/>
          </w:tcPr>
          <w:p w:rsidRPr="001071E4" w:rsidR="00231AB8" w:rsidP="00DF4393" w:rsidRDefault="00231AB8" w14:paraId="6C9AA852" w14:textId="77777777">
            <w:pPr>
              <w:pBdr>
                <w:top w:val="nil"/>
                <w:left w:val="nil"/>
                <w:bottom w:val="nil"/>
                <w:right w:val="nil"/>
                <w:between w:val="nil"/>
              </w:pBdr>
              <w:spacing w:before="240" w:line="276" w:lineRule="auto"/>
              <w:jc w:val="both"/>
              <w:rPr>
                <w:bCs/>
                <w:color w:val="000000"/>
                <w:sz w:val="20"/>
                <w:szCs w:val="20"/>
                <w:lang w:val="es-MX"/>
              </w:rPr>
            </w:pPr>
            <w:r w:rsidRPr="001071E4">
              <w:rPr>
                <w:b/>
                <w:bCs/>
                <w:color w:val="000000"/>
                <w:sz w:val="20"/>
                <w:szCs w:val="20"/>
                <w:lang w:val="es-MX"/>
              </w:rPr>
              <w:t>Comercialización</w:t>
            </w:r>
          </w:p>
        </w:tc>
        <w:tc>
          <w:tcPr>
            <w:tcW w:w="4796" w:type="dxa"/>
            <w:hideMark/>
          </w:tcPr>
          <w:p w:rsidRPr="001071E4" w:rsidR="00231AB8" w:rsidP="00DF4393" w:rsidRDefault="00231AB8" w14:paraId="04385332" w14:textId="77777777">
            <w:pPr>
              <w:pBdr>
                <w:top w:val="nil"/>
                <w:left w:val="nil"/>
                <w:bottom w:val="nil"/>
                <w:right w:val="nil"/>
                <w:between w:val="nil"/>
              </w:pBdr>
              <w:spacing w:before="240" w:line="276" w:lineRule="auto"/>
              <w:jc w:val="both"/>
              <w:rPr>
                <w:bCs/>
                <w:color w:val="000000"/>
                <w:sz w:val="20"/>
                <w:szCs w:val="20"/>
                <w:lang w:val="es-MX"/>
              </w:rPr>
            </w:pPr>
            <w:r w:rsidRPr="001071E4">
              <w:rPr>
                <w:bCs/>
                <w:color w:val="000000"/>
                <w:sz w:val="20"/>
                <w:szCs w:val="20"/>
                <w:lang w:val="es-MX"/>
              </w:rPr>
              <w:t>Comprende la venta de leche, carne, animales, material genético y subproductos obtenidos en el sistema de producción caprina.</w:t>
            </w:r>
          </w:p>
        </w:tc>
        <w:tc>
          <w:tcPr>
            <w:tcW w:w="3304" w:type="dxa"/>
          </w:tcPr>
          <w:p w:rsidR="00231AB8" w:rsidP="00DF4393" w:rsidRDefault="007C1273" w14:paraId="51105CB2" w14:textId="77777777">
            <w:pPr>
              <w:pBdr>
                <w:top w:val="nil"/>
                <w:left w:val="nil"/>
                <w:bottom w:val="nil"/>
                <w:right w:val="nil"/>
                <w:between w:val="nil"/>
              </w:pBdr>
              <w:spacing w:before="240"/>
              <w:jc w:val="both"/>
              <w:rPr>
                <w:bCs/>
                <w:color w:val="000000"/>
                <w:sz w:val="20"/>
                <w:szCs w:val="20"/>
                <w:lang w:val="es-MX"/>
              </w:rPr>
            </w:pPr>
            <w:r w:rsidRPr="007C1273">
              <w:rPr>
                <w:bCs/>
                <w:noProof/>
                <w:color w:val="000000"/>
                <w:sz w:val="20"/>
                <w:szCs w:val="20"/>
                <w:lang w:val="es-MX"/>
              </w:rPr>
              <w:drawing>
                <wp:inline distT="0" distB="0" distL="0" distR="0" wp14:anchorId="36C7425E" wp14:editId="1549DA1B">
                  <wp:extent cx="1960880" cy="1146175"/>
                  <wp:effectExtent l="0" t="0" r="1270" b="0"/>
                  <wp:docPr id="2065797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97550" name=""/>
                          <pic:cNvPicPr/>
                        </pic:nvPicPr>
                        <pic:blipFill>
                          <a:blip r:embed="rId20"/>
                          <a:stretch>
                            <a:fillRect/>
                          </a:stretch>
                        </pic:blipFill>
                        <pic:spPr>
                          <a:xfrm>
                            <a:off x="0" y="0"/>
                            <a:ext cx="1960880" cy="1146175"/>
                          </a:xfrm>
                          <a:prstGeom prst="rect">
                            <a:avLst/>
                          </a:prstGeom>
                        </pic:spPr>
                      </pic:pic>
                    </a:graphicData>
                  </a:graphic>
                </wp:inline>
              </w:drawing>
            </w:r>
          </w:p>
          <w:p w:rsidRPr="001071E4" w:rsidR="007C1273" w:rsidP="00DF4393" w:rsidRDefault="007C1273" w14:paraId="4DA5DA70" w14:textId="7369A40B">
            <w:pPr>
              <w:pBdr>
                <w:top w:val="nil"/>
                <w:left w:val="nil"/>
                <w:bottom w:val="nil"/>
                <w:right w:val="nil"/>
                <w:between w:val="nil"/>
              </w:pBdr>
              <w:spacing w:before="240"/>
              <w:jc w:val="both"/>
              <w:rPr>
                <w:bCs/>
                <w:color w:val="000000"/>
                <w:sz w:val="20"/>
                <w:szCs w:val="20"/>
                <w:lang w:val="es-MX"/>
              </w:rPr>
            </w:pPr>
          </w:p>
        </w:tc>
      </w:tr>
    </w:tbl>
    <w:p w:rsidRPr="001071E4" w:rsidR="001071E4" w:rsidP="00DF4393" w:rsidRDefault="001071E4" w14:paraId="0ABAB2D9" w14:textId="3E24618E">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t>La integración de estos componentes contribuye al funcionamiento eficiente del sistema y permite relacionar las decisiones productivas con sus resultados técnicos, económicos y ambientales.</w:t>
      </w:r>
      <w:r w:rsidR="00F130A9">
        <w:rPr>
          <w:bCs/>
          <w:color w:val="000000"/>
          <w:sz w:val="20"/>
          <w:szCs w:val="20"/>
          <w:lang w:val="es-MX"/>
        </w:rPr>
        <w:t xml:space="preserve"> </w:t>
      </w:r>
      <w:r w:rsidRPr="001071E4">
        <w:rPr>
          <w:bCs/>
          <w:color w:val="000000"/>
          <w:sz w:val="20"/>
          <w:szCs w:val="20"/>
          <w:lang w:val="es-MX"/>
        </w:rPr>
        <w:t xml:space="preserve">La importancia de la caprinocultura se relaciona con su aporte a la </w:t>
      </w:r>
      <w:r w:rsidRPr="001071E4">
        <w:rPr>
          <w:b/>
          <w:bCs/>
          <w:color w:val="000000"/>
          <w:sz w:val="20"/>
          <w:szCs w:val="20"/>
          <w:lang w:val="es-MX"/>
        </w:rPr>
        <w:t>seguridad alimentaria, el desarrollo rural y la generación de ingresos</w:t>
      </w:r>
      <w:r w:rsidRPr="001071E4">
        <w:rPr>
          <w:bCs/>
          <w:color w:val="000000"/>
          <w:sz w:val="20"/>
          <w:szCs w:val="20"/>
          <w:lang w:val="es-MX"/>
        </w:rPr>
        <w:t>. Los caprinos poseen capacidad de adaptación a diferentes condiciones ambientales, incluidas zonas áridas, semiáridas y de montaña, en las que otras especies pueden presentar menores niveles de productividad.</w:t>
      </w:r>
    </w:p>
    <w:p w:rsidRPr="001071E4" w:rsidR="001071E4" w:rsidP="00DF4393" w:rsidRDefault="001071E4" w14:paraId="376BF6EA" w14:textId="77777777">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t>Asimismo, las cabras aprovechan arbustos, especies forrajeras y otros recursos disponibles en ambientes con limitaciones agroecológicas. Esta capacidad, sumada a su rusticidad y eficiencia reproductiva, favorece su incorporación en diversos sistemas productivos.</w:t>
      </w:r>
    </w:p>
    <w:p w:rsidR="001071E4" w:rsidP="00DF4393" w:rsidRDefault="001071E4" w14:paraId="59324FD5" w14:textId="2229C242">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t>La actividad caprina permite obtener leche y derivados lácteos, carne, pieles, estiércol para fertilización orgánica, animales reproductores y material genético. Esta diversidad amplía las posibilidades productivas y comerciales de la explotación.</w:t>
      </w:r>
      <w:r w:rsidR="00F130A9">
        <w:rPr>
          <w:bCs/>
          <w:color w:val="000000"/>
          <w:sz w:val="20"/>
          <w:szCs w:val="20"/>
          <w:lang w:val="es-MX"/>
        </w:rPr>
        <w:t xml:space="preserve"> </w:t>
      </w:r>
      <w:r w:rsidRPr="001071E4">
        <w:rPr>
          <w:bCs/>
          <w:color w:val="000000"/>
          <w:sz w:val="20"/>
          <w:szCs w:val="20"/>
          <w:lang w:val="es-MX"/>
        </w:rPr>
        <w:t>Los beneficios asociados con esta actividad pueden organizarse por categorías para facilitar su posterior transformación en tarjetas, pestañas o acordeones:</w:t>
      </w:r>
    </w:p>
    <w:p w:rsidRPr="001071E4" w:rsidR="00F130A9" w:rsidP="00DF4393" w:rsidRDefault="00F130A9" w14:paraId="32DA1424" w14:textId="77777777">
      <w:pPr>
        <w:pBdr>
          <w:top w:val="nil"/>
          <w:left w:val="nil"/>
          <w:bottom w:val="nil"/>
          <w:right w:val="nil"/>
          <w:between w:val="nil"/>
        </w:pBdr>
        <w:spacing w:before="240"/>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1406"/>
        <w:gridCol w:w="4259"/>
        <w:gridCol w:w="4297"/>
      </w:tblGrid>
      <w:tr w:rsidRPr="001071E4" w:rsidR="00231AB8" w:rsidTr="009838AB" w14:paraId="0CFA5B91" w14:textId="2827DCD7">
        <w:tc>
          <w:tcPr>
            <w:tcW w:w="9962" w:type="dxa"/>
            <w:gridSpan w:val="3"/>
            <w:shd w:val="clear" w:color="auto" w:fill="9BBB59" w:themeFill="accent3"/>
            <w:hideMark/>
          </w:tcPr>
          <w:p w:rsidRPr="001071E4" w:rsidR="00231AB8" w:rsidP="00231AB8" w:rsidRDefault="00231AB8" w14:paraId="1C4FDB68" w14:textId="50387F87">
            <w:pPr>
              <w:pBdr>
                <w:top w:val="nil"/>
                <w:left w:val="nil"/>
                <w:bottom w:val="nil"/>
                <w:right w:val="nil"/>
                <w:between w:val="nil"/>
              </w:pBdr>
              <w:jc w:val="center"/>
              <w:rPr>
                <w:bCs/>
                <w:color w:val="000000"/>
                <w:sz w:val="20"/>
                <w:szCs w:val="20"/>
                <w:lang w:val="es-MX"/>
              </w:rPr>
            </w:pPr>
            <w:r>
              <w:rPr>
                <w:bCs/>
                <w:color w:val="000000"/>
                <w:sz w:val="20"/>
                <w:szCs w:val="20"/>
                <w:lang w:val="es-MX"/>
              </w:rPr>
              <w:t>PESTAÑAS</w:t>
            </w:r>
          </w:p>
        </w:tc>
      </w:tr>
      <w:tr w:rsidRPr="001071E4" w:rsidR="00F130A9" w:rsidTr="009838AB" w14:paraId="40B13AFE" w14:textId="182BD3DB">
        <w:tc>
          <w:tcPr>
            <w:tcW w:w="1406" w:type="dxa"/>
            <w:hideMark/>
          </w:tcPr>
          <w:p w:rsidRPr="001071E4" w:rsidR="00F130A9" w:rsidP="00231AB8" w:rsidRDefault="00F130A9" w14:paraId="7B977C2D" w14:textId="77777777">
            <w:pPr>
              <w:pBdr>
                <w:top w:val="nil"/>
                <w:left w:val="nil"/>
                <w:bottom w:val="nil"/>
                <w:right w:val="nil"/>
                <w:between w:val="nil"/>
              </w:pBdr>
              <w:spacing w:line="276" w:lineRule="auto"/>
              <w:jc w:val="both"/>
              <w:rPr>
                <w:bCs/>
                <w:color w:val="000000"/>
                <w:sz w:val="20"/>
                <w:szCs w:val="20"/>
                <w:lang w:val="es-MX"/>
              </w:rPr>
            </w:pPr>
            <w:r w:rsidRPr="001071E4">
              <w:rPr>
                <w:b/>
                <w:bCs/>
                <w:color w:val="000000"/>
                <w:sz w:val="20"/>
                <w:szCs w:val="20"/>
                <w:lang w:val="es-MX"/>
              </w:rPr>
              <w:t>Productivos</w:t>
            </w:r>
          </w:p>
        </w:tc>
        <w:tc>
          <w:tcPr>
            <w:tcW w:w="4259" w:type="dxa"/>
            <w:hideMark/>
          </w:tcPr>
          <w:p w:rsidRPr="001071E4" w:rsidR="00F130A9" w:rsidP="00231AB8" w:rsidRDefault="00F130A9" w14:paraId="7D83B485" w14:textId="77777777">
            <w:pPr>
              <w:pBdr>
                <w:top w:val="nil"/>
                <w:left w:val="nil"/>
                <w:bottom w:val="nil"/>
                <w:right w:val="nil"/>
                <w:between w:val="nil"/>
              </w:pBdr>
              <w:spacing w:line="276" w:lineRule="auto"/>
              <w:jc w:val="both"/>
              <w:rPr>
                <w:bCs/>
                <w:color w:val="000000"/>
                <w:sz w:val="20"/>
                <w:szCs w:val="20"/>
                <w:lang w:val="es-MX"/>
              </w:rPr>
            </w:pPr>
            <w:r w:rsidRPr="001071E4">
              <w:rPr>
                <w:bCs/>
                <w:color w:val="000000"/>
                <w:sz w:val="20"/>
                <w:szCs w:val="20"/>
                <w:lang w:val="es-MX"/>
              </w:rPr>
              <w:t>Comprenden la eficiencia reproductiva, la precocidad sexual, los intervalos cortos entre partos y la adaptabilidad a diferentes sistemas de producción. Estas características favorecen el aprovechamiento productivo del hato.</w:t>
            </w:r>
          </w:p>
        </w:tc>
        <w:tc>
          <w:tcPr>
            <w:tcW w:w="4297" w:type="dxa"/>
          </w:tcPr>
          <w:p w:rsidR="00F130A9" w:rsidP="00231AB8" w:rsidRDefault="009838AB" w14:paraId="6D47B519" w14:textId="77777777">
            <w:pPr>
              <w:pBdr>
                <w:top w:val="nil"/>
                <w:left w:val="nil"/>
                <w:bottom w:val="nil"/>
                <w:right w:val="nil"/>
                <w:between w:val="nil"/>
              </w:pBdr>
              <w:jc w:val="both"/>
              <w:rPr>
                <w:bCs/>
                <w:color w:val="000000"/>
                <w:sz w:val="20"/>
                <w:szCs w:val="20"/>
                <w:lang w:val="es-MX"/>
              </w:rPr>
            </w:pPr>
            <w:r w:rsidRPr="009838AB">
              <w:rPr>
                <w:bCs/>
                <w:noProof/>
                <w:color w:val="000000"/>
                <w:sz w:val="20"/>
                <w:szCs w:val="20"/>
                <w:lang w:val="es-MX"/>
              </w:rPr>
              <w:drawing>
                <wp:inline distT="0" distB="0" distL="0" distR="0" wp14:anchorId="7B3B5165" wp14:editId="16B67F28">
                  <wp:extent cx="1264992" cy="1228725"/>
                  <wp:effectExtent l="0" t="0" r="0" b="0"/>
                  <wp:docPr id="733127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27854" name=""/>
                          <pic:cNvPicPr/>
                        </pic:nvPicPr>
                        <pic:blipFill>
                          <a:blip r:embed="rId21"/>
                          <a:stretch>
                            <a:fillRect/>
                          </a:stretch>
                        </pic:blipFill>
                        <pic:spPr>
                          <a:xfrm>
                            <a:off x="0" y="0"/>
                            <a:ext cx="1269339" cy="1232948"/>
                          </a:xfrm>
                          <a:prstGeom prst="rect">
                            <a:avLst/>
                          </a:prstGeom>
                        </pic:spPr>
                      </pic:pic>
                    </a:graphicData>
                  </a:graphic>
                </wp:inline>
              </w:drawing>
            </w:r>
          </w:p>
          <w:p w:rsidRPr="001071E4" w:rsidR="009838AB" w:rsidP="00231AB8" w:rsidRDefault="009838AB" w14:paraId="646B2A29" w14:textId="7B18A33D">
            <w:pPr>
              <w:pBdr>
                <w:top w:val="nil"/>
                <w:left w:val="nil"/>
                <w:bottom w:val="nil"/>
                <w:right w:val="nil"/>
                <w:between w:val="nil"/>
              </w:pBdr>
              <w:jc w:val="both"/>
              <w:rPr>
                <w:bCs/>
                <w:color w:val="000000"/>
                <w:sz w:val="20"/>
                <w:szCs w:val="20"/>
                <w:lang w:val="es-MX"/>
              </w:rPr>
            </w:pPr>
          </w:p>
        </w:tc>
      </w:tr>
      <w:tr w:rsidRPr="001071E4" w:rsidR="00F130A9" w:rsidTr="009838AB" w14:paraId="4466CA6B" w14:textId="6BA34AB4">
        <w:tc>
          <w:tcPr>
            <w:tcW w:w="1406" w:type="dxa"/>
            <w:hideMark/>
          </w:tcPr>
          <w:p w:rsidRPr="001071E4" w:rsidR="00F130A9" w:rsidP="00231AB8" w:rsidRDefault="00F130A9" w14:paraId="6A30F2AB" w14:textId="77777777">
            <w:pPr>
              <w:pBdr>
                <w:top w:val="nil"/>
                <w:left w:val="nil"/>
                <w:bottom w:val="nil"/>
                <w:right w:val="nil"/>
                <w:between w:val="nil"/>
              </w:pBdr>
              <w:spacing w:line="276" w:lineRule="auto"/>
              <w:jc w:val="both"/>
              <w:rPr>
                <w:bCs/>
                <w:color w:val="000000"/>
                <w:sz w:val="20"/>
                <w:szCs w:val="20"/>
                <w:lang w:val="es-MX"/>
              </w:rPr>
            </w:pPr>
            <w:r w:rsidRPr="001071E4">
              <w:rPr>
                <w:b/>
                <w:bCs/>
                <w:color w:val="000000"/>
                <w:sz w:val="20"/>
                <w:szCs w:val="20"/>
                <w:lang w:val="es-MX"/>
              </w:rPr>
              <w:lastRenderedPageBreak/>
              <w:t>Económicos</w:t>
            </w:r>
          </w:p>
        </w:tc>
        <w:tc>
          <w:tcPr>
            <w:tcW w:w="4259" w:type="dxa"/>
            <w:hideMark/>
          </w:tcPr>
          <w:p w:rsidRPr="001071E4" w:rsidR="00F130A9" w:rsidP="00231AB8" w:rsidRDefault="00F130A9" w14:paraId="72DA8680" w14:textId="77777777">
            <w:pPr>
              <w:pBdr>
                <w:top w:val="nil"/>
                <w:left w:val="nil"/>
                <w:bottom w:val="nil"/>
                <w:right w:val="nil"/>
                <w:between w:val="nil"/>
              </w:pBdr>
              <w:spacing w:line="276" w:lineRule="auto"/>
              <w:jc w:val="both"/>
              <w:rPr>
                <w:bCs/>
                <w:color w:val="000000"/>
                <w:sz w:val="20"/>
                <w:szCs w:val="20"/>
                <w:lang w:val="es-MX"/>
              </w:rPr>
            </w:pPr>
            <w:r w:rsidRPr="001071E4">
              <w:rPr>
                <w:bCs/>
                <w:color w:val="000000"/>
                <w:sz w:val="20"/>
                <w:szCs w:val="20"/>
                <w:lang w:val="es-MX"/>
              </w:rPr>
              <w:t>Incluyen la diversificación de ingresos, la comercialización de diferentes productos y las posibilidades de rentabilidad cuando el sistema dispone de un manejo técnico adecuado.</w:t>
            </w:r>
          </w:p>
        </w:tc>
        <w:tc>
          <w:tcPr>
            <w:tcW w:w="4297" w:type="dxa"/>
          </w:tcPr>
          <w:p w:rsidR="00F130A9" w:rsidP="00231AB8" w:rsidRDefault="009838AB" w14:paraId="71781586" w14:textId="77777777">
            <w:pPr>
              <w:pBdr>
                <w:top w:val="nil"/>
                <w:left w:val="nil"/>
                <w:bottom w:val="nil"/>
                <w:right w:val="nil"/>
                <w:between w:val="nil"/>
              </w:pBdr>
              <w:jc w:val="both"/>
              <w:rPr>
                <w:bCs/>
                <w:color w:val="000000"/>
                <w:sz w:val="20"/>
                <w:szCs w:val="20"/>
                <w:lang w:val="es-MX"/>
              </w:rPr>
            </w:pPr>
            <w:r w:rsidRPr="009838AB">
              <w:rPr>
                <w:bCs/>
                <w:noProof/>
                <w:color w:val="000000"/>
                <w:sz w:val="20"/>
                <w:szCs w:val="20"/>
                <w:lang w:val="es-MX"/>
              </w:rPr>
              <w:drawing>
                <wp:inline distT="0" distB="0" distL="0" distR="0" wp14:anchorId="72B4D1B3" wp14:editId="1D9EB897">
                  <wp:extent cx="1585863" cy="1266825"/>
                  <wp:effectExtent l="0" t="0" r="0" b="0"/>
                  <wp:docPr id="732773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73011" name=""/>
                          <pic:cNvPicPr/>
                        </pic:nvPicPr>
                        <pic:blipFill>
                          <a:blip r:embed="rId22"/>
                          <a:stretch>
                            <a:fillRect/>
                          </a:stretch>
                        </pic:blipFill>
                        <pic:spPr>
                          <a:xfrm>
                            <a:off x="0" y="0"/>
                            <a:ext cx="1591453" cy="1271290"/>
                          </a:xfrm>
                          <a:prstGeom prst="rect">
                            <a:avLst/>
                          </a:prstGeom>
                        </pic:spPr>
                      </pic:pic>
                    </a:graphicData>
                  </a:graphic>
                </wp:inline>
              </w:drawing>
            </w:r>
          </w:p>
          <w:p w:rsidRPr="001071E4" w:rsidR="009838AB" w:rsidP="00231AB8" w:rsidRDefault="009838AB" w14:paraId="7275D8D1" w14:textId="0B05A5C3">
            <w:pPr>
              <w:pBdr>
                <w:top w:val="nil"/>
                <w:left w:val="nil"/>
                <w:bottom w:val="nil"/>
                <w:right w:val="nil"/>
                <w:between w:val="nil"/>
              </w:pBdr>
              <w:jc w:val="both"/>
              <w:rPr>
                <w:bCs/>
                <w:color w:val="000000"/>
                <w:sz w:val="20"/>
                <w:szCs w:val="20"/>
                <w:lang w:val="es-MX"/>
              </w:rPr>
            </w:pPr>
          </w:p>
        </w:tc>
      </w:tr>
      <w:tr w:rsidRPr="001071E4" w:rsidR="00F130A9" w:rsidTr="009838AB" w14:paraId="2A822388" w14:textId="26D961B8">
        <w:tc>
          <w:tcPr>
            <w:tcW w:w="1406" w:type="dxa"/>
            <w:hideMark/>
          </w:tcPr>
          <w:p w:rsidRPr="001071E4" w:rsidR="00F130A9" w:rsidP="00231AB8" w:rsidRDefault="00F130A9" w14:paraId="367056B2" w14:textId="77777777">
            <w:pPr>
              <w:pBdr>
                <w:top w:val="nil"/>
                <w:left w:val="nil"/>
                <w:bottom w:val="nil"/>
                <w:right w:val="nil"/>
                <w:between w:val="nil"/>
              </w:pBdr>
              <w:spacing w:line="276" w:lineRule="auto"/>
              <w:jc w:val="both"/>
              <w:rPr>
                <w:bCs/>
                <w:color w:val="000000"/>
                <w:sz w:val="20"/>
                <w:szCs w:val="20"/>
                <w:lang w:val="es-MX"/>
              </w:rPr>
            </w:pPr>
            <w:r w:rsidRPr="001071E4">
              <w:rPr>
                <w:b/>
                <w:bCs/>
                <w:color w:val="000000"/>
                <w:sz w:val="20"/>
                <w:szCs w:val="20"/>
                <w:lang w:val="es-MX"/>
              </w:rPr>
              <w:t>Ambientales</w:t>
            </w:r>
          </w:p>
        </w:tc>
        <w:tc>
          <w:tcPr>
            <w:tcW w:w="4259" w:type="dxa"/>
            <w:hideMark/>
          </w:tcPr>
          <w:p w:rsidRPr="001071E4" w:rsidR="00F130A9" w:rsidP="00231AB8" w:rsidRDefault="00F130A9" w14:paraId="0EBAACC1" w14:textId="77777777">
            <w:pPr>
              <w:pBdr>
                <w:top w:val="nil"/>
                <w:left w:val="nil"/>
                <w:bottom w:val="nil"/>
                <w:right w:val="nil"/>
                <w:between w:val="nil"/>
              </w:pBdr>
              <w:spacing w:line="276" w:lineRule="auto"/>
              <w:jc w:val="both"/>
              <w:rPr>
                <w:bCs/>
                <w:color w:val="000000"/>
                <w:sz w:val="20"/>
                <w:szCs w:val="20"/>
                <w:lang w:val="es-MX"/>
              </w:rPr>
            </w:pPr>
            <w:r w:rsidRPr="001071E4">
              <w:rPr>
                <w:bCs/>
                <w:color w:val="000000"/>
                <w:sz w:val="20"/>
                <w:szCs w:val="20"/>
                <w:lang w:val="es-MX"/>
              </w:rPr>
              <w:t>Se relacionan con el aprovechamiento de zonas marginales, la integración con sistemas silvopastoriles, la producción de abonos orgánicos y la posibilidad de reducir el impacto ambiental mediante prácticas de manejo apropiadas.</w:t>
            </w:r>
          </w:p>
        </w:tc>
        <w:tc>
          <w:tcPr>
            <w:tcW w:w="4297" w:type="dxa"/>
          </w:tcPr>
          <w:p w:rsidR="00F130A9" w:rsidP="00231AB8" w:rsidRDefault="009838AB" w14:paraId="569819EC" w14:textId="77777777">
            <w:pPr>
              <w:pBdr>
                <w:top w:val="nil"/>
                <w:left w:val="nil"/>
                <w:bottom w:val="nil"/>
                <w:right w:val="nil"/>
                <w:between w:val="nil"/>
              </w:pBdr>
              <w:jc w:val="both"/>
              <w:rPr>
                <w:bCs/>
                <w:color w:val="000000"/>
                <w:sz w:val="20"/>
                <w:szCs w:val="20"/>
                <w:lang w:val="es-MX"/>
              </w:rPr>
            </w:pPr>
            <w:r w:rsidRPr="009838AB">
              <w:rPr>
                <w:bCs/>
                <w:noProof/>
                <w:color w:val="000000"/>
                <w:sz w:val="20"/>
                <w:szCs w:val="20"/>
                <w:lang w:val="es-MX"/>
              </w:rPr>
              <w:drawing>
                <wp:inline distT="0" distB="0" distL="0" distR="0" wp14:anchorId="1D63DC84" wp14:editId="77900A08">
                  <wp:extent cx="1562942" cy="1400175"/>
                  <wp:effectExtent l="0" t="0" r="0" b="0"/>
                  <wp:docPr id="2089388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88925" name=""/>
                          <pic:cNvPicPr/>
                        </pic:nvPicPr>
                        <pic:blipFill>
                          <a:blip r:embed="rId23"/>
                          <a:stretch>
                            <a:fillRect/>
                          </a:stretch>
                        </pic:blipFill>
                        <pic:spPr>
                          <a:xfrm>
                            <a:off x="0" y="0"/>
                            <a:ext cx="1564247" cy="1401344"/>
                          </a:xfrm>
                          <a:prstGeom prst="rect">
                            <a:avLst/>
                          </a:prstGeom>
                        </pic:spPr>
                      </pic:pic>
                    </a:graphicData>
                  </a:graphic>
                </wp:inline>
              </w:drawing>
            </w:r>
          </w:p>
          <w:p w:rsidRPr="001071E4" w:rsidR="009838AB" w:rsidP="00231AB8" w:rsidRDefault="009838AB" w14:paraId="7C86A76E" w14:textId="040A6225">
            <w:pPr>
              <w:pBdr>
                <w:top w:val="nil"/>
                <w:left w:val="nil"/>
                <w:bottom w:val="nil"/>
                <w:right w:val="nil"/>
                <w:between w:val="nil"/>
              </w:pBdr>
              <w:jc w:val="both"/>
              <w:rPr>
                <w:bCs/>
                <w:color w:val="000000"/>
                <w:sz w:val="20"/>
                <w:szCs w:val="20"/>
                <w:lang w:val="es-MX"/>
              </w:rPr>
            </w:pPr>
          </w:p>
        </w:tc>
      </w:tr>
      <w:tr w:rsidRPr="001071E4" w:rsidR="00F130A9" w:rsidTr="009838AB" w14:paraId="7F53F30A" w14:textId="25AADDF0">
        <w:tc>
          <w:tcPr>
            <w:tcW w:w="1406" w:type="dxa"/>
            <w:hideMark/>
          </w:tcPr>
          <w:p w:rsidRPr="001071E4" w:rsidR="00F130A9" w:rsidP="00231AB8" w:rsidRDefault="00F130A9" w14:paraId="5D99F3D1" w14:textId="77777777">
            <w:pPr>
              <w:pBdr>
                <w:top w:val="nil"/>
                <w:left w:val="nil"/>
                <w:bottom w:val="nil"/>
                <w:right w:val="nil"/>
                <w:between w:val="nil"/>
              </w:pBdr>
              <w:spacing w:line="276" w:lineRule="auto"/>
              <w:jc w:val="both"/>
              <w:rPr>
                <w:bCs/>
                <w:color w:val="000000"/>
                <w:sz w:val="20"/>
                <w:szCs w:val="20"/>
                <w:lang w:val="es-MX"/>
              </w:rPr>
            </w:pPr>
            <w:r w:rsidRPr="001071E4">
              <w:rPr>
                <w:b/>
                <w:bCs/>
                <w:color w:val="000000"/>
                <w:sz w:val="20"/>
                <w:szCs w:val="20"/>
                <w:lang w:val="es-MX"/>
              </w:rPr>
              <w:t>Sociales</w:t>
            </w:r>
          </w:p>
        </w:tc>
        <w:tc>
          <w:tcPr>
            <w:tcW w:w="4259" w:type="dxa"/>
            <w:hideMark/>
          </w:tcPr>
          <w:p w:rsidRPr="001071E4" w:rsidR="00F130A9" w:rsidP="00231AB8" w:rsidRDefault="00F130A9" w14:paraId="762B89D7" w14:textId="77777777">
            <w:pPr>
              <w:pBdr>
                <w:top w:val="nil"/>
                <w:left w:val="nil"/>
                <w:bottom w:val="nil"/>
                <w:right w:val="nil"/>
                <w:between w:val="nil"/>
              </w:pBdr>
              <w:spacing w:line="276" w:lineRule="auto"/>
              <w:jc w:val="both"/>
              <w:rPr>
                <w:bCs/>
                <w:color w:val="000000"/>
                <w:sz w:val="20"/>
                <w:szCs w:val="20"/>
                <w:lang w:val="es-MX"/>
              </w:rPr>
            </w:pPr>
            <w:r w:rsidRPr="001071E4">
              <w:rPr>
                <w:bCs/>
                <w:color w:val="000000"/>
                <w:sz w:val="20"/>
                <w:szCs w:val="20"/>
                <w:lang w:val="es-MX"/>
              </w:rPr>
              <w:t>Comprenden la generación de empleo rural, el aporte a la seguridad alimentaria, la inclusión de pequeños productores y el fortalecimiento de las economías campesinas.</w:t>
            </w:r>
          </w:p>
        </w:tc>
        <w:tc>
          <w:tcPr>
            <w:tcW w:w="4297" w:type="dxa"/>
          </w:tcPr>
          <w:p w:rsidR="00F130A9" w:rsidP="00231AB8" w:rsidRDefault="009838AB" w14:paraId="16C07B58" w14:textId="77777777">
            <w:pPr>
              <w:pBdr>
                <w:top w:val="nil"/>
                <w:left w:val="nil"/>
                <w:bottom w:val="nil"/>
                <w:right w:val="nil"/>
                <w:between w:val="nil"/>
              </w:pBdr>
              <w:jc w:val="both"/>
              <w:rPr>
                <w:bCs/>
                <w:color w:val="000000"/>
                <w:sz w:val="20"/>
                <w:szCs w:val="20"/>
                <w:lang w:val="es-MX"/>
              </w:rPr>
            </w:pPr>
            <w:r w:rsidRPr="009838AB">
              <w:rPr>
                <w:bCs/>
                <w:noProof/>
                <w:color w:val="000000"/>
                <w:sz w:val="20"/>
                <w:szCs w:val="20"/>
                <w:lang w:val="es-MX"/>
              </w:rPr>
              <w:drawing>
                <wp:inline distT="0" distB="0" distL="0" distR="0" wp14:anchorId="2E4345F7" wp14:editId="5C8C8E67">
                  <wp:extent cx="1613924" cy="1343025"/>
                  <wp:effectExtent l="0" t="0" r="5715" b="0"/>
                  <wp:docPr id="974504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04178" name=""/>
                          <pic:cNvPicPr/>
                        </pic:nvPicPr>
                        <pic:blipFill>
                          <a:blip r:embed="rId24"/>
                          <a:stretch>
                            <a:fillRect/>
                          </a:stretch>
                        </pic:blipFill>
                        <pic:spPr>
                          <a:xfrm>
                            <a:off x="0" y="0"/>
                            <a:ext cx="1618105" cy="1346504"/>
                          </a:xfrm>
                          <a:prstGeom prst="rect">
                            <a:avLst/>
                          </a:prstGeom>
                        </pic:spPr>
                      </pic:pic>
                    </a:graphicData>
                  </a:graphic>
                </wp:inline>
              </w:drawing>
            </w:r>
          </w:p>
          <w:p w:rsidRPr="001071E4" w:rsidR="009838AB" w:rsidP="00231AB8" w:rsidRDefault="009838AB" w14:paraId="27110280" w14:textId="4DB184DF">
            <w:pPr>
              <w:pBdr>
                <w:top w:val="nil"/>
                <w:left w:val="nil"/>
                <w:bottom w:val="nil"/>
                <w:right w:val="nil"/>
                <w:between w:val="nil"/>
              </w:pBdr>
              <w:jc w:val="both"/>
              <w:rPr>
                <w:bCs/>
                <w:color w:val="000000"/>
                <w:sz w:val="20"/>
                <w:szCs w:val="20"/>
                <w:lang w:val="es-MX"/>
              </w:rPr>
            </w:pPr>
          </w:p>
        </w:tc>
      </w:tr>
    </w:tbl>
    <w:p w:rsidRPr="001071E4" w:rsidR="001071E4" w:rsidP="00DF4393" w:rsidRDefault="001071E4" w14:paraId="529FC33D" w14:textId="77777777">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t>Estos beneficios dependen de la planificación y del manejo integral de la explotación, por lo que deben analizarse de acuerdo con las condiciones particulares de cada sistema.</w:t>
      </w:r>
    </w:p>
    <w:p w:rsidR="00BA5169" w:rsidP="00DF4393" w:rsidRDefault="001071E4" w14:paraId="72BE77CE" w14:textId="77777777">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t xml:space="preserve">Las características biológicas y productivas de los caprinos favorecen su adaptación a diferentes contextos de producción. </w:t>
      </w:r>
    </w:p>
    <w:tbl>
      <w:tblPr>
        <w:tblStyle w:val="Tablaconcuadrcula"/>
        <w:tblW w:w="0" w:type="auto"/>
        <w:tblLook w:val="04A0" w:firstRow="1" w:lastRow="0" w:firstColumn="1" w:lastColumn="0" w:noHBand="0" w:noVBand="1"/>
      </w:tblPr>
      <w:tblGrid>
        <w:gridCol w:w="3114"/>
        <w:gridCol w:w="6848"/>
      </w:tblGrid>
      <w:tr w:rsidR="00BA5169" w:rsidTr="00BA5169" w14:paraId="562EC3A4" w14:textId="77777777">
        <w:tc>
          <w:tcPr>
            <w:tcW w:w="3114" w:type="dxa"/>
          </w:tcPr>
          <w:p w:rsidR="00BA5169" w:rsidP="00DF4393" w:rsidRDefault="00F40CCC" w14:paraId="027AB4EC" w14:textId="77777777">
            <w:pPr>
              <w:spacing w:before="240"/>
              <w:jc w:val="both"/>
              <w:rPr>
                <w:bCs/>
                <w:color w:val="000000"/>
                <w:sz w:val="20"/>
                <w:szCs w:val="20"/>
                <w:lang w:val="es-MX"/>
              </w:rPr>
            </w:pPr>
            <w:r w:rsidRPr="00F40CCC">
              <w:rPr>
                <w:bCs/>
                <w:noProof/>
                <w:color w:val="000000"/>
                <w:sz w:val="20"/>
                <w:szCs w:val="20"/>
                <w:lang w:val="es-MX"/>
              </w:rPr>
              <w:drawing>
                <wp:inline distT="0" distB="0" distL="0" distR="0" wp14:anchorId="513613B7" wp14:editId="0A68AC8E">
                  <wp:extent cx="1733550" cy="1666875"/>
                  <wp:effectExtent l="0" t="0" r="0" b="9525"/>
                  <wp:docPr id="433592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92751" name=""/>
                          <pic:cNvPicPr/>
                        </pic:nvPicPr>
                        <pic:blipFill>
                          <a:blip r:embed="rId25"/>
                          <a:stretch>
                            <a:fillRect/>
                          </a:stretch>
                        </pic:blipFill>
                        <pic:spPr>
                          <a:xfrm>
                            <a:off x="0" y="0"/>
                            <a:ext cx="1748274" cy="1681033"/>
                          </a:xfrm>
                          <a:prstGeom prst="rect">
                            <a:avLst/>
                          </a:prstGeom>
                        </pic:spPr>
                      </pic:pic>
                    </a:graphicData>
                  </a:graphic>
                </wp:inline>
              </w:drawing>
            </w:r>
          </w:p>
          <w:p w:rsidR="00F40CCC" w:rsidP="00DF4393" w:rsidRDefault="00F40CCC" w14:paraId="12C08835" w14:textId="006F8460">
            <w:pPr>
              <w:spacing w:before="240"/>
              <w:jc w:val="both"/>
              <w:rPr>
                <w:bCs/>
                <w:color w:val="000000"/>
                <w:sz w:val="20"/>
                <w:szCs w:val="20"/>
                <w:lang w:val="es-MX"/>
              </w:rPr>
            </w:pPr>
          </w:p>
        </w:tc>
        <w:tc>
          <w:tcPr>
            <w:tcW w:w="6848" w:type="dxa"/>
          </w:tcPr>
          <w:p w:rsidRPr="001071E4" w:rsidR="00BA5169" w:rsidP="00BA5169" w:rsidRDefault="00BA5169" w14:paraId="07A0491F" w14:textId="77777777">
            <w:pPr>
              <w:pBdr>
                <w:top w:val="nil"/>
                <w:left w:val="nil"/>
                <w:bottom w:val="nil"/>
                <w:right w:val="nil"/>
                <w:between w:val="nil"/>
              </w:pBdr>
              <w:spacing w:before="240" w:line="276" w:lineRule="auto"/>
              <w:jc w:val="both"/>
              <w:rPr>
                <w:bCs/>
                <w:color w:val="000000"/>
                <w:sz w:val="20"/>
                <w:szCs w:val="20"/>
                <w:lang w:val="es-MX"/>
              </w:rPr>
            </w:pPr>
            <w:r w:rsidRPr="001071E4">
              <w:rPr>
                <w:bCs/>
                <w:color w:val="000000"/>
                <w:sz w:val="20"/>
                <w:szCs w:val="20"/>
                <w:lang w:val="es-MX"/>
              </w:rPr>
              <w:t>Entre las principales se encuentran:</w:t>
            </w:r>
          </w:p>
          <w:p w:rsidRPr="001071E4" w:rsidR="00BA5169" w:rsidP="00BD69EC" w:rsidRDefault="00BA5169" w14:paraId="2B21D499" w14:textId="77777777">
            <w:pPr>
              <w:numPr>
                <w:ilvl w:val="0"/>
                <w:numId w:val="3"/>
              </w:numPr>
              <w:pBdr>
                <w:top w:val="nil"/>
                <w:left w:val="nil"/>
                <w:bottom w:val="nil"/>
                <w:right w:val="nil"/>
                <w:between w:val="nil"/>
              </w:pBdr>
              <w:jc w:val="both"/>
              <w:rPr>
                <w:bCs/>
                <w:color w:val="000000"/>
                <w:sz w:val="20"/>
                <w:szCs w:val="20"/>
                <w:lang w:val="es-MX"/>
              </w:rPr>
            </w:pPr>
            <w:r w:rsidRPr="001071E4">
              <w:rPr>
                <w:bCs/>
                <w:color w:val="000000"/>
                <w:sz w:val="20"/>
                <w:szCs w:val="20"/>
                <w:lang w:val="es-MX"/>
              </w:rPr>
              <w:t xml:space="preserve">Gran capacidad de adaptación climática. </w:t>
            </w:r>
          </w:p>
          <w:p w:rsidRPr="001071E4" w:rsidR="00BA5169" w:rsidP="00BD69EC" w:rsidRDefault="00BA5169" w14:paraId="4BE5BD1C" w14:textId="77777777">
            <w:pPr>
              <w:numPr>
                <w:ilvl w:val="0"/>
                <w:numId w:val="3"/>
              </w:numPr>
              <w:pBdr>
                <w:top w:val="nil"/>
                <w:left w:val="nil"/>
                <w:bottom w:val="nil"/>
                <w:right w:val="nil"/>
                <w:between w:val="nil"/>
              </w:pBdr>
              <w:jc w:val="both"/>
              <w:rPr>
                <w:bCs/>
                <w:color w:val="000000"/>
                <w:sz w:val="20"/>
                <w:szCs w:val="20"/>
                <w:lang w:val="es-MX"/>
              </w:rPr>
            </w:pPr>
            <w:r w:rsidRPr="001071E4">
              <w:rPr>
                <w:bCs/>
                <w:color w:val="000000"/>
                <w:sz w:val="20"/>
                <w:szCs w:val="20"/>
                <w:lang w:val="es-MX"/>
              </w:rPr>
              <w:t xml:space="preserve">Aprovechamiento eficiente de arbustos y especies forrajeras. </w:t>
            </w:r>
          </w:p>
          <w:p w:rsidRPr="001071E4" w:rsidR="00BA5169" w:rsidP="00BD69EC" w:rsidRDefault="00BA5169" w14:paraId="4794B89B" w14:textId="77777777">
            <w:pPr>
              <w:numPr>
                <w:ilvl w:val="0"/>
                <w:numId w:val="3"/>
              </w:numPr>
              <w:pBdr>
                <w:top w:val="nil"/>
                <w:left w:val="nil"/>
                <w:bottom w:val="nil"/>
                <w:right w:val="nil"/>
                <w:between w:val="nil"/>
              </w:pBdr>
              <w:jc w:val="both"/>
              <w:rPr>
                <w:bCs/>
                <w:color w:val="000000"/>
                <w:sz w:val="20"/>
                <w:szCs w:val="20"/>
                <w:lang w:val="es-MX"/>
              </w:rPr>
            </w:pPr>
            <w:r w:rsidRPr="001071E4">
              <w:rPr>
                <w:bCs/>
                <w:color w:val="000000"/>
                <w:sz w:val="20"/>
                <w:szCs w:val="20"/>
                <w:lang w:val="es-MX"/>
              </w:rPr>
              <w:t xml:space="preserve">Elevada rusticidad. </w:t>
            </w:r>
          </w:p>
          <w:p w:rsidRPr="001071E4" w:rsidR="00BA5169" w:rsidP="00BD69EC" w:rsidRDefault="00BA5169" w14:paraId="2F7AFF8E" w14:textId="77777777">
            <w:pPr>
              <w:numPr>
                <w:ilvl w:val="0"/>
                <w:numId w:val="3"/>
              </w:numPr>
              <w:pBdr>
                <w:top w:val="nil"/>
                <w:left w:val="nil"/>
                <w:bottom w:val="nil"/>
                <w:right w:val="nil"/>
                <w:between w:val="nil"/>
              </w:pBdr>
              <w:jc w:val="both"/>
              <w:rPr>
                <w:bCs/>
                <w:color w:val="000000"/>
                <w:sz w:val="20"/>
                <w:szCs w:val="20"/>
                <w:lang w:val="es-MX"/>
              </w:rPr>
            </w:pPr>
            <w:r w:rsidRPr="001071E4">
              <w:rPr>
                <w:bCs/>
                <w:color w:val="000000"/>
                <w:sz w:val="20"/>
                <w:szCs w:val="20"/>
                <w:lang w:val="es-MX"/>
              </w:rPr>
              <w:t xml:space="preserve">Excelente capacidad reproductiva. </w:t>
            </w:r>
          </w:p>
          <w:p w:rsidRPr="001071E4" w:rsidR="00BA5169" w:rsidP="00BD69EC" w:rsidRDefault="00BA5169" w14:paraId="1CAABDFC" w14:textId="77777777">
            <w:pPr>
              <w:numPr>
                <w:ilvl w:val="0"/>
                <w:numId w:val="3"/>
              </w:numPr>
              <w:pBdr>
                <w:top w:val="nil"/>
                <w:left w:val="nil"/>
                <w:bottom w:val="nil"/>
                <w:right w:val="nil"/>
                <w:between w:val="nil"/>
              </w:pBdr>
              <w:jc w:val="both"/>
              <w:rPr>
                <w:bCs/>
                <w:color w:val="000000"/>
                <w:sz w:val="20"/>
                <w:szCs w:val="20"/>
                <w:lang w:val="es-MX"/>
              </w:rPr>
            </w:pPr>
            <w:r w:rsidRPr="001071E4">
              <w:rPr>
                <w:bCs/>
                <w:color w:val="000000"/>
                <w:sz w:val="20"/>
                <w:szCs w:val="20"/>
                <w:lang w:val="es-MX"/>
              </w:rPr>
              <w:t xml:space="preserve">Bajo consumo relativo de alimento. </w:t>
            </w:r>
          </w:p>
          <w:p w:rsidRPr="001071E4" w:rsidR="00BA5169" w:rsidP="00BD69EC" w:rsidRDefault="00BA5169" w14:paraId="5D472664" w14:textId="77777777">
            <w:pPr>
              <w:numPr>
                <w:ilvl w:val="0"/>
                <w:numId w:val="3"/>
              </w:numPr>
              <w:pBdr>
                <w:top w:val="nil"/>
                <w:left w:val="nil"/>
                <w:bottom w:val="nil"/>
                <w:right w:val="nil"/>
                <w:between w:val="nil"/>
              </w:pBdr>
              <w:jc w:val="both"/>
              <w:rPr>
                <w:bCs/>
                <w:color w:val="000000"/>
                <w:sz w:val="20"/>
                <w:szCs w:val="20"/>
                <w:lang w:val="es-MX"/>
              </w:rPr>
            </w:pPr>
            <w:r w:rsidRPr="001071E4">
              <w:rPr>
                <w:bCs/>
                <w:color w:val="000000"/>
                <w:sz w:val="20"/>
                <w:szCs w:val="20"/>
                <w:lang w:val="es-MX"/>
              </w:rPr>
              <w:t xml:space="preserve">Longevidad productiva. </w:t>
            </w:r>
          </w:p>
          <w:p w:rsidR="00BA5169" w:rsidP="00BD69EC" w:rsidRDefault="00BA5169" w14:paraId="41BB1555" w14:textId="77777777">
            <w:pPr>
              <w:numPr>
                <w:ilvl w:val="0"/>
                <w:numId w:val="3"/>
              </w:numPr>
              <w:pBdr>
                <w:top w:val="nil"/>
                <w:left w:val="nil"/>
                <w:bottom w:val="nil"/>
                <w:right w:val="nil"/>
                <w:between w:val="nil"/>
              </w:pBdr>
              <w:jc w:val="both"/>
              <w:rPr>
                <w:bCs/>
                <w:color w:val="000000"/>
                <w:sz w:val="20"/>
                <w:szCs w:val="20"/>
                <w:lang w:val="es-MX"/>
              </w:rPr>
            </w:pPr>
            <w:r w:rsidRPr="001071E4">
              <w:rPr>
                <w:bCs/>
                <w:color w:val="000000"/>
                <w:sz w:val="20"/>
                <w:szCs w:val="20"/>
                <w:lang w:val="es-MX"/>
              </w:rPr>
              <w:t xml:space="preserve">Facilidad de manejo. </w:t>
            </w:r>
          </w:p>
          <w:p w:rsidR="00BA5169" w:rsidP="00BD69EC" w:rsidRDefault="00BA5169" w14:paraId="210074AF" w14:textId="77777777">
            <w:pPr>
              <w:numPr>
                <w:ilvl w:val="0"/>
                <w:numId w:val="3"/>
              </w:numPr>
              <w:pBdr>
                <w:top w:val="nil"/>
                <w:left w:val="nil"/>
                <w:bottom w:val="nil"/>
                <w:right w:val="nil"/>
                <w:between w:val="nil"/>
              </w:pBdr>
              <w:jc w:val="both"/>
              <w:rPr>
                <w:bCs/>
                <w:color w:val="000000"/>
                <w:sz w:val="20"/>
                <w:szCs w:val="20"/>
                <w:lang w:val="es-MX"/>
              </w:rPr>
            </w:pPr>
            <w:r w:rsidRPr="00BA5169">
              <w:rPr>
                <w:bCs/>
                <w:color w:val="000000"/>
                <w:sz w:val="20"/>
                <w:szCs w:val="20"/>
                <w:lang w:val="es-MX"/>
              </w:rPr>
              <w:t>Buena respuesta al mejoramiento genético.</w:t>
            </w:r>
          </w:p>
          <w:p w:rsidRPr="00BA5169" w:rsidR="00BA5169" w:rsidP="00BA5169" w:rsidRDefault="00BA5169" w14:paraId="7F36036F" w14:textId="5F224B99">
            <w:pPr>
              <w:pBdr>
                <w:top w:val="nil"/>
                <w:left w:val="nil"/>
                <w:bottom w:val="nil"/>
                <w:right w:val="nil"/>
                <w:between w:val="nil"/>
              </w:pBdr>
              <w:ind w:left="720"/>
              <w:jc w:val="both"/>
              <w:rPr>
                <w:bCs/>
                <w:color w:val="000000"/>
                <w:sz w:val="20"/>
                <w:szCs w:val="20"/>
                <w:lang w:val="es-MX"/>
              </w:rPr>
            </w:pPr>
          </w:p>
        </w:tc>
      </w:tr>
    </w:tbl>
    <w:p w:rsidRPr="001071E4" w:rsidR="001071E4" w:rsidP="00BA5169" w:rsidRDefault="001071E4" w14:paraId="143E9994" w14:textId="76399F57">
      <w:pPr>
        <w:pBdr>
          <w:top w:val="nil"/>
          <w:left w:val="nil"/>
          <w:bottom w:val="nil"/>
          <w:right w:val="nil"/>
          <w:between w:val="nil"/>
        </w:pBdr>
        <w:spacing w:line="240" w:lineRule="auto"/>
        <w:jc w:val="both"/>
        <w:rPr>
          <w:bCs/>
          <w:color w:val="000000"/>
          <w:sz w:val="20"/>
          <w:szCs w:val="20"/>
          <w:lang w:val="es-MX"/>
        </w:rPr>
      </w:pPr>
      <w:r w:rsidRPr="001071E4">
        <w:rPr>
          <w:bCs/>
          <w:color w:val="000000"/>
          <w:sz w:val="20"/>
          <w:szCs w:val="20"/>
          <w:lang w:val="es-MX"/>
        </w:rPr>
        <w:t xml:space="preserve"> </w:t>
      </w:r>
    </w:p>
    <w:p w:rsidR="001071E4" w:rsidP="00DF4393" w:rsidRDefault="001071E4" w14:paraId="6845AE8E" w14:textId="5E17F758">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lastRenderedPageBreak/>
        <w:t>Estas características permiten integrar los caprinos en sistemas con diferentes niveles de tecnificación y disponibilidad de recursos.</w:t>
      </w:r>
      <w:r w:rsidR="008A0F0C">
        <w:rPr>
          <w:bCs/>
          <w:color w:val="000000"/>
          <w:sz w:val="20"/>
          <w:szCs w:val="20"/>
          <w:lang w:val="es-MX"/>
        </w:rPr>
        <w:t xml:space="preserve"> </w:t>
      </w:r>
      <w:r w:rsidRPr="001071E4">
        <w:rPr>
          <w:bCs/>
          <w:color w:val="000000"/>
          <w:sz w:val="20"/>
          <w:szCs w:val="20"/>
          <w:lang w:val="es-MX"/>
        </w:rPr>
        <w:t>Para mantener la productividad sin comprometer los recursos naturales, un sistema caprino sostenible debe considerar los siguientes principios:</w:t>
      </w:r>
    </w:p>
    <w:p w:rsidR="008A0F0C" w:rsidP="008A0F0C" w:rsidRDefault="008A0F0C" w14:paraId="68F976A9" w14:textId="77777777">
      <w:pPr>
        <w:pBdr>
          <w:top w:val="nil"/>
          <w:left w:val="nil"/>
          <w:bottom w:val="nil"/>
          <w:right w:val="nil"/>
          <w:between w:val="nil"/>
        </w:pBdr>
        <w:jc w:val="both"/>
        <w:rPr>
          <w:bCs/>
          <w:color w:val="000000"/>
          <w:sz w:val="20"/>
          <w:szCs w:val="20"/>
          <w:lang w:val="es-MX"/>
        </w:rPr>
      </w:pPr>
    </w:p>
    <w:p w:rsidRPr="001071E4" w:rsidR="001071E4" w:rsidP="008A0F0C" w:rsidRDefault="00672B34" w14:paraId="299DBADE" w14:textId="295F5AA8">
      <w:pPr>
        <w:pBdr>
          <w:top w:val="nil"/>
          <w:left w:val="nil"/>
          <w:bottom w:val="nil"/>
          <w:right w:val="nil"/>
          <w:between w:val="nil"/>
        </w:pBdr>
        <w:jc w:val="both"/>
        <w:rPr>
          <w:bCs/>
          <w:color w:val="000000"/>
          <w:sz w:val="20"/>
          <w:szCs w:val="20"/>
          <w:lang w:val="es-MX"/>
        </w:rPr>
      </w:pPr>
      <w:r w:rsidRPr="00672B34">
        <w:rPr>
          <w:bCs/>
          <w:noProof/>
          <w:color w:val="000000"/>
          <w:sz w:val="20"/>
          <w:szCs w:val="20"/>
        </w:rPr>
        <w:drawing>
          <wp:inline distT="0" distB="0" distL="0" distR="0" wp14:anchorId="4A259E92" wp14:editId="0300B1F6">
            <wp:extent cx="6332220" cy="1388745"/>
            <wp:effectExtent l="0" t="0" r="0" b="20955"/>
            <wp:docPr id="454720807" name="Diagram 1">
              <a:extLst xmlns:a="http://schemas.openxmlformats.org/drawingml/2006/main">
                <a:ext uri="{FF2B5EF4-FFF2-40B4-BE49-F238E27FC236}">
                  <a16:creationId xmlns:a16="http://schemas.microsoft.com/office/drawing/2014/main" id="{EC039253-154F-7C8D-0EDE-C69E4607715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r w:rsidRPr="001071E4" w:rsidR="001071E4">
        <w:rPr>
          <w:bCs/>
          <w:color w:val="000000"/>
          <w:sz w:val="20"/>
          <w:szCs w:val="20"/>
          <w:lang w:val="es-MX"/>
        </w:rPr>
        <w:t xml:space="preserve"> </w:t>
      </w:r>
    </w:p>
    <w:p w:rsidRPr="001071E4" w:rsidR="001071E4" w:rsidP="00DF4393" w:rsidRDefault="001071E4" w14:paraId="2316A2B4" w14:textId="77777777">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t xml:space="preserve">Estos principios se articulan con las </w:t>
      </w:r>
      <w:r w:rsidRPr="001071E4">
        <w:rPr>
          <w:b/>
          <w:bCs/>
          <w:color w:val="000000"/>
          <w:sz w:val="20"/>
          <w:szCs w:val="20"/>
          <w:lang w:val="es-MX"/>
        </w:rPr>
        <w:t>Buenas Prácticas Ganaderas (BPG)</w:t>
      </w:r>
      <w:r w:rsidRPr="001071E4">
        <w:rPr>
          <w:bCs/>
          <w:color w:val="000000"/>
          <w:sz w:val="20"/>
          <w:szCs w:val="20"/>
          <w:lang w:val="es-MX"/>
        </w:rPr>
        <w:t>, entendidas como el conjunto de procedimientos orientados a garantizar la inocuidad de los alimentos, la protección del ambiente, el bienestar animal y la sostenibilidad de la producción. En la producción caprina, su aplicación contribuye a reducir riesgos sanitarios, mejorar la productividad, facilitar la trazabilidad, optimizar el uso de medicamentos veterinarios y favorecer el acceso a mercados especializados.</w:t>
      </w:r>
    </w:p>
    <w:p w:rsidRPr="001071E4" w:rsidR="001071E4" w:rsidP="00DF4393" w:rsidRDefault="001071E4" w14:paraId="366C94E1" w14:textId="77777777">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t>De igual manera, el bienestar animal requiere garantizar:</w:t>
      </w:r>
    </w:p>
    <w:p w:rsidRPr="001071E4" w:rsidR="001071E4" w:rsidP="00BD69EC" w:rsidRDefault="001071E4" w14:paraId="7E984C22" w14:textId="77777777">
      <w:pPr>
        <w:numPr>
          <w:ilvl w:val="0"/>
          <w:numId w:val="4"/>
        </w:numPr>
        <w:pBdr>
          <w:top w:val="nil"/>
          <w:left w:val="nil"/>
          <w:bottom w:val="nil"/>
          <w:right w:val="nil"/>
          <w:between w:val="nil"/>
        </w:pBdr>
        <w:spacing w:line="240" w:lineRule="auto"/>
        <w:jc w:val="both"/>
        <w:rPr>
          <w:bCs/>
          <w:color w:val="000000"/>
          <w:sz w:val="20"/>
          <w:szCs w:val="20"/>
          <w:lang w:val="es-MX"/>
        </w:rPr>
      </w:pPr>
      <w:r w:rsidRPr="001071E4">
        <w:rPr>
          <w:bCs/>
          <w:color w:val="000000"/>
          <w:sz w:val="20"/>
          <w:szCs w:val="20"/>
          <w:lang w:val="es-MX"/>
        </w:rPr>
        <w:t xml:space="preserve">Alimentación adecuada. </w:t>
      </w:r>
    </w:p>
    <w:p w:rsidRPr="001071E4" w:rsidR="001071E4" w:rsidP="00BD69EC" w:rsidRDefault="001071E4" w14:paraId="33ADB0BC" w14:textId="77777777">
      <w:pPr>
        <w:numPr>
          <w:ilvl w:val="0"/>
          <w:numId w:val="4"/>
        </w:numPr>
        <w:pBdr>
          <w:top w:val="nil"/>
          <w:left w:val="nil"/>
          <w:bottom w:val="nil"/>
          <w:right w:val="nil"/>
          <w:between w:val="nil"/>
        </w:pBdr>
        <w:spacing w:line="240" w:lineRule="auto"/>
        <w:jc w:val="both"/>
        <w:rPr>
          <w:bCs/>
          <w:color w:val="000000"/>
          <w:sz w:val="20"/>
          <w:szCs w:val="20"/>
          <w:lang w:val="es-MX"/>
        </w:rPr>
      </w:pPr>
      <w:r w:rsidRPr="001071E4">
        <w:rPr>
          <w:bCs/>
          <w:color w:val="000000"/>
          <w:sz w:val="20"/>
          <w:szCs w:val="20"/>
          <w:lang w:val="es-MX"/>
        </w:rPr>
        <w:t xml:space="preserve">Agua limpia y permanente. </w:t>
      </w:r>
    </w:p>
    <w:p w:rsidRPr="001071E4" w:rsidR="001071E4" w:rsidP="00BD69EC" w:rsidRDefault="001071E4" w14:paraId="2961E3DB" w14:textId="77777777">
      <w:pPr>
        <w:numPr>
          <w:ilvl w:val="0"/>
          <w:numId w:val="4"/>
        </w:numPr>
        <w:pBdr>
          <w:top w:val="nil"/>
          <w:left w:val="nil"/>
          <w:bottom w:val="nil"/>
          <w:right w:val="nil"/>
          <w:between w:val="nil"/>
        </w:pBdr>
        <w:spacing w:line="240" w:lineRule="auto"/>
        <w:jc w:val="both"/>
        <w:rPr>
          <w:bCs/>
          <w:color w:val="000000"/>
          <w:sz w:val="20"/>
          <w:szCs w:val="20"/>
          <w:lang w:val="es-MX"/>
        </w:rPr>
      </w:pPr>
      <w:r w:rsidRPr="001071E4">
        <w:rPr>
          <w:bCs/>
          <w:color w:val="000000"/>
          <w:sz w:val="20"/>
          <w:szCs w:val="20"/>
          <w:lang w:val="es-MX"/>
        </w:rPr>
        <w:t xml:space="preserve">Instalaciones seguras. </w:t>
      </w:r>
    </w:p>
    <w:p w:rsidRPr="001071E4" w:rsidR="001071E4" w:rsidP="00BD69EC" w:rsidRDefault="001071E4" w14:paraId="2B6F0DF2" w14:textId="77777777">
      <w:pPr>
        <w:numPr>
          <w:ilvl w:val="0"/>
          <w:numId w:val="4"/>
        </w:numPr>
        <w:pBdr>
          <w:top w:val="nil"/>
          <w:left w:val="nil"/>
          <w:bottom w:val="nil"/>
          <w:right w:val="nil"/>
          <w:between w:val="nil"/>
        </w:pBdr>
        <w:spacing w:line="240" w:lineRule="auto"/>
        <w:jc w:val="both"/>
        <w:rPr>
          <w:bCs/>
          <w:color w:val="000000"/>
          <w:sz w:val="20"/>
          <w:szCs w:val="20"/>
          <w:lang w:val="es-MX"/>
        </w:rPr>
      </w:pPr>
      <w:r w:rsidRPr="001071E4">
        <w:rPr>
          <w:bCs/>
          <w:color w:val="000000"/>
          <w:sz w:val="20"/>
          <w:szCs w:val="20"/>
          <w:lang w:val="es-MX"/>
        </w:rPr>
        <w:t xml:space="preserve">Protección frente a condiciones climáticas extremas. </w:t>
      </w:r>
    </w:p>
    <w:p w:rsidRPr="001071E4" w:rsidR="001071E4" w:rsidP="00BD69EC" w:rsidRDefault="001071E4" w14:paraId="5E76B808" w14:textId="77777777">
      <w:pPr>
        <w:numPr>
          <w:ilvl w:val="0"/>
          <w:numId w:val="4"/>
        </w:numPr>
        <w:pBdr>
          <w:top w:val="nil"/>
          <w:left w:val="nil"/>
          <w:bottom w:val="nil"/>
          <w:right w:val="nil"/>
          <w:between w:val="nil"/>
        </w:pBdr>
        <w:spacing w:line="240" w:lineRule="auto"/>
        <w:jc w:val="both"/>
        <w:rPr>
          <w:bCs/>
          <w:color w:val="000000"/>
          <w:sz w:val="20"/>
          <w:szCs w:val="20"/>
          <w:lang w:val="es-MX"/>
        </w:rPr>
      </w:pPr>
      <w:r w:rsidRPr="001071E4">
        <w:rPr>
          <w:bCs/>
          <w:color w:val="000000"/>
          <w:sz w:val="20"/>
          <w:szCs w:val="20"/>
          <w:lang w:val="es-MX"/>
        </w:rPr>
        <w:t xml:space="preserve">Atención sanitaria oportuna. </w:t>
      </w:r>
    </w:p>
    <w:p w:rsidRPr="001071E4" w:rsidR="001071E4" w:rsidP="00BD69EC" w:rsidRDefault="001071E4" w14:paraId="0B7EF0D0" w14:textId="77777777">
      <w:pPr>
        <w:numPr>
          <w:ilvl w:val="0"/>
          <w:numId w:val="4"/>
        </w:numPr>
        <w:pBdr>
          <w:top w:val="nil"/>
          <w:left w:val="nil"/>
          <w:bottom w:val="nil"/>
          <w:right w:val="nil"/>
          <w:between w:val="nil"/>
        </w:pBdr>
        <w:spacing w:line="240" w:lineRule="auto"/>
        <w:jc w:val="both"/>
        <w:rPr>
          <w:bCs/>
          <w:color w:val="000000"/>
          <w:sz w:val="20"/>
          <w:szCs w:val="20"/>
          <w:lang w:val="es-MX"/>
        </w:rPr>
      </w:pPr>
      <w:r w:rsidRPr="001071E4">
        <w:rPr>
          <w:bCs/>
          <w:color w:val="000000"/>
          <w:sz w:val="20"/>
          <w:szCs w:val="20"/>
          <w:lang w:val="es-MX"/>
        </w:rPr>
        <w:t xml:space="preserve">Manejo humanitario. </w:t>
      </w:r>
    </w:p>
    <w:p w:rsidRPr="001071E4" w:rsidR="001071E4" w:rsidP="00BD69EC" w:rsidRDefault="001071E4" w14:paraId="1FE9103D" w14:textId="77777777">
      <w:pPr>
        <w:numPr>
          <w:ilvl w:val="0"/>
          <w:numId w:val="4"/>
        </w:numPr>
        <w:pBdr>
          <w:top w:val="nil"/>
          <w:left w:val="nil"/>
          <w:bottom w:val="nil"/>
          <w:right w:val="nil"/>
          <w:between w:val="nil"/>
        </w:pBdr>
        <w:spacing w:line="240" w:lineRule="auto"/>
        <w:jc w:val="both"/>
        <w:rPr>
          <w:bCs/>
          <w:color w:val="000000"/>
          <w:sz w:val="20"/>
          <w:szCs w:val="20"/>
          <w:lang w:val="es-MX"/>
        </w:rPr>
      </w:pPr>
      <w:r w:rsidRPr="001071E4">
        <w:rPr>
          <w:bCs/>
          <w:color w:val="000000"/>
          <w:sz w:val="20"/>
          <w:szCs w:val="20"/>
          <w:lang w:val="es-MX"/>
        </w:rPr>
        <w:t xml:space="preserve">Reducción del estrés. </w:t>
      </w:r>
    </w:p>
    <w:p w:rsidRPr="001071E4" w:rsidR="001071E4" w:rsidP="00BD69EC" w:rsidRDefault="001071E4" w14:paraId="4B20C23C" w14:textId="77777777">
      <w:pPr>
        <w:numPr>
          <w:ilvl w:val="0"/>
          <w:numId w:val="4"/>
        </w:numPr>
        <w:pBdr>
          <w:top w:val="nil"/>
          <w:left w:val="nil"/>
          <w:bottom w:val="nil"/>
          <w:right w:val="nil"/>
          <w:between w:val="nil"/>
        </w:pBdr>
        <w:spacing w:line="240" w:lineRule="auto"/>
        <w:jc w:val="both"/>
        <w:rPr>
          <w:bCs/>
          <w:color w:val="000000"/>
          <w:sz w:val="20"/>
          <w:szCs w:val="20"/>
          <w:lang w:val="es-MX"/>
        </w:rPr>
      </w:pPr>
      <w:r w:rsidRPr="001071E4">
        <w:rPr>
          <w:bCs/>
          <w:color w:val="000000"/>
          <w:sz w:val="20"/>
          <w:szCs w:val="20"/>
          <w:lang w:val="es-MX"/>
        </w:rPr>
        <w:t xml:space="preserve">Condiciones que permitan expresar comportamientos propios de la especie. </w:t>
      </w:r>
    </w:p>
    <w:p w:rsidRPr="001071E4" w:rsidR="001071E4" w:rsidP="00DF4393" w:rsidRDefault="001071E4" w14:paraId="1B7D5A0B" w14:textId="43504F3B">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t>En concordancia con estos elementos, el manejo técnico debe considerar la selección del sistema de producción según las condiciones climáticas y los recursos disponibles, el uso de razas adaptadas a la región, la alimentación balanceada, los registros productivos y reproductivos, los planes sanitarios preventivos, la capacitación del personal, los programas de bioseguridad y bienestar animal y la evaluación periódica de los indicadores productivos.</w:t>
      </w:r>
    </w:p>
    <w:p w:rsidRPr="001071E4" w:rsidR="001071E4" w:rsidP="00DF4393" w:rsidRDefault="001071E4" w14:paraId="32F411C4" w14:textId="77777777">
      <w:pPr>
        <w:pBdr>
          <w:top w:val="nil"/>
          <w:left w:val="nil"/>
          <w:bottom w:val="nil"/>
          <w:right w:val="nil"/>
          <w:between w:val="nil"/>
        </w:pBdr>
        <w:spacing w:before="240"/>
        <w:jc w:val="both"/>
        <w:rPr>
          <w:b/>
          <w:bCs/>
          <w:color w:val="000000"/>
          <w:sz w:val="20"/>
          <w:szCs w:val="20"/>
          <w:lang w:val="es-MX"/>
        </w:rPr>
      </w:pPr>
      <w:r w:rsidRPr="001071E4">
        <w:rPr>
          <w:b/>
          <w:bCs/>
          <w:color w:val="000000"/>
          <w:sz w:val="20"/>
          <w:szCs w:val="20"/>
          <w:lang w:val="es-MX"/>
        </w:rPr>
        <w:t>1.1.2 Panorama de la producción caprina en Colombia y el mundo</w:t>
      </w:r>
    </w:p>
    <w:p w:rsidR="001071E4" w:rsidP="00DF4393" w:rsidRDefault="001071E4" w14:paraId="585A67C4" w14:textId="77777777">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t>La producción caprina tiene importancia económica y social en distintas regiones debido a la obtención de leche, carne y derivados, así como a la capacidad de adaptación de los caprinos a condiciones ambientales diversas. Su desarrollo presenta particularidades de acuerdo con las condiciones productivas y económicas de cada región.</w:t>
      </w:r>
    </w:p>
    <w:p w:rsidRPr="001071E4" w:rsidR="001E3803" w:rsidP="00DF4393" w:rsidRDefault="001E3803" w14:paraId="686AA5B4" w14:textId="0CEE41FF">
      <w:pPr>
        <w:pBdr>
          <w:top w:val="nil"/>
          <w:left w:val="nil"/>
          <w:bottom w:val="nil"/>
          <w:right w:val="nil"/>
          <w:between w:val="nil"/>
        </w:pBdr>
        <w:spacing w:before="240"/>
        <w:jc w:val="both"/>
        <w:rPr>
          <w:bCs/>
          <w:color w:val="000000"/>
          <w:sz w:val="20"/>
          <w:szCs w:val="20"/>
          <w:lang w:val="es-MX"/>
        </w:rPr>
      </w:pPr>
      <w:r w:rsidRPr="001E3803">
        <w:rPr>
          <w:b/>
          <w:bCs/>
          <w:color w:val="000000"/>
          <w:sz w:val="20"/>
          <w:szCs w:val="20"/>
          <w:lang w:val="es-MX"/>
        </w:rPr>
        <w:t>Figura</w:t>
      </w:r>
      <w:r>
        <w:rPr>
          <w:b/>
          <w:bCs/>
          <w:color w:val="000000"/>
          <w:sz w:val="20"/>
          <w:szCs w:val="20"/>
          <w:lang w:val="es-MX"/>
        </w:rPr>
        <w:t xml:space="preserve"> 1</w:t>
      </w:r>
      <w:r w:rsidRPr="001E3803">
        <w:rPr>
          <w:b/>
          <w:bCs/>
          <w:color w:val="000000"/>
          <w:sz w:val="20"/>
          <w:szCs w:val="20"/>
          <w:lang w:val="es-MX"/>
        </w:rPr>
        <w:t>. Distribución geográfica de la producción caprina en el mundo y Colombi</w:t>
      </w:r>
      <w:commentRangeStart w:id="0"/>
      <w:r w:rsidRPr="001E3803">
        <w:rPr>
          <w:b/>
          <w:bCs/>
          <w:color w:val="000000"/>
          <w:sz w:val="20"/>
          <w:szCs w:val="20"/>
          <w:lang w:val="es-MX"/>
        </w:rPr>
        <w:t>a</w:t>
      </w:r>
      <w:commentRangeEnd w:id="0"/>
      <w:r w:rsidRPr="001071E4" w:rsidR="007B2EE5">
        <w:rPr>
          <w:rStyle w:val="Refdecomentario"/>
          <w:bCs/>
          <w:color w:val="000000"/>
          <w:sz w:val="20"/>
          <w:szCs w:val="20"/>
          <w:lang w:val="es-MX"/>
        </w:rPr>
        <w:commentReference w:id="0"/>
      </w:r>
    </w:p>
    <w:p w:rsidR="001071E4" w:rsidP="001E3803" w:rsidRDefault="001E3803" w14:paraId="1F4BA2B2" w14:textId="3424C36F">
      <w:pPr>
        <w:pBdr>
          <w:top w:val="nil"/>
          <w:left w:val="nil"/>
          <w:bottom w:val="nil"/>
          <w:right w:val="nil"/>
          <w:between w:val="nil"/>
        </w:pBdr>
        <w:spacing w:before="240"/>
        <w:rPr>
          <w:bCs/>
          <w:color w:val="000000"/>
          <w:sz w:val="20"/>
          <w:szCs w:val="20"/>
          <w:lang w:val="es-MX"/>
        </w:rPr>
      </w:pPr>
      <w:r>
        <w:rPr>
          <w:bCs/>
          <w:noProof/>
          <w:color w:val="000000"/>
          <w:sz w:val="20"/>
          <w:szCs w:val="20"/>
          <w:lang w:val="es-MX"/>
        </w:rPr>
        <w:lastRenderedPageBreak/>
        <w:drawing>
          <wp:inline distT="0" distB="0" distL="0" distR="0" wp14:anchorId="2D16771A" wp14:editId="0A850519">
            <wp:extent cx="4629150" cy="3086100"/>
            <wp:effectExtent l="0" t="0" r="0" b="0"/>
            <wp:docPr id="1549047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29252" cy="3086168"/>
                    </a:xfrm>
                    <a:prstGeom prst="rect">
                      <a:avLst/>
                    </a:prstGeom>
                    <a:noFill/>
                  </pic:spPr>
                </pic:pic>
              </a:graphicData>
            </a:graphic>
          </wp:inline>
        </w:drawing>
      </w:r>
    </w:p>
    <w:p w:rsidRPr="001071E4" w:rsidR="000172D1" w:rsidP="00DF4393" w:rsidRDefault="000172D1" w14:paraId="31AD8F98" w14:textId="77777777">
      <w:pPr>
        <w:pBdr>
          <w:top w:val="nil"/>
          <w:left w:val="nil"/>
          <w:bottom w:val="nil"/>
          <w:right w:val="nil"/>
          <w:between w:val="nil"/>
        </w:pBdr>
        <w:spacing w:before="240"/>
        <w:jc w:val="both"/>
        <w:rPr>
          <w:bCs/>
          <w:color w:val="000000"/>
          <w:sz w:val="20"/>
          <w:szCs w:val="20"/>
          <w:lang w:val="es-MX"/>
        </w:rPr>
      </w:pPr>
    </w:p>
    <w:tbl>
      <w:tblPr>
        <w:tblStyle w:val="Tablaconcuadrcula"/>
        <w:tblW w:w="0" w:type="auto"/>
        <w:tblLook w:val="04A0" w:firstRow="1" w:lastRow="0" w:firstColumn="1" w:lastColumn="0" w:noHBand="0" w:noVBand="1"/>
      </w:tblPr>
      <w:tblGrid>
        <w:gridCol w:w="1275"/>
        <w:gridCol w:w="8687"/>
      </w:tblGrid>
      <w:tr w:rsidRPr="001071E4" w:rsidR="00C11C6F" w:rsidTr="00C11C6F" w14:paraId="0883642B" w14:textId="77777777">
        <w:tc>
          <w:tcPr>
            <w:tcW w:w="0" w:type="auto"/>
            <w:gridSpan w:val="2"/>
            <w:shd w:val="clear" w:color="auto" w:fill="9BBB59" w:themeFill="accent3"/>
            <w:hideMark/>
          </w:tcPr>
          <w:p w:rsidRPr="001071E4" w:rsidR="00C11C6F" w:rsidP="00C11C6F" w:rsidRDefault="00C11C6F" w14:paraId="1A96067B" w14:textId="6185F885">
            <w:pPr>
              <w:pBdr>
                <w:top w:val="nil"/>
                <w:left w:val="nil"/>
                <w:bottom w:val="nil"/>
                <w:right w:val="nil"/>
                <w:between w:val="nil"/>
              </w:pBdr>
              <w:spacing w:before="240" w:line="276" w:lineRule="auto"/>
              <w:jc w:val="center"/>
              <w:rPr>
                <w:bCs/>
                <w:color w:val="000000"/>
                <w:sz w:val="20"/>
                <w:szCs w:val="20"/>
                <w:lang w:val="es-MX"/>
              </w:rPr>
            </w:pPr>
            <w:r>
              <w:rPr>
                <w:bCs/>
                <w:color w:val="000000"/>
                <w:sz w:val="20"/>
                <w:szCs w:val="20"/>
                <w:lang w:val="es-MX"/>
              </w:rPr>
              <w:t>Acordeón</w:t>
            </w:r>
          </w:p>
        </w:tc>
      </w:tr>
      <w:tr w:rsidRPr="001071E4" w:rsidR="001071E4" w:rsidTr="00FF4434" w14:paraId="05C07A8B" w14:textId="77777777">
        <w:tc>
          <w:tcPr>
            <w:tcW w:w="0" w:type="auto"/>
            <w:hideMark/>
          </w:tcPr>
          <w:p w:rsidRPr="001071E4" w:rsidR="001071E4" w:rsidP="00DF4393" w:rsidRDefault="001071E4" w14:paraId="33A6840A" w14:textId="77777777">
            <w:pPr>
              <w:pBdr>
                <w:top w:val="nil"/>
                <w:left w:val="nil"/>
                <w:bottom w:val="nil"/>
                <w:right w:val="nil"/>
                <w:between w:val="nil"/>
              </w:pBdr>
              <w:spacing w:before="240" w:line="276" w:lineRule="auto"/>
              <w:jc w:val="both"/>
              <w:rPr>
                <w:bCs/>
                <w:color w:val="000000"/>
                <w:sz w:val="20"/>
                <w:szCs w:val="20"/>
                <w:lang w:val="es-MX"/>
              </w:rPr>
            </w:pPr>
            <w:r w:rsidRPr="001071E4">
              <w:rPr>
                <w:b/>
                <w:bCs/>
                <w:color w:val="000000"/>
                <w:sz w:val="20"/>
                <w:szCs w:val="20"/>
                <w:lang w:val="es-MX"/>
              </w:rPr>
              <w:t>Asia y África</w:t>
            </w:r>
          </w:p>
        </w:tc>
        <w:tc>
          <w:tcPr>
            <w:tcW w:w="0" w:type="auto"/>
            <w:hideMark/>
          </w:tcPr>
          <w:p w:rsidRPr="001071E4" w:rsidR="001071E4" w:rsidP="00DF4393" w:rsidRDefault="001071E4" w14:paraId="162432E0" w14:textId="77777777">
            <w:pPr>
              <w:pBdr>
                <w:top w:val="nil"/>
                <w:left w:val="nil"/>
                <w:bottom w:val="nil"/>
                <w:right w:val="nil"/>
                <w:between w:val="nil"/>
              </w:pBdr>
              <w:spacing w:before="240" w:line="276" w:lineRule="auto"/>
              <w:jc w:val="both"/>
              <w:rPr>
                <w:bCs/>
                <w:color w:val="000000"/>
                <w:sz w:val="20"/>
                <w:szCs w:val="20"/>
                <w:lang w:val="es-MX"/>
              </w:rPr>
            </w:pPr>
            <w:r w:rsidRPr="001071E4">
              <w:rPr>
                <w:bCs/>
                <w:color w:val="000000"/>
                <w:sz w:val="20"/>
                <w:szCs w:val="20"/>
                <w:lang w:val="es-MX"/>
              </w:rPr>
              <w:t>Concentran gran parte de la población caprina mundial. Países como India, China, Pakistán, Bangladesh, Nigeria y Sudán cuentan con importantes inventarios, y esta actividad contribuye a la seguridad alimentaria y a la economía de las comunidades, especialmente en regiones áridas y semiáridas.</w:t>
            </w:r>
          </w:p>
        </w:tc>
      </w:tr>
      <w:tr w:rsidRPr="001071E4" w:rsidR="001071E4" w:rsidTr="00FF4434" w14:paraId="61B8957D" w14:textId="77777777">
        <w:tc>
          <w:tcPr>
            <w:tcW w:w="0" w:type="auto"/>
            <w:hideMark/>
          </w:tcPr>
          <w:p w:rsidRPr="001071E4" w:rsidR="001071E4" w:rsidP="00DF4393" w:rsidRDefault="001071E4" w14:paraId="4429DEB1" w14:textId="77777777">
            <w:pPr>
              <w:pBdr>
                <w:top w:val="nil"/>
                <w:left w:val="nil"/>
                <w:bottom w:val="nil"/>
                <w:right w:val="nil"/>
                <w:between w:val="nil"/>
              </w:pBdr>
              <w:spacing w:before="240" w:line="276" w:lineRule="auto"/>
              <w:jc w:val="both"/>
              <w:rPr>
                <w:bCs/>
                <w:color w:val="000000"/>
                <w:sz w:val="20"/>
                <w:szCs w:val="20"/>
                <w:lang w:val="es-MX"/>
              </w:rPr>
            </w:pPr>
            <w:r w:rsidRPr="001071E4">
              <w:rPr>
                <w:b/>
                <w:bCs/>
                <w:color w:val="000000"/>
                <w:sz w:val="20"/>
                <w:szCs w:val="20"/>
                <w:lang w:val="es-MX"/>
              </w:rPr>
              <w:t>Europa</w:t>
            </w:r>
          </w:p>
        </w:tc>
        <w:tc>
          <w:tcPr>
            <w:tcW w:w="0" w:type="auto"/>
            <w:hideMark/>
          </w:tcPr>
          <w:p w:rsidRPr="001071E4" w:rsidR="001071E4" w:rsidP="00DF4393" w:rsidRDefault="001071E4" w14:paraId="15510EFC" w14:textId="77777777">
            <w:pPr>
              <w:pBdr>
                <w:top w:val="nil"/>
                <w:left w:val="nil"/>
                <w:bottom w:val="nil"/>
                <w:right w:val="nil"/>
                <w:between w:val="nil"/>
              </w:pBdr>
              <w:spacing w:before="240" w:line="276" w:lineRule="auto"/>
              <w:jc w:val="both"/>
              <w:rPr>
                <w:bCs/>
                <w:color w:val="000000"/>
                <w:sz w:val="20"/>
                <w:szCs w:val="20"/>
                <w:lang w:val="es-MX"/>
              </w:rPr>
            </w:pPr>
            <w:r w:rsidRPr="001071E4">
              <w:rPr>
                <w:bCs/>
                <w:color w:val="000000"/>
                <w:sz w:val="20"/>
                <w:szCs w:val="20"/>
                <w:lang w:val="es-MX"/>
              </w:rPr>
              <w:t>Países como Francia, España y Grecia han desarrollado sistemas especializados en la producción de leche caprina y quesos de alto valor agregado, apoyados en programas de mejoramiento genético, bienestar animal, trazabilidad e innovación tecnológica.</w:t>
            </w:r>
          </w:p>
        </w:tc>
      </w:tr>
      <w:tr w:rsidRPr="001071E4" w:rsidR="001071E4" w:rsidTr="00FF4434" w14:paraId="659613A1" w14:textId="77777777">
        <w:tc>
          <w:tcPr>
            <w:tcW w:w="0" w:type="auto"/>
            <w:hideMark/>
          </w:tcPr>
          <w:p w:rsidRPr="001071E4" w:rsidR="001071E4" w:rsidP="00DF4393" w:rsidRDefault="001071E4" w14:paraId="014BC23E" w14:textId="77777777">
            <w:pPr>
              <w:pBdr>
                <w:top w:val="nil"/>
                <w:left w:val="nil"/>
                <w:bottom w:val="nil"/>
                <w:right w:val="nil"/>
                <w:between w:val="nil"/>
              </w:pBdr>
              <w:spacing w:before="240" w:line="276" w:lineRule="auto"/>
              <w:jc w:val="both"/>
              <w:rPr>
                <w:bCs/>
                <w:color w:val="000000"/>
                <w:sz w:val="20"/>
                <w:szCs w:val="20"/>
                <w:lang w:val="es-MX"/>
              </w:rPr>
            </w:pPr>
            <w:r w:rsidRPr="001071E4">
              <w:rPr>
                <w:b/>
                <w:bCs/>
                <w:color w:val="000000"/>
                <w:sz w:val="20"/>
                <w:szCs w:val="20"/>
                <w:lang w:val="es-MX"/>
              </w:rPr>
              <w:t>América Latina</w:t>
            </w:r>
          </w:p>
        </w:tc>
        <w:tc>
          <w:tcPr>
            <w:tcW w:w="0" w:type="auto"/>
            <w:hideMark/>
          </w:tcPr>
          <w:p w:rsidRPr="001071E4" w:rsidR="001071E4" w:rsidP="00DF4393" w:rsidRDefault="001071E4" w14:paraId="5267723B" w14:textId="77777777">
            <w:pPr>
              <w:pBdr>
                <w:top w:val="nil"/>
                <w:left w:val="nil"/>
                <w:bottom w:val="nil"/>
                <w:right w:val="nil"/>
                <w:between w:val="nil"/>
              </w:pBdr>
              <w:spacing w:before="240" w:line="276" w:lineRule="auto"/>
              <w:jc w:val="both"/>
              <w:rPr>
                <w:bCs/>
                <w:color w:val="000000"/>
                <w:sz w:val="20"/>
                <w:szCs w:val="20"/>
                <w:lang w:val="es-MX"/>
              </w:rPr>
            </w:pPr>
            <w:r w:rsidRPr="001071E4">
              <w:rPr>
                <w:bCs/>
                <w:color w:val="000000"/>
                <w:sz w:val="20"/>
                <w:szCs w:val="20"/>
                <w:lang w:val="es-MX"/>
              </w:rPr>
              <w:t xml:space="preserve">Brasil, México y Colombia han fortalecido gradualmente la producción caprina mediante el mejoramiento de razas, la implementación de sistemas semiintensivos y silvopastoriles y la adopción de </w:t>
            </w:r>
            <w:r w:rsidRPr="001071E4">
              <w:rPr>
                <w:b/>
                <w:bCs/>
                <w:color w:val="000000"/>
                <w:sz w:val="20"/>
                <w:szCs w:val="20"/>
                <w:lang w:val="es-MX"/>
              </w:rPr>
              <w:t>Buenas Prácticas Ganaderas (BPG)</w:t>
            </w:r>
            <w:r w:rsidRPr="001071E4">
              <w:rPr>
                <w:bCs/>
                <w:color w:val="000000"/>
                <w:sz w:val="20"/>
                <w:szCs w:val="20"/>
                <w:lang w:val="es-MX"/>
              </w:rPr>
              <w:t>.</w:t>
            </w:r>
          </w:p>
        </w:tc>
      </w:tr>
      <w:tr w:rsidRPr="001071E4" w:rsidR="001071E4" w:rsidTr="00FF4434" w14:paraId="71C9C88E" w14:textId="77777777">
        <w:tc>
          <w:tcPr>
            <w:tcW w:w="0" w:type="auto"/>
            <w:hideMark/>
          </w:tcPr>
          <w:p w:rsidRPr="001071E4" w:rsidR="001071E4" w:rsidP="00DF4393" w:rsidRDefault="001071E4" w14:paraId="497BF6C2" w14:textId="77777777">
            <w:pPr>
              <w:pBdr>
                <w:top w:val="nil"/>
                <w:left w:val="nil"/>
                <w:bottom w:val="nil"/>
                <w:right w:val="nil"/>
                <w:between w:val="nil"/>
              </w:pBdr>
              <w:spacing w:before="240" w:line="276" w:lineRule="auto"/>
              <w:jc w:val="both"/>
              <w:rPr>
                <w:bCs/>
                <w:color w:val="000000"/>
                <w:sz w:val="20"/>
                <w:szCs w:val="20"/>
                <w:lang w:val="es-MX"/>
              </w:rPr>
            </w:pPr>
            <w:r w:rsidRPr="001071E4">
              <w:rPr>
                <w:b/>
                <w:bCs/>
                <w:color w:val="000000"/>
                <w:sz w:val="20"/>
                <w:szCs w:val="20"/>
                <w:lang w:val="es-MX"/>
              </w:rPr>
              <w:t>Colombia</w:t>
            </w:r>
          </w:p>
        </w:tc>
        <w:tc>
          <w:tcPr>
            <w:tcW w:w="0" w:type="auto"/>
            <w:hideMark/>
          </w:tcPr>
          <w:p w:rsidRPr="001071E4" w:rsidR="001071E4" w:rsidP="00DF4393" w:rsidRDefault="001071E4" w14:paraId="33B64034" w14:textId="77777777">
            <w:pPr>
              <w:pBdr>
                <w:top w:val="nil"/>
                <w:left w:val="nil"/>
                <w:bottom w:val="nil"/>
                <w:right w:val="nil"/>
                <w:between w:val="nil"/>
              </w:pBdr>
              <w:spacing w:before="240" w:line="276" w:lineRule="auto"/>
              <w:jc w:val="both"/>
              <w:rPr>
                <w:bCs/>
                <w:color w:val="000000"/>
                <w:sz w:val="20"/>
                <w:szCs w:val="20"/>
                <w:lang w:val="es-MX"/>
              </w:rPr>
            </w:pPr>
            <w:r w:rsidRPr="001071E4">
              <w:rPr>
                <w:bCs/>
                <w:color w:val="000000"/>
                <w:sz w:val="20"/>
                <w:szCs w:val="20"/>
                <w:lang w:val="es-MX"/>
              </w:rPr>
              <w:t xml:space="preserve">La caprinocultura se desarrolla principalmente en regiones de clima cálido y seco. </w:t>
            </w:r>
            <w:r w:rsidRPr="001071E4">
              <w:rPr>
                <w:b/>
                <w:bCs/>
                <w:color w:val="000000"/>
                <w:sz w:val="20"/>
                <w:szCs w:val="20"/>
                <w:lang w:val="es-MX"/>
              </w:rPr>
              <w:t>La Guajira, Cesar, Santander, Norte de Santander, Boyacá, Huila, Tolima y Cundinamarca</w:t>
            </w:r>
            <w:r w:rsidRPr="001071E4">
              <w:rPr>
                <w:bCs/>
                <w:color w:val="000000"/>
                <w:sz w:val="20"/>
                <w:szCs w:val="20"/>
                <w:lang w:val="es-MX"/>
              </w:rPr>
              <w:t xml:space="preserve"> cuentan con sistemas destinados a la obtención de leche, carne y animales reproductores.</w:t>
            </w:r>
          </w:p>
        </w:tc>
      </w:tr>
    </w:tbl>
    <w:p w:rsidRPr="001071E4" w:rsidR="001071E4" w:rsidP="00DF4393" w:rsidRDefault="001071E4" w14:paraId="651FDC3B" w14:textId="77777777">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t>Este panorama permite reconocer las particularidades de la producción caprina según el contexto geográfico y comprender las condiciones que han orientado su desarrollo en Colombia.</w:t>
      </w:r>
    </w:p>
    <w:p w:rsidRPr="001071E4" w:rsidR="001071E4" w:rsidP="00DF4393" w:rsidRDefault="001071E4" w14:paraId="1250ABF6" w14:textId="77777777">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t>En los últimos años, el interés por la producción caprina en el país ha aumentado debido al crecimiento del mercado de productos diferenciados, especialmente leche y quesos artesanales, así como al desarrollo de sistemas sostenibles que integran árboles, arbustos forrajeros y pasturas. La incorporación de tecnologías de manejo, nutrición, sanidad y mejoramiento genético ha contribuido al incremento de la productividad y al fortalecimiento de la competitividad del sector.</w:t>
      </w:r>
    </w:p>
    <w:p w:rsidRPr="001071E4" w:rsidR="001071E4" w:rsidP="00DF4393" w:rsidRDefault="001071E4" w14:paraId="3BE1BEC1" w14:textId="77777777">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lastRenderedPageBreak/>
        <w:t xml:space="preserve">No obstante, el sector enfrenta desafíos relacionados con la organización de la cadena productiva, el acceso a mercados especializados, la disponibilidad de asistencia técnica, el fortalecimiento de programas sanitarios y la implementación generalizada de las </w:t>
      </w:r>
      <w:r w:rsidRPr="001071E4">
        <w:rPr>
          <w:b/>
          <w:bCs/>
          <w:color w:val="000000"/>
          <w:sz w:val="20"/>
          <w:szCs w:val="20"/>
          <w:lang w:val="es-MX"/>
        </w:rPr>
        <w:t>Buenas Prácticas Ganaderas (BPG)</w:t>
      </w:r>
      <w:r w:rsidRPr="001071E4">
        <w:rPr>
          <w:bCs/>
          <w:color w:val="000000"/>
          <w:sz w:val="20"/>
          <w:szCs w:val="20"/>
          <w:lang w:val="es-MX"/>
        </w:rPr>
        <w:t xml:space="preserve">. La atención de estos aspectos contribuye a consolidar una producción caprina rentable, sostenible y vinculada con el desarrollo rural colombiano. </w:t>
      </w:r>
    </w:p>
    <w:p w:rsidRPr="001071E4" w:rsidR="001071E4" w:rsidP="00DF4393" w:rsidRDefault="001071E4" w14:paraId="5E5FC967" w14:textId="77777777">
      <w:pPr>
        <w:pBdr>
          <w:top w:val="nil"/>
          <w:left w:val="nil"/>
          <w:bottom w:val="nil"/>
          <w:right w:val="nil"/>
          <w:between w:val="nil"/>
        </w:pBdr>
        <w:spacing w:before="240"/>
        <w:jc w:val="both"/>
        <w:rPr>
          <w:b/>
          <w:bCs/>
          <w:color w:val="000000"/>
          <w:sz w:val="20"/>
          <w:szCs w:val="20"/>
          <w:lang w:val="es-MX"/>
        </w:rPr>
      </w:pPr>
      <w:r w:rsidRPr="001071E4">
        <w:rPr>
          <w:b/>
          <w:bCs/>
          <w:color w:val="000000"/>
          <w:sz w:val="20"/>
          <w:szCs w:val="20"/>
          <w:lang w:val="es-MX"/>
        </w:rPr>
        <w:t>1.1.3 Clasificación de los sistemas de producción caprina</w:t>
      </w:r>
    </w:p>
    <w:p w:rsidR="001071E4" w:rsidP="00DF4393" w:rsidRDefault="001071E4" w14:paraId="7250C32B" w14:textId="231FD835">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t>Los sistemas de producción caprina se clasifican según el nivel de tecnificación, el manejo de los animales, la disponibilidad de recursos y el objetivo productivo. La elección depende de factores como el clima, la disponibilidad de tierra y alimento, la inversión económica y el mercado al cual se destina la producción.</w:t>
      </w:r>
    </w:p>
    <w:p w:rsidRPr="001071E4" w:rsidR="007A705D" w:rsidP="00DF4393" w:rsidRDefault="007A705D" w14:paraId="40F49E0B" w14:textId="77777777">
      <w:pPr>
        <w:pBdr>
          <w:top w:val="nil"/>
          <w:left w:val="nil"/>
          <w:bottom w:val="nil"/>
          <w:right w:val="nil"/>
          <w:between w:val="nil"/>
        </w:pBdr>
        <w:spacing w:before="240"/>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2011"/>
        <w:gridCol w:w="4221"/>
        <w:gridCol w:w="3730"/>
      </w:tblGrid>
      <w:tr w:rsidRPr="001071E4" w:rsidR="00C11C6F" w:rsidTr="005812C9" w14:paraId="0C1BD2D2" w14:textId="025D6AE7">
        <w:tc>
          <w:tcPr>
            <w:tcW w:w="9962" w:type="dxa"/>
            <w:gridSpan w:val="3"/>
            <w:shd w:val="clear" w:color="auto" w:fill="9BBB59" w:themeFill="accent3"/>
            <w:hideMark/>
          </w:tcPr>
          <w:p w:rsidRPr="001071E4" w:rsidR="00C11C6F" w:rsidP="00C11C6F" w:rsidRDefault="00C11C6F" w14:paraId="54DAD365" w14:textId="75B4E6C7">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1071E4" w:rsidR="00C11C6F" w:rsidTr="005812C9" w14:paraId="611F127D" w14:textId="6F4BBCDE">
        <w:tc>
          <w:tcPr>
            <w:tcW w:w="2011" w:type="dxa"/>
            <w:hideMark/>
          </w:tcPr>
          <w:p w:rsidRPr="001071E4" w:rsidR="00C11C6F" w:rsidP="00C11C6F" w:rsidRDefault="00C11C6F" w14:paraId="2273819B" w14:textId="77777777">
            <w:pPr>
              <w:pBdr>
                <w:top w:val="nil"/>
                <w:left w:val="nil"/>
                <w:bottom w:val="nil"/>
                <w:right w:val="nil"/>
                <w:between w:val="nil"/>
              </w:pBdr>
              <w:spacing w:line="276" w:lineRule="auto"/>
              <w:jc w:val="both"/>
              <w:rPr>
                <w:bCs/>
                <w:color w:val="000000"/>
                <w:sz w:val="20"/>
                <w:szCs w:val="20"/>
                <w:lang w:val="es-MX"/>
              </w:rPr>
            </w:pPr>
            <w:r w:rsidRPr="001071E4">
              <w:rPr>
                <w:b/>
                <w:bCs/>
                <w:color w:val="000000"/>
                <w:sz w:val="20"/>
                <w:szCs w:val="20"/>
                <w:lang w:val="es-MX"/>
              </w:rPr>
              <w:t>Sistema extensivo</w:t>
            </w:r>
          </w:p>
        </w:tc>
        <w:tc>
          <w:tcPr>
            <w:tcW w:w="4221" w:type="dxa"/>
            <w:hideMark/>
          </w:tcPr>
          <w:p w:rsidRPr="001071E4" w:rsidR="00C11C6F" w:rsidP="00C11C6F" w:rsidRDefault="00C11C6F" w14:paraId="443FDD71" w14:textId="77777777">
            <w:pPr>
              <w:pBdr>
                <w:top w:val="nil"/>
                <w:left w:val="nil"/>
                <w:bottom w:val="nil"/>
                <w:right w:val="nil"/>
                <w:between w:val="nil"/>
              </w:pBdr>
              <w:spacing w:line="276" w:lineRule="auto"/>
              <w:jc w:val="both"/>
              <w:rPr>
                <w:bCs/>
                <w:color w:val="000000"/>
                <w:sz w:val="20"/>
                <w:szCs w:val="20"/>
                <w:lang w:val="es-MX"/>
              </w:rPr>
            </w:pPr>
            <w:r w:rsidRPr="001071E4">
              <w:rPr>
                <w:bCs/>
                <w:color w:val="000000"/>
                <w:sz w:val="20"/>
                <w:szCs w:val="20"/>
                <w:lang w:val="es-MX"/>
              </w:rPr>
              <w:t>Los caprinos permanecen la mayor parte del tiempo en pastoreo sobre praderas naturales o rastrojos, con mínima suplementación. Se caracteriza por baja inversión en infraestructura, baja carga animal y manejo sanitario básico. Entre sus ventajas se encuentran los bajos costos y el aprovechamiento de recursos naturales; sus principales limitaciones son la baja productividad, la dependencia climática y la mayor exposición a enfermedades y depredadores.</w:t>
            </w:r>
          </w:p>
        </w:tc>
        <w:tc>
          <w:tcPr>
            <w:tcW w:w="3730" w:type="dxa"/>
          </w:tcPr>
          <w:p w:rsidR="00C11C6F" w:rsidP="00C11C6F" w:rsidRDefault="005812C9" w14:paraId="72A9AA06" w14:textId="77777777">
            <w:pPr>
              <w:pBdr>
                <w:top w:val="nil"/>
                <w:left w:val="nil"/>
                <w:bottom w:val="nil"/>
                <w:right w:val="nil"/>
                <w:between w:val="nil"/>
              </w:pBdr>
              <w:jc w:val="both"/>
              <w:rPr>
                <w:bCs/>
                <w:color w:val="000000"/>
                <w:sz w:val="20"/>
                <w:szCs w:val="20"/>
                <w:lang w:val="es-MX"/>
              </w:rPr>
            </w:pPr>
            <w:r w:rsidRPr="005812C9">
              <w:rPr>
                <w:bCs/>
                <w:noProof/>
                <w:color w:val="000000"/>
                <w:sz w:val="20"/>
                <w:szCs w:val="20"/>
                <w:lang w:val="es-MX"/>
              </w:rPr>
              <w:drawing>
                <wp:inline distT="0" distB="0" distL="0" distR="0" wp14:anchorId="05E327A4" wp14:editId="7957907B">
                  <wp:extent cx="1954017" cy="1400175"/>
                  <wp:effectExtent l="0" t="0" r="8255" b="0"/>
                  <wp:docPr id="1270715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15651" name=""/>
                          <pic:cNvPicPr/>
                        </pic:nvPicPr>
                        <pic:blipFill>
                          <a:blip r:embed="rId36"/>
                          <a:stretch>
                            <a:fillRect/>
                          </a:stretch>
                        </pic:blipFill>
                        <pic:spPr>
                          <a:xfrm>
                            <a:off x="0" y="0"/>
                            <a:ext cx="1955699" cy="1401380"/>
                          </a:xfrm>
                          <a:prstGeom prst="rect">
                            <a:avLst/>
                          </a:prstGeom>
                        </pic:spPr>
                      </pic:pic>
                    </a:graphicData>
                  </a:graphic>
                </wp:inline>
              </w:drawing>
            </w:r>
          </w:p>
          <w:p w:rsidRPr="001071E4" w:rsidR="005812C9" w:rsidP="00C11C6F" w:rsidRDefault="005812C9" w14:paraId="47998397" w14:textId="1A27DA01">
            <w:pPr>
              <w:pBdr>
                <w:top w:val="nil"/>
                <w:left w:val="nil"/>
                <w:bottom w:val="nil"/>
                <w:right w:val="nil"/>
                <w:between w:val="nil"/>
              </w:pBdr>
              <w:jc w:val="both"/>
              <w:rPr>
                <w:bCs/>
                <w:color w:val="000000"/>
                <w:sz w:val="20"/>
                <w:szCs w:val="20"/>
                <w:lang w:val="es-MX"/>
              </w:rPr>
            </w:pPr>
          </w:p>
        </w:tc>
      </w:tr>
      <w:tr w:rsidRPr="001071E4" w:rsidR="00C11C6F" w:rsidTr="005812C9" w14:paraId="0B1136AE" w14:textId="65CEBFBF">
        <w:tc>
          <w:tcPr>
            <w:tcW w:w="2011" w:type="dxa"/>
            <w:hideMark/>
          </w:tcPr>
          <w:p w:rsidRPr="001071E4" w:rsidR="00C11C6F" w:rsidP="00C11C6F" w:rsidRDefault="00C11C6F" w14:paraId="00152878" w14:textId="77777777">
            <w:pPr>
              <w:pBdr>
                <w:top w:val="nil"/>
                <w:left w:val="nil"/>
                <w:bottom w:val="nil"/>
                <w:right w:val="nil"/>
                <w:between w:val="nil"/>
              </w:pBdr>
              <w:spacing w:line="276" w:lineRule="auto"/>
              <w:jc w:val="both"/>
              <w:rPr>
                <w:bCs/>
                <w:color w:val="000000"/>
                <w:sz w:val="20"/>
                <w:szCs w:val="20"/>
                <w:lang w:val="es-MX"/>
              </w:rPr>
            </w:pPr>
            <w:r w:rsidRPr="001071E4">
              <w:rPr>
                <w:b/>
                <w:bCs/>
                <w:color w:val="000000"/>
                <w:sz w:val="20"/>
                <w:szCs w:val="20"/>
                <w:lang w:val="es-MX"/>
              </w:rPr>
              <w:t>Sistema semiintensivo</w:t>
            </w:r>
          </w:p>
        </w:tc>
        <w:tc>
          <w:tcPr>
            <w:tcW w:w="4221" w:type="dxa"/>
            <w:hideMark/>
          </w:tcPr>
          <w:p w:rsidRPr="001071E4" w:rsidR="00C11C6F" w:rsidP="00C11C6F" w:rsidRDefault="00C11C6F" w14:paraId="46BE3C04" w14:textId="77777777">
            <w:pPr>
              <w:pBdr>
                <w:top w:val="nil"/>
                <w:left w:val="nil"/>
                <w:bottom w:val="nil"/>
                <w:right w:val="nil"/>
                <w:between w:val="nil"/>
              </w:pBdr>
              <w:spacing w:line="276" w:lineRule="auto"/>
              <w:jc w:val="both"/>
              <w:rPr>
                <w:bCs/>
                <w:color w:val="000000"/>
                <w:sz w:val="20"/>
                <w:szCs w:val="20"/>
                <w:lang w:val="es-MX"/>
              </w:rPr>
            </w:pPr>
            <w:r w:rsidRPr="001071E4">
              <w:rPr>
                <w:bCs/>
                <w:color w:val="000000"/>
                <w:sz w:val="20"/>
                <w:szCs w:val="20"/>
                <w:lang w:val="es-MX"/>
              </w:rPr>
              <w:t>Combina el pastoreo con la suplementación mediante forrajes y concentrados, junto con un mayor control sanitario y reproductivo. Favorece el aprovechamiento de los recursos y puede incrementar la producción de leche y carne, aunque requiere mayor inversión y planificación que el sistema extensivo.</w:t>
            </w:r>
          </w:p>
        </w:tc>
        <w:tc>
          <w:tcPr>
            <w:tcW w:w="3730" w:type="dxa"/>
          </w:tcPr>
          <w:p w:rsidR="00C11C6F" w:rsidP="00C11C6F" w:rsidRDefault="005812C9" w14:paraId="5FDF7D66" w14:textId="77777777">
            <w:pPr>
              <w:pBdr>
                <w:top w:val="nil"/>
                <w:left w:val="nil"/>
                <w:bottom w:val="nil"/>
                <w:right w:val="nil"/>
                <w:between w:val="nil"/>
              </w:pBdr>
              <w:jc w:val="both"/>
              <w:rPr>
                <w:bCs/>
                <w:color w:val="000000"/>
                <w:sz w:val="20"/>
                <w:szCs w:val="20"/>
                <w:lang w:val="es-MX"/>
              </w:rPr>
            </w:pPr>
            <w:r w:rsidRPr="005812C9">
              <w:rPr>
                <w:bCs/>
                <w:noProof/>
                <w:color w:val="000000"/>
                <w:sz w:val="20"/>
                <w:szCs w:val="20"/>
                <w:lang w:val="es-MX"/>
              </w:rPr>
              <w:drawing>
                <wp:inline distT="0" distB="0" distL="0" distR="0" wp14:anchorId="4C61C889" wp14:editId="77E3DF5E">
                  <wp:extent cx="2063842" cy="1181100"/>
                  <wp:effectExtent l="0" t="0" r="0" b="0"/>
                  <wp:docPr id="385015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5123" name=""/>
                          <pic:cNvPicPr/>
                        </pic:nvPicPr>
                        <pic:blipFill>
                          <a:blip r:embed="rId37"/>
                          <a:stretch>
                            <a:fillRect/>
                          </a:stretch>
                        </pic:blipFill>
                        <pic:spPr>
                          <a:xfrm>
                            <a:off x="0" y="0"/>
                            <a:ext cx="2074206" cy="1187031"/>
                          </a:xfrm>
                          <a:prstGeom prst="rect">
                            <a:avLst/>
                          </a:prstGeom>
                        </pic:spPr>
                      </pic:pic>
                    </a:graphicData>
                  </a:graphic>
                </wp:inline>
              </w:drawing>
            </w:r>
          </w:p>
          <w:p w:rsidRPr="001071E4" w:rsidR="005812C9" w:rsidP="00C11C6F" w:rsidRDefault="005812C9" w14:paraId="479EFEC5" w14:textId="2219A1D2">
            <w:pPr>
              <w:pBdr>
                <w:top w:val="nil"/>
                <w:left w:val="nil"/>
                <w:bottom w:val="nil"/>
                <w:right w:val="nil"/>
                <w:between w:val="nil"/>
              </w:pBdr>
              <w:jc w:val="both"/>
              <w:rPr>
                <w:bCs/>
                <w:color w:val="000000"/>
                <w:sz w:val="20"/>
                <w:szCs w:val="20"/>
                <w:lang w:val="es-MX"/>
              </w:rPr>
            </w:pPr>
          </w:p>
        </w:tc>
      </w:tr>
      <w:tr w:rsidRPr="001071E4" w:rsidR="00C11C6F" w:rsidTr="005812C9" w14:paraId="208E50DA" w14:textId="430042A4">
        <w:tc>
          <w:tcPr>
            <w:tcW w:w="2011" w:type="dxa"/>
            <w:hideMark/>
          </w:tcPr>
          <w:p w:rsidRPr="001071E4" w:rsidR="00C11C6F" w:rsidP="00C11C6F" w:rsidRDefault="00C11C6F" w14:paraId="2E6B6E6E" w14:textId="77777777">
            <w:pPr>
              <w:pBdr>
                <w:top w:val="nil"/>
                <w:left w:val="nil"/>
                <w:bottom w:val="nil"/>
                <w:right w:val="nil"/>
                <w:between w:val="nil"/>
              </w:pBdr>
              <w:spacing w:line="276" w:lineRule="auto"/>
              <w:jc w:val="both"/>
              <w:rPr>
                <w:bCs/>
                <w:color w:val="000000"/>
                <w:sz w:val="20"/>
                <w:szCs w:val="20"/>
                <w:lang w:val="es-MX"/>
              </w:rPr>
            </w:pPr>
            <w:r w:rsidRPr="001071E4">
              <w:rPr>
                <w:b/>
                <w:bCs/>
                <w:color w:val="000000"/>
                <w:sz w:val="20"/>
                <w:szCs w:val="20"/>
                <w:lang w:val="es-MX"/>
              </w:rPr>
              <w:t>Sistema intensivo</w:t>
            </w:r>
          </w:p>
        </w:tc>
        <w:tc>
          <w:tcPr>
            <w:tcW w:w="4221" w:type="dxa"/>
            <w:hideMark/>
          </w:tcPr>
          <w:p w:rsidRPr="001071E4" w:rsidR="00C11C6F" w:rsidP="00C11C6F" w:rsidRDefault="00C11C6F" w14:paraId="6A7834CB" w14:textId="77777777">
            <w:pPr>
              <w:pBdr>
                <w:top w:val="nil"/>
                <w:left w:val="nil"/>
                <w:bottom w:val="nil"/>
                <w:right w:val="nil"/>
                <w:between w:val="nil"/>
              </w:pBdr>
              <w:spacing w:line="276" w:lineRule="auto"/>
              <w:jc w:val="both"/>
              <w:rPr>
                <w:bCs/>
                <w:color w:val="000000"/>
                <w:sz w:val="20"/>
                <w:szCs w:val="20"/>
                <w:lang w:val="es-MX"/>
              </w:rPr>
            </w:pPr>
            <w:r w:rsidRPr="001071E4">
              <w:rPr>
                <w:bCs/>
                <w:color w:val="000000"/>
                <w:sz w:val="20"/>
                <w:szCs w:val="20"/>
                <w:lang w:val="es-MX"/>
              </w:rPr>
              <w:t>Los animales permanecen confinados o tienen acceso limitado al pastoreo y reciben alimentación balanceada de acuerdo con sus requerimientos nutricionales. Presenta alta tecnificación, control sanitario permanente, registros productivos y mejoramiento genético continuo; requiere mayores costos de infraestructura, alimentación y manejo técnico.</w:t>
            </w:r>
          </w:p>
        </w:tc>
        <w:tc>
          <w:tcPr>
            <w:tcW w:w="3730" w:type="dxa"/>
          </w:tcPr>
          <w:p w:rsidR="00C11C6F" w:rsidP="00C11C6F" w:rsidRDefault="005812C9" w14:paraId="30F63638" w14:textId="77777777">
            <w:pPr>
              <w:pBdr>
                <w:top w:val="nil"/>
                <w:left w:val="nil"/>
                <w:bottom w:val="nil"/>
                <w:right w:val="nil"/>
                <w:between w:val="nil"/>
              </w:pBdr>
              <w:jc w:val="both"/>
              <w:rPr>
                <w:bCs/>
                <w:color w:val="000000"/>
                <w:sz w:val="20"/>
                <w:szCs w:val="20"/>
                <w:lang w:val="es-MX"/>
              </w:rPr>
            </w:pPr>
            <w:r w:rsidRPr="005812C9">
              <w:rPr>
                <w:bCs/>
                <w:noProof/>
                <w:color w:val="000000"/>
                <w:sz w:val="20"/>
                <w:szCs w:val="20"/>
                <w:lang w:val="es-MX"/>
              </w:rPr>
              <w:drawing>
                <wp:inline distT="0" distB="0" distL="0" distR="0" wp14:anchorId="58FE1D1D" wp14:editId="27AFD620">
                  <wp:extent cx="2231390" cy="1452880"/>
                  <wp:effectExtent l="0" t="0" r="0" b="0"/>
                  <wp:docPr id="1031928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28956" name=""/>
                          <pic:cNvPicPr/>
                        </pic:nvPicPr>
                        <pic:blipFill>
                          <a:blip r:embed="rId38"/>
                          <a:stretch>
                            <a:fillRect/>
                          </a:stretch>
                        </pic:blipFill>
                        <pic:spPr>
                          <a:xfrm>
                            <a:off x="0" y="0"/>
                            <a:ext cx="2231390" cy="1452880"/>
                          </a:xfrm>
                          <a:prstGeom prst="rect">
                            <a:avLst/>
                          </a:prstGeom>
                        </pic:spPr>
                      </pic:pic>
                    </a:graphicData>
                  </a:graphic>
                </wp:inline>
              </w:drawing>
            </w:r>
          </w:p>
          <w:p w:rsidRPr="001071E4" w:rsidR="005812C9" w:rsidP="00C11C6F" w:rsidRDefault="005812C9" w14:paraId="7C097367" w14:textId="63D76302">
            <w:pPr>
              <w:pBdr>
                <w:top w:val="nil"/>
                <w:left w:val="nil"/>
                <w:bottom w:val="nil"/>
                <w:right w:val="nil"/>
                <w:between w:val="nil"/>
              </w:pBdr>
              <w:jc w:val="both"/>
              <w:rPr>
                <w:bCs/>
                <w:color w:val="000000"/>
                <w:sz w:val="20"/>
                <w:szCs w:val="20"/>
                <w:lang w:val="es-MX"/>
              </w:rPr>
            </w:pPr>
          </w:p>
        </w:tc>
      </w:tr>
      <w:tr w:rsidRPr="001071E4" w:rsidR="00C11C6F" w:rsidTr="005812C9" w14:paraId="184765C8" w14:textId="6C10B8DF">
        <w:tc>
          <w:tcPr>
            <w:tcW w:w="2011" w:type="dxa"/>
            <w:hideMark/>
          </w:tcPr>
          <w:p w:rsidRPr="001071E4" w:rsidR="00C11C6F" w:rsidP="00C11C6F" w:rsidRDefault="00C11C6F" w14:paraId="0EC06D67" w14:textId="77777777">
            <w:pPr>
              <w:pBdr>
                <w:top w:val="nil"/>
                <w:left w:val="nil"/>
                <w:bottom w:val="nil"/>
                <w:right w:val="nil"/>
                <w:between w:val="nil"/>
              </w:pBdr>
              <w:spacing w:line="276" w:lineRule="auto"/>
              <w:jc w:val="both"/>
              <w:rPr>
                <w:bCs/>
                <w:color w:val="000000"/>
                <w:sz w:val="20"/>
                <w:szCs w:val="20"/>
                <w:lang w:val="es-MX"/>
              </w:rPr>
            </w:pPr>
            <w:r w:rsidRPr="001071E4">
              <w:rPr>
                <w:b/>
                <w:bCs/>
                <w:color w:val="000000"/>
                <w:sz w:val="20"/>
                <w:szCs w:val="20"/>
                <w:lang w:val="es-MX"/>
              </w:rPr>
              <w:lastRenderedPageBreak/>
              <w:t>Sistema estabulado</w:t>
            </w:r>
          </w:p>
        </w:tc>
        <w:tc>
          <w:tcPr>
            <w:tcW w:w="4221" w:type="dxa"/>
            <w:hideMark/>
          </w:tcPr>
          <w:p w:rsidRPr="001071E4" w:rsidR="00C11C6F" w:rsidP="00C11C6F" w:rsidRDefault="00C11C6F" w14:paraId="0731B05C" w14:textId="77777777">
            <w:pPr>
              <w:pBdr>
                <w:top w:val="nil"/>
                <w:left w:val="nil"/>
                <w:bottom w:val="nil"/>
                <w:right w:val="nil"/>
                <w:between w:val="nil"/>
              </w:pBdr>
              <w:spacing w:line="276" w:lineRule="auto"/>
              <w:jc w:val="both"/>
              <w:rPr>
                <w:bCs/>
                <w:color w:val="000000"/>
                <w:sz w:val="20"/>
                <w:szCs w:val="20"/>
                <w:lang w:val="es-MX"/>
              </w:rPr>
            </w:pPr>
            <w:r w:rsidRPr="001071E4">
              <w:rPr>
                <w:bCs/>
                <w:color w:val="000000"/>
                <w:sz w:val="20"/>
                <w:szCs w:val="20"/>
                <w:lang w:val="es-MX"/>
              </w:rPr>
              <w:t>Los caprinos permanecen permanentemente alojados en apriscos o establos, donde reciben la alimentación y el manejo requeridos. Facilita el control sanitario y reproductivo, la supervisión del hato, la recolección de estiércol y los registros, pero demanda mayor inversión en instalaciones y mano de obra, además de estrictas condiciones de bioseguridad y ventilación.</w:t>
            </w:r>
          </w:p>
        </w:tc>
        <w:tc>
          <w:tcPr>
            <w:tcW w:w="3730" w:type="dxa"/>
          </w:tcPr>
          <w:p w:rsidR="00C11C6F" w:rsidP="00C11C6F" w:rsidRDefault="005812C9" w14:paraId="034E566C" w14:textId="77777777">
            <w:pPr>
              <w:pBdr>
                <w:top w:val="nil"/>
                <w:left w:val="nil"/>
                <w:bottom w:val="nil"/>
                <w:right w:val="nil"/>
                <w:between w:val="nil"/>
              </w:pBdr>
              <w:jc w:val="both"/>
              <w:rPr>
                <w:bCs/>
                <w:color w:val="000000"/>
                <w:sz w:val="20"/>
                <w:szCs w:val="20"/>
                <w:lang w:val="es-MX"/>
              </w:rPr>
            </w:pPr>
            <w:r w:rsidRPr="005812C9">
              <w:rPr>
                <w:bCs/>
                <w:noProof/>
                <w:color w:val="000000"/>
                <w:sz w:val="20"/>
                <w:szCs w:val="20"/>
                <w:lang w:val="es-MX"/>
              </w:rPr>
              <w:drawing>
                <wp:inline distT="0" distB="0" distL="0" distR="0" wp14:anchorId="54CEAE7D" wp14:editId="65E10DEF">
                  <wp:extent cx="2000250" cy="1219845"/>
                  <wp:effectExtent l="0" t="0" r="0" b="0"/>
                  <wp:docPr id="889672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72443" name=""/>
                          <pic:cNvPicPr/>
                        </pic:nvPicPr>
                        <pic:blipFill>
                          <a:blip r:embed="rId39"/>
                          <a:stretch>
                            <a:fillRect/>
                          </a:stretch>
                        </pic:blipFill>
                        <pic:spPr>
                          <a:xfrm>
                            <a:off x="0" y="0"/>
                            <a:ext cx="2001135" cy="1220385"/>
                          </a:xfrm>
                          <a:prstGeom prst="rect">
                            <a:avLst/>
                          </a:prstGeom>
                        </pic:spPr>
                      </pic:pic>
                    </a:graphicData>
                  </a:graphic>
                </wp:inline>
              </w:drawing>
            </w:r>
          </w:p>
          <w:p w:rsidRPr="001071E4" w:rsidR="005812C9" w:rsidP="00C11C6F" w:rsidRDefault="005812C9" w14:paraId="589138DF" w14:textId="7E2E6467">
            <w:pPr>
              <w:pBdr>
                <w:top w:val="nil"/>
                <w:left w:val="nil"/>
                <w:bottom w:val="nil"/>
                <w:right w:val="nil"/>
                <w:between w:val="nil"/>
              </w:pBdr>
              <w:jc w:val="both"/>
              <w:rPr>
                <w:bCs/>
                <w:color w:val="000000"/>
                <w:sz w:val="20"/>
                <w:szCs w:val="20"/>
                <w:lang w:val="es-MX"/>
              </w:rPr>
            </w:pPr>
          </w:p>
        </w:tc>
      </w:tr>
      <w:tr w:rsidRPr="001071E4" w:rsidR="00C11C6F" w:rsidTr="005812C9" w14:paraId="6CE648D4" w14:textId="2EFEB196">
        <w:tc>
          <w:tcPr>
            <w:tcW w:w="2011" w:type="dxa"/>
            <w:hideMark/>
          </w:tcPr>
          <w:p w:rsidRPr="001071E4" w:rsidR="00C11C6F" w:rsidP="00C11C6F" w:rsidRDefault="00C11C6F" w14:paraId="06187184" w14:textId="77777777">
            <w:pPr>
              <w:pBdr>
                <w:top w:val="nil"/>
                <w:left w:val="nil"/>
                <w:bottom w:val="nil"/>
                <w:right w:val="nil"/>
                <w:between w:val="nil"/>
              </w:pBdr>
              <w:spacing w:line="276" w:lineRule="auto"/>
              <w:jc w:val="both"/>
              <w:rPr>
                <w:bCs/>
                <w:color w:val="000000"/>
                <w:sz w:val="20"/>
                <w:szCs w:val="20"/>
                <w:lang w:val="es-MX"/>
              </w:rPr>
            </w:pPr>
            <w:r w:rsidRPr="001071E4">
              <w:rPr>
                <w:b/>
                <w:bCs/>
                <w:color w:val="000000"/>
                <w:sz w:val="20"/>
                <w:szCs w:val="20"/>
                <w:lang w:val="es-MX"/>
              </w:rPr>
              <w:t>Sistema silvopastoril</w:t>
            </w:r>
          </w:p>
        </w:tc>
        <w:tc>
          <w:tcPr>
            <w:tcW w:w="4221" w:type="dxa"/>
            <w:hideMark/>
          </w:tcPr>
          <w:p w:rsidRPr="001071E4" w:rsidR="00C11C6F" w:rsidP="00C11C6F" w:rsidRDefault="00C11C6F" w14:paraId="72C78FD8" w14:textId="77777777">
            <w:pPr>
              <w:pBdr>
                <w:top w:val="nil"/>
                <w:left w:val="nil"/>
                <w:bottom w:val="nil"/>
                <w:right w:val="nil"/>
                <w:between w:val="nil"/>
              </w:pBdr>
              <w:spacing w:line="276" w:lineRule="auto"/>
              <w:jc w:val="both"/>
              <w:rPr>
                <w:bCs/>
                <w:color w:val="000000"/>
                <w:sz w:val="20"/>
                <w:szCs w:val="20"/>
                <w:lang w:val="es-MX"/>
              </w:rPr>
            </w:pPr>
            <w:r w:rsidRPr="001071E4">
              <w:rPr>
                <w:bCs/>
                <w:color w:val="000000"/>
                <w:sz w:val="20"/>
                <w:szCs w:val="20"/>
                <w:lang w:val="es-MX"/>
              </w:rPr>
              <w:t>Integra árboles, arbustos forrajeros, pasturas y animales en un mismo sistema productivo. Favorece la disponibilidad de forraje, la protección frente al estrés térmico, la conservación del suelo y del agua, la biodiversidad y el bienestar animal; su establecimiento requiere planificación, inversión inicial y tiempo.</w:t>
            </w:r>
          </w:p>
        </w:tc>
        <w:tc>
          <w:tcPr>
            <w:tcW w:w="3730" w:type="dxa"/>
          </w:tcPr>
          <w:p w:rsidR="00C11C6F" w:rsidP="00C11C6F" w:rsidRDefault="00A16F2A" w14:paraId="08367C9E" w14:textId="77777777">
            <w:pPr>
              <w:pBdr>
                <w:top w:val="nil"/>
                <w:left w:val="nil"/>
                <w:bottom w:val="nil"/>
                <w:right w:val="nil"/>
                <w:between w:val="nil"/>
              </w:pBdr>
              <w:jc w:val="both"/>
              <w:rPr>
                <w:bCs/>
                <w:color w:val="000000"/>
                <w:sz w:val="20"/>
                <w:szCs w:val="20"/>
                <w:lang w:val="es-MX"/>
              </w:rPr>
            </w:pPr>
            <w:r w:rsidRPr="00A16F2A">
              <w:rPr>
                <w:bCs/>
                <w:noProof/>
                <w:color w:val="000000"/>
                <w:sz w:val="20"/>
                <w:szCs w:val="20"/>
                <w:lang w:val="es-MX"/>
              </w:rPr>
              <w:drawing>
                <wp:inline distT="0" distB="0" distL="0" distR="0" wp14:anchorId="319CE452" wp14:editId="7937CACC">
                  <wp:extent cx="2120704" cy="1447800"/>
                  <wp:effectExtent l="0" t="0" r="0" b="0"/>
                  <wp:docPr id="819051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51082" name=""/>
                          <pic:cNvPicPr/>
                        </pic:nvPicPr>
                        <pic:blipFill>
                          <a:blip r:embed="rId40"/>
                          <a:stretch>
                            <a:fillRect/>
                          </a:stretch>
                        </pic:blipFill>
                        <pic:spPr>
                          <a:xfrm>
                            <a:off x="0" y="0"/>
                            <a:ext cx="2122238" cy="1448847"/>
                          </a:xfrm>
                          <a:prstGeom prst="rect">
                            <a:avLst/>
                          </a:prstGeom>
                        </pic:spPr>
                      </pic:pic>
                    </a:graphicData>
                  </a:graphic>
                </wp:inline>
              </w:drawing>
            </w:r>
          </w:p>
          <w:p w:rsidRPr="001071E4" w:rsidR="00A16F2A" w:rsidP="00C11C6F" w:rsidRDefault="00A16F2A" w14:paraId="7BEF86E1" w14:textId="14EF0B9B">
            <w:pPr>
              <w:pBdr>
                <w:top w:val="nil"/>
                <w:left w:val="nil"/>
                <w:bottom w:val="nil"/>
                <w:right w:val="nil"/>
                <w:between w:val="nil"/>
              </w:pBdr>
              <w:jc w:val="both"/>
              <w:rPr>
                <w:bCs/>
                <w:color w:val="000000"/>
                <w:sz w:val="20"/>
                <w:szCs w:val="20"/>
                <w:lang w:val="es-MX"/>
              </w:rPr>
            </w:pPr>
          </w:p>
        </w:tc>
      </w:tr>
      <w:tr w:rsidRPr="001071E4" w:rsidR="00C11C6F" w:rsidTr="005812C9" w14:paraId="305B85CC" w14:textId="60BD128E">
        <w:tc>
          <w:tcPr>
            <w:tcW w:w="2011" w:type="dxa"/>
            <w:hideMark/>
          </w:tcPr>
          <w:p w:rsidRPr="001071E4" w:rsidR="00C11C6F" w:rsidP="00C11C6F" w:rsidRDefault="00C11C6F" w14:paraId="5984D47E" w14:textId="77777777">
            <w:pPr>
              <w:pBdr>
                <w:top w:val="nil"/>
                <w:left w:val="nil"/>
                <w:bottom w:val="nil"/>
                <w:right w:val="nil"/>
                <w:between w:val="nil"/>
              </w:pBdr>
              <w:spacing w:line="276" w:lineRule="auto"/>
              <w:jc w:val="both"/>
              <w:rPr>
                <w:bCs/>
                <w:color w:val="000000"/>
                <w:sz w:val="20"/>
                <w:szCs w:val="20"/>
                <w:lang w:val="es-MX"/>
              </w:rPr>
            </w:pPr>
            <w:r w:rsidRPr="001071E4">
              <w:rPr>
                <w:b/>
                <w:bCs/>
                <w:color w:val="000000"/>
                <w:sz w:val="20"/>
                <w:szCs w:val="20"/>
                <w:lang w:val="es-MX"/>
              </w:rPr>
              <w:t>Producción orgánica o agroecológica</w:t>
            </w:r>
          </w:p>
        </w:tc>
        <w:tc>
          <w:tcPr>
            <w:tcW w:w="4221" w:type="dxa"/>
            <w:hideMark/>
          </w:tcPr>
          <w:p w:rsidRPr="001071E4" w:rsidR="00C11C6F" w:rsidP="00C11C6F" w:rsidRDefault="00C11C6F" w14:paraId="57D8B9C4" w14:textId="77777777">
            <w:pPr>
              <w:pBdr>
                <w:top w:val="nil"/>
                <w:left w:val="nil"/>
                <w:bottom w:val="nil"/>
                <w:right w:val="nil"/>
                <w:between w:val="nil"/>
              </w:pBdr>
              <w:spacing w:line="276" w:lineRule="auto"/>
              <w:jc w:val="both"/>
              <w:rPr>
                <w:bCs/>
                <w:color w:val="000000"/>
                <w:sz w:val="20"/>
                <w:szCs w:val="20"/>
                <w:lang w:val="es-MX"/>
              </w:rPr>
            </w:pPr>
            <w:r w:rsidRPr="001071E4">
              <w:rPr>
                <w:bCs/>
                <w:color w:val="000000"/>
                <w:sz w:val="20"/>
                <w:szCs w:val="20"/>
                <w:lang w:val="es-MX"/>
              </w:rPr>
              <w:t>Prioriza el uso sostenible de los recursos naturales, restringe el empleo de determinados insumos químicos y promueve prácticas compatibles con el bienestar animal y la conservación ambiental. Puede aportar valor agregado a los productos, aunque exige planificación, control y, cuando corresponda, el cumplimiento de requisitos específicos de certificación.</w:t>
            </w:r>
          </w:p>
        </w:tc>
        <w:tc>
          <w:tcPr>
            <w:tcW w:w="3730" w:type="dxa"/>
          </w:tcPr>
          <w:p w:rsidR="00C11C6F" w:rsidP="00C11C6F" w:rsidRDefault="00A16F2A" w14:paraId="338F560B" w14:textId="77777777">
            <w:pPr>
              <w:pBdr>
                <w:top w:val="nil"/>
                <w:left w:val="nil"/>
                <w:bottom w:val="nil"/>
                <w:right w:val="nil"/>
                <w:between w:val="nil"/>
              </w:pBdr>
              <w:jc w:val="both"/>
              <w:rPr>
                <w:bCs/>
                <w:color w:val="000000"/>
                <w:sz w:val="20"/>
                <w:szCs w:val="20"/>
                <w:lang w:val="es-MX"/>
              </w:rPr>
            </w:pPr>
            <w:r w:rsidRPr="00A16F2A">
              <w:rPr>
                <w:bCs/>
                <w:noProof/>
                <w:color w:val="000000"/>
                <w:sz w:val="20"/>
                <w:szCs w:val="20"/>
                <w:lang w:val="es-MX"/>
              </w:rPr>
              <w:drawing>
                <wp:inline distT="0" distB="0" distL="0" distR="0" wp14:anchorId="6E599C7E" wp14:editId="02FEF1DF">
                  <wp:extent cx="2117174" cy="1447800"/>
                  <wp:effectExtent l="0" t="0" r="0" b="0"/>
                  <wp:docPr id="1795174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74092" name=""/>
                          <pic:cNvPicPr/>
                        </pic:nvPicPr>
                        <pic:blipFill>
                          <a:blip r:embed="rId41"/>
                          <a:stretch>
                            <a:fillRect/>
                          </a:stretch>
                        </pic:blipFill>
                        <pic:spPr>
                          <a:xfrm>
                            <a:off x="0" y="0"/>
                            <a:ext cx="2122668" cy="1451557"/>
                          </a:xfrm>
                          <a:prstGeom prst="rect">
                            <a:avLst/>
                          </a:prstGeom>
                        </pic:spPr>
                      </pic:pic>
                    </a:graphicData>
                  </a:graphic>
                </wp:inline>
              </w:drawing>
            </w:r>
          </w:p>
          <w:p w:rsidRPr="001071E4" w:rsidR="00A16F2A" w:rsidP="00C11C6F" w:rsidRDefault="00A16F2A" w14:paraId="507DA8BA" w14:textId="3618BEB9">
            <w:pPr>
              <w:pBdr>
                <w:top w:val="nil"/>
                <w:left w:val="nil"/>
                <w:bottom w:val="nil"/>
                <w:right w:val="nil"/>
                <w:between w:val="nil"/>
              </w:pBdr>
              <w:jc w:val="both"/>
              <w:rPr>
                <w:bCs/>
                <w:color w:val="000000"/>
                <w:sz w:val="20"/>
                <w:szCs w:val="20"/>
                <w:lang w:val="es-MX"/>
              </w:rPr>
            </w:pPr>
          </w:p>
        </w:tc>
      </w:tr>
    </w:tbl>
    <w:p w:rsidRPr="00DF4393" w:rsidR="00215A43" w:rsidP="00DF4393" w:rsidRDefault="001071E4" w14:paraId="475A407E" w14:textId="17335CA8">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t>La comparación permite reconocer que cada alternativa responde a condiciones productivas particulares. Por tanto, la selección debe realizarse considerando los recursos disponibles, las condiciones ambientales, el objetivo de producción y las posibilidades técnicas y económicas de la explotación.</w:t>
      </w:r>
    </w:p>
    <w:p w:rsidRPr="00FC3734" w:rsidR="00FC3734" w:rsidP="00DF4393" w:rsidRDefault="00FC3734" w14:paraId="7A0B1031" w14:textId="77777777">
      <w:pPr>
        <w:pBdr>
          <w:top w:val="nil"/>
          <w:left w:val="nil"/>
          <w:bottom w:val="nil"/>
          <w:right w:val="nil"/>
          <w:between w:val="nil"/>
        </w:pBdr>
        <w:spacing w:before="240"/>
        <w:jc w:val="both"/>
        <w:rPr>
          <w:b/>
          <w:bCs/>
          <w:color w:val="000000"/>
          <w:sz w:val="20"/>
          <w:szCs w:val="20"/>
          <w:lang w:val="es-MX"/>
        </w:rPr>
      </w:pPr>
      <w:r w:rsidRPr="00FC3734">
        <w:rPr>
          <w:b/>
          <w:bCs/>
          <w:color w:val="000000"/>
          <w:sz w:val="20"/>
          <w:szCs w:val="20"/>
          <w:lang w:val="es-MX"/>
        </w:rPr>
        <w:t>1.2 Razas caprinas y aptitudes productivas</w:t>
      </w:r>
    </w:p>
    <w:p w:rsidRPr="00FC3734" w:rsidR="00FC3734" w:rsidP="00DF4393" w:rsidRDefault="00FC3734" w14:paraId="15791174"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 xml:space="preserve">Las </w:t>
      </w:r>
      <w:r w:rsidRPr="00FC3734">
        <w:rPr>
          <w:b/>
          <w:bCs/>
          <w:color w:val="000000"/>
          <w:sz w:val="20"/>
          <w:szCs w:val="20"/>
          <w:lang w:val="es-MX"/>
        </w:rPr>
        <w:t>razas caprinas y sus aptitudes productivas</w:t>
      </w:r>
      <w:r w:rsidRPr="00FC3734">
        <w:rPr>
          <w:color w:val="000000"/>
          <w:sz w:val="20"/>
          <w:szCs w:val="20"/>
          <w:lang w:val="es-MX"/>
        </w:rPr>
        <w:t xml:space="preserve"> constituyen factores relevantes para la productividad y rentabilidad de una explotación. La selección debe considerar el objetivo de producción —leche, carne o doble propósito—, las condiciones climáticas, la disponibilidad de alimento, el sistema productivo y la capacidad de adaptación al medio. En Colombia se emplean razas especializadas, criollas y sus cruzamientos para favorecer la eficiencia productiva y reproductiva.</w:t>
      </w:r>
    </w:p>
    <w:p w:rsidRPr="00FC3734" w:rsidR="00FC3734" w:rsidP="00DF4393" w:rsidRDefault="00FC3734" w14:paraId="609F471C" w14:textId="77777777">
      <w:pPr>
        <w:pBdr>
          <w:top w:val="nil"/>
          <w:left w:val="nil"/>
          <w:bottom w:val="nil"/>
          <w:right w:val="nil"/>
          <w:between w:val="nil"/>
        </w:pBdr>
        <w:spacing w:before="240"/>
        <w:jc w:val="both"/>
        <w:rPr>
          <w:b/>
          <w:bCs/>
          <w:color w:val="000000"/>
          <w:sz w:val="20"/>
          <w:szCs w:val="20"/>
          <w:lang w:val="es-MX"/>
        </w:rPr>
      </w:pPr>
      <w:r w:rsidRPr="00FC3734">
        <w:rPr>
          <w:b/>
          <w:bCs/>
          <w:color w:val="000000"/>
          <w:sz w:val="20"/>
          <w:szCs w:val="20"/>
          <w:lang w:val="es-MX"/>
        </w:rPr>
        <w:t>1.2.1 Clasificación de las razas caprinas</w:t>
      </w:r>
    </w:p>
    <w:p w:rsidR="00FC3734" w:rsidP="00DF4393" w:rsidRDefault="00FC3734" w14:paraId="6971525E" w14:textId="5B752D3B">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Las razas caprinas se clasifican de acuerdo con su principal aptitud productiva. Esta clasificación permite relacionar las características de los animales con los propósitos y las condiciones particulares de la explotación.</w:t>
      </w:r>
      <w:r w:rsidR="00DF4393">
        <w:rPr>
          <w:color w:val="000000"/>
          <w:sz w:val="20"/>
          <w:szCs w:val="20"/>
          <w:lang w:val="es-MX"/>
        </w:rPr>
        <w:t xml:space="preserve"> </w:t>
      </w:r>
      <w:r w:rsidRPr="00FC3734">
        <w:rPr>
          <w:color w:val="000000"/>
          <w:sz w:val="20"/>
          <w:szCs w:val="20"/>
          <w:lang w:val="es-MX"/>
        </w:rPr>
        <w:t>Las categorías y sus características se presentan a continuación</w:t>
      </w:r>
      <w:r w:rsidR="007A705D">
        <w:rPr>
          <w:color w:val="000000"/>
          <w:sz w:val="20"/>
          <w:szCs w:val="20"/>
          <w:lang w:val="es-MX"/>
        </w:rPr>
        <w:t>:</w:t>
      </w:r>
    </w:p>
    <w:p w:rsidRPr="00FC3734" w:rsidR="00D727F6" w:rsidP="00DF4393" w:rsidRDefault="00D727F6" w14:paraId="4E2EB380" w14:textId="77777777">
      <w:pPr>
        <w:pBdr>
          <w:top w:val="nil"/>
          <w:left w:val="nil"/>
          <w:bottom w:val="nil"/>
          <w:right w:val="nil"/>
          <w:between w:val="nil"/>
        </w:pBdr>
        <w:spacing w:before="240"/>
        <w:jc w:val="both"/>
        <w:rPr>
          <w:color w:val="000000"/>
          <w:sz w:val="20"/>
          <w:szCs w:val="20"/>
          <w:lang w:val="es-MX"/>
        </w:rPr>
      </w:pPr>
    </w:p>
    <w:tbl>
      <w:tblPr>
        <w:tblStyle w:val="Tablaconcuadrcula"/>
        <w:tblW w:w="0" w:type="auto"/>
        <w:tblLayout w:type="fixed"/>
        <w:tblLook w:val="04A0" w:firstRow="1" w:lastRow="0" w:firstColumn="1" w:lastColumn="0" w:noHBand="0" w:noVBand="1"/>
      </w:tblPr>
      <w:tblGrid>
        <w:gridCol w:w="1518"/>
        <w:gridCol w:w="5281"/>
        <w:gridCol w:w="3163"/>
      </w:tblGrid>
      <w:tr w:rsidRPr="00FC3734" w:rsidR="000172D1" w:rsidTr="004A2112" w14:paraId="231457AB" w14:textId="463A7ADA">
        <w:tc>
          <w:tcPr>
            <w:tcW w:w="9962" w:type="dxa"/>
            <w:gridSpan w:val="3"/>
            <w:shd w:val="clear" w:color="auto" w:fill="9BBB59" w:themeFill="accent3"/>
            <w:hideMark/>
          </w:tcPr>
          <w:p w:rsidRPr="00FC3734" w:rsidR="000172D1" w:rsidP="000172D1" w:rsidRDefault="000172D1" w14:paraId="4C87D5C3" w14:textId="4038B70A">
            <w:pPr>
              <w:pBdr>
                <w:top w:val="nil"/>
                <w:left w:val="nil"/>
                <w:bottom w:val="nil"/>
                <w:right w:val="nil"/>
                <w:between w:val="nil"/>
              </w:pBdr>
              <w:spacing w:before="240"/>
              <w:jc w:val="center"/>
              <w:rPr>
                <w:color w:val="000000"/>
                <w:sz w:val="20"/>
                <w:szCs w:val="20"/>
                <w:lang w:val="es-MX"/>
              </w:rPr>
            </w:pPr>
            <w:r>
              <w:rPr>
                <w:color w:val="000000"/>
                <w:sz w:val="20"/>
                <w:szCs w:val="20"/>
                <w:lang w:val="es-MX"/>
              </w:rPr>
              <w:lastRenderedPageBreak/>
              <w:t>Pestañas</w:t>
            </w:r>
          </w:p>
        </w:tc>
      </w:tr>
      <w:tr w:rsidRPr="00FC3734" w:rsidR="000172D1" w:rsidTr="004A2112" w14:paraId="131CD5AA" w14:textId="652D2354">
        <w:tc>
          <w:tcPr>
            <w:tcW w:w="1518" w:type="dxa"/>
            <w:hideMark/>
          </w:tcPr>
          <w:p w:rsidRPr="00FC3734" w:rsidR="000172D1" w:rsidP="00DF4393" w:rsidRDefault="000172D1" w14:paraId="5E73F2F1" w14:textId="77777777">
            <w:pPr>
              <w:pBdr>
                <w:top w:val="nil"/>
                <w:left w:val="nil"/>
                <w:bottom w:val="nil"/>
                <w:right w:val="nil"/>
                <w:between w:val="nil"/>
              </w:pBdr>
              <w:spacing w:before="240" w:line="276" w:lineRule="auto"/>
              <w:jc w:val="both"/>
              <w:rPr>
                <w:color w:val="000000"/>
                <w:sz w:val="20"/>
                <w:szCs w:val="20"/>
                <w:lang w:val="es-MX"/>
              </w:rPr>
            </w:pPr>
            <w:r w:rsidRPr="00FC3734">
              <w:rPr>
                <w:b/>
                <w:bCs/>
                <w:color w:val="000000"/>
                <w:sz w:val="20"/>
                <w:szCs w:val="20"/>
                <w:lang w:val="es-MX"/>
              </w:rPr>
              <w:t>Razas lecheras</w:t>
            </w:r>
          </w:p>
        </w:tc>
        <w:tc>
          <w:tcPr>
            <w:tcW w:w="5281" w:type="dxa"/>
            <w:hideMark/>
          </w:tcPr>
          <w:p w:rsidRPr="00FC3734" w:rsidR="000172D1" w:rsidP="00DF4393" w:rsidRDefault="000172D1" w14:paraId="213BEDC1" w14:textId="77777777">
            <w:pPr>
              <w:pBdr>
                <w:top w:val="nil"/>
                <w:left w:val="nil"/>
                <w:bottom w:val="nil"/>
                <w:right w:val="nil"/>
                <w:between w:val="nil"/>
              </w:pBdr>
              <w:spacing w:before="240" w:line="276" w:lineRule="auto"/>
              <w:jc w:val="both"/>
              <w:rPr>
                <w:color w:val="000000"/>
                <w:sz w:val="20"/>
                <w:szCs w:val="20"/>
                <w:lang w:val="es-MX"/>
              </w:rPr>
            </w:pPr>
            <w:r w:rsidRPr="00FC3734">
              <w:rPr>
                <w:color w:val="000000"/>
                <w:sz w:val="20"/>
                <w:szCs w:val="20"/>
                <w:lang w:val="es-MX"/>
              </w:rPr>
              <w:t xml:space="preserve">Se caracterizan por su alta producción de leche, buena conformación de la glándula mamaria y elevada eficiencia alimenticia. Se utilizan principalmente en sistemas especializados de producción láctea; entre ellas se encuentran </w:t>
            </w:r>
            <w:r w:rsidRPr="00FC3734">
              <w:rPr>
                <w:b/>
                <w:bCs/>
                <w:color w:val="000000"/>
                <w:sz w:val="20"/>
                <w:szCs w:val="20"/>
                <w:lang w:val="es-MX"/>
              </w:rPr>
              <w:t>Saanen, Alpina Francesa, Toggenburg y La Mancha</w:t>
            </w:r>
            <w:r w:rsidRPr="00FC3734">
              <w:rPr>
                <w:color w:val="000000"/>
                <w:sz w:val="20"/>
                <w:szCs w:val="20"/>
                <w:lang w:val="es-MX"/>
              </w:rPr>
              <w:t>.</w:t>
            </w:r>
          </w:p>
        </w:tc>
        <w:tc>
          <w:tcPr>
            <w:tcW w:w="3163" w:type="dxa"/>
          </w:tcPr>
          <w:p w:rsidR="000172D1" w:rsidP="00DF4393" w:rsidRDefault="004A2112" w14:paraId="1344A932" w14:textId="77777777">
            <w:pPr>
              <w:pBdr>
                <w:top w:val="nil"/>
                <w:left w:val="nil"/>
                <w:bottom w:val="nil"/>
                <w:right w:val="nil"/>
                <w:between w:val="nil"/>
              </w:pBdr>
              <w:spacing w:before="240"/>
              <w:jc w:val="both"/>
              <w:rPr>
                <w:color w:val="000000"/>
                <w:sz w:val="20"/>
                <w:szCs w:val="20"/>
                <w:lang w:val="es-MX"/>
              </w:rPr>
            </w:pPr>
            <w:r w:rsidRPr="004A2112">
              <w:rPr>
                <w:noProof/>
                <w:color w:val="000000"/>
                <w:sz w:val="20"/>
                <w:szCs w:val="20"/>
                <w:lang w:val="es-MX"/>
              </w:rPr>
              <w:drawing>
                <wp:inline distT="0" distB="0" distL="0" distR="0" wp14:anchorId="0B83CA24" wp14:editId="1CE3F951">
                  <wp:extent cx="1159213" cy="1304925"/>
                  <wp:effectExtent l="0" t="0" r="3175" b="0"/>
                  <wp:docPr id="1549562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62497" name=""/>
                          <pic:cNvPicPr/>
                        </pic:nvPicPr>
                        <pic:blipFill>
                          <a:blip r:embed="rId42"/>
                          <a:stretch>
                            <a:fillRect/>
                          </a:stretch>
                        </pic:blipFill>
                        <pic:spPr>
                          <a:xfrm>
                            <a:off x="0" y="0"/>
                            <a:ext cx="1171802" cy="1319096"/>
                          </a:xfrm>
                          <a:prstGeom prst="rect">
                            <a:avLst/>
                          </a:prstGeom>
                        </pic:spPr>
                      </pic:pic>
                    </a:graphicData>
                  </a:graphic>
                </wp:inline>
              </w:drawing>
            </w:r>
          </w:p>
          <w:p w:rsidRPr="00FC3734" w:rsidR="004A2112" w:rsidP="00DF4393" w:rsidRDefault="004A2112" w14:paraId="0FB12EC7" w14:textId="05B4FE13">
            <w:pPr>
              <w:pBdr>
                <w:top w:val="nil"/>
                <w:left w:val="nil"/>
                <w:bottom w:val="nil"/>
                <w:right w:val="nil"/>
                <w:between w:val="nil"/>
              </w:pBdr>
              <w:spacing w:before="240"/>
              <w:jc w:val="both"/>
              <w:rPr>
                <w:color w:val="000000"/>
                <w:sz w:val="20"/>
                <w:szCs w:val="20"/>
                <w:lang w:val="es-MX"/>
              </w:rPr>
            </w:pPr>
          </w:p>
        </w:tc>
      </w:tr>
      <w:tr w:rsidRPr="00FC3734" w:rsidR="000172D1" w:rsidTr="004A2112" w14:paraId="5E115D39" w14:textId="3AB58776">
        <w:tc>
          <w:tcPr>
            <w:tcW w:w="1518" w:type="dxa"/>
            <w:hideMark/>
          </w:tcPr>
          <w:p w:rsidRPr="00FC3734" w:rsidR="000172D1" w:rsidP="00DF4393" w:rsidRDefault="000172D1" w14:paraId="543D9859" w14:textId="77777777">
            <w:pPr>
              <w:pBdr>
                <w:top w:val="nil"/>
                <w:left w:val="nil"/>
                <w:bottom w:val="nil"/>
                <w:right w:val="nil"/>
                <w:between w:val="nil"/>
              </w:pBdr>
              <w:spacing w:before="240" w:line="276" w:lineRule="auto"/>
              <w:jc w:val="both"/>
              <w:rPr>
                <w:color w:val="000000"/>
                <w:sz w:val="20"/>
                <w:szCs w:val="20"/>
                <w:lang w:val="es-MX"/>
              </w:rPr>
            </w:pPr>
            <w:r w:rsidRPr="00FC3734">
              <w:rPr>
                <w:b/>
                <w:bCs/>
                <w:color w:val="000000"/>
                <w:sz w:val="20"/>
                <w:szCs w:val="20"/>
                <w:lang w:val="es-MX"/>
              </w:rPr>
              <w:t>Razas cárnicas</w:t>
            </w:r>
          </w:p>
        </w:tc>
        <w:tc>
          <w:tcPr>
            <w:tcW w:w="5281" w:type="dxa"/>
            <w:hideMark/>
          </w:tcPr>
          <w:p w:rsidRPr="00FC3734" w:rsidR="000172D1" w:rsidP="00DF4393" w:rsidRDefault="000172D1" w14:paraId="5A0A7402" w14:textId="77777777">
            <w:pPr>
              <w:pBdr>
                <w:top w:val="nil"/>
                <w:left w:val="nil"/>
                <w:bottom w:val="nil"/>
                <w:right w:val="nil"/>
                <w:between w:val="nil"/>
              </w:pBdr>
              <w:spacing w:before="240" w:line="276" w:lineRule="auto"/>
              <w:jc w:val="both"/>
              <w:rPr>
                <w:color w:val="000000"/>
                <w:sz w:val="20"/>
                <w:szCs w:val="20"/>
                <w:lang w:val="es-MX"/>
              </w:rPr>
            </w:pPr>
            <w:r w:rsidRPr="00FC3734">
              <w:rPr>
                <w:color w:val="000000"/>
                <w:sz w:val="20"/>
                <w:szCs w:val="20"/>
                <w:lang w:val="es-MX"/>
              </w:rPr>
              <w:t xml:space="preserve">Presentan rápido crecimiento, excelente desarrollo muscular, buena conversión alimenticia y altos rendimientos en canal. Se destinan principalmente a la producción de carne y tienen como raza representativa la </w:t>
            </w:r>
            <w:r w:rsidRPr="00FC3734">
              <w:rPr>
                <w:b/>
                <w:bCs/>
                <w:color w:val="000000"/>
                <w:sz w:val="20"/>
                <w:szCs w:val="20"/>
                <w:lang w:val="es-MX"/>
              </w:rPr>
              <w:t>Boer</w:t>
            </w:r>
            <w:r w:rsidRPr="00FC3734">
              <w:rPr>
                <w:color w:val="000000"/>
                <w:sz w:val="20"/>
                <w:szCs w:val="20"/>
                <w:lang w:val="es-MX"/>
              </w:rPr>
              <w:t>.</w:t>
            </w:r>
          </w:p>
        </w:tc>
        <w:tc>
          <w:tcPr>
            <w:tcW w:w="3163" w:type="dxa"/>
          </w:tcPr>
          <w:p w:rsidR="000172D1" w:rsidP="00DF4393" w:rsidRDefault="004A2112" w14:paraId="49D2962F" w14:textId="77777777">
            <w:pPr>
              <w:pBdr>
                <w:top w:val="nil"/>
                <w:left w:val="nil"/>
                <w:bottom w:val="nil"/>
                <w:right w:val="nil"/>
                <w:between w:val="nil"/>
              </w:pBdr>
              <w:spacing w:before="240"/>
              <w:jc w:val="both"/>
              <w:rPr>
                <w:color w:val="000000"/>
                <w:sz w:val="20"/>
                <w:szCs w:val="20"/>
                <w:lang w:val="es-MX"/>
              </w:rPr>
            </w:pPr>
            <w:r w:rsidRPr="004A2112">
              <w:rPr>
                <w:noProof/>
                <w:color w:val="000000"/>
                <w:sz w:val="20"/>
                <w:szCs w:val="20"/>
                <w:lang w:val="es-MX"/>
              </w:rPr>
              <w:drawing>
                <wp:inline distT="0" distB="0" distL="0" distR="0" wp14:anchorId="2CFBA9C5" wp14:editId="716736AD">
                  <wp:extent cx="1312784" cy="1495425"/>
                  <wp:effectExtent l="0" t="0" r="1905" b="0"/>
                  <wp:docPr id="146502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2658" name=""/>
                          <pic:cNvPicPr/>
                        </pic:nvPicPr>
                        <pic:blipFill>
                          <a:blip r:embed="rId43"/>
                          <a:stretch>
                            <a:fillRect/>
                          </a:stretch>
                        </pic:blipFill>
                        <pic:spPr>
                          <a:xfrm>
                            <a:off x="0" y="0"/>
                            <a:ext cx="1316961" cy="1500183"/>
                          </a:xfrm>
                          <a:prstGeom prst="rect">
                            <a:avLst/>
                          </a:prstGeom>
                        </pic:spPr>
                      </pic:pic>
                    </a:graphicData>
                  </a:graphic>
                </wp:inline>
              </w:drawing>
            </w:r>
          </w:p>
          <w:p w:rsidRPr="00FC3734" w:rsidR="004A2112" w:rsidP="00DF4393" w:rsidRDefault="004A2112" w14:paraId="611A7D73" w14:textId="189F292F">
            <w:pPr>
              <w:pBdr>
                <w:top w:val="nil"/>
                <w:left w:val="nil"/>
                <w:bottom w:val="nil"/>
                <w:right w:val="nil"/>
                <w:between w:val="nil"/>
              </w:pBdr>
              <w:spacing w:before="240"/>
              <w:jc w:val="both"/>
              <w:rPr>
                <w:color w:val="000000"/>
                <w:sz w:val="20"/>
                <w:szCs w:val="20"/>
                <w:lang w:val="es-MX"/>
              </w:rPr>
            </w:pPr>
          </w:p>
        </w:tc>
      </w:tr>
      <w:tr w:rsidRPr="00FC3734" w:rsidR="000172D1" w:rsidTr="004A2112" w14:paraId="2581FAEC" w14:textId="65BD79E9">
        <w:tc>
          <w:tcPr>
            <w:tcW w:w="1518" w:type="dxa"/>
            <w:hideMark/>
          </w:tcPr>
          <w:p w:rsidRPr="00FC3734" w:rsidR="000172D1" w:rsidP="00DF4393" w:rsidRDefault="000172D1" w14:paraId="5B322E25" w14:textId="77777777">
            <w:pPr>
              <w:pBdr>
                <w:top w:val="nil"/>
                <w:left w:val="nil"/>
                <w:bottom w:val="nil"/>
                <w:right w:val="nil"/>
                <w:between w:val="nil"/>
              </w:pBdr>
              <w:spacing w:before="240" w:line="276" w:lineRule="auto"/>
              <w:jc w:val="both"/>
              <w:rPr>
                <w:color w:val="000000"/>
                <w:sz w:val="20"/>
                <w:szCs w:val="20"/>
                <w:lang w:val="es-MX"/>
              </w:rPr>
            </w:pPr>
            <w:r w:rsidRPr="00FC3734">
              <w:rPr>
                <w:b/>
                <w:bCs/>
                <w:color w:val="000000"/>
                <w:sz w:val="20"/>
                <w:szCs w:val="20"/>
                <w:lang w:val="es-MX"/>
              </w:rPr>
              <w:t>Razas de doble propósito</w:t>
            </w:r>
          </w:p>
        </w:tc>
        <w:tc>
          <w:tcPr>
            <w:tcW w:w="5281" w:type="dxa"/>
            <w:hideMark/>
          </w:tcPr>
          <w:p w:rsidRPr="00FC3734" w:rsidR="000172D1" w:rsidP="00DF4393" w:rsidRDefault="000172D1" w14:paraId="2F21247F" w14:textId="77777777">
            <w:pPr>
              <w:pBdr>
                <w:top w:val="nil"/>
                <w:left w:val="nil"/>
                <w:bottom w:val="nil"/>
                <w:right w:val="nil"/>
                <w:between w:val="nil"/>
              </w:pBdr>
              <w:spacing w:before="240" w:line="276" w:lineRule="auto"/>
              <w:jc w:val="both"/>
              <w:rPr>
                <w:color w:val="000000"/>
                <w:sz w:val="20"/>
                <w:szCs w:val="20"/>
                <w:lang w:val="es-MX"/>
              </w:rPr>
            </w:pPr>
            <w:r w:rsidRPr="00FC3734">
              <w:rPr>
                <w:color w:val="000000"/>
                <w:sz w:val="20"/>
                <w:szCs w:val="20"/>
                <w:lang w:val="es-MX"/>
              </w:rPr>
              <w:t xml:space="preserve">Combinan características productivas para la obtención de leche y carne, lo que proporciona mayor versatilidad dentro de la explotación. En esta categoría se encuentra principalmente la raza </w:t>
            </w:r>
            <w:r w:rsidRPr="00FC3734">
              <w:rPr>
                <w:b/>
                <w:bCs/>
                <w:color w:val="000000"/>
                <w:sz w:val="20"/>
                <w:szCs w:val="20"/>
                <w:lang w:val="es-MX"/>
              </w:rPr>
              <w:t>Anglo Nubian</w:t>
            </w:r>
            <w:r w:rsidRPr="00FC3734">
              <w:rPr>
                <w:color w:val="000000"/>
                <w:sz w:val="20"/>
                <w:szCs w:val="20"/>
                <w:lang w:val="es-MX"/>
              </w:rPr>
              <w:t>.</w:t>
            </w:r>
          </w:p>
        </w:tc>
        <w:tc>
          <w:tcPr>
            <w:tcW w:w="3163" w:type="dxa"/>
          </w:tcPr>
          <w:p w:rsidR="000172D1" w:rsidP="00DF4393" w:rsidRDefault="004A2112" w14:paraId="56452971" w14:textId="77777777">
            <w:pPr>
              <w:pBdr>
                <w:top w:val="nil"/>
                <w:left w:val="nil"/>
                <w:bottom w:val="nil"/>
                <w:right w:val="nil"/>
                <w:between w:val="nil"/>
              </w:pBdr>
              <w:spacing w:before="240"/>
              <w:jc w:val="both"/>
              <w:rPr>
                <w:color w:val="000000"/>
                <w:sz w:val="20"/>
                <w:szCs w:val="20"/>
                <w:lang w:val="es-MX"/>
              </w:rPr>
            </w:pPr>
            <w:r w:rsidRPr="004A2112">
              <w:rPr>
                <w:noProof/>
                <w:color w:val="000000"/>
                <w:sz w:val="20"/>
                <w:szCs w:val="20"/>
                <w:lang w:val="es-MX"/>
              </w:rPr>
              <w:drawing>
                <wp:inline distT="0" distB="0" distL="0" distR="0" wp14:anchorId="5DABB6C7" wp14:editId="1F8FE5A2">
                  <wp:extent cx="1871345" cy="1833880"/>
                  <wp:effectExtent l="0" t="0" r="0" b="0"/>
                  <wp:docPr id="584729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29205" name=""/>
                          <pic:cNvPicPr/>
                        </pic:nvPicPr>
                        <pic:blipFill>
                          <a:blip r:embed="rId44"/>
                          <a:stretch>
                            <a:fillRect/>
                          </a:stretch>
                        </pic:blipFill>
                        <pic:spPr>
                          <a:xfrm>
                            <a:off x="0" y="0"/>
                            <a:ext cx="1871345" cy="1833880"/>
                          </a:xfrm>
                          <a:prstGeom prst="rect">
                            <a:avLst/>
                          </a:prstGeom>
                        </pic:spPr>
                      </pic:pic>
                    </a:graphicData>
                  </a:graphic>
                </wp:inline>
              </w:drawing>
            </w:r>
          </w:p>
          <w:p w:rsidRPr="00FC3734" w:rsidR="004A2112" w:rsidP="00DF4393" w:rsidRDefault="004A2112" w14:paraId="30FADBE1" w14:textId="47B09E0A">
            <w:pPr>
              <w:pBdr>
                <w:top w:val="nil"/>
                <w:left w:val="nil"/>
                <w:bottom w:val="nil"/>
                <w:right w:val="nil"/>
                <w:between w:val="nil"/>
              </w:pBdr>
              <w:spacing w:before="240"/>
              <w:jc w:val="both"/>
              <w:rPr>
                <w:color w:val="000000"/>
                <w:sz w:val="20"/>
                <w:szCs w:val="20"/>
                <w:lang w:val="es-MX"/>
              </w:rPr>
            </w:pPr>
          </w:p>
        </w:tc>
      </w:tr>
      <w:tr w:rsidRPr="00FC3734" w:rsidR="000172D1" w:rsidTr="004A2112" w14:paraId="689D06DD" w14:textId="481F6355">
        <w:tc>
          <w:tcPr>
            <w:tcW w:w="1518" w:type="dxa"/>
            <w:hideMark/>
          </w:tcPr>
          <w:p w:rsidRPr="00FC3734" w:rsidR="000172D1" w:rsidP="00DF4393" w:rsidRDefault="000172D1" w14:paraId="068400F6" w14:textId="77777777">
            <w:pPr>
              <w:pBdr>
                <w:top w:val="nil"/>
                <w:left w:val="nil"/>
                <w:bottom w:val="nil"/>
                <w:right w:val="nil"/>
                <w:between w:val="nil"/>
              </w:pBdr>
              <w:spacing w:before="240" w:line="276" w:lineRule="auto"/>
              <w:jc w:val="both"/>
              <w:rPr>
                <w:color w:val="000000"/>
                <w:sz w:val="20"/>
                <w:szCs w:val="20"/>
                <w:lang w:val="es-MX"/>
              </w:rPr>
            </w:pPr>
            <w:r w:rsidRPr="00FC3734">
              <w:rPr>
                <w:b/>
                <w:bCs/>
                <w:color w:val="000000"/>
                <w:sz w:val="20"/>
                <w:szCs w:val="20"/>
                <w:lang w:val="es-MX"/>
              </w:rPr>
              <w:t>Razas criollas</w:t>
            </w:r>
          </w:p>
        </w:tc>
        <w:tc>
          <w:tcPr>
            <w:tcW w:w="5281" w:type="dxa"/>
            <w:hideMark/>
          </w:tcPr>
          <w:p w:rsidRPr="00FC3734" w:rsidR="000172D1" w:rsidP="00DF4393" w:rsidRDefault="000172D1" w14:paraId="11258CF3" w14:textId="77777777">
            <w:pPr>
              <w:pBdr>
                <w:top w:val="nil"/>
                <w:left w:val="nil"/>
                <w:bottom w:val="nil"/>
                <w:right w:val="nil"/>
                <w:between w:val="nil"/>
              </w:pBdr>
              <w:spacing w:before="240" w:line="276" w:lineRule="auto"/>
              <w:jc w:val="both"/>
              <w:rPr>
                <w:color w:val="000000"/>
                <w:sz w:val="20"/>
                <w:szCs w:val="20"/>
                <w:lang w:val="es-MX"/>
              </w:rPr>
            </w:pPr>
            <w:r w:rsidRPr="00FC3734">
              <w:rPr>
                <w:color w:val="000000"/>
                <w:sz w:val="20"/>
                <w:szCs w:val="20"/>
                <w:lang w:val="es-MX"/>
              </w:rPr>
              <w:t>Se encuentran adaptadas a las condiciones ambientales colombianas y se caracterizan por su rusticidad y resistencia frente a enfermedades, parásitos y periodos de escasez alimenticia. Aunque presentan menor productividad que las razas especializadas, poseen una importante capacidad de adaptación.</w:t>
            </w:r>
          </w:p>
        </w:tc>
        <w:tc>
          <w:tcPr>
            <w:tcW w:w="3163" w:type="dxa"/>
          </w:tcPr>
          <w:p w:rsidR="000172D1" w:rsidP="00DF4393" w:rsidRDefault="004A2112" w14:paraId="00C6C253" w14:textId="77777777">
            <w:pPr>
              <w:pBdr>
                <w:top w:val="nil"/>
                <w:left w:val="nil"/>
                <w:bottom w:val="nil"/>
                <w:right w:val="nil"/>
                <w:between w:val="nil"/>
              </w:pBdr>
              <w:spacing w:before="240"/>
              <w:jc w:val="both"/>
              <w:rPr>
                <w:color w:val="000000"/>
                <w:sz w:val="20"/>
                <w:szCs w:val="20"/>
                <w:lang w:val="es-MX"/>
              </w:rPr>
            </w:pPr>
            <w:r w:rsidRPr="004A2112">
              <w:rPr>
                <w:noProof/>
                <w:color w:val="000000"/>
                <w:sz w:val="20"/>
                <w:szCs w:val="20"/>
                <w:lang w:val="es-MX"/>
              </w:rPr>
              <w:drawing>
                <wp:inline distT="0" distB="0" distL="0" distR="0" wp14:anchorId="2C87ABC3" wp14:editId="6BD5192D">
                  <wp:extent cx="1871345" cy="1591310"/>
                  <wp:effectExtent l="0" t="0" r="0" b="8890"/>
                  <wp:docPr id="1929876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76084" name=""/>
                          <pic:cNvPicPr/>
                        </pic:nvPicPr>
                        <pic:blipFill>
                          <a:blip r:embed="rId45"/>
                          <a:stretch>
                            <a:fillRect/>
                          </a:stretch>
                        </pic:blipFill>
                        <pic:spPr>
                          <a:xfrm>
                            <a:off x="0" y="0"/>
                            <a:ext cx="1871345" cy="1591310"/>
                          </a:xfrm>
                          <a:prstGeom prst="rect">
                            <a:avLst/>
                          </a:prstGeom>
                        </pic:spPr>
                      </pic:pic>
                    </a:graphicData>
                  </a:graphic>
                </wp:inline>
              </w:drawing>
            </w:r>
          </w:p>
          <w:p w:rsidRPr="00FC3734" w:rsidR="004A2112" w:rsidP="00DF4393" w:rsidRDefault="004A2112" w14:paraId="773284E0" w14:textId="5478775A">
            <w:pPr>
              <w:pBdr>
                <w:top w:val="nil"/>
                <w:left w:val="nil"/>
                <w:bottom w:val="nil"/>
                <w:right w:val="nil"/>
                <w:between w:val="nil"/>
              </w:pBdr>
              <w:spacing w:before="240"/>
              <w:jc w:val="both"/>
              <w:rPr>
                <w:color w:val="000000"/>
                <w:sz w:val="20"/>
                <w:szCs w:val="20"/>
                <w:lang w:val="es-MX"/>
              </w:rPr>
            </w:pPr>
          </w:p>
        </w:tc>
      </w:tr>
    </w:tbl>
    <w:p w:rsidRPr="00FC3734" w:rsidR="00FC3734" w:rsidP="00DF4393" w:rsidRDefault="00FC3734" w14:paraId="6B1D3C27"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lastRenderedPageBreak/>
        <w:t>Esta clasificación constituye un primer criterio para seleccionar los animales de acuerdo con el propósito productivo del sistema.</w:t>
      </w:r>
    </w:p>
    <w:p w:rsidRPr="00FC3734" w:rsidR="00FC3734" w:rsidP="00DF4393" w:rsidRDefault="00FC3734" w14:paraId="5B998546" w14:textId="77777777">
      <w:pPr>
        <w:pBdr>
          <w:top w:val="nil"/>
          <w:left w:val="nil"/>
          <w:bottom w:val="nil"/>
          <w:right w:val="nil"/>
          <w:between w:val="nil"/>
        </w:pBdr>
        <w:spacing w:before="240"/>
        <w:jc w:val="both"/>
        <w:rPr>
          <w:b/>
          <w:bCs/>
          <w:color w:val="000000"/>
          <w:sz w:val="20"/>
          <w:szCs w:val="20"/>
          <w:lang w:val="es-MX"/>
        </w:rPr>
      </w:pPr>
      <w:r w:rsidRPr="00FC3734">
        <w:rPr>
          <w:b/>
          <w:bCs/>
          <w:color w:val="000000"/>
          <w:sz w:val="20"/>
          <w:szCs w:val="20"/>
          <w:lang w:val="es-MX"/>
        </w:rPr>
        <w:t>1.2.2 Principales razas utilizadas en Colombia</w:t>
      </w:r>
    </w:p>
    <w:p w:rsidR="00FC3734" w:rsidP="00DF4393" w:rsidRDefault="00FC3734" w14:paraId="2B9AB7DB"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En Colombia predominan razas especializadas, criollas y sus cruzamientos, adaptados a diferentes pisos térmicos y sistemas de producción. Además de la aptitud productiva, cada raza presenta características particulares que deben considerarse en su selección.</w:t>
      </w:r>
    </w:p>
    <w:p w:rsidRPr="00FC3734" w:rsidR="000172D1" w:rsidP="00DF4393" w:rsidRDefault="000172D1" w14:paraId="657E7401" w14:textId="77777777">
      <w:pPr>
        <w:pBdr>
          <w:top w:val="nil"/>
          <w:left w:val="nil"/>
          <w:bottom w:val="nil"/>
          <w:right w:val="nil"/>
          <w:between w:val="nil"/>
        </w:pBdr>
        <w:spacing w:before="240"/>
        <w:jc w:val="both"/>
        <w:rPr>
          <w:color w:val="000000"/>
          <w:sz w:val="20"/>
          <w:szCs w:val="20"/>
          <w:lang w:val="es-MX"/>
        </w:rPr>
      </w:pPr>
    </w:p>
    <w:tbl>
      <w:tblPr>
        <w:tblStyle w:val="Tablaconcuadrcula"/>
        <w:tblW w:w="0" w:type="auto"/>
        <w:tblLayout w:type="fixed"/>
        <w:tblLook w:val="04A0" w:firstRow="1" w:lastRow="0" w:firstColumn="1" w:lastColumn="0" w:noHBand="0" w:noVBand="1"/>
      </w:tblPr>
      <w:tblGrid>
        <w:gridCol w:w="1439"/>
        <w:gridCol w:w="4652"/>
        <w:gridCol w:w="3871"/>
      </w:tblGrid>
      <w:tr w:rsidRPr="00FC3734" w:rsidR="000172D1" w:rsidTr="57455B79" w14:paraId="1E889720" w14:textId="2815473F">
        <w:tc>
          <w:tcPr>
            <w:tcW w:w="9962" w:type="dxa"/>
            <w:gridSpan w:val="3"/>
            <w:shd w:val="clear" w:color="auto" w:fill="9BBB59" w:themeFill="accent3"/>
            <w:tcMar/>
            <w:hideMark/>
          </w:tcPr>
          <w:p w:rsidRPr="00FC3734" w:rsidR="000172D1" w:rsidP="000172D1" w:rsidRDefault="000172D1" w14:paraId="535B0E62" w14:textId="7B1809AC">
            <w:pPr>
              <w:pBdr>
                <w:top w:val="nil"/>
                <w:left w:val="nil"/>
                <w:bottom w:val="nil"/>
                <w:right w:val="nil"/>
                <w:between w:val="nil"/>
              </w:pBdr>
              <w:jc w:val="center"/>
              <w:rPr>
                <w:color w:val="000000"/>
                <w:sz w:val="20"/>
                <w:szCs w:val="20"/>
                <w:lang w:val="es-MX"/>
              </w:rPr>
            </w:pPr>
            <w:r>
              <w:rPr>
                <w:color w:val="000000"/>
                <w:sz w:val="20"/>
                <w:szCs w:val="20"/>
                <w:lang w:val="es-MX"/>
              </w:rPr>
              <w:t>Slide</w:t>
            </w:r>
          </w:p>
        </w:tc>
      </w:tr>
      <w:tr w:rsidRPr="00FC3734" w:rsidR="000172D1" w:rsidTr="57455B79" w14:paraId="7F5AA742" w14:textId="7D05445C">
        <w:tc>
          <w:tcPr>
            <w:tcW w:w="1439" w:type="dxa"/>
            <w:tcMar/>
            <w:hideMark/>
          </w:tcPr>
          <w:p w:rsidRPr="00D727F6" w:rsidR="000172D1" w:rsidP="000172D1" w:rsidRDefault="000172D1" w14:paraId="791A6EC7" w14:textId="77777777">
            <w:pPr>
              <w:pBdr>
                <w:top w:val="nil"/>
                <w:left w:val="nil"/>
                <w:bottom w:val="nil"/>
                <w:right w:val="nil"/>
                <w:between w:val="nil"/>
              </w:pBdr>
              <w:spacing w:line="276" w:lineRule="auto"/>
              <w:jc w:val="both"/>
              <w:rPr>
                <w:i/>
                <w:iCs/>
                <w:color w:val="000000"/>
                <w:sz w:val="20"/>
                <w:szCs w:val="20"/>
                <w:lang w:val="es-MX"/>
              </w:rPr>
            </w:pPr>
            <w:r w:rsidRPr="00D727F6">
              <w:rPr>
                <w:b/>
                <w:bCs/>
                <w:i/>
                <w:iCs/>
                <w:color w:val="000000"/>
                <w:sz w:val="20"/>
                <w:szCs w:val="20"/>
                <w:lang w:val="es-MX"/>
              </w:rPr>
              <w:t>Anglo Nubian</w:t>
            </w:r>
          </w:p>
        </w:tc>
        <w:tc>
          <w:tcPr>
            <w:tcW w:w="4652" w:type="dxa"/>
            <w:tcMar/>
            <w:hideMark/>
          </w:tcPr>
          <w:p w:rsidRPr="00FC3734" w:rsidR="000172D1" w:rsidP="000172D1" w:rsidRDefault="000172D1" w14:paraId="0618C56D"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Raza de origen inglés y de </w:t>
            </w:r>
            <w:r w:rsidRPr="00FC3734">
              <w:rPr>
                <w:b/>
                <w:bCs/>
                <w:color w:val="000000"/>
                <w:sz w:val="20"/>
                <w:szCs w:val="20"/>
                <w:lang w:val="es-MX"/>
              </w:rPr>
              <w:t>doble propósito</w:t>
            </w:r>
            <w:r w:rsidRPr="00FC3734">
              <w:rPr>
                <w:color w:val="000000"/>
                <w:sz w:val="20"/>
                <w:szCs w:val="20"/>
                <w:lang w:val="es-MX"/>
              </w:rPr>
              <w:t>. Se caracteriza por la producción de leche con buen contenido de grasa, la producción de carne y su rusticidad.</w:t>
            </w:r>
          </w:p>
        </w:tc>
        <w:tc>
          <w:tcPr>
            <w:tcW w:w="3871" w:type="dxa"/>
            <w:tcMar/>
          </w:tcPr>
          <w:p w:rsidR="000172D1" w:rsidP="000172D1" w:rsidRDefault="00F7721A" w14:paraId="7B16E53E" w14:textId="77777777">
            <w:pPr>
              <w:pBdr>
                <w:top w:val="nil"/>
                <w:left w:val="nil"/>
                <w:bottom w:val="nil"/>
                <w:right w:val="nil"/>
                <w:between w:val="nil"/>
              </w:pBdr>
              <w:jc w:val="both"/>
              <w:rPr>
                <w:color w:val="000000"/>
                <w:sz w:val="20"/>
                <w:szCs w:val="20"/>
                <w:lang w:val="es-MX"/>
              </w:rPr>
            </w:pPr>
            <w:r w:rsidRPr="00F7721A">
              <w:rPr>
                <w:noProof/>
                <w:color w:val="000000"/>
                <w:sz w:val="20"/>
                <w:szCs w:val="20"/>
                <w:lang w:val="es-MX"/>
              </w:rPr>
              <w:drawing>
                <wp:inline distT="0" distB="0" distL="0" distR="0" wp14:anchorId="539023F5" wp14:editId="2A3F3CAD">
                  <wp:extent cx="1914525" cy="1293056"/>
                  <wp:effectExtent l="0" t="0" r="0" b="2540"/>
                  <wp:docPr id="245326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26145" name=""/>
                          <pic:cNvPicPr/>
                        </pic:nvPicPr>
                        <pic:blipFill>
                          <a:blip r:embed="rId46"/>
                          <a:stretch>
                            <a:fillRect/>
                          </a:stretch>
                        </pic:blipFill>
                        <pic:spPr>
                          <a:xfrm>
                            <a:off x="0" y="0"/>
                            <a:ext cx="1922907" cy="1298717"/>
                          </a:xfrm>
                          <a:prstGeom prst="rect">
                            <a:avLst/>
                          </a:prstGeom>
                        </pic:spPr>
                      </pic:pic>
                    </a:graphicData>
                  </a:graphic>
                </wp:inline>
              </w:drawing>
            </w:r>
          </w:p>
          <w:p w:rsidRPr="00FC3734" w:rsidR="00F7721A" w:rsidP="000172D1" w:rsidRDefault="00F7721A" w14:paraId="4E1C6F63" w14:textId="4222FEA7">
            <w:pPr>
              <w:pBdr>
                <w:top w:val="nil"/>
                <w:left w:val="nil"/>
                <w:bottom w:val="nil"/>
                <w:right w:val="nil"/>
                <w:between w:val="nil"/>
              </w:pBdr>
              <w:jc w:val="both"/>
              <w:rPr>
                <w:color w:val="000000"/>
                <w:sz w:val="20"/>
                <w:szCs w:val="20"/>
                <w:lang w:val="es-MX"/>
              </w:rPr>
            </w:pPr>
          </w:p>
        </w:tc>
      </w:tr>
      <w:tr w:rsidRPr="00FC3734" w:rsidR="000172D1" w:rsidTr="57455B79" w14:paraId="4176F966" w14:textId="25639318">
        <w:tc>
          <w:tcPr>
            <w:tcW w:w="1439" w:type="dxa"/>
            <w:tcMar/>
            <w:hideMark/>
          </w:tcPr>
          <w:p w:rsidRPr="00D727F6" w:rsidR="000172D1" w:rsidP="000172D1" w:rsidRDefault="000172D1" w14:paraId="53CF85D0" w14:textId="77777777">
            <w:pPr>
              <w:pBdr>
                <w:top w:val="nil"/>
                <w:left w:val="nil"/>
                <w:bottom w:val="nil"/>
                <w:right w:val="nil"/>
                <w:between w:val="nil"/>
              </w:pBdr>
              <w:spacing w:line="276" w:lineRule="auto"/>
              <w:jc w:val="both"/>
              <w:rPr>
                <w:i/>
                <w:iCs/>
                <w:color w:val="000000"/>
                <w:sz w:val="20"/>
                <w:szCs w:val="20"/>
                <w:lang w:val="es-MX"/>
              </w:rPr>
            </w:pPr>
            <w:r w:rsidRPr="00D727F6">
              <w:rPr>
                <w:b/>
                <w:bCs/>
                <w:i/>
                <w:iCs/>
                <w:color w:val="000000"/>
                <w:sz w:val="20"/>
                <w:szCs w:val="20"/>
                <w:lang w:val="es-MX"/>
              </w:rPr>
              <w:t>Boer</w:t>
            </w:r>
          </w:p>
        </w:tc>
        <w:tc>
          <w:tcPr>
            <w:tcW w:w="4652" w:type="dxa"/>
            <w:tcMar/>
            <w:hideMark/>
          </w:tcPr>
          <w:p w:rsidRPr="00FC3734" w:rsidR="000172D1" w:rsidP="000172D1" w:rsidRDefault="000172D1" w14:paraId="5B4D59B2"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Raza originaria de Sudáfrica con aptitud para </w:t>
            </w:r>
            <w:r w:rsidRPr="00FC3734">
              <w:rPr>
                <w:b/>
                <w:bCs/>
                <w:color w:val="000000"/>
                <w:sz w:val="20"/>
                <w:szCs w:val="20"/>
                <w:lang w:val="es-MX"/>
              </w:rPr>
              <w:t>carne</w:t>
            </w:r>
            <w:r w:rsidRPr="00FC3734">
              <w:rPr>
                <w:color w:val="000000"/>
                <w:sz w:val="20"/>
                <w:szCs w:val="20"/>
                <w:lang w:val="es-MX"/>
              </w:rPr>
              <w:t>. Presenta rápido crecimiento, gran desarrollo muscular y alto rendimiento en canal.</w:t>
            </w:r>
          </w:p>
        </w:tc>
        <w:tc>
          <w:tcPr>
            <w:tcW w:w="3871" w:type="dxa"/>
            <w:tcMar/>
          </w:tcPr>
          <w:p w:rsidR="000172D1" w:rsidP="000172D1" w:rsidRDefault="00F7721A" w14:paraId="7B16DFC2" w14:textId="77777777">
            <w:pPr>
              <w:pBdr>
                <w:top w:val="nil"/>
                <w:left w:val="nil"/>
                <w:bottom w:val="nil"/>
                <w:right w:val="nil"/>
                <w:between w:val="nil"/>
              </w:pBdr>
              <w:jc w:val="both"/>
              <w:rPr>
                <w:color w:val="000000"/>
                <w:sz w:val="20"/>
                <w:szCs w:val="20"/>
                <w:lang w:val="es-MX"/>
              </w:rPr>
            </w:pPr>
            <w:r w:rsidRPr="00F7721A">
              <w:rPr>
                <w:noProof/>
                <w:color w:val="000000"/>
                <w:sz w:val="20"/>
                <w:szCs w:val="20"/>
                <w:lang w:val="es-MX"/>
              </w:rPr>
              <w:drawing>
                <wp:inline distT="0" distB="0" distL="0" distR="0" wp14:anchorId="22523535" wp14:editId="5C887C1C">
                  <wp:extent cx="1924050" cy="1405004"/>
                  <wp:effectExtent l="0" t="0" r="0" b="5080"/>
                  <wp:docPr id="1408083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83087" name=""/>
                          <pic:cNvPicPr/>
                        </pic:nvPicPr>
                        <pic:blipFill>
                          <a:blip r:embed="rId47"/>
                          <a:stretch>
                            <a:fillRect/>
                          </a:stretch>
                        </pic:blipFill>
                        <pic:spPr>
                          <a:xfrm>
                            <a:off x="0" y="0"/>
                            <a:ext cx="1926990" cy="1407151"/>
                          </a:xfrm>
                          <a:prstGeom prst="rect">
                            <a:avLst/>
                          </a:prstGeom>
                        </pic:spPr>
                      </pic:pic>
                    </a:graphicData>
                  </a:graphic>
                </wp:inline>
              </w:drawing>
            </w:r>
          </w:p>
          <w:p w:rsidRPr="00FC3734" w:rsidR="00F7721A" w:rsidP="000172D1" w:rsidRDefault="00F7721A" w14:paraId="780EB66A" w14:textId="6D6A4E7E">
            <w:pPr>
              <w:pBdr>
                <w:top w:val="nil"/>
                <w:left w:val="nil"/>
                <w:bottom w:val="nil"/>
                <w:right w:val="nil"/>
                <w:between w:val="nil"/>
              </w:pBdr>
              <w:jc w:val="both"/>
              <w:rPr>
                <w:color w:val="000000"/>
                <w:sz w:val="20"/>
                <w:szCs w:val="20"/>
                <w:lang w:val="es-MX"/>
              </w:rPr>
            </w:pPr>
          </w:p>
        </w:tc>
      </w:tr>
      <w:tr w:rsidRPr="00FC3734" w:rsidR="000172D1" w:rsidTr="57455B79" w14:paraId="14404E07" w14:textId="4280242B">
        <w:tc>
          <w:tcPr>
            <w:tcW w:w="1439" w:type="dxa"/>
            <w:tcMar/>
            <w:hideMark/>
          </w:tcPr>
          <w:p w:rsidRPr="00D727F6" w:rsidR="000172D1" w:rsidP="000172D1" w:rsidRDefault="000172D1" w14:paraId="0C4AA1F0" w14:textId="77777777">
            <w:pPr>
              <w:pBdr>
                <w:top w:val="nil"/>
                <w:left w:val="nil"/>
                <w:bottom w:val="nil"/>
                <w:right w:val="nil"/>
                <w:between w:val="nil"/>
              </w:pBdr>
              <w:spacing w:line="276" w:lineRule="auto"/>
              <w:jc w:val="both"/>
              <w:rPr>
                <w:i/>
                <w:iCs/>
                <w:color w:val="000000"/>
                <w:sz w:val="20"/>
                <w:szCs w:val="20"/>
                <w:lang w:val="es-MX"/>
              </w:rPr>
            </w:pPr>
            <w:r w:rsidRPr="00D727F6">
              <w:rPr>
                <w:b/>
                <w:bCs/>
                <w:i/>
                <w:iCs/>
                <w:color w:val="000000"/>
                <w:sz w:val="20"/>
                <w:szCs w:val="20"/>
                <w:lang w:val="es-MX"/>
              </w:rPr>
              <w:t>Saanen</w:t>
            </w:r>
          </w:p>
        </w:tc>
        <w:tc>
          <w:tcPr>
            <w:tcW w:w="4652" w:type="dxa"/>
            <w:tcMar/>
            <w:hideMark/>
          </w:tcPr>
          <w:p w:rsidRPr="00FC3734" w:rsidR="000172D1" w:rsidP="000172D1" w:rsidRDefault="000172D1" w14:paraId="26332C89"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Raza de origen suizo especializada en </w:t>
            </w:r>
            <w:r w:rsidRPr="00FC3734">
              <w:rPr>
                <w:b/>
                <w:bCs/>
                <w:color w:val="000000"/>
                <w:sz w:val="20"/>
                <w:szCs w:val="20"/>
                <w:lang w:val="es-MX"/>
              </w:rPr>
              <w:t>producción de leche</w:t>
            </w:r>
            <w:r w:rsidRPr="00FC3734">
              <w:rPr>
                <w:color w:val="000000"/>
                <w:sz w:val="20"/>
                <w:szCs w:val="20"/>
                <w:lang w:val="es-MX"/>
              </w:rPr>
              <w:t>. Se caracteriza por su elevada producción láctea, temperamento dócil y adaptación a sistemas intensivos.</w:t>
            </w:r>
          </w:p>
        </w:tc>
        <w:tc>
          <w:tcPr>
            <w:tcW w:w="3871" w:type="dxa"/>
            <w:tcMar/>
          </w:tcPr>
          <w:p w:rsidR="000172D1" w:rsidP="000172D1" w:rsidRDefault="00F7721A" w14:paraId="225A6E47" w14:textId="77777777">
            <w:pPr>
              <w:pBdr>
                <w:top w:val="nil"/>
                <w:left w:val="nil"/>
                <w:bottom w:val="nil"/>
                <w:right w:val="nil"/>
                <w:between w:val="nil"/>
              </w:pBdr>
              <w:jc w:val="both"/>
              <w:rPr>
                <w:color w:val="000000"/>
                <w:sz w:val="20"/>
                <w:szCs w:val="20"/>
                <w:lang w:val="es-MX"/>
              </w:rPr>
            </w:pPr>
            <w:r w:rsidRPr="00F7721A">
              <w:rPr>
                <w:noProof/>
                <w:color w:val="000000"/>
                <w:sz w:val="20"/>
                <w:szCs w:val="20"/>
                <w:lang w:val="es-MX"/>
              </w:rPr>
              <w:drawing>
                <wp:inline distT="0" distB="0" distL="0" distR="0" wp14:anchorId="58FDDB98" wp14:editId="763167C7">
                  <wp:extent cx="1924050" cy="1527659"/>
                  <wp:effectExtent l="0" t="0" r="0" b="0"/>
                  <wp:docPr id="688954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54551" name=""/>
                          <pic:cNvPicPr/>
                        </pic:nvPicPr>
                        <pic:blipFill>
                          <a:blip r:embed="rId48"/>
                          <a:stretch>
                            <a:fillRect/>
                          </a:stretch>
                        </pic:blipFill>
                        <pic:spPr>
                          <a:xfrm>
                            <a:off x="0" y="0"/>
                            <a:ext cx="1928176" cy="1530935"/>
                          </a:xfrm>
                          <a:prstGeom prst="rect">
                            <a:avLst/>
                          </a:prstGeom>
                        </pic:spPr>
                      </pic:pic>
                    </a:graphicData>
                  </a:graphic>
                </wp:inline>
              </w:drawing>
            </w:r>
          </w:p>
          <w:p w:rsidRPr="00FC3734" w:rsidR="00F7721A" w:rsidP="000172D1" w:rsidRDefault="00F7721A" w14:paraId="48F84F46" w14:textId="20B84A0F">
            <w:pPr>
              <w:pBdr>
                <w:top w:val="nil"/>
                <w:left w:val="nil"/>
                <w:bottom w:val="nil"/>
                <w:right w:val="nil"/>
                <w:between w:val="nil"/>
              </w:pBdr>
              <w:jc w:val="both"/>
              <w:rPr>
                <w:color w:val="000000"/>
                <w:sz w:val="20"/>
                <w:szCs w:val="20"/>
                <w:lang w:val="es-MX"/>
              </w:rPr>
            </w:pPr>
          </w:p>
        </w:tc>
      </w:tr>
      <w:tr w:rsidRPr="00FC3734" w:rsidR="000172D1" w:rsidTr="57455B79" w14:paraId="4E23C579" w14:textId="3B799D2F">
        <w:tc>
          <w:tcPr>
            <w:tcW w:w="1439" w:type="dxa"/>
            <w:tcMar/>
            <w:hideMark/>
          </w:tcPr>
          <w:p w:rsidRPr="00FC3734" w:rsidR="000172D1" w:rsidP="000172D1" w:rsidRDefault="000172D1" w14:paraId="01FE163F"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lastRenderedPageBreak/>
              <w:t>Alpina Francesa</w:t>
            </w:r>
          </w:p>
        </w:tc>
        <w:tc>
          <w:tcPr>
            <w:tcW w:w="4652" w:type="dxa"/>
            <w:tcMar/>
            <w:hideMark/>
          </w:tcPr>
          <w:p w:rsidRPr="00FC3734" w:rsidR="000172D1" w:rsidP="000172D1" w:rsidRDefault="000172D1" w14:paraId="0BA82F1B"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Raza de origen francés con aptitud </w:t>
            </w:r>
            <w:r w:rsidRPr="00FC3734">
              <w:rPr>
                <w:b/>
                <w:bCs/>
                <w:color w:val="000000"/>
                <w:sz w:val="20"/>
                <w:szCs w:val="20"/>
                <w:lang w:val="es-MX"/>
              </w:rPr>
              <w:t>lechera</w:t>
            </w:r>
            <w:r w:rsidRPr="00FC3734">
              <w:rPr>
                <w:color w:val="000000"/>
                <w:sz w:val="20"/>
                <w:szCs w:val="20"/>
                <w:lang w:val="es-MX"/>
              </w:rPr>
              <w:t>. Presenta buena producción láctea, rusticidad y capacidad de adaptación a diferentes condiciones de manejo.</w:t>
            </w:r>
          </w:p>
        </w:tc>
        <w:tc>
          <w:tcPr>
            <w:tcW w:w="3871" w:type="dxa"/>
            <w:tcMar/>
          </w:tcPr>
          <w:p w:rsidR="000172D1" w:rsidP="000172D1" w:rsidRDefault="00F7721A" w14:paraId="5E448708" w14:textId="77777777">
            <w:pPr>
              <w:pBdr>
                <w:top w:val="nil"/>
                <w:left w:val="nil"/>
                <w:bottom w:val="nil"/>
                <w:right w:val="nil"/>
                <w:between w:val="nil"/>
              </w:pBdr>
              <w:jc w:val="both"/>
              <w:rPr>
                <w:color w:val="000000"/>
                <w:sz w:val="20"/>
                <w:szCs w:val="20"/>
                <w:lang w:val="es-MX"/>
              </w:rPr>
            </w:pPr>
            <w:r w:rsidRPr="00F7721A">
              <w:rPr>
                <w:noProof/>
                <w:color w:val="000000"/>
                <w:sz w:val="20"/>
                <w:szCs w:val="20"/>
                <w:lang w:val="es-MX"/>
              </w:rPr>
              <w:drawing>
                <wp:inline distT="0" distB="0" distL="0" distR="0" wp14:anchorId="6ABC9008" wp14:editId="5CC6BD78">
                  <wp:extent cx="1508285" cy="1514475"/>
                  <wp:effectExtent l="0" t="0" r="0" b="0"/>
                  <wp:docPr id="81529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9345" name=""/>
                          <pic:cNvPicPr/>
                        </pic:nvPicPr>
                        <pic:blipFill>
                          <a:blip r:embed="rId49"/>
                          <a:stretch>
                            <a:fillRect/>
                          </a:stretch>
                        </pic:blipFill>
                        <pic:spPr>
                          <a:xfrm>
                            <a:off x="0" y="0"/>
                            <a:ext cx="1514277" cy="1520491"/>
                          </a:xfrm>
                          <a:prstGeom prst="rect">
                            <a:avLst/>
                          </a:prstGeom>
                        </pic:spPr>
                      </pic:pic>
                    </a:graphicData>
                  </a:graphic>
                </wp:inline>
              </w:drawing>
            </w:r>
          </w:p>
          <w:p w:rsidRPr="00FC3734" w:rsidR="00F7721A" w:rsidP="000172D1" w:rsidRDefault="00F7721A" w14:paraId="438FE047" w14:textId="108C2037">
            <w:pPr>
              <w:pBdr>
                <w:top w:val="nil"/>
                <w:left w:val="nil"/>
                <w:bottom w:val="nil"/>
                <w:right w:val="nil"/>
                <w:between w:val="nil"/>
              </w:pBdr>
              <w:jc w:val="both"/>
              <w:rPr>
                <w:color w:val="000000"/>
                <w:sz w:val="20"/>
                <w:szCs w:val="20"/>
                <w:lang w:val="es-MX"/>
              </w:rPr>
            </w:pPr>
          </w:p>
        </w:tc>
      </w:tr>
      <w:tr w:rsidRPr="00FC3734" w:rsidR="000172D1" w:rsidTr="57455B79" w14:paraId="1401E79A" w14:textId="5178AC44">
        <w:tc>
          <w:tcPr>
            <w:tcW w:w="1439" w:type="dxa"/>
            <w:tcMar/>
            <w:hideMark/>
          </w:tcPr>
          <w:p w:rsidRPr="00D727F6" w:rsidR="000172D1" w:rsidP="000172D1" w:rsidRDefault="000172D1" w14:paraId="4D5B994D" w14:textId="77777777">
            <w:pPr>
              <w:pBdr>
                <w:top w:val="nil"/>
                <w:left w:val="nil"/>
                <w:bottom w:val="nil"/>
                <w:right w:val="nil"/>
                <w:between w:val="nil"/>
              </w:pBdr>
              <w:spacing w:line="276" w:lineRule="auto"/>
              <w:jc w:val="both"/>
              <w:rPr>
                <w:i/>
                <w:iCs/>
                <w:color w:val="000000"/>
                <w:sz w:val="20"/>
                <w:szCs w:val="20"/>
                <w:lang w:val="es-MX"/>
              </w:rPr>
            </w:pPr>
            <w:r w:rsidRPr="00D727F6">
              <w:rPr>
                <w:b/>
                <w:bCs/>
                <w:i/>
                <w:iCs/>
                <w:color w:val="000000"/>
                <w:sz w:val="20"/>
                <w:szCs w:val="20"/>
                <w:lang w:val="es-MX"/>
              </w:rPr>
              <w:t>Toggenburg</w:t>
            </w:r>
          </w:p>
        </w:tc>
        <w:tc>
          <w:tcPr>
            <w:tcW w:w="4652" w:type="dxa"/>
            <w:tcMar/>
            <w:hideMark/>
          </w:tcPr>
          <w:p w:rsidRPr="00FC3734" w:rsidR="000172D1" w:rsidP="000172D1" w:rsidRDefault="000172D1" w14:paraId="4E14EE2C"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Raza originaria de Suiza especializada en </w:t>
            </w:r>
            <w:r w:rsidRPr="00FC3734">
              <w:rPr>
                <w:b/>
                <w:bCs/>
                <w:color w:val="000000"/>
                <w:sz w:val="20"/>
                <w:szCs w:val="20"/>
                <w:lang w:val="es-MX"/>
              </w:rPr>
              <w:t>producción de leche</w:t>
            </w:r>
            <w:r w:rsidRPr="00FC3734">
              <w:rPr>
                <w:color w:val="000000"/>
                <w:sz w:val="20"/>
                <w:szCs w:val="20"/>
                <w:lang w:val="es-MX"/>
              </w:rPr>
              <w:t>. Se caracteriza por mantener una producción constante y por su adaptación a climas templados.</w:t>
            </w:r>
          </w:p>
        </w:tc>
        <w:tc>
          <w:tcPr>
            <w:tcW w:w="3871" w:type="dxa"/>
            <w:tcMar/>
          </w:tcPr>
          <w:p w:rsidR="000172D1" w:rsidP="000172D1" w:rsidRDefault="00DE7C84" w14:paraId="665FC671" w14:textId="77777777">
            <w:pPr>
              <w:pBdr>
                <w:top w:val="nil"/>
                <w:left w:val="nil"/>
                <w:bottom w:val="nil"/>
                <w:right w:val="nil"/>
                <w:between w:val="nil"/>
              </w:pBdr>
              <w:jc w:val="both"/>
              <w:rPr>
                <w:color w:val="000000"/>
                <w:sz w:val="20"/>
                <w:szCs w:val="20"/>
                <w:lang w:val="es-MX"/>
              </w:rPr>
            </w:pPr>
            <w:r w:rsidRPr="00DE7C84">
              <w:rPr>
                <w:noProof/>
                <w:color w:val="000000"/>
                <w:sz w:val="20"/>
                <w:szCs w:val="20"/>
                <w:lang w:val="es-MX"/>
              </w:rPr>
              <w:drawing>
                <wp:inline distT="0" distB="0" distL="0" distR="0" wp14:anchorId="5EBD74C3" wp14:editId="58D2FF2E">
                  <wp:extent cx="1524000" cy="1639261"/>
                  <wp:effectExtent l="0" t="0" r="0" b="0"/>
                  <wp:docPr id="1473872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72210" name=""/>
                          <pic:cNvPicPr/>
                        </pic:nvPicPr>
                        <pic:blipFill>
                          <a:blip r:embed="rId50"/>
                          <a:stretch>
                            <a:fillRect/>
                          </a:stretch>
                        </pic:blipFill>
                        <pic:spPr>
                          <a:xfrm>
                            <a:off x="0" y="0"/>
                            <a:ext cx="1527441" cy="1642962"/>
                          </a:xfrm>
                          <a:prstGeom prst="rect">
                            <a:avLst/>
                          </a:prstGeom>
                        </pic:spPr>
                      </pic:pic>
                    </a:graphicData>
                  </a:graphic>
                </wp:inline>
              </w:drawing>
            </w:r>
          </w:p>
          <w:p w:rsidRPr="00FC3734" w:rsidR="00DE7C84" w:rsidP="000172D1" w:rsidRDefault="00DE7C84" w14:paraId="1D759F0C" w14:textId="2E9D2C69">
            <w:pPr>
              <w:pBdr>
                <w:top w:val="nil"/>
                <w:left w:val="nil"/>
                <w:bottom w:val="nil"/>
                <w:right w:val="nil"/>
                <w:between w:val="nil"/>
              </w:pBdr>
              <w:jc w:val="both"/>
              <w:rPr>
                <w:color w:val="000000"/>
                <w:sz w:val="20"/>
                <w:szCs w:val="20"/>
                <w:lang w:val="es-MX"/>
              </w:rPr>
            </w:pPr>
          </w:p>
        </w:tc>
      </w:tr>
      <w:tr w:rsidRPr="00FC3734" w:rsidR="000172D1" w:rsidTr="57455B79" w14:paraId="2457AA1D" w14:textId="59A0E69E">
        <w:tc>
          <w:tcPr>
            <w:tcW w:w="1439" w:type="dxa"/>
            <w:tcMar/>
            <w:hideMark/>
          </w:tcPr>
          <w:p w:rsidRPr="00FC3734" w:rsidR="000172D1" w:rsidP="000172D1" w:rsidRDefault="000172D1" w14:paraId="281EBBB7"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t>La Mancha</w:t>
            </w:r>
          </w:p>
        </w:tc>
        <w:tc>
          <w:tcPr>
            <w:tcW w:w="4652" w:type="dxa"/>
            <w:tcMar/>
            <w:hideMark/>
          </w:tcPr>
          <w:p w:rsidRPr="00FC3734" w:rsidR="000172D1" w:rsidP="000172D1" w:rsidRDefault="000172D1" w14:paraId="3E141ADF"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Raza originaria de Estados Unidos con aptitud </w:t>
            </w:r>
            <w:r w:rsidRPr="00FC3734">
              <w:rPr>
                <w:b/>
                <w:bCs/>
                <w:color w:val="000000"/>
                <w:sz w:val="20"/>
                <w:szCs w:val="20"/>
                <w:lang w:val="es-MX"/>
              </w:rPr>
              <w:t>lechera</w:t>
            </w:r>
            <w:r w:rsidRPr="00FC3734">
              <w:rPr>
                <w:color w:val="000000"/>
                <w:sz w:val="20"/>
                <w:szCs w:val="20"/>
                <w:lang w:val="es-MX"/>
              </w:rPr>
              <w:t>. Se caracteriza por su facilidad de manejo, persistencia en la lactancia y ausencia de un pabellón auricular desarrollado.</w:t>
            </w:r>
          </w:p>
        </w:tc>
        <w:tc>
          <w:tcPr>
            <w:tcW w:w="3871" w:type="dxa"/>
            <w:tcMar/>
          </w:tcPr>
          <w:p w:rsidR="000172D1" w:rsidP="000172D1" w:rsidRDefault="00DE7C84" w14:paraId="6F331D1C" w14:textId="77777777">
            <w:pPr>
              <w:pBdr>
                <w:top w:val="nil"/>
                <w:left w:val="nil"/>
                <w:bottom w:val="nil"/>
                <w:right w:val="nil"/>
                <w:between w:val="nil"/>
              </w:pBdr>
              <w:jc w:val="both"/>
              <w:rPr>
                <w:color w:val="000000"/>
                <w:sz w:val="20"/>
                <w:szCs w:val="20"/>
                <w:lang w:val="es-MX"/>
              </w:rPr>
            </w:pPr>
            <w:r w:rsidRPr="00DE7C84">
              <w:rPr>
                <w:noProof/>
                <w:color w:val="000000"/>
                <w:sz w:val="20"/>
                <w:szCs w:val="20"/>
                <w:lang w:val="es-MX"/>
              </w:rPr>
              <w:drawing>
                <wp:inline distT="0" distB="0" distL="0" distR="0" wp14:anchorId="26AC7AAA" wp14:editId="128E3681">
                  <wp:extent cx="1637865" cy="1266825"/>
                  <wp:effectExtent l="0" t="0" r="635" b="0"/>
                  <wp:docPr id="2002467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67165" name=""/>
                          <pic:cNvPicPr/>
                        </pic:nvPicPr>
                        <pic:blipFill>
                          <a:blip r:embed="rId51"/>
                          <a:stretch>
                            <a:fillRect/>
                          </a:stretch>
                        </pic:blipFill>
                        <pic:spPr>
                          <a:xfrm>
                            <a:off x="0" y="0"/>
                            <a:ext cx="1642737" cy="1270593"/>
                          </a:xfrm>
                          <a:prstGeom prst="rect">
                            <a:avLst/>
                          </a:prstGeom>
                        </pic:spPr>
                      </pic:pic>
                    </a:graphicData>
                  </a:graphic>
                </wp:inline>
              </w:drawing>
            </w:r>
          </w:p>
          <w:p w:rsidRPr="00FC3734" w:rsidR="00DE7C84" w:rsidP="000172D1" w:rsidRDefault="00DE7C84" w14:paraId="0CBC2CD8" w14:textId="05BFB5C2">
            <w:pPr>
              <w:pBdr>
                <w:top w:val="nil"/>
                <w:left w:val="nil"/>
                <w:bottom w:val="nil"/>
                <w:right w:val="nil"/>
                <w:between w:val="nil"/>
              </w:pBdr>
              <w:jc w:val="both"/>
              <w:rPr>
                <w:color w:val="000000"/>
                <w:sz w:val="20"/>
                <w:szCs w:val="20"/>
                <w:lang w:val="es-MX"/>
              </w:rPr>
            </w:pPr>
          </w:p>
        </w:tc>
      </w:tr>
      <w:tr w:rsidRPr="00FC3734" w:rsidR="000172D1" w:rsidTr="57455B79" w14:paraId="4FBEDB63" w14:textId="729EFDA9">
        <w:tc>
          <w:tcPr>
            <w:tcW w:w="1439" w:type="dxa"/>
            <w:tcMar/>
            <w:hideMark/>
          </w:tcPr>
          <w:p w:rsidRPr="00FC3734" w:rsidR="000172D1" w:rsidP="000172D1" w:rsidRDefault="000172D1" w14:paraId="5225F0DA"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t>Criollas colombianas</w:t>
            </w:r>
          </w:p>
        </w:tc>
        <w:tc>
          <w:tcPr>
            <w:tcW w:w="4652" w:type="dxa"/>
            <w:tcMar/>
            <w:hideMark/>
          </w:tcPr>
          <w:p w:rsidRPr="00FC3734" w:rsidR="000172D1" w:rsidP="57455B79" w:rsidRDefault="000172D1" w14:textId="77777777" w14:paraId="1063EA1B">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color w:val="000000" w:themeColor="text1" w:themeTint="FF" w:themeShade="FF"/>
                <w:sz w:val="20"/>
                <w:szCs w:val="20"/>
                <w:lang w:val="es-MX"/>
              </w:rPr>
            </w:pPr>
            <w:r w:rsidRPr="57455B79" w:rsidR="2E0106A7">
              <w:rPr>
                <w:color w:val="000000" w:themeColor="text1" w:themeTint="FF" w:themeShade="FF"/>
                <w:sz w:val="20"/>
                <w:szCs w:val="20"/>
                <w:lang w:val="es-MX"/>
              </w:rPr>
              <w:t xml:space="preserve">Corresponden a animales de </w:t>
            </w:r>
            <w:r w:rsidRPr="57455B79" w:rsidR="2E0106A7">
              <w:rPr>
                <w:b w:val="1"/>
                <w:bCs w:val="1"/>
                <w:color w:val="000000" w:themeColor="text1" w:themeTint="FF" w:themeShade="FF"/>
                <w:sz w:val="20"/>
                <w:szCs w:val="20"/>
                <w:lang w:val="es-MX"/>
              </w:rPr>
              <w:t>doble propósito</w:t>
            </w:r>
            <w:r w:rsidRPr="57455B79" w:rsidR="2E0106A7">
              <w:rPr>
                <w:color w:val="000000" w:themeColor="text1" w:themeTint="FF" w:themeShade="FF"/>
                <w:sz w:val="20"/>
                <w:szCs w:val="20"/>
                <w:lang w:val="es-MX"/>
              </w:rPr>
              <w:t xml:space="preserve"> adaptados a las condiciones del país. Se caracterizan por su resistencia, adaptación a diferentes regiones y bajos requerimientos de manejo.</w:t>
            </w:r>
          </w:p>
          <w:p w:rsidRPr="00FC3734" w:rsidR="000172D1" w:rsidP="57455B79" w:rsidRDefault="000172D1" w14:paraId="1495BEA1" w14:textId="61543D36">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color w:val="000000"/>
                <w:sz w:val="20"/>
                <w:szCs w:val="20"/>
                <w:lang w:val="es-MX"/>
              </w:rPr>
            </w:pPr>
          </w:p>
        </w:tc>
        <w:tc>
          <w:tcPr>
            <w:tcW w:w="3871" w:type="dxa"/>
            <w:tcMar/>
          </w:tcPr>
          <w:p w:rsidR="000172D1" w:rsidP="000172D1" w:rsidRDefault="00DE7C84" w14:paraId="652B09AC" w14:textId="77777777">
            <w:pPr>
              <w:pBdr>
                <w:top w:val="nil"/>
                <w:left w:val="nil"/>
                <w:bottom w:val="nil"/>
                <w:right w:val="nil"/>
                <w:between w:val="nil"/>
              </w:pBdr>
              <w:jc w:val="both"/>
              <w:rPr>
                <w:color w:val="000000"/>
                <w:sz w:val="20"/>
                <w:szCs w:val="20"/>
                <w:lang w:val="es-MX"/>
              </w:rPr>
            </w:pPr>
            <w:r w:rsidRPr="00DE7C84">
              <w:rPr>
                <w:noProof/>
                <w:color w:val="000000"/>
                <w:sz w:val="20"/>
                <w:szCs w:val="20"/>
                <w:lang w:val="es-MX"/>
              </w:rPr>
              <w:drawing>
                <wp:inline distT="0" distB="0" distL="0" distR="0" wp14:anchorId="500471A1" wp14:editId="24041BEB">
                  <wp:extent cx="1714271" cy="1266825"/>
                  <wp:effectExtent l="0" t="0" r="635" b="0"/>
                  <wp:docPr id="1307271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71700" name=""/>
                          <pic:cNvPicPr/>
                        </pic:nvPicPr>
                        <pic:blipFill>
                          <a:blip r:embed="rId52"/>
                          <a:stretch>
                            <a:fillRect/>
                          </a:stretch>
                        </pic:blipFill>
                        <pic:spPr>
                          <a:xfrm>
                            <a:off x="0" y="0"/>
                            <a:ext cx="1717959" cy="1269550"/>
                          </a:xfrm>
                          <a:prstGeom prst="rect">
                            <a:avLst/>
                          </a:prstGeom>
                        </pic:spPr>
                      </pic:pic>
                    </a:graphicData>
                  </a:graphic>
                </wp:inline>
              </w:drawing>
            </w:r>
          </w:p>
          <w:p w:rsidRPr="00FC3734" w:rsidR="00DE7C84" w:rsidP="000172D1" w:rsidRDefault="00DE7C84" w14:paraId="587631CE" w14:textId="069CFF8D">
            <w:pPr>
              <w:pBdr>
                <w:top w:val="nil"/>
                <w:left w:val="nil"/>
                <w:bottom w:val="nil"/>
                <w:right w:val="nil"/>
                <w:between w:val="nil"/>
              </w:pBdr>
              <w:jc w:val="both"/>
              <w:rPr>
                <w:color w:val="000000"/>
                <w:sz w:val="20"/>
                <w:szCs w:val="20"/>
                <w:lang w:val="es-MX"/>
              </w:rPr>
            </w:pPr>
          </w:p>
        </w:tc>
      </w:tr>
    </w:tbl>
    <w:p w:rsidRPr="00FC3734" w:rsidR="00FC3734" w:rsidP="00DF4393" w:rsidRDefault="00FC3734" w14:paraId="67F347F1"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Las diferencias entre las razas permiten relacionar su origen, aptitud y características con las necesidades particulares de cada explotación.</w:t>
      </w:r>
    </w:p>
    <w:p w:rsidRPr="00FC3734" w:rsidR="00FC3734" w:rsidP="00DF4393" w:rsidRDefault="00FC3734" w14:paraId="7B1BE6BA" w14:textId="77777777">
      <w:pPr>
        <w:pBdr>
          <w:top w:val="nil"/>
          <w:left w:val="nil"/>
          <w:bottom w:val="nil"/>
          <w:right w:val="nil"/>
          <w:between w:val="nil"/>
        </w:pBdr>
        <w:spacing w:before="240"/>
        <w:jc w:val="both"/>
        <w:rPr>
          <w:b/>
          <w:bCs/>
          <w:color w:val="000000"/>
          <w:sz w:val="20"/>
          <w:szCs w:val="20"/>
          <w:lang w:val="es-MX"/>
        </w:rPr>
      </w:pPr>
      <w:r w:rsidRPr="00FC3734">
        <w:rPr>
          <w:b/>
          <w:bCs/>
          <w:color w:val="000000"/>
          <w:sz w:val="20"/>
          <w:szCs w:val="20"/>
          <w:lang w:val="es-MX"/>
        </w:rPr>
        <w:t>1.2.3 Características fenotípicas y productivas</w:t>
      </w:r>
    </w:p>
    <w:p w:rsidR="00FC3734" w:rsidP="00DF4393" w:rsidRDefault="00FC3734" w14:paraId="786F6946"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 xml:space="preserve">La selección de los animales requiere considerar tanto sus </w:t>
      </w:r>
      <w:r w:rsidRPr="00FC3734">
        <w:rPr>
          <w:b/>
          <w:bCs/>
          <w:color w:val="000000"/>
          <w:sz w:val="20"/>
          <w:szCs w:val="20"/>
          <w:lang w:val="es-MX"/>
        </w:rPr>
        <w:t>características fenotípicas</w:t>
      </w:r>
      <w:r w:rsidRPr="00FC3734">
        <w:rPr>
          <w:color w:val="000000"/>
          <w:sz w:val="20"/>
          <w:szCs w:val="20"/>
          <w:lang w:val="es-MX"/>
        </w:rPr>
        <w:t xml:space="preserve"> como su desempeño productivo. Ambos grupos de características aportan información complementaria para determinar el potencial de los reproductores y su desempeño dentro del sistema.</w:t>
      </w:r>
    </w:p>
    <w:p w:rsidRPr="00FC3734" w:rsidR="0057690C" w:rsidP="00DF4393" w:rsidRDefault="0057690C" w14:paraId="6F68DA83" w14:textId="77777777">
      <w:pPr>
        <w:pBdr>
          <w:top w:val="nil"/>
          <w:left w:val="nil"/>
          <w:bottom w:val="nil"/>
          <w:right w:val="nil"/>
          <w:between w:val="nil"/>
        </w:pBdr>
        <w:spacing w:before="240"/>
        <w:jc w:val="both"/>
        <w:rPr>
          <w:color w:val="000000"/>
          <w:sz w:val="20"/>
          <w:szCs w:val="20"/>
          <w:lang w:val="es-MX"/>
        </w:rPr>
      </w:pPr>
    </w:p>
    <w:tbl>
      <w:tblPr>
        <w:tblStyle w:val="Tablaconcuadrcula"/>
        <w:tblW w:w="0" w:type="auto"/>
        <w:tblLook w:val="04A0" w:firstRow="1" w:lastRow="0" w:firstColumn="1" w:lastColumn="0" w:noHBand="0" w:noVBand="1"/>
      </w:tblPr>
      <w:tblGrid>
        <w:gridCol w:w="1945"/>
        <w:gridCol w:w="5280"/>
        <w:gridCol w:w="2737"/>
      </w:tblGrid>
      <w:tr w:rsidRPr="00FC3734" w:rsidR="0057690C" w:rsidTr="0057690C" w14:paraId="28B58E10" w14:textId="22ED0D7A">
        <w:tc>
          <w:tcPr>
            <w:tcW w:w="9962" w:type="dxa"/>
            <w:gridSpan w:val="3"/>
            <w:shd w:val="clear" w:color="auto" w:fill="9BBB59" w:themeFill="accent3"/>
            <w:hideMark/>
          </w:tcPr>
          <w:p w:rsidRPr="00FC3734" w:rsidR="0057690C" w:rsidP="0057690C" w:rsidRDefault="0057690C" w14:paraId="7B2AC607" w14:textId="5F8CE5F2">
            <w:pPr>
              <w:pBdr>
                <w:top w:val="nil"/>
                <w:left w:val="nil"/>
                <w:bottom w:val="nil"/>
                <w:right w:val="nil"/>
                <w:between w:val="nil"/>
              </w:pBdr>
              <w:spacing w:before="240"/>
              <w:jc w:val="center"/>
              <w:rPr>
                <w:color w:val="000000"/>
                <w:sz w:val="20"/>
                <w:szCs w:val="20"/>
                <w:lang w:val="es-MX"/>
              </w:rPr>
            </w:pPr>
            <w:r>
              <w:rPr>
                <w:color w:val="000000"/>
                <w:sz w:val="20"/>
                <w:szCs w:val="20"/>
                <w:lang w:val="es-MX"/>
              </w:rPr>
              <w:lastRenderedPageBreak/>
              <w:t>Pestañas</w:t>
            </w:r>
          </w:p>
        </w:tc>
      </w:tr>
      <w:tr w:rsidRPr="00FC3734" w:rsidR="0057690C" w:rsidTr="0057690C" w14:paraId="3DEDB197" w14:textId="25F63239">
        <w:tc>
          <w:tcPr>
            <w:tcW w:w="0" w:type="auto"/>
            <w:hideMark/>
          </w:tcPr>
          <w:p w:rsidRPr="00FC3734" w:rsidR="0057690C" w:rsidP="00DF4393" w:rsidRDefault="0057690C" w14:paraId="5817D74C" w14:textId="77777777">
            <w:pPr>
              <w:pBdr>
                <w:top w:val="nil"/>
                <w:left w:val="nil"/>
                <w:bottom w:val="nil"/>
                <w:right w:val="nil"/>
                <w:between w:val="nil"/>
              </w:pBdr>
              <w:spacing w:before="240" w:line="276" w:lineRule="auto"/>
              <w:jc w:val="both"/>
              <w:rPr>
                <w:color w:val="000000"/>
                <w:sz w:val="20"/>
                <w:szCs w:val="20"/>
                <w:lang w:val="es-MX"/>
              </w:rPr>
            </w:pPr>
            <w:r w:rsidRPr="00FC3734">
              <w:rPr>
                <w:b/>
                <w:bCs/>
                <w:color w:val="000000"/>
                <w:sz w:val="20"/>
                <w:szCs w:val="20"/>
                <w:lang w:val="es-MX"/>
              </w:rPr>
              <w:t>Características fenotípicas</w:t>
            </w:r>
          </w:p>
        </w:tc>
        <w:tc>
          <w:tcPr>
            <w:tcW w:w="5280" w:type="dxa"/>
            <w:hideMark/>
          </w:tcPr>
          <w:p w:rsidRPr="00FC3734" w:rsidR="0057690C" w:rsidP="00DF4393" w:rsidRDefault="0057690C" w14:paraId="25AB767F" w14:textId="77777777">
            <w:pPr>
              <w:pBdr>
                <w:top w:val="nil"/>
                <w:left w:val="nil"/>
                <w:bottom w:val="nil"/>
                <w:right w:val="nil"/>
                <w:between w:val="nil"/>
              </w:pBdr>
              <w:spacing w:before="240" w:line="276" w:lineRule="auto"/>
              <w:jc w:val="both"/>
              <w:rPr>
                <w:color w:val="000000"/>
                <w:sz w:val="20"/>
                <w:szCs w:val="20"/>
                <w:lang w:val="es-MX"/>
              </w:rPr>
            </w:pPr>
            <w:r w:rsidRPr="00FC3734">
              <w:rPr>
                <w:color w:val="000000"/>
                <w:sz w:val="20"/>
                <w:szCs w:val="20"/>
                <w:lang w:val="es-MX"/>
              </w:rPr>
              <w:t>Corresponden a los rasgos físicos de cada raza. Incluyen tamaño corporal, conformación, desarrollo muscular, aplomos, color del pelaje, forma de las orejas, presencia o ausencia de cuernos, pigmentación y conformación de la ubre en las hembras.</w:t>
            </w:r>
          </w:p>
        </w:tc>
        <w:tc>
          <w:tcPr>
            <w:tcW w:w="2737" w:type="dxa"/>
          </w:tcPr>
          <w:p w:rsidR="0057690C" w:rsidP="00DF4393" w:rsidRDefault="004600A3" w14:paraId="72F493D1" w14:textId="77777777">
            <w:pPr>
              <w:pBdr>
                <w:top w:val="nil"/>
                <w:left w:val="nil"/>
                <w:bottom w:val="nil"/>
                <w:right w:val="nil"/>
                <w:between w:val="nil"/>
              </w:pBdr>
              <w:spacing w:before="240"/>
              <w:jc w:val="both"/>
              <w:rPr>
                <w:color w:val="000000"/>
                <w:sz w:val="20"/>
                <w:szCs w:val="20"/>
                <w:lang w:val="es-MX"/>
              </w:rPr>
            </w:pPr>
            <w:r w:rsidRPr="004600A3">
              <w:rPr>
                <w:noProof/>
                <w:color w:val="000000"/>
                <w:sz w:val="20"/>
                <w:szCs w:val="20"/>
                <w:lang w:val="es-MX"/>
              </w:rPr>
              <w:drawing>
                <wp:inline distT="0" distB="0" distL="0" distR="0" wp14:anchorId="0C76DDEF" wp14:editId="472CD3D2">
                  <wp:extent cx="1562318" cy="2305372"/>
                  <wp:effectExtent l="0" t="0" r="0" b="0"/>
                  <wp:docPr id="509825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25501" name=""/>
                          <pic:cNvPicPr/>
                        </pic:nvPicPr>
                        <pic:blipFill>
                          <a:blip r:embed="rId53"/>
                          <a:stretch>
                            <a:fillRect/>
                          </a:stretch>
                        </pic:blipFill>
                        <pic:spPr>
                          <a:xfrm>
                            <a:off x="0" y="0"/>
                            <a:ext cx="1562318" cy="2305372"/>
                          </a:xfrm>
                          <a:prstGeom prst="rect">
                            <a:avLst/>
                          </a:prstGeom>
                        </pic:spPr>
                      </pic:pic>
                    </a:graphicData>
                  </a:graphic>
                </wp:inline>
              </w:drawing>
            </w:r>
          </w:p>
          <w:p w:rsidRPr="00FC3734" w:rsidR="004600A3" w:rsidP="00DF4393" w:rsidRDefault="004600A3" w14:paraId="70F17C1C" w14:textId="09513BFC">
            <w:pPr>
              <w:pBdr>
                <w:top w:val="nil"/>
                <w:left w:val="nil"/>
                <w:bottom w:val="nil"/>
                <w:right w:val="nil"/>
                <w:between w:val="nil"/>
              </w:pBdr>
              <w:spacing w:before="240"/>
              <w:jc w:val="both"/>
              <w:rPr>
                <w:color w:val="000000"/>
                <w:sz w:val="20"/>
                <w:szCs w:val="20"/>
                <w:lang w:val="es-MX"/>
              </w:rPr>
            </w:pPr>
          </w:p>
        </w:tc>
      </w:tr>
      <w:tr w:rsidRPr="00FC3734" w:rsidR="0057690C" w:rsidTr="0057690C" w14:paraId="439F248D" w14:textId="24515288">
        <w:tc>
          <w:tcPr>
            <w:tcW w:w="0" w:type="auto"/>
            <w:hideMark/>
          </w:tcPr>
          <w:p w:rsidRPr="00FC3734" w:rsidR="0057690C" w:rsidP="00DF4393" w:rsidRDefault="0057690C" w14:paraId="62C2C452" w14:textId="77777777">
            <w:pPr>
              <w:pBdr>
                <w:top w:val="nil"/>
                <w:left w:val="nil"/>
                <w:bottom w:val="nil"/>
                <w:right w:val="nil"/>
                <w:between w:val="nil"/>
              </w:pBdr>
              <w:spacing w:before="240" w:line="276" w:lineRule="auto"/>
              <w:jc w:val="both"/>
              <w:rPr>
                <w:color w:val="000000"/>
                <w:sz w:val="20"/>
                <w:szCs w:val="20"/>
                <w:lang w:val="es-MX"/>
              </w:rPr>
            </w:pPr>
            <w:r w:rsidRPr="00FC3734">
              <w:rPr>
                <w:b/>
                <w:bCs/>
                <w:color w:val="000000"/>
                <w:sz w:val="20"/>
                <w:szCs w:val="20"/>
                <w:lang w:val="es-MX"/>
              </w:rPr>
              <w:t>Características productivas</w:t>
            </w:r>
          </w:p>
        </w:tc>
        <w:tc>
          <w:tcPr>
            <w:tcW w:w="5280" w:type="dxa"/>
            <w:hideMark/>
          </w:tcPr>
          <w:p w:rsidRPr="00FC3734" w:rsidR="0057690C" w:rsidP="00DF4393" w:rsidRDefault="0057690C" w14:paraId="64F26F27" w14:textId="77777777">
            <w:pPr>
              <w:pBdr>
                <w:top w:val="nil"/>
                <w:left w:val="nil"/>
                <w:bottom w:val="nil"/>
                <w:right w:val="nil"/>
                <w:between w:val="nil"/>
              </w:pBdr>
              <w:spacing w:before="240" w:line="276" w:lineRule="auto"/>
              <w:jc w:val="both"/>
              <w:rPr>
                <w:color w:val="000000"/>
                <w:sz w:val="20"/>
                <w:szCs w:val="20"/>
                <w:lang w:val="es-MX"/>
              </w:rPr>
            </w:pPr>
            <w:r w:rsidRPr="00FC3734">
              <w:rPr>
                <w:color w:val="000000"/>
                <w:sz w:val="20"/>
                <w:szCs w:val="20"/>
                <w:lang w:val="es-MX"/>
              </w:rPr>
              <w:t>Comprenden parámetros como producción de leche, ganancia diaria de peso, conversión alimenticia, fertilidad, prolificidad, precocidad sexual, facilidad de parto, longevidad y resistencia a enfermedades. Su evaluación permite determinar el desempeño de los animales dentro del sistema productivo.</w:t>
            </w:r>
          </w:p>
        </w:tc>
        <w:tc>
          <w:tcPr>
            <w:tcW w:w="2737" w:type="dxa"/>
          </w:tcPr>
          <w:p w:rsidR="0057690C" w:rsidP="00DF4393" w:rsidRDefault="004600A3" w14:paraId="1D736FD3" w14:textId="77777777">
            <w:pPr>
              <w:pBdr>
                <w:top w:val="nil"/>
                <w:left w:val="nil"/>
                <w:bottom w:val="nil"/>
                <w:right w:val="nil"/>
                <w:between w:val="nil"/>
              </w:pBdr>
              <w:spacing w:before="240"/>
              <w:jc w:val="both"/>
              <w:rPr>
                <w:color w:val="000000"/>
                <w:sz w:val="20"/>
                <w:szCs w:val="20"/>
                <w:lang w:val="es-MX"/>
              </w:rPr>
            </w:pPr>
            <w:r w:rsidRPr="004600A3">
              <w:rPr>
                <w:noProof/>
                <w:color w:val="000000"/>
                <w:sz w:val="20"/>
                <w:szCs w:val="20"/>
                <w:lang w:val="es-MX"/>
              </w:rPr>
              <w:drawing>
                <wp:inline distT="0" distB="0" distL="0" distR="0" wp14:anchorId="174835D3" wp14:editId="5DE2A66A">
                  <wp:extent cx="1359047" cy="2647950"/>
                  <wp:effectExtent l="0" t="0" r="0" b="0"/>
                  <wp:docPr id="1332552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52586" name=""/>
                          <pic:cNvPicPr/>
                        </pic:nvPicPr>
                        <pic:blipFill>
                          <a:blip r:embed="rId54"/>
                          <a:stretch>
                            <a:fillRect/>
                          </a:stretch>
                        </pic:blipFill>
                        <pic:spPr>
                          <a:xfrm>
                            <a:off x="0" y="0"/>
                            <a:ext cx="1360164" cy="2650127"/>
                          </a:xfrm>
                          <a:prstGeom prst="rect">
                            <a:avLst/>
                          </a:prstGeom>
                        </pic:spPr>
                      </pic:pic>
                    </a:graphicData>
                  </a:graphic>
                </wp:inline>
              </w:drawing>
            </w:r>
          </w:p>
          <w:p w:rsidRPr="00FC3734" w:rsidR="004600A3" w:rsidP="00DF4393" w:rsidRDefault="004600A3" w14:paraId="5ED7EE2A" w14:textId="53239642">
            <w:pPr>
              <w:pBdr>
                <w:top w:val="nil"/>
                <w:left w:val="nil"/>
                <w:bottom w:val="nil"/>
                <w:right w:val="nil"/>
                <w:between w:val="nil"/>
              </w:pBdr>
              <w:spacing w:before="240"/>
              <w:jc w:val="both"/>
              <w:rPr>
                <w:color w:val="000000"/>
                <w:sz w:val="20"/>
                <w:szCs w:val="20"/>
                <w:lang w:val="es-MX"/>
              </w:rPr>
            </w:pPr>
          </w:p>
        </w:tc>
      </w:tr>
    </w:tbl>
    <w:p w:rsidRPr="00FC3734" w:rsidR="00FC3734" w:rsidP="00DF4393" w:rsidRDefault="00FC3734" w14:paraId="4B4A18F4"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La evaluación conjunta de estas características facilita la selección de animales con mayor potencial genético y productivo.</w:t>
      </w:r>
    </w:p>
    <w:p w:rsidRPr="00FC3734" w:rsidR="00FC3734" w:rsidP="00DF4393" w:rsidRDefault="00FC3734" w14:paraId="74AC1969" w14:textId="77777777">
      <w:pPr>
        <w:pBdr>
          <w:top w:val="nil"/>
          <w:left w:val="nil"/>
          <w:bottom w:val="nil"/>
          <w:right w:val="nil"/>
          <w:between w:val="nil"/>
        </w:pBdr>
        <w:spacing w:before="240"/>
        <w:jc w:val="both"/>
        <w:rPr>
          <w:b/>
          <w:bCs/>
          <w:color w:val="000000"/>
          <w:sz w:val="20"/>
          <w:szCs w:val="20"/>
          <w:lang w:val="es-MX"/>
        </w:rPr>
      </w:pPr>
      <w:r w:rsidRPr="00FC3734">
        <w:rPr>
          <w:b/>
          <w:bCs/>
          <w:color w:val="000000"/>
          <w:sz w:val="20"/>
          <w:szCs w:val="20"/>
          <w:lang w:val="es-MX"/>
        </w:rPr>
        <w:t>1.2.4 Aptitudes productivas</w:t>
      </w:r>
    </w:p>
    <w:p w:rsidR="00FC3734" w:rsidP="00DF4393" w:rsidRDefault="00FC3734" w14:paraId="0957CA02"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 xml:space="preserve">Las </w:t>
      </w:r>
      <w:r w:rsidRPr="00FC3734">
        <w:rPr>
          <w:b/>
          <w:bCs/>
          <w:color w:val="000000"/>
          <w:sz w:val="20"/>
          <w:szCs w:val="20"/>
          <w:lang w:val="es-MX"/>
        </w:rPr>
        <w:t>aptitudes productivas</w:t>
      </w:r>
      <w:r w:rsidRPr="00FC3734">
        <w:rPr>
          <w:color w:val="000000"/>
          <w:sz w:val="20"/>
          <w:szCs w:val="20"/>
          <w:lang w:val="es-MX"/>
        </w:rPr>
        <w:t xml:space="preserve"> corresponden a la capacidad genética de una raza para generar determinados productos de interés económico. Estas capacidades orientan la elección de los animales de acuerdo con el propósito de la explotación.</w:t>
      </w:r>
    </w:p>
    <w:p w:rsidRPr="00FC3734" w:rsidR="001E3803" w:rsidP="00DF4393" w:rsidRDefault="001E3803" w14:paraId="54C6B47B" w14:textId="77777777">
      <w:pPr>
        <w:pBdr>
          <w:top w:val="nil"/>
          <w:left w:val="nil"/>
          <w:bottom w:val="nil"/>
          <w:right w:val="nil"/>
          <w:between w:val="nil"/>
        </w:pBdr>
        <w:spacing w:before="240"/>
        <w:jc w:val="both"/>
        <w:rPr>
          <w:color w:val="000000"/>
          <w:sz w:val="20"/>
          <w:szCs w:val="20"/>
          <w:lang w:val="es-MX"/>
        </w:rPr>
      </w:pPr>
    </w:p>
    <w:tbl>
      <w:tblPr>
        <w:tblStyle w:val="Tablaconcuadrcula"/>
        <w:tblW w:w="0" w:type="auto"/>
        <w:tblLook w:val="04A0" w:firstRow="1" w:lastRow="0" w:firstColumn="1" w:lastColumn="0" w:noHBand="0" w:noVBand="1"/>
      </w:tblPr>
      <w:tblGrid>
        <w:gridCol w:w="1605"/>
        <w:gridCol w:w="5761"/>
        <w:gridCol w:w="2596"/>
      </w:tblGrid>
      <w:tr w:rsidRPr="00FC3734" w:rsidR="001E3803" w:rsidTr="001E3803" w14:paraId="03DC905D" w14:textId="3E1CDA64">
        <w:tc>
          <w:tcPr>
            <w:tcW w:w="9962" w:type="dxa"/>
            <w:gridSpan w:val="3"/>
            <w:shd w:val="clear" w:color="auto" w:fill="9BBB59" w:themeFill="accent3"/>
            <w:hideMark/>
          </w:tcPr>
          <w:p w:rsidRPr="00FC3734" w:rsidR="001E3803" w:rsidP="001E3803" w:rsidRDefault="001E3803" w14:paraId="73F30398" w14:textId="4A14CB67">
            <w:pPr>
              <w:pBdr>
                <w:top w:val="nil"/>
                <w:left w:val="nil"/>
                <w:bottom w:val="nil"/>
                <w:right w:val="nil"/>
                <w:between w:val="nil"/>
              </w:pBdr>
              <w:jc w:val="center"/>
              <w:rPr>
                <w:color w:val="000000"/>
                <w:sz w:val="20"/>
                <w:szCs w:val="20"/>
                <w:lang w:val="es-MX"/>
              </w:rPr>
            </w:pPr>
            <w:r>
              <w:rPr>
                <w:color w:val="000000"/>
                <w:sz w:val="20"/>
                <w:szCs w:val="20"/>
                <w:lang w:val="es-MX"/>
              </w:rPr>
              <w:t>Tarjetas</w:t>
            </w:r>
          </w:p>
        </w:tc>
      </w:tr>
      <w:tr w:rsidRPr="00FC3734" w:rsidR="001E3803" w:rsidTr="001E3803" w14:paraId="49307DB5" w14:textId="6E92BFF0">
        <w:tc>
          <w:tcPr>
            <w:tcW w:w="0" w:type="auto"/>
            <w:hideMark/>
          </w:tcPr>
          <w:p w:rsidRPr="00FC3734" w:rsidR="001E3803" w:rsidP="001E3803" w:rsidRDefault="001E3803" w14:paraId="3F9AE566"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lastRenderedPageBreak/>
              <w:t>Producción de leche</w:t>
            </w:r>
          </w:p>
        </w:tc>
        <w:tc>
          <w:tcPr>
            <w:tcW w:w="5761" w:type="dxa"/>
            <w:hideMark/>
          </w:tcPr>
          <w:p w:rsidRPr="00FC3734" w:rsidR="001E3803" w:rsidP="001E3803" w:rsidRDefault="001E3803" w14:paraId="345F5AF0"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Las razas especializadas presentan altos volúmenes de producción, buena persistencia de la lactancia y adecuada composición de grasa y proteína, características que favorecen la obtención de leche y la elaboración de derivados lácteos.</w:t>
            </w:r>
          </w:p>
        </w:tc>
        <w:tc>
          <w:tcPr>
            <w:tcW w:w="2596" w:type="dxa"/>
          </w:tcPr>
          <w:p w:rsidR="001E3803" w:rsidP="001E3803" w:rsidRDefault="00D84575" w14:paraId="0FF86597" w14:textId="77777777">
            <w:pPr>
              <w:pBdr>
                <w:top w:val="nil"/>
                <w:left w:val="nil"/>
                <w:bottom w:val="nil"/>
                <w:right w:val="nil"/>
                <w:between w:val="nil"/>
              </w:pBdr>
              <w:jc w:val="both"/>
              <w:rPr>
                <w:color w:val="000000"/>
                <w:sz w:val="20"/>
                <w:szCs w:val="20"/>
                <w:lang w:val="es-MX"/>
              </w:rPr>
            </w:pPr>
            <w:r w:rsidRPr="00D84575">
              <w:rPr>
                <w:noProof/>
                <w:color w:val="000000"/>
                <w:sz w:val="20"/>
                <w:szCs w:val="20"/>
                <w:lang w:val="es-MX"/>
              </w:rPr>
              <w:drawing>
                <wp:inline distT="0" distB="0" distL="0" distR="0" wp14:anchorId="75D7CE1C" wp14:editId="24B85834">
                  <wp:extent cx="1202387" cy="1209675"/>
                  <wp:effectExtent l="0" t="0" r="0" b="0"/>
                  <wp:docPr id="117334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357" name=""/>
                          <pic:cNvPicPr/>
                        </pic:nvPicPr>
                        <pic:blipFill>
                          <a:blip r:embed="rId55"/>
                          <a:stretch>
                            <a:fillRect/>
                          </a:stretch>
                        </pic:blipFill>
                        <pic:spPr>
                          <a:xfrm>
                            <a:off x="0" y="0"/>
                            <a:ext cx="1204322" cy="1211621"/>
                          </a:xfrm>
                          <a:prstGeom prst="rect">
                            <a:avLst/>
                          </a:prstGeom>
                        </pic:spPr>
                      </pic:pic>
                    </a:graphicData>
                  </a:graphic>
                </wp:inline>
              </w:drawing>
            </w:r>
          </w:p>
          <w:p w:rsidRPr="00FC3734" w:rsidR="00D84575" w:rsidP="001E3803" w:rsidRDefault="00D84575" w14:paraId="0EDA5F30" w14:textId="4F9DDA98">
            <w:pPr>
              <w:pBdr>
                <w:top w:val="nil"/>
                <w:left w:val="nil"/>
                <w:bottom w:val="nil"/>
                <w:right w:val="nil"/>
                <w:between w:val="nil"/>
              </w:pBdr>
              <w:jc w:val="both"/>
              <w:rPr>
                <w:color w:val="000000"/>
                <w:sz w:val="20"/>
                <w:szCs w:val="20"/>
                <w:lang w:val="es-MX"/>
              </w:rPr>
            </w:pPr>
          </w:p>
        </w:tc>
      </w:tr>
      <w:tr w:rsidRPr="00FC3734" w:rsidR="001E3803" w:rsidTr="001E3803" w14:paraId="13180458" w14:textId="28D5966C">
        <w:tc>
          <w:tcPr>
            <w:tcW w:w="0" w:type="auto"/>
            <w:hideMark/>
          </w:tcPr>
          <w:p w:rsidRPr="00FC3734" w:rsidR="001E3803" w:rsidP="001E3803" w:rsidRDefault="001E3803" w14:paraId="64535E65"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t>Producción de carne</w:t>
            </w:r>
          </w:p>
        </w:tc>
        <w:tc>
          <w:tcPr>
            <w:tcW w:w="5761" w:type="dxa"/>
            <w:hideMark/>
          </w:tcPr>
          <w:p w:rsidRPr="00FC3734" w:rsidR="001E3803" w:rsidP="001E3803" w:rsidRDefault="001E3803" w14:paraId="6D593A21"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Las razas cárnicas se caracterizan por su rápido crecimiento, desarrollo muscular, eficiencia alimenticia y buen rendimiento en canal, aspectos relevantes para los sistemas orientados a la producción de carne.</w:t>
            </w:r>
          </w:p>
        </w:tc>
        <w:tc>
          <w:tcPr>
            <w:tcW w:w="2596" w:type="dxa"/>
          </w:tcPr>
          <w:p w:rsidR="001E3803" w:rsidP="001E3803" w:rsidRDefault="00D84575" w14:paraId="55C93053" w14:textId="77777777">
            <w:pPr>
              <w:pBdr>
                <w:top w:val="nil"/>
                <w:left w:val="nil"/>
                <w:bottom w:val="nil"/>
                <w:right w:val="nil"/>
                <w:between w:val="nil"/>
              </w:pBdr>
              <w:jc w:val="both"/>
              <w:rPr>
                <w:color w:val="000000"/>
                <w:sz w:val="20"/>
                <w:szCs w:val="20"/>
                <w:lang w:val="es-MX"/>
              </w:rPr>
            </w:pPr>
            <w:r w:rsidRPr="00D84575">
              <w:rPr>
                <w:noProof/>
                <w:color w:val="000000"/>
                <w:sz w:val="20"/>
                <w:szCs w:val="20"/>
                <w:lang w:val="es-MX"/>
              </w:rPr>
              <w:drawing>
                <wp:inline distT="0" distB="0" distL="0" distR="0" wp14:anchorId="741D4094" wp14:editId="6BB8AFB7">
                  <wp:extent cx="1178944" cy="1171575"/>
                  <wp:effectExtent l="0" t="0" r="2540" b="0"/>
                  <wp:docPr id="1996944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44618" name=""/>
                          <pic:cNvPicPr/>
                        </pic:nvPicPr>
                        <pic:blipFill>
                          <a:blip r:embed="rId56"/>
                          <a:stretch>
                            <a:fillRect/>
                          </a:stretch>
                        </pic:blipFill>
                        <pic:spPr>
                          <a:xfrm>
                            <a:off x="0" y="0"/>
                            <a:ext cx="1180001" cy="1172626"/>
                          </a:xfrm>
                          <a:prstGeom prst="rect">
                            <a:avLst/>
                          </a:prstGeom>
                        </pic:spPr>
                      </pic:pic>
                    </a:graphicData>
                  </a:graphic>
                </wp:inline>
              </w:drawing>
            </w:r>
          </w:p>
          <w:p w:rsidRPr="00FC3734" w:rsidR="00D84575" w:rsidP="001E3803" w:rsidRDefault="00D84575" w14:paraId="24F87E29" w14:textId="37813D66">
            <w:pPr>
              <w:pBdr>
                <w:top w:val="nil"/>
                <w:left w:val="nil"/>
                <w:bottom w:val="nil"/>
                <w:right w:val="nil"/>
                <w:between w:val="nil"/>
              </w:pBdr>
              <w:jc w:val="both"/>
              <w:rPr>
                <w:color w:val="000000"/>
                <w:sz w:val="20"/>
                <w:szCs w:val="20"/>
                <w:lang w:val="es-MX"/>
              </w:rPr>
            </w:pPr>
          </w:p>
        </w:tc>
      </w:tr>
      <w:tr w:rsidRPr="00FC3734" w:rsidR="001E3803" w:rsidTr="001E3803" w14:paraId="2E2DA2DB" w14:textId="68BE6EFD">
        <w:tc>
          <w:tcPr>
            <w:tcW w:w="0" w:type="auto"/>
            <w:hideMark/>
          </w:tcPr>
          <w:p w:rsidRPr="00FC3734" w:rsidR="001E3803" w:rsidP="001E3803" w:rsidRDefault="001E3803" w14:paraId="1B6B5D4B"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t>Producción de piel</w:t>
            </w:r>
          </w:p>
        </w:tc>
        <w:tc>
          <w:tcPr>
            <w:tcW w:w="5761" w:type="dxa"/>
            <w:hideMark/>
          </w:tcPr>
          <w:p w:rsidRPr="00FC3734" w:rsidR="001E3803" w:rsidP="001E3803" w:rsidRDefault="001E3803" w14:paraId="00E6B801"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Algunas razas producen pieles de calidad utilizadas en la industria del cuero. Este producto puede constituir una fuente complementaria de ingresos dentro de la explotación caprina.</w:t>
            </w:r>
          </w:p>
        </w:tc>
        <w:tc>
          <w:tcPr>
            <w:tcW w:w="2596" w:type="dxa"/>
          </w:tcPr>
          <w:p w:rsidRPr="00FC3734" w:rsidR="001E3803" w:rsidP="001E3803" w:rsidRDefault="00D84575" w14:paraId="6CB4DD0A" w14:textId="7FFF9003">
            <w:pPr>
              <w:pBdr>
                <w:top w:val="nil"/>
                <w:left w:val="nil"/>
                <w:bottom w:val="nil"/>
                <w:right w:val="nil"/>
                <w:between w:val="nil"/>
              </w:pBdr>
              <w:jc w:val="both"/>
              <w:rPr>
                <w:color w:val="000000"/>
                <w:sz w:val="20"/>
                <w:szCs w:val="20"/>
                <w:lang w:val="es-MX"/>
              </w:rPr>
            </w:pPr>
            <w:r w:rsidRPr="00D84575">
              <w:rPr>
                <w:noProof/>
                <w:color w:val="000000"/>
                <w:sz w:val="20"/>
                <w:szCs w:val="20"/>
                <w:lang w:val="es-MX"/>
              </w:rPr>
              <w:drawing>
                <wp:inline distT="0" distB="0" distL="0" distR="0" wp14:anchorId="0A44C924" wp14:editId="73C8CD7E">
                  <wp:extent cx="1190625" cy="1182993"/>
                  <wp:effectExtent l="0" t="0" r="0" b="0"/>
                  <wp:docPr id="1963367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67016" name=""/>
                          <pic:cNvPicPr/>
                        </pic:nvPicPr>
                        <pic:blipFill>
                          <a:blip r:embed="rId57"/>
                          <a:stretch>
                            <a:fillRect/>
                          </a:stretch>
                        </pic:blipFill>
                        <pic:spPr>
                          <a:xfrm>
                            <a:off x="0" y="0"/>
                            <a:ext cx="1193903" cy="1186250"/>
                          </a:xfrm>
                          <a:prstGeom prst="rect">
                            <a:avLst/>
                          </a:prstGeom>
                        </pic:spPr>
                      </pic:pic>
                    </a:graphicData>
                  </a:graphic>
                </wp:inline>
              </w:drawing>
            </w:r>
          </w:p>
        </w:tc>
      </w:tr>
    </w:tbl>
    <w:p w:rsidRPr="00FC3734" w:rsidR="00FC3734" w:rsidP="00DF4393" w:rsidRDefault="00FC3734" w14:paraId="27CD70A5"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La aptitud productiva debe analizarse conjuntamente con la adaptación de la raza y las condiciones técnicas y ambientales del sistema.</w:t>
      </w:r>
    </w:p>
    <w:p w:rsidRPr="00FC3734" w:rsidR="00FC3734" w:rsidP="00DF4393" w:rsidRDefault="00FC3734" w14:paraId="0F673B0E" w14:textId="77777777">
      <w:pPr>
        <w:pBdr>
          <w:top w:val="nil"/>
          <w:left w:val="nil"/>
          <w:bottom w:val="nil"/>
          <w:right w:val="nil"/>
          <w:between w:val="nil"/>
        </w:pBdr>
        <w:spacing w:before="240"/>
        <w:jc w:val="both"/>
        <w:rPr>
          <w:b/>
          <w:bCs/>
          <w:color w:val="000000"/>
          <w:sz w:val="20"/>
          <w:szCs w:val="20"/>
          <w:lang w:val="es-MX"/>
        </w:rPr>
      </w:pPr>
      <w:r w:rsidRPr="00FC3734">
        <w:rPr>
          <w:b/>
          <w:bCs/>
          <w:color w:val="000000"/>
          <w:sz w:val="20"/>
          <w:szCs w:val="20"/>
          <w:lang w:val="es-MX"/>
        </w:rPr>
        <w:t>1.2.5 Selección de reproductores</w:t>
      </w:r>
    </w:p>
    <w:p w:rsidRPr="00FC3734" w:rsidR="00FC3734" w:rsidP="00DF4393" w:rsidRDefault="00FC3734" w14:paraId="06514066"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 xml:space="preserve">La </w:t>
      </w:r>
      <w:r w:rsidRPr="00FC3734">
        <w:rPr>
          <w:b/>
          <w:bCs/>
          <w:color w:val="000000"/>
          <w:sz w:val="20"/>
          <w:szCs w:val="20"/>
          <w:lang w:val="es-MX"/>
        </w:rPr>
        <w:t>selección de reproductores</w:t>
      </w:r>
      <w:r w:rsidRPr="00FC3734">
        <w:rPr>
          <w:color w:val="000000"/>
          <w:sz w:val="20"/>
          <w:szCs w:val="20"/>
          <w:lang w:val="es-MX"/>
        </w:rPr>
        <w:t xml:space="preserve"> es una herramienta para mejorar la productividad y la calidad genética del hato. Este proceso debe considerar diferentes criterios que permitan elegir animales adecuados para la reproducción:</w:t>
      </w:r>
    </w:p>
    <w:p w:rsidRPr="00FC3734" w:rsidR="00FC3734" w:rsidP="00BD69EC" w:rsidRDefault="00FC3734" w14:paraId="76203CA4" w14:textId="77777777">
      <w:pPr>
        <w:numPr>
          <w:ilvl w:val="0"/>
          <w:numId w:val="5"/>
        </w:numPr>
        <w:pBdr>
          <w:top w:val="nil"/>
          <w:left w:val="nil"/>
          <w:bottom w:val="nil"/>
          <w:right w:val="nil"/>
          <w:between w:val="nil"/>
        </w:pBdr>
        <w:spacing w:line="240" w:lineRule="auto"/>
        <w:jc w:val="both"/>
        <w:rPr>
          <w:color w:val="000000"/>
          <w:sz w:val="20"/>
          <w:szCs w:val="20"/>
          <w:lang w:val="es-MX"/>
        </w:rPr>
      </w:pPr>
      <w:r w:rsidRPr="00FC3734">
        <w:rPr>
          <w:color w:val="000000"/>
          <w:sz w:val="20"/>
          <w:szCs w:val="20"/>
          <w:lang w:val="es-MX"/>
        </w:rPr>
        <w:t xml:space="preserve">Estado sanitario favorable. </w:t>
      </w:r>
    </w:p>
    <w:p w:rsidRPr="00FC3734" w:rsidR="00FC3734" w:rsidP="00BD69EC" w:rsidRDefault="00FC3734" w14:paraId="4DC34EE2" w14:textId="77777777">
      <w:pPr>
        <w:numPr>
          <w:ilvl w:val="0"/>
          <w:numId w:val="5"/>
        </w:numPr>
        <w:pBdr>
          <w:top w:val="nil"/>
          <w:left w:val="nil"/>
          <w:bottom w:val="nil"/>
          <w:right w:val="nil"/>
          <w:between w:val="nil"/>
        </w:pBdr>
        <w:spacing w:line="240" w:lineRule="auto"/>
        <w:jc w:val="both"/>
        <w:rPr>
          <w:color w:val="000000"/>
          <w:sz w:val="20"/>
          <w:szCs w:val="20"/>
          <w:lang w:val="es-MX"/>
        </w:rPr>
      </w:pPr>
      <w:r w:rsidRPr="00FC3734">
        <w:rPr>
          <w:color w:val="000000"/>
          <w:sz w:val="20"/>
          <w:szCs w:val="20"/>
          <w:lang w:val="es-MX"/>
        </w:rPr>
        <w:t xml:space="preserve">Fertilidad. </w:t>
      </w:r>
    </w:p>
    <w:p w:rsidRPr="00FC3734" w:rsidR="00FC3734" w:rsidP="00BD69EC" w:rsidRDefault="00FC3734" w14:paraId="58B61A87" w14:textId="77777777">
      <w:pPr>
        <w:numPr>
          <w:ilvl w:val="0"/>
          <w:numId w:val="5"/>
        </w:numPr>
        <w:pBdr>
          <w:top w:val="nil"/>
          <w:left w:val="nil"/>
          <w:bottom w:val="nil"/>
          <w:right w:val="nil"/>
          <w:between w:val="nil"/>
        </w:pBdr>
        <w:spacing w:line="240" w:lineRule="auto"/>
        <w:jc w:val="both"/>
        <w:rPr>
          <w:color w:val="000000"/>
          <w:sz w:val="20"/>
          <w:szCs w:val="20"/>
          <w:lang w:val="es-MX"/>
        </w:rPr>
      </w:pPr>
      <w:r w:rsidRPr="00FC3734">
        <w:rPr>
          <w:color w:val="000000"/>
          <w:sz w:val="20"/>
          <w:szCs w:val="20"/>
          <w:lang w:val="es-MX"/>
        </w:rPr>
        <w:t xml:space="preserve">Buen desarrollo corporal. </w:t>
      </w:r>
    </w:p>
    <w:p w:rsidRPr="00FC3734" w:rsidR="00FC3734" w:rsidP="00BD69EC" w:rsidRDefault="00FC3734" w14:paraId="5D24927F" w14:textId="77777777">
      <w:pPr>
        <w:numPr>
          <w:ilvl w:val="0"/>
          <w:numId w:val="5"/>
        </w:numPr>
        <w:pBdr>
          <w:top w:val="nil"/>
          <w:left w:val="nil"/>
          <w:bottom w:val="nil"/>
          <w:right w:val="nil"/>
          <w:between w:val="nil"/>
        </w:pBdr>
        <w:spacing w:line="240" w:lineRule="auto"/>
        <w:jc w:val="both"/>
        <w:rPr>
          <w:color w:val="000000"/>
          <w:sz w:val="20"/>
          <w:szCs w:val="20"/>
          <w:lang w:val="es-MX"/>
        </w:rPr>
      </w:pPr>
      <w:r w:rsidRPr="00FC3734">
        <w:rPr>
          <w:color w:val="000000"/>
          <w:sz w:val="20"/>
          <w:szCs w:val="20"/>
          <w:lang w:val="es-MX"/>
        </w:rPr>
        <w:t xml:space="preserve">Conformación funcional. </w:t>
      </w:r>
    </w:p>
    <w:p w:rsidRPr="00FC3734" w:rsidR="00FC3734" w:rsidP="00BD69EC" w:rsidRDefault="00FC3734" w14:paraId="5F14E9BA" w14:textId="77777777">
      <w:pPr>
        <w:numPr>
          <w:ilvl w:val="0"/>
          <w:numId w:val="5"/>
        </w:numPr>
        <w:pBdr>
          <w:top w:val="nil"/>
          <w:left w:val="nil"/>
          <w:bottom w:val="nil"/>
          <w:right w:val="nil"/>
          <w:between w:val="nil"/>
        </w:pBdr>
        <w:spacing w:line="240" w:lineRule="auto"/>
        <w:jc w:val="both"/>
        <w:rPr>
          <w:color w:val="000000"/>
          <w:sz w:val="20"/>
          <w:szCs w:val="20"/>
          <w:lang w:val="es-MX"/>
        </w:rPr>
      </w:pPr>
      <w:r w:rsidRPr="00FC3734">
        <w:rPr>
          <w:color w:val="000000"/>
          <w:sz w:val="20"/>
          <w:szCs w:val="20"/>
          <w:lang w:val="es-MX"/>
        </w:rPr>
        <w:t xml:space="preserve">Condición corporal adecuada. </w:t>
      </w:r>
    </w:p>
    <w:p w:rsidRPr="00FC3734" w:rsidR="00FC3734" w:rsidP="00BD69EC" w:rsidRDefault="00FC3734" w14:paraId="40576B5F" w14:textId="77777777">
      <w:pPr>
        <w:numPr>
          <w:ilvl w:val="0"/>
          <w:numId w:val="5"/>
        </w:numPr>
        <w:pBdr>
          <w:top w:val="nil"/>
          <w:left w:val="nil"/>
          <w:bottom w:val="nil"/>
          <w:right w:val="nil"/>
          <w:between w:val="nil"/>
        </w:pBdr>
        <w:spacing w:line="240" w:lineRule="auto"/>
        <w:jc w:val="both"/>
        <w:rPr>
          <w:color w:val="000000"/>
          <w:sz w:val="20"/>
          <w:szCs w:val="20"/>
          <w:lang w:val="es-MX"/>
        </w:rPr>
      </w:pPr>
      <w:r w:rsidRPr="00FC3734">
        <w:rPr>
          <w:color w:val="000000"/>
          <w:sz w:val="20"/>
          <w:szCs w:val="20"/>
          <w:lang w:val="es-MX"/>
        </w:rPr>
        <w:t xml:space="preserve">Registros productivos sobresalientes. </w:t>
      </w:r>
    </w:p>
    <w:p w:rsidRPr="00FC3734" w:rsidR="00FC3734" w:rsidP="00BD69EC" w:rsidRDefault="00FC3734" w14:paraId="74BEFD71" w14:textId="77777777">
      <w:pPr>
        <w:numPr>
          <w:ilvl w:val="0"/>
          <w:numId w:val="5"/>
        </w:numPr>
        <w:pBdr>
          <w:top w:val="nil"/>
          <w:left w:val="nil"/>
          <w:bottom w:val="nil"/>
          <w:right w:val="nil"/>
          <w:between w:val="nil"/>
        </w:pBdr>
        <w:spacing w:line="240" w:lineRule="auto"/>
        <w:jc w:val="both"/>
        <w:rPr>
          <w:color w:val="000000"/>
          <w:sz w:val="20"/>
          <w:szCs w:val="20"/>
          <w:lang w:val="es-MX"/>
        </w:rPr>
      </w:pPr>
      <w:r w:rsidRPr="00FC3734">
        <w:rPr>
          <w:color w:val="000000"/>
          <w:sz w:val="20"/>
          <w:szCs w:val="20"/>
          <w:lang w:val="es-MX"/>
        </w:rPr>
        <w:t xml:space="preserve">Historial sanitario. </w:t>
      </w:r>
    </w:p>
    <w:p w:rsidRPr="00FC3734" w:rsidR="00FC3734" w:rsidP="00BD69EC" w:rsidRDefault="00FC3734" w14:paraId="5E0DC166" w14:textId="77777777">
      <w:pPr>
        <w:numPr>
          <w:ilvl w:val="0"/>
          <w:numId w:val="5"/>
        </w:numPr>
        <w:pBdr>
          <w:top w:val="nil"/>
          <w:left w:val="nil"/>
          <w:bottom w:val="nil"/>
          <w:right w:val="nil"/>
          <w:between w:val="nil"/>
        </w:pBdr>
        <w:spacing w:line="240" w:lineRule="auto"/>
        <w:jc w:val="both"/>
        <w:rPr>
          <w:color w:val="000000"/>
          <w:sz w:val="20"/>
          <w:szCs w:val="20"/>
          <w:lang w:val="es-MX"/>
        </w:rPr>
      </w:pPr>
      <w:r w:rsidRPr="00FC3734">
        <w:rPr>
          <w:color w:val="000000"/>
          <w:sz w:val="20"/>
          <w:szCs w:val="20"/>
          <w:lang w:val="es-MX"/>
        </w:rPr>
        <w:t xml:space="preserve">Comportamiento reproductivo. </w:t>
      </w:r>
    </w:p>
    <w:p w:rsidRPr="00FC3734" w:rsidR="00FC3734" w:rsidP="00BD69EC" w:rsidRDefault="00FC3734" w14:paraId="50C14EE1" w14:textId="77777777">
      <w:pPr>
        <w:numPr>
          <w:ilvl w:val="0"/>
          <w:numId w:val="5"/>
        </w:numPr>
        <w:pBdr>
          <w:top w:val="nil"/>
          <w:left w:val="nil"/>
          <w:bottom w:val="nil"/>
          <w:right w:val="nil"/>
          <w:between w:val="nil"/>
        </w:pBdr>
        <w:spacing w:line="240" w:lineRule="auto"/>
        <w:jc w:val="both"/>
        <w:rPr>
          <w:color w:val="000000"/>
          <w:sz w:val="20"/>
          <w:szCs w:val="20"/>
          <w:lang w:val="es-MX"/>
        </w:rPr>
      </w:pPr>
      <w:r w:rsidRPr="00FC3734">
        <w:rPr>
          <w:color w:val="000000"/>
          <w:sz w:val="20"/>
          <w:szCs w:val="20"/>
          <w:lang w:val="es-MX"/>
        </w:rPr>
        <w:t xml:space="preserve">Ausencia de defectos hereditarios. </w:t>
      </w:r>
    </w:p>
    <w:p w:rsidRPr="00FC3734" w:rsidR="00FC3734" w:rsidP="00BD69EC" w:rsidRDefault="00FC3734" w14:paraId="22FBEC00" w14:textId="77777777">
      <w:pPr>
        <w:numPr>
          <w:ilvl w:val="0"/>
          <w:numId w:val="5"/>
        </w:numPr>
        <w:pBdr>
          <w:top w:val="nil"/>
          <w:left w:val="nil"/>
          <w:bottom w:val="nil"/>
          <w:right w:val="nil"/>
          <w:between w:val="nil"/>
        </w:pBdr>
        <w:spacing w:line="240" w:lineRule="auto"/>
        <w:jc w:val="both"/>
        <w:rPr>
          <w:color w:val="000000"/>
          <w:sz w:val="20"/>
          <w:szCs w:val="20"/>
          <w:lang w:val="es-MX"/>
        </w:rPr>
      </w:pPr>
      <w:r w:rsidRPr="00FC3734">
        <w:rPr>
          <w:color w:val="000000"/>
          <w:sz w:val="20"/>
          <w:szCs w:val="20"/>
          <w:lang w:val="es-MX"/>
        </w:rPr>
        <w:t xml:space="preserve">Adaptación al sistema de producción. </w:t>
      </w:r>
    </w:p>
    <w:p w:rsidRPr="00FC3734" w:rsidR="00FC3734" w:rsidP="00DF4393" w:rsidRDefault="00FC3734" w14:paraId="359982CF"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La aplicación conjunta de estos criterios contribuye a incrementar la productividad, reducir pérdidas económicas y fortalecer progresivamente la calidad genética del hato.</w:t>
      </w:r>
    </w:p>
    <w:p w:rsidRPr="00FC3734" w:rsidR="00FC3734" w:rsidP="00DF4393" w:rsidRDefault="00FC3734" w14:paraId="5D3C0BA0" w14:textId="77777777">
      <w:pPr>
        <w:pBdr>
          <w:top w:val="nil"/>
          <w:left w:val="nil"/>
          <w:bottom w:val="nil"/>
          <w:right w:val="nil"/>
          <w:between w:val="nil"/>
        </w:pBdr>
        <w:spacing w:before="240"/>
        <w:jc w:val="both"/>
        <w:rPr>
          <w:b/>
          <w:bCs/>
          <w:color w:val="000000"/>
          <w:sz w:val="20"/>
          <w:szCs w:val="20"/>
          <w:lang w:val="es-MX"/>
        </w:rPr>
      </w:pPr>
      <w:r w:rsidRPr="00FC3734">
        <w:rPr>
          <w:b/>
          <w:bCs/>
          <w:color w:val="000000"/>
          <w:sz w:val="20"/>
          <w:szCs w:val="20"/>
          <w:lang w:val="es-MX"/>
        </w:rPr>
        <w:t>1.2.6 Mejoramiento genético</w:t>
      </w:r>
    </w:p>
    <w:p w:rsidRPr="00FC3734" w:rsidR="00FC3734" w:rsidP="00DF4393" w:rsidRDefault="00FC3734" w14:paraId="6396DD74"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 xml:space="preserve">El </w:t>
      </w:r>
      <w:r w:rsidRPr="00FC3734">
        <w:rPr>
          <w:b/>
          <w:bCs/>
          <w:color w:val="000000"/>
          <w:sz w:val="20"/>
          <w:szCs w:val="20"/>
          <w:lang w:val="es-MX"/>
        </w:rPr>
        <w:t>mejoramiento genético</w:t>
      </w:r>
      <w:r w:rsidRPr="00FC3734">
        <w:rPr>
          <w:color w:val="000000"/>
          <w:sz w:val="20"/>
          <w:szCs w:val="20"/>
          <w:lang w:val="es-MX"/>
        </w:rPr>
        <w:t xml:space="preserve"> busca incrementar la productividad mediante la selección y el cruzamiento de animales superiores. Este proceso permite obtener descendencia con características favorables para la producción de leche o carne, la fertilidad, la resistencia a enfermedades y la adaptación al medio.</w:t>
      </w:r>
    </w:p>
    <w:p w:rsidR="00730CA7" w:rsidP="00DF4393" w:rsidRDefault="00730CA7" w14:paraId="280B9318" w14:textId="77777777">
      <w:pPr>
        <w:pBdr>
          <w:top w:val="nil"/>
          <w:left w:val="nil"/>
          <w:bottom w:val="nil"/>
          <w:right w:val="nil"/>
          <w:between w:val="nil"/>
        </w:pBdr>
        <w:jc w:val="both"/>
        <w:rPr>
          <w:color w:val="000000"/>
          <w:sz w:val="20"/>
          <w:szCs w:val="20"/>
          <w:lang w:val="es-MX"/>
        </w:rPr>
      </w:pPr>
    </w:p>
    <w:tbl>
      <w:tblPr>
        <w:tblStyle w:val="Tablaconcuadrcula"/>
        <w:tblW w:w="0" w:type="auto"/>
        <w:tblLook w:val="04A0" w:firstRow="1" w:lastRow="0" w:firstColumn="1" w:lastColumn="0" w:noHBand="0" w:noVBand="1"/>
      </w:tblPr>
      <w:tblGrid>
        <w:gridCol w:w="4981"/>
        <w:gridCol w:w="4981"/>
      </w:tblGrid>
      <w:tr w:rsidR="00730CA7" w:rsidTr="00730CA7" w14:paraId="60A5CA25" w14:textId="77777777">
        <w:tc>
          <w:tcPr>
            <w:tcW w:w="4981" w:type="dxa"/>
          </w:tcPr>
          <w:p w:rsidR="00730CA7" w:rsidP="00DF4393" w:rsidRDefault="00B90A2F" w14:paraId="2E600FEB" w14:textId="77777777">
            <w:pPr>
              <w:jc w:val="both"/>
              <w:rPr>
                <w:color w:val="000000"/>
                <w:sz w:val="20"/>
                <w:szCs w:val="20"/>
                <w:lang w:val="es-MX"/>
              </w:rPr>
            </w:pPr>
            <w:r w:rsidRPr="00B90A2F">
              <w:rPr>
                <w:noProof/>
                <w:color w:val="000000"/>
                <w:sz w:val="20"/>
                <w:szCs w:val="20"/>
                <w:lang w:val="es-MX"/>
              </w:rPr>
              <w:drawing>
                <wp:inline distT="0" distB="0" distL="0" distR="0" wp14:anchorId="1C3E438F" wp14:editId="12EAE7D5">
                  <wp:extent cx="2152650" cy="1826491"/>
                  <wp:effectExtent l="0" t="0" r="0" b="2540"/>
                  <wp:docPr id="1671780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80291" name=""/>
                          <pic:cNvPicPr/>
                        </pic:nvPicPr>
                        <pic:blipFill>
                          <a:blip r:embed="rId58"/>
                          <a:stretch>
                            <a:fillRect/>
                          </a:stretch>
                        </pic:blipFill>
                        <pic:spPr>
                          <a:xfrm>
                            <a:off x="0" y="0"/>
                            <a:ext cx="2156444" cy="1829710"/>
                          </a:xfrm>
                          <a:prstGeom prst="rect">
                            <a:avLst/>
                          </a:prstGeom>
                        </pic:spPr>
                      </pic:pic>
                    </a:graphicData>
                  </a:graphic>
                </wp:inline>
              </w:drawing>
            </w:r>
          </w:p>
          <w:p w:rsidR="00B90A2F" w:rsidP="00DF4393" w:rsidRDefault="00B90A2F" w14:paraId="467F7471" w14:textId="138624CB">
            <w:pPr>
              <w:jc w:val="both"/>
              <w:rPr>
                <w:color w:val="000000"/>
                <w:sz w:val="20"/>
                <w:szCs w:val="20"/>
                <w:lang w:val="es-MX"/>
              </w:rPr>
            </w:pPr>
          </w:p>
        </w:tc>
        <w:tc>
          <w:tcPr>
            <w:tcW w:w="4981" w:type="dxa"/>
          </w:tcPr>
          <w:p w:rsidRPr="00FC3734" w:rsidR="00730CA7" w:rsidP="00730CA7" w:rsidRDefault="00730CA7" w14:paraId="661C3024"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Las principales estrategias empleadas son:</w:t>
            </w:r>
          </w:p>
          <w:p w:rsidRPr="00FC3734" w:rsidR="00730CA7" w:rsidP="00BD69EC" w:rsidRDefault="00730CA7" w14:paraId="626FBAE7" w14:textId="77777777">
            <w:pPr>
              <w:numPr>
                <w:ilvl w:val="0"/>
                <w:numId w:val="6"/>
              </w:num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Selección de reproductores. </w:t>
            </w:r>
          </w:p>
          <w:p w:rsidRPr="00FC3734" w:rsidR="00730CA7" w:rsidP="00BD69EC" w:rsidRDefault="00730CA7" w14:paraId="73622A59" w14:textId="77777777">
            <w:pPr>
              <w:numPr>
                <w:ilvl w:val="0"/>
                <w:numId w:val="6"/>
              </w:num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Cruzamiento dirigido entre razas. </w:t>
            </w:r>
          </w:p>
          <w:p w:rsidRPr="00FC3734" w:rsidR="00730CA7" w:rsidP="00BD69EC" w:rsidRDefault="00730CA7" w14:paraId="17FF90E5" w14:textId="77777777">
            <w:pPr>
              <w:numPr>
                <w:ilvl w:val="0"/>
                <w:numId w:val="6"/>
              </w:num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Control de registros productivos. </w:t>
            </w:r>
          </w:p>
          <w:p w:rsidR="00730CA7" w:rsidP="00BD69EC" w:rsidRDefault="00730CA7" w14:paraId="0041B011" w14:textId="77777777">
            <w:pPr>
              <w:numPr>
                <w:ilvl w:val="0"/>
                <w:numId w:val="6"/>
              </w:num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Control de registros reproductivos. </w:t>
            </w:r>
          </w:p>
          <w:p w:rsidRPr="00730CA7" w:rsidR="00730CA7" w:rsidP="00BD69EC" w:rsidRDefault="00730CA7" w14:paraId="22A2F535" w14:textId="111C2846">
            <w:pPr>
              <w:numPr>
                <w:ilvl w:val="0"/>
                <w:numId w:val="6"/>
              </w:numPr>
              <w:pBdr>
                <w:top w:val="nil"/>
                <w:left w:val="nil"/>
                <w:bottom w:val="nil"/>
                <w:right w:val="nil"/>
                <w:between w:val="nil"/>
              </w:pBdr>
              <w:spacing w:line="276" w:lineRule="auto"/>
              <w:jc w:val="both"/>
              <w:rPr>
                <w:color w:val="000000"/>
                <w:sz w:val="20"/>
                <w:szCs w:val="20"/>
                <w:lang w:val="es-MX"/>
              </w:rPr>
            </w:pPr>
            <w:r w:rsidRPr="00730CA7">
              <w:rPr>
                <w:color w:val="000000"/>
                <w:sz w:val="20"/>
                <w:szCs w:val="20"/>
                <w:lang w:val="es-MX"/>
              </w:rPr>
              <w:t>Uso de biotecnologías reproductivas cuando las condiciones del sistema lo permiten.</w:t>
            </w:r>
          </w:p>
        </w:tc>
      </w:tr>
    </w:tbl>
    <w:p w:rsidR="00730CA7" w:rsidP="00DF4393" w:rsidRDefault="00730CA7" w14:paraId="4B881076" w14:textId="77777777">
      <w:pPr>
        <w:pBdr>
          <w:top w:val="nil"/>
          <w:left w:val="nil"/>
          <w:bottom w:val="nil"/>
          <w:right w:val="nil"/>
          <w:between w:val="nil"/>
        </w:pBdr>
        <w:jc w:val="both"/>
        <w:rPr>
          <w:color w:val="000000"/>
          <w:sz w:val="20"/>
          <w:szCs w:val="20"/>
          <w:lang w:val="es-MX"/>
        </w:rPr>
      </w:pPr>
    </w:p>
    <w:p w:rsidRPr="00FC3734" w:rsidR="00FC3734" w:rsidP="00730CA7" w:rsidRDefault="00FC3734" w14:paraId="2EA267FE" w14:textId="730C3D36">
      <w:pPr>
        <w:pBdr>
          <w:top w:val="nil"/>
          <w:left w:val="nil"/>
          <w:bottom w:val="nil"/>
          <w:right w:val="nil"/>
          <w:between w:val="nil"/>
        </w:pBdr>
        <w:jc w:val="both"/>
        <w:rPr>
          <w:color w:val="000000"/>
          <w:sz w:val="20"/>
          <w:szCs w:val="20"/>
          <w:lang w:val="es-MX"/>
        </w:rPr>
      </w:pPr>
    </w:p>
    <w:p w:rsidRPr="00FC3734" w:rsidR="00FC3734" w:rsidP="00DF4393" w:rsidRDefault="00FC3734" w14:paraId="277C45E7"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Estas estrategias requieren seguimiento técnico y registros que permitan orientar las decisiones de selección y evaluar los resultados obtenidos en el hato.</w:t>
      </w:r>
    </w:p>
    <w:p w:rsidRPr="00FC3734" w:rsidR="00FC3734" w:rsidP="00DF4393" w:rsidRDefault="00FC3734" w14:paraId="65928575" w14:textId="77777777">
      <w:pPr>
        <w:pBdr>
          <w:top w:val="nil"/>
          <w:left w:val="nil"/>
          <w:bottom w:val="nil"/>
          <w:right w:val="nil"/>
          <w:between w:val="nil"/>
        </w:pBdr>
        <w:spacing w:before="240"/>
        <w:jc w:val="both"/>
        <w:rPr>
          <w:b/>
          <w:bCs/>
          <w:color w:val="000000"/>
          <w:sz w:val="20"/>
          <w:szCs w:val="20"/>
          <w:lang w:val="es-MX"/>
        </w:rPr>
      </w:pPr>
      <w:r w:rsidRPr="00FC3734">
        <w:rPr>
          <w:b/>
          <w:bCs/>
          <w:color w:val="000000"/>
          <w:sz w:val="20"/>
          <w:szCs w:val="20"/>
          <w:lang w:val="es-MX"/>
        </w:rPr>
        <w:t>1.2.7 Adaptación de las razas a las regiones de Colombia</w:t>
      </w:r>
    </w:p>
    <w:p w:rsidR="00FC3734" w:rsidP="00DF4393" w:rsidRDefault="00FC3734" w14:paraId="4116D1D7"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 xml:space="preserve">La adaptación de las razas está condicionada por factores como el </w:t>
      </w:r>
      <w:r w:rsidRPr="00FC3734">
        <w:rPr>
          <w:b/>
          <w:bCs/>
          <w:color w:val="000000"/>
          <w:sz w:val="20"/>
          <w:szCs w:val="20"/>
          <w:lang w:val="es-MX"/>
        </w:rPr>
        <w:t>clima, la altitud, la disponibilidad de forrajes, la humedad y el sistema de producción</w:t>
      </w:r>
      <w:r w:rsidRPr="00FC3734">
        <w:rPr>
          <w:color w:val="000000"/>
          <w:sz w:val="20"/>
          <w:szCs w:val="20"/>
          <w:lang w:val="es-MX"/>
        </w:rPr>
        <w:t>. Por esta razón, la selección debe relacionar las características de cada raza con las condiciones de la región donde se desarrolla la explotación.</w:t>
      </w:r>
    </w:p>
    <w:p w:rsidR="006E3FC4" w:rsidP="00DF4393" w:rsidRDefault="006E3FC4" w14:paraId="522CE856" w14:textId="2783737A">
      <w:pPr>
        <w:pBdr>
          <w:top w:val="nil"/>
          <w:left w:val="nil"/>
          <w:bottom w:val="nil"/>
          <w:right w:val="nil"/>
          <w:between w:val="nil"/>
        </w:pBdr>
        <w:spacing w:before="240"/>
        <w:jc w:val="both"/>
        <w:rPr>
          <w:color w:val="000000"/>
          <w:sz w:val="20"/>
          <w:szCs w:val="20"/>
          <w:lang w:val="es-MX"/>
        </w:rPr>
      </w:pPr>
      <w:r w:rsidRPr="006E3FC4">
        <w:rPr>
          <w:b/>
          <w:bCs/>
          <w:color w:val="000000"/>
          <w:sz w:val="20"/>
          <w:szCs w:val="20"/>
          <w:lang w:val="es-MX"/>
        </w:rPr>
        <w:t>Figura 2</w:t>
      </w:r>
      <w:r>
        <w:rPr>
          <w:color w:val="000000"/>
          <w:sz w:val="20"/>
          <w:szCs w:val="20"/>
          <w:lang w:val="es-MX"/>
        </w:rPr>
        <w:t xml:space="preserve">. </w:t>
      </w:r>
      <w:r w:rsidRPr="006E3FC4">
        <w:rPr>
          <w:color w:val="000000"/>
          <w:sz w:val="20"/>
          <w:szCs w:val="20"/>
        </w:rPr>
        <w:t>Distribución de razas caprinas según las zonas climáticas de Colomb</w:t>
      </w:r>
      <w:commentRangeStart w:id="1"/>
      <w:r w:rsidRPr="006E3FC4">
        <w:rPr>
          <w:color w:val="000000"/>
          <w:sz w:val="20"/>
          <w:szCs w:val="20"/>
        </w:rPr>
        <w:t>ia</w:t>
      </w:r>
      <w:commentRangeEnd w:id="1"/>
      <w:r w:rsidR="00C961C4">
        <w:rPr>
          <w:rStyle w:val="Refdecomentario"/>
          <w:color w:val="000000"/>
          <w:sz w:val="20"/>
          <w:szCs w:val="20"/>
          <w:lang w:val="es-MX"/>
        </w:rPr>
        <w:commentReference w:id="1"/>
      </w:r>
    </w:p>
    <w:p w:rsidR="00730CA7" w:rsidP="006E3FC4" w:rsidRDefault="006E3FC4" w14:paraId="3A91BCCB" w14:textId="65E283BF">
      <w:pPr>
        <w:pBdr>
          <w:top w:val="nil"/>
          <w:left w:val="nil"/>
          <w:bottom w:val="nil"/>
          <w:right w:val="nil"/>
          <w:between w:val="nil"/>
        </w:pBdr>
        <w:spacing w:before="240"/>
        <w:jc w:val="center"/>
        <w:rPr>
          <w:color w:val="000000"/>
          <w:sz w:val="20"/>
          <w:szCs w:val="20"/>
          <w:lang w:val="es-MX"/>
        </w:rPr>
      </w:pPr>
      <w:r>
        <w:rPr>
          <w:noProof/>
          <w:color w:val="000000"/>
          <w:sz w:val="20"/>
          <w:szCs w:val="20"/>
          <w:lang w:val="es-MX"/>
        </w:rPr>
        <w:drawing>
          <wp:inline distT="0" distB="0" distL="0" distR="0" wp14:anchorId="357313AC" wp14:editId="39715A76">
            <wp:extent cx="5328920" cy="3095413"/>
            <wp:effectExtent l="0" t="0" r="5080" b="0"/>
            <wp:docPr id="19645018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12869"/>
                    <a:stretch>
                      <a:fillRect/>
                    </a:stretch>
                  </pic:blipFill>
                  <pic:spPr bwMode="auto">
                    <a:xfrm>
                      <a:off x="0" y="0"/>
                      <a:ext cx="5330197" cy="3096155"/>
                    </a:xfrm>
                    <a:prstGeom prst="rect">
                      <a:avLst/>
                    </a:prstGeom>
                    <a:noFill/>
                    <a:ln>
                      <a:noFill/>
                    </a:ln>
                    <a:extLst>
                      <a:ext uri="{53640926-AAD7-44D8-BBD7-CCE9431645EC}">
                        <a14:shadowObscured xmlns:a14="http://schemas.microsoft.com/office/drawing/2010/main"/>
                      </a:ext>
                    </a:extLst>
                  </pic:spPr>
                </pic:pic>
              </a:graphicData>
            </a:graphic>
          </wp:inline>
        </w:drawing>
      </w:r>
    </w:p>
    <w:p w:rsidRPr="00FC3734" w:rsidR="006E3FC4" w:rsidP="00DF4393" w:rsidRDefault="006E3FC4" w14:paraId="126F72D9" w14:textId="77777777">
      <w:pPr>
        <w:pBdr>
          <w:top w:val="nil"/>
          <w:left w:val="nil"/>
          <w:bottom w:val="nil"/>
          <w:right w:val="nil"/>
          <w:between w:val="nil"/>
        </w:pBdr>
        <w:spacing w:before="240"/>
        <w:jc w:val="both"/>
        <w:rPr>
          <w:color w:val="000000"/>
          <w:sz w:val="20"/>
          <w:szCs w:val="20"/>
          <w:lang w:val="es-MX"/>
        </w:rPr>
      </w:pPr>
    </w:p>
    <w:tbl>
      <w:tblPr>
        <w:tblStyle w:val="Tablaconcuadrcula"/>
        <w:tblW w:w="0" w:type="auto"/>
        <w:tblLook w:val="04A0" w:firstRow="1" w:lastRow="0" w:firstColumn="1" w:lastColumn="0" w:noHBand="0" w:noVBand="1"/>
      </w:tblPr>
      <w:tblGrid>
        <w:gridCol w:w="1650"/>
        <w:gridCol w:w="8312"/>
      </w:tblGrid>
      <w:tr w:rsidRPr="00FC3734" w:rsidR="007B368D" w:rsidTr="007B368D" w14:paraId="0796FED9" w14:textId="77777777">
        <w:tc>
          <w:tcPr>
            <w:tcW w:w="0" w:type="auto"/>
            <w:gridSpan w:val="2"/>
            <w:shd w:val="clear" w:color="auto" w:fill="9BBB59" w:themeFill="accent3"/>
            <w:hideMark/>
          </w:tcPr>
          <w:p w:rsidRPr="00FC3734" w:rsidR="007B368D" w:rsidP="007B368D" w:rsidRDefault="007B368D" w14:paraId="0BA9AE79" w14:textId="0D04DB19">
            <w:pPr>
              <w:pBdr>
                <w:top w:val="nil"/>
                <w:left w:val="nil"/>
                <w:bottom w:val="nil"/>
                <w:right w:val="nil"/>
                <w:between w:val="nil"/>
              </w:pBdr>
              <w:spacing w:line="276" w:lineRule="auto"/>
              <w:jc w:val="center"/>
              <w:rPr>
                <w:color w:val="000000"/>
                <w:sz w:val="20"/>
                <w:szCs w:val="20"/>
                <w:lang w:val="es-MX"/>
              </w:rPr>
            </w:pPr>
            <w:r>
              <w:rPr>
                <w:color w:val="000000"/>
                <w:sz w:val="20"/>
                <w:szCs w:val="20"/>
                <w:lang w:val="es-MX"/>
              </w:rPr>
              <w:t>Acordeón</w:t>
            </w:r>
          </w:p>
        </w:tc>
      </w:tr>
      <w:tr w:rsidRPr="00FC3734" w:rsidR="00FC3734" w:rsidTr="009215CF" w14:paraId="73778AB3" w14:textId="77777777">
        <w:tc>
          <w:tcPr>
            <w:tcW w:w="0" w:type="auto"/>
            <w:hideMark/>
          </w:tcPr>
          <w:p w:rsidRPr="00FC3734" w:rsidR="00FC3734" w:rsidP="007B368D" w:rsidRDefault="00FC3734" w14:paraId="46BB88B9"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lastRenderedPageBreak/>
              <w:t>Zonas cálidas y secas</w:t>
            </w:r>
          </w:p>
        </w:tc>
        <w:tc>
          <w:tcPr>
            <w:tcW w:w="0" w:type="auto"/>
            <w:hideMark/>
          </w:tcPr>
          <w:p w:rsidRPr="00FC3734" w:rsidR="00FC3734" w:rsidP="007B368D" w:rsidRDefault="00FC3734" w14:paraId="2378FC66"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En el Caribe y los valles interandinos predominan la </w:t>
            </w:r>
            <w:r w:rsidRPr="00FC3734">
              <w:rPr>
                <w:b/>
                <w:bCs/>
                <w:color w:val="000000"/>
                <w:sz w:val="20"/>
                <w:szCs w:val="20"/>
                <w:lang w:val="es-MX"/>
              </w:rPr>
              <w:t>Anglo Nubian, Boer y las razas criollas</w:t>
            </w:r>
            <w:r w:rsidRPr="00FC3734">
              <w:rPr>
                <w:color w:val="000000"/>
                <w:sz w:val="20"/>
                <w:szCs w:val="20"/>
                <w:lang w:val="es-MX"/>
              </w:rPr>
              <w:t>, debido a su rusticidad y tolerancia al calor. Estas características favorecen su adaptación a condiciones ambientales de mayor temperatura.</w:t>
            </w:r>
          </w:p>
        </w:tc>
      </w:tr>
      <w:tr w:rsidRPr="00FC3734" w:rsidR="00FC3734" w:rsidTr="009215CF" w14:paraId="41ED1C02" w14:textId="77777777">
        <w:tc>
          <w:tcPr>
            <w:tcW w:w="0" w:type="auto"/>
            <w:hideMark/>
          </w:tcPr>
          <w:p w:rsidRPr="00FC3734" w:rsidR="00FC3734" w:rsidP="007B368D" w:rsidRDefault="00FC3734" w14:paraId="4C10F754"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t>Zonas templadas y frías</w:t>
            </w:r>
          </w:p>
        </w:tc>
        <w:tc>
          <w:tcPr>
            <w:tcW w:w="0" w:type="auto"/>
            <w:hideMark/>
          </w:tcPr>
          <w:p w:rsidRPr="00FC3734" w:rsidR="00FC3734" w:rsidP="007B368D" w:rsidRDefault="00FC3734" w14:paraId="41ED268F"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En algunas áreas de la región Andina se adaptan razas lecheras como </w:t>
            </w:r>
            <w:r w:rsidRPr="00FC3734">
              <w:rPr>
                <w:b/>
                <w:bCs/>
                <w:color w:val="000000"/>
                <w:sz w:val="20"/>
                <w:szCs w:val="20"/>
                <w:lang w:val="es-MX"/>
              </w:rPr>
              <w:t>Saanen, Alpina Francesa, Toggenburg y La Mancha</w:t>
            </w:r>
            <w:r w:rsidRPr="00FC3734">
              <w:rPr>
                <w:color w:val="000000"/>
                <w:sz w:val="20"/>
                <w:szCs w:val="20"/>
                <w:lang w:val="es-MX"/>
              </w:rPr>
              <w:t>, particularmente en sistemas semiintensivos e intensivos.</w:t>
            </w:r>
          </w:p>
        </w:tc>
      </w:tr>
    </w:tbl>
    <w:p w:rsidRPr="00FC3734" w:rsidR="00FC3734" w:rsidP="00DF4393" w:rsidRDefault="00FC3734" w14:paraId="40584D52"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 xml:space="preserve">La selección de razas adaptadas a las condiciones locales favorece el bienestar animal, la eficiencia productiva y la reducción de costos relacionados con el manejo sanitario y nutricional. </w:t>
      </w:r>
    </w:p>
    <w:p w:rsidRPr="00FC3734" w:rsidR="00FC3734" w:rsidP="00DF4393" w:rsidRDefault="00FC3734" w14:paraId="169B1F67" w14:textId="77777777">
      <w:pPr>
        <w:pBdr>
          <w:top w:val="nil"/>
          <w:left w:val="nil"/>
          <w:bottom w:val="nil"/>
          <w:right w:val="nil"/>
          <w:between w:val="nil"/>
        </w:pBdr>
        <w:spacing w:before="240"/>
        <w:jc w:val="both"/>
        <w:rPr>
          <w:b/>
          <w:bCs/>
          <w:color w:val="000000"/>
          <w:sz w:val="20"/>
          <w:szCs w:val="20"/>
          <w:lang w:val="es-MX"/>
        </w:rPr>
      </w:pPr>
      <w:r w:rsidRPr="00FC3734">
        <w:rPr>
          <w:b/>
          <w:bCs/>
          <w:color w:val="000000"/>
          <w:sz w:val="20"/>
          <w:szCs w:val="20"/>
          <w:lang w:val="es-MX"/>
        </w:rPr>
        <w:t>1.5 Buenas Prácticas Ganaderas (BPG)</w:t>
      </w:r>
    </w:p>
    <w:p w:rsidRPr="00FC3734" w:rsidR="00FC3734" w:rsidP="00DF4393" w:rsidRDefault="00FC3734" w14:paraId="58107960"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 xml:space="preserve">Las </w:t>
      </w:r>
      <w:r w:rsidRPr="00FC3734">
        <w:rPr>
          <w:b/>
          <w:bCs/>
          <w:color w:val="000000"/>
          <w:sz w:val="20"/>
          <w:szCs w:val="20"/>
          <w:lang w:val="es-MX"/>
        </w:rPr>
        <w:t>Buenas Prácticas Ganaderas (BPG)</w:t>
      </w:r>
      <w:r w:rsidRPr="00FC3734">
        <w:rPr>
          <w:color w:val="000000"/>
          <w:sz w:val="20"/>
          <w:szCs w:val="20"/>
          <w:lang w:val="es-MX"/>
        </w:rPr>
        <w:t xml:space="preserve"> comprenden principios, procedimientos y actividades orientados a garantizar una producción caprina segura, sostenible y eficiente. Su aplicación articula la inocuidad de los productos, el bienestar animal, la protección ambiental, la sanidad, la bioseguridad, la trazabilidad y el cumplimiento de la normatividad vigente.</w:t>
      </w:r>
    </w:p>
    <w:p w:rsidRPr="00FC3734" w:rsidR="00FC3734" w:rsidP="00DF4393" w:rsidRDefault="007867EB" w14:paraId="0B0D323E" w14:textId="57135EC4">
      <w:pPr>
        <w:pBdr>
          <w:top w:val="nil"/>
          <w:left w:val="nil"/>
          <w:bottom w:val="nil"/>
          <w:right w:val="nil"/>
          <w:between w:val="nil"/>
        </w:pBdr>
        <w:spacing w:before="240"/>
        <w:jc w:val="both"/>
        <w:rPr>
          <w:color w:val="000000"/>
          <w:sz w:val="20"/>
          <w:szCs w:val="20"/>
          <w:lang w:val="es-MX"/>
        </w:rPr>
      </w:pPr>
      <w:r w:rsidRPr="007867EB">
        <w:rPr>
          <w:color w:val="000000"/>
          <w:sz w:val="20"/>
          <w:szCs w:val="20"/>
        </w:rPr>
        <w:t xml:space="preserve">En Colombia, el </w:t>
      </w:r>
      <w:r w:rsidRPr="007867EB">
        <w:rPr>
          <w:b/>
          <w:bCs/>
          <w:color w:val="000000"/>
          <w:sz w:val="20"/>
          <w:szCs w:val="20"/>
        </w:rPr>
        <w:t>Instituto Colombiano Agropecuario (ICA)</w:t>
      </w:r>
      <w:r w:rsidRPr="007867EB">
        <w:rPr>
          <w:color w:val="000000"/>
          <w:sz w:val="20"/>
          <w:szCs w:val="20"/>
        </w:rPr>
        <w:t xml:space="preserve"> es la entidad encargada de establecer los requisitos relacionados con la implementación y certificación de las </w:t>
      </w:r>
      <w:r w:rsidRPr="007867EB">
        <w:rPr>
          <w:b/>
          <w:bCs/>
          <w:color w:val="000000"/>
          <w:sz w:val="20"/>
          <w:szCs w:val="20"/>
        </w:rPr>
        <w:t>Buenas Prácticas Ganaderas (BPG)</w:t>
      </w:r>
      <w:r w:rsidRPr="007867EB">
        <w:rPr>
          <w:color w:val="000000"/>
          <w:sz w:val="20"/>
          <w:szCs w:val="20"/>
        </w:rPr>
        <w:t>. Su aplicación contribuye a fortalecer la gestión de la explotación y a mejorar las condiciones para su competitividad.</w:t>
      </w:r>
    </w:p>
    <w:p w:rsidRPr="00FC3734" w:rsidR="00FC3734" w:rsidP="00DF4393" w:rsidRDefault="00FC3734" w14:paraId="144D2A40" w14:textId="77777777">
      <w:pPr>
        <w:pBdr>
          <w:top w:val="nil"/>
          <w:left w:val="nil"/>
          <w:bottom w:val="nil"/>
          <w:right w:val="nil"/>
          <w:between w:val="nil"/>
        </w:pBdr>
        <w:spacing w:before="240"/>
        <w:jc w:val="both"/>
        <w:rPr>
          <w:b/>
          <w:bCs/>
          <w:color w:val="000000"/>
          <w:sz w:val="20"/>
          <w:szCs w:val="20"/>
          <w:lang w:val="es-MX"/>
        </w:rPr>
      </w:pPr>
      <w:r w:rsidRPr="00FC3734">
        <w:rPr>
          <w:b/>
          <w:bCs/>
          <w:color w:val="000000"/>
          <w:sz w:val="20"/>
          <w:szCs w:val="20"/>
          <w:lang w:val="es-MX"/>
        </w:rPr>
        <w:t>1.5.1 Concepto e importancia</w:t>
      </w:r>
    </w:p>
    <w:p w:rsidRPr="00FC3734" w:rsidR="00FC3734" w:rsidP="00DF4393" w:rsidRDefault="00FC3734" w14:paraId="6F5A95CA"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 xml:space="preserve">Las </w:t>
      </w:r>
      <w:r w:rsidRPr="00FC3734">
        <w:rPr>
          <w:b/>
          <w:bCs/>
          <w:color w:val="000000"/>
          <w:sz w:val="20"/>
          <w:szCs w:val="20"/>
          <w:lang w:val="es-MX"/>
        </w:rPr>
        <w:t>Buenas Prácticas Ganaderas (BPG)</w:t>
      </w:r>
      <w:r w:rsidRPr="00FC3734">
        <w:rPr>
          <w:color w:val="000000"/>
          <w:sz w:val="20"/>
          <w:szCs w:val="20"/>
          <w:lang w:val="es-MX"/>
        </w:rPr>
        <w:t xml:space="preserve"> comprenden las acciones destinadas a producir alimentos de origen animal bajo criterios de calidad e inocuidad, mediante el manejo adecuado de los animales, las instalaciones, la alimentación, la sanidad, la bioseguridad y el ambiente.</w:t>
      </w:r>
    </w:p>
    <w:p w:rsidR="00FC3734" w:rsidP="00DF4393" w:rsidRDefault="00FC3734" w14:paraId="01315D99" w14:textId="13927723">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 xml:space="preserve">Su implementación permite prevenir enfermedades, reducir riesgos de contaminación, optimizar los procesos productivos y fortalecer la sostenibilidad de la explotación caprina. Sus principales </w:t>
      </w:r>
      <w:r w:rsidR="005F51AD">
        <w:rPr>
          <w:color w:val="000000"/>
          <w:sz w:val="20"/>
          <w:szCs w:val="20"/>
          <w:lang w:val="es-MX"/>
        </w:rPr>
        <w:t>son</w:t>
      </w:r>
      <w:r w:rsidRPr="00FC3734">
        <w:rPr>
          <w:color w:val="000000"/>
          <w:sz w:val="20"/>
          <w:szCs w:val="20"/>
          <w:lang w:val="es-MX"/>
        </w:rPr>
        <w:t>:</w:t>
      </w:r>
    </w:p>
    <w:p w:rsidRPr="00FC3734" w:rsidR="005F51AD" w:rsidP="00DF4393" w:rsidRDefault="005F51AD" w14:paraId="11CAC2BE" w14:textId="77777777">
      <w:pPr>
        <w:pBdr>
          <w:top w:val="nil"/>
          <w:left w:val="nil"/>
          <w:bottom w:val="nil"/>
          <w:right w:val="nil"/>
          <w:between w:val="nil"/>
        </w:pBdr>
        <w:spacing w:before="240"/>
        <w:jc w:val="both"/>
        <w:rPr>
          <w:color w:val="000000"/>
          <w:sz w:val="20"/>
          <w:szCs w:val="20"/>
          <w:lang w:val="es-MX"/>
        </w:rPr>
      </w:pPr>
    </w:p>
    <w:tbl>
      <w:tblPr>
        <w:tblStyle w:val="Tablaconcuadrcula"/>
        <w:tblW w:w="0" w:type="auto"/>
        <w:tblLook w:val="04A0" w:firstRow="1" w:lastRow="0" w:firstColumn="1" w:lastColumn="0" w:noHBand="0" w:noVBand="1"/>
      </w:tblPr>
      <w:tblGrid>
        <w:gridCol w:w="2261"/>
        <w:gridCol w:w="5247"/>
        <w:gridCol w:w="2454"/>
      </w:tblGrid>
      <w:tr w:rsidRPr="00FC3734" w:rsidR="005F51AD" w:rsidTr="005F51AD" w14:paraId="6C6C498D" w14:textId="3455031F">
        <w:tc>
          <w:tcPr>
            <w:tcW w:w="9962" w:type="dxa"/>
            <w:gridSpan w:val="3"/>
            <w:shd w:val="clear" w:color="auto" w:fill="9BBB59" w:themeFill="accent3"/>
            <w:hideMark/>
          </w:tcPr>
          <w:p w:rsidRPr="00FC3734" w:rsidR="005F51AD" w:rsidP="005F51AD" w:rsidRDefault="005F51AD" w14:paraId="3C658E3C" w14:textId="5A937FBA">
            <w:pPr>
              <w:pBdr>
                <w:top w:val="nil"/>
                <w:left w:val="nil"/>
                <w:bottom w:val="nil"/>
                <w:right w:val="nil"/>
                <w:between w:val="nil"/>
              </w:pBdr>
              <w:jc w:val="center"/>
              <w:rPr>
                <w:color w:val="000000"/>
                <w:sz w:val="20"/>
                <w:szCs w:val="20"/>
                <w:lang w:val="es-MX"/>
              </w:rPr>
            </w:pPr>
            <w:r>
              <w:rPr>
                <w:color w:val="000000"/>
                <w:sz w:val="20"/>
                <w:szCs w:val="20"/>
                <w:lang w:val="es-MX"/>
              </w:rPr>
              <w:t>Tarjetas</w:t>
            </w:r>
          </w:p>
        </w:tc>
      </w:tr>
      <w:tr w:rsidRPr="00FC3734" w:rsidR="005F51AD" w:rsidTr="005F51AD" w14:paraId="5038EC29" w14:textId="768E94D1">
        <w:tc>
          <w:tcPr>
            <w:tcW w:w="0" w:type="auto"/>
            <w:hideMark/>
          </w:tcPr>
          <w:p w:rsidRPr="00FC3734" w:rsidR="005F51AD" w:rsidP="005F51AD" w:rsidRDefault="005F51AD" w14:paraId="114E914C"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t>Inocuidad</w:t>
            </w:r>
          </w:p>
        </w:tc>
        <w:tc>
          <w:tcPr>
            <w:tcW w:w="5247" w:type="dxa"/>
            <w:hideMark/>
          </w:tcPr>
          <w:p w:rsidRPr="00FC3734" w:rsidR="005F51AD" w:rsidP="005F51AD" w:rsidRDefault="005F51AD" w14:paraId="0E28D9D1"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Contribuyen a garantizar condiciones de inocuidad en la producción de leche y carne mediante la aplicación de prácticas adecuadas durante los procesos desarrollados en la explotación.</w:t>
            </w:r>
          </w:p>
        </w:tc>
        <w:tc>
          <w:tcPr>
            <w:tcW w:w="2454" w:type="dxa"/>
          </w:tcPr>
          <w:p w:rsidR="005F51AD" w:rsidP="005F51AD" w:rsidRDefault="00C42E4B" w14:paraId="492A750F" w14:textId="77777777">
            <w:pPr>
              <w:pBdr>
                <w:top w:val="nil"/>
                <w:left w:val="nil"/>
                <w:bottom w:val="nil"/>
                <w:right w:val="nil"/>
                <w:between w:val="nil"/>
              </w:pBdr>
              <w:jc w:val="both"/>
              <w:rPr>
                <w:color w:val="000000"/>
                <w:sz w:val="20"/>
                <w:szCs w:val="20"/>
                <w:lang w:val="es-MX"/>
              </w:rPr>
            </w:pPr>
            <w:r w:rsidRPr="00C42E4B">
              <w:rPr>
                <w:noProof/>
                <w:color w:val="000000"/>
                <w:sz w:val="20"/>
                <w:szCs w:val="20"/>
                <w:lang w:val="es-MX"/>
              </w:rPr>
              <w:drawing>
                <wp:inline distT="0" distB="0" distL="0" distR="0" wp14:anchorId="7B9122AD" wp14:editId="09EC346F">
                  <wp:extent cx="1009791" cy="1057423"/>
                  <wp:effectExtent l="0" t="0" r="0" b="9525"/>
                  <wp:docPr id="1858319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19941" name=""/>
                          <pic:cNvPicPr/>
                        </pic:nvPicPr>
                        <pic:blipFill>
                          <a:blip r:embed="rId60"/>
                          <a:stretch>
                            <a:fillRect/>
                          </a:stretch>
                        </pic:blipFill>
                        <pic:spPr>
                          <a:xfrm>
                            <a:off x="0" y="0"/>
                            <a:ext cx="1009791" cy="1057423"/>
                          </a:xfrm>
                          <a:prstGeom prst="rect">
                            <a:avLst/>
                          </a:prstGeom>
                        </pic:spPr>
                      </pic:pic>
                    </a:graphicData>
                  </a:graphic>
                </wp:inline>
              </w:drawing>
            </w:r>
          </w:p>
          <w:p w:rsidRPr="00FC3734" w:rsidR="00C42E4B" w:rsidP="005F51AD" w:rsidRDefault="00C42E4B" w14:paraId="56EFFA2E" w14:textId="0C718F3F">
            <w:pPr>
              <w:pBdr>
                <w:top w:val="nil"/>
                <w:left w:val="nil"/>
                <w:bottom w:val="nil"/>
                <w:right w:val="nil"/>
                <w:between w:val="nil"/>
              </w:pBdr>
              <w:jc w:val="both"/>
              <w:rPr>
                <w:color w:val="000000"/>
                <w:sz w:val="20"/>
                <w:szCs w:val="20"/>
                <w:lang w:val="es-MX"/>
              </w:rPr>
            </w:pPr>
          </w:p>
        </w:tc>
      </w:tr>
      <w:tr w:rsidRPr="00FC3734" w:rsidR="005F51AD" w:rsidTr="005F51AD" w14:paraId="367537AB" w14:textId="71B66A64">
        <w:tc>
          <w:tcPr>
            <w:tcW w:w="0" w:type="auto"/>
            <w:hideMark/>
          </w:tcPr>
          <w:p w:rsidRPr="00FC3734" w:rsidR="005F51AD" w:rsidP="005F51AD" w:rsidRDefault="005F51AD" w14:paraId="32C8B471"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t>Productividad y rentabilidad</w:t>
            </w:r>
          </w:p>
        </w:tc>
        <w:tc>
          <w:tcPr>
            <w:tcW w:w="5247" w:type="dxa"/>
            <w:hideMark/>
          </w:tcPr>
          <w:p w:rsidRPr="00FC3734" w:rsidR="005F51AD" w:rsidP="005F51AD" w:rsidRDefault="005F51AD" w14:paraId="58BF1AD5"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Favorecen la organización y el control de los procesos productivos, lo que contribuye al aprovechamiento eficiente de los recursos y al fortalecimiento de la rentabilidad.</w:t>
            </w:r>
          </w:p>
        </w:tc>
        <w:tc>
          <w:tcPr>
            <w:tcW w:w="2454" w:type="dxa"/>
          </w:tcPr>
          <w:p w:rsidR="005F51AD" w:rsidP="005F51AD" w:rsidRDefault="00C42E4B" w14:paraId="280D93DE" w14:textId="77777777">
            <w:pPr>
              <w:pBdr>
                <w:top w:val="nil"/>
                <w:left w:val="nil"/>
                <w:bottom w:val="nil"/>
                <w:right w:val="nil"/>
                <w:between w:val="nil"/>
              </w:pBdr>
              <w:jc w:val="both"/>
              <w:rPr>
                <w:color w:val="000000"/>
                <w:sz w:val="20"/>
                <w:szCs w:val="20"/>
                <w:lang w:val="es-MX"/>
              </w:rPr>
            </w:pPr>
            <w:r w:rsidRPr="00C42E4B">
              <w:rPr>
                <w:noProof/>
                <w:color w:val="000000"/>
                <w:sz w:val="20"/>
                <w:szCs w:val="20"/>
                <w:lang w:val="es-MX"/>
              </w:rPr>
              <w:drawing>
                <wp:inline distT="0" distB="0" distL="0" distR="0" wp14:anchorId="308CB913" wp14:editId="21A4E472">
                  <wp:extent cx="1009791" cy="1105054"/>
                  <wp:effectExtent l="0" t="0" r="0" b="0"/>
                  <wp:docPr id="1031622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22041" name=""/>
                          <pic:cNvPicPr/>
                        </pic:nvPicPr>
                        <pic:blipFill>
                          <a:blip r:embed="rId61"/>
                          <a:stretch>
                            <a:fillRect/>
                          </a:stretch>
                        </pic:blipFill>
                        <pic:spPr>
                          <a:xfrm>
                            <a:off x="0" y="0"/>
                            <a:ext cx="1009791" cy="1105054"/>
                          </a:xfrm>
                          <a:prstGeom prst="rect">
                            <a:avLst/>
                          </a:prstGeom>
                        </pic:spPr>
                      </pic:pic>
                    </a:graphicData>
                  </a:graphic>
                </wp:inline>
              </w:drawing>
            </w:r>
          </w:p>
          <w:p w:rsidRPr="00FC3734" w:rsidR="00C42E4B" w:rsidP="005F51AD" w:rsidRDefault="00C42E4B" w14:paraId="7E1C7A68" w14:textId="0C799D1A">
            <w:pPr>
              <w:pBdr>
                <w:top w:val="nil"/>
                <w:left w:val="nil"/>
                <w:bottom w:val="nil"/>
                <w:right w:val="nil"/>
                <w:between w:val="nil"/>
              </w:pBdr>
              <w:jc w:val="both"/>
              <w:rPr>
                <w:color w:val="000000"/>
                <w:sz w:val="20"/>
                <w:szCs w:val="20"/>
                <w:lang w:val="es-MX"/>
              </w:rPr>
            </w:pPr>
          </w:p>
        </w:tc>
      </w:tr>
      <w:tr w:rsidRPr="00FC3734" w:rsidR="005F51AD" w:rsidTr="005F51AD" w14:paraId="308CF0E9" w14:textId="044B98FB">
        <w:tc>
          <w:tcPr>
            <w:tcW w:w="0" w:type="auto"/>
            <w:hideMark/>
          </w:tcPr>
          <w:p w:rsidRPr="00FC3734" w:rsidR="005F51AD" w:rsidP="005F51AD" w:rsidRDefault="005F51AD" w14:paraId="49E5703D"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lastRenderedPageBreak/>
              <w:t>Bienestar animal</w:t>
            </w:r>
          </w:p>
        </w:tc>
        <w:tc>
          <w:tcPr>
            <w:tcW w:w="5247" w:type="dxa"/>
            <w:hideMark/>
          </w:tcPr>
          <w:p w:rsidRPr="00FC3734" w:rsidR="005F51AD" w:rsidP="005F51AD" w:rsidRDefault="005F51AD" w14:paraId="020FBB31"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Incorporan prácticas de manejo destinadas a atender las necesidades de los animales y proporcionar condiciones apropiadas durante las diferentes etapas del proceso productivo.</w:t>
            </w:r>
          </w:p>
        </w:tc>
        <w:tc>
          <w:tcPr>
            <w:tcW w:w="2454" w:type="dxa"/>
          </w:tcPr>
          <w:p w:rsidRPr="00FC3734" w:rsidR="005F51AD" w:rsidP="005F51AD" w:rsidRDefault="00C42E4B" w14:paraId="63387853" w14:textId="6FCA6482">
            <w:pPr>
              <w:pBdr>
                <w:top w:val="nil"/>
                <w:left w:val="nil"/>
                <w:bottom w:val="nil"/>
                <w:right w:val="nil"/>
                <w:between w:val="nil"/>
              </w:pBdr>
              <w:jc w:val="both"/>
              <w:rPr>
                <w:color w:val="000000"/>
                <w:sz w:val="20"/>
                <w:szCs w:val="20"/>
                <w:lang w:val="es-MX"/>
              </w:rPr>
            </w:pPr>
            <w:r w:rsidRPr="00C42E4B">
              <w:rPr>
                <w:noProof/>
                <w:color w:val="000000"/>
                <w:sz w:val="20"/>
                <w:szCs w:val="20"/>
                <w:lang w:val="es-MX"/>
              </w:rPr>
              <w:drawing>
                <wp:inline distT="0" distB="0" distL="0" distR="0" wp14:anchorId="427ECEE8" wp14:editId="15D4618A">
                  <wp:extent cx="1057423" cy="1114581"/>
                  <wp:effectExtent l="0" t="0" r="9525" b="9525"/>
                  <wp:docPr id="283835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35967" name=""/>
                          <pic:cNvPicPr/>
                        </pic:nvPicPr>
                        <pic:blipFill>
                          <a:blip r:embed="rId62"/>
                          <a:stretch>
                            <a:fillRect/>
                          </a:stretch>
                        </pic:blipFill>
                        <pic:spPr>
                          <a:xfrm>
                            <a:off x="0" y="0"/>
                            <a:ext cx="1057423" cy="1114581"/>
                          </a:xfrm>
                          <a:prstGeom prst="rect">
                            <a:avLst/>
                          </a:prstGeom>
                        </pic:spPr>
                      </pic:pic>
                    </a:graphicData>
                  </a:graphic>
                </wp:inline>
              </w:drawing>
            </w:r>
          </w:p>
        </w:tc>
      </w:tr>
      <w:tr w:rsidRPr="00FC3734" w:rsidR="005F51AD" w:rsidTr="005F51AD" w14:paraId="7029E5EF" w14:textId="315AA2B3">
        <w:tc>
          <w:tcPr>
            <w:tcW w:w="0" w:type="auto"/>
            <w:hideMark/>
          </w:tcPr>
          <w:p w:rsidRPr="00FC3734" w:rsidR="005F51AD" w:rsidP="005F51AD" w:rsidRDefault="005F51AD" w14:paraId="2A02F7A2"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t>Sanidad</w:t>
            </w:r>
          </w:p>
        </w:tc>
        <w:tc>
          <w:tcPr>
            <w:tcW w:w="5247" w:type="dxa"/>
            <w:hideMark/>
          </w:tcPr>
          <w:p w:rsidRPr="00FC3734" w:rsidR="005F51AD" w:rsidP="005F51AD" w:rsidRDefault="005F51AD" w14:paraId="4EE2DC4A"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Contribuyen a disminuir la incidencia de enfermedades mediante medidas preventivas, manejo sanitario y uso responsable de medicamentos veterinarios.</w:t>
            </w:r>
          </w:p>
        </w:tc>
        <w:tc>
          <w:tcPr>
            <w:tcW w:w="2454" w:type="dxa"/>
          </w:tcPr>
          <w:p w:rsidR="005F51AD" w:rsidP="005F51AD" w:rsidRDefault="00FE765F" w14:paraId="2DE21609" w14:textId="77777777">
            <w:pPr>
              <w:pBdr>
                <w:top w:val="nil"/>
                <w:left w:val="nil"/>
                <w:bottom w:val="nil"/>
                <w:right w:val="nil"/>
                <w:between w:val="nil"/>
              </w:pBdr>
              <w:jc w:val="both"/>
              <w:rPr>
                <w:color w:val="000000"/>
                <w:sz w:val="20"/>
                <w:szCs w:val="20"/>
                <w:lang w:val="es-MX"/>
              </w:rPr>
            </w:pPr>
            <w:r w:rsidRPr="00FE765F">
              <w:rPr>
                <w:noProof/>
                <w:color w:val="000000"/>
                <w:sz w:val="20"/>
                <w:szCs w:val="20"/>
                <w:lang w:val="es-MX"/>
              </w:rPr>
              <w:drawing>
                <wp:inline distT="0" distB="0" distL="0" distR="0" wp14:anchorId="05B924DE" wp14:editId="2AC81711">
                  <wp:extent cx="1057423" cy="1133633"/>
                  <wp:effectExtent l="0" t="0" r="9525" b="0"/>
                  <wp:docPr id="194667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7760" name=""/>
                          <pic:cNvPicPr/>
                        </pic:nvPicPr>
                        <pic:blipFill>
                          <a:blip r:embed="rId63"/>
                          <a:stretch>
                            <a:fillRect/>
                          </a:stretch>
                        </pic:blipFill>
                        <pic:spPr>
                          <a:xfrm>
                            <a:off x="0" y="0"/>
                            <a:ext cx="1057423" cy="1133633"/>
                          </a:xfrm>
                          <a:prstGeom prst="rect">
                            <a:avLst/>
                          </a:prstGeom>
                        </pic:spPr>
                      </pic:pic>
                    </a:graphicData>
                  </a:graphic>
                </wp:inline>
              </w:drawing>
            </w:r>
          </w:p>
          <w:p w:rsidRPr="00FC3734" w:rsidR="00FE765F" w:rsidP="005F51AD" w:rsidRDefault="00FE765F" w14:paraId="7D20793A" w14:textId="3CB4F8CA">
            <w:pPr>
              <w:pBdr>
                <w:top w:val="nil"/>
                <w:left w:val="nil"/>
                <w:bottom w:val="nil"/>
                <w:right w:val="nil"/>
                <w:between w:val="nil"/>
              </w:pBdr>
              <w:jc w:val="both"/>
              <w:rPr>
                <w:color w:val="000000"/>
                <w:sz w:val="20"/>
                <w:szCs w:val="20"/>
                <w:lang w:val="es-MX"/>
              </w:rPr>
            </w:pPr>
          </w:p>
        </w:tc>
      </w:tr>
      <w:tr w:rsidRPr="00FC3734" w:rsidR="005F51AD" w:rsidTr="005F51AD" w14:paraId="69977C06" w14:textId="69E64908">
        <w:tc>
          <w:tcPr>
            <w:tcW w:w="0" w:type="auto"/>
            <w:hideMark/>
          </w:tcPr>
          <w:p w:rsidRPr="00FC3734" w:rsidR="005F51AD" w:rsidP="005F51AD" w:rsidRDefault="005F51AD" w14:paraId="126706FA"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t>Comercialización</w:t>
            </w:r>
          </w:p>
        </w:tc>
        <w:tc>
          <w:tcPr>
            <w:tcW w:w="5247" w:type="dxa"/>
            <w:hideMark/>
          </w:tcPr>
          <w:p w:rsidRPr="00FC3734" w:rsidR="005F51AD" w:rsidP="005F51AD" w:rsidRDefault="005F51AD" w14:paraId="15834FC2"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Facilitan los procesos de certificación y fortalecen las condiciones para la comercialización y el acceso a mercados especializados.</w:t>
            </w:r>
          </w:p>
        </w:tc>
        <w:tc>
          <w:tcPr>
            <w:tcW w:w="2454" w:type="dxa"/>
          </w:tcPr>
          <w:p w:rsidR="005F51AD" w:rsidP="005F51AD" w:rsidRDefault="00FE765F" w14:paraId="5DD80362" w14:textId="77777777">
            <w:pPr>
              <w:pBdr>
                <w:top w:val="nil"/>
                <w:left w:val="nil"/>
                <w:bottom w:val="nil"/>
                <w:right w:val="nil"/>
                <w:between w:val="nil"/>
              </w:pBdr>
              <w:jc w:val="both"/>
              <w:rPr>
                <w:color w:val="000000"/>
                <w:sz w:val="20"/>
                <w:szCs w:val="20"/>
                <w:lang w:val="es-MX"/>
              </w:rPr>
            </w:pPr>
            <w:r w:rsidRPr="00FE765F">
              <w:rPr>
                <w:noProof/>
                <w:color w:val="000000"/>
                <w:sz w:val="20"/>
                <w:szCs w:val="20"/>
                <w:lang w:val="es-MX"/>
              </w:rPr>
              <w:drawing>
                <wp:inline distT="0" distB="0" distL="0" distR="0" wp14:anchorId="2B25D44C" wp14:editId="654E414C">
                  <wp:extent cx="1105054" cy="1228896"/>
                  <wp:effectExtent l="0" t="0" r="0" b="9525"/>
                  <wp:docPr id="450958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58670" name=""/>
                          <pic:cNvPicPr/>
                        </pic:nvPicPr>
                        <pic:blipFill>
                          <a:blip r:embed="rId64"/>
                          <a:stretch>
                            <a:fillRect/>
                          </a:stretch>
                        </pic:blipFill>
                        <pic:spPr>
                          <a:xfrm>
                            <a:off x="0" y="0"/>
                            <a:ext cx="1105054" cy="1228896"/>
                          </a:xfrm>
                          <a:prstGeom prst="rect">
                            <a:avLst/>
                          </a:prstGeom>
                        </pic:spPr>
                      </pic:pic>
                    </a:graphicData>
                  </a:graphic>
                </wp:inline>
              </w:drawing>
            </w:r>
          </w:p>
          <w:p w:rsidRPr="00FC3734" w:rsidR="00FE765F" w:rsidP="005F51AD" w:rsidRDefault="00FE765F" w14:paraId="428C9EC8" w14:textId="3A7B66DC">
            <w:pPr>
              <w:pBdr>
                <w:top w:val="nil"/>
                <w:left w:val="nil"/>
                <w:bottom w:val="nil"/>
                <w:right w:val="nil"/>
                <w:between w:val="nil"/>
              </w:pBdr>
              <w:jc w:val="both"/>
              <w:rPr>
                <w:color w:val="000000"/>
                <w:sz w:val="20"/>
                <w:szCs w:val="20"/>
                <w:lang w:val="es-MX"/>
              </w:rPr>
            </w:pPr>
          </w:p>
        </w:tc>
      </w:tr>
      <w:tr w:rsidRPr="00FC3734" w:rsidR="005F51AD" w:rsidTr="005F51AD" w14:paraId="64F610D4" w14:textId="4714CF9D">
        <w:tc>
          <w:tcPr>
            <w:tcW w:w="0" w:type="auto"/>
            <w:hideMark/>
          </w:tcPr>
          <w:p w:rsidRPr="00FC3734" w:rsidR="005F51AD" w:rsidP="005F51AD" w:rsidRDefault="005F51AD" w14:paraId="737DD502"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t>Protección ambiental</w:t>
            </w:r>
          </w:p>
        </w:tc>
        <w:tc>
          <w:tcPr>
            <w:tcW w:w="5247" w:type="dxa"/>
            <w:hideMark/>
          </w:tcPr>
          <w:p w:rsidRPr="00FC3734" w:rsidR="005F51AD" w:rsidP="005F51AD" w:rsidRDefault="005F51AD" w14:paraId="3D619DF8"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Promueven prácticas dirigidas al uso sostenible de los recursos y al manejo adecuado de los impactos derivados de la actividad productiva.</w:t>
            </w:r>
          </w:p>
        </w:tc>
        <w:tc>
          <w:tcPr>
            <w:tcW w:w="2454" w:type="dxa"/>
          </w:tcPr>
          <w:p w:rsidR="005F51AD" w:rsidP="005F51AD" w:rsidRDefault="00FE765F" w14:paraId="14C4238F" w14:textId="77777777">
            <w:pPr>
              <w:pBdr>
                <w:top w:val="nil"/>
                <w:left w:val="nil"/>
                <w:bottom w:val="nil"/>
                <w:right w:val="nil"/>
                <w:between w:val="nil"/>
              </w:pBdr>
              <w:jc w:val="both"/>
              <w:rPr>
                <w:color w:val="000000"/>
                <w:sz w:val="20"/>
                <w:szCs w:val="20"/>
                <w:lang w:val="es-MX"/>
              </w:rPr>
            </w:pPr>
            <w:r w:rsidRPr="00FE765F">
              <w:rPr>
                <w:noProof/>
                <w:color w:val="000000"/>
                <w:sz w:val="20"/>
                <w:szCs w:val="20"/>
                <w:lang w:val="es-MX"/>
              </w:rPr>
              <w:drawing>
                <wp:inline distT="0" distB="0" distL="0" distR="0" wp14:anchorId="28C97F57" wp14:editId="5526ECF8">
                  <wp:extent cx="1086002" cy="1171739"/>
                  <wp:effectExtent l="0" t="0" r="0" b="9525"/>
                  <wp:docPr id="127767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7048" name=""/>
                          <pic:cNvPicPr/>
                        </pic:nvPicPr>
                        <pic:blipFill>
                          <a:blip r:embed="rId65"/>
                          <a:stretch>
                            <a:fillRect/>
                          </a:stretch>
                        </pic:blipFill>
                        <pic:spPr>
                          <a:xfrm>
                            <a:off x="0" y="0"/>
                            <a:ext cx="1086002" cy="1171739"/>
                          </a:xfrm>
                          <a:prstGeom prst="rect">
                            <a:avLst/>
                          </a:prstGeom>
                        </pic:spPr>
                      </pic:pic>
                    </a:graphicData>
                  </a:graphic>
                </wp:inline>
              </w:drawing>
            </w:r>
          </w:p>
          <w:p w:rsidRPr="00FC3734" w:rsidR="00FE765F" w:rsidP="005F51AD" w:rsidRDefault="00FE765F" w14:paraId="046D86D7" w14:textId="74BD99FD">
            <w:pPr>
              <w:pBdr>
                <w:top w:val="nil"/>
                <w:left w:val="nil"/>
                <w:bottom w:val="nil"/>
                <w:right w:val="nil"/>
                <w:between w:val="nil"/>
              </w:pBdr>
              <w:jc w:val="both"/>
              <w:rPr>
                <w:color w:val="000000"/>
                <w:sz w:val="20"/>
                <w:szCs w:val="20"/>
                <w:lang w:val="es-MX"/>
              </w:rPr>
            </w:pPr>
          </w:p>
        </w:tc>
      </w:tr>
    </w:tbl>
    <w:p w:rsidRPr="00FC3734" w:rsidR="00FC3734" w:rsidP="00DF4393" w:rsidRDefault="00FC3734" w14:paraId="4EF077C5"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Estos elementos evidencian el carácter integral de las BPG y su relación con los diferentes procesos que conforman la explotación caprina.</w:t>
      </w:r>
    </w:p>
    <w:p w:rsidRPr="00FC3734" w:rsidR="00FC3734" w:rsidP="00DF4393" w:rsidRDefault="00FC3734" w14:paraId="7A2FA9D6" w14:textId="77777777">
      <w:pPr>
        <w:pBdr>
          <w:top w:val="nil"/>
          <w:left w:val="nil"/>
          <w:bottom w:val="nil"/>
          <w:right w:val="nil"/>
          <w:between w:val="nil"/>
        </w:pBdr>
        <w:spacing w:before="240"/>
        <w:jc w:val="both"/>
        <w:rPr>
          <w:b/>
          <w:bCs/>
          <w:color w:val="000000"/>
          <w:sz w:val="20"/>
          <w:szCs w:val="20"/>
          <w:lang w:val="es-MX"/>
        </w:rPr>
      </w:pPr>
      <w:r w:rsidRPr="00FC3734">
        <w:rPr>
          <w:b/>
          <w:bCs/>
          <w:color w:val="000000"/>
          <w:sz w:val="20"/>
          <w:szCs w:val="20"/>
          <w:lang w:val="es-MX"/>
        </w:rPr>
        <w:t>1.5.2 Principios y objetivos</w:t>
      </w:r>
    </w:p>
    <w:p w:rsidR="00FC3734" w:rsidP="00DF4393" w:rsidRDefault="00FC3734" w14:paraId="11937ED1"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Las BPG se fundamentan en la aplicación de prácticas preventivas durante todo el proceso productivo. Sus principios y objetivos orientan la gestión de la explotación hacia la inocuidad, la sanidad, el bienestar animal, la protección ambiental y la eficiencia productiva.</w:t>
      </w:r>
    </w:p>
    <w:p w:rsidRPr="00FC3734" w:rsidR="00730CA7" w:rsidP="00DF4393" w:rsidRDefault="00730CA7" w14:paraId="3BB1576D" w14:textId="77777777">
      <w:pPr>
        <w:pBdr>
          <w:top w:val="nil"/>
          <w:left w:val="nil"/>
          <w:bottom w:val="nil"/>
          <w:right w:val="nil"/>
          <w:between w:val="nil"/>
        </w:pBdr>
        <w:spacing w:before="240"/>
        <w:jc w:val="both"/>
        <w:rPr>
          <w:color w:val="000000"/>
          <w:sz w:val="20"/>
          <w:szCs w:val="20"/>
          <w:lang w:val="es-MX"/>
        </w:rPr>
      </w:pPr>
    </w:p>
    <w:tbl>
      <w:tblPr>
        <w:tblStyle w:val="Tablaconcuadrcula"/>
        <w:tblW w:w="0" w:type="auto"/>
        <w:tblLook w:val="04A0" w:firstRow="1" w:lastRow="0" w:firstColumn="1" w:lastColumn="0" w:noHBand="0" w:noVBand="1"/>
      </w:tblPr>
      <w:tblGrid>
        <w:gridCol w:w="1183"/>
        <w:gridCol w:w="6013"/>
        <w:gridCol w:w="2766"/>
      </w:tblGrid>
      <w:tr w:rsidRPr="00FC3734" w:rsidR="005F51AD" w:rsidTr="005F51AD" w14:paraId="1EBE839F" w14:textId="38D01C3F">
        <w:tc>
          <w:tcPr>
            <w:tcW w:w="9962" w:type="dxa"/>
            <w:gridSpan w:val="3"/>
            <w:shd w:val="clear" w:color="auto" w:fill="9BBB59" w:themeFill="accent3"/>
            <w:hideMark/>
          </w:tcPr>
          <w:p w:rsidRPr="00FC3734" w:rsidR="005F51AD" w:rsidP="005F51AD" w:rsidRDefault="005F51AD" w14:paraId="22D85C21" w14:textId="161EBC42">
            <w:pPr>
              <w:pBdr>
                <w:top w:val="nil"/>
                <w:left w:val="nil"/>
                <w:bottom w:val="nil"/>
                <w:right w:val="nil"/>
                <w:between w:val="nil"/>
              </w:pBdr>
              <w:spacing w:before="240"/>
              <w:jc w:val="center"/>
              <w:rPr>
                <w:color w:val="000000"/>
                <w:sz w:val="20"/>
                <w:szCs w:val="20"/>
                <w:lang w:val="es-MX"/>
              </w:rPr>
            </w:pPr>
            <w:r>
              <w:rPr>
                <w:color w:val="000000"/>
                <w:sz w:val="20"/>
                <w:szCs w:val="20"/>
                <w:lang w:val="es-MX"/>
              </w:rPr>
              <w:t>Pestañas</w:t>
            </w:r>
          </w:p>
        </w:tc>
      </w:tr>
      <w:tr w:rsidRPr="00FC3734" w:rsidR="005F51AD" w:rsidTr="005F51AD" w14:paraId="531B1618" w14:textId="21A3A541">
        <w:tc>
          <w:tcPr>
            <w:tcW w:w="0" w:type="auto"/>
            <w:hideMark/>
          </w:tcPr>
          <w:p w:rsidRPr="00FC3734" w:rsidR="005F51AD" w:rsidP="00DF4393" w:rsidRDefault="005F51AD" w14:paraId="0DCC1E04" w14:textId="77777777">
            <w:pPr>
              <w:pBdr>
                <w:top w:val="nil"/>
                <w:left w:val="nil"/>
                <w:bottom w:val="nil"/>
                <w:right w:val="nil"/>
                <w:between w:val="nil"/>
              </w:pBdr>
              <w:spacing w:before="240" w:line="276" w:lineRule="auto"/>
              <w:jc w:val="both"/>
              <w:rPr>
                <w:color w:val="000000"/>
                <w:sz w:val="20"/>
                <w:szCs w:val="20"/>
                <w:lang w:val="es-MX"/>
              </w:rPr>
            </w:pPr>
            <w:r w:rsidRPr="00FC3734">
              <w:rPr>
                <w:b/>
                <w:bCs/>
                <w:color w:val="000000"/>
                <w:sz w:val="20"/>
                <w:szCs w:val="20"/>
                <w:lang w:val="es-MX"/>
              </w:rPr>
              <w:lastRenderedPageBreak/>
              <w:t>Principios</w:t>
            </w:r>
          </w:p>
        </w:tc>
        <w:tc>
          <w:tcPr>
            <w:tcW w:w="6467" w:type="dxa"/>
            <w:hideMark/>
          </w:tcPr>
          <w:p w:rsidRPr="00FC3734" w:rsidR="005F51AD" w:rsidP="00DF4393" w:rsidRDefault="005F51AD" w14:paraId="6AA83C38" w14:textId="77777777">
            <w:pPr>
              <w:pBdr>
                <w:top w:val="nil"/>
                <w:left w:val="nil"/>
                <w:bottom w:val="nil"/>
                <w:right w:val="nil"/>
                <w:between w:val="nil"/>
              </w:pBdr>
              <w:spacing w:before="240" w:line="276" w:lineRule="auto"/>
              <w:jc w:val="both"/>
              <w:rPr>
                <w:color w:val="000000"/>
                <w:sz w:val="20"/>
                <w:szCs w:val="20"/>
                <w:lang w:val="es-MX"/>
              </w:rPr>
            </w:pPr>
            <w:r w:rsidRPr="00FC3734">
              <w:rPr>
                <w:color w:val="000000"/>
                <w:sz w:val="20"/>
                <w:szCs w:val="20"/>
                <w:lang w:val="es-MX"/>
              </w:rPr>
              <w:t>Comprenden la producción de alimentos inocuos, el bienestar animal, la bioseguridad, la prevención de enfermedades, la protección ambiental, el uso responsable de medicamentos veterinarios, la capacitación del personal y la mejora continua.</w:t>
            </w:r>
          </w:p>
        </w:tc>
        <w:tc>
          <w:tcPr>
            <w:tcW w:w="2312" w:type="dxa"/>
          </w:tcPr>
          <w:p w:rsidR="005F51AD" w:rsidP="00DF4393" w:rsidRDefault="00EE5D40" w14:paraId="7448B339" w14:textId="77777777">
            <w:pPr>
              <w:pBdr>
                <w:top w:val="nil"/>
                <w:left w:val="nil"/>
                <w:bottom w:val="nil"/>
                <w:right w:val="nil"/>
                <w:between w:val="nil"/>
              </w:pBdr>
              <w:spacing w:before="240"/>
              <w:jc w:val="both"/>
              <w:rPr>
                <w:color w:val="000000"/>
                <w:sz w:val="20"/>
                <w:szCs w:val="20"/>
                <w:lang w:val="es-MX"/>
              </w:rPr>
            </w:pPr>
            <w:r w:rsidRPr="00EE5D40">
              <w:rPr>
                <w:noProof/>
                <w:color w:val="000000"/>
                <w:sz w:val="20"/>
                <w:szCs w:val="20"/>
                <w:lang w:val="es-MX"/>
              </w:rPr>
              <w:drawing>
                <wp:inline distT="0" distB="0" distL="0" distR="0" wp14:anchorId="32472334" wp14:editId="64651849">
                  <wp:extent cx="1599902" cy="1190625"/>
                  <wp:effectExtent l="0" t="0" r="635" b="0"/>
                  <wp:docPr id="420015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15702" name=""/>
                          <pic:cNvPicPr/>
                        </pic:nvPicPr>
                        <pic:blipFill>
                          <a:blip r:embed="rId66"/>
                          <a:stretch>
                            <a:fillRect/>
                          </a:stretch>
                        </pic:blipFill>
                        <pic:spPr>
                          <a:xfrm>
                            <a:off x="0" y="0"/>
                            <a:ext cx="1604245" cy="1193857"/>
                          </a:xfrm>
                          <a:prstGeom prst="rect">
                            <a:avLst/>
                          </a:prstGeom>
                        </pic:spPr>
                      </pic:pic>
                    </a:graphicData>
                  </a:graphic>
                </wp:inline>
              </w:drawing>
            </w:r>
          </w:p>
          <w:p w:rsidRPr="00FC3734" w:rsidR="00EE5D40" w:rsidP="00DF4393" w:rsidRDefault="00EE5D40" w14:paraId="1E076A8F" w14:textId="5687C96C">
            <w:pPr>
              <w:pBdr>
                <w:top w:val="nil"/>
                <w:left w:val="nil"/>
                <w:bottom w:val="nil"/>
                <w:right w:val="nil"/>
                <w:between w:val="nil"/>
              </w:pBdr>
              <w:spacing w:before="240"/>
              <w:jc w:val="both"/>
              <w:rPr>
                <w:color w:val="000000"/>
                <w:sz w:val="20"/>
                <w:szCs w:val="20"/>
                <w:lang w:val="es-MX"/>
              </w:rPr>
            </w:pPr>
          </w:p>
        </w:tc>
      </w:tr>
      <w:tr w:rsidRPr="00FC3734" w:rsidR="005F51AD" w:rsidTr="005F51AD" w14:paraId="3ACBF6C2" w14:textId="129884F7">
        <w:tc>
          <w:tcPr>
            <w:tcW w:w="0" w:type="auto"/>
            <w:hideMark/>
          </w:tcPr>
          <w:p w:rsidRPr="00FC3734" w:rsidR="005F51AD" w:rsidP="00DF4393" w:rsidRDefault="005F51AD" w14:paraId="512B8A2F" w14:textId="77777777">
            <w:pPr>
              <w:pBdr>
                <w:top w:val="nil"/>
                <w:left w:val="nil"/>
                <w:bottom w:val="nil"/>
                <w:right w:val="nil"/>
                <w:between w:val="nil"/>
              </w:pBdr>
              <w:spacing w:before="240" w:line="276" w:lineRule="auto"/>
              <w:jc w:val="both"/>
              <w:rPr>
                <w:color w:val="000000"/>
                <w:sz w:val="20"/>
                <w:szCs w:val="20"/>
                <w:lang w:val="es-MX"/>
              </w:rPr>
            </w:pPr>
            <w:r w:rsidRPr="00FC3734">
              <w:rPr>
                <w:b/>
                <w:bCs/>
                <w:color w:val="000000"/>
                <w:sz w:val="20"/>
                <w:szCs w:val="20"/>
                <w:lang w:val="es-MX"/>
              </w:rPr>
              <w:t>Objetivos</w:t>
            </w:r>
          </w:p>
        </w:tc>
        <w:tc>
          <w:tcPr>
            <w:tcW w:w="6467" w:type="dxa"/>
            <w:hideMark/>
          </w:tcPr>
          <w:p w:rsidRPr="00FC3734" w:rsidR="005F51AD" w:rsidP="00DF4393" w:rsidRDefault="005F51AD" w14:paraId="0E610365" w14:textId="77777777">
            <w:pPr>
              <w:pBdr>
                <w:top w:val="nil"/>
                <w:left w:val="nil"/>
                <w:bottom w:val="nil"/>
                <w:right w:val="nil"/>
                <w:between w:val="nil"/>
              </w:pBdr>
              <w:spacing w:before="240" w:line="276" w:lineRule="auto"/>
              <w:jc w:val="both"/>
              <w:rPr>
                <w:color w:val="000000"/>
                <w:sz w:val="20"/>
                <w:szCs w:val="20"/>
                <w:lang w:val="es-MX"/>
              </w:rPr>
            </w:pPr>
            <w:r w:rsidRPr="00FC3734">
              <w:rPr>
                <w:color w:val="000000"/>
                <w:sz w:val="20"/>
                <w:szCs w:val="20"/>
                <w:lang w:val="es-MX"/>
              </w:rPr>
              <w:t>Buscan proteger la salud animal y la salud pública, garantizar productos seguros para el consumidor, incrementar la eficiencia productiva, reducir pérdidas económicas, cumplir la legislación sanitaria vigente y mejorar la competitividad del sistema productivo.</w:t>
            </w:r>
          </w:p>
        </w:tc>
        <w:tc>
          <w:tcPr>
            <w:tcW w:w="2312" w:type="dxa"/>
          </w:tcPr>
          <w:p w:rsidR="005F51AD" w:rsidP="00DF4393" w:rsidRDefault="00EE5D40" w14:paraId="6CEF2643" w14:textId="77777777">
            <w:pPr>
              <w:pBdr>
                <w:top w:val="nil"/>
                <w:left w:val="nil"/>
                <w:bottom w:val="nil"/>
                <w:right w:val="nil"/>
                <w:between w:val="nil"/>
              </w:pBdr>
              <w:spacing w:before="240"/>
              <w:jc w:val="both"/>
              <w:rPr>
                <w:color w:val="000000"/>
                <w:sz w:val="20"/>
                <w:szCs w:val="20"/>
                <w:lang w:val="es-MX"/>
              </w:rPr>
            </w:pPr>
            <w:r w:rsidRPr="00EE5D40">
              <w:rPr>
                <w:noProof/>
                <w:color w:val="000000"/>
                <w:sz w:val="20"/>
                <w:szCs w:val="20"/>
                <w:lang w:val="es-MX"/>
              </w:rPr>
              <w:drawing>
                <wp:inline distT="0" distB="0" distL="0" distR="0" wp14:anchorId="4C91FDB3" wp14:editId="520B7748">
                  <wp:extent cx="1617749" cy="1304925"/>
                  <wp:effectExtent l="0" t="0" r="1905" b="0"/>
                  <wp:docPr id="458275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75722" name=""/>
                          <pic:cNvPicPr/>
                        </pic:nvPicPr>
                        <pic:blipFill>
                          <a:blip r:embed="rId67"/>
                          <a:stretch>
                            <a:fillRect/>
                          </a:stretch>
                        </pic:blipFill>
                        <pic:spPr>
                          <a:xfrm>
                            <a:off x="0" y="0"/>
                            <a:ext cx="1618868" cy="1305828"/>
                          </a:xfrm>
                          <a:prstGeom prst="rect">
                            <a:avLst/>
                          </a:prstGeom>
                        </pic:spPr>
                      </pic:pic>
                    </a:graphicData>
                  </a:graphic>
                </wp:inline>
              </w:drawing>
            </w:r>
          </w:p>
          <w:p w:rsidRPr="00FC3734" w:rsidR="00EE5D40" w:rsidP="00DF4393" w:rsidRDefault="00EE5D40" w14:paraId="0031B52D" w14:textId="336BE08B">
            <w:pPr>
              <w:pBdr>
                <w:top w:val="nil"/>
                <w:left w:val="nil"/>
                <w:bottom w:val="nil"/>
                <w:right w:val="nil"/>
                <w:between w:val="nil"/>
              </w:pBdr>
              <w:spacing w:before="240"/>
              <w:jc w:val="both"/>
              <w:rPr>
                <w:color w:val="000000"/>
                <w:sz w:val="20"/>
                <w:szCs w:val="20"/>
                <w:lang w:val="es-MX"/>
              </w:rPr>
            </w:pPr>
          </w:p>
        </w:tc>
      </w:tr>
    </w:tbl>
    <w:p w:rsidRPr="00FC3734" w:rsidR="00FC3734" w:rsidP="00DF4393" w:rsidRDefault="00FC3734" w14:paraId="3DC64BBD"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Estos fundamentos orientan los requisitos técnicos y administrativos necesarios para implementar las BPG.</w:t>
      </w:r>
    </w:p>
    <w:p w:rsidRPr="00FC3734" w:rsidR="00FC3734" w:rsidP="00DF4393" w:rsidRDefault="00FC3734" w14:paraId="7B5474A3" w14:textId="77777777">
      <w:pPr>
        <w:pBdr>
          <w:top w:val="nil"/>
          <w:left w:val="nil"/>
          <w:bottom w:val="nil"/>
          <w:right w:val="nil"/>
          <w:between w:val="nil"/>
        </w:pBdr>
        <w:spacing w:before="240"/>
        <w:jc w:val="both"/>
        <w:rPr>
          <w:b/>
          <w:bCs/>
          <w:color w:val="000000"/>
          <w:sz w:val="20"/>
          <w:szCs w:val="20"/>
          <w:lang w:val="es-MX"/>
        </w:rPr>
      </w:pPr>
      <w:r w:rsidRPr="00FC3734">
        <w:rPr>
          <w:b/>
          <w:bCs/>
          <w:color w:val="000000"/>
          <w:sz w:val="20"/>
          <w:szCs w:val="20"/>
          <w:lang w:val="es-MX"/>
        </w:rPr>
        <w:t>1.5.3 Requisitos para la implementación</w:t>
      </w:r>
    </w:p>
    <w:p w:rsidRPr="00FC3734" w:rsidR="00FC3734" w:rsidP="00DF4393" w:rsidRDefault="00FC3734" w14:paraId="720B8F64"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 xml:space="preserve">La implementación de las </w:t>
      </w:r>
      <w:r w:rsidRPr="00FC3734">
        <w:rPr>
          <w:b/>
          <w:bCs/>
          <w:color w:val="000000"/>
          <w:sz w:val="20"/>
          <w:szCs w:val="20"/>
          <w:lang w:val="es-MX"/>
        </w:rPr>
        <w:t>Buenas Prácticas Ganaderas (BPG)</w:t>
      </w:r>
      <w:r w:rsidRPr="00FC3734">
        <w:rPr>
          <w:color w:val="000000"/>
          <w:sz w:val="20"/>
          <w:szCs w:val="20"/>
          <w:lang w:val="es-MX"/>
        </w:rPr>
        <w:t xml:space="preserve"> requiere condiciones técnicas y administrativas que permitan desarrollar adecuadamente los procesos de la explotación.</w:t>
      </w:r>
    </w:p>
    <w:p w:rsidRPr="00FC3734" w:rsidR="00FC3734" w:rsidP="00DF4393" w:rsidRDefault="00FC3734" w14:paraId="4088EB09"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Entre los principales requisitos se encuentran:</w:t>
      </w:r>
    </w:p>
    <w:p w:rsidRPr="00FC3734" w:rsidR="00FC3734" w:rsidP="00BD69EC" w:rsidRDefault="00FC3734" w14:paraId="5FAD8DE9" w14:textId="77777777">
      <w:pPr>
        <w:numPr>
          <w:ilvl w:val="0"/>
          <w:numId w:val="7"/>
        </w:numPr>
        <w:pBdr>
          <w:top w:val="nil"/>
          <w:left w:val="nil"/>
          <w:bottom w:val="nil"/>
          <w:right w:val="nil"/>
          <w:between w:val="nil"/>
        </w:pBdr>
        <w:jc w:val="both"/>
        <w:rPr>
          <w:color w:val="000000"/>
          <w:sz w:val="20"/>
          <w:szCs w:val="20"/>
          <w:lang w:val="es-MX"/>
        </w:rPr>
      </w:pPr>
      <w:r w:rsidRPr="00FC3734">
        <w:rPr>
          <w:color w:val="000000"/>
          <w:sz w:val="20"/>
          <w:szCs w:val="20"/>
          <w:lang w:val="es-MX"/>
        </w:rPr>
        <w:t xml:space="preserve">Instalaciones seguras y funcionales. </w:t>
      </w:r>
    </w:p>
    <w:p w:rsidRPr="00FC3734" w:rsidR="00FC3734" w:rsidP="00BD69EC" w:rsidRDefault="00FC3734" w14:paraId="202A1517" w14:textId="77777777">
      <w:pPr>
        <w:numPr>
          <w:ilvl w:val="0"/>
          <w:numId w:val="7"/>
        </w:numPr>
        <w:pBdr>
          <w:top w:val="nil"/>
          <w:left w:val="nil"/>
          <w:bottom w:val="nil"/>
          <w:right w:val="nil"/>
          <w:between w:val="nil"/>
        </w:pBdr>
        <w:jc w:val="both"/>
        <w:rPr>
          <w:color w:val="000000"/>
          <w:sz w:val="20"/>
          <w:szCs w:val="20"/>
          <w:lang w:val="es-MX"/>
        </w:rPr>
      </w:pPr>
      <w:r w:rsidRPr="00FC3734">
        <w:rPr>
          <w:color w:val="000000"/>
          <w:sz w:val="20"/>
          <w:szCs w:val="20"/>
          <w:lang w:val="es-MX"/>
        </w:rPr>
        <w:t xml:space="preserve">Disponibilidad permanente de agua potable o de calidad apta para consumo animal. </w:t>
      </w:r>
    </w:p>
    <w:p w:rsidRPr="00FC3734" w:rsidR="00FC3734" w:rsidP="00BD69EC" w:rsidRDefault="00FC3734" w14:paraId="0977C6FC" w14:textId="77777777">
      <w:pPr>
        <w:numPr>
          <w:ilvl w:val="0"/>
          <w:numId w:val="7"/>
        </w:numPr>
        <w:pBdr>
          <w:top w:val="nil"/>
          <w:left w:val="nil"/>
          <w:bottom w:val="nil"/>
          <w:right w:val="nil"/>
          <w:between w:val="nil"/>
        </w:pBdr>
        <w:jc w:val="both"/>
        <w:rPr>
          <w:color w:val="000000"/>
          <w:sz w:val="20"/>
          <w:szCs w:val="20"/>
          <w:lang w:val="es-MX"/>
        </w:rPr>
      </w:pPr>
      <w:r w:rsidRPr="00FC3734">
        <w:rPr>
          <w:color w:val="000000"/>
          <w:sz w:val="20"/>
          <w:szCs w:val="20"/>
          <w:lang w:val="es-MX"/>
        </w:rPr>
        <w:t xml:space="preserve">Programa de alimentación balanceada. </w:t>
      </w:r>
    </w:p>
    <w:p w:rsidRPr="00FC3734" w:rsidR="00FC3734" w:rsidP="00BD69EC" w:rsidRDefault="00FC3734" w14:paraId="53196ACB" w14:textId="77777777">
      <w:pPr>
        <w:numPr>
          <w:ilvl w:val="0"/>
          <w:numId w:val="7"/>
        </w:numPr>
        <w:pBdr>
          <w:top w:val="nil"/>
          <w:left w:val="nil"/>
          <w:bottom w:val="nil"/>
          <w:right w:val="nil"/>
          <w:between w:val="nil"/>
        </w:pBdr>
        <w:jc w:val="both"/>
        <w:rPr>
          <w:color w:val="000000"/>
          <w:sz w:val="20"/>
          <w:szCs w:val="20"/>
          <w:lang w:val="es-MX"/>
        </w:rPr>
      </w:pPr>
      <w:r w:rsidRPr="00FC3734">
        <w:rPr>
          <w:color w:val="000000"/>
          <w:sz w:val="20"/>
          <w:szCs w:val="20"/>
          <w:lang w:val="es-MX"/>
        </w:rPr>
        <w:t xml:space="preserve">Plan sanitario y calendario de vacunación. </w:t>
      </w:r>
    </w:p>
    <w:p w:rsidRPr="00FC3734" w:rsidR="00FC3734" w:rsidP="00BD69EC" w:rsidRDefault="00FC3734" w14:paraId="1122BEE6" w14:textId="77777777">
      <w:pPr>
        <w:numPr>
          <w:ilvl w:val="0"/>
          <w:numId w:val="7"/>
        </w:numPr>
        <w:pBdr>
          <w:top w:val="nil"/>
          <w:left w:val="nil"/>
          <w:bottom w:val="nil"/>
          <w:right w:val="nil"/>
          <w:between w:val="nil"/>
        </w:pBdr>
        <w:jc w:val="both"/>
        <w:rPr>
          <w:color w:val="000000"/>
          <w:sz w:val="20"/>
          <w:szCs w:val="20"/>
          <w:lang w:val="es-MX"/>
        </w:rPr>
      </w:pPr>
      <w:r w:rsidRPr="00FC3734">
        <w:rPr>
          <w:color w:val="000000"/>
          <w:sz w:val="20"/>
          <w:szCs w:val="20"/>
          <w:lang w:val="es-MX"/>
        </w:rPr>
        <w:t xml:space="preserve">Programa de desparasitación. </w:t>
      </w:r>
    </w:p>
    <w:p w:rsidRPr="00FC3734" w:rsidR="00FC3734" w:rsidP="00BD69EC" w:rsidRDefault="00FC3734" w14:paraId="7D02262A" w14:textId="77777777">
      <w:pPr>
        <w:numPr>
          <w:ilvl w:val="0"/>
          <w:numId w:val="7"/>
        </w:numPr>
        <w:pBdr>
          <w:top w:val="nil"/>
          <w:left w:val="nil"/>
          <w:bottom w:val="nil"/>
          <w:right w:val="nil"/>
          <w:between w:val="nil"/>
        </w:pBdr>
        <w:jc w:val="both"/>
        <w:rPr>
          <w:color w:val="000000"/>
          <w:sz w:val="20"/>
          <w:szCs w:val="20"/>
          <w:lang w:val="es-MX"/>
        </w:rPr>
      </w:pPr>
      <w:r w:rsidRPr="00FC3734">
        <w:rPr>
          <w:color w:val="000000"/>
          <w:sz w:val="20"/>
          <w:szCs w:val="20"/>
          <w:lang w:val="es-MX"/>
        </w:rPr>
        <w:t xml:space="preserve">Plan de bioseguridad. </w:t>
      </w:r>
    </w:p>
    <w:p w:rsidRPr="00FC3734" w:rsidR="00FC3734" w:rsidP="00BD69EC" w:rsidRDefault="00FC3734" w14:paraId="567F0454" w14:textId="77777777">
      <w:pPr>
        <w:numPr>
          <w:ilvl w:val="0"/>
          <w:numId w:val="7"/>
        </w:numPr>
        <w:pBdr>
          <w:top w:val="nil"/>
          <w:left w:val="nil"/>
          <w:bottom w:val="nil"/>
          <w:right w:val="nil"/>
          <w:between w:val="nil"/>
        </w:pBdr>
        <w:jc w:val="both"/>
        <w:rPr>
          <w:color w:val="000000"/>
          <w:sz w:val="20"/>
          <w:szCs w:val="20"/>
          <w:lang w:val="es-MX"/>
        </w:rPr>
      </w:pPr>
      <w:r w:rsidRPr="00FC3734">
        <w:rPr>
          <w:color w:val="000000"/>
          <w:sz w:val="20"/>
          <w:szCs w:val="20"/>
          <w:lang w:val="es-MX"/>
        </w:rPr>
        <w:t xml:space="preserve">Identificación individual o grupal de los animales. </w:t>
      </w:r>
    </w:p>
    <w:p w:rsidRPr="00FC3734" w:rsidR="00FC3734" w:rsidP="00BD69EC" w:rsidRDefault="00FC3734" w14:paraId="61D5FA15" w14:textId="77777777">
      <w:pPr>
        <w:numPr>
          <w:ilvl w:val="0"/>
          <w:numId w:val="7"/>
        </w:numPr>
        <w:pBdr>
          <w:top w:val="nil"/>
          <w:left w:val="nil"/>
          <w:bottom w:val="nil"/>
          <w:right w:val="nil"/>
          <w:between w:val="nil"/>
        </w:pBdr>
        <w:jc w:val="both"/>
        <w:rPr>
          <w:color w:val="000000"/>
          <w:sz w:val="20"/>
          <w:szCs w:val="20"/>
          <w:lang w:val="es-MX"/>
        </w:rPr>
      </w:pPr>
      <w:r w:rsidRPr="00FC3734">
        <w:rPr>
          <w:color w:val="000000"/>
          <w:sz w:val="20"/>
          <w:szCs w:val="20"/>
          <w:lang w:val="es-MX"/>
        </w:rPr>
        <w:t xml:space="preserve">Manejo adecuado de medicamentos veterinarios. </w:t>
      </w:r>
    </w:p>
    <w:p w:rsidRPr="00FC3734" w:rsidR="00FC3734" w:rsidP="00BD69EC" w:rsidRDefault="00FC3734" w14:paraId="68E7E339" w14:textId="77777777">
      <w:pPr>
        <w:numPr>
          <w:ilvl w:val="0"/>
          <w:numId w:val="7"/>
        </w:numPr>
        <w:pBdr>
          <w:top w:val="nil"/>
          <w:left w:val="nil"/>
          <w:bottom w:val="nil"/>
          <w:right w:val="nil"/>
          <w:between w:val="nil"/>
        </w:pBdr>
        <w:jc w:val="both"/>
        <w:rPr>
          <w:color w:val="000000"/>
          <w:sz w:val="20"/>
          <w:szCs w:val="20"/>
          <w:lang w:val="es-MX"/>
        </w:rPr>
      </w:pPr>
      <w:r w:rsidRPr="00FC3734">
        <w:rPr>
          <w:color w:val="000000"/>
          <w:sz w:val="20"/>
          <w:szCs w:val="20"/>
          <w:lang w:val="es-MX"/>
        </w:rPr>
        <w:t xml:space="preserve">Control integrado de plagas. </w:t>
      </w:r>
    </w:p>
    <w:p w:rsidRPr="00FC3734" w:rsidR="00FC3734" w:rsidP="00BD69EC" w:rsidRDefault="00FC3734" w14:paraId="2304FB9E" w14:textId="77777777">
      <w:pPr>
        <w:numPr>
          <w:ilvl w:val="0"/>
          <w:numId w:val="7"/>
        </w:numPr>
        <w:pBdr>
          <w:top w:val="nil"/>
          <w:left w:val="nil"/>
          <w:bottom w:val="nil"/>
          <w:right w:val="nil"/>
          <w:between w:val="nil"/>
        </w:pBdr>
        <w:jc w:val="both"/>
        <w:rPr>
          <w:color w:val="000000"/>
          <w:sz w:val="20"/>
          <w:szCs w:val="20"/>
          <w:lang w:val="es-MX"/>
        </w:rPr>
      </w:pPr>
      <w:r w:rsidRPr="00FC3734">
        <w:rPr>
          <w:color w:val="000000"/>
          <w:sz w:val="20"/>
          <w:szCs w:val="20"/>
          <w:lang w:val="es-MX"/>
        </w:rPr>
        <w:t xml:space="preserve">Manejo adecuado de residuos y mortalidades. </w:t>
      </w:r>
    </w:p>
    <w:p w:rsidRPr="00FC3734" w:rsidR="00FC3734" w:rsidP="00BD69EC" w:rsidRDefault="00FC3734" w14:paraId="1135A42F" w14:textId="77777777">
      <w:pPr>
        <w:numPr>
          <w:ilvl w:val="0"/>
          <w:numId w:val="7"/>
        </w:numPr>
        <w:pBdr>
          <w:top w:val="nil"/>
          <w:left w:val="nil"/>
          <w:bottom w:val="nil"/>
          <w:right w:val="nil"/>
          <w:between w:val="nil"/>
        </w:pBdr>
        <w:jc w:val="both"/>
        <w:rPr>
          <w:color w:val="000000"/>
          <w:sz w:val="20"/>
          <w:szCs w:val="20"/>
          <w:lang w:val="es-MX"/>
        </w:rPr>
      </w:pPr>
      <w:r w:rsidRPr="00FC3734">
        <w:rPr>
          <w:color w:val="000000"/>
          <w:sz w:val="20"/>
          <w:szCs w:val="20"/>
          <w:lang w:val="es-MX"/>
        </w:rPr>
        <w:t xml:space="preserve">Personal capacitado. </w:t>
      </w:r>
    </w:p>
    <w:p w:rsidRPr="00FC3734" w:rsidR="00FC3734" w:rsidP="00BD69EC" w:rsidRDefault="00FC3734" w14:paraId="51E85300" w14:textId="77777777">
      <w:pPr>
        <w:numPr>
          <w:ilvl w:val="0"/>
          <w:numId w:val="7"/>
        </w:numPr>
        <w:pBdr>
          <w:top w:val="nil"/>
          <w:left w:val="nil"/>
          <w:bottom w:val="nil"/>
          <w:right w:val="nil"/>
          <w:between w:val="nil"/>
        </w:pBdr>
        <w:jc w:val="both"/>
        <w:rPr>
          <w:color w:val="000000"/>
          <w:sz w:val="20"/>
          <w:szCs w:val="20"/>
          <w:lang w:val="es-MX"/>
        </w:rPr>
      </w:pPr>
      <w:r w:rsidRPr="00FC3734">
        <w:rPr>
          <w:color w:val="000000"/>
          <w:sz w:val="20"/>
          <w:szCs w:val="20"/>
          <w:lang w:val="es-MX"/>
        </w:rPr>
        <w:t xml:space="preserve">Registros actualizados de las actividades productivas. </w:t>
      </w:r>
    </w:p>
    <w:p w:rsidRPr="00FC3734" w:rsidR="00FC3734" w:rsidP="00DF4393" w:rsidRDefault="00FC3734" w14:paraId="58C4FC1E"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El cumplimiento de estos requisitos permite establecer las condiciones necesarias para el seguimiento de las actividades y la aplicación permanente de las BPG.</w:t>
      </w:r>
    </w:p>
    <w:p w:rsidRPr="00FC3734" w:rsidR="00FC3734" w:rsidP="00DF4393" w:rsidRDefault="00FC3734" w14:paraId="1808F1ED" w14:textId="77777777">
      <w:pPr>
        <w:pBdr>
          <w:top w:val="nil"/>
          <w:left w:val="nil"/>
          <w:bottom w:val="nil"/>
          <w:right w:val="nil"/>
          <w:between w:val="nil"/>
        </w:pBdr>
        <w:spacing w:before="240"/>
        <w:jc w:val="both"/>
        <w:rPr>
          <w:b/>
          <w:bCs/>
          <w:color w:val="000000"/>
          <w:sz w:val="20"/>
          <w:szCs w:val="20"/>
          <w:lang w:val="es-MX"/>
        </w:rPr>
      </w:pPr>
      <w:r w:rsidRPr="00FC3734">
        <w:rPr>
          <w:b/>
          <w:bCs/>
          <w:color w:val="000000"/>
          <w:sz w:val="20"/>
          <w:szCs w:val="20"/>
          <w:lang w:val="es-MX"/>
        </w:rPr>
        <w:t>1.5.4 Documentación y registros</w:t>
      </w:r>
    </w:p>
    <w:p w:rsidR="00FC3734" w:rsidP="00DF4393" w:rsidRDefault="00FC3734" w14:paraId="2A35E193"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lastRenderedPageBreak/>
        <w:t xml:space="preserve">La </w:t>
      </w:r>
      <w:r w:rsidRPr="00FC3734">
        <w:rPr>
          <w:b/>
          <w:bCs/>
          <w:color w:val="000000"/>
          <w:sz w:val="20"/>
          <w:szCs w:val="20"/>
          <w:lang w:val="es-MX"/>
        </w:rPr>
        <w:t>documentación y los registros</w:t>
      </w:r>
      <w:r w:rsidRPr="00FC3734">
        <w:rPr>
          <w:color w:val="000000"/>
          <w:sz w:val="20"/>
          <w:szCs w:val="20"/>
          <w:lang w:val="es-MX"/>
        </w:rPr>
        <w:t xml:space="preserve"> permiten realizar seguimiento a las actividades desarrolladas en la explotación, respaldar la toma de decisiones y mantener información relacionada con el historial productivo, reproductivo y sanitario del hato.</w:t>
      </w:r>
    </w:p>
    <w:p w:rsidR="00730CA7" w:rsidP="00DF4393" w:rsidRDefault="00730CA7" w14:paraId="21DF51A5" w14:textId="77777777">
      <w:pPr>
        <w:pBdr>
          <w:top w:val="nil"/>
          <w:left w:val="nil"/>
          <w:bottom w:val="nil"/>
          <w:right w:val="nil"/>
          <w:between w:val="nil"/>
        </w:pBdr>
        <w:spacing w:before="240"/>
        <w:jc w:val="both"/>
        <w:rPr>
          <w:color w:val="000000"/>
          <w:sz w:val="20"/>
          <w:szCs w:val="20"/>
          <w:lang w:val="es-MX"/>
        </w:rPr>
      </w:pPr>
    </w:p>
    <w:tbl>
      <w:tblPr>
        <w:tblStyle w:val="Tablaconcuadrcula"/>
        <w:tblW w:w="0" w:type="auto"/>
        <w:tblLook w:val="04A0" w:firstRow="1" w:lastRow="0" w:firstColumn="1" w:lastColumn="0" w:noHBand="0" w:noVBand="1"/>
      </w:tblPr>
      <w:tblGrid>
        <w:gridCol w:w="2748"/>
        <w:gridCol w:w="7214"/>
      </w:tblGrid>
      <w:tr w:rsidR="00730CA7" w:rsidTr="00730CA7" w14:paraId="0245450B" w14:textId="77777777">
        <w:tc>
          <w:tcPr>
            <w:tcW w:w="2689" w:type="dxa"/>
          </w:tcPr>
          <w:p w:rsidR="00730CA7" w:rsidP="00DF4393" w:rsidRDefault="009679B9" w14:paraId="45125F48" w14:textId="77777777">
            <w:pPr>
              <w:spacing w:before="240"/>
              <w:jc w:val="both"/>
              <w:rPr>
                <w:color w:val="000000"/>
                <w:sz w:val="20"/>
                <w:szCs w:val="20"/>
                <w:lang w:val="es-MX"/>
              </w:rPr>
            </w:pPr>
            <w:r w:rsidRPr="009679B9">
              <w:rPr>
                <w:noProof/>
                <w:color w:val="000000"/>
                <w:sz w:val="20"/>
                <w:szCs w:val="20"/>
                <w:lang w:val="es-MX"/>
              </w:rPr>
              <w:drawing>
                <wp:inline distT="0" distB="0" distL="0" distR="0" wp14:anchorId="73D65792" wp14:editId="5E85F00C">
                  <wp:extent cx="1608319" cy="1724025"/>
                  <wp:effectExtent l="0" t="0" r="0" b="0"/>
                  <wp:docPr id="1882583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83106" name=""/>
                          <pic:cNvPicPr/>
                        </pic:nvPicPr>
                        <pic:blipFill>
                          <a:blip r:embed="rId68"/>
                          <a:stretch>
                            <a:fillRect/>
                          </a:stretch>
                        </pic:blipFill>
                        <pic:spPr>
                          <a:xfrm>
                            <a:off x="0" y="0"/>
                            <a:ext cx="1610939" cy="1726833"/>
                          </a:xfrm>
                          <a:prstGeom prst="rect">
                            <a:avLst/>
                          </a:prstGeom>
                        </pic:spPr>
                      </pic:pic>
                    </a:graphicData>
                  </a:graphic>
                </wp:inline>
              </w:drawing>
            </w:r>
          </w:p>
          <w:p w:rsidR="009679B9" w:rsidP="00DF4393" w:rsidRDefault="009679B9" w14:paraId="4AE03072" w14:textId="677AFA04">
            <w:pPr>
              <w:spacing w:before="240"/>
              <w:jc w:val="both"/>
              <w:rPr>
                <w:color w:val="000000"/>
                <w:sz w:val="20"/>
                <w:szCs w:val="20"/>
                <w:lang w:val="es-MX"/>
              </w:rPr>
            </w:pPr>
          </w:p>
        </w:tc>
        <w:tc>
          <w:tcPr>
            <w:tcW w:w="7273" w:type="dxa"/>
          </w:tcPr>
          <w:p w:rsidRPr="00FC3734" w:rsidR="00730CA7" w:rsidP="00730CA7" w:rsidRDefault="00730CA7" w14:paraId="526A88C6" w14:textId="77777777">
            <w:pPr>
              <w:pBdr>
                <w:top w:val="nil"/>
                <w:left w:val="nil"/>
                <w:bottom w:val="nil"/>
                <w:right w:val="nil"/>
                <w:between w:val="nil"/>
              </w:pBdr>
              <w:spacing w:before="240" w:line="276" w:lineRule="auto"/>
              <w:jc w:val="both"/>
              <w:rPr>
                <w:color w:val="000000"/>
                <w:sz w:val="20"/>
                <w:szCs w:val="20"/>
                <w:lang w:val="es-MX"/>
              </w:rPr>
            </w:pPr>
            <w:r w:rsidRPr="00FC3734">
              <w:rPr>
                <w:color w:val="000000"/>
                <w:sz w:val="20"/>
                <w:szCs w:val="20"/>
                <w:lang w:val="es-MX"/>
              </w:rPr>
              <w:t>Los registros básicos comprenden:</w:t>
            </w:r>
          </w:p>
          <w:p w:rsidRPr="00FC3734" w:rsidR="00730CA7" w:rsidP="00BD69EC" w:rsidRDefault="00730CA7" w14:paraId="5C0DE274" w14:textId="77777777">
            <w:pPr>
              <w:numPr>
                <w:ilvl w:val="0"/>
                <w:numId w:val="8"/>
              </w:num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Inventario de animales. </w:t>
            </w:r>
          </w:p>
          <w:p w:rsidRPr="00FC3734" w:rsidR="00730CA7" w:rsidP="00BD69EC" w:rsidRDefault="00730CA7" w14:paraId="1BB563C5" w14:textId="77777777">
            <w:pPr>
              <w:numPr>
                <w:ilvl w:val="0"/>
                <w:numId w:val="8"/>
              </w:num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Identificación del hato. </w:t>
            </w:r>
          </w:p>
          <w:p w:rsidRPr="00FC3734" w:rsidR="00730CA7" w:rsidP="00BD69EC" w:rsidRDefault="00730CA7" w14:paraId="18C13810" w14:textId="77777777">
            <w:pPr>
              <w:numPr>
                <w:ilvl w:val="0"/>
                <w:numId w:val="8"/>
              </w:num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Nacimientos. </w:t>
            </w:r>
          </w:p>
          <w:p w:rsidRPr="00FC3734" w:rsidR="00730CA7" w:rsidP="00BD69EC" w:rsidRDefault="00730CA7" w14:paraId="479079D4" w14:textId="77777777">
            <w:pPr>
              <w:numPr>
                <w:ilvl w:val="0"/>
                <w:numId w:val="8"/>
              </w:num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Servicios reproductivos. </w:t>
            </w:r>
          </w:p>
          <w:p w:rsidRPr="00FC3734" w:rsidR="00730CA7" w:rsidP="00BD69EC" w:rsidRDefault="00730CA7" w14:paraId="0C9EA6D1" w14:textId="77777777">
            <w:pPr>
              <w:numPr>
                <w:ilvl w:val="0"/>
                <w:numId w:val="8"/>
              </w:num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Diagnósticos de gestación. </w:t>
            </w:r>
          </w:p>
          <w:p w:rsidRPr="00FC3734" w:rsidR="00730CA7" w:rsidP="00BD69EC" w:rsidRDefault="00730CA7" w14:paraId="3D724983" w14:textId="77777777">
            <w:pPr>
              <w:numPr>
                <w:ilvl w:val="0"/>
                <w:numId w:val="8"/>
              </w:num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Partos. </w:t>
            </w:r>
          </w:p>
          <w:p w:rsidRPr="00FC3734" w:rsidR="00730CA7" w:rsidP="00BD69EC" w:rsidRDefault="00730CA7" w14:paraId="647AF929" w14:textId="77777777">
            <w:pPr>
              <w:numPr>
                <w:ilvl w:val="0"/>
                <w:numId w:val="8"/>
              </w:num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Producción de leche o carne. </w:t>
            </w:r>
          </w:p>
          <w:p w:rsidRPr="00FC3734" w:rsidR="00730CA7" w:rsidP="00BD69EC" w:rsidRDefault="00730CA7" w14:paraId="5CB57A2D" w14:textId="77777777">
            <w:pPr>
              <w:numPr>
                <w:ilvl w:val="0"/>
                <w:numId w:val="8"/>
              </w:num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Vacunaciones. </w:t>
            </w:r>
          </w:p>
          <w:p w:rsidRPr="00FC3734" w:rsidR="00730CA7" w:rsidP="00BD69EC" w:rsidRDefault="00730CA7" w14:paraId="391CF9D9" w14:textId="77777777">
            <w:pPr>
              <w:numPr>
                <w:ilvl w:val="0"/>
                <w:numId w:val="8"/>
              </w:num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Desparasitaciones. </w:t>
            </w:r>
          </w:p>
          <w:p w:rsidRPr="00FC3734" w:rsidR="00730CA7" w:rsidP="00BD69EC" w:rsidRDefault="00730CA7" w14:paraId="27A9CA15" w14:textId="77777777">
            <w:pPr>
              <w:numPr>
                <w:ilvl w:val="0"/>
                <w:numId w:val="8"/>
              </w:num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Tratamientos veterinarios. </w:t>
            </w:r>
          </w:p>
          <w:p w:rsidRPr="00FC3734" w:rsidR="00730CA7" w:rsidP="00BD69EC" w:rsidRDefault="00730CA7" w14:paraId="37BA4FB6" w14:textId="77777777">
            <w:pPr>
              <w:numPr>
                <w:ilvl w:val="0"/>
                <w:numId w:val="8"/>
              </w:num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Mortalidad. </w:t>
            </w:r>
          </w:p>
          <w:p w:rsidRPr="00FC3734" w:rsidR="00730CA7" w:rsidP="00BD69EC" w:rsidRDefault="00730CA7" w14:paraId="0190C8EC" w14:textId="77777777">
            <w:pPr>
              <w:numPr>
                <w:ilvl w:val="0"/>
                <w:numId w:val="8"/>
              </w:num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Compra y venta de animales. </w:t>
            </w:r>
          </w:p>
          <w:p w:rsidR="00730CA7" w:rsidP="00BD69EC" w:rsidRDefault="00730CA7" w14:paraId="1212049C" w14:textId="77777777">
            <w:pPr>
              <w:numPr>
                <w:ilvl w:val="0"/>
                <w:numId w:val="8"/>
              </w:num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 xml:space="preserve">Limpieza y desinfección. </w:t>
            </w:r>
          </w:p>
          <w:p w:rsidRPr="00730CA7" w:rsidR="00730CA7" w:rsidP="00BD69EC" w:rsidRDefault="00730CA7" w14:paraId="15AF5464" w14:textId="7207032F">
            <w:pPr>
              <w:numPr>
                <w:ilvl w:val="0"/>
                <w:numId w:val="8"/>
              </w:numPr>
              <w:pBdr>
                <w:top w:val="nil"/>
                <w:left w:val="nil"/>
                <w:bottom w:val="nil"/>
                <w:right w:val="nil"/>
                <w:between w:val="nil"/>
              </w:pBdr>
              <w:spacing w:line="276" w:lineRule="auto"/>
              <w:jc w:val="both"/>
              <w:rPr>
                <w:color w:val="000000"/>
                <w:sz w:val="20"/>
                <w:szCs w:val="20"/>
                <w:lang w:val="es-MX"/>
              </w:rPr>
            </w:pPr>
            <w:r w:rsidRPr="00730CA7">
              <w:rPr>
                <w:color w:val="000000"/>
                <w:sz w:val="20"/>
                <w:szCs w:val="20"/>
                <w:lang w:val="es-MX"/>
              </w:rPr>
              <w:t>Capacitación del personal.</w:t>
            </w:r>
          </w:p>
        </w:tc>
      </w:tr>
    </w:tbl>
    <w:p w:rsidRPr="00FC3734" w:rsidR="00FC3734" w:rsidP="00730CA7" w:rsidRDefault="00FC3734" w14:paraId="739BA140" w14:textId="0F4BE4B0">
      <w:pPr>
        <w:pBdr>
          <w:top w:val="nil"/>
          <w:left w:val="nil"/>
          <w:bottom w:val="nil"/>
          <w:right w:val="nil"/>
          <w:between w:val="nil"/>
        </w:pBdr>
        <w:jc w:val="both"/>
        <w:rPr>
          <w:color w:val="000000"/>
          <w:sz w:val="20"/>
          <w:szCs w:val="20"/>
          <w:lang w:val="es-MX"/>
        </w:rPr>
      </w:pPr>
    </w:p>
    <w:p w:rsidRPr="00FC3734" w:rsidR="00FC3734" w:rsidP="00DF4393" w:rsidRDefault="00FC3734" w14:paraId="34861128"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La organización y actualización de estos registros favorecen la trazabilidad y respaldan los procesos de certificación.</w:t>
      </w:r>
    </w:p>
    <w:p w:rsidRPr="00FC3734" w:rsidR="00FC3734" w:rsidP="00DF4393" w:rsidRDefault="00FC3734" w14:paraId="164CFD95" w14:textId="77777777">
      <w:pPr>
        <w:pBdr>
          <w:top w:val="nil"/>
          <w:left w:val="nil"/>
          <w:bottom w:val="nil"/>
          <w:right w:val="nil"/>
          <w:between w:val="nil"/>
        </w:pBdr>
        <w:spacing w:before="240"/>
        <w:jc w:val="both"/>
        <w:rPr>
          <w:b/>
          <w:bCs/>
          <w:color w:val="000000"/>
          <w:sz w:val="20"/>
          <w:szCs w:val="20"/>
          <w:lang w:val="es-MX"/>
        </w:rPr>
      </w:pPr>
      <w:r w:rsidRPr="00FC3734">
        <w:rPr>
          <w:b/>
          <w:bCs/>
          <w:color w:val="000000"/>
          <w:sz w:val="20"/>
          <w:szCs w:val="20"/>
          <w:lang w:val="es-MX"/>
        </w:rPr>
        <w:t>1.5.5 Trazabilidad</w:t>
      </w:r>
    </w:p>
    <w:p w:rsidR="00FC3734" w:rsidP="00DF4393" w:rsidRDefault="00FD6045" w14:paraId="458AE2D6" w14:textId="1B33A86F">
      <w:pPr>
        <w:pBdr>
          <w:top w:val="nil"/>
          <w:left w:val="nil"/>
          <w:bottom w:val="nil"/>
          <w:right w:val="nil"/>
          <w:between w:val="nil"/>
        </w:pBdr>
        <w:spacing w:before="240"/>
        <w:jc w:val="both"/>
        <w:rPr>
          <w:color w:val="000000"/>
          <w:sz w:val="20"/>
          <w:szCs w:val="20"/>
          <w:lang w:val="es-MX"/>
        </w:rPr>
      </w:pPr>
      <w:r w:rsidRPr="00FD6045">
        <w:rPr>
          <w:color w:val="000000"/>
          <w:sz w:val="20"/>
          <w:szCs w:val="20"/>
        </w:rPr>
        <w:t xml:space="preserve">La </w:t>
      </w:r>
      <w:r w:rsidRPr="00FD6045">
        <w:rPr>
          <w:b/>
          <w:bCs/>
          <w:color w:val="000000"/>
          <w:sz w:val="20"/>
          <w:szCs w:val="20"/>
        </w:rPr>
        <w:t>trazabilidad</w:t>
      </w:r>
      <w:r w:rsidRPr="00FD6045">
        <w:rPr>
          <w:color w:val="000000"/>
          <w:sz w:val="20"/>
          <w:szCs w:val="20"/>
        </w:rPr>
        <w:t xml:space="preserve"> permite identificar y realizar el seguimiento del historial de cada animal y de los productos obtenidos a lo largo de las diferentes etapas del sistema productivo. Para garantizar este proceso, se requiere registrar la siguiente información:</w:t>
      </w:r>
    </w:p>
    <w:p w:rsidRPr="00FC3734" w:rsidR="00730CA7" w:rsidP="00DF4393" w:rsidRDefault="00730CA7" w14:paraId="5C55FB57" w14:textId="77777777">
      <w:pPr>
        <w:pBdr>
          <w:top w:val="nil"/>
          <w:left w:val="nil"/>
          <w:bottom w:val="nil"/>
          <w:right w:val="nil"/>
          <w:between w:val="nil"/>
        </w:pBdr>
        <w:spacing w:before="240"/>
        <w:jc w:val="both"/>
        <w:rPr>
          <w:color w:val="000000"/>
          <w:sz w:val="20"/>
          <w:szCs w:val="20"/>
          <w:lang w:val="es-MX"/>
        </w:rPr>
      </w:pPr>
    </w:p>
    <w:tbl>
      <w:tblPr>
        <w:tblStyle w:val="Tablaconcuadrcula"/>
        <w:tblW w:w="0" w:type="auto"/>
        <w:tblLayout w:type="fixed"/>
        <w:tblLook w:val="04A0" w:firstRow="1" w:lastRow="0" w:firstColumn="1" w:lastColumn="0" w:noHBand="0" w:noVBand="1"/>
      </w:tblPr>
      <w:tblGrid>
        <w:gridCol w:w="2118"/>
        <w:gridCol w:w="4398"/>
        <w:gridCol w:w="3446"/>
      </w:tblGrid>
      <w:tr w:rsidRPr="00FC3734" w:rsidR="005F51AD" w:rsidTr="00E3606C" w14:paraId="6EA283C2" w14:textId="1C5CF33B">
        <w:tc>
          <w:tcPr>
            <w:tcW w:w="9962" w:type="dxa"/>
            <w:gridSpan w:val="3"/>
            <w:shd w:val="clear" w:color="auto" w:fill="9BBB59" w:themeFill="accent3"/>
            <w:hideMark/>
          </w:tcPr>
          <w:p w:rsidRPr="00FC3734" w:rsidR="005F51AD" w:rsidP="005F51AD" w:rsidRDefault="005F51AD" w14:paraId="34EBF0B5" w14:textId="668A52AC">
            <w:pPr>
              <w:pBdr>
                <w:top w:val="nil"/>
                <w:left w:val="nil"/>
                <w:bottom w:val="nil"/>
                <w:right w:val="nil"/>
                <w:between w:val="nil"/>
              </w:pBdr>
              <w:jc w:val="center"/>
              <w:rPr>
                <w:color w:val="000000"/>
                <w:sz w:val="20"/>
                <w:szCs w:val="20"/>
                <w:lang w:val="es-MX"/>
              </w:rPr>
            </w:pPr>
            <w:r>
              <w:rPr>
                <w:color w:val="000000"/>
                <w:sz w:val="20"/>
                <w:szCs w:val="20"/>
                <w:lang w:val="es-MX"/>
              </w:rPr>
              <w:t>Slide</w:t>
            </w:r>
          </w:p>
        </w:tc>
      </w:tr>
      <w:tr w:rsidRPr="00FC3734" w:rsidR="005F51AD" w:rsidTr="00E3606C" w14:paraId="6D9F0236" w14:textId="5556207D">
        <w:tc>
          <w:tcPr>
            <w:tcW w:w="2118" w:type="dxa"/>
            <w:hideMark/>
          </w:tcPr>
          <w:p w:rsidRPr="00FC3734" w:rsidR="005F51AD" w:rsidP="005F51AD" w:rsidRDefault="005F51AD" w14:paraId="6BA58E54"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t>Identificación y procedencia</w:t>
            </w:r>
          </w:p>
        </w:tc>
        <w:tc>
          <w:tcPr>
            <w:tcW w:w="4398" w:type="dxa"/>
            <w:hideMark/>
          </w:tcPr>
          <w:p w:rsidRPr="00FC3734" w:rsidR="005F51AD" w:rsidP="005F51AD" w:rsidRDefault="005F51AD" w14:paraId="4952193D"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Comprende la identificación individual del animal, su origen y procedencia. Esta información permite establecer su ingreso y permanencia dentro del sistema productivo.</w:t>
            </w:r>
          </w:p>
        </w:tc>
        <w:tc>
          <w:tcPr>
            <w:tcW w:w="3446" w:type="dxa"/>
          </w:tcPr>
          <w:p w:rsidR="005F51AD" w:rsidP="005F51AD" w:rsidRDefault="00E3606C" w14:paraId="72881695" w14:textId="77777777">
            <w:pPr>
              <w:pBdr>
                <w:top w:val="nil"/>
                <w:left w:val="nil"/>
                <w:bottom w:val="nil"/>
                <w:right w:val="nil"/>
                <w:between w:val="nil"/>
              </w:pBdr>
              <w:jc w:val="both"/>
              <w:rPr>
                <w:color w:val="000000"/>
                <w:sz w:val="20"/>
                <w:szCs w:val="20"/>
                <w:lang w:val="es-MX"/>
              </w:rPr>
            </w:pPr>
            <w:r w:rsidRPr="00E3606C">
              <w:rPr>
                <w:noProof/>
                <w:color w:val="000000"/>
                <w:sz w:val="20"/>
                <w:szCs w:val="20"/>
                <w:lang w:val="es-MX"/>
              </w:rPr>
              <w:drawing>
                <wp:inline distT="0" distB="0" distL="0" distR="0" wp14:anchorId="51C02158" wp14:editId="7A9321C7">
                  <wp:extent cx="1247019" cy="1333500"/>
                  <wp:effectExtent l="0" t="0" r="0" b="0"/>
                  <wp:docPr id="1732788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88610" name=""/>
                          <pic:cNvPicPr/>
                        </pic:nvPicPr>
                        <pic:blipFill>
                          <a:blip r:embed="rId69"/>
                          <a:stretch>
                            <a:fillRect/>
                          </a:stretch>
                        </pic:blipFill>
                        <pic:spPr>
                          <a:xfrm>
                            <a:off x="0" y="0"/>
                            <a:ext cx="1251552" cy="1338347"/>
                          </a:xfrm>
                          <a:prstGeom prst="rect">
                            <a:avLst/>
                          </a:prstGeom>
                        </pic:spPr>
                      </pic:pic>
                    </a:graphicData>
                  </a:graphic>
                </wp:inline>
              </w:drawing>
            </w:r>
          </w:p>
          <w:p w:rsidRPr="00FC3734" w:rsidR="00E3606C" w:rsidP="005F51AD" w:rsidRDefault="00E3606C" w14:paraId="64293193" w14:textId="3B3740DD">
            <w:pPr>
              <w:pBdr>
                <w:top w:val="nil"/>
                <w:left w:val="nil"/>
                <w:bottom w:val="nil"/>
                <w:right w:val="nil"/>
                <w:between w:val="nil"/>
              </w:pBdr>
              <w:jc w:val="both"/>
              <w:rPr>
                <w:color w:val="000000"/>
                <w:sz w:val="20"/>
                <w:szCs w:val="20"/>
                <w:lang w:val="es-MX"/>
              </w:rPr>
            </w:pPr>
          </w:p>
        </w:tc>
      </w:tr>
      <w:tr w:rsidRPr="00FC3734" w:rsidR="005F51AD" w:rsidTr="00E3606C" w14:paraId="07602CED" w14:textId="3EB9EBEA">
        <w:tc>
          <w:tcPr>
            <w:tcW w:w="2118" w:type="dxa"/>
            <w:hideMark/>
          </w:tcPr>
          <w:p w:rsidRPr="00FC3734" w:rsidR="005F51AD" w:rsidP="005F51AD" w:rsidRDefault="005F51AD" w14:paraId="0824D5A5"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lastRenderedPageBreak/>
              <w:t>Historial sanitario</w:t>
            </w:r>
          </w:p>
        </w:tc>
        <w:tc>
          <w:tcPr>
            <w:tcW w:w="4398" w:type="dxa"/>
            <w:hideMark/>
          </w:tcPr>
          <w:p w:rsidRPr="00FC3734" w:rsidR="005F51AD" w:rsidP="005F51AD" w:rsidRDefault="005F51AD" w14:paraId="0824D085"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Integra la información relacionada con el estado sanitario, los tratamientos y los medicamentos aplicados durante la permanencia del animal en la explotación.</w:t>
            </w:r>
          </w:p>
        </w:tc>
        <w:tc>
          <w:tcPr>
            <w:tcW w:w="3446" w:type="dxa"/>
          </w:tcPr>
          <w:p w:rsidR="005F51AD" w:rsidP="005F51AD" w:rsidRDefault="00E3606C" w14:paraId="3EA811D0" w14:textId="77777777">
            <w:pPr>
              <w:pBdr>
                <w:top w:val="nil"/>
                <w:left w:val="nil"/>
                <w:bottom w:val="nil"/>
                <w:right w:val="nil"/>
                <w:between w:val="nil"/>
              </w:pBdr>
              <w:jc w:val="both"/>
              <w:rPr>
                <w:color w:val="000000"/>
                <w:sz w:val="20"/>
                <w:szCs w:val="20"/>
                <w:lang w:val="es-MX"/>
              </w:rPr>
            </w:pPr>
            <w:r w:rsidRPr="00E3606C">
              <w:rPr>
                <w:noProof/>
                <w:color w:val="000000"/>
                <w:sz w:val="20"/>
                <w:szCs w:val="20"/>
                <w:lang w:val="es-MX"/>
              </w:rPr>
              <w:drawing>
                <wp:inline distT="0" distB="0" distL="0" distR="0" wp14:anchorId="63B0E0D8" wp14:editId="7EF0C163">
                  <wp:extent cx="1405063" cy="1562100"/>
                  <wp:effectExtent l="0" t="0" r="5080" b="0"/>
                  <wp:docPr id="12367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353" name=""/>
                          <pic:cNvPicPr/>
                        </pic:nvPicPr>
                        <pic:blipFill>
                          <a:blip r:embed="rId70"/>
                          <a:stretch>
                            <a:fillRect/>
                          </a:stretch>
                        </pic:blipFill>
                        <pic:spPr>
                          <a:xfrm>
                            <a:off x="0" y="0"/>
                            <a:ext cx="1409980" cy="1567566"/>
                          </a:xfrm>
                          <a:prstGeom prst="rect">
                            <a:avLst/>
                          </a:prstGeom>
                        </pic:spPr>
                      </pic:pic>
                    </a:graphicData>
                  </a:graphic>
                </wp:inline>
              </w:drawing>
            </w:r>
          </w:p>
          <w:p w:rsidRPr="00FC3734" w:rsidR="00E3606C" w:rsidP="005F51AD" w:rsidRDefault="00E3606C" w14:paraId="7D9C4EDD" w14:textId="3CE2CBCA">
            <w:pPr>
              <w:pBdr>
                <w:top w:val="nil"/>
                <w:left w:val="nil"/>
                <w:bottom w:val="nil"/>
                <w:right w:val="nil"/>
                <w:between w:val="nil"/>
              </w:pBdr>
              <w:jc w:val="both"/>
              <w:rPr>
                <w:color w:val="000000"/>
                <w:sz w:val="20"/>
                <w:szCs w:val="20"/>
                <w:lang w:val="es-MX"/>
              </w:rPr>
            </w:pPr>
          </w:p>
        </w:tc>
      </w:tr>
      <w:tr w:rsidRPr="00FC3734" w:rsidR="005F51AD" w:rsidTr="00E3606C" w14:paraId="59E56F62" w14:textId="4AC3125E">
        <w:tc>
          <w:tcPr>
            <w:tcW w:w="2118" w:type="dxa"/>
            <w:hideMark/>
          </w:tcPr>
          <w:p w:rsidRPr="00FC3734" w:rsidR="005F51AD" w:rsidP="005F51AD" w:rsidRDefault="005F51AD" w14:paraId="0FA832D4"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t>Manejo reproductivo</w:t>
            </w:r>
          </w:p>
        </w:tc>
        <w:tc>
          <w:tcPr>
            <w:tcW w:w="4398" w:type="dxa"/>
            <w:hideMark/>
          </w:tcPr>
          <w:p w:rsidRPr="00FC3734" w:rsidR="005F51AD" w:rsidP="005F51AD" w:rsidRDefault="005F51AD" w14:paraId="42B2A15E"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Registra los eventos relacionados con la reproducción y permite efectuar seguimiento al comportamiento reproductivo de los animales.</w:t>
            </w:r>
          </w:p>
        </w:tc>
        <w:tc>
          <w:tcPr>
            <w:tcW w:w="3446" w:type="dxa"/>
          </w:tcPr>
          <w:p w:rsidR="005F51AD" w:rsidP="005F51AD" w:rsidRDefault="00E3606C" w14:paraId="06C9E032" w14:textId="77777777">
            <w:pPr>
              <w:pBdr>
                <w:top w:val="nil"/>
                <w:left w:val="nil"/>
                <w:bottom w:val="nil"/>
                <w:right w:val="nil"/>
                <w:between w:val="nil"/>
              </w:pBdr>
              <w:jc w:val="both"/>
              <w:rPr>
                <w:color w:val="000000"/>
                <w:sz w:val="20"/>
                <w:szCs w:val="20"/>
                <w:lang w:val="es-MX"/>
              </w:rPr>
            </w:pPr>
            <w:r w:rsidRPr="00E3606C">
              <w:rPr>
                <w:noProof/>
                <w:color w:val="000000"/>
                <w:sz w:val="20"/>
                <w:szCs w:val="20"/>
                <w:lang w:val="es-MX"/>
              </w:rPr>
              <w:drawing>
                <wp:inline distT="0" distB="0" distL="0" distR="0" wp14:anchorId="132FD73C" wp14:editId="3372AC0F">
                  <wp:extent cx="1409057" cy="1666875"/>
                  <wp:effectExtent l="0" t="0" r="1270" b="0"/>
                  <wp:docPr id="1330124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24017" name=""/>
                          <pic:cNvPicPr/>
                        </pic:nvPicPr>
                        <pic:blipFill>
                          <a:blip r:embed="rId71"/>
                          <a:stretch>
                            <a:fillRect/>
                          </a:stretch>
                        </pic:blipFill>
                        <pic:spPr>
                          <a:xfrm>
                            <a:off x="0" y="0"/>
                            <a:ext cx="1414348" cy="1673135"/>
                          </a:xfrm>
                          <a:prstGeom prst="rect">
                            <a:avLst/>
                          </a:prstGeom>
                        </pic:spPr>
                      </pic:pic>
                    </a:graphicData>
                  </a:graphic>
                </wp:inline>
              </w:drawing>
            </w:r>
          </w:p>
          <w:p w:rsidRPr="00FC3734" w:rsidR="00E3606C" w:rsidP="005F51AD" w:rsidRDefault="00E3606C" w14:paraId="38A48F58" w14:textId="427810F8">
            <w:pPr>
              <w:pBdr>
                <w:top w:val="nil"/>
                <w:left w:val="nil"/>
                <w:bottom w:val="nil"/>
                <w:right w:val="nil"/>
                <w:between w:val="nil"/>
              </w:pBdr>
              <w:jc w:val="both"/>
              <w:rPr>
                <w:color w:val="000000"/>
                <w:sz w:val="20"/>
                <w:szCs w:val="20"/>
                <w:lang w:val="es-MX"/>
              </w:rPr>
            </w:pPr>
          </w:p>
        </w:tc>
      </w:tr>
      <w:tr w:rsidRPr="00FC3734" w:rsidR="005F51AD" w:rsidTr="00E3606C" w14:paraId="6EDF0B07" w14:textId="042D8F55">
        <w:tc>
          <w:tcPr>
            <w:tcW w:w="2118" w:type="dxa"/>
            <w:hideMark/>
          </w:tcPr>
          <w:p w:rsidRPr="00FC3734" w:rsidR="005F51AD" w:rsidP="005F51AD" w:rsidRDefault="005F51AD" w14:paraId="51EEF371"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t>Alimentación</w:t>
            </w:r>
          </w:p>
        </w:tc>
        <w:tc>
          <w:tcPr>
            <w:tcW w:w="4398" w:type="dxa"/>
            <w:hideMark/>
          </w:tcPr>
          <w:p w:rsidRPr="00FC3734" w:rsidR="005F51AD" w:rsidP="005F51AD" w:rsidRDefault="005F51AD" w14:paraId="56FE2505"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Contiene la información asociada con el manejo alimentario desarrollado durante las diferentes etapas productivas.</w:t>
            </w:r>
          </w:p>
        </w:tc>
        <w:tc>
          <w:tcPr>
            <w:tcW w:w="3446" w:type="dxa"/>
          </w:tcPr>
          <w:p w:rsidR="005F51AD" w:rsidP="005F51AD" w:rsidRDefault="00E16B70" w14:paraId="351714DD" w14:textId="77777777">
            <w:pPr>
              <w:pBdr>
                <w:top w:val="nil"/>
                <w:left w:val="nil"/>
                <w:bottom w:val="nil"/>
                <w:right w:val="nil"/>
                <w:between w:val="nil"/>
              </w:pBdr>
              <w:jc w:val="both"/>
              <w:rPr>
                <w:color w:val="000000"/>
                <w:sz w:val="20"/>
                <w:szCs w:val="20"/>
                <w:lang w:val="es-MX"/>
              </w:rPr>
            </w:pPr>
            <w:r w:rsidRPr="00E16B70">
              <w:rPr>
                <w:noProof/>
                <w:color w:val="000000"/>
                <w:sz w:val="20"/>
                <w:szCs w:val="20"/>
                <w:lang w:val="es-MX"/>
              </w:rPr>
              <w:drawing>
                <wp:inline distT="0" distB="0" distL="0" distR="0" wp14:anchorId="16A03734" wp14:editId="4B309980">
                  <wp:extent cx="1378105" cy="1466850"/>
                  <wp:effectExtent l="0" t="0" r="0" b="0"/>
                  <wp:docPr id="1552881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81278" name=""/>
                          <pic:cNvPicPr/>
                        </pic:nvPicPr>
                        <pic:blipFill>
                          <a:blip r:embed="rId72"/>
                          <a:stretch>
                            <a:fillRect/>
                          </a:stretch>
                        </pic:blipFill>
                        <pic:spPr>
                          <a:xfrm>
                            <a:off x="0" y="0"/>
                            <a:ext cx="1380324" cy="1469212"/>
                          </a:xfrm>
                          <a:prstGeom prst="rect">
                            <a:avLst/>
                          </a:prstGeom>
                        </pic:spPr>
                      </pic:pic>
                    </a:graphicData>
                  </a:graphic>
                </wp:inline>
              </w:drawing>
            </w:r>
          </w:p>
          <w:p w:rsidRPr="00FC3734" w:rsidR="00E16B70" w:rsidP="005F51AD" w:rsidRDefault="00E16B70" w14:paraId="62E0757C" w14:textId="19817633">
            <w:pPr>
              <w:pBdr>
                <w:top w:val="nil"/>
                <w:left w:val="nil"/>
                <w:bottom w:val="nil"/>
                <w:right w:val="nil"/>
                <w:between w:val="nil"/>
              </w:pBdr>
              <w:jc w:val="both"/>
              <w:rPr>
                <w:color w:val="000000"/>
                <w:sz w:val="20"/>
                <w:szCs w:val="20"/>
                <w:lang w:val="es-MX"/>
              </w:rPr>
            </w:pPr>
          </w:p>
        </w:tc>
      </w:tr>
      <w:tr w:rsidRPr="00FC3734" w:rsidR="005F51AD" w:rsidTr="00E3606C" w14:paraId="79D421D6" w14:textId="58531572">
        <w:tc>
          <w:tcPr>
            <w:tcW w:w="2118" w:type="dxa"/>
            <w:hideMark/>
          </w:tcPr>
          <w:p w:rsidRPr="00FC3734" w:rsidR="005F51AD" w:rsidP="005F51AD" w:rsidRDefault="005F51AD" w14:paraId="7DB7000E"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t>Movilización</w:t>
            </w:r>
          </w:p>
        </w:tc>
        <w:tc>
          <w:tcPr>
            <w:tcW w:w="4398" w:type="dxa"/>
            <w:hideMark/>
          </w:tcPr>
          <w:p w:rsidRPr="00FC3734" w:rsidR="005F51AD" w:rsidP="005F51AD" w:rsidRDefault="005F51AD" w14:paraId="708A044E"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Registra los movimientos de los animales y permite establecer información relacionada con sus desplazamientos.</w:t>
            </w:r>
          </w:p>
        </w:tc>
        <w:tc>
          <w:tcPr>
            <w:tcW w:w="3446" w:type="dxa"/>
          </w:tcPr>
          <w:p w:rsidR="005F51AD" w:rsidP="005F51AD" w:rsidRDefault="00E16B70" w14:paraId="045B9029" w14:textId="77777777">
            <w:pPr>
              <w:pBdr>
                <w:top w:val="nil"/>
                <w:left w:val="nil"/>
                <w:bottom w:val="nil"/>
                <w:right w:val="nil"/>
                <w:between w:val="nil"/>
              </w:pBdr>
              <w:jc w:val="both"/>
              <w:rPr>
                <w:color w:val="000000"/>
                <w:sz w:val="20"/>
                <w:szCs w:val="20"/>
                <w:lang w:val="es-MX"/>
              </w:rPr>
            </w:pPr>
            <w:r w:rsidRPr="00E16B70">
              <w:rPr>
                <w:noProof/>
                <w:color w:val="000000"/>
                <w:sz w:val="20"/>
                <w:szCs w:val="20"/>
                <w:lang w:val="es-MX"/>
              </w:rPr>
              <w:drawing>
                <wp:inline distT="0" distB="0" distL="0" distR="0" wp14:anchorId="3722C602" wp14:editId="56FB4E49">
                  <wp:extent cx="1362075" cy="1555211"/>
                  <wp:effectExtent l="0" t="0" r="0" b="6985"/>
                  <wp:docPr id="1973495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95150" name=""/>
                          <pic:cNvPicPr/>
                        </pic:nvPicPr>
                        <pic:blipFill>
                          <a:blip r:embed="rId73"/>
                          <a:stretch>
                            <a:fillRect/>
                          </a:stretch>
                        </pic:blipFill>
                        <pic:spPr>
                          <a:xfrm>
                            <a:off x="0" y="0"/>
                            <a:ext cx="1367989" cy="1561963"/>
                          </a:xfrm>
                          <a:prstGeom prst="rect">
                            <a:avLst/>
                          </a:prstGeom>
                        </pic:spPr>
                      </pic:pic>
                    </a:graphicData>
                  </a:graphic>
                </wp:inline>
              </w:drawing>
            </w:r>
          </w:p>
          <w:p w:rsidRPr="00FC3734" w:rsidR="00E16B70" w:rsidP="005F51AD" w:rsidRDefault="00E16B70" w14:paraId="066AA04B" w14:textId="54A0C7EE">
            <w:pPr>
              <w:pBdr>
                <w:top w:val="nil"/>
                <w:left w:val="nil"/>
                <w:bottom w:val="nil"/>
                <w:right w:val="nil"/>
                <w:between w:val="nil"/>
              </w:pBdr>
              <w:jc w:val="both"/>
              <w:rPr>
                <w:color w:val="000000"/>
                <w:sz w:val="20"/>
                <w:szCs w:val="20"/>
                <w:lang w:val="es-MX"/>
              </w:rPr>
            </w:pPr>
          </w:p>
        </w:tc>
      </w:tr>
      <w:tr w:rsidRPr="00FC3734" w:rsidR="005F51AD" w:rsidTr="00E3606C" w14:paraId="0129C4C3" w14:textId="6A52E042">
        <w:tc>
          <w:tcPr>
            <w:tcW w:w="2118" w:type="dxa"/>
            <w:hideMark/>
          </w:tcPr>
          <w:p w:rsidRPr="00FC3734" w:rsidR="005F51AD" w:rsidP="005F51AD" w:rsidRDefault="005F51AD" w14:paraId="5A231889"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lastRenderedPageBreak/>
              <w:t>Producción y destino final</w:t>
            </w:r>
          </w:p>
        </w:tc>
        <w:tc>
          <w:tcPr>
            <w:tcW w:w="4398" w:type="dxa"/>
            <w:hideMark/>
          </w:tcPr>
          <w:p w:rsidRPr="00FC3734" w:rsidR="005F51AD" w:rsidP="005F51AD" w:rsidRDefault="005F51AD" w14:paraId="0F711B1C"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Integra los datos de la producción obtenida y su destino, lo que permite mantener continuidad en el seguimiento dentro del sistema productivo.</w:t>
            </w:r>
          </w:p>
        </w:tc>
        <w:tc>
          <w:tcPr>
            <w:tcW w:w="3446" w:type="dxa"/>
          </w:tcPr>
          <w:p w:rsidR="005F51AD" w:rsidP="005F51AD" w:rsidRDefault="00987C7B" w14:paraId="58314F6F" w14:textId="77777777">
            <w:pPr>
              <w:pBdr>
                <w:top w:val="nil"/>
                <w:left w:val="nil"/>
                <w:bottom w:val="nil"/>
                <w:right w:val="nil"/>
                <w:between w:val="nil"/>
              </w:pBdr>
              <w:jc w:val="both"/>
              <w:rPr>
                <w:color w:val="000000"/>
                <w:sz w:val="20"/>
                <w:szCs w:val="20"/>
                <w:lang w:val="es-MX"/>
              </w:rPr>
            </w:pPr>
            <w:r w:rsidRPr="00987C7B">
              <w:rPr>
                <w:noProof/>
                <w:color w:val="000000"/>
                <w:sz w:val="20"/>
                <w:szCs w:val="20"/>
                <w:lang w:val="es-MX"/>
              </w:rPr>
              <w:drawing>
                <wp:inline distT="0" distB="0" distL="0" distR="0" wp14:anchorId="064FDB02" wp14:editId="32DE9695">
                  <wp:extent cx="1419225" cy="1627056"/>
                  <wp:effectExtent l="0" t="0" r="0" b="0"/>
                  <wp:docPr id="1714546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46813" name=""/>
                          <pic:cNvPicPr/>
                        </pic:nvPicPr>
                        <pic:blipFill>
                          <a:blip r:embed="rId74"/>
                          <a:stretch>
                            <a:fillRect/>
                          </a:stretch>
                        </pic:blipFill>
                        <pic:spPr>
                          <a:xfrm>
                            <a:off x="0" y="0"/>
                            <a:ext cx="1422295" cy="1630575"/>
                          </a:xfrm>
                          <a:prstGeom prst="rect">
                            <a:avLst/>
                          </a:prstGeom>
                        </pic:spPr>
                      </pic:pic>
                    </a:graphicData>
                  </a:graphic>
                </wp:inline>
              </w:drawing>
            </w:r>
          </w:p>
          <w:p w:rsidRPr="00FC3734" w:rsidR="00987C7B" w:rsidP="005F51AD" w:rsidRDefault="00987C7B" w14:paraId="087243BC" w14:textId="010DB7C6">
            <w:pPr>
              <w:pBdr>
                <w:top w:val="nil"/>
                <w:left w:val="nil"/>
                <w:bottom w:val="nil"/>
                <w:right w:val="nil"/>
                <w:between w:val="nil"/>
              </w:pBdr>
              <w:jc w:val="both"/>
              <w:rPr>
                <w:color w:val="000000"/>
                <w:sz w:val="20"/>
                <w:szCs w:val="20"/>
                <w:lang w:val="es-MX"/>
              </w:rPr>
            </w:pPr>
          </w:p>
        </w:tc>
      </w:tr>
    </w:tbl>
    <w:p w:rsidRPr="00FC3734" w:rsidR="00FC3734" w:rsidP="00DF4393" w:rsidRDefault="00FC3734" w14:paraId="3A6E1A2C"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La trazabilidad facilita el control sanitario, fortalece la seguridad alimentaria y contribuye a generar confianza en los productos obtenidos.</w:t>
      </w:r>
    </w:p>
    <w:p w:rsidRPr="00FC3734" w:rsidR="00FC3734" w:rsidP="00DF4393" w:rsidRDefault="00FC3734" w14:paraId="2CEEDFB4" w14:textId="77777777">
      <w:pPr>
        <w:pBdr>
          <w:top w:val="nil"/>
          <w:left w:val="nil"/>
          <w:bottom w:val="nil"/>
          <w:right w:val="nil"/>
          <w:between w:val="nil"/>
        </w:pBdr>
        <w:spacing w:before="240"/>
        <w:jc w:val="both"/>
        <w:rPr>
          <w:b/>
          <w:bCs/>
          <w:color w:val="000000"/>
          <w:sz w:val="20"/>
          <w:szCs w:val="20"/>
          <w:lang w:val="es-MX"/>
        </w:rPr>
      </w:pPr>
      <w:r w:rsidRPr="00FC3734">
        <w:rPr>
          <w:b/>
          <w:bCs/>
          <w:color w:val="000000"/>
          <w:sz w:val="20"/>
          <w:szCs w:val="20"/>
          <w:lang w:val="es-MX"/>
        </w:rPr>
        <w:t>1.5.6 Gestión ambiental</w:t>
      </w:r>
    </w:p>
    <w:p w:rsidRPr="00FC3734" w:rsidR="00FC3734" w:rsidP="00DF4393" w:rsidRDefault="00FC3734" w14:paraId="659C40C4" w14:textId="510238D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La producción caprina debe incorporar prácticas orientadas a reducir el impacto ambiental y favorecer el uso sostenible de los recursos naturales.</w:t>
      </w:r>
      <w:r w:rsidR="00730CA7">
        <w:rPr>
          <w:color w:val="000000"/>
          <w:sz w:val="20"/>
          <w:szCs w:val="20"/>
          <w:lang w:val="es-MX"/>
        </w:rPr>
        <w:t xml:space="preserve"> </w:t>
      </w:r>
      <w:r w:rsidRPr="00FC3734">
        <w:rPr>
          <w:color w:val="000000"/>
          <w:sz w:val="20"/>
          <w:szCs w:val="20"/>
          <w:lang w:val="es-MX"/>
        </w:rPr>
        <w:t>Las principales acciones comprenden:</w:t>
      </w:r>
    </w:p>
    <w:p w:rsidR="00730CA7" w:rsidP="00730CA7" w:rsidRDefault="00730CA7" w14:paraId="4A7B1C5D" w14:textId="77777777">
      <w:pPr>
        <w:pBdr>
          <w:top w:val="nil"/>
          <w:left w:val="nil"/>
          <w:bottom w:val="nil"/>
          <w:right w:val="nil"/>
          <w:between w:val="nil"/>
        </w:pBdr>
        <w:jc w:val="both"/>
        <w:rPr>
          <w:color w:val="000000"/>
          <w:sz w:val="20"/>
          <w:szCs w:val="20"/>
          <w:lang w:val="es-MX"/>
        </w:rPr>
      </w:pPr>
    </w:p>
    <w:p w:rsidRPr="00FC3734" w:rsidR="00FC3734" w:rsidP="00730CA7" w:rsidRDefault="0005665C" w14:paraId="0609EE91" w14:textId="14096040">
      <w:pPr>
        <w:pBdr>
          <w:top w:val="nil"/>
          <w:left w:val="nil"/>
          <w:bottom w:val="nil"/>
          <w:right w:val="nil"/>
          <w:between w:val="nil"/>
        </w:pBdr>
        <w:jc w:val="both"/>
        <w:rPr>
          <w:color w:val="000000"/>
          <w:sz w:val="20"/>
          <w:szCs w:val="20"/>
          <w:lang w:val="es-MX"/>
        </w:rPr>
      </w:pPr>
      <w:r w:rsidRPr="0005665C">
        <w:rPr>
          <w:noProof/>
          <w:color w:val="000000"/>
          <w:sz w:val="20"/>
          <w:szCs w:val="20"/>
        </w:rPr>
        <w:drawing>
          <wp:inline distT="0" distB="0" distL="0" distR="0" wp14:anchorId="46BE3657" wp14:editId="0ADABA2C">
            <wp:extent cx="6332220" cy="1972945"/>
            <wp:effectExtent l="0" t="0" r="87630" b="8255"/>
            <wp:docPr id="1973255467" name="Diagram 1">
              <a:extLst xmlns:a="http://schemas.openxmlformats.org/drawingml/2006/main">
                <a:ext uri="{FF2B5EF4-FFF2-40B4-BE49-F238E27FC236}">
                  <a16:creationId xmlns:a16="http://schemas.microsoft.com/office/drawing/2014/main" id="{54B7DA93-8F2B-06A1-ACE8-27903602A75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5" r:lo="rId76" r:qs="rId77" r:cs="rId78"/>
              </a:graphicData>
            </a:graphic>
          </wp:inline>
        </w:drawing>
      </w:r>
      <w:r w:rsidRPr="00FC3734" w:rsidR="00FC3734">
        <w:rPr>
          <w:color w:val="000000"/>
          <w:sz w:val="20"/>
          <w:szCs w:val="20"/>
          <w:lang w:val="es-MX"/>
        </w:rPr>
        <w:t xml:space="preserve"> </w:t>
      </w:r>
    </w:p>
    <w:p w:rsidRPr="00FC3734" w:rsidR="00FC3734" w:rsidP="00DF4393" w:rsidRDefault="00FC3734" w14:paraId="4611D3D1" w14:textId="77777777">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 xml:space="preserve">La </w:t>
      </w:r>
      <w:r w:rsidRPr="00FC3734">
        <w:rPr>
          <w:b/>
          <w:bCs/>
          <w:color w:val="000000"/>
          <w:sz w:val="20"/>
          <w:szCs w:val="20"/>
          <w:lang w:val="es-MX"/>
        </w:rPr>
        <w:t>gestión ambiental</w:t>
      </w:r>
      <w:r w:rsidRPr="00FC3734">
        <w:rPr>
          <w:color w:val="000000"/>
          <w:sz w:val="20"/>
          <w:szCs w:val="20"/>
          <w:lang w:val="es-MX"/>
        </w:rPr>
        <w:t xml:space="preserve"> contribuye a la sostenibilidad de la explotación y articula la actividad productiva con la conservación del suelo, el agua y la cobertura vegetal.</w:t>
      </w:r>
    </w:p>
    <w:p w:rsidRPr="00FC3734" w:rsidR="00FC3734" w:rsidP="00DF4393" w:rsidRDefault="00FC3734" w14:paraId="34F7DA09" w14:textId="77777777">
      <w:pPr>
        <w:pBdr>
          <w:top w:val="nil"/>
          <w:left w:val="nil"/>
          <w:bottom w:val="nil"/>
          <w:right w:val="nil"/>
          <w:between w:val="nil"/>
        </w:pBdr>
        <w:spacing w:before="240"/>
        <w:jc w:val="both"/>
        <w:rPr>
          <w:b/>
          <w:bCs/>
          <w:color w:val="000000"/>
          <w:sz w:val="20"/>
          <w:szCs w:val="20"/>
          <w:lang w:val="es-MX"/>
        </w:rPr>
      </w:pPr>
      <w:r w:rsidRPr="00FC3734">
        <w:rPr>
          <w:b/>
          <w:bCs/>
          <w:color w:val="000000"/>
          <w:sz w:val="20"/>
          <w:szCs w:val="20"/>
          <w:lang w:val="es-MX"/>
        </w:rPr>
        <w:t>1.5.7 Certificación en BPG</w:t>
      </w:r>
    </w:p>
    <w:p w:rsidR="00FC3734" w:rsidP="00DF4393" w:rsidRDefault="00FC3734" w14:paraId="3FEDDC29" w14:textId="49976762">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 xml:space="preserve">La </w:t>
      </w:r>
      <w:r w:rsidRPr="00FC3734">
        <w:rPr>
          <w:b/>
          <w:bCs/>
          <w:color w:val="000000"/>
          <w:sz w:val="20"/>
          <w:szCs w:val="20"/>
          <w:lang w:val="es-MX"/>
        </w:rPr>
        <w:t>certificación en Buenas Prácticas Ganaderas</w:t>
      </w:r>
      <w:r w:rsidRPr="00FC3734">
        <w:rPr>
          <w:color w:val="000000"/>
          <w:sz w:val="20"/>
          <w:szCs w:val="20"/>
          <w:lang w:val="es-MX"/>
        </w:rPr>
        <w:t xml:space="preserve"> corresponde al reconocimiento otorgado por la autoridad competente a las explotaciones que cumplen los requisitos establecidos en la normatividad vigente.</w:t>
      </w:r>
      <w:r w:rsidR="0005665C">
        <w:rPr>
          <w:color w:val="000000"/>
          <w:sz w:val="20"/>
          <w:szCs w:val="20"/>
          <w:lang w:val="es-MX"/>
        </w:rPr>
        <w:t xml:space="preserve"> </w:t>
      </w:r>
      <w:r w:rsidRPr="00FC3734">
        <w:rPr>
          <w:color w:val="000000"/>
          <w:sz w:val="20"/>
          <w:szCs w:val="20"/>
          <w:lang w:val="es-MX"/>
        </w:rPr>
        <w:t>Los beneficios asociados con la certificación se organizan a continuación:</w:t>
      </w:r>
    </w:p>
    <w:p w:rsidRPr="00FC3734" w:rsidR="0005665C" w:rsidP="00DF4393" w:rsidRDefault="0005665C" w14:paraId="73FD5219" w14:textId="77777777">
      <w:pPr>
        <w:pBdr>
          <w:top w:val="nil"/>
          <w:left w:val="nil"/>
          <w:bottom w:val="nil"/>
          <w:right w:val="nil"/>
          <w:between w:val="nil"/>
        </w:pBdr>
        <w:spacing w:before="240"/>
        <w:jc w:val="both"/>
        <w:rPr>
          <w:color w:val="000000"/>
          <w:sz w:val="20"/>
          <w:szCs w:val="20"/>
          <w:lang w:val="es-MX"/>
        </w:rPr>
      </w:pPr>
    </w:p>
    <w:tbl>
      <w:tblPr>
        <w:tblStyle w:val="Tablaconcuadrcula"/>
        <w:tblW w:w="0" w:type="auto"/>
        <w:tblLook w:val="04A0" w:firstRow="1" w:lastRow="0" w:firstColumn="1" w:lastColumn="0" w:noHBand="0" w:noVBand="1"/>
      </w:tblPr>
      <w:tblGrid>
        <w:gridCol w:w="2063"/>
        <w:gridCol w:w="5870"/>
        <w:gridCol w:w="2029"/>
      </w:tblGrid>
      <w:tr w:rsidRPr="00FC3734" w:rsidR="005F51AD" w:rsidTr="005F51AD" w14:paraId="59895E62" w14:textId="583F1C3F">
        <w:tc>
          <w:tcPr>
            <w:tcW w:w="9962" w:type="dxa"/>
            <w:gridSpan w:val="3"/>
            <w:shd w:val="clear" w:color="auto" w:fill="9BBB59" w:themeFill="accent3"/>
            <w:hideMark/>
          </w:tcPr>
          <w:p w:rsidRPr="00FC3734" w:rsidR="005F51AD" w:rsidP="005F51AD" w:rsidRDefault="005F51AD" w14:paraId="082B8A36" w14:textId="12033274">
            <w:pPr>
              <w:pBdr>
                <w:top w:val="nil"/>
                <w:left w:val="nil"/>
                <w:bottom w:val="nil"/>
                <w:right w:val="nil"/>
                <w:between w:val="nil"/>
              </w:pBdr>
              <w:jc w:val="center"/>
              <w:rPr>
                <w:color w:val="000000"/>
                <w:sz w:val="20"/>
                <w:szCs w:val="20"/>
                <w:lang w:val="es-MX"/>
              </w:rPr>
            </w:pPr>
            <w:r>
              <w:rPr>
                <w:color w:val="000000"/>
                <w:sz w:val="20"/>
                <w:szCs w:val="20"/>
                <w:lang w:val="es-MX"/>
              </w:rPr>
              <w:t>Tarjetas</w:t>
            </w:r>
          </w:p>
        </w:tc>
      </w:tr>
      <w:tr w:rsidRPr="00FC3734" w:rsidR="005F51AD" w:rsidTr="005F51AD" w14:paraId="1512C415" w14:textId="609751F3">
        <w:tc>
          <w:tcPr>
            <w:tcW w:w="0" w:type="auto"/>
            <w:hideMark/>
          </w:tcPr>
          <w:p w:rsidRPr="00FC3734" w:rsidR="005F51AD" w:rsidP="005F51AD" w:rsidRDefault="005F51AD" w14:paraId="05F6AC5F"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lastRenderedPageBreak/>
              <w:t>Confianza</w:t>
            </w:r>
          </w:p>
        </w:tc>
        <w:tc>
          <w:tcPr>
            <w:tcW w:w="5870" w:type="dxa"/>
            <w:hideMark/>
          </w:tcPr>
          <w:p w:rsidRPr="00FC3734" w:rsidR="005F51AD" w:rsidP="005F51AD" w:rsidRDefault="005F51AD" w14:paraId="633F7906"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Fortalece la confianza de compradores y consumidores al respaldar el cumplimiento de las condiciones establecidas para la producción.</w:t>
            </w:r>
          </w:p>
        </w:tc>
        <w:tc>
          <w:tcPr>
            <w:tcW w:w="2029" w:type="dxa"/>
          </w:tcPr>
          <w:p w:rsidR="005F51AD" w:rsidP="005F51AD" w:rsidRDefault="00FF57A0" w14:paraId="7C3B2A18" w14:textId="77777777">
            <w:pPr>
              <w:pBdr>
                <w:top w:val="nil"/>
                <w:left w:val="nil"/>
                <w:bottom w:val="nil"/>
                <w:right w:val="nil"/>
                <w:between w:val="nil"/>
              </w:pBdr>
              <w:jc w:val="both"/>
              <w:rPr>
                <w:color w:val="000000"/>
                <w:sz w:val="20"/>
                <w:szCs w:val="20"/>
                <w:lang w:val="es-MX"/>
              </w:rPr>
            </w:pPr>
            <w:r w:rsidRPr="00FF57A0">
              <w:rPr>
                <w:noProof/>
                <w:color w:val="000000"/>
                <w:sz w:val="20"/>
                <w:szCs w:val="20"/>
                <w:lang w:val="es-MX"/>
              </w:rPr>
              <w:drawing>
                <wp:inline distT="0" distB="0" distL="0" distR="0" wp14:anchorId="348E3CAE" wp14:editId="4FBAB9B9">
                  <wp:extent cx="924054" cy="1076475"/>
                  <wp:effectExtent l="0" t="0" r="9525" b="9525"/>
                  <wp:docPr id="317682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82599" name=""/>
                          <pic:cNvPicPr/>
                        </pic:nvPicPr>
                        <pic:blipFill>
                          <a:blip r:embed="rId80"/>
                          <a:stretch>
                            <a:fillRect/>
                          </a:stretch>
                        </pic:blipFill>
                        <pic:spPr>
                          <a:xfrm>
                            <a:off x="0" y="0"/>
                            <a:ext cx="924054" cy="1076475"/>
                          </a:xfrm>
                          <a:prstGeom prst="rect">
                            <a:avLst/>
                          </a:prstGeom>
                        </pic:spPr>
                      </pic:pic>
                    </a:graphicData>
                  </a:graphic>
                </wp:inline>
              </w:drawing>
            </w:r>
          </w:p>
          <w:p w:rsidRPr="00FC3734" w:rsidR="00FF57A0" w:rsidP="005F51AD" w:rsidRDefault="00FF57A0" w14:paraId="282FCE7D" w14:textId="647340EA">
            <w:pPr>
              <w:pBdr>
                <w:top w:val="nil"/>
                <w:left w:val="nil"/>
                <w:bottom w:val="nil"/>
                <w:right w:val="nil"/>
                <w:between w:val="nil"/>
              </w:pBdr>
              <w:jc w:val="both"/>
              <w:rPr>
                <w:color w:val="000000"/>
                <w:sz w:val="20"/>
                <w:szCs w:val="20"/>
                <w:lang w:val="es-MX"/>
              </w:rPr>
            </w:pPr>
          </w:p>
        </w:tc>
      </w:tr>
      <w:tr w:rsidRPr="00FC3734" w:rsidR="005F51AD" w:rsidTr="005F51AD" w14:paraId="6300A574" w14:textId="520FF0AB">
        <w:tc>
          <w:tcPr>
            <w:tcW w:w="0" w:type="auto"/>
            <w:hideMark/>
          </w:tcPr>
          <w:p w:rsidRPr="00FC3734" w:rsidR="005F51AD" w:rsidP="005F51AD" w:rsidRDefault="005F51AD" w14:paraId="0BF9187F"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t>Acceso a mercados</w:t>
            </w:r>
          </w:p>
        </w:tc>
        <w:tc>
          <w:tcPr>
            <w:tcW w:w="5870" w:type="dxa"/>
            <w:hideMark/>
          </w:tcPr>
          <w:p w:rsidRPr="00FC3734" w:rsidR="005F51AD" w:rsidP="005F51AD" w:rsidRDefault="005F51AD" w14:paraId="6E2D82D2"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Favorece el ingreso a mercados especializados y amplía las posibilidades de comercialización de los productos caprinos.</w:t>
            </w:r>
          </w:p>
        </w:tc>
        <w:tc>
          <w:tcPr>
            <w:tcW w:w="2029" w:type="dxa"/>
          </w:tcPr>
          <w:p w:rsidR="005F51AD" w:rsidP="005F51AD" w:rsidRDefault="00FF57A0" w14:paraId="579890A5" w14:textId="77777777">
            <w:pPr>
              <w:pBdr>
                <w:top w:val="nil"/>
                <w:left w:val="nil"/>
                <w:bottom w:val="nil"/>
                <w:right w:val="nil"/>
                <w:between w:val="nil"/>
              </w:pBdr>
              <w:jc w:val="both"/>
              <w:rPr>
                <w:color w:val="000000"/>
                <w:sz w:val="20"/>
                <w:szCs w:val="20"/>
                <w:lang w:val="es-MX"/>
              </w:rPr>
            </w:pPr>
            <w:r w:rsidRPr="00FF57A0">
              <w:rPr>
                <w:noProof/>
                <w:color w:val="000000"/>
                <w:sz w:val="20"/>
                <w:szCs w:val="20"/>
                <w:lang w:val="es-MX"/>
              </w:rPr>
              <w:drawing>
                <wp:inline distT="0" distB="0" distL="0" distR="0" wp14:anchorId="2773A995" wp14:editId="1B3D7DB1">
                  <wp:extent cx="1000265" cy="1047896"/>
                  <wp:effectExtent l="0" t="0" r="9525" b="0"/>
                  <wp:docPr id="330659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59751" name=""/>
                          <pic:cNvPicPr/>
                        </pic:nvPicPr>
                        <pic:blipFill>
                          <a:blip r:embed="rId81"/>
                          <a:stretch>
                            <a:fillRect/>
                          </a:stretch>
                        </pic:blipFill>
                        <pic:spPr>
                          <a:xfrm>
                            <a:off x="0" y="0"/>
                            <a:ext cx="1000265" cy="1047896"/>
                          </a:xfrm>
                          <a:prstGeom prst="rect">
                            <a:avLst/>
                          </a:prstGeom>
                        </pic:spPr>
                      </pic:pic>
                    </a:graphicData>
                  </a:graphic>
                </wp:inline>
              </w:drawing>
            </w:r>
          </w:p>
          <w:p w:rsidRPr="00FC3734" w:rsidR="00FF57A0" w:rsidP="005F51AD" w:rsidRDefault="00FF57A0" w14:paraId="4890C2D6" w14:textId="460E2379">
            <w:pPr>
              <w:pBdr>
                <w:top w:val="nil"/>
                <w:left w:val="nil"/>
                <w:bottom w:val="nil"/>
                <w:right w:val="nil"/>
                <w:between w:val="nil"/>
              </w:pBdr>
              <w:jc w:val="both"/>
              <w:rPr>
                <w:color w:val="000000"/>
                <w:sz w:val="20"/>
                <w:szCs w:val="20"/>
                <w:lang w:val="es-MX"/>
              </w:rPr>
            </w:pPr>
          </w:p>
        </w:tc>
      </w:tr>
      <w:tr w:rsidRPr="00FC3734" w:rsidR="005F51AD" w:rsidTr="005F51AD" w14:paraId="06E50EAD" w14:textId="2A82C0CD">
        <w:tc>
          <w:tcPr>
            <w:tcW w:w="0" w:type="auto"/>
            <w:hideMark/>
          </w:tcPr>
          <w:p w:rsidRPr="00FC3734" w:rsidR="005F51AD" w:rsidP="005F51AD" w:rsidRDefault="005F51AD" w14:paraId="2AD83406"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t>Competitividad</w:t>
            </w:r>
          </w:p>
        </w:tc>
        <w:tc>
          <w:tcPr>
            <w:tcW w:w="5870" w:type="dxa"/>
            <w:hideMark/>
          </w:tcPr>
          <w:p w:rsidRPr="00FC3734" w:rsidR="005F51AD" w:rsidP="005F51AD" w:rsidRDefault="005F51AD" w14:paraId="43509EB3"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Fortalece la competitividad comercial de la explotación mediante la organización y el cumplimiento de los procesos establecidos.</w:t>
            </w:r>
          </w:p>
        </w:tc>
        <w:tc>
          <w:tcPr>
            <w:tcW w:w="2029" w:type="dxa"/>
          </w:tcPr>
          <w:p w:rsidR="005F51AD" w:rsidP="005F51AD" w:rsidRDefault="00834375" w14:paraId="63C92F7F" w14:textId="77777777">
            <w:pPr>
              <w:pBdr>
                <w:top w:val="nil"/>
                <w:left w:val="nil"/>
                <w:bottom w:val="nil"/>
                <w:right w:val="nil"/>
                <w:between w:val="nil"/>
              </w:pBdr>
              <w:jc w:val="both"/>
              <w:rPr>
                <w:color w:val="000000"/>
                <w:sz w:val="20"/>
                <w:szCs w:val="20"/>
                <w:lang w:val="es-MX"/>
              </w:rPr>
            </w:pPr>
            <w:r w:rsidRPr="00834375">
              <w:rPr>
                <w:noProof/>
                <w:color w:val="000000"/>
                <w:sz w:val="20"/>
                <w:szCs w:val="20"/>
                <w:lang w:val="es-MX"/>
              </w:rPr>
              <w:drawing>
                <wp:inline distT="0" distB="0" distL="0" distR="0" wp14:anchorId="0E77D01E" wp14:editId="2577BEC8">
                  <wp:extent cx="1019317" cy="1095528"/>
                  <wp:effectExtent l="0" t="0" r="9525" b="9525"/>
                  <wp:docPr id="39798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85648" name=""/>
                          <pic:cNvPicPr/>
                        </pic:nvPicPr>
                        <pic:blipFill>
                          <a:blip r:embed="rId82"/>
                          <a:stretch>
                            <a:fillRect/>
                          </a:stretch>
                        </pic:blipFill>
                        <pic:spPr>
                          <a:xfrm>
                            <a:off x="0" y="0"/>
                            <a:ext cx="1019317" cy="1095528"/>
                          </a:xfrm>
                          <a:prstGeom prst="rect">
                            <a:avLst/>
                          </a:prstGeom>
                        </pic:spPr>
                      </pic:pic>
                    </a:graphicData>
                  </a:graphic>
                </wp:inline>
              </w:drawing>
            </w:r>
          </w:p>
          <w:p w:rsidRPr="00FC3734" w:rsidR="00834375" w:rsidP="005F51AD" w:rsidRDefault="00834375" w14:paraId="752B38E8" w14:textId="527C87EF">
            <w:pPr>
              <w:pBdr>
                <w:top w:val="nil"/>
                <w:left w:val="nil"/>
                <w:bottom w:val="nil"/>
                <w:right w:val="nil"/>
                <w:between w:val="nil"/>
              </w:pBdr>
              <w:jc w:val="both"/>
              <w:rPr>
                <w:color w:val="000000"/>
                <w:sz w:val="20"/>
                <w:szCs w:val="20"/>
                <w:lang w:val="es-MX"/>
              </w:rPr>
            </w:pPr>
          </w:p>
        </w:tc>
      </w:tr>
      <w:tr w:rsidRPr="00FC3734" w:rsidR="005F51AD" w:rsidTr="005F51AD" w14:paraId="2BAC7E95" w14:textId="3239024C">
        <w:tc>
          <w:tcPr>
            <w:tcW w:w="0" w:type="auto"/>
            <w:hideMark/>
          </w:tcPr>
          <w:p w:rsidRPr="00FC3734" w:rsidR="005F51AD" w:rsidP="005F51AD" w:rsidRDefault="005F51AD" w14:paraId="1C70A791"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t>Gestión sanitaria</w:t>
            </w:r>
          </w:p>
        </w:tc>
        <w:tc>
          <w:tcPr>
            <w:tcW w:w="5870" w:type="dxa"/>
            <w:hideMark/>
          </w:tcPr>
          <w:p w:rsidRPr="00FC3734" w:rsidR="005F51AD" w:rsidP="005F51AD" w:rsidRDefault="005F51AD" w14:paraId="28D9194E"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Contribuye a reducir riesgos sanitarios mediante la aplicación permanente de medidas preventivas y de control.</w:t>
            </w:r>
          </w:p>
        </w:tc>
        <w:tc>
          <w:tcPr>
            <w:tcW w:w="2029" w:type="dxa"/>
          </w:tcPr>
          <w:p w:rsidR="005F51AD" w:rsidP="005F51AD" w:rsidRDefault="00834375" w14:paraId="74DDFC4A" w14:textId="77777777">
            <w:pPr>
              <w:pBdr>
                <w:top w:val="nil"/>
                <w:left w:val="nil"/>
                <w:bottom w:val="nil"/>
                <w:right w:val="nil"/>
                <w:between w:val="nil"/>
              </w:pBdr>
              <w:jc w:val="both"/>
              <w:rPr>
                <w:color w:val="000000"/>
                <w:sz w:val="20"/>
                <w:szCs w:val="20"/>
                <w:lang w:val="es-MX"/>
              </w:rPr>
            </w:pPr>
            <w:r w:rsidRPr="00834375">
              <w:rPr>
                <w:noProof/>
                <w:color w:val="000000"/>
                <w:sz w:val="20"/>
                <w:szCs w:val="20"/>
                <w:lang w:val="es-MX"/>
              </w:rPr>
              <w:drawing>
                <wp:inline distT="0" distB="0" distL="0" distR="0" wp14:anchorId="66A591AA" wp14:editId="78D20CBB">
                  <wp:extent cx="1038370" cy="1105054"/>
                  <wp:effectExtent l="0" t="0" r="9525" b="0"/>
                  <wp:docPr id="1236365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65326" name=""/>
                          <pic:cNvPicPr/>
                        </pic:nvPicPr>
                        <pic:blipFill>
                          <a:blip r:embed="rId83"/>
                          <a:stretch>
                            <a:fillRect/>
                          </a:stretch>
                        </pic:blipFill>
                        <pic:spPr>
                          <a:xfrm>
                            <a:off x="0" y="0"/>
                            <a:ext cx="1038370" cy="1105054"/>
                          </a:xfrm>
                          <a:prstGeom prst="rect">
                            <a:avLst/>
                          </a:prstGeom>
                        </pic:spPr>
                      </pic:pic>
                    </a:graphicData>
                  </a:graphic>
                </wp:inline>
              </w:drawing>
            </w:r>
          </w:p>
          <w:p w:rsidRPr="00FC3734" w:rsidR="00834375" w:rsidP="005F51AD" w:rsidRDefault="00834375" w14:paraId="5019E9D0" w14:textId="62B220EA">
            <w:pPr>
              <w:pBdr>
                <w:top w:val="nil"/>
                <w:left w:val="nil"/>
                <w:bottom w:val="nil"/>
                <w:right w:val="nil"/>
                <w:between w:val="nil"/>
              </w:pBdr>
              <w:jc w:val="both"/>
              <w:rPr>
                <w:color w:val="000000"/>
                <w:sz w:val="20"/>
                <w:szCs w:val="20"/>
                <w:lang w:val="es-MX"/>
              </w:rPr>
            </w:pPr>
          </w:p>
        </w:tc>
      </w:tr>
      <w:tr w:rsidRPr="00FC3734" w:rsidR="005F51AD" w:rsidTr="005F51AD" w14:paraId="40523747" w14:textId="2F88E3F2">
        <w:tc>
          <w:tcPr>
            <w:tcW w:w="0" w:type="auto"/>
            <w:hideMark/>
          </w:tcPr>
          <w:p w:rsidRPr="00FC3734" w:rsidR="005F51AD" w:rsidP="005F51AD" w:rsidRDefault="005F51AD" w14:paraId="1380EB47"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t>Gestión administrativa</w:t>
            </w:r>
          </w:p>
        </w:tc>
        <w:tc>
          <w:tcPr>
            <w:tcW w:w="5870" w:type="dxa"/>
            <w:hideMark/>
          </w:tcPr>
          <w:p w:rsidRPr="00FC3734" w:rsidR="005F51AD" w:rsidP="005F51AD" w:rsidRDefault="005F51AD" w14:paraId="53CED1C4"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Favorece la organización de los procesos y el mantenimiento de documentación y registros requeridos en la explotación.</w:t>
            </w:r>
          </w:p>
        </w:tc>
        <w:tc>
          <w:tcPr>
            <w:tcW w:w="2029" w:type="dxa"/>
          </w:tcPr>
          <w:p w:rsidR="005F51AD" w:rsidP="005F51AD" w:rsidRDefault="00834375" w14:paraId="2BDD9A7A" w14:textId="77777777">
            <w:pPr>
              <w:pBdr>
                <w:top w:val="nil"/>
                <w:left w:val="nil"/>
                <w:bottom w:val="nil"/>
                <w:right w:val="nil"/>
                <w:between w:val="nil"/>
              </w:pBdr>
              <w:jc w:val="both"/>
              <w:rPr>
                <w:color w:val="000000"/>
                <w:sz w:val="20"/>
                <w:szCs w:val="20"/>
                <w:lang w:val="es-MX"/>
              </w:rPr>
            </w:pPr>
            <w:r w:rsidRPr="00834375">
              <w:rPr>
                <w:noProof/>
                <w:color w:val="000000"/>
                <w:sz w:val="20"/>
                <w:szCs w:val="20"/>
                <w:lang w:val="es-MX"/>
              </w:rPr>
              <w:drawing>
                <wp:inline distT="0" distB="0" distL="0" distR="0" wp14:anchorId="6DB46E3B" wp14:editId="3DF5CC70">
                  <wp:extent cx="990738" cy="1057423"/>
                  <wp:effectExtent l="0" t="0" r="0" b="9525"/>
                  <wp:docPr id="1499975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75429" name=""/>
                          <pic:cNvPicPr/>
                        </pic:nvPicPr>
                        <pic:blipFill>
                          <a:blip r:embed="rId84"/>
                          <a:stretch>
                            <a:fillRect/>
                          </a:stretch>
                        </pic:blipFill>
                        <pic:spPr>
                          <a:xfrm>
                            <a:off x="0" y="0"/>
                            <a:ext cx="990738" cy="1057423"/>
                          </a:xfrm>
                          <a:prstGeom prst="rect">
                            <a:avLst/>
                          </a:prstGeom>
                        </pic:spPr>
                      </pic:pic>
                    </a:graphicData>
                  </a:graphic>
                </wp:inline>
              </w:drawing>
            </w:r>
          </w:p>
          <w:p w:rsidRPr="00FC3734" w:rsidR="00834375" w:rsidP="005F51AD" w:rsidRDefault="00834375" w14:paraId="319D7B6E" w14:textId="7129DA9B">
            <w:pPr>
              <w:pBdr>
                <w:top w:val="nil"/>
                <w:left w:val="nil"/>
                <w:bottom w:val="nil"/>
                <w:right w:val="nil"/>
                <w:between w:val="nil"/>
              </w:pBdr>
              <w:jc w:val="both"/>
              <w:rPr>
                <w:color w:val="000000"/>
                <w:sz w:val="20"/>
                <w:szCs w:val="20"/>
                <w:lang w:val="es-MX"/>
              </w:rPr>
            </w:pPr>
          </w:p>
        </w:tc>
      </w:tr>
      <w:tr w:rsidRPr="00FC3734" w:rsidR="005F51AD" w:rsidTr="005F51AD" w14:paraId="1B21A074" w14:textId="36C906D6">
        <w:tc>
          <w:tcPr>
            <w:tcW w:w="0" w:type="auto"/>
            <w:hideMark/>
          </w:tcPr>
          <w:p w:rsidRPr="00FC3734" w:rsidR="005F51AD" w:rsidP="005F51AD" w:rsidRDefault="005F51AD" w14:paraId="2D1F67ED" w14:textId="77777777">
            <w:pPr>
              <w:pBdr>
                <w:top w:val="nil"/>
                <w:left w:val="nil"/>
                <w:bottom w:val="nil"/>
                <w:right w:val="nil"/>
                <w:between w:val="nil"/>
              </w:pBdr>
              <w:spacing w:line="276" w:lineRule="auto"/>
              <w:jc w:val="both"/>
              <w:rPr>
                <w:color w:val="000000"/>
                <w:sz w:val="20"/>
                <w:szCs w:val="20"/>
                <w:lang w:val="es-MX"/>
              </w:rPr>
            </w:pPr>
            <w:r w:rsidRPr="00FC3734">
              <w:rPr>
                <w:b/>
                <w:bCs/>
                <w:color w:val="000000"/>
                <w:sz w:val="20"/>
                <w:szCs w:val="20"/>
                <w:lang w:val="es-MX"/>
              </w:rPr>
              <w:t>Valor agregado</w:t>
            </w:r>
          </w:p>
        </w:tc>
        <w:tc>
          <w:tcPr>
            <w:tcW w:w="5870" w:type="dxa"/>
            <w:hideMark/>
          </w:tcPr>
          <w:p w:rsidRPr="00FC3734" w:rsidR="005F51AD" w:rsidP="005F51AD" w:rsidRDefault="005F51AD" w14:paraId="28E2AD5D" w14:textId="77777777">
            <w:pPr>
              <w:pBdr>
                <w:top w:val="nil"/>
                <w:left w:val="nil"/>
                <w:bottom w:val="nil"/>
                <w:right w:val="nil"/>
                <w:between w:val="nil"/>
              </w:pBdr>
              <w:spacing w:line="276" w:lineRule="auto"/>
              <w:jc w:val="both"/>
              <w:rPr>
                <w:color w:val="000000"/>
                <w:sz w:val="20"/>
                <w:szCs w:val="20"/>
                <w:lang w:val="es-MX"/>
              </w:rPr>
            </w:pPr>
            <w:r w:rsidRPr="00FC3734">
              <w:rPr>
                <w:color w:val="000000"/>
                <w:sz w:val="20"/>
                <w:szCs w:val="20"/>
                <w:lang w:val="es-MX"/>
              </w:rPr>
              <w:t>Puede contribuir a generar condiciones de diferenciación y mayor valor agregado para los productos caprinos.</w:t>
            </w:r>
          </w:p>
        </w:tc>
        <w:tc>
          <w:tcPr>
            <w:tcW w:w="2029" w:type="dxa"/>
          </w:tcPr>
          <w:p w:rsidR="005F51AD" w:rsidP="005F51AD" w:rsidRDefault="00834375" w14:paraId="4FF63D38" w14:textId="77777777">
            <w:pPr>
              <w:pBdr>
                <w:top w:val="nil"/>
                <w:left w:val="nil"/>
                <w:bottom w:val="nil"/>
                <w:right w:val="nil"/>
                <w:between w:val="nil"/>
              </w:pBdr>
              <w:jc w:val="both"/>
              <w:rPr>
                <w:color w:val="000000"/>
                <w:sz w:val="20"/>
                <w:szCs w:val="20"/>
                <w:lang w:val="es-MX"/>
              </w:rPr>
            </w:pPr>
            <w:r w:rsidRPr="00834375">
              <w:rPr>
                <w:noProof/>
                <w:color w:val="000000"/>
                <w:sz w:val="20"/>
                <w:szCs w:val="20"/>
                <w:lang w:val="es-MX"/>
              </w:rPr>
              <w:drawing>
                <wp:inline distT="0" distB="0" distL="0" distR="0" wp14:anchorId="5B98D4B4" wp14:editId="1124E64B">
                  <wp:extent cx="971686" cy="1028844"/>
                  <wp:effectExtent l="0" t="0" r="0" b="0"/>
                  <wp:docPr id="1983053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53564" name=""/>
                          <pic:cNvPicPr/>
                        </pic:nvPicPr>
                        <pic:blipFill>
                          <a:blip r:embed="rId85"/>
                          <a:stretch>
                            <a:fillRect/>
                          </a:stretch>
                        </pic:blipFill>
                        <pic:spPr>
                          <a:xfrm>
                            <a:off x="0" y="0"/>
                            <a:ext cx="971686" cy="1028844"/>
                          </a:xfrm>
                          <a:prstGeom prst="rect">
                            <a:avLst/>
                          </a:prstGeom>
                        </pic:spPr>
                      </pic:pic>
                    </a:graphicData>
                  </a:graphic>
                </wp:inline>
              </w:drawing>
            </w:r>
          </w:p>
          <w:p w:rsidRPr="00FC3734" w:rsidR="00834375" w:rsidP="005F51AD" w:rsidRDefault="00834375" w14:paraId="59181802" w14:textId="558E9FE4">
            <w:pPr>
              <w:pBdr>
                <w:top w:val="nil"/>
                <w:left w:val="nil"/>
                <w:bottom w:val="nil"/>
                <w:right w:val="nil"/>
                <w:between w:val="nil"/>
              </w:pBdr>
              <w:jc w:val="both"/>
              <w:rPr>
                <w:color w:val="000000"/>
                <w:sz w:val="20"/>
                <w:szCs w:val="20"/>
                <w:lang w:val="es-MX"/>
              </w:rPr>
            </w:pPr>
          </w:p>
        </w:tc>
      </w:tr>
    </w:tbl>
    <w:p w:rsidR="00FC3734" w:rsidP="00DF4393" w:rsidRDefault="00FC3734" w14:paraId="6FB35DAB" w14:textId="28DC4A0A">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Para obtener y mantener la certificación es necesario cumplir los requisitos técnicos, conservar actualizados los registros y acreditar la aplicación permanente de las BPG mediante los procesos de verificación correspondientes.</w:t>
      </w:r>
      <w:r w:rsidR="0005665C">
        <w:rPr>
          <w:color w:val="000000"/>
          <w:sz w:val="20"/>
          <w:szCs w:val="20"/>
          <w:lang w:val="es-MX"/>
        </w:rPr>
        <w:t xml:space="preserve"> </w:t>
      </w:r>
      <w:r w:rsidRPr="00FC3734">
        <w:rPr>
          <w:color w:val="000000"/>
          <w:sz w:val="20"/>
          <w:szCs w:val="20"/>
          <w:lang w:val="es-MX"/>
        </w:rPr>
        <w:t xml:space="preserve">En conjunto, los componentes de las </w:t>
      </w:r>
      <w:r w:rsidRPr="00FC3734">
        <w:rPr>
          <w:b/>
          <w:bCs/>
          <w:color w:val="000000"/>
          <w:sz w:val="20"/>
          <w:szCs w:val="20"/>
          <w:lang w:val="es-MX"/>
        </w:rPr>
        <w:t>Buenas Prácticas Ganaderas (BPG)</w:t>
      </w:r>
      <w:r w:rsidRPr="00FC3734">
        <w:rPr>
          <w:color w:val="000000"/>
          <w:sz w:val="20"/>
          <w:szCs w:val="20"/>
          <w:lang w:val="es-MX"/>
        </w:rPr>
        <w:t xml:space="preserve"> pueden consolidarse en un recurso integrador:</w:t>
      </w:r>
    </w:p>
    <w:p w:rsidRPr="00FC3734" w:rsidR="0005665C" w:rsidP="00DF4393" w:rsidRDefault="0005665C" w14:paraId="79AE35F8" w14:textId="77777777">
      <w:pPr>
        <w:pBdr>
          <w:top w:val="nil"/>
          <w:left w:val="nil"/>
          <w:bottom w:val="nil"/>
          <w:right w:val="nil"/>
          <w:between w:val="nil"/>
        </w:pBdr>
        <w:spacing w:before="240"/>
        <w:jc w:val="both"/>
        <w:rPr>
          <w:color w:val="000000"/>
          <w:sz w:val="20"/>
          <w:szCs w:val="20"/>
          <w:lang w:val="es-MX"/>
        </w:rPr>
      </w:pPr>
    </w:p>
    <w:tbl>
      <w:tblPr>
        <w:tblStyle w:val="Tablaconcuadrcula"/>
        <w:tblW w:w="0" w:type="auto"/>
        <w:tblLayout w:type="fixed"/>
        <w:tblLook w:val="04A0" w:firstRow="1" w:lastRow="0" w:firstColumn="1" w:lastColumn="0" w:noHBand="0" w:noVBand="1"/>
      </w:tblPr>
      <w:tblGrid>
        <w:gridCol w:w="1494"/>
        <w:gridCol w:w="4030"/>
        <w:gridCol w:w="4438"/>
      </w:tblGrid>
      <w:tr w:rsidRPr="00FC3734" w:rsidR="005F51AD" w:rsidTr="006B5A3E" w14:paraId="241A4EB7" w14:textId="4298AA51">
        <w:tc>
          <w:tcPr>
            <w:tcW w:w="9962" w:type="dxa"/>
            <w:gridSpan w:val="3"/>
            <w:shd w:val="clear" w:color="auto" w:fill="9BBB59" w:themeFill="accent3"/>
            <w:hideMark/>
          </w:tcPr>
          <w:p w:rsidRPr="00FC3734" w:rsidR="005F51AD" w:rsidP="005F51AD" w:rsidRDefault="005F51AD" w14:paraId="75CAAF74" w14:textId="166099D4">
            <w:pPr>
              <w:pBdr>
                <w:top w:val="nil"/>
                <w:left w:val="nil"/>
                <w:bottom w:val="nil"/>
                <w:right w:val="nil"/>
                <w:between w:val="nil"/>
              </w:pBdr>
              <w:spacing w:before="240"/>
              <w:jc w:val="center"/>
              <w:rPr>
                <w:color w:val="000000"/>
                <w:sz w:val="20"/>
                <w:szCs w:val="20"/>
                <w:lang w:val="es-MX"/>
              </w:rPr>
            </w:pPr>
            <w:r>
              <w:rPr>
                <w:color w:val="000000"/>
                <w:sz w:val="20"/>
                <w:szCs w:val="20"/>
                <w:lang w:val="es-MX"/>
              </w:rPr>
              <w:t>Slide</w:t>
            </w:r>
          </w:p>
        </w:tc>
      </w:tr>
      <w:tr w:rsidRPr="00FC3734" w:rsidR="005F51AD" w:rsidTr="006B5A3E" w14:paraId="0D23DA49" w14:textId="25B8DD18">
        <w:tc>
          <w:tcPr>
            <w:tcW w:w="1494" w:type="dxa"/>
            <w:hideMark/>
          </w:tcPr>
          <w:p w:rsidRPr="00FC3734" w:rsidR="005F51AD" w:rsidP="00DF4393" w:rsidRDefault="005F51AD" w14:paraId="204A8F49" w14:textId="77777777">
            <w:pPr>
              <w:pBdr>
                <w:top w:val="nil"/>
                <w:left w:val="nil"/>
                <w:bottom w:val="nil"/>
                <w:right w:val="nil"/>
                <w:between w:val="nil"/>
              </w:pBdr>
              <w:spacing w:before="240" w:line="276" w:lineRule="auto"/>
              <w:jc w:val="both"/>
              <w:rPr>
                <w:color w:val="000000"/>
                <w:sz w:val="20"/>
                <w:szCs w:val="20"/>
                <w:lang w:val="es-MX"/>
              </w:rPr>
            </w:pPr>
            <w:r w:rsidRPr="00FC3734">
              <w:rPr>
                <w:b/>
                <w:bCs/>
                <w:color w:val="000000"/>
                <w:sz w:val="20"/>
                <w:szCs w:val="20"/>
                <w:lang w:val="es-MX"/>
              </w:rPr>
              <w:t>Sanidad animal</w:t>
            </w:r>
          </w:p>
        </w:tc>
        <w:tc>
          <w:tcPr>
            <w:tcW w:w="4030" w:type="dxa"/>
            <w:hideMark/>
          </w:tcPr>
          <w:p w:rsidRPr="00FC3734" w:rsidR="005F51AD" w:rsidP="00DF4393" w:rsidRDefault="005F51AD" w14:paraId="67679DF6" w14:textId="77777777">
            <w:pPr>
              <w:pBdr>
                <w:top w:val="nil"/>
                <w:left w:val="nil"/>
                <w:bottom w:val="nil"/>
                <w:right w:val="nil"/>
                <w:between w:val="nil"/>
              </w:pBdr>
              <w:spacing w:before="240" w:line="276" w:lineRule="auto"/>
              <w:jc w:val="both"/>
              <w:rPr>
                <w:color w:val="000000"/>
                <w:sz w:val="20"/>
                <w:szCs w:val="20"/>
                <w:lang w:val="es-MX"/>
              </w:rPr>
            </w:pPr>
            <w:r w:rsidRPr="00FC3734">
              <w:rPr>
                <w:color w:val="000000"/>
                <w:sz w:val="20"/>
                <w:szCs w:val="20"/>
                <w:lang w:val="es-MX"/>
              </w:rPr>
              <w:t>Integra vacunación, desparasitación y vigilancia sanitaria. Su aplicación contribuye a disminuir la presencia de enfermedades y las pérdidas asociadas.</w:t>
            </w:r>
          </w:p>
        </w:tc>
        <w:tc>
          <w:tcPr>
            <w:tcW w:w="4438" w:type="dxa"/>
          </w:tcPr>
          <w:p w:rsidR="005F51AD" w:rsidP="00DF4393" w:rsidRDefault="006B5A3E" w14:paraId="0E87E3FB" w14:textId="77777777">
            <w:pPr>
              <w:pBdr>
                <w:top w:val="nil"/>
                <w:left w:val="nil"/>
                <w:bottom w:val="nil"/>
                <w:right w:val="nil"/>
                <w:between w:val="nil"/>
              </w:pBdr>
              <w:spacing w:before="240"/>
              <w:jc w:val="both"/>
              <w:rPr>
                <w:color w:val="000000"/>
                <w:sz w:val="20"/>
                <w:szCs w:val="20"/>
                <w:lang w:val="es-MX"/>
              </w:rPr>
            </w:pPr>
            <w:r w:rsidRPr="006B5A3E">
              <w:rPr>
                <w:noProof/>
                <w:color w:val="000000"/>
                <w:sz w:val="20"/>
                <w:szCs w:val="20"/>
                <w:lang w:val="es-MX"/>
              </w:rPr>
              <w:drawing>
                <wp:inline distT="0" distB="0" distL="0" distR="0" wp14:anchorId="1AB4FA7D" wp14:editId="3A2FCBA1">
                  <wp:extent cx="1198272" cy="1676400"/>
                  <wp:effectExtent l="0" t="0" r="1905" b="0"/>
                  <wp:docPr id="516961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61955" name=""/>
                          <pic:cNvPicPr/>
                        </pic:nvPicPr>
                        <pic:blipFill>
                          <a:blip r:embed="rId86"/>
                          <a:stretch>
                            <a:fillRect/>
                          </a:stretch>
                        </pic:blipFill>
                        <pic:spPr>
                          <a:xfrm>
                            <a:off x="0" y="0"/>
                            <a:ext cx="1201470" cy="1680874"/>
                          </a:xfrm>
                          <a:prstGeom prst="rect">
                            <a:avLst/>
                          </a:prstGeom>
                        </pic:spPr>
                      </pic:pic>
                    </a:graphicData>
                  </a:graphic>
                </wp:inline>
              </w:drawing>
            </w:r>
          </w:p>
          <w:p w:rsidRPr="00FC3734" w:rsidR="006B5A3E" w:rsidP="00DF4393" w:rsidRDefault="006B5A3E" w14:paraId="4006981E" w14:textId="5E05AC6F">
            <w:pPr>
              <w:pBdr>
                <w:top w:val="nil"/>
                <w:left w:val="nil"/>
                <w:bottom w:val="nil"/>
                <w:right w:val="nil"/>
                <w:between w:val="nil"/>
              </w:pBdr>
              <w:spacing w:before="240"/>
              <w:jc w:val="both"/>
              <w:rPr>
                <w:color w:val="000000"/>
                <w:sz w:val="20"/>
                <w:szCs w:val="20"/>
                <w:lang w:val="es-MX"/>
              </w:rPr>
            </w:pPr>
          </w:p>
        </w:tc>
      </w:tr>
      <w:tr w:rsidRPr="00FC3734" w:rsidR="005F51AD" w:rsidTr="006B5A3E" w14:paraId="69756B32" w14:textId="0BB36D7D">
        <w:tc>
          <w:tcPr>
            <w:tcW w:w="1494" w:type="dxa"/>
            <w:hideMark/>
          </w:tcPr>
          <w:p w:rsidRPr="00FC3734" w:rsidR="005F51AD" w:rsidP="00DF4393" w:rsidRDefault="005F51AD" w14:paraId="3379D5EC" w14:textId="77777777">
            <w:pPr>
              <w:pBdr>
                <w:top w:val="nil"/>
                <w:left w:val="nil"/>
                <w:bottom w:val="nil"/>
                <w:right w:val="nil"/>
                <w:between w:val="nil"/>
              </w:pBdr>
              <w:spacing w:before="240" w:line="276" w:lineRule="auto"/>
              <w:jc w:val="both"/>
              <w:rPr>
                <w:color w:val="000000"/>
                <w:sz w:val="20"/>
                <w:szCs w:val="20"/>
                <w:lang w:val="es-MX"/>
              </w:rPr>
            </w:pPr>
            <w:r w:rsidRPr="00FC3734">
              <w:rPr>
                <w:b/>
                <w:bCs/>
                <w:color w:val="000000"/>
                <w:sz w:val="20"/>
                <w:szCs w:val="20"/>
                <w:lang w:val="es-MX"/>
              </w:rPr>
              <w:t>Bienestar animal</w:t>
            </w:r>
          </w:p>
        </w:tc>
        <w:tc>
          <w:tcPr>
            <w:tcW w:w="4030" w:type="dxa"/>
            <w:hideMark/>
          </w:tcPr>
          <w:p w:rsidRPr="00FC3734" w:rsidR="005F51AD" w:rsidP="00DF4393" w:rsidRDefault="005F51AD" w14:paraId="64108970" w14:textId="77777777">
            <w:pPr>
              <w:pBdr>
                <w:top w:val="nil"/>
                <w:left w:val="nil"/>
                <w:bottom w:val="nil"/>
                <w:right w:val="nil"/>
                <w:between w:val="nil"/>
              </w:pBdr>
              <w:spacing w:before="240" w:line="276" w:lineRule="auto"/>
              <w:jc w:val="both"/>
              <w:rPr>
                <w:color w:val="000000"/>
                <w:sz w:val="20"/>
                <w:szCs w:val="20"/>
                <w:lang w:val="es-MX"/>
              </w:rPr>
            </w:pPr>
            <w:r w:rsidRPr="00FC3734">
              <w:rPr>
                <w:color w:val="000000"/>
                <w:sz w:val="20"/>
                <w:szCs w:val="20"/>
                <w:lang w:val="es-MX"/>
              </w:rPr>
              <w:t>Comprende manejo humanitario, alimentación y condiciones de confort. Estas prácticas favorecen la salud y el desempeño productivo de los animales.</w:t>
            </w:r>
          </w:p>
        </w:tc>
        <w:tc>
          <w:tcPr>
            <w:tcW w:w="4438" w:type="dxa"/>
          </w:tcPr>
          <w:p w:rsidR="005F51AD" w:rsidP="00DF4393" w:rsidRDefault="006B5A3E" w14:paraId="19E84218" w14:textId="77777777">
            <w:pPr>
              <w:pBdr>
                <w:top w:val="nil"/>
                <w:left w:val="nil"/>
                <w:bottom w:val="nil"/>
                <w:right w:val="nil"/>
                <w:between w:val="nil"/>
              </w:pBdr>
              <w:spacing w:before="240"/>
              <w:jc w:val="both"/>
              <w:rPr>
                <w:color w:val="000000"/>
                <w:sz w:val="20"/>
                <w:szCs w:val="20"/>
                <w:lang w:val="es-MX"/>
              </w:rPr>
            </w:pPr>
            <w:r w:rsidRPr="006B5A3E">
              <w:rPr>
                <w:noProof/>
                <w:color w:val="000000"/>
                <w:sz w:val="20"/>
                <w:szCs w:val="20"/>
                <w:lang w:val="es-MX"/>
              </w:rPr>
              <w:drawing>
                <wp:inline distT="0" distB="0" distL="0" distR="0" wp14:anchorId="1C38B8A7" wp14:editId="643E7613">
                  <wp:extent cx="1312272" cy="1400175"/>
                  <wp:effectExtent l="0" t="0" r="2540" b="0"/>
                  <wp:docPr id="2075090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90363" name=""/>
                          <pic:cNvPicPr/>
                        </pic:nvPicPr>
                        <pic:blipFill>
                          <a:blip r:embed="rId87"/>
                          <a:stretch>
                            <a:fillRect/>
                          </a:stretch>
                        </pic:blipFill>
                        <pic:spPr>
                          <a:xfrm>
                            <a:off x="0" y="0"/>
                            <a:ext cx="1317475" cy="1405727"/>
                          </a:xfrm>
                          <a:prstGeom prst="rect">
                            <a:avLst/>
                          </a:prstGeom>
                        </pic:spPr>
                      </pic:pic>
                    </a:graphicData>
                  </a:graphic>
                </wp:inline>
              </w:drawing>
            </w:r>
          </w:p>
          <w:p w:rsidRPr="00FC3734" w:rsidR="006B5A3E" w:rsidP="00DF4393" w:rsidRDefault="006B5A3E" w14:paraId="7D7C09E8" w14:textId="2452EC1C">
            <w:pPr>
              <w:pBdr>
                <w:top w:val="nil"/>
                <w:left w:val="nil"/>
                <w:bottom w:val="nil"/>
                <w:right w:val="nil"/>
                <w:between w:val="nil"/>
              </w:pBdr>
              <w:spacing w:before="240"/>
              <w:jc w:val="both"/>
              <w:rPr>
                <w:color w:val="000000"/>
                <w:sz w:val="20"/>
                <w:szCs w:val="20"/>
                <w:lang w:val="es-MX"/>
              </w:rPr>
            </w:pPr>
          </w:p>
        </w:tc>
      </w:tr>
      <w:tr w:rsidRPr="00FC3734" w:rsidR="005F51AD" w:rsidTr="006B5A3E" w14:paraId="683A132C" w14:textId="2CEB1061">
        <w:tc>
          <w:tcPr>
            <w:tcW w:w="1494" w:type="dxa"/>
            <w:hideMark/>
          </w:tcPr>
          <w:p w:rsidRPr="00FC3734" w:rsidR="005F51AD" w:rsidP="00DF4393" w:rsidRDefault="005F51AD" w14:paraId="589E5160" w14:textId="77777777">
            <w:pPr>
              <w:pBdr>
                <w:top w:val="nil"/>
                <w:left w:val="nil"/>
                <w:bottom w:val="nil"/>
                <w:right w:val="nil"/>
                <w:between w:val="nil"/>
              </w:pBdr>
              <w:spacing w:before="240" w:line="276" w:lineRule="auto"/>
              <w:jc w:val="both"/>
              <w:rPr>
                <w:color w:val="000000"/>
                <w:sz w:val="20"/>
                <w:szCs w:val="20"/>
                <w:lang w:val="es-MX"/>
              </w:rPr>
            </w:pPr>
            <w:r w:rsidRPr="00FC3734">
              <w:rPr>
                <w:b/>
                <w:bCs/>
                <w:color w:val="000000"/>
                <w:sz w:val="20"/>
                <w:szCs w:val="20"/>
                <w:lang w:val="es-MX"/>
              </w:rPr>
              <w:t>Bioseguridad</w:t>
            </w:r>
          </w:p>
        </w:tc>
        <w:tc>
          <w:tcPr>
            <w:tcW w:w="4030" w:type="dxa"/>
            <w:hideMark/>
          </w:tcPr>
          <w:p w:rsidRPr="00FC3734" w:rsidR="005F51AD" w:rsidP="00DF4393" w:rsidRDefault="005F51AD" w14:paraId="4CA4C583" w14:textId="77777777">
            <w:pPr>
              <w:pBdr>
                <w:top w:val="nil"/>
                <w:left w:val="nil"/>
                <w:bottom w:val="nil"/>
                <w:right w:val="nil"/>
                <w:between w:val="nil"/>
              </w:pBdr>
              <w:spacing w:before="240" w:line="276" w:lineRule="auto"/>
              <w:jc w:val="both"/>
              <w:rPr>
                <w:color w:val="000000"/>
                <w:sz w:val="20"/>
                <w:szCs w:val="20"/>
                <w:lang w:val="es-MX"/>
              </w:rPr>
            </w:pPr>
            <w:r w:rsidRPr="00FC3734">
              <w:rPr>
                <w:color w:val="000000"/>
                <w:sz w:val="20"/>
                <w:szCs w:val="20"/>
                <w:lang w:val="es-MX"/>
              </w:rPr>
              <w:t>Incluye el control de ingreso, la limpieza y la desinfección como medidas destinadas a reducir el riesgo de ingreso y propagación de enfermedades.</w:t>
            </w:r>
          </w:p>
        </w:tc>
        <w:tc>
          <w:tcPr>
            <w:tcW w:w="4438" w:type="dxa"/>
          </w:tcPr>
          <w:p w:rsidR="005F51AD" w:rsidP="00DF4393" w:rsidRDefault="006B5A3E" w14:paraId="15EA34F5" w14:textId="77777777">
            <w:pPr>
              <w:pBdr>
                <w:top w:val="nil"/>
                <w:left w:val="nil"/>
                <w:bottom w:val="nil"/>
                <w:right w:val="nil"/>
                <w:between w:val="nil"/>
              </w:pBdr>
              <w:spacing w:before="240"/>
              <w:jc w:val="both"/>
              <w:rPr>
                <w:color w:val="000000"/>
                <w:sz w:val="20"/>
                <w:szCs w:val="20"/>
                <w:lang w:val="es-MX"/>
              </w:rPr>
            </w:pPr>
            <w:r w:rsidRPr="006B5A3E">
              <w:rPr>
                <w:noProof/>
                <w:color w:val="000000"/>
                <w:sz w:val="20"/>
                <w:szCs w:val="20"/>
                <w:lang w:val="es-MX"/>
              </w:rPr>
              <w:drawing>
                <wp:inline distT="0" distB="0" distL="0" distR="0" wp14:anchorId="496F8B65" wp14:editId="07340EF0">
                  <wp:extent cx="1160920" cy="1343025"/>
                  <wp:effectExtent l="0" t="0" r="1270" b="0"/>
                  <wp:docPr id="788372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72909" name=""/>
                          <pic:cNvPicPr/>
                        </pic:nvPicPr>
                        <pic:blipFill>
                          <a:blip r:embed="rId88"/>
                          <a:stretch>
                            <a:fillRect/>
                          </a:stretch>
                        </pic:blipFill>
                        <pic:spPr>
                          <a:xfrm>
                            <a:off x="0" y="0"/>
                            <a:ext cx="1163022" cy="1345457"/>
                          </a:xfrm>
                          <a:prstGeom prst="rect">
                            <a:avLst/>
                          </a:prstGeom>
                        </pic:spPr>
                      </pic:pic>
                    </a:graphicData>
                  </a:graphic>
                </wp:inline>
              </w:drawing>
            </w:r>
          </w:p>
          <w:p w:rsidRPr="00FC3734" w:rsidR="006B5A3E" w:rsidP="00DF4393" w:rsidRDefault="006B5A3E" w14:paraId="50E034E0" w14:textId="5AECCC89">
            <w:pPr>
              <w:pBdr>
                <w:top w:val="nil"/>
                <w:left w:val="nil"/>
                <w:bottom w:val="nil"/>
                <w:right w:val="nil"/>
                <w:between w:val="nil"/>
              </w:pBdr>
              <w:spacing w:before="240"/>
              <w:jc w:val="both"/>
              <w:rPr>
                <w:color w:val="000000"/>
                <w:sz w:val="20"/>
                <w:szCs w:val="20"/>
                <w:lang w:val="es-MX"/>
              </w:rPr>
            </w:pPr>
          </w:p>
        </w:tc>
      </w:tr>
      <w:tr w:rsidRPr="00FC3734" w:rsidR="005F51AD" w:rsidTr="006B5A3E" w14:paraId="48839BFF" w14:textId="6B195FDB">
        <w:tc>
          <w:tcPr>
            <w:tcW w:w="1494" w:type="dxa"/>
            <w:hideMark/>
          </w:tcPr>
          <w:p w:rsidRPr="00FC3734" w:rsidR="005F51AD" w:rsidP="00DF4393" w:rsidRDefault="005F51AD" w14:paraId="16FE5DFF" w14:textId="77777777">
            <w:pPr>
              <w:pBdr>
                <w:top w:val="nil"/>
                <w:left w:val="nil"/>
                <w:bottom w:val="nil"/>
                <w:right w:val="nil"/>
                <w:between w:val="nil"/>
              </w:pBdr>
              <w:spacing w:before="240" w:line="276" w:lineRule="auto"/>
              <w:jc w:val="both"/>
              <w:rPr>
                <w:color w:val="000000"/>
                <w:sz w:val="20"/>
                <w:szCs w:val="20"/>
                <w:lang w:val="es-MX"/>
              </w:rPr>
            </w:pPr>
            <w:r w:rsidRPr="00FC3734">
              <w:rPr>
                <w:b/>
                <w:bCs/>
                <w:color w:val="000000"/>
                <w:sz w:val="20"/>
                <w:szCs w:val="20"/>
                <w:lang w:val="es-MX"/>
              </w:rPr>
              <w:t>Alimentación y agua</w:t>
            </w:r>
          </w:p>
        </w:tc>
        <w:tc>
          <w:tcPr>
            <w:tcW w:w="4030" w:type="dxa"/>
            <w:hideMark/>
          </w:tcPr>
          <w:p w:rsidRPr="00FC3734" w:rsidR="005F51AD" w:rsidP="00DF4393" w:rsidRDefault="005F51AD" w14:paraId="3768BF67" w14:textId="77777777">
            <w:pPr>
              <w:pBdr>
                <w:top w:val="nil"/>
                <w:left w:val="nil"/>
                <w:bottom w:val="nil"/>
                <w:right w:val="nil"/>
                <w:between w:val="nil"/>
              </w:pBdr>
              <w:spacing w:before="240" w:line="276" w:lineRule="auto"/>
              <w:jc w:val="both"/>
              <w:rPr>
                <w:color w:val="000000"/>
                <w:sz w:val="20"/>
                <w:szCs w:val="20"/>
                <w:lang w:val="es-MX"/>
              </w:rPr>
            </w:pPr>
            <w:r w:rsidRPr="00FC3734">
              <w:rPr>
                <w:color w:val="000000"/>
                <w:sz w:val="20"/>
                <w:szCs w:val="20"/>
                <w:lang w:val="es-MX"/>
              </w:rPr>
              <w:t>Comprende una dieta balanceada y el suministro permanente de agua de calidad, de acuerdo con los requerimientos de los animales y las condiciones del sistema productivo.</w:t>
            </w:r>
          </w:p>
        </w:tc>
        <w:tc>
          <w:tcPr>
            <w:tcW w:w="4438" w:type="dxa"/>
          </w:tcPr>
          <w:p w:rsidR="005F51AD" w:rsidP="00DF4393" w:rsidRDefault="006B5A3E" w14:paraId="74AB9C5C" w14:textId="77777777">
            <w:pPr>
              <w:pBdr>
                <w:top w:val="nil"/>
                <w:left w:val="nil"/>
                <w:bottom w:val="nil"/>
                <w:right w:val="nil"/>
                <w:between w:val="nil"/>
              </w:pBdr>
              <w:spacing w:before="240"/>
              <w:jc w:val="both"/>
              <w:rPr>
                <w:color w:val="000000"/>
                <w:sz w:val="20"/>
                <w:szCs w:val="20"/>
                <w:lang w:val="es-MX"/>
              </w:rPr>
            </w:pPr>
            <w:r w:rsidRPr="006B5A3E">
              <w:rPr>
                <w:noProof/>
                <w:color w:val="000000"/>
                <w:sz w:val="20"/>
                <w:szCs w:val="20"/>
                <w:lang w:val="es-MX"/>
              </w:rPr>
              <w:drawing>
                <wp:inline distT="0" distB="0" distL="0" distR="0" wp14:anchorId="5E8EF082" wp14:editId="5ADC3BA6">
                  <wp:extent cx="1380078" cy="1304925"/>
                  <wp:effectExtent l="0" t="0" r="0" b="0"/>
                  <wp:docPr id="1323972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72671" name=""/>
                          <pic:cNvPicPr/>
                        </pic:nvPicPr>
                        <pic:blipFill>
                          <a:blip r:embed="rId89"/>
                          <a:stretch>
                            <a:fillRect/>
                          </a:stretch>
                        </pic:blipFill>
                        <pic:spPr>
                          <a:xfrm>
                            <a:off x="0" y="0"/>
                            <a:ext cx="1382127" cy="1306863"/>
                          </a:xfrm>
                          <a:prstGeom prst="rect">
                            <a:avLst/>
                          </a:prstGeom>
                        </pic:spPr>
                      </pic:pic>
                    </a:graphicData>
                  </a:graphic>
                </wp:inline>
              </w:drawing>
            </w:r>
          </w:p>
          <w:p w:rsidRPr="00FC3734" w:rsidR="006B5A3E" w:rsidP="00DF4393" w:rsidRDefault="006B5A3E" w14:paraId="477F3EE2" w14:textId="1500E647">
            <w:pPr>
              <w:pBdr>
                <w:top w:val="nil"/>
                <w:left w:val="nil"/>
                <w:bottom w:val="nil"/>
                <w:right w:val="nil"/>
                <w:between w:val="nil"/>
              </w:pBdr>
              <w:spacing w:before="240"/>
              <w:jc w:val="both"/>
              <w:rPr>
                <w:color w:val="000000"/>
                <w:sz w:val="20"/>
                <w:szCs w:val="20"/>
                <w:lang w:val="es-MX"/>
              </w:rPr>
            </w:pPr>
          </w:p>
        </w:tc>
      </w:tr>
      <w:tr w:rsidRPr="00FC3734" w:rsidR="005F51AD" w:rsidTr="006B5A3E" w14:paraId="66092CE3" w14:textId="61D62A3D">
        <w:tc>
          <w:tcPr>
            <w:tcW w:w="1494" w:type="dxa"/>
            <w:hideMark/>
          </w:tcPr>
          <w:p w:rsidRPr="00FC3734" w:rsidR="005F51AD" w:rsidP="00DF4393" w:rsidRDefault="005F51AD" w14:paraId="7C046DB5" w14:textId="77777777">
            <w:pPr>
              <w:pBdr>
                <w:top w:val="nil"/>
                <w:left w:val="nil"/>
                <w:bottom w:val="nil"/>
                <w:right w:val="nil"/>
                <w:between w:val="nil"/>
              </w:pBdr>
              <w:spacing w:before="240" w:line="276" w:lineRule="auto"/>
              <w:jc w:val="both"/>
              <w:rPr>
                <w:color w:val="000000"/>
                <w:sz w:val="20"/>
                <w:szCs w:val="20"/>
                <w:lang w:val="es-MX"/>
              </w:rPr>
            </w:pPr>
            <w:r w:rsidRPr="00FC3734">
              <w:rPr>
                <w:b/>
                <w:bCs/>
                <w:color w:val="000000"/>
                <w:sz w:val="20"/>
                <w:szCs w:val="20"/>
                <w:lang w:val="es-MX"/>
              </w:rPr>
              <w:lastRenderedPageBreak/>
              <w:t>Registros y trazabilidad</w:t>
            </w:r>
          </w:p>
        </w:tc>
        <w:tc>
          <w:tcPr>
            <w:tcW w:w="4030" w:type="dxa"/>
            <w:hideMark/>
          </w:tcPr>
          <w:p w:rsidRPr="00FC3734" w:rsidR="005F51AD" w:rsidP="00DF4393" w:rsidRDefault="005F51AD" w14:paraId="50F1C46B" w14:textId="77777777">
            <w:pPr>
              <w:pBdr>
                <w:top w:val="nil"/>
                <w:left w:val="nil"/>
                <w:bottom w:val="nil"/>
                <w:right w:val="nil"/>
                <w:between w:val="nil"/>
              </w:pBdr>
              <w:spacing w:before="240" w:line="276" w:lineRule="auto"/>
              <w:jc w:val="both"/>
              <w:rPr>
                <w:color w:val="000000"/>
                <w:sz w:val="20"/>
                <w:szCs w:val="20"/>
                <w:lang w:val="es-MX"/>
              </w:rPr>
            </w:pPr>
            <w:r w:rsidRPr="00FC3734">
              <w:rPr>
                <w:color w:val="000000"/>
                <w:sz w:val="20"/>
                <w:szCs w:val="20"/>
                <w:lang w:val="es-MX"/>
              </w:rPr>
              <w:t>Integra la documentación de las actividades del hato para facilitar el seguimiento, el control de los procesos y los procedimientos relacionados con la certificación.</w:t>
            </w:r>
          </w:p>
        </w:tc>
        <w:tc>
          <w:tcPr>
            <w:tcW w:w="4438" w:type="dxa"/>
          </w:tcPr>
          <w:p w:rsidR="005F51AD" w:rsidP="00DF4393" w:rsidRDefault="006B5A3E" w14:paraId="1E0F6BC9" w14:textId="77777777">
            <w:pPr>
              <w:pBdr>
                <w:top w:val="nil"/>
                <w:left w:val="nil"/>
                <w:bottom w:val="nil"/>
                <w:right w:val="nil"/>
                <w:between w:val="nil"/>
              </w:pBdr>
              <w:spacing w:before="240"/>
              <w:jc w:val="both"/>
              <w:rPr>
                <w:color w:val="000000"/>
                <w:sz w:val="20"/>
                <w:szCs w:val="20"/>
                <w:lang w:val="es-MX"/>
              </w:rPr>
            </w:pPr>
            <w:r w:rsidRPr="006B5A3E">
              <w:rPr>
                <w:noProof/>
                <w:color w:val="000000"/>
                <w:sz w:val="20"/>
                <w:szCs w:val="20"/>
                <w:lang w:val="es-MX"/>
              </w:rPr>
              <w:drawing>
                <wp:inline distT="0" distB="0" distL="0" distR="0" wp14:anchorId="22E5824C" wp14:editId="7ACB2BC0">
                  <wp:extent cx="1203690" cy="1295400"/>
                  <wp:effectExtent l="0" t="0" r="0" b="0"/>
                  <wp:docPr id="1142906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06230" name=""/>
                          <pic:cNvPicPr/>
                        </pic:nvPicPr>
                        <pic:blipFill>
                          <a:blip r:embed="rId90"/>
                          <a:stretch>
                            <a:fillRect/>
                          </a:stretch>
                        </pic:blipFill>
                        <pic:spPr>
                          <a:xfrm>
                            <a:off x="0" y="0"/>
                            <a:ext cx="1207527" cy="1299530"/>
                          </a:xfrm>
                          <a:prstGeom prst="rect">
                            <a:avLst/>
                          </a:prstGeom>
                        </pic:spPr>
                      </pic:pic>
                    </a:graphicData>
                  </a:graphic>
                </wp:inline>
              </w:drawing>
            </w:r>
          </w:p>
          <w:p w:rsidRPr="00FC3734" w:rsidR="006B5A3E" w:rsidP="00DF4393" w:rsidRDefault="006B5A3E" w14:paraId="701F5F18" w14:textId="0C974959">
            <w:pPr>
              <w:pBdr>
                <w:top w:val="nil"/>
                <w:left w:val="nil"/>
                <w:bottom w:val="nil"/>
                <w:right w:val="nil"/>
                <w:between w:val="nil"/>
              </w:pBdr>
              <w:spacing w:before="240"/>
              <w:jc w:val="both"/>
              <w:rPr>
                <w:color w:val="000000"/>
                <w:sz w:val="20"/>
                <w:szCs w:val="20"/>
                <w:lang w:val="es-MX"/>
              </w:rPr>
            </w:pPr>
          </w:p>
        </w:tc>
      </w:tr>
      <w:tr w:rsidRPr="00FC3734" w:rsidR="005F51AD" w:rsidTr="006B5A3E" w14:paraId="7E57992C" w14:textId="09825FB3">
        <w:tc>
          <w:tcPr>
            <w:tcW w:w="1494" w:type="dxa"/>
            <w:hideMark/>
          </w:tcPr>
          <w:p w:rsidRPr="00FC3734" w:rsidR="005F51AD" w:rsidP="00DF4393" w:rsidRDefault="005F51AD" w14:paraId="090BEF83" w14:textId="77777777">
            <w:pPr>
              <w:pBdr>
                <w:top w:val="nil"/>
                <w:left w:val="nil"/>
                <w:bottom w:val="nil"/>
                <w:right w:val="nil"/>
                <w:between w:val="nil"/>
              </w:pBdr>
              <w:spacing w:before="240" w:line="276" w:lineRule="auto"/>
              <w:jc w:val="both"/>
              <w:rPr>
                <w:color w:val="000000"/>
                <w:sz w:val="20"/>
                <w:szCs w:val="20"/>
                <w:lang w:val="es-MX"/>
              </w:rPr>
            </w:pPr>
            <w:r w:rsidRPr="00FC3734">
              <w:rPr>
                <w:b/>
                <w:bCs/>
                <w:color w:val="000000"/>
                <w:sz w:val="20"/>
                <w:szCs w:val="20"/>
                <w:lang w:val="es-MX"/>
              </w:rPr>
              <w:t>Gestión ambiental</w:t>
            </w:r>
          </w:p>
        </w:tc>
        <w:tc>
          <w:tcPr>
            <w:tcW w:w="4030" w:type="dxa"/>
            <w:hideMark/>
          </w:tcPr>
          <w:p w:rsidRPr="00FC3734" w:rsidR="005F51AD" w:rsidP="00DF4393" w:rsidRDefault="005F51AD" w14:paraId="29F02F69" w14:textId="77777777">
            <w:pPr>
              <w:pBdr>
                <w:top w:val="nil"/>
                <w:left w:val="nil"/>
                <w:bottom w:val="nil"/>
                <w:right w:val="nil"/>
                <w:between w:val="nil"/>
              </w:pBdr>
              <w:spacing w:before="240" w:line="276" w:lineRule="auto"/>
              <w:jc w:val="both"/>
              <w:rPr>
                <w:color w:val="000000"/>
                <w:sz w:val="20"/>
                <w:szCs w:val="20"/>
                <w:lang w:val="es-MX"/>
              </w:rPr>
            </w:pPr>
            <w:r w:rsidRPr="00FC3734">
              <w:rPr>
                <w:color w:val="000000"/>
                <w:sz w:val="20"/>
                <w:szCs w:val="20"/>
                <w:lang w:val="es-MX"/>
              </w:rPr>
              <w:t>Comprende el manejo de residuos y la conservación del suelo y del agua, con el propósito de favorecer la sostenibilidad del sistema productivo.</w:t>
            </w:r>
          </w:p>
        </w:tc>
        <w:tc>
          <w:tcPr>
            <w:tcW w:w="4438" w:type="dxa"/>
          </w:tcPr>
          <w:p w:rsidR="005F51AD" w:rsidP="00DF4393" w:rsidRDefault="006B5A3E" w14:paraId="14373ACE" w14:textId="77777777">
            <w:pPr>
              <w:pBdr>
                <w:top w:val="nil"/>
                <w:left w:val="nil"/>
                <w:bottom w:val="nil"/>
                <w:right w:val="nil"/>
                <w:between w:val="nil"/>
              </w:pBdr>
              <w:spacing w:before="240"/>
              <w:jc w:val="both"/>
              <w:rPr>
                <w:color w:val="000000"/>
                <w:sz w:val="20"/>
                <w:szCs w:val="20"/>
                <w:lang w:val="es-MX"/>
              </w:rPr>
            </w:pPr>
            <w:r w:rsidRPr="006B5A3E">
              <w:rPr>
                <w:noProof/>
                <w:color w:val="000000"/>
                <w:sz w:val="20"/>
                <w:szCs w:val="20"/>
                <w:lang w:val="es-MX"/>
              </w:rPr>
              <w:drawing>
                <wp:inline distT="0" distB="0" distL="0" distR="0" wp14:anchorId="431C12D5" wp14:editId="5A6ABE56">
                  <wp:extent cx="1253549" cy="1209675"/>
                  <wp:effectExtent l="0" t="0" r="3810" b="0"/>
                  <wp:docPr id="1331674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74307" name=""/>
                          <pic:cNvPicPr/>
                        </pic:nvPicPr>
                        <pic:blipFill>
                          <a:blip r:embed="rId91"/>
                          <a:stretch>
                            <a:fillRect/>
                          </a:stretch>
                        </pic:blipFill>
                        <pic:spPr>
                          <a:xfrm>
                            <a:off x="0" y="0"/>
                            <a:ext cx="1257168" cy="1213168"/>
                          </a:xfrm>
                          <a:prstGeom prst="rect">
                            <a:avLst/>
                          </a:prstGeom>
                        </pic:spPr>
                      </pic:pic>
                    </a:graphicData>
                  </a:graphic>
                </wp:inline>
              </w:drawing>
            </w:r>
          </w:p>
          <w:p w:rsidRPr="00FC3734" w:rsidR="006B5A3E" w:rsidP="00DF4393" w:rsidRDefault="006B5A3E" w14:paraId="699DFAAA" w14:textId="0C76C2CE">
            <w:pPr>
              <w:pBdr>
                <w:top w:val="nil"/>
                <w:left w:val="nil"/>
                <w:bottom w:val="nil"/>
                <w:right w:val="nil"/>
                <w:between w:val="nil"/>
              </w:pBdr>
              <w:spacing w:before="240"/>
              <w:jc w:val="both"/>
              <w:rPr>
                <w:color w:val="000000"/>
                <w:sz w:val="20"/>
                <w:szCs w:val="20"/>
                <w:lang w:val="es-MX"/>
              </w:rPr>
            </w:pPr>
          </w:p>
        </w:tc>
      </w:tr>
    </w:tbl>
    <w:p w:rsidR="000554CE" w:rsidP="00DF4393" w:rsidRDefault="00FC3734" w14:paraId="367ADA7F" w14:textId="5B288C2A">
      <w:pPr>
        <w:pBdr>
          <w:top w:val="nil"/>
          <w:left w:val="nil"/>
          <w:bottom w:val="nil"/>
          <w:right w:val="nil"/>
          <w:between w:val="nil"/>
        </w:pBdr>
        <w:spacing w:before="240"/>
        <w:jc w:val="both"/>
        <w:rPr>
          <w:color w:val="000000"/>
          <w:sz w:val="20"/>
          <w:szCs w:val="20"/>
          <w:lang w:val="es-MX"/>
        </w:rPr>
      </w:pPr>
      <w:r w:rsidRPr="00FC3734">
        <w:rPr>
          <w:color w:val="000000"/>
          <w:sz w:val="20"/>
          <w:szCs w:val="20"/>
          <w:lang w:val="es-MX"/>
        </w:rPr>
        <w:t xml:space="preserve">La implementación de las </w:t>
      </w:r>
      <w:r w:rsidRPr="00FC3734">
        <w:rPr>
          <w:b/>
          <w:bCs/>
          <w:color w:val="000000"/>
          <w:sz w:val="20"/>
          <w:szCs w:val="20"/>
          <w:lang w:val="es-MX"/>
        </w:rPr>
        <w:t>Buenas Prácticas Ganaderas (BPG)</w:t>
      </w:r>
      <w:r w:rsidRPr="00FC3734">
        <w:rPr>
          <w:color w:val="000000"/>
          <w:sz w:val="20"/>
          <w:szCs w:val="20"/>
          <w:lang w:val="es-MX"/>
        </w:rPr>
        <w:t xml:space="preserve"> debe integrarse a la gestión de la explotación caprina y mantenerse durante el desarrollo de los procesos productivos. Su aplicación articula productividad, inocuidad, bienestar animal, bioseguridad, trazabilidad, gestión ambiental y cumplimiento de los requisitos correspondientes, evitando tratar estos componentes como acciones independientes.</w:t>
      </w:r>
    </w:p>
    <w:p w:rsidRPr="000554CE" w:rsidR="000554CE" w:rsidP="00DF4393" w:rsidRDefault="000554CE" w14:paraId="276A580F" w14:textId="77777777">
      <w:pPr>
        <w:pBdr>
          <w:top w:val="nil"/>
          <w:left w:val="nil"/>
          <w:bottom w:val="nil"/>
          <w:right w:val="nil"/>
          <w:between w:val="nil"/>
        </w:pBdr>
        <w:spacing w:before="240"/>
        <w:jc w:val="both"/>
        <w:rPr>
          <w:b/>
          <w:bCs/>
          <w:color w:val="000000"/>
          <w:sz w:val="20"/>
          <w:szCs w:val="20"/>
          <w:lang w:val="es-MX"/>
        </w:rPr>
      </w:pPr>
      <w:r w:rsidRPr="000554CE">
        <w:rPr>
          <w:b/>
          <w:bCs/>
          <w:color w:val="000000"/>
          <w:sz w:val="20"/>
          <w:szCs w:val="20"/>
          <w:lang w:val="es-MX"/>
        </w:rPr>
        <w:t>1.6 Bienestar animal en la producción caprina</w:t>
      </w:r>
    </w:p>
    <w:p w:rsidRPr="000554CE" w:rsidR="000554CE" w:rsidP="00DF4393" w:rsidRDefault="000554CE" w14:paraId="35C0FA36"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El </w:t>
      </w:r>
      <w:r w:rsidRPr="000554CE">
        <w:rPr>
          <w:b/>
          <w:bCs/>
          <w:color w:val="000000"/>
          <w:sz w:val="20"/>
          <w:szCs w:val="20"/>
          <w:lang w:val="es-MX"/>
        </w:rPr>
        <w:t>bienestar animal</w:t>
      </w:r>
      <w:r w:rsidRPr="000554CE">
        <w:rPr>
          <w:color w:val="000000"/>
          <w:sz w:val="20"/>
          <w:szCs w:val="20"/>
          <w:lang w:val="es-MX"/>
        </w:rPr>
        <w:t xml:space="preserve"> constituye un componente fundamental de la producción caprina sostenible. Su aplicación procura que los animales permanezcan sanos, libres de sufrimiento innecesario y en condiciones que favorezcan la expresión de comportamientos propios de la especie. Además de su dimensión ética, se relaciona con los indicadores productivos, reproductivos y sanitarios, la calidad de los productos y la competitividad de la explotación.</w:t>
      </w:r>
    </w:p>
    <w:p w:rsidRPr="000554CE" w:rsidR="000554CE" w:rsidP="00DF4393" w:rsidRDefault="000554CE" w14:paraId="474BBD63"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La </w:t>
      </w:r>
      <w:r w:rsidRPr="000554CE">
        <w:rPr>
          <w:b/>
          <w:bCs/>
          <w:color w:val="000000"/>
          <w:sz w:val="20"/>
          <w:szCs w:val="20"/>
          <w:lang w:val="es-MX"/>
        </w:rPr>
        <w:t>Organización Mundial de Sanidad Animal (OMSA)</w:t>
      </w:r>
      <w:r w:rsidRPr="000554CE">
        <w:rPr>
          <w:color w:val="000000"/>
          <w:sz w:val="20"/>
          <w:szCs w:val="20"/>
          <w:lang w:val="es-MX"/>
        </w:rPr>
        <w:t xml:space="preserve"> establece lineamientos internacionales sobre bienestar animal que sirven como referente para su incorporación en la legislación colombiana y en las </w:t>
      </w:r>
      <w:r w:rsidRPr="000554CE">
        <w:rPr>
          <w:b/>
          <w:bCs/>
          <w:color w:val="000000"/>
          <w:sz w:val="20"/>
          <w:szCs w:val="20"/>
          <w:lang w:val="es-MX"/>
        </w:rPr>
        <w:t>Buenas Prácticas Ganaderas (BPG)</w:t>
      </w:r>
      <w:r w:rsidRPr="000554CE">
        <w:rPr>
          <w:color w:val="000000"/>
          <w:sz w:val="20"/>
          <w:szCs w:val="20"/>
          <w:lang w:val="es-MX"/>
        </w:rPr>
        <w:t>.</w:t>
      </w:r>
    </w:p>
    <w:p w:rsidRPr="000554CE" w:rsidR="000554CE" w:rsidP="00DF4393" w:rsidRDefault="000554CE" w14:paraId="3FAD5BA7" w14:textId="77777777">
      <w:pPr>
        <w:pBdr>
          <w:top w:val="nil"/>
          <w:left w:val="nil"/>
          <w:bottom w:val="nil"/>
          <w:right w:val="nil"/>
          <w:between w:val="nil"/>
        </w:pBdr>
        <w:spacing w:before="240"/>
        <w:jc w:val="both"/>
        <w:rPr>
          <w:b/>
          <w:bCs/>
          <w:color w:val="000000"/>
          <w:sz w:val="20"/>
          <w:szCs w:val="20"/>
          <w:lang w:val="es-MX"/>
        </w:rPr>
      </w:pPr>
      <w:r w:rsidRPr="000554CE">
        <w:rPr>
          <w:b/>
          <w:bCs/>
          <w:color w:val="000000"/>
          <w:sz w:val="20"/>
          <w:szCs w:val="20"/>
          <w:lang w:val="es-MX"/>
        </w:rPr>
        <w:t>1.6.1 Concepto e importancia</w:t>
      </w:r>
    </w:p>
    <w:p w:rsidR="000554CE" w:rsidP="00DF4393" w:rsidRDefault="000554CE" w14:paraId="75A51475" w14:textId="2BB29D5D">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El </w:t>
      </w:r>
      <w:r w:rsidRPr="000554CE">
        <w:rPr>
          <w:b/>
          <w:bCs/>
          <w:color w:val="000000"/>
          <w:sz w:val="20"/>
          <w:szCs w:val="20"/>
          <w:lang w:val="es-MX"/>
        </w:rPr>
        <w:t>bienestar animal</w:t>
      </w:r>
      <w:r w:rsidRPr="000554CE">
        <w:rPr>
          <w:color w:val="000000"/>
          <w:sz w:val="20"/>
          <w:szCs w:val="20"/>
          <w:lang w:val="es-MX"/>
        </w:rPr>
        <w:t xml:space="preserve"> corresponde al estado físico y mental de un animal en relación con las condiciones en las que vive y muere. En los caprinos, implica proporcionar condiciones adecuadas de salud, alimentación, comodidad y manejo, además de prevenir el dolor, el miedo y el estrés y favorecer la expresión de sus comportamientos naturales.</w:t>
      </w:r>
      <w:r w:rsidR="00EA5B64">
        <w:rPr>
          <w:color w:val="000000"/>
          <w:sz w:val="20"/>
          <w:szCs w:val="20"/>
          <w:lang w:val="es-MX"/>
        </w:rPr>
        <w:t xml:space="preserve"> </w:t>
      </w:r>
      <w:r w:rsidRPr="000554CE">
        <w:rPr>
          <w:color w:val="000000"/>
          <w:sz w:val="20"/>
          <w:szCs w:val="20"/>
          <w:lang w:val="es-MX"/>
        </w:rPr>
        <w:t>Su implementación genera beneficios para los animales y para la gestión de la explotación. Los principales se presentan a continuación</w:t>
      </w:r>
      <w:r w:rsidR="00F834DB">
        <w:rPr>
          <w:color w:val="000000"/>
          <w:sz w:val="20"/>
          <w:szCs w:val="20"/>
          <w:lang w:val="es-MX"/>
        </w:rPr>
        <w:t>:</w:t>
      </w:r>
    </w:p>
    <w:p w:rsidRPr="000554CE" w:rsidR="00EA5B64" w:rsidP="00DF4393" w:rsidRDefault="00EA5B64" w14:paraId="7D643B72" w14:textId="77777777">
      <w:pPr>
        <w:pBdr>
          <w:top w:val="nil"/>
          <w:left w:val="nil"/>
          <w:bottom w:val="nil"/>
          <w:right w:val="nil"/>
          <w:between w:val="nil"/>
        </w:pBdr>
        <w:spacing w:before="240"/>
        <w:jc w:val="both"/>
        <w:rPr>
          <w:color w:val="000000"/>
          <w:sz w:val="20"/>
          <w:szCs w:val="20"/>
          <w:lang w:val="es-MX"/>
        </w:rPr>
      </w:pPr>
    </w:p>
    <w:tbl>
      <w:tblPr>
        <w:tblStyle w:val="Tablaconcuadrcula"/>
        <w:tblW w:w="0" w:type="auto"/>
        <w:tblLook w:val="04A0" w:firstRow="1" w:lastRow="0" w:firstColumn="1" w:lastColumn="0" w:noHBand="0" w:noVBand="1"/>
      </w:tblPr>
      <w:tblGrid>
        <w:gridCol w:w="1772"/>
        <w:gridCol w:w="8190"/>
      </w:tblGrid>
      <w:tr w:rsidRPr="000554CE" w:rsidR="005F51AD" w:rsidTr="00056C88" w14:paraId="7589ABEB" w14:textId="77777777">
        <w:tc>
          <w:tcPr>
            <w:tcW w:w="0" w:type="auto"/>
            <w:gridSpan w:val="2"/>
            <w:shd w:val="clear" w:color="auto" w:fill="9BBB59" w:themeFill="accent3"/>
            <w:hideMark/>
          </w:tcPr>
          <w:p w:rsidRPr="000554CE" w:rsidR="005F51AD" w:rsidP="005F51AD" w:rsidRDefault="005F51AD" w14:paraId="283788D9" w14:textId="6F75F010">
            <w:pPr>
              <w:pBdr>
                <w:top w:val="nil"/>
                <w:left w:val="nil"/>
                <w:bottom w:val="nil"/>
                <w:right w:val="nil"/>
                <w:between w:val="nil"/>
              </w:pBdr>
              <w:spacing w:before="240" w:line="276" w:lineRule="auto"/>
              <w:jc w:val="center"/>
              <w:rPr>
                <w:color w:val="000000"/>
                <w:sz w:val="20"/>
                <w:szCs w:val="20"/>
                <w:lang w:val="es-MX"/>
              </w:rPr>
            </w:pPr>
            <w:r>
              <w:rPr>
                <w:color w:val="000000"/>
                <w:sz w:val="20"/>
                <w:szCs w:val="20"/>
                <w:lang w:val="es-MX"/>
              </w:rPr>
              <w:t>Acordeón</w:t>
            </w:r>
          </w:p>
        </w:tc>
      </w:tr>
      <w:tr w:rsidRPr="000554CE" w:rsidR="000554CE" w:rsidTr="000554CE" w14:paraId="7B6F8470" w14:textId="77777777">
        <w:tc>
          <w:tcPr>
            <w:tcW w:w="0" w:type="auto"/>
            <w:hideMark/>
          </w:tcPr>
          <w:p w:rsidRPr="000554CE" w:rsidR="000554CE" w:rsidP="00DF4393" w:rsidRDefault="000554CE" w14:paraId="3D955453" w14:textId="77777777">
            <w:pPr>
              <w:pBdr>
                <w:top w:val="nil"/>
                <w:left w:val="nil"/>
                <w:bottom w:val="nil"/>
                <w:right w:val="nil"/>
                <w:between w:val="nil"/>
              </w:pBdr>
              <w:spacing w:before="240" w:line="276" w:lineRule="auto"/>
              <w:jc w:val="both"/>
              <w:rPr>
                <w:color w:val="000000"/>
                <w:sz w:val="20"/>
                <w:szCs w:val="20"/>
                <w:lang w:val="es-MX"/>
              </w:rPr>
            </w:pPr>
            <w:r w:rsidRPr="000554CE">
              <w:rPr>
                <w:b/>
                <w:bCs/>
                <w:color w:val="000000"/>
                <w:sz w:val="20"/>
                <w:szCs w:val="20"/>
                <w:lang w:val="es-MX"/>
              </w:rPr>
              <w:lastRenderedPageBreak/>
              <w:t>Salud y longevidad</w:t>
            </w:r>
          </w:p>
        </w:tc>
        <w:tc>
          <w:tcPr>
            <w:tcW w:w="0" w:type="auto"/>
            <w:hideMark/>
          </w:tcPr>
          <w:p w:rsidRPr="000554CE" w:rsidR="000554CE" w:rsidP="00DF4393" w:rsidRDefault="000554CE" w14:paraId="24D0DB08" w14:textId="77777777">
            <w:pPr>
              <w:pBdr>
                <w:top w:val="nil"/>
                <w:left w:val="nil"/>
                <w:bottom w:val="nil"/>
                <w:right w:val="nil"/>
                <w:between w:val="nil"/>
              </w:pBdr>
              <w:spacing w:before="240" w:line="276" w:lineRule="auto"/>
              <w:jc w:val="both"/>
              <w:rPr>
                <w:color w:val="000000"/>
                <w:sz w:val="20"/>
                <w:szCs w:val="20"/>
                <w:lang w:val="es-MX"/>
              </w:rPr>
            </w:pPr>
            <w:r w:rsidRPr="000554CE">
              <w:rPr>
                <w:color w:val="000000"/>
                <w:sz w:val="20"/>
                <w:szCs w:val="20"/>
                <w:lang w:val="es-MX"/>
              </w:rPr>
              <w:t>Las condiciones adecuadas de alimentación, alojamiento, sanidad y manejo favorecen la salud de los caprinos y contribuyen a prolongar su permanencia productiva dentro del sistema.</w:t>
            </w:r>
          </w:p>
        </w:tc>
      </w:tr>
      <w:tr w:rsidRPr="000554CE" w:rsidR="000554CE" w:rsidTr="000554CE" w14:paraId="41C2EF25" w14:textId="77777777">
        <w:tc>
          <w:tcPr>
            <w:tcW w:w="0" w:type="auto"/>
            <w:hideMark/>
          </w:tcPr>
          <w:p w:rsidRPr="000554CE" w:rsidR="000554CE" w:rsidP="00DF4393" w:rsidRDefault="000554CE" w14:paraId="0038C848" w14:textId="77777777">
            <w:pPr>
              <w:pBdr>
                <w:top w:val="nil"/>
                <w:left w:val="nil"/>
                <w:bottom w:val="nil"/>
                <w:right w:val="nil"/>
                <w:between w:val="nil"/>
              </w:pBdr>
              <w:spacing w:before="240" w:line="276" w:lineRule="auto"/>
              <w:jc w:val="both"/>
              <w:rPr>
                <w:color w:val="000000"/>
                <w:sz w:val="20"/>
                <w:szCs w:val="20"/>
                <w:lang w:val="es-MX"/>
              </w:rPr>
            </w:pPr>
            <w:r w:rsidRPr="000554CE">
              <w:rPr>
                <w:b/>
                <w:bCs/>
                <w:color w:val="000000"/>
                <w:sz w:val="20"/>
                <w:szCs w:val="20"/>
                <w:lang w:val="es-MX"/>
              </w:rPr>
              <w:t>Producción</w:t>
            </w:r>
          </w:p>
        </w:tc>
        <w:tc>
          <w:tcPr>
            <w:tcW w:w="0" w:type="auto"/>
            <w:hideMark/>
          </w:tcPr>
          <w:p w:rsidRPr="000554CE" w:rsidR="000554CE" w:rsidP="00DF4393" w:rsidRDefault="000554CE" w14:paraId="1D6834EB" w14:textId="77777777">
            <w:pPr>
              <w:pBdr>
                <w:top w:val="nil"/>
                <w:left w:val="nil"/>
                <w:bottom w:val="nil"/>
                <w:right w:val="nil"/>
                <w:between w:val="nil"/>
              </w:pBdr>
              <w:spacing w:before="240" w:line="276" w:lineRule="auto"/>
              <w:jc w:val="both"/>
              <w:rPr>
                <w:color w:val="000000"/>
                <w:sz w:val="20"/>
                <w:szCs w:val="20"/>
                <w:lang w:val="es-MX"/>
              </w:rPr>
            </w:pPr>
            <w:r w:rsidRPr="000554CE">
              <w:rPr>
                <w:color w:val="000000"/>
                <w:sz w:val="20"/>
                <w:szCs w:val="20"/>
                <w:lang w:val="es-MX"/>
              </w:rPr>
              <w:t>El bienestar animal se relaciona con un mejor desempeño en la producción de leche y carne, al reducir factores de estrés que pueden afectar el comportamiento productivo.</w:t>
            </w:r>
          </w:p>
        </w:tc>
      </w:tr>
      <w:tr w:rsidRPr="000554CE" w:rsidR="000554CE" w:rsidTr="000554CE" w14:paraId="3BBA403D" w14:textId="77777777">
        <w:tc>
          <w:tcPr>
            <w:tcW w:w="0" w:type="auto"/>
            <w:hideMark/>
          </w:tcPr>
          <w:p w:rsidRPr="000554CE" w:rsidR="000554CE" w:rsidP="00DF4393" w:rsidRDefault="000554CE" w14:paraId="6E5D2326" w14:textId="77777777">
            <w:pPr>
              <w:pBdr>
                <w:top w:val="nil"/>
                <w:left w:val="nil"/>
                <w:bottom w:val="nil"/>
                <w:right w:val="nil"/>
                <w:between w:val="nil"/>
              </w:pBdr>
              <w:spacing w:before="240" w:line="276" w:lineRule="auto"/>
              <w:jc w:val="both"/>
              <w:rPr>
                <w:color w:val="000000"/>
                <w:sz w:val="20"/>
                <w:szCs w:val="20"/>
                <w:lang w:val="es-MX"/>
              </w:rPr>
            </w:pPr>
            <w:r w:rsidRPr="000554CE">
              <w:rPr>
                <w:b/>
                <w:bCs/>
                <w:color w:val="000000"/>
                <w:sz w:val="20"/>
                <w:szCs w:val="20"/>
                <w:lang w:val="es-MX"/>
              </w:rPr>
              <w:t>Reproducción</w:t>
            </w:r>
          </w:p>
        </w:tc>
        <w:tc>
          <w:tcPr>
            <w:tcW w:w="0" w:type="auto"/>
            <w:hideMark/>
          </w:tcPr>
          <w:p w:rsidRPr="000554CE" w:rsidR="000554CE" w:rsidP="00DF4393" w:rsidRDefault="000554CE" w14:paraId="061A584D" w14:textId="77777777">
            <w:pPr>
              <w:pBdr>
                <w:top w:val="nil"/>
                <w:left w:val="nil"/>
                <w:bottom w:val="nil"/>
                <w:right w:val="nil"/>
                <w:between w:val="nil"/>
              </w:pBdr>
              <w:spacing w:before="240" w:line="276" w:lineRule="auto"/>
              <w:jc w:val="both"/>
              <w:rPr>
                <w:color w:val="000000"/>
                <w:sz w:val="20"/>
                <w:szCs w:val="20"/>
                <w:lang w:val="es-MX"/>
              </w:rPr>
            </w:pPr>
            <w:r w:rsidRPr="000554CE">
              <w:rPr>
                <w:color w:val="000000"/>
                <w:sz w:val="20"/>
                <w:szCs w:val="20"/>
                <w:lang w:val="es-MX"/>
              </w:rPr>
              <w:t>Un manejo adecuado contribuye a mejorar la eficiencia reproductiva al proporcionar condiciones favorables para el desarrollo de las diferentes etapas fisiológicas.</w:t>
            </w:r>
          </w:p>
        </w:tc>
      </w:tr>
      <w:tr w:rsidRPr="000554CE" w:rsidR="000554CE" w:rsidTr="000554CE" w14:paraId="47483C1F" w14:textId="77777777">
        <w:tc>
          <w:tcPr>
            <w:tcW w:w="0" w:type="auto"/>
            <w:hideMark/>
          </w:tcPr>
          <w:p w:rsidRPr="000554CE" w:rsidR="000554CE" w:rsidP="00DF4393" w:rsidRDefault="000554CE" w14:paraId="733F3BD3" w14:textId="77777777">
            <w:pPr>
              <w:pBdr>
                <w:top w:val="nil"/>
                <w:left w:val="nil"/>
                <w:bottom w:val="nil"/>
                <w:right w:val="nil"/>
                <w:between w:val="nil"/>
              </w:pBdr>
              <w:spacing w:before="240" w:line="276" w:lineRule="auto"/>
              <w:jc w:val="both"/>
              <w:rPr>
                <w:color w:val="000000"/>
                <w:sz w:val="20"/>
                <w:szCs w:val="20"/>
                <w:lang w:val="es-MX"/>
              </w:rPr>
            </w:pPr>
            <w:r w:rsidRPr="000554CE">
              <w:rPr>
                <w:b/>
                <w:bCs/>
                <w:color w:val="000000"/>
                <w:sz w:val="20"/>
                <w:szCs w:val="20"/>
                <w:lang w:val="es-MX"/>
              </w:rPr>
              <w:t>Estrés y mortalidad</w:t>
            </w:r>
          </w:p>
        </w:tc>
        <w:tc>
          <w:tcPr>
            <w:tcW w:w="0" w:type="auto"/>
            <w:hideMark/>
          </w:tcPr>
          <w:p w:rsidRPr="000554CE" w:rsidR="000554CE" w:rsidP="00DF4393" w:rsidRDefault="000554CE" w14:paraId="5BE6FB6C" w14:textId="77777777">
            <w:pPr>
              <w:pBdr>
                <w:top w:val="nil"/>
                <w:left w:val="nil"/>
                <w:bottom w:val="nil"/>
                <w:right w:val="nil"/>
                <w:between w:val="nil"/>
              </w:pBdr>
              <w:spacing w:before="240" w:line="276" w:lineRule="auto"/>
              <w:jc w:val="both"/>
              <w:rPr>
                <w:color w:val="000000"/>
                <w:sz w:val="20"/>
                <w:szCs w:val="20"/>
                <w:lang w:val="es-MX"/>
              </w:rPr>
            </w:pPr>
            <w:r w:rsidRPr="000554CE">
              <w:rPr>
                <w:color w:val="000000"/>
                <w:sz w:val="20"/>
                <w:szCs w:val="20"/>
                <w:lang w:val="es-MX"/>
              </w:rPr>
              <w:t>La prevención de situaciones que generan miedo, dolor o estrés contribuye a disminuir riesgos que pueden afectar la salud, el comportamiento y la supervivencia de los animales.</w:t>
            </w:r>
          </w:p>
        </w:tc>
      </w:tr>
      <w:tr w:rsidRPr="000554CE" w:rsidR="000554CE" w:rsidTr="000554CE" w14:paraId="742716EB" w14:textId="77777777">
        <w:tc>
          <w:tcPr>
            <w:tcW w:w="0" w:type="auto"/>
            <w:hideMark/>
          </w:tcPr>
          <w:p w:rsidRPr="000554CE" w:rsidR="000554CE" w:rsidP="00DF4393" w:rsidRDefault="000554CE" w14:paraId="39373B97" w14:textId="77777777">
            <w:pPr>
              <w:pBdr>
                <w:top w:val="nil"/>
                <w:left w:val="nil"/>
                <w:bottom w:val="nil"/>
                <w:right w:val="nil"/>
                <w:between w:val="nil"/>
              </w:pBdr>
              <w:spacing w:before="240" w:line="276" w:lineRule="auto"/>
              <w:jc w:val="both"/>
              <w:rPr>
                <w:color w:val="000000"/>
                <w:sz w:val="20"/>
                <w:szCs w:val="20"/>
                <w:lang w:val="es-MX"/>
              </w:rPr>
            </w:pPr>
            <w:r w:rsidRPr="000554CE">
              <w:rPr>
                <w:b/>
                <w:bCs/>
                <w:color w:val="000000"/>
                <w:sz w:val="20"/>
                <w:szCs w:val="20"/>
                <w:lang w:val="es-MX"/>
              </w:rPr>
              <w:t>Manejo</w:t>
            </w:r>
          </w:p>
        </w:tc>
        <w:tc>
          <w:tcPr>
            <w:tcW w:w="0" w:type="auto"/>
            <w:hideMark/>
          </w:tcPr>
          <w:p w:rsidRPr="000554CE" w:rsidR="000554CE" w:rsidP="00DF4393" w:rsidRDefault="000554CE" w14:paraId="16F5F0E4" w14:textId="77777777">
            <w:pPr>
              <w:pBdr>
                <w:top w:val="nil"/>
                <w:left w:val="nil"/>
                <w:bottom w:val="nil"/>
                <w:right w:val="nil"/>
                <w:between w:val="nil"/>
              </w:pBdr>
              <w:spacing w:before="240" w:line="276" w:lineRule="auto"/>
              <w:jc w:val="both"/>
              <w:rPr>
                <w:color w:val="000000"/>
                <w:sz w:val="20"/>
                <w:szCs w:val="20"/>
                <w:lang w:val="es-MX"/>
              </w:rPr>
            </w:pPr>
            <w:r w:rsidRPr="000554CE">
              <w:rPr>
                <w:color w:val="000000"/>
                <w:sz w:val="20"/>
                <w:szCs w:val="20"/>
                <w:lang w:val="es-MX"/>
              </w:rPr>
              <w:t>La aplicación de prácticas humanitarias reduce la posibilidad de lesiones durante la movilización, sujeción y realización de procedimientos sanitarios.</w:t>
            </w:r>
          </w:p>
        </w:tc>
      </w:tr>
      <w:tr w:rsidRPr="000554CE" w:rsidR="000554CE" w:rsidTr="000554CE" w14:paraId="0BB25A51" w14:textId="77777777">
        <w:tc>
          <w:tcPr>
            <w:tcW w:w="0" w:type="auto"/>
            <w:hideMark/>
          </w:tcPr>
          <w:p w:rsidRPr="000554CE" w:rsidR="000554CE" w:rsidP="00DF4393" w:rsidRDefault="000554CE" w14:paraId="1AA72923" w14:textId="77777777">
            <w:pPr>
              <w:pBdr>
                <w:top w:val="nil"/>
                <w:left w:val="nil"/>
                <w:bottom w:val="nil"/>
                <w:right w:val="nil"/>
                <w:between w:val="nil"/>
              </w:pBdr>
              <w:spacing w:before="240" w:line="276" w:lineRule="auto"/>
              <w:jc w:val="both"/>
              <w:rPr>
                <w:color w:val="000000"/>
                <w:sz w:val="20"/>
                <w:szCs w:val="20"/>
                <w:lang w:val="es-MX"/>
              </w:rPr>
            </w:pPr>
            <w:r w:rsidRPr="000554CE">
              <w:rPr>
                <w:b/>
                <w:bCs/>
                <w:color w:val="000000"/>
                <w:sz w:val="20"/>
                <w:szCs w:val="20"/>
                <w:lang w:val="es-MX"/>
              </w:rPr>
              <w:t>BPG</w:t>
            </w:r>
          </w:p>
        </w:tc>
        <w:tc>
          <w:tcPr>
            <w:tcW w:w="0" w:type="auto"/>
            <w:hideMark/>
          </w:tcPr>
          <w:p w:rsidRPr="000554CE" w:rsidR="000554CE" w:rsidP="00DF4393" w:rsidRDefault="000554CE" w14:paraId="19E1EF9F" w14:textId="77777777">
            <w:pPr>
              <w:pBdr>
                <w:top w:val="nil"/>
                <w:left w:val="nil"/>
                <w:bottom w:val="nil"/>
                <w:right w:val="nil"/>
                <w:between w:val="nil"/>
              </w:pBdr>
              <w:spacing w:before="240" w:line="276" w:lineRule="auto"/>
              <w:jc w:val="both"/>
              <w:rPr>
                <w:color w:val="000000"/>
                <w:sz w:val="20"/>
                <w:szCs w:val="20"/>
                <w:lang w:val="es-MX"/>
              </w:rPr>
            </w:pPr>
            <w:r w:rsidRPr="000554CE">
              <w:rPr>
                <w:color w:val="000000"/>
                <w:sz w:val="20"/>
                <w:szCs w:val="20"/>
                <w:lang w:val="es-MX"/>
              </w:rPr>
              <w:t xml:space="preserve">La aplicación de criterios de bienestar animal forma parte de las </w:t>
            </w:r>
            <w:r w:rsidRPr="000554CE">
              <w:rPr>
                <w:b/>
                <w:bCs/>
                <w:color w:val="000000"/>
                <w:sz w:val="20"/>
                <w:szCs w:val="20"/>
                <w:lang w:val="es-MX"/>
              </w:rPr>
              <w:t>Buenas Prácticas Ganaderas (BPG)</w:t>
            </w:r>
            <w:r w:rsidRPr="000554CE">
              <w:rPr>
                <w:color w:val="000000"/>
                <w:sz w:val="20"/>
                <w:szCs w:val="20"/>
                <w:lang w:val="es-MX"/>
              </w:rPr>
              <w:t xml:space="preserve"> y contribuye al cumplimiento de las condiciones requeridas en los procesos de certificación.</w:t>
            </w:r>
          </w:p>
        </w:tc>
      </w:tr>
    </w:tbl>
    <w:p w:rsidRPr="000554CE" w:rsidR="000554CE" w:rsidP="00DF4393" w:rsidRDefault="000554CE" w14:paraId="543F87B4"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Estos beneficios permiten integrar el bienestar animal a las decisiones técnicas y de manejo desarrolladas durante las diferentes etapas de la producción caprina.</w:t>
      </w:r>
    </w:p>
    <w:p w:rsidRPr="000554CE" w:rsidR="000554CE" w:rsidP="00DF4393" w:rsidRDefault="000554CE" w14:paraId="2445D9A9" w14:textId="77777777">
      <w:pPr>
        <w:pBdr>
          <w:top w:val="nil"/>
          <w:left w:val="nil"/>
          <w:bottom w:val="nil"/>
          <w:right w:val="nil"/>
          <w:between w:val="nil"/>
        </w:pBdr>
        <w:spacing w:before="240"/>
        <w:jc w:val="both"/>
        <w:rPr>
          <w:b/>
          <w:bCs/>
          <w:color w:val="000000"/>
          <w:sz w:val="20"/>
          <w:szCs w:val="20"/>
          <w:lang w:val="es-MX"/>
        </w:rPr>
      </w:pPr>
      <w:r w:rsidRPr="000554CE">
        <w:rPr>
          <w:b/>
          <w:bCs/>
          <w:color w:val="000000"/>
          <w:sz w:val="20"/>
          <w:szCs w:val="20"/>
          <w:lang w:val="es-MX"/>
        </w:rPr>
        <w:t>1.6.2 Principios de bienestar animal</w:t>
      </w:r>
    </w:p>
    <w:p w:rsidR="000554CE" w:rsidP="00DF4393" w:rsidRDefault="000554CE" w14:paraId="26BBF6FF"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Los principios de </w:t>
      </w:r>
      <w:r w:rsidRPr="000554CE">
        <w:rPr>
          <w:b/>
          <w:bCs/>
          <w:color w:val="000000"/>
          <w:sz w:val="20"/>
          <w:szCs w:val="20"/>
          <w:lang w:val="es-MX"/>
        </w:rPr>
        <w:t>bienestar animal</w:t>
      </w:r>
      <w:r w:rsidRPr="000554CE">
        <w:rPr>
          <w:color w:val="000000"/>
          <w:sz w:val="20"/>
          <w:szCs w:val="20"/>
          <w:lang w:val="es-MX"/>
        </w:rPr>
        <w:t xml:space="preserve"> orientan el manejo de los caprinos durante todas las etapas del sistema productivo y establecen condiciones básicas relacionadas con alimentación, alojamiento, salud, comportamiento y manejo.</w:t>
      </w:r>
    </w:p>
    <w:tbl>
      <w:tblPr>
        <w:tblStyle w:val="Tablaconcuadrcula"/>
        <w:tblW w:w="0" w:type="auto"/>
        <w:tblLook w:val="04A0" w:firstRow="1" w:lastRow="0" w:firstColumn="1" w:lastColumn="0" w:noHBand="0" w:noVBand="1"/>
      </w:tblPr>
      <w:tblGrid>
        <w:gridCol w:w="3936"/>
        <w:gridCol w:w="6026"/>
      </w:tblGrid>
      <w:tr w:rsidR="00EA5B64" w:rsidTr="00EA5B64" w14:paraId="62E39371" w14:textId="77777777">
        <w:tc>
          <w:tcPr>
            <w:tcW w:w="2405" w:type="dxa"/>
          </w:tcPr>
          <w:p w:rsidR="00EA5B64" w:rsidP="00DF4393" w:rsidRDefault="008947B3" w14:paraId="521E37A5" w14:textId="77777777">
            <w:pPr>
              <w:spacing w:before="240"/>
              <w:jc w:val="both"/>
              <w:rPr>
                <w:color w:val="000000"/>
                <w:sz w:val="20"/>
                <w:szCs w:val="20"/>
                <w:lang w:val="es-MX"/>
              </w:rPr>
            </w:pPr>
            <w:r w:rsidRPr="008947B3">
              <w:rPr>
                <w:color w:val="000000"/>
                <w:sz w:val="20"/>
                <w:szCs w:val="20"/>
                <w:lang w:val="es-MX"/>
              </w:rPr>
              <w:drawing>
                <wp:inline distT="0" distB="0" distL="0" distR="0" wp14:anchorId="213B4787" wp14:editId="338A953F">
                  <wp:extent cx="2359736" cy="2409825"/>
                  <wp:effectExtent l="0" t="0" r="2540" b="0"/>
                  <wp:docPr id="549536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36560" name=""/>
                          <pic:cNvPicPr/>
                        </pic:nvPicPr>
                        <pic:blipFill>
                          <a:blip r:embed="rId92"/>
                          <a:stretch>
                            <a:fillRect/>
                          </a:stretch>
                        </pic:blipFill>
                        <pic:spPr>
                          <a:xfrm>
                            <a:off x="0" y="0"/>
                            <a:ext cx="2367078" cy="2417323"/>
                          </a:xfrm>
                          <a:prstGeom prst="rect">
                            <a:avLst/>
                          </a:prstGeom>
                        </pic:spPr>
                      </pic:pic>
                    </a:graphicData>
                  </a:graphic>
                </wp:inline>
              </w:drawing>
            </w:r>
          </w:p>
          <w:p w:rsidR="008947B3" w:rsidP="00DF4393" w:rsidRDefault="008947B3" w14:paraId="6A60D705" w14:textId="555E6450">
            <w:pPr>
              <w:spacing w:before="240"/>
              <w:jc w:val="both"/>
              <w:rPr>
                <w:color w:val="000000"/>
                <w:sz w:val="20"/>
                <w:szCs w:val="20"/>
                <w:lang w:val="es-MX"/>
              </w:rPr>
            </w:pPr>
          </w:p>
        </w:tc>
        <w:tc>
          <w:tcPr>
            <w:tcW w:w="7557" w:type="dxa"/>
          </w:tcPr>
          <w:p w:rsidRPr="000554CE" w:rsidR="00EA5B64" w:rsidP="00EA5B64" w:rsidRDefault="00EA5B64" w14:paraId="2EB3094C" w14:textId="77777777">
            <w:pPr>
              <w:pBdr>
                <w:top w:val="nil"/>
                <w:left w:val="nil"/>
                <w:bottom w:val="nil"/>
                <w:right w:val="nil"/>
                <w:between w:val="nil"/>
              </w:pBdr>
              <w:spacing w:before="240" w:line="276" w:lineRule="auto"/>
              <w:jc w:val="both"/>
              <w:rPr>
                <w:color w:val="000000"/>
                <w:sz w:val="20"/>
                <w:szCs w:val="20"/>
                <w:lang w:val="es-MX"/>
              </w:rPr>
            </w:pPr>
            <w:r w:rsidRPr="000554CE">
              <w:rPr>
                <w:color w:val="000000"/>
                <w:sz w:val="20"/>
                <w:szCs w:val="20"/>
                <w:lang w:val="es-MX"/>
              </w:rPr>
              <w:t>Los principales principios comprenden:</w:t>
            </w:r>
          </w:p>
          <w:p w:rsidRPr="000554CE" w:rsidR="00EA5B64" w:rsidP="00BD69EC" w:rsidRDefault="00EA5B64" w14:paraId="257885F9" w14:textId="77777777">
            <w:pPr>
              <w:numPr>
                <w:ilvl w:val="0"/>
                <w:numId w:val="9"/>
              </w:num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 xml:space="preserve">Proporcionar alimentación y agua suficientes. </w:t>
            </w:r>
          </w:p>
          <w:p w:rsidRPr="000554CE" w:rsidR="00EA5B64" w:rsidP="00BD69EC" w:rsidRDefault="00EA5B64" w14:paraId="1BB86160" w14:textId="77777777">
            <w:pPr>
              <w:numPr>
                <w:ilvl w:val="0"/>
                <w:numId w:val="9"/>
              </w:num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 xml:space="preserve">Mantener instalaciones limpias, seguras y confortables. </w:t>
            </w:r>
          </w:p>
          <w:p w:rsidRPr="000554CE" w:rsidR="00EA5B64" w:rsidP="00BD69EC" w:rsidRDefault="00EA5B64" w14:paraId="0B7C5108" w14:textId="77777777">
            <w:pPr>
              <w:numPr>
                <w:ilvl w:val="0"/>
                <w:numId w:val="9"/>
              </w:num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 xml:space="preserve">Prevenir enfermedades mediante programas sanitarios. </w:t>
            </w:r>
          </w:p>
          <w:p w:rsidRPr="000554CE" w:rsidR="00EA5B64" w:rsidP="00BD69EC" w:rsidRDefault="00EA5B64" w14:paraId="3B3D5960" w14:textId="77777777">
            <w:pPr>
              <w:numPr>
                <w:ilvl w:val="0"/>
                <w:numId w:val="9"/>
              </w:num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 xml:space="preserve">Minimizar el dolor, el sufrimiento y el estrés. </w:t>
            </w:r>
          </w:p>
          <w:p w:rsidRPr="000554CE" w:rsidR="00EA5B64" w:rsidP="00BD69EC" w:rsidRDefault="00EA5B64" w14:paraId="3B9A9DEE" w14:textId="77777777">
            <w:pPr>
              <w:numPr>
                <w:ilvl w:val="0"/>
                <w:numId w:val="9"/>
              </w:num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 xml:space="preserve">Aplicar técnicas de manejo y contención humanitaria. </w:t>
            </w:r>
          </w:p>
          <w:p w:rsidR="00EA5B64" w:rsidP="00BD69EC" w:rsidRDefault="00EA5B64" w14:paraId="48EFC96B" w14:textId="77777777">
            <w:pPr>
              <w:numPr>
                <w:ilvl w:val="0"/>
                <w:numId w:val="9"/>
              </w:num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Permitir la expresión de comportamientos naturales propios de la especie.</w:t>
            </w:r>
          </w:p>
          <w:p w:rsidRPr="00EA5B64" w:rsidR="00EA5B64" w:rsidP="00BD69EC" w:rsidRDefault="00EA5B64" w14:paraId="2025BD80" w14:textId="4F45EF07">
            <w:pPr>
              <w:numPr>
                <w:ilvl w:val="0"/>
                <w:numId w:val="9"/>
              </w:numPr>
              <w:pBdr>
                <w:top w:val="nil"/>
                <w:left w:val="nil"/>
                <w:bottom w:val="nil"/>
                <w:right w:val="nil"/>
                <w:between w:val="nil"/>
              </w:pBdr>
              <w:spacing w:line="276" w:lineRule="auto"/>
              <w:jc w:val="both"/>
              <w:rPr>
                <w:color w:val="000000"/>
                <w:sz w:val="20"/>
                <w:szCs w:val="20"/>
                <w:lang w:val="es-MX"/>
              </w:rPr>
            </w:pPr>
            <w:r w:rsidRPr="00EA5B64">
              <w:rPr>
                <w:color w:val="000000"/>
                <w:sz w:val="20"/>
                <w:szCs w:val="20"/>
                <w:lang w:val="es-MX"/>
              </w:rPr>
              <w:t>Capacitar al personal en bienestar animal.</w:t>
            </w:r>
          </w:p>
        </w:tc>
      </w:tr>
    </w:tbl>
    <w:p w:rsidRPr="000554CE" w:rsidR="000554CE" w:rsidP="00EA5B64" w:rsidRDefault="000554CE" w14:paraId="3098267C" w14:textId="320EDA99">
      <w:pPr>
        <w:pBdr>
          <w:top w:val="nil"/>
          <w:left w:val="nil"/>
          <w:bottom w:val="nil"/>
          <w:right w:val="nil"/>
          <w:between w:val="nil"/>
        </w:pBdr>
        <w:jc w:val="both"/>
        <w:rPr>
          <w:color w:val="000000"/>
          <w:sz w:val="20"/>
          <w:szCs w:val="20"/>
          <w:lang w:val="es-MX"/>
        </w:rPr>
      </w:pPr>
    </w:p>
    <w:p w:rsidRPr="000554CE" w:rsidR="000554CE" w:rsidP="00DF4393" w:rsidRDefault="000554CE" w14:paraId="58093CA9"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lastRenderedPageBreak/>
        <w:t>La aplicación conjunta de estos principios proporciona la base para evaluar las condiciones de los animales y establecer acciones de mejora.</w:t>
      </w:r>
    </w:p>
    <w:p w:rsidRPr="000554CE" w:rsidR="000554CE" w:rsidP="00DF4393" w:rsidRDefault="000554CE" w14:paraId="75690286" w14:textId="77777777">
      <w:pPr>
        <w:pBdr>
          <w:top w:val="nil"/>
          <w:left w:val="nil"/>
          <w:bottom w:val="nil"/>
          <w:right w:val="nil"/>
          <w:between w:val="nil"/>
        </w:pBdr>
        <w:spacing w:before="240"/>
        <w:jc w:val="both"/>
        <w:rPr>
          <w:b/>
          <w:bCs/>
          <w:color w:val="000000"/>
          <w:sz w:val="20"/>
          <w:szCs w:val="20"/>
          <w:lang w:val="es-MX"/>
        </w:rPr>
      </w:pPr>
      <w:r w:rsidRPr="000554CE">
        <w:rPr>
          <w:b/>
          <w:bCs/>
          <w:color w:val="000000"/>
          <w:sz w:val="20"/>
          <w:szCs w:val="20"/>
          <w:lang w:val="es-MX"/>
        </w:rPr>
        <w:t>1.6.3 Las cinco libertades</w:t>
      </w:r>
    </w:p>
    <w:p w:rsidR="00741658" w:rsidP="00DF4393" w:rsidRDefault="0010208B" w14:paraId="5C9F5ADE" w14:textId="6C990D74">
      <w:pPr>
        <w:pBdr>
          <w:top w:val="nil"/>
          <w:left w:val="nil"/>
          <w:bottom w:val="nil"/>
          <w:right w:val="nil"/>
          <w:between w:val="nil"/>
        </w:pBdr>
        <w:spacing w:before="240"/>
        <w:jc w:val="both"/>
        <w:rPr>
          <w:color w:val="000000"/>
          <w:sz w:val="20"/>
          <w:szCs w:val="20"/>
        </w:rPr>
      </w:pPr>
      <w:r w:rsidRPr="0010208B">
        <w:rPr>
          <w:color w:val="000000"/>
          <w:sz w:val="20"/>
          <w:szCs w:val="20"/>
        </w:rPr>
        <w:t xml:space="preserve">A continuación, se presenta un </w:t>
      </w:r>
      <w:r>
        <w:rPr>
          <w:color w:val="000000"/>
          <w:sz w:val="20"/>
          <w:szCs w:val="20"/>
        </w:rPr>
        <w:t>video</w:t>
      </w:r>
      <w:r w:rsidRPr="0010208B">
        <w:rPr>
          <w:color w:val="000000"/>
          <w:sz w:val="20"/>
          <w:szCs w:val="20"/>
        </w:rPr>
        <w:t xml:space="preserve"> que explica las Cinco Libertades del bienestar animal y su aplicación en la producción caprina, destacando las principales prácticas que contribuyen a garantizar condiciones adecuadas de alimentación, alojamiento, sanidad, comportamiento y manejo.</w:t>
      </w:r>
    </w:p>
    <w:p w:rsidRPr="0010208B" w:rsidR="0010208B" w:rsidP="00DF4393" w:rsidRDefault="0010208B" w14:paraId="6BB08518" w14:textId="77777777">
      <w:pPr>
        <w:pBdr>
          <w:top w:val="nil"/>
          <w:left w:val="nil"/>
          <w:bottom w:val="nil"/>
          <w:right w:val="nil"/>
          <w:between w:val="nil"/>
        </w:pBdr>
        <w:spacing w:before="240"/>
        <w:jc w:val="both"/>
        <w:rPr>
          <w:color w:val="000000"/>
          <w:sz w:val="20"/>
          <w:szCs w:val="20"/>
          <w:lang w:val="es-MX"/>
        </w:rPr>
      </w:pPr>
    </w:p>
    <w:tbl>
      <w:tblPr>
        <w:tblStyle w:val="Tablaconcuadrcula"/>
        <w:tblW w:w="0" w:type="auto"/>
        <w:tblLook w:val="04A0" w:firstRow="1" w:lastRow="0" w:firstColumn="1" w:lastColumn="0" w:noHBand="0" w:noVBand="1"/>
      </w:tblPr>
      <w:tblGrid>
        <w:gridCol w:w="9962"/>
      </w:tblGrid>
      <w:tr w:rsidR="0010208B" w:rsidTr="0010208B" w14:paraId="4BA92E5D" w14:textId="77777777">
        <w:tc>
          <w:tcPr>
            <w:tcW w:w="9962" w:type="dxa"/>
            <w:shd w:val="clear" w:color="auto" w:fill="4BACC6" w:themeFill="accent5"/>
          </w:tcPr>
          <w:p w:rsidR="0010208B" w:rsidP="0010208B" w:rsidRDefault="0010208B" w14:paraId="6D05E5A2" w14:textId="4CC1BAD5">
            <w:pPr>
              <w:spacing w:before="240"/>
              <w:jc w:val="center"/>
              <w:rPr>
                <w:b/>
                <w:bCs/>
                <w:color w:val="000000"/>
                <w:sz w:val="20"/>
                <w:szCs w:val="20"/>
                <w:lang w:val="es-MX"/>
              </w:rPr>
            </w:pPr>
            <w:r>
              <w:rPr>
                <w:b/>
                <w:bCs/>
                <w:color w:val="000000"/>
                <w:sz w:val="20"/>
                <w:szCs w:val="20"/>
                <w:lang w:val="es-MX"/>
              </w:rPr>
              <w:t xml:space="preserve">VIDEO: </w:t>
            </w:r>
            <w:r w:rsidRPr="0010208B">
              <w:rPr>
                <w:b/>
                <w:bCs/>
                <w:color w:val="000000"/>
                <w:sz w:val="20"/>
                <w:szCs w:val="20"/>
                <w:lang w:val="es-MX"/>
              </w:rPr>
              <w:t>Las cinco libertades del bienestar animal en la producción caprina</w:t>
            </w:r>
          </w:p>
          <w:p w:rsidR="0010208B" w:rsidP="00DF4393" w:rsidRDefault="0010208B" w14:paraId="1A0EFA68" w14:textId="6AF64271">
            <w:pPr>
              <w:spacing w:before="240"/>
              <w:jc w:val="both"/>
              <w:rPr>
                <w:b/>
                <w:bCs/>
                <w:color w:val="000000"/>
                <w:sz w:val="20"/>
                <w:szCs w:val="20"/>
                <w:lang w:val="es-MX"/>
              </w:rPr>
            </w:pPr>
          </w:p>
        </w:tc>
      </w:tr>
    </w:tbl>
    <w:p w:rsidR="00741658" w:rsidP="00DF4393" w:rsidRDefault="00741658" w14:paraId="5BC99034" w14:textId="77777777">
      <w:pPr>
        <w:pBdr>
          <w:top w:val="nil"/>
          <w:left w:val="nil"/>
          <w:bottom w:val="nil"/>
          <w:right w:val="nil"/>
          <w:between w:val="nil"/>
        </w:pBdr>
        <w:spacing w:before="240"/>
        <w:jc w:val="both"/>
        <w:rPr>
          <w:b/>
          <w:bCs/>
          <w:color w:val="000000"/>
          <w:sz w:val="20"/>
          <w:szCs w:val="20"/>
          <w:lang w:val="es-MX"/>
        </w:rPr>
      </w:pPr>
    </w:p>
    <w:p w:rsidR="0010208B" w:rsidP="00DF4393" w:rsidRDefault="0010208B" w14:paraId="0170A727" w14:textId="77777777">
      <w:pPr>
        <w:pBdr>
          <w:top w:val="nil"/>
          <w:left w:val="nil"/>
          <w:bottom w:val="nil"/>
          <w:right w:val="nil"/>
          <w:between w:val="nil"/>
        </w:pBdr>
        <w:spacing w:before="240"/>
        <w:jc w:val="both"/>
        <w:rPr>
          <w:b/>
          <w:bCs/>
          <w:color w:val="000000"/>
          <w:sz w:val="20"/>
          <w:szCs w:val="20"/>
          <w:lang w:val="es-MX"/>
        </w:rPr>
      </w:pPr>
    </w:p>
    <w:p w:rsidR="0010208B" w:rsidP="00DF4393" w:rsidRDefault="0010208B" w14:paraId="15C3DAD1" w14:textId="77777777">
      <w:pPr>
        <w:pBdr>
          <w:top w:val="nil"/>
          <w:left w:val="nil"/>
          <w:bottom w:val="nil"/>
          <w:right w:val="nil"/>
          <w:between w:val="nil"/>
        </w:pBdr>
        <w:spacing w:before="240"/>
        <w:jc w:val="both"/>
        <w:rPr>
          <w:b/>
          <w:bCs/>
          <w:color w:val="000000"/>
          <w:sz w:val="20"/>
          <w:szCs w:val="20"/>
          <w:lang w:val="es-MX"/>
        </w:rPr>
      </w:pPr>
    </w:p>
    <w:p w:rsidRPr="000554CE" w:rsidR="000554CE" w:rsidP="00DF4393" w:rsidRDefault="000554CE" w14:paraId="092973A4" w14:textId="686DEA7C">
      <w:pPr>
        <w:pBdr>
          <w:top w:val="nil"/>
          <w:left w:val="nil"/>
          <w:bottom w:val="nil"/>
          <w:right w:val="nil"/>
          <w:between w:val="nil"/>
        </w:pBdr>
        <w:spacing w:before="240"/>
        <w:jc w:val="both"/>
        <w:rPr>
          <w:b/>
          <w:bCs/>
          <w:color w:val="000000"/>
          <w:sz w:val="20"/>
          <w:szCs w:val="20"/>
          <w:lang w:val="es-MX"/>
        </w:rPr>
      </w:pPr>
      <w:r w:rsidRPr="000554CE">
        <w:rPr>
          <w:b/>
          <w:bCs/>
          <w:color w:val="000000"/>
          <w:sz w:val="20"/>
          <w:szCs w:val="20"/>
          <w:lang w:val="es-MX"/>
        </w:rPr>
        <w:t>1.6.4 Los cinco dominios</w:t>
      </w:r>
    </w:p>
    <w:p w:rsidR="000554CE" w:rsidP="00DF4393" w:rsidRDefault="000554CE" w14:paraId="16461A7F"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El modelo de los </w:t>
      </w:r>
      <w:r w:rsidRPr="000554CE">
        <w:rPr>
          <w:b/>
          <w:bCs/>
          <w:color w:val="000000"/>
          <w:sz w:val="20"/>
          <w:szCs w:val="20"/>
          <w:lang w:val="es-MX"/>
        </w:rPr>
        <w:t>Cinco Dominios</w:t>
      </w:r>
      <w:r w:rsidRPr="000554CE">
        <w:rPr>
          <w:color w:val="000000"/>
          <w:sz w:val="20"/>
          <w:szCs w:val="20"/>
          <w:lang w:val="es-MX"/>
        </w:rPr>
        <w:t xml:space="preserve"> amplía el análisis del bienestar animal al integrar aspectos físicos y el estado mental del animal. Su aplicación permite organizar la evaluación en cinco ámbitos relacionados entre sí.</w:t>
      </w:r>
    </w:p>
    <w:p w:rsidRPr="000554CE" w:rsidR="003E57C9" w:rsidP="00DF4393" w:rsidRDefault="003E57C9" w14:paraId="5F540ED2" w14:textId="77777777">
      <w:pPr>
        <w:pBdr>
          <w:top w:val="nil"/>
          <w:left w:val="nil"/>
          <w:bottom w:val="nil"/>
          <w:right w:val="nil"/>
          <w:between w:val="nil"/>
        </w:pBdr>
        <w:spacing w:before="240"/>
        <w:jc w:val="both"/>
        <w:rPr>
          <w:color w:val="000000"/>
          <w:sz w:val="20"/>
          <w:szCs w:val="20"/>
          <w:lang w:val="es-MX"/>
        </w:rPr>
      </w:pPr>
    </w:p>
    <w:tbl>
      <w:tblPr>
        <w:tblStyle w:val="Tablaconcuadrcula"/>
        <w:tblW w:w="0" w:type="auto"/>
        <w:tblLayout w:type="fixed"/>
        <w:tblLook w:val="04A0" w:firstRow="1" w:lastRow="0" w:firstColumn="1" w:lastColumn="0" w:noHBand="0" w:noVBand="1"/>
      </w:tblPr>
      <w:tblGrid>
        <w:gridCol w:w="1816"/>
        <w:gridCol w:w="4416"/>
        <w:gridCol w:w="3730"/>
      </w:tblGrid>
      <w:tr w:rsidRPr="000554CE" w:rsidR="003E57C9" w:rsidTr="00FB0DE1" w14:paraId="618C7388" w14:textId="09E9B3EF">
        <w:tc>
          <w:tcPr>
            <w:tcW w:w="9962" w:type="dxa"/>
            <w:gridSpan w:val="3"/>
            <w:shd w:val="clear" w:color="auto" w:fill="9BBB59" w:themeFill="accent3"/>
            <w:hideMark/>
          </w:tcPr>
          <w:p w:rsidRPr="000554CE" w:rsidR="003E57C9" w:rsidP="003E57C9" w:rsidRDefault="003E57C9" w14:paraId="65A88A2D" w14:textId="303F7ABE">
            <w:pPr>
              <w:pBdr>
                <w:top w:val="nil"/>
                <w:left w:val="nil"/>
                <w:bottom w:val="nil"/>
                <w:right w:val="nil"/>
                <w:between w:val="nil"/>
              </w:pBdr>
              <w:jc w:val="center"/>
              <w:rPr>
                <w:color w:val="000000"/>
                <w:sz w:val="20"/>
                <w:szCs w:val="20"/>
                <w:lang w:val="es-MX"/>
              </w:rPr>
            </w:pPr>
            <w:r>
              <w:rPr>
                <w:color w:val="000000"/>
                <w:sz w:val="20"/>
                <w:szCs w:val="20"/>
                <w:lang w:val="es-MX"/>
              </w:rPr>
              <w:t>Slide</w:t>
            </w:r>
          </w:p>
        </w:tc>
      </w:tr>
      <w:tr w:rsidRPr="000554CE" w:rsidR="003E57C9" w:rsidTr="00FB0DE1" w14:paraId="08D06142" w14:textId="3A4A6910">
        <w:tc>
          <w:tcPr>
            <w:tcW w:w="1816" w:type="dxa"/>
            <w:hideMark/>
          </w:tcPr>
          <w:p w:rsidRPr="000554CE" w:rsidR="003E57C9" w:rsidP="003E57C9" w:rsidRDefault="003E57C9" w14:paraId="64391161"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Nutrición</w:t>
            </w:r>
          </w:p>
        </w:tc>
        <w:tc>
          <w:tcPr>
            <w:tcW w:w="4416" w:type="dxa"/>
            <w:hideMark/>
          </w:tcPr>
          <w:p w:rsidRPr="000554CE" w:rsidR="003E57C9" w:rsidP="003E57C9" w:rsidRDefault="003E57C9" w14:paraId="7C5CA26E"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Considera la disponibilidad de agua y una alimentación adecuada para atender las necesidades de los animales durante las diferentes etapas productivas.</w:t>
            </w:r>
          </w:p>
        </w:tc>
        <w:tc>
          <w:tcPr>
            <w:tcW w:w="3730" w:type="dxa"/>
          </w:tcPr>
          <w:p w:rsidR="003E57C9" w:rsidP="003E57C9" w:rsidRDefault="00FB0DE1" w14:paraId="7A542436" w14:textId="77777777">
            <w:pPr>
              <w:pBdr>
                <w:top w:val="nil"/>
                <w:left w:val="nil"/>
                <w:bottom w:val="nil"/>
                <w:right w:val="nil"/>
                <w:between w:val="nil"/>
              </w:pBdr>
              <w:jc w:val="both"/>
              <w:rPr>
                <w:color w:val="000000"/>
                <w:sz w:val="20"/>
                <w:szCs w:val="20"/>
                <w:lang w:val="es-MX"/>
              </w:rPr>
            </w:pPr>
            <w:r w:rsidRPr="00FB0DE1">
              <w:rPr>
                <w:color w:val="000000"/>
                <w:sz w:val="20"/>
                <w:szCs w:val="20"/>
                <w:lang w:val="es-MX"/>
              </w:rPr>
              <w:drawing>
                <wp:inline distT="0" distB="0" distL="0" distR="0" wp14:anchorId="0918193E" wp14:editId="7F01C594">
                  <wp:extent cx="1464769" cy="1428750"/>
                  <wp:effectExtent l="0" t="0" r="2540" b="0"/>
                  <wp:docPr id="1250795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95894" name=""/>
                          <pic:cNvPicPr/>
                        </pic:nvPicPr>
                        <pic:blipFill>
                          <a:blip r:embed="rId93"/>
                          <a:stretch>
                            <a:fillRect/>
                          </a:stretch>
                        </pic:blipFill>
                        <pic:spPr>
                          <a:xfrm>
                            <a:off x="0" y="0"/>
                            <a:ext cx="1473954" cy="1437709"/>
                          </a:xfrm>
                          <a:prstGeom prst="rect">
                            <a:avLst/>
                          </a:prstGeom>
                        </pic:spPr>
                      </pic:pic>
                    </a:graphicData>
                  </a:graphic>
                </wp:inline>
              </w:drawing>
            </w:r>
          </w:p>
          <w:p w:rsidRPr="000554CE" w:rsidR="00FB0DE1" w:rsidP="003E57C9" w:rsidRDefault="00FB0DE1" w14:paraId="53AD6506" w14:textId="1FB1F531">
            <w:pPr>
              <w:pBdr>
                <w:top w:val="nil"/>
                <w:left w:val="nil"/>
                <w:bottom w:val="nil"/>
                <w:right w:val="nil"/>
                <w:between w:val="nil"/>
              </w:pBdr>
              <w:jc w:val="both"/>
              <w:rPr>
                <w:color w:val="000000"/>
                <w:sz w:val="20"/>
                <w:szCs w:val="20"/>
                <w:lang w:val="es-MX"/>
              </w:rPr>
            </w:pPr>
          </w:p>
        </w:tc>
      </w:tr>
      <w:tr w:rsidRPr="000554CE" w:rsidR="003E57C9" w:rsidTr="00FB0DE1" w14:paraId="18928253" w14:textId="49553BE0">
        <w:tc>
          <w:tcPr>
            <w:tcW w:w="1816" w:type="dxa"/>
            <w:hideMark/>
          </w:tcPr>
          <w:p w:rsidRPr="000554CE" w:rsidR="003E57C9" w:rsidP="003E57C9" w:rsidRDefault="003E57C9" w14:paraId="3D2FC7DD"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Ambiente</w:t>
            </w:r>
          </w:p>
        </w:tc>
        <w:tc>
          <w:tcPr>
            <w:tcW w:w="4416" w:type="dxa"/>
            <w:hideMark/>
          </w:tcPr>
          <w:p w:rsidRPr="000554CE" w:rsidR="003E57C9" w:rsidP="003E57C9" w:rsidRDefault="003E57C9" w14:paraId="6D134D89"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Comprende las condiciones de las instalaciones, la ventilación, la disponibilidad de sombra y la protección frente a factores climáticos que pueden afectar el confort.</w:t>
            </w:r>
          </w:p>
        </w:tc>
        <w:tc>
          <w:tcPr>
            <w:tcW w:w="3730" w:type="dxa"/>
          </w:tcPr>
          <w:p w:rsidR="003E57C9" w:rsidP="003E57C9" w:rsidRDefault="00FB0DE1" w14:paraId="5311ACB6" w14:textId="77777777">
            <w:pPr>
              <w:pBdr>
                <w:top w:val="nil"/>
                <w:left w:val="nil"/>
                <w:bottom w:val="nil"/>
                <w:right w:val="nil"/>
                <w:between w:val="nil"/>
              </w:pBdr>
              <w:jc w:val="both"/>
              <w:rPr>
                <w:color w:val="000000"/>
                <w:sz w:val="20"/>
                <w:szCs w:val="20"/>
                <w:lang w:val="es-MX"/>
              </w:rPr>
            </w:pPr>
            <w:r w:rsidRPr="00FB0DE1">
              <w:rPr>
                <w:color w:val="000000"/>
                <w:sz w:val="20"/>
                <w:szCs w:val="20"/>
                <w:lang w:val="es-MX"/>
              </w:rPr>
              <w:drawing>
                <wp:inline distT="0" distB="0" distL="0" distR="0" wp14:anchorId="730353BF" wp14:editId="25FC4F14">
                  <wp:extent cx="1476375" cy="1536455"/>
                  <wp:effectExtent l="0" t="0" r="0" b="6985"/>
                  <wp:docPr id="249612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12944" name=""/>
                          <pic:cNvPicPr/>
                        </pic:nvPicPr>
                        <pic:blipFill>
                          <a:blip r:embed="rId94"/>
                          <a:stretch>
                            <a:fillRect/>
                          </a:stretch>
                        </pic:blipFill>
                        <pic:spPr>
                          <a:xfrm>
                            <a:off x="0" y="0"/>
                            <a:ext cx="1483685" cy="1544063"/>
                          </a:xfrm>
                          <a:prstGeom prst="rect">
                            <a:avLst/>
                          </a:prstGeom>
                        </pic:spPr>
                      </pic:pic>
                    </a:graphicData>
                  </a:graphic>
                </wp:inline>
              </w:drawing>
            </w:r>
          </w:p>
          <w:p w:rsidRPr="000554CE" w:rsidR="00FB0DE1" w:rsidP="003E57C9" w:rsidRDefault="00FB0DE1" w14:paraId="65E6E0E1" w14:textId="2F2329B2">
            <w:pPr>
              <w:pBdr>
                <w:top w:val="nil"/>
                <w:left w:val="nil"/>
                <w:bottom w:val="nil"/>
                <w:right w:val="nil"/>
                <w:between w:val="nil"/>
              </w:pBdr>
              <w:jc w:val="both"/>
              <w:rPr>
                <w:color w:val="000000"/>
                <w:sz w:val="20"/>
                <w:szCs w:val="20"/>
                <w:lang w:val="es-MX"/>
              </w:rPr>
            </w:pPr>
          </w:p>
        </w:tc>
      </w:tr>
      <w:tr w:rsidRPr="000554CE" w:rsidR="003E57C9" w:rsidTr="00FB0DE1" w14:paraId="68AB5600" w14:textId="430758B9">
        <w:tc>
          <w:tcPr>
            <w:tcW w:w="1816" w:type="dxa"/>
            <w:hideMark/>
          </w:tcPr>
          <w:p w:rsidRPr="000554CE" w:rsidR="003E57C9" w:rsidP="003E57C9" w:rsidRDefault="003E57C9" w14:paraId="479E5FE0"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lastRenderedPageBreak/>
              <w:t>Salud</w:t>
            </w:r>
          </w:p>
        </w:tc>
        <w:tc>
          <w:tcPr>
            <w:tcW w:w="4416" w:type="dxa"/>
            <w:hideMark/>
          </w:tcPr>
          <w:p w:rsidRPr="000554CE" w:rsidR="003E57C9" w:rsidP="003E57C9" w:rsidRDefault="003E57C9" w14:paraId="21D0F748"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Incluye la prevención y el tratamiento de enfermedades, lesiones y dolor mediante prácticas sanitarias y atención oportuna.</w:t>
            </w:r>
          </w:p>
        </w:tc>
        <w:tc>
          <w:tcPr>
            <w:tcW w:w="3730" w:type="dxa"/>
          </w:tcPr>
          <w:p w:rsidR="003E57C9" w:rsidP="003E57C9" w:rsidRDefault="00FB0DE1" w14:paraId="0B232A79" w14:textId="77777777">
            <w:pPr>
              <w:pBdr>
                <w:top w:val="nil"/>
                <w:left w:val="nil"/>
                <w:bottom w:val="nil"/>
                <w:right w:val="nil"/>
                <w:between w:val="nil"/>
              </w:pBdr>
              <w:jc w:val="both"/>
              <w:rPr>
                <w:color w:val="000000"/>
                <w:sz w:val="20"/>
                <w:szCs w:val="20"/>
                <w:lang w:val="es-MX"/>
              </w:rPr>
            </w:pPr>
            <w:r w:rsidRPr="00FB0DE1">
              <w:rPr>
                <w:color w:val="000000"/>
                <w:sz w:val="20"/>
                <w:szCs w:val="20"/>
                <w:lang w:val="es-MX"/>
              </w:rPr>
              <w:drawing>
                <wp:inline distT="0" distB="0" distL="0" distR="0" wp14:anchorId="3284D7A2" wp14:editId="4E442D37">
                  <wp:extent cx="1526393" cy="1457325"/>
                  <wp:effectExtent l="0" t="0" r="0" b="0"/>
                  <wp:docPr id="1903101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01652" name=""/>
                          <pic:cNvPicPr/>
                        </pic:nvPicPr>
                        <pic:blipFill>
                          <a:blip r:embed="rId95"/>
                          <a:stretch>
                            <a:fillRect/>
                          </a:stretch>
                        </pic:blipFill>
                        <pic:spPr>
                          <a:xfrm>
                            <a:off x="0" y="0"/>
                            <a:ext cx="1528816" cy="1459638"/>
                          </a:xfrm>
                          <a:prstGeom prst="rect">
                            <a:avLst/>
                          </a:prstGeom>
                        </pic:spPr>
                      </pic:pic>
                    </a:graphicData>
                  </a:graphic>
                </wp:inline>
              </w:drawing>
            </w:r>
          </w:p>
          <w:p w:rsidRPr="000554CE" w:rsidR="00FB0DE1" w:rsidP="003E57C9" w:rsidRDefault="00FB0DE1" w14:paraId="0BE37685" w14:textId="761C30B0">
            <w:pPr>
              <w:pBdr>
                <w:top w:val="nil"/>
                <w:left w:val="nil"/>
                <w:bottom w:val="nil"/>
                <w:right w:val="nil"/>
                <w:between w:val="nil"/>
              </w:pBdr>
              <w:jc w:val="both"/>
              <w:rPr>
                <w:color w:val="000000"/>
                <w:sz w:val="20"/>
                <w:szCs w:val="20"/>
                <w:lang w:val="es-MX"/>
              </w:rPr>
            </w:pPr>
          </w:p>
        </w:tc>
      </w:tr>
      <w:tr w:rsidRPr="000554CE" w:rsidR="003E57C9" w:rsidTr="00FB0DE1" w14:paraId="7824B63F" w14:textId="79767B46">
        <w:tc>
          <w:tcPr>
            <w:tcW w:w="1816" w:type="dxa"/>
            <w:hideMark/>
          </w:tcPr>
          <w:p w:rsidRPr="000554CE" w:rsidR="003E57C9" w:rsidP="003E57C9" w:rsidRDefault="003E57C9" w14:paraId="100F3DD5"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Comportamiento</w:t>
            </w:r>
          </w:p>
        </w:tc>
        <w:tc>
          <w:tcPr>
            <w:tcW w:w="4416" w:type="dxa"/>
            <w:hideMark/>
          </w:tcPr>
          <w:p w:rsidRPr="000554CE" w:rsidR="003E57C9" w:rsidP="003E57C9" w:rsidRDefault="003E57C9" w14:paraId="33C3C336"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Considera las condiciones necesarias para que los animales puedan expresar conductas naturales propias de la especie.</w:t>
            </w:r>
          </w:p>
        </w:tc>
        <w:tc>
          <w:tcPr>
            <w:tcW w:w="3730" w:type="dxa"/>
          </w:tcPr>
          <w:p w:rsidR="003E57C9" w:rsidP="003E57C9" w:rsidRDefault="00FB0DE1" w14:paraId="559BAD80" w14:textId="77777777">
            <w:pPr>
              <w:pBdr>
                <w:top w:val="nil"/>
                <w:left w:val="nil"/>
                <w:bottom w:val="nil"/>
                <w:right w:val="nil"/>
                <w:between w:val="nil"/>
              </w:pBdr>
              <w:jc w:val="both"/>
              <w:rPr>
                <w:color w:val="000000"/>
                <w:sz w:val="20"/>
                <w:szCs w:val="20"/>
                <w:lang w:val="es-MX"/>
              </w:rPr>
            </w:pPr>
            <w:r w:rsidRPr="00FB0DE1">
              <w:rPr>
                <w:color w:val="000000"/>
                <w:sz w:val="20"/>
                <w:szCs w:val="20"/>
                <w:lang w:val="es-MX"/>
              </w:rPr>
              <w:drawing>
                <wp:inline distT="0" distB="0" distL="0" distR="0" wp14:anchorId="2DD0EC1E" wp14:editId="6E129DD1">
                  <wp:extent cx="1544428" cy="1190625"/>
                  <wp:effectExtent l="0" t="0" r="0" b="0"/>
                  <wp:docPr id="1378830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30114" name=""/>
                          <pic:cNvPicPr/>
                        </pic:nvPicPr>
                        <pic:blipFill>
                          <a:blip r:embed="rId96"/>
                          <a:stretch>
                            <a:fillRect/>
                          </a:stretch>
                        </pic:blipFill>
                        <pic:spPr>
                          <a:xfrm>
                            <a:off x="0" y="0"/>
                            <a:ext cx="1548009" cy="1193386"/>
                          </a:xfrm>
                          <a:prstGeom prst="rect">
                            <a:avLst/>
                          </a:prstGeom>
                        </pic:spPr>
                      </pic:pic>
                    </a:graphicData>
                  </a:graphic>
                </wp:inline>
              </w:drawing>
            </w:r>
          </w:p>
          <w:p w:rsidRPr="000554CE" w:rsidR="00FB0DE1" w:rsidP="003E57C9" w:rsidRDefault="00FB0DE1" w14:paraId="51642464" w14:textId="70E8CB6C">
            <w:pPr>
              <w:pBdr>
                <w:top w:val="nil"/>
                <w:left w:val="nil"/>
                <w:bottom w:val="nil"/>
                <w:right w:val="nil"/>
                <w:between w:val="nil"/>
              </w:pBdr>
              <w:jc w:val="both"/>
              <w:rPr>
                <w:color w:val="000000"/>
                <w:sz w:val="20"/>
                <w:szCs w:val="20"/>
                <w:lang w:val="es-MX"/>
              </w:rPr>
            </w:pPr>
          </w:p>
        </w:tc>
      </w:tr>
      <w:tr w:rsidRPr="000554CE" w:rsidR="003E57C9" w:rsidTr="00FB0DE1" w14:paraId="7E824C7B" w14:textId="15029E5A">
        <w:tc>
          <w:tcPr>
            <w:tcW w:w="1816" w:type="dxa"/>
            <w:hideMark/>
          </w:tcPr>
          <w:p w:rsidRPr="000554CE" w:rsidR="003E57C9" w:rsidP="003E57C9" w:rsidRDefault="003E57C9" w14:paraId="3370819A"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Estado mental</w:t>
            </w:r>
          </w:p>
        </w:tc>
        <w:tc>
          <w:tcPr>
            <w:tcW w:w="4416" w:type="dxa"/>
            <w:hideMark/>
          </w:tcPr>
          <w:p w:rsidRPr="000554CE" w:rsidR="003E57C9" w:rsidP="003E57C9" w:rsidRDefault="003E57C9" w14:paraId="7E28CE61"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Integra las condiciones que favorecen experiencias positivas y contribuyen a reducir situaciones asociadas con miedo y estrés.</w:t>
            </w:r>
          </w:p>
        </w:tc>
        <w:tc>
          <w:tcPr>
            <w:tcW w:w="3730" w:type="dxa"/>
          </w:tcPr>
          <w:p w:rsidR="003E57C9" w:rsidP="003E57C9" w:rsidRDefault="004C1CCA" w14:paraId="4A346C4C" w14:textId="77777777">
            <w:pPr>
              <w:pBdr>
                <w:top w:val="nil"/>
                <w:left w:val="nil"/>
                <w:bottom w:val="nil"/>
                <w:right w:val="nil"/>
                <w:between w:val="nil"/>
              </w:pBdr>
              <w:jc w:val="both"/>
              <w:rPr>
                <w:color w:val="000000"/>
                <w:sz w:val="20"/>
                <w:szCs w:val="20"/>
                <w:lang w:val="es-MX"/>
              </w:rPr>
            </w:pPr>
            <w:r w:rsidRPr="004C1CCA">
              <w:rPr>
                <w:color w:val="000000"/>
                <w:sz w:val="20"/>
                <w:szCs w:val="20"/>
                <w:lang w:val="es-MX"/>
              </w:rPr>
              <w:drawing>
                <wp:inline distT="0" distB="0" distL="0" distR="0" wp14:anchorId="2DE07571" wp14:editId="2B26046F">
                  <wp:extent cx="1607770" cy="1362075"/>
                  <wp:effectExtent l="0" t="0" r="0" b="0"/>
                  <wp:docPr id="904870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70983" name=""/>
                          <pic:cNvPicPr/>
                        </pic:nvPicPr>
                        <pic:blipFill>
                          <a:blip r:embed="rId97"/>
                          <a:stretch>
                            <a:fillRect/>
                          </a:stretch>
                        </pic:blipFill>
                        <pic:spPr>
                          <a:xfrm>
                            <a:off x="0" y="0"/>
                            <a:ext cx="1612901" cy="1366422"/>
                          </a:xfrm>
                          <a:prstGeom prst="rect">
                            <a:avLst/>
                          </a:prstGeom>
                        </pic:spPr>
                      </pic:pic>
                    </a:graphicData>
                  </a:graphic>
                </wp:inline>
              </w:drawing>
            </w:r>
          </w:p>
          <w:p w:rsidRPr="000554CE" w:rsidR="004C1CCA" w:rsidP="003E57C9" w:rsidRDefault="004C1CCA" w14:paraId="2081B292" w14:textId="025FBCF3">
            <w:pPr>
              <w:pBdr>
                <w:top w:val="nil"/>
                <w:left w:val="nil"/>
                <w:bottom w:val="nil"/>
                <w:right w:val="nil"/>
                <w:between w:val="nil"/>
              </w:pBdr>
              <w:jc w:val="both"/>
              <w:rPr>
                <w:color w:val="000000"/>
                <w:sz w:val="20"/>
                <w:szCs w:val="20"/>
                <w:lang w:val="es-MX"/>
              </w:rPr>
            </w:pPr>
          </w:p>
        </w:tc>
      </w:tr>
    </w:tbl>
    <w:p w:rsidRPr="000554CE" w:rsidR="000554CE" w:rsidP="00DF4393" w:rsidRDefault="000554CE" w14:paraId="67BD0497"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Este modelo permite evaluar integralmente el bienestar de los caprinos y orientar acciones de mejora dentro del sistema productivo.</w:t>
      </w:r>
    </w:p>
    <w:p w:rsidRPr="000554CE" w:rsidR="000554CE" w:rsidP="00DF4393" w:rsidRDefault="000554CE" w14:paraId="59660313" w14:textId="77777777">
      <w:pPr>
        <w:pBdr>
          <w:top w:val="nil"/>
          <w:left w:val="nil"/>
          <w:bottom w:val="nil"/>
          <w:right w:val="nil"/>
          <w:between w:val="nil"/>
        </w:pBdr>
        <w:spacing w:before="240"/>
        <w:jc w:val="both"/>
        <w:rPr>
          <w:b/>
          <w:bCs/>
          <w:color w:val="000000"/>
          <w:sz w:val="20"/>
          <w:szCs w:val="20"/>
          <w:lang w:val="es-MX"/>
        </w:rPr>
      </w:pPr>
      <w:r w:rsidRPr="000554CE">
        <w:rPr>
          <w:b/>
          <w:bCs/>
          <w:color w:val="000000"/>
          <w:sz w:val="20"/>
          <w:szCs w:val="20"/>
          <w:lang w:val="es-MX"/>
        </w:rPr>
        <w:t>1.6.5 Indicadores de bienestar</w:t>
      </w:r>
    </w:p>
    <w:p w:rsidR="000554CE" w:rsidP="00DF4393" w:rsidRDefault="000554CE" w14:paraId="3990D129"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La evaluación del </w:t>
      </w:r>
      <w:r w:rsidRPr="000554CE">
        <w:rPr>
          <w:b/>
          <w:bCs/>
          <w:color w:val="000000"/>
          <w:sz w:val="20"/>
          <w:szCs w:val="20"/>
          <w:lang w:val="es-MX"/>
        </w:rPr>
        <w:t>bienestar animal</w:t>
      </w:r>
      <w:r w:rsidRPr="000554CE">
        <w:rPr>
          <w:color w:val="000000"/>
          <w:sz w:val="20"/>
          <w:szCs w:val="20"/>
          <w:lang w:val="es-MX"/>
        </w:rPr>
        <w:t xml:space="preserve"> se realiza mediante indicadores relacionados con las condiciones físicas de los animales, su comportamiento y el ambiente en el que permanecen. Estos indicadores permiten identificar condiciones favorables y aspectos que requieren intervención.</w:t>
      </w:r>
    </w:p>
    <w:p w:rsidRPr="000554CE" w:rsidR="003E57C9" w:rsidP="00DF4393" w:rsidRDefault="003E57C9" w14:paraId="2F9D1DB0" w14:textId="77777777">
      <w:pPr>
        <w:pBdr>
          <w:top w:val="nil"/>
          <w:left w:val="nil"/>
          <w:bottom w:val="nil"/>
          <w:right w:val="nil"/>
          <w:between w:val="nil"/>
        </w:pBdr>
        <w:spacing w:before="240"/>
        <w:jc w:val="both"/>
        <w:rPr>
          <w:color w:val="000000"/>
          <w:sz w:val="20"/>
          <w:szCs w:val="20"/>
          <w:lang w:val="es-MX"/>
        </w:rPr>
      </w:pPr>
    </w:p>
    <w:tbl>
      <w:tblPr>
        <w:tblStyle w:val="Tablaconcuadrcula"/>
        <w:tblW w:w="0" w:type="auto"/>
        <w:tblLayout w:type="fixed"/>
        <w:tblLook w:val="04A0" w:firstRow="1" w:lastRow="0" w:firstColumn="1" w:lastColumn="0" w:noHBand="0" w:noVBand="1"/>
      </w:tblPr>
      <w:tblGrid>
        <w:gridCol w:w="2014"/>
        <w:gridCol w:w="4785"/>
        <w:gridCol w:w="3163"/>
      </w:tblGrid>
      <w:tr w:rsidRPr="000554CE" w:rsidR="003E57C9" w:rsidTr="0055777F" w14:paraId="09BAA063" w14:textId="6BB898BC">
        <w:tc>
          <w:tcPr>
            <w:tcW w:w="9962" w:type="dxa"/>
            <w:gridSpan w:val="3"/>
            <w:shd w:val="clear" w:color="auto" w:fill="9BBB59" w:themeFill="accent3"/>
            <w:hideMark/>
          </w:tcPr>
          <w:p w:rsidRPr="000554CE" w:rsidR="003E57C9" w:rsidP="003E57C9" w:rsidRDefault="003E57C9" w14:paraId="23C85537" w14:textId="1B8FA107">
            <w:pPr>
              <w:pBdr>
                <w:top w:val="nil"/>
                <w:left w:val="nil"/>
                <w:bottom w:val="nil"/>
                <w:right w:val="nil"/>
                <w:between w:val="nil"/>
              </w:pBdr>
              <w:jc w:val="center"/>
              <w:rPr>
                <w:color w:val="000000"/>
                <w:sz w:val="20"/>
                <w:szCs w:val="20"/>
                <w:lang w:val="es-MX"/>
              </w:rPr>
            </w:pPr>
            <w:r>
              <w:rPr>
                <w:color w:val="000000"/>
                <w:sz w:val="20"/>
                <w:szCs w:val="20"/>
                <w:lang w:val="es-MX"/>
              </w:rPr>
              <w:t>Pestañas</w:t>
            </w:r>
          </w:p>
        </w:tc>
      </w:tr>
      <w:tr w:rsidRPr="000554CE" w:rsidR="003E57C9" w:rsidTr="0055777F" w14:paraId="3F9D6B18" w14:textId="3A91B2A1">
        <w:tc>
          <w:tcPr>
            <w:tcW w:w="2014" w:type="dxa"/>
            <w:hideMark/>
          </w:tcPr>
          <w:p w:rsidRPr="000554CE" w:rsidR="003E57C9" w:rsidP="003E57C9" w:rsidRDefault="003E57C9" w14:paraId="57A7BE58"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Indicadores físicos</w:t>
            </w:r>
          </w:p>
        </w:tc>
        <w:tc>
          <w:tcPr>
            <w:tcW w:w="4785" w:type="dxa"/>
            <w:hideMark/>
          </w:tcPr>
          <w:p w:rsidRPr="000554CE" w:rsidR="003E57C9" w:rsidP="003E57C9" w:rsidRDefault="003E57C9" w14:paraId="593E21A4"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Comprenden condición corporal adecuada, estado del pelaje, ausencia de heridas o lesiones, buena locomoción, baja incidencia de enfermedades y mortalidad reducida. Permiten valorar aspectos relacionados con la salud y condición física de los animales.</w:t>
            </w:r>
          </w:p>
        </w:tc>
        <w:tc>
          <w:tcPr>
            <w:tcW w:w="3163" w:type="dxa"/>
          </w:tcPr>
          <w:p w:rsidR="003E57C9" w:rsidP="003E57C9" w:rsidRDefault="0055777F" w14:paraId="296D8E71" w14:textId="77777777">
            <w:pPr>
              <w:pBdr>
                <w:top w:val="nil"/>
                <w:left w:val="nil"/>
                <w:bottom w:val="nil"/>
                <w:right w:val="nil"/>
                <w:between w:val="nil"/>
              </w:pBdr>
              <w:jc w:val="both"/>
              <w:rPr>
                <w:color w:val="000000"/>
                <w:sz w:val="20"/>
                <w:szCs w:val="20"/>
                <w:lang w:val="es-MX"/>
              </w:rPr>
            </w:pPr>
            <w:r w:rsidRPr="0055777F">
              <w:rPr>
                <w:color w:val="000000"/>
                <w:sz w:val="20"/>
                <w:szCs w:val="20"/>
                <w:lang w:val="es-MX"/>
              </w:rPr>
              <w:drawing>
                <wp:inline distT="0" distB="0" distL="0" distR="0" wp14:anchorId="7EA94A13" wp14:editId="5C63834B">
                  <wp:extent cx="1400175" cy="1362792"/>
                  <wp:effectExtent l="0" t="0" r="0" b="8890"/>
                  <wp:docPr id="353854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54819" name=""/>
                          <pic:cNvPicPr/>
                        </pic:nvPicPr>
                        <pic:blipFill>
                          <a:blip r:embed="rId98"/>
                          <a:stretch>
                            <a:fillRect/>
                          </a:stretch>
                        </pic:blipFill>
                        <pic:spPr>
                          <a:xfrm>
                            <a:off x="0" y="0"/>
                            <a:ext cx="1405653" cy="1368123"/>
                          </a:xfrm>
                          <a:prstGeom prst="rect">
                            <a:avLst/>
                          </a:prstGeom>
                        </pic:spPr>
                      </pic:pic>
                    </a:graphicData>
                  </a:graphic>
                </wp:inline>
              </w:drawing>
            </w:r>
          </w:p>
          <w:p w:rsidRPr="000554CE" w:rsidR="0055777F" w:rsidP="003E57C9" w:rsidRDefault="0055777F" w14:paraId="027E8C34" w14:textId="74305E94">
            <w:pPr>
              <w:pBdr>
                <w:top w:val="nil"/>
                <w:left w:val="nil"/>
                <w:bottom w:val="nil"/>
                <w:right w:val="nil"/>
                <w:between w:val="nil"/>
              </w:pBdr>
              <w:jc w:val="both"/>
              <w:rPr>
                <w:color w:val="000000"/>
                <w:sz w:val="20"/>
                <w:szCs w:val="20"/>
                <w:lang w:val="es-MX"/>
              </w:rPr>
            </w:pPr>
          </w:p>
        </w:tc>
      </w:tr>
      <w:tr w:rsidRPr="000554CE" w:rsidR="003E57C9" w:rsidTr="0055777F" w14:paraId="6743B983" w14:textId="0E4746F5">
        <w:tc>
          <w:tcPr>
            <w:tcW w:w="2014" w:type="dxa"/>
            <w:hideMark/>
          </w:tcPr>
          <w:p w:rsidRPr="000554CE" w:rsidR="003E57C9" w:rsidP="003E57C9" w:rsidRDefault="003E57C9" w14:paraId="15223B62"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lastRenderedPageBreak/>
              <w:t>Indicadores de comportamiento</w:t>
            </w:r>
          </w:p>
        </w:tc>
        <w:tc>
          <w:tcPr>
            <w:tcW w:w="4785" w:type="dxa"/>
            <w:hideMark/>
          </w:tcPr>
          <w:p w:rsidRPr="000554CE" w:rsidR="003E57C9" w:rsidP="003E57C9" w:rsidRDefault="003E57C9" w14:paraId="5D4CD2E6"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Incluyen animales tranquilos y alerta, comportamiento social normal, consumo adecuado de alimento y agua, ausencia de agresividad excesiva y expresión de comportamientos naturales.</w:t>
            </w:r>
          </w:p>
        </w:tc>
        <w:tc>
          <w:tcPr>
            <w:tcW w:w="3163" w:type="dxa"/>
          </w:tcPr>
          <w:p w:rsidR="003E57C9" w:rsidP="003E57C9" w:rsidRDefault="0055777F" w14:paraId="08D8C1CB" w14:textId="77777777">
            <w:pPr>
              <w:pBdr>
                <w:top w:val="nil"/>
                <w:left w:val="nil"/>
                <w:bottom w:val="nil"/>
                <w:right w:val="nil"/>
                <w:between w:val="nil"/>
              </w:pBdr>
              <w:jc w:val="both"/>
              <w:rPr>
                <w:color w:val="000000"/>
                <w:sz w:val="20"/>
                <w:szCs w:val="20"/>
                <w:lang w:val="es-MX"/>
              </w:rPr>
            </w:pPr>
            <w:r w:rsidRPr="0055777F">
              <w:rPr>
                <w:color w:val="000000"/>
                <w:sz w:val="20"/>
                <w:szCs w:val="20"/>
                <w:lang w:val="es-MX"/>
              </w:rPr>
              <w:drawing>
                <wp:inline distT="0" distB="0" distL="0" distR="0" wp14:anchorId="14C35A4E" wp14:editId="6F664904">
                  <wp:extent cx="1406659" cy="1276350"/>
                  <wp:effectExtent l="0" t="0" r="3175" b="0"/>
                  <wp:docPr id="262235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35073" name=""/>
                          <pic:cNvPicPr/>
                        </pic:nvPicPr>
                        <pic:blipFill>
                          <a:blip r:embed="rId99"/>
                          <a:stretch>
                            <a:fillRect/>
                          </a:stretch>
                        </pic:blipFill>
                        <pic:spPr>
                          <a:xfrm>
                            <a:off x="0" y="0"/>
                            <a:ext cx="1413110" cy="1282203"/>
                          </a:xfrm>
                          <a:prstGeom prst="rect">
                            <a:avLst/>
                          </a:prstGeom>
                        </pic:spPr>
                      </pic:pic>
                    </a:graphicData>
                  </a:graphic>
                </wp:inline>
              </w:drawing>
            </w:r>
          </w:p>
          <w:p w:rsidRPr="000554CE" w:rsidR="0055777F" w:rsidP="003E57C9" w:rsidRDefault="0055777F" w14:paraId="5F79D6C1" w14:textId="102FCC75">
            <w:pPr>
              <w:pBdr>
                <w:top w:val="nil"/>
                <w:left w:val="nil"/>
                <w:bottom w:val="nil"/>
                <w:right w:val="nil"/>
                <w:between w:val="nil"/>
              </w:pBdr>
              <w:jc w:val="both"/>
              <w:rPr>
                <w:color w:val="000000"/>
                <w:sz w:val="20"/>
                <w:szCs w:val="20"/>
                <w:lang w:val="es-MX"/>
              </w:rPr>
            </w:pPr>
          </w:p>
        </w:tc>
      </w:tr>
      <w:tr w:rsidRPr="000554CE" w:rsidR="003E57C9" w:rsidTr="0055777F" w14:paraId="29FB1E16" w14:textId="4A345957">
        <w:tc>
          <w:tcPr>
            <w:tcW w:w="2014" w:type="dxa"/>
            <w:hideMark/>
          </w:tcPr>
          <w:p w:rsidRPr="000554CE" w:rsidR="003E57C9" w:rsidP="003E57C9" w:rsidRDefault="003E57C9" w14:paraId="2C30CF60"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Indicadores ambientales</w:t>
            </w:r>
          </w:p>
        </w:tc>
        <w:tc>
          <w:tcPr>
            <w:tcW w:w="4785" w:type="dxa"/>
            <w:hideMark/>
          </w:tcPr>
          <w:p w:rsidRPr="000554CE" w:rsidR="003E57C9" w:rsidP="003E57C9" w:rsidRDefault="003E57C9" w14:paraId="67906838"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Consideran instalaciones limpias y secas, ventilación e iluminación adecuadas, espacio suficiente por animal, disponibilidad de sombra y áreas de descanso, además de comederos y bebederos en buen estado.</w:t>
            </w:r>
          </w:p>
        </w:tc>
        <w:tc>
          <w:tcPr>
            <w:tcW w:w="3163" w:type="dxa"/>
          </w:tcPr>
          <w:p w:rsidR="003E57C9" w:rsidP="003E57C9" w:rsidRDefault="0055777F" w14:paraId="255D07E5" w14:textId="77777777">
            <w:pPr>
              <w:pBdr>
                <w:top w:val="nil"/>
                <w:left w:val="nil"/>
                <w:bottom w:val="nil"/>
                <w:right w:val="nil"/>
                <w:between w:val="nil"/>
              </w:pBdr>
              <w:jc w:val="both"/>
              <w:rPr>
                <w:color w:val="000000"/>
                <w:sz w:val="20"/>
                <w:szCs w:val="20"/>
                <w:lang w:val="es-MX"/>
              </w:rPr>
            </w:pPr>
            <w:r w:rsidRPr="0055777F">
              <w:rPr>
                <w:color w:val="000000"/>
                <w:sz w:val="20"/>
                <w:szCs w:val="20"/>
                <w:lang w:val="es-MX"/>
              </w:rPr>
              <w:drawing>
                <wp:inline distT="0" distB="0" distL="0" distR="0" wp14:anchorId="4DDD5460" wp14:editId="3C361ECE">
                  <wp:extent cx="1438275" cy="1177693"/>
                  <wp:effectExtent l="0" t="0" r="0" b="3810"/>
                  <wp:docPr id="633723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23404" name=""/>
                          <pic:cNvPicPr/>
                        </pic:nvPicPr>
                        <pic:blipFill>
                          <a:blip r:embed="rId100"/>
                          <a:stretch>
                            <a:fillRect/>
                          </a:stretch>
                        </pic:blipFill>
                        <pic:spPr>
                          <a:xfrm>
                            <a:off x="0" y="0"/>
                            <a:ext cx="1451055" cy="1188158"/>
                          </a:xfrm>
                          <a:prstGeom prst="rect">
                            <a:avLst/>
                          </a:prstGeom>
                        </pic:spPr>
                      </pic:pic>
                    </a:graphicData>
                  </a:graphic>
                </wp:inline>
              </w:drawing>
            </w:r>
          </w:p>
          <w:p w:rsidRPr="000554CE" w:rsidR="0055777F" w:rsidP="003E57C9" w:rsidRDefault="0055777F" w14:paraId="55542EA1" w14:textId="2519123C">
            <w:pPr>
              <w:pBdr>
                <w:top w:val="nil"/>
                <w:left w:val="nil"/>
                <w:bottom w:val="nil"/>
                <w:right w:val="nil"/>
                <w:between w:val="nil"/>
              </w:pBdr>
              <w:jc w:val="both"/>
              <w:rPr>
                <w:color w:val="000000"/>
                <w:sz w:val="20"/>
                <w:szCs w:val="20"/>
                <w:lang w:val="es-MX"/>
              </w:rPr>
            </w:pPr>
          </w:p>
        </w:tc>
      </w:tr>
    </w:tbl>
    <w:p w:rsidRPr="000554CE" w:rsidR="000554CE" w:rsidP="00DF4393" w:rsidRDefault="000554CE" w14:paraId="21BE017E"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El análisis conjunto de estos indicadores permite establecer una valoración más completa de las condiciones de bienestar presentes en la explotación.</w:t>
      </w:r>
    </w:p>
    <w:p w:rsidRPr="000554CE" w:rsidR="000554CE" w:rsidP="00DF4393" w:rsidRDefault="000554CE" w14:paraId="114C0DE7" w14:textId="77777777">
      <w:pPr>
        <w:pBdr>
          <w:top w:val="nil"/>
          <w:left w:val="nil"/>
          <w:bottom w:val="nil"/>
          <w:right w:val="nil"/>
          <w:between w:val="nil"/>
        </w:pBdr>
        <w:spacing w:before="240"/>
        <w:jc w:val="both"/>
        <w:rPr>
          <w:b/>
          <w:bCs/>
          <w:color w:val="000000"/>
          <w:sz w:val="20"/>
          <w:szCs w:val="20"/>
          <w:lang w:val="es-MX"/>
        </w:rPr>
      </w:pPr>
      <w:r w:rsidRPr="000554CE">
        <w:rPr>
          <w:b/>
          <w:bCs/>
          <w:color w:val="000000"/>
          <w:sz w:val="20"/>
          <w:szCs w:val="20"/>
          <w:lang w:val="es-MX"/>
        </w:rPr>
        <w:t>1.6.6 Manejo y contención humanitaria</w:t>
      </w:r>
    </w:p>
    <w:p w:rsidRPr="000554CE" w:rsidR="000554CE" w:rsidP="00DF4393" w:rsidRDefault="000554CE" w14:paraId="6D8DA2C7" w14:textId="19ED7625">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El </w:t>
      </w:r>
      <w:r w:rsidRPr="000554CE">
        <w:rPr>
          <w:b/>
          <w:bCs/>
          <w:color w:val="000000"/>
          <w:sz w:val="20"/>
          <w:szCs w:val="20"/>
          <w:lang w:val="es-MX"/>
        </w:rPr>
        <w:t>manejo y la contención humanitaria</w:t>
      </w:r>
      <w:r w:rsidRPr="000554CE">
        <w:rPr>
          <w:color w:val="000000"/>
          <w:sz w:val="20"/>
          <w:szCs w:val="20"/>
          <w:lang w:val="es-MX"/>
        </w:rPr>
        <w:t xml:space="preserve"> comprenden las prácticas realizadas con los animales de manera segura, tranquila y respetuosa, evitando acciones que ocasionen dolor, miedo, lesiones o sufrimiento innecesario.</w:t>
      </w:r>
      <w:r w:rsidR="003E57C9">
        <w:rPr>
          <w:color w:val="000000"/>
          <w:sz w:val="20"/>
          <w:szCs w:val="20"/>
          <w:lang w:val="es-MX"/>
        </w:rPr>
        <w:t xml:space="preserve"> </w:t>
      </w:r>
      <w:r w:rsidRPr="000554CE">
        <w:rPr>
          <w:color w:val="000000"/>
          <w:sz w:val="20"/>
          <w:szCs w:val="20"/>
          <w:lang w:val="es-MX"/>
        </w:rPr>
        <w:t>Para desarrollar un manejo adecuado se deben considerar las siguientes prácticas:</w:t>
      </w:r>
    </w:p>
    <w:p w:rsidRPr="000554CE" w:rsidR="000554CE" w:rsidP="00BD69EC" w:rsidRDefault="000554CE" w14:paraId="6DAA91AB" w14:textId="77777777">
      <w:pPr>
        <w:numPr>
          <w:ilvl w:val="0"/>
          <w:numId w:val="10"/>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Trabajar con calma y sin gritos. </w:t>
      </w:r>
    </w:p>
    <w:p w:rsidRPr="000554CE" w:rsidR="000554CE" w:rsidP="00BD69EC" w:rsidRDefault="000554CE" w14:paraId="43A3442F" w14:textId="77777777">
      <w:pPr>
        <w:numPr>
          <w:ilvl w:val="0"/>
          <w:numId w:val="10"/>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Evitar golpes, patadas o maltrato físico. </w:t>
      </w:r>
    </w:p>
    <w:p w:rsidRPr="000554CE" w:rsidR="000554CE" w:rsidP="00BD69EC" w:rsidRDefault="000554CE" w14:paraId="697B8AAD" w14:textId="77777777">
      <w:pPr>
        <w:numPr>
          <w:ilvl w:val="0"/>
          <w:numId w:val="10"/>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Utilizar instalaciones diseñadas para facilitar el movimiento de los animales. </w:t>
      </w:r>
    </w:p>
    <w:p w:rsidRPr="000554CE" w:rsidR="000554CE" w:rsidP="00BD69EC" w:rsidRDefault="000554CE" w14:paraId="4383F340" w14:textId="77777777">
      <w:pPr>
        <w:numPr>
          <w:ilvl w:val="0"/>
          <w:numId w:val="10"/>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Sujetar correctamente al caprino durante los procedimientos sanitarios. </w:t>
      </w:r>
    </w:p>
    <w:p w:rsidRPr="000554CE" w:rsidR="000554CE" w:rsidP="00BD69EC" w:rsidRDefault="000554CE" w14:paraId="3817C760" w14:textId="77777777">
      <w:pPr>
        <w:numPr>
          <w:ilvl w:val="0"/>
          <w:numId w:val="10"/>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Reducir el tiempo de inmovilización. </w:t>
      </w:r>
    </w:p>
    <w:p w:rsidRPr="000554CE" w:rsidR="000554CE" w:rsidP="00BD69EC" w:rsidRDefault="000554CE" w14:paraId="034881A6" w14:textId="77777777">
      <w:pPr>
        <w:numPr>
          <w:ilvl w:val="0"/>
          <w:numId w:val="10"/>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Utilizar equipos adecuados y en buen estado. </w:t>
      </w:r>
    </w:p>
    <w:p w:rsidRPr="000554CE" w:rsidR="000554CE" w:rsidP="00BD69EC" w:rsidRDefault="000554CE" w14:paraId="0FA273A2" w14:textId="77777777">
      <w:pPr>
        <w:numPr>
          <w:ilvl w:val="0"/>
          <w:numId w:val="10"/>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Capacitar al personal en técnicas de manejo de bajo estrés. </w:t>
      </w:r>
    </w:p>
    <w:p w:rsidRPr="000554CE" w:rsidR="000554CE" w:rsidP="00DF4393" w:rsidRDefault="000554CE" w14:paraId="663AB56A"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La correcta aplicación de estas prácticas disminuye el riesgo de lesiones y accidentes tanto para los animales como para las personas encargadas de su manejo.</w:t>
      </w:r>
    </w:p>
    <w:p w:rsidRPr="000554CE" w:rsidR="000554CE" w:rsidP="00DF4393" w:rsidRDefault="000554CE" w14:paraId="754E90C0" w14:textId="77777777">
      <w:pPr>
        <w:pBdr>
          <w:top w:val="nil"/>
          <w:left w:val="nil"/>
          <w:bottom w:val="nil"/>
          <w:right w:val="nil"/>
          <w:between w:val="nil"/>
        </w:pBdr>
        <w:spacing w:before="240"/>
        <w:jc w:val="both"/>
        <w:rPr>
          <w:b/>
          <w:bCs/>
          <w:color w:val="000000"/>
          <w:sz w:val="20"/>
          <w:szCs w:val="20"/>
          <w:lang w:val="es-MX"/>
        </w:rPr>
      </w:pPr>
      <w:r w:rsidRPr="000554CE">
        <w:rPr>
          <w:b/>
          <w:bCs/>
          <w:color w:val="000000"/>
          <w:sz w:val="20"/>
          <w:szCs w:val="20"/>
          <w:lang w:val="es-MX"/>
        </w:rPr>
        <w:t>1.6.7 Transporte de caprinos</w:t>
      </w:r>
    </w:p>
    <w:p w:rsidRPr="000554CE" w:rsidR="000554CE" w:rsidP="00DF4393" w:rsidRDefault="000554CE" w14:paraId="36A3CE83" w14:textId="4E41C1BA">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El </w:t>
      </w:r>
      <w:r w:rsidRPr="000554CE">
        <w:rPr>
          <w:b/>
          <w:bCs/>
          <w:color w:val="000000"/>
          <w:sz w:val="20"/>
          <w:szCs w:val="20"/>
          <w:lang w:val="es-MX"/>
        </w:rPr>
        <w:t>transporte de caprinos</w:t>
      </w:r>
      <w:r w:rsidRPr="000554CE">
        <w:rPr>
          <w:color w:val="000000"/>
          <w:sz w:val="20"/>
          <w:szCs w:val="20"/>
          <w:lang w:val="es-MX"/>
        </w:rPr>
        <w:t xml:space="preserve"> puede generar estrés cuando las condiciones de movilización, carga, desplazamiento y descarga no son adecuadas. Por esta razón, el bienestar debe garantizarse antes, durante y después del traslado.</w:t>
      </w:r>
      <w:r w:rsidR="003E57C9">
        <w:rPr>
          <w:color w:val="000000"/>
          <w:sz w:val="20"/>
          <w:szCs w:val="20"/>
          <w:lang w:val="es-MX"/>
        </w:rPr>
        <w:t xml:space="preserve"> </w:t>
      </w:r>
      <w:r w:rsidRPr="000554CE">
        <w:rPr>
          <w:color w:val="000000"/>
          <w:sz w:val="20"/>
          <w:szCs w:val="20"/>
          <w:lang w:val="es-MX"/>
        </w:rPr>
        <w:t>Las principales medidas para el transporte comprenden:</w:t>
      </w:r>
    </w:p>
    <w:p w:rsidRPr="000554CE" w:rsidR="000554CE" w:rsidP="00BD69EC" w:rsidRDefault="000554CE" w14:paraId="45363ABA" w14:textId="77777777">
      <w:pPr>
        <w:numPr>
          <w:ilvl w:val="0"/>
          <w:numId w:val="11"/>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Utilizar vehículos adecuados para el transporte de animales. </w:t>
      </w:r>
    </w:p>
    <w:p w:rsidRPr="000554CE" w:rsidR="000554CE" w:rsidP="00BD69EC" w:rsidRDefault="000554CE" w14:paraId="4C77C1D1" w14:textId="77777777">
      <w:pPr>
        <w:numPr>
          <w:ilvl w:val="0"/>
          <w:numId w:val="11"/>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Verificar que el piso sea antideslizante. </w:t>
      </w:r>
    </w:p>
    <w:p w:rsidRPr="000554CE" w:rsidR="000554CE" w:rsidP="00BD69EC" w:rsidRDefault="000554CE" w14:paraId="29535D5F" w14:textId="77777777">
      <w:pPr>
        <w:numPr>
          <w:ilvl w:val="0"/>
          <w:numId w:val="11"/>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Evitar el hacinamiento. </w:t>
      </w:r>
    </w:p>
    <w:p w:rsidRPr="000554CE" w:rsidR="000554CE" w:rsidP="00BD69EC" w:rsidRDefault="000554CE" w14:paraId="7E31D54F" w14:textId="77777777">
      <w:pPr>
        <w:numPr>
          <w:ilvl w:val="0"/>
          <w:numId w:val="11"/>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Proporcionar ventilación adecuada. </w:t>
      </w:r>
    </w:p>
    <w:p w:rsidRPr="000554CE" w:rsidR="000554CE" w:rsidP="00BD69EC" w:rsidRDefault="000554CE" w14:paraId="58D122B2" w14:textId="77777777">
      <w:pPr>
        <w:numPr>
          <w:ilvl w:val="0"/>
          <w:numId w:val="11"/>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Cargar y descargar los animales con tranquilidad. </w:t>
      </w:r>
    </w:p>
    <w:p w:rsidRPr="000554CE" w:rsidR="000554CE" w:rsidP="00BD69EC" w:rsidRDefault="000554CE" w14:paraId="6A2CEF30" w14:textId="77777777">
      <w:pPr>
        <w:numPr>
          <w:ilvl w:val="0"/>
          <w:numId w:val="11"/>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No transportar animales enfermos o lesionados. </w:t>
      </w:r>
    </w:p>
    <w:p w:rsidRPr="000554CE" w:rsidR="000554CE" w:rsidP="00BD69EC" w:rsidRDefault="000554CE" w14:paraId="58E0ED30" w14:textId="77777777">
      <w:pPr>
        <w:numPr>
          <w:ilvl w:val="0"/>
          <w:numId w:val="11"/>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Reducir los tiempos prolongados de viaje cuando sea posible. </w:t>
      </w:r>
    </w:p>
    <w:p w:rsidRPr="000554CE" w:rsidR="000554CE" w:rsidP="00BD69EC" w:rsidRDefault="000554CE" w14:paraId="47F821BB" w14:textId="77777777">
      <w:pPr>
        <w:numPr>
          <w:ilvl w:val="0"/>
          <w:numId w:val="11"/>
        </w:numPr>
        <w:pBdr>
          <w:top w:val="nil"/>
          <w:left w:val="nil"/>
          <w:bottom w:val="nil"/>
          <w:right w:val="nil"/>
          <w:between w:val="nil"/>
        </w:pBdr>
        <w:jc w:val="both"/>
        <w:rPr>
          <w:color w:val="000000"/>
          <w:sz w:val="20"/>
          <w:szCs w:val="20"/>
          <w:lang w:val="es-MX"/>
        </w:rPr>
      </w:pPr>
      <w:r w:rsidRPr="000554CE">
        <w:rPr>
          <w:color w:val="000000"/>
          <w:sz w:val="20"/>
          <w:szCs w:val="20"/>
          <w:lang w:val="es-MX"/>
        </w:rPr>
        <w:lastRenderedPageBreak/>
        <w:t xml:space="preserve">Garantizar agua y descanso en recorridos largos. </w:t>
      </w:r>
    </w:p>
    <w:p w:rsidRPr="006D7C1F" w:rsidR="000554CE" w:rsidP="00BD69EC" w:rsidRDefault="000554CE" w14:paraId="07B8D37B" w14:textId="32858B63">
      <w:pPr>
        <w:numPr>
          <w:ilvl w:val="0"/>
          <w:numId w:val="11"/>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Cumplir la normatividad sanitaria y de movilización vigente. </w:t>
      </w:r>
      <w:r w:rsidRPr="006D7C1F">
        <w:rPr>
          <w:color w:val="000000"/>
          <w:sz w:val="20"/>
          <w:szCs w:val="20"/>
          <w:lang w:val="es-MX"/>
        </w:rPr>
        <w:t xml:space="preserve"> </w:t>
      </w:r>
    </w:p>
    <w:p w:rsidRPr="000554CE" w:rsidR="000554CE" w:rsidP="00DF4393" w:rsidRDefault="000554CE" w14:paraId="5895C809" w14:textId="77777777">
      <w:pPr>
        <w:pBdr>
          <w:top w:val="nil"/>
          <w:left w:val="nil"/>
          <w:bottom w:val="nil"/>
          <w:right w:val="nil"/>
          <w:between w:val="nil"/>
        </w:pBdr>
        <w:spacing w:before="240"/>
        <w:jc w:val="both"/>
        <w:rPr>
          <w:b/>
          <w:bCs/>
          <w:color w:val="000000"/>
          <w:sz w:val="20"/>
          <w:szCs w:val="20"/>
          <w:lang w:val="es-MX"/>
        </w:rPr>
      </w:pPr>
      <w:r w:rsidRPr="000554CE">
        <w:rPr>
          <w:b/>
          <w:bCs/>
          <w:color w:val="000000"/>
          <w:sz w:val="20"/>
          <w:szCs w:val="20"/>
          <w:lang w:val="es-MX"/>
        </w:rPr>
        <w:t>1.7 Bioseguridad y normatividad vigente</w:t>
      </w:r>
    </w:p>
    <w:p w:rsidRPr="000554CE" w:rsidR="000554CE" w:rsidP="00DF4393" w:rsidRDefault="000554CE" w14:paraId="0527DD83"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La </w:t>
      </w:r>
      <w:r w:rsidRPr="000554CE">
        <w:rPr>
          <w:b/>
          <w:bCs/>
          <w:color w:val="000000"/>
          <w:sz w:val="20"/>
          <w:szCs w:val="20"/>
          <w:lang w:val="es-MX"/>
        </w:rPr>
        <w:t>bioseguridad y el cumplimiento de la normatividad vigente</w:t>
      </w:r>
      <w:r w:rsidRPr="000554CE">
        <w:rPr>
          <w:color w:val="000000"/>
          <w:sz w:val="20"/>
          <w:szCs w:val="20"/>
          <w:lang w:val="es-MX"/>
        </w:rPr>
        <w:t xml:space="preserve"> son componentes esenciales de la producción caprina. Su aplicación permite prevenir el ingreso, la permanencia y la propagación de enfermedades dentro de la explotación, proteger la salud de los animales y las personas, reducir riesgos para el ambiente y contribuir a la inocuidad de los productos de origen caprino.</w:t>
      </w:r>
    </w:p>
    <w:p w:rsidRPr="000554CE" w:rsidR="000554CE" w:rsidP="00DF4393" w:rsidRDefault="000554CE" w14:paraId="65698EB4"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Las medidas de bioseguridad forman parte de la gestión sanitaria y de las </w:t>
      </w:r>
      <w:r w:rsidRPr="000554CE">
        <w:rPr>
          <w:b/>
          <w:bCs/>
          <w:color w:val="000000"/>
          <w:sz w:val="20"/>
          <w:szCs w:val="20"/>
          <w:lang w:val="es-MX"/>
        </w:rPr>
        <w:t>Buenas Prácticas Ganaderas (BPG)</w:t>
      </w:r>
      <w:r w:rsidRPr="000554CE">
        <w:rPr>
          <w:color w:val="000000"/>
          <w:sz w:val="20"/>
          <w:szCs w:val="20"/>
          <w:lang w:val="es-MX"/>
        </w:rPr>
        <w:t xml:space="preserve"> y requieren procedimientos definidos, controles de ingreso, limpieza y desinfección, manejo de residuos, control de plagas y registros.</w:t>
      </w:r>
    </w:p>
    <w:p w:rsidRPr="000554CE" w:rsidR="000554CE" w:rsidP="00DF4393" w:rsidRDefault="000554CE" w14:paraId="1D947E5D" w14:textId="77777777">
      <w:pPr>
        <w:pBdr>
          <w:top w:val="nil"/>
          <w:left w:val="nil"/>
          <w:bottom w:val="nil"/>
          <w:right w:val="nil"/>
          <w:between w:val="nil"/>
        </w:pBdr>
        <w:spacing w:before="240"/>
        <w:jc w:val="both"/>
        <w:rPr>
          <w:b/>
          <w:bCs/>
          <w:color w:val="000000"/>
          <w:sz w:val="20"/>
          <w:szCs w:val="20"/>
          <w:lang w:val="es-MX"/>
        </w:rPr>
      </w:pPr>
      <w:r w:rsidRPr="000554CE">
        <w:rPr>
          <w:b/>
          <w:bCs/>
          <w:color w:val="000000"/>
          <w:sz w:val="20"/>
          <w:szCs w:val="20"/>
          <w:lang w:val="es-MX"/>
        </w:rPr>
        <w:t>1.7.1 Concepto y objetivos</w:t>
      </w:r>
    </w:p>
    <w:p w:rsidRPr="000554CE" w:rsidR="000554CE" w:rsidP="00DF4393" w:rsidRDefault="000554CE" w14:paraId="64C069A2"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La </w:t>
      </w:r>
      <w:r w:rsidRPr="000554CE">
        <w:rPr>
          <w:b/>
          <w:bCs/>
          <w:color w:val="000000"/>
          <w:sz w:val="20"/>
          <w:szCs w:val="20"/>
          <w:lang w:val="es-MX"/>
        </w:rPr>
        <w:t>bioseguridad</w:t>
      </w:r>
      <w:r w:rsidRPr="000554CE">
        <w:rPr>
          <w:color w:val="000000"/>
          <w:sz w:val="20"/>
          <w:szCs w:val="20"/>
          <w:lang w:val="es-MX"/>
        </w:rPr>
        <w:t xml:space="preserve"> es el conjunto de medidas preventivas, procedimientos y normas orientados a reducir el riesgo de introducción y propagación de agentes infecciosos dentro de una explotación pecuaria.</w:t>
      </w:r>
    </w:p>
    <w:p w:rsidRPr="000554CE" w:rsidR="000554CE" w:rsidP="00DF4393" w:rsidRDefault="000554CE" w14:paraId="44A1605D"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Su aplicación hace parte de las </w:t>
      </w:r>
      <w:r w:rsidRPr="000554CE">
        <w:rPr>
          <w:b/>
          <w:bCs/>
          <w:color w:val="000000"/>
          <w:sz w:val="20"/>
          <w:szCs w:val="20"/>
          <w:lang w:val="es-MX"/>
        </w:rPr>
        <w:t>Buenas Prácticas Ganaderas (BPG)</w:t>
      </w:r>
      <w:r w:rsidRPr="000554CE">
        <w:rPr>
          <w:color w:val="000000"/>
          <w:sz w:val="20"/>
          <w:szCs w:val="20"/>
          <w:lang w:val="es-MX"/>
        </w:rPr>
        <w:t xml:space="preserve"> y del plan sanitario de la explotación. Sus objetivos comprenden:</w:t>
      </w:r>
    </w:p>
    <w:p w:rsidRPr="000554CE" w:rsidR="000554CE" w:rsidP="00BD69EC" w:rsidRDefault="000554CE" w14:paraId="7DFABAEE" w14:textId="77777777">
      <w:pPr>
        <w:numPr>
          <w:ilvl w:val="0"/>
          <w:numId w:val="12"/>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Prevenir el ingreso y la propagación de enfermedades. </w:t>
      </w:r>
    </w:p>
    <w:p w:rsidRPr="000554CE" w:rsidR="000554CE" w:rsidP="00BD69EC" w:rsidRDefault="000554CE" w14:paraId="16E232ED" w14:textId="77777777">
      <w:pPr>
        <w:numPr>
          <w:ilvl w:val="0"/>
          <w:numId w:val="12"/>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Proteger la salud del hato caprino. </w:t>
      </w:r>
    </w:p>
    <w:p w:rsidRPr="000554CE" w:rsidR="000554CE" w:rsidP="00BD69EC" w:rsidRDefault="000554CE" w14:paraId="7EC86850" w14:textId="77777777">
      <w:pPr>
        <w:numPr>
          <w:ilvl w:val="0"/>
          <w:numId w:val="12"/>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Reducir pérdidas económicas. </w:t>
      </w:r>
    </w:p>
    <w:p w:rsidRPr="000554CE" w:rsidR="000554CE" w:rsidP="00BD69EC" w:rsidRDefault="000554CE" w14:paraId="6956CA6F" w14:textId="77777777">
      <w:pPr>
        <w:numPr>
          <w:ilvl w:val="0"/>
          <w:numId w:val="12"/>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Contribuir a la inocuidad de los productos. </w:t>
      </w:r>
    </w:p>
    <w:p w:rsidRPr="000554CE" w:rsidR="000554CE" w:rsidP="00BD69EC" w:rsidRDefault="000554CE" w14:paraId="41A0EA74" w14:textId="77777777">
      <w:pPr>
        <w:numPr>
          <w:ilvl w:val="0"/>
          <w:numId w:val="12"/>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Proteger la salud de los trabajadores y visitantes. </w:t>
      </w:r>
    </w:p>
    <w:p w:rsidRPr="000554CE" w:rsidR="000554CE" w:rsidP="00BD69EC" w:rsidRDefault="000554CE" w14:paraId="554F2DB8" w14:textId="77777777">
      <w:pPr>
        <w:numPr>
          <w:ilvl w:val="0"/>
          <w:numId w:val="12"/>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Cumplir la normatividad sanitaria vigente. </w:t>
      </w:r>
    </w:p>
    <w:p w:rsidRPr="000554CE" w:rsidR="000554CE" w:rsidP="00BD69EC" w:rsidRDefault="000554CE" w14:paraId="5999D3EB" w14:textId="77777777">
      <w:pPr>
        <w:numPr>
          <w:ilvl w:val="0"/>
          <w:numId w:val="12"/>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Favorecer la certificación en </w:t>
      </w:r>
      <w:r w:rsidRPr="000554CE">
        <w:rPr>
          <w:b/>
          <w:bCs/>
          <w:color w:val="000000"/>
          <w:sz w:val="20"/>
          <w:szCs w:val="20"/>
          <w:lang w:val="es-MX"/>
        </w:rPr>
        <w:t>Buenas Prácticas Ganaderas (BPG)</w:t>
      </w:r>
      <w:r w:rsidRPr="000554CE">
        <w:rPr>
          <w:color w:val="000000"/>
          <w:sz w:val="20"/>
          <w:szCs w:val="20"/>
          <w:lang w:val="es-MX"/>
        </w:rPr>
        <w:t xml:space="preserve">. </w:t>
      </w:r>
    </w:p>
    <w:p w:rsidRPr="000554CE" w:rsidR="000554CE" w:rsidP="00DF4393" w:rsidRDefault="000554CE" w14:paraId="7D63C3AC"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Estos objetivos orientan la definición de las barreras y los procedimientos sanitarios que deben aplicarse en la explotación.</w:t>
      </w:r>
    </w:p>
    <w:p w:rsidRPr="000554CE" w:rsidR="000554CE" w:rsidP="00DF4393" w:rsidRDefault="000554CE" w14:paraId="77568D80" w14:textId="77777777">
      <w:pPr>
        <w:pBdr>
          <w:top w:val="nil"/>
          <w:left w:val="nil"/>
          <w:bottom w:val="nil"/>
          <w:right w:val="nil"/>
          <w:between w:val="nil"/>
        </w:pBdr>
        <w:spacing w:before="240"/>
        <w:jc w:val="both"/>
        <w:rPr>
          <w:b/>
          <w:bCs/>
          <w:color w:val="000000"/>
          <w:sz w:val="20"/>
          <w:szCs w:val="20"/>
          <w:lang w:val="es-MX"/>
        </w:rPr>
      </w:pPr>
      <w:r w:rsidRPr="000554CE">
        <w:rPr>
          <w:b/>
          <w:bCs/>
          <w:color w:val="000000"/>
          <w:sz w:val="20"/>
          <w:szCs w:val="20"/>
          <w:lang w:val="es-MX"/>
        </w:rPr>
        <w:t>1.7.2 Barreras sanitarias</w:t>
      </w:r>
    </w:p>
    <w:p w:rsidR="000554CE" w:rsidP="00DF4393" w:rsidRDefault="000554CE" w14:paraId="062AD3A1" w14:textId="2E48FFD9">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Las </w:t>
      </w:r>
      <w:r w:rsidRPr="000554CE">
        <w:rPr>
          <w:b/>
          <w:bCs/>
          <w:color w:val="000000"/>
          <w:sz w:val="20"/>
          <w:szCs w:val="20"/>
          <w:lang w:val="es-MX"/>
        </w:rPr>
        <w:t>barreras sanitarias</w:t>
      </w:r>
      <w:r w:rsidRPr="000554CE">
        <w:rPr>
          <w:color w:val="000000"/>
          <w:sz w:val="20"/>
          <w:szCs w:val="20"/>
          <w:lang w:val="es-MX"/>
        </w:rPr>
        <w:t xml:space="preserve"> corresponden a medidas físicas y operativas destinadas a controlar el ingreso de agentes patógenos a la explotación. Su implementación requiere establecer controles en los puntos y actividades que pueden representar un riesgo sanitario.</w:t>
      </w:r>
      <w:r w:rsidR="00587BD2">
        <w:rPr>
          <w:color w:val="000000"/>
          <w:sz w:val="20"/>
          <w:szCs w:val="20"/>
          <w:lang w:val="es-MX"/>
        </w:rPr>
        <w:t xml:space="preserve"> </w:t>
      </w:r>
      <w:r w:rsidRPr="000554CE">
        <w:rPr>
          <w:color w:val="000000"/>
          <w:sz w:val="20"/>
          <w:szCs w:val="20"/>
          <w:lang w:val="es-MX"/>
        </w:rPr>
        <w:t xml:space="preserve">Las principales barreras </w:t>
      </w:r>
      <w:r w:rsidR="00587BD2">
        <w:rPr>
          <w:color w:val="000000"/>
          <w:sz w:val="20"/>
          <w:szCs w:val="20"/>
          <w:lang w:val="es-MX"/>
        </w:rPr>
        <w:t>son</w:t>
      </w:r>
      <w:r w:rsidRPr="000554CE">
        <w:rPr>
          <w:color w:val="000000"/>
          <w:sz w:val="20"/>
          <w:szCs w:val="20"/>
          <w:lang w:val="es-MX"/>
        </w:rPr>
        <w:t>:</w:t>
      </w:r>
    </w:p>
    <w:p w:rsidRPr="000554CE" w:rsidR="00587BD2" w:rsidP="00DF4393" w:rsidRDefault="00587BD2" w14:paraId="31518A5E" w14:textId="77777777">
      <w:pPr>
        <w:pBdr>
          <w:top w:val="nil"/>
          <w:left w:val="nil"/>
          <w:bottom w:val="nil"/>
          <w:right w:val="nil"/>
          <w:between w:val="nil"/>
        </w:pBdr>
        <w:spacing w:before="240"/>
        <w:jc w:val="both"/>
        <w:rPr>
          <w:color w:val="000000"/>
          <w:sz w:val="20"/>
          <w:szCs w:val="20"/>
          <w:lang w:val="es-MX"/>
        </w:rPr>
      </w:pPr>
    </w:p>
    <w:tbl>
      <w:tblPr>
        <w:tblStyle w:val="Tablaconcuadrcula"/>
        <w:tblW w:w="0" w:type="auto"/>
        <w:tblLook w:val="04A0" w:firstRow="1" w:lastRow="0" w:firstColumn="1" w:lastColumn="0" w:noHBand="0" w:noVBand="1"/>
      </w:tblPr>
      <w:tblGrid>
        <w:gridCol w:w="1980"/>
        <w:gridCol w:w="7982"/>
      </w:tblGrid>
      <w:tr w:rsidRPr="000554CE" w:rsidR="00587BD2" w:rsidTr="00587BD2" w14:paraId="459DE4B9" w14:textId="77777777">
        <w:tc>
          <w:tcPr>
            <w:tcW w:w="0" w:type="auto"/>
            <w:gridSpan w:val="2"/>
            <w:shd w:val="clear" w:color="auto" w:fill="9BBB59" w:themeFill="accent3"/>
            <w:hideMark/>
          </w:tcPr>
          <w:p w:rsidRPr="000554CE" w:rsidR="00587BD2" w:rsidP="00587BD2" w:rsidRDefault="00587BD2" w14:paraId="4F59DDC6" w14:textId="37C56132">
            <w:pPr>
              <w:pBdr>
                <w:top w:val="nil"/>
                <w:left w:val="nil"/>
                <w:bottom w:val="nil"/>
                <w:right w:val="nil"/>
                <w:between w:val="nil"/>
              </w:pBdr>
              <w:spacing w:line="276" w:lineRule="auto"/>
              <w:jc w:val="center"/>
              <w:rPr>
                <w:color w:val="000000"/>
                <w:sz w:val="20"/>
                <w:szCs w:val="20"/>
                <w:lang w:val="es-MX"/>
              </w:rPr>
            </w:pPr>
            <w:r>
              <w:rPr>
                <w:color w:val="000000"/>
                <w:sz w:val="20"/>
                <w:szCs w:val="20"/>
                <w:lang w:val="es-MX"/>
              </w:rPr>
              <w:t>Acordeón</w:t>
            </w:r>
          </w:p>
        </w:tc>
      </w:tr>
      <w:tr w:rsidRPr="000554CE" w:rsidR="000554CE" w:rsidTr="000554CE" w14:paraId="6A82F8DB" w14:textId="77777777">
        <w:tc>
          <w:tcPr>
            <w:tcW w:w="0" w:type="auto"/>
            <w:hideMark/>
          </w:tcPr>
          <w:p w:rsidRPr="000554CE" w:rsidR="000554CE" w:rsidP="00587BD2" w:rsidRDefault="000554CE" w14:paraId="555C6758"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Control perimetral</w:t>
            </w:r>
          </w:p>
        </w:tc>
        <w:tc>
          <w:tcPr>
            <w:tcW w:w="0" w:type="auto"/>
            <w:hideMark/>
          </w:tcPr>
          <w:p w:rsidRPr="000554CE" w:rsidR="000554CE" w:rsidP="00587BD2" w:rsidRDefault="000554CE" w14:paraId="54F58883"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Comprende el cercado de la explotación y el uso de un portón de acceso controlado. Estas medidas permiten delimitar el predio y regular el ingreso a las áreas de producción.</w:t>
            </w:r>
          </w:p>
        </w:tc>
      </w:tr>
      <w:tr w:rsidRPr="000554CE" w:rsidR="000554CE" w:rsidTr="000554CE" w14:paraId="775536BD" w14:textId="77777777">
        <w:tc>
          <w:tcPr>
            <w:tcW w:w="0" w:type="auto"/>
            <w:hideMark/>
          </w:tcPr>
          <w:p w:rsidRPr="000554CE" w:rsidR="000554CE" w:rsidP="00587BD2" w:rsidRDefault="000554CE" w14:paraId="3D91DFA5"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Desinfección en accesos</w:t>
            </w:r>
          </w:p>
        </w:tc>
        <w:tc>
          <w:tcPr>
            <w:tcW w:w="0" w:type="auto"/>
            <w:hideMark/>
          </w:tcPr>
          <w:p w:rsidRPr="000554CE" w:rsidR="000554CE" w:rsidP="00587BD2" w:rsidRDefault="000554CE" w14:paraId="203DA0F9"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Incluye pediluvios y rodiluvios con desinfectante para reducir el riesgo asociado con el ingreso de personas, equipos o vehículos.</w:t>
            </w:r>
          </w:p>
        </w:tc>
      </w:tr>
      <w:tr w:rsidRPr="000554CE" w:rsidR="000554CE" w:rsidTr="000554CE" w14:paraId="3CBC2A09" w14:textId="77777777">
        <w:tc>
          <w:tcPr>
            <w:tcW w:w="0" w:type="auto"/>
            <w:hideMark/>
          </w:tcPr>
          <w:p w:rsidRPr="000554CE" w:rsidR="000554CE" w:rsidP="00587BD2" w:rsidRDefault="000554CE" w14:paraId="1B21D90A"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Cuarentena</w:t>
            </w:r>
          </w:p>
        </w:tc>
        <w:tc>
          <w:tcPr>
            <w:tcW w:w="0" w:type="auto"/>
            <w:hideMark/>
          </w:tcPr>
          <w:p w:rsidRPr="000554CE" w:rsidR="000554CE" w:rsidP="00587BD2" w:rsidRDefault="000554CE" w14:paraId="7C900927"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Requiere disponer de áreas destinadas a mantener separados los animales nuevos antes de incorporarlos al hato, con el propósito de reducir riesgos sanitarios.</w:t>
            </w:r>
          </w:p>
        </w:tc>
      </w:tr>
      <w:tr w:rsidRPr="000554CE" w:rsidR="000554CE" w:rsidTr="000554CE" w14:paraId="5379F8B9" w14:textId="77777777">
        <w:tc>
          <w:tcPr>
            <w:tcW w:w="0" w:type="auto"/>
            <w:hideMark/>
          </w:tcPr>
          <w:p w:rsidRPr="000554CE" w:rsidR="000554CE" w:rsidP="00587BD2" w:rsidRDefault="000554CE" w14:paraId="19A56155"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Zonas restringidas</w:t>
            </w:r>
          </w:p>
        </w:tc>
        <w:tc>
          <w:tcPr>
            <w:tcW w:w="0" w:type="auto"/>
            <w:hideMark/>
          </w:tcPr>
          <w:p w:rsidRPr="000554CE" w:rsidR="000554CE" w:rsidP="00587BD2" w:rsidRDefault="000554CE" w14:paraId="7893A6FC"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Comprende la señalización y delimitación de espacios cuyo acceso debe permanecer controlado de acuerdo con las actividades desarrolladas.</w:t>
            </w:r>
          </w:p>
        </w:tc>
      </w:tr>
      <w:tr w:rsidRPr="000554CE" w:rsidR="000554CE" w:rsidTr="000554CE" w14:paraId="17635A85" w14:textId="77777777">
        <w:tc>
          <w:tcPr>
            <w:tcW w:w="0" w:type="auto"/>
            <w:hideMark/>
          </w:tcPr>
          <w:p w:rsidRPr="000554CE" w:rsidR="000554CE" w:rsidP="00587BD2" w:rsidRDefault="000554CE" w14:paraId="0947AFB2"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lastRenderedPageBreak/>
              <w:t>Indumentaria exclusiva</w:t>
            </w:r>
          </w:p>
        </w:tc>
        <w:tc>
          <w:tcPr>
            <w:tcW w:w="0" w:type="auto"/>
            <w:hideMark/>
          </w:tcPr>
          <w:p w:rsidRPr="000554CE" w:rsidR="000554CE" w:rsidP="00587BD2" w:rsidRDefault="000554CE" w14:paraId="1E2BF504"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Incluye el uso de ropa y botas destinadas exclusivamente al predio como medida preventiva frente al ingreso o dispersión de agentes infecciosos.</w:t>
            </w:r>
          </w:p>
        </w:tc>
      </w:tr>
      <w:tr w:rsidRPr="000554CE" w:rsidR="000554CE" w:rsidTr="000554CE" w14:paraId="6D3E5350" w14:textId="77777777">
        <w:tc>
          <w:tcPr>
            <w:tcW w:w="0" w:type="auto"/>
            <w:hideMark/>
          </w:tcPr>
          <w:p w:rsidRPr="000554CE" w:rsidR="000554CE" w:rsidP="00587BD2" w:rsidRDefault="000554CE" w14:paraId="59945F68"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Control de visitantes</w:t>
            </w:r>
          </w:p>
        </w:tc>
        <w:tc>
          <w:tcPr>
            <w:tcW w:w="0" w:type="auto"/>
            <w:hideMark/>
          </w:tcPr>
          <w:p w:rsidRPr="000554CE" w:rsidR="000554CE" w:rsidP="00587BD2" w:rsidRDefault="000554CE" w14:paraId="2C1CF060"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Consiste en regular y registrar el ingreso de personas externas a la explotación y aplicar las medidas sanitarias establecidas.</w:t>
            </w:r>
          </w:p>
        </w:tc>
      </w:tr>
      <w:tr w:rsidRPr="000554CE" w:rsidR="000554CE" w:rsidTr="000554CE" w14:paraId="0E1DFE50" w14:textId="77777777">
        <w:tc>
          <w:tcPr>
            <w:tcW w:w="0" w:type="auto"/>
            <w:hideMark/>
          </w:tcPr>
          <w:p w:rsidRPr="000554CE" w:rsidR="000554CE" w:rsidP="00587BD2" w:rsidRDefault="000554CE" w14:paraId="0B0F05FF"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Separación de animales</w:t>
            </w:r>
          </w:p>
        </w:tc>
        <w:tc>
          <w:tcPr>
            <w:tcW w:w="0" w:type="auto"/>
            <w:hideMark/>
          </w:tcPr>
          <w:p w:rsidRPr="000554CE" w:rsidR="000554CE" w:rsidP="00587BD2" w:rsidRDefault="000554CE" w14:paraId="5A65CAB2"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Requiere mantener separados los animales sanos de aquellos enfermos o bajo evaluación sanitaria para disminuir el riesgo de transmisión.</w:t>
            </w:r>
          </w:p>
        </w:tc>
      </w:tr>
    </w:tbl>
    <w:p w:rsidRPr="000554CE" w:rsidR="000554CE" w:rsidP="00DF4393" w:rsidRDefault="000554CE" w14:paraId="2FB1E8E7"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La aplicación articulada de estas barreras fortalece la prevención y reduce las posibilidades de introducción y propagación de enfermedades.</w:t>
      </w:r>
    </w:p>
    <w:p w:rsidRPr="000554CE" w:rsidR="000554CE" w:rsidP="00DF4393" w:rsidRDefault="000554CE" w14:paraId="5740B557" w14:textId="77777777">
      <w:pPr>
        <w:pBdr>
          <w:top w:val="nil"/>
          <w:left w:val="nil"/>
          <w:bottom w:val="nil"/>
          <w:right w:val="nil"/>
          <w:between w:val="nil"/>
        </w:pBdr>
        <w:spacing w:before="240"/>
        <w:jc w:val="both"/>
        <w:rPr>
          <w:b/>
          <w:bCs/>
          <w:color w:val="000000"/>
          <w:sz w:val="20"/>
          <w:szCs w:val="20"/>
          <w:lang w:val="es-MX"/>
        </w:rPr>
      </w:pPr>
      <w:r w:rsidRPr="000554CE">
        <w:rPr>
          <w:b/>
          <w:bCs/>
          <w:color w:val="000000"/>
          <w:sz w:val="20"/>
          <w:szCs w:val="20"/>
          <w:lang w:val="es-MX"/>
        </w:rPr>
        <w:t>1.7.3 Limpieza y desinfección</w:t>
      </w:r>
    </w:p>
    <w:p w:rsidRPr="000554CE" w:rsidR="000554CE" w:rsidP="00DF4393" w:rsidRDefault="000554CE" w14:paraId="6879B91F"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La </w:t>
      </w:r>
      <w:r w:rsidRPr="000554CE">
        <w:rPr>
          <w:b/>
          <w:bCs/>
          <w:color w:val="000000"/>
          <w:sz w:val="20"/>
          <w:szCs w:val="20"/>
          <w:lang w:val="es-MX"/>
        </w:rPr>
        <w:t>limpieza</w:t>
      </w:r>
      <w:r w:rsidRPr="000554CE">
        <w:rPr>
          <w:color w:val="000000"/>
          <w:sz w:val="20"/>
          <w:szCs w:val="20"/>
          <w:lang w:val="es-MX"/>
        </w:rPr>
        <w:t xml:space="preserve"> elimina la materia orgánica presente en las instalaciones y los equipos, mientras que la </w:t>
      </w:r>
      <w:r w:rsidRPr="000554CE">
        <w:rPr>
          <w:b/>
          <w:bCs/>
          <w:color w:val="000000"/>
          <w:sz w:val="20"/>
          <w:szCs w:val="20"/>
          <w:lang w:val="es-MX"/>
        </w:rPr>
        <w:t>desinfección</w:t>
      </w:r>
      <w:r w:rsidRPr="000554CE">
        <w:rPr>
          <w:color w:val="000000"/>
          <w:sz w:val="20"/>
          <w:szCs w:val="20"/>
          <w:lang w:val="es-MX"/>
        </w:rPr>
        <w:t xml:space="preserve"> busca reducir la carga de microorganismos patógenos mediante productos autorizados. Ambos procedimientos son complementarios y deben realizarse de manera ordenada.</w:t>
      </w:r>
    </w:p>
    <w:p w:rsidRPr="000554CE" w:rsidR="000554CE" w:rsidP="00DF4393" w:rsidRDefault="000554CE" w14:paraId="20BFD765"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Entre los elementos que requieren limpieza y desinfección se encuentran:</w:t>
      </w:r>
    </w:p>
    <w:p w:rsidRPr="000554CE" w:rsidR="000554CE" w:rsidP="00BD69EC" w:rsidRDefault="000554CE" w14:paraId="7AB6FE34" w14:textId="77777777">
      <w:pPr>
        <w:numPr>
          <w:ilvl w:val="0"/>
          <w:numId w:val="13"/>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Apriscos y corrales. </w:t>
      </w:r>
    </w:p>
    <w:p w:rsidRPr="000554CE" w:rsidR="000554CE" w:rsidP="00BD69EC" w:rsidRDefault="000554CE" w14:paraId="5942F9CA" w14:textId="77777777">
      <w:pPr>
        <w:numPr>
          <w:ilvl w:val="0"/>
          <w:numId w:val="13"/>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Comederos y bebederos. </w:t>
      </w:r>
    </w:p>
    <w:p w:rsidRPr="000554CE" w:rsidR="000554CE" w:rsidP="00BD69EC" w:rsidRDefault="000554CE" w14:paraId="79759F9C" w14:textId="77777777">
      <w:pPr>
        <w:numPr>
          <w:ilvl w:val="0"/>
          <w:numId w:val="13"/>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Equipos de ordeño. </w:t>
      </w:r>
    </w:p>
    <w:p w:rsidRPr="000554CE" w:rsidR="000554CE" w:rsidP="00BD69EC" w:rsidRDefault="000554CE" w14:paraId="30790CB9" w14:textId="77777777">
      <w:pPr>
        <w:numPr>
          <w:ilvl w:val="0"/>
          <w:numId w:val="13"/>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Instrumental veterinario. </w:t>
      </w:r>
    </w:p>
    <w:p w:rsidRPr="000554CE" w:rsidR="000554CE" w:rsidP="00BD69EC" w:rsidRDefault="000554CE" w14:paraId="2EE9E229" w14:textId="77777777">
      <w:pPr>
        <w:numPr>
          <w:ilvl w:val="0"/>
          <w:numId w:val="13"/>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Vehículos de transporte. </w:t>
      </w:r>
    </w:p>
    <w:p w:rsidRPr="000554CE" w:rsidR="000554CE" w:rsidP="00BD69EC" w:rsidRDefault="000554CE" w14:paraId="5D960746" w14:textId="77777777">
      <w:pPr>
        <w:numPr>
          <w:ilvl w:val="0"/>
          <w:numId w:val="13"/>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Áreas de almacenamiento. </w:t>
      </w:r>
    </w:p>
    <w:p w:rsidRPr="000554CE" w:rsidR="000554CE" w:rsidP="00BD69EC" w:rsidRDefault="000554CE" w14:paraId="5FA1F41A" w14:textId="77777777">
      <w:pPr>
        <w:numPr>
          <w:ilvl w:val="0"/>
          <w:numId w:val="13"/>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Corrales de manejo. </w:t>
      </w:r>
    </w:p>
    <w:p w:rsidRPr="000554CE" w:rsidR="000554CE" w:rsidP="00DF4393" w:rsidRDefault="000554CE" w14:paraId="631E63F5"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El procedimiento debe desarrollarse mediante una secuencia definida:</w:t>
      </w:r>
    </w:p>
    <w:p w:rsidRPr="000554CE" w:rsidR="000554CE" w:rsidP="00BD69EC" w:rsidRDefault="000554CE" w14:paraId="1FED9808" w14:textId="77777777">
      <w:pPr>
        <w:numPr>
          <w:ilvl w:val="0"/>
          <w:numId w:val="14"/>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Retirar la materia orgánica. </w:t>
      </w:r>
    </w:p>
    <w:p w:rsidRPr="000554CE" w:rsidR="000554CE" w:rsidP="00BD69EC" w:rsidRDefault="000554CE" w14:paraId="78EE1F34" w14:textId="77777777">
      <w:pPr>
        <w:numPr>
          <w:ilvl w:val="0"/>
          <w:numId w:val="14"/>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Lavar con agua y detergente. </w:t>
      </w:r>
    </w:p>
    <w:p w:rsidRPr="000554CE" w:rsidR="000554CE" w:rsidP="00BD69EC" w:rsidRDefault="000554CE" w14:paraId="623005D9" w14:textId="77777777">
      <w:pPr>
        <w:numPr>
          <w:ilvl w:val="0"/>
          <w:numId w:val="14"/>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Aplicar el desinfectante según la dosis recomendada. </w:t>
      </w:r>
    </w:p>
    <w:p w:rsidRPr="000554CE" w:rsidR="000554CE" w:rsidP="00BD69EC" w:rsidRDefault="000554CE" w14:paraId="675D4EB0" w14:textId="77777777">
      <w:pPr>
        <w:numPr>
          <w:ilvl w:val="0"/>
          <w:numId w:val="14"/>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Respetar el tiempo de contacto establecido para el producto. </w:t>
      </w:r>
    </w:p>
    <w:p w:rsidRPr="000554CE" w:rsidR="000554CE" w:rsidP="00BD69EC" w:rsidRDefault="000554CE" w14:paraId="01A0B59F" w14:textId="77777777">
      <w:pPr>
        <w:numPr>
          <w:ilvl w:val="0"/>
          <w:numId w:val="14"/>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Registrar las actividades de limpieza y desinfección. </w:t>
      </w:r>
    </w:p>
    <w:p w:rsidRPr="000554CE" w:rsidR="000554CE" w:rsidP="00DF4393" w:rsidRDefault="000554CE" w14:paraId="0D6435A9"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El cumplimiento de esta secuencia contribuye a mantener las condiciones higiénicas y sanitarias de las instalaciones y los equipos.</w:t>
      </w:r>
    </w:p>
    <w:p w:rsidRPr="000554CE" w:rsidR="000554CE" w:rsidP="00DF4393" w:rsidRDefault="000554CE" w14:paraId="586B3DE8" w14:textId="77777777">
      <w:pPr>
        <w:pBdr>
          <w:top w:val="nil"/>
          <w:left w:val="nil"/>
          <w:bottom w:val="nil"/>
          <w:right w:val="nil"/>
          <w:between w:val="nil"/>
        </w:pBdr>
        <w:spacing w:before="240"/>
        <w:jc w:val="both"/>
        <w:rPr>
          <w:b/>
          <w:bCs/>
          <w:color w:val="000000"/>
          <w:sz w:val="20"/>
          <w:szCs w:val="20"/>
          <w:lang w:val="es-MX"/>
        </w:rPr>
      </w:pPr>
      <w:r w:rsidRPr="000554CE">
        <w:rPr>
          <w:b/>
          <w:bCs/>
          <w:color w:val="000000"/>
          <w:sz w:val="20"/>
          <w:szCs w:val="20"/>
          <w:lang w:val="es-MX"/>
        </w:rPr>
        <w:t>1.7.4 Control de ingreso de personas, animales y vehículos</w:t>
      </w:r>
    </w:p>
    <w:p w:rsidRPr="000554CE" w:rsidR="000554CE" w:rsidP="00DF4393" w:rsidRDefault="000554CE" w14:paraId="2532C463"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El ingreso de </w:t>
      </w:r>
      <w:r w:rsidRPr="000554CE">
        <w:rPr>
          <w:b/>
          <w:bCs/>
          <w:color w:val="000000"/>
          <w:sz w:val="20"/>
          <w:szCs w:val="20"/>
          <w:lang w:val="es-MX"/>
        </w:rPr>
        <w:t>personas, animales y vehículos</w:t>
      </w:r>
      <w:r w:rsidRPr="000554CE">
        <w:rPr>
          <w:color w:val="000000"/>
          <w:sz w:val="20"/>
          <w:szCs w:val="20"/>
          <w:lang w:val="es-MX"/>
        </w:rPr>
        <w:t xml:space="preserve"> constituye un factor de riesgo para la introducción de agentes infecciosos. Por ello, cada tipo de ingreso requiere medidas específicas de prevención y control.</w:t>
      </w:r>
    </w:p>
    <w:tbl>
      <w:tblPr>
        <w:tblStyle w:val="Tablaconcuadrcula"/>
        <w:tblW w:w="0" w:type="auto"/>
        <w:tblLook w:val="04A0" w:firstRow="1" w:lastRow="0" w:firstColumn="1" w:lastColumn="0" w:noHBand="0" w:noVBand="1"/>
      </w:tblPr>
      <w:tblGrid>
        <w:gridCol w:w="1161"/>
        <w:gridCol w:w="6125"/>
        <w:gridCol w:w="2676"/>
      </w:tblGrid>
      <w:tr w:rsidRPr="000554CE" w:rsidR="00FD6045" w:rsidTr="00FD6045" w14:paraId="4D0A1CC0" w14:textId="18A6D7F6">
        <w:tc>
          <w:tcPr>
            <w:tcW w:w="9962" w:type="dxa"/>
            <w:gridSpan w:val="3"/>
            <w:shd w:val="clear" w:color="auto" w:fill="9BBB59" w:themeFill="accent3"/>
            <w:hideMark/>
          </w:tcPr>
          <w:p w:rsidRPr="000554CE" w:rsidR="00FD6045" w:rsidP="00FD6045" w:rsidRDefault="00FD6045" w14:paraId="53B7C398" w14:textId="2A957900">
            <w:pPr>
              <w:pBdr>
                <w:top w:val="nil"/>
                <w:left w:val="nil"/>
                <w:bottom w:val="nil"/>
                <w:right w:val="nil"/>
                <w:between w:val="nil"/>
              </w:pBdr>
              <w:spacing w:before="240"/>
              <w:jc w:val="center"/>
              <w:rPr>
                <w:color w:val="000000"/>
                <w:sz w:val="20"/>
                <w:szCs w:val="20"/>
                <w:lang w:val="es-MX"/>
              </w:rPr>
            </w:pPr>
            <w:r>
              <w:rPr>
                <w:color w:val="000000"/>
                <w:sz w:val="20"/>
                <w:szCs w:val="20"/>
                <w:lang w:val="es-MX"/>
              </w:rPr>
              <w:t>TARJETAS</w:t>
            </w:r>
          </w:p>
        </w:tc>
      </w:tr>
      <w:tr w:rsidRPr="000554CE" w:rsidR="00FD6045" w:rsidTr="00FD6045" w14:paraId="2AF739DF" w14:textId="4F8BA718">
        <w:tc>
          <w:tcPr>
            <w:tcW w:w="0" w:type="auto"/>
            <w:hideMark/>
          </w:tcPr>
          <w:p w:rsidRPr="000554CE" w:rsidR="00FD6045" w:rsidP="00DF4393" w:rsidRDefault="00FD6045" w14:paraId="17FDCB4B" w14:textId="77777777">
            <w:pPr>
              <w:pBdr>
                <w:top w:val="nil"/>
                <w:left w:val="nil"/>
                <w:bottom w:val="nil"/>
                <w:right w:val="nil"/>
                <w:between w:val="nil"/>
              </w:pBdr>
              <w:spacing w:before="240" w:line="276" w:lineRule="auto"/>
              <w:jc w:val="both"/>
              <w:rPr>
                <w:color w:val="000000"/>
                <w:sz w:val="20"/>
                <w:szCs w:val="20"/>
                <w:lang w:val="es-MX"/>
              </w:rPr>
            </w:pPr>
            <w:r w:rsidRPr="000554CE">
              <w:rPr>
                <w:b/>
                <w:bCs/>
                <w:color w:val="000000"/>
                <w:sz w:val="20"/>
                <w:szCs w:val="20"/>
                <w:lang w:val="es-MX"/>
              </w:rPr>
              <w:lastRenderedPageBreak/>
              <w:t>Personas</w:t>
            </w:r>
          </w:p>
        </w:tc>
        <w:tc>
          <w:tcPr>
            <w:tcW w:w="6347" w:type="dxa"/>
            <w:hideMark/>
          </w:tcPr>
          <w:p w:rsidRPr="000554CE" w:rsidR="00FD6045" w:rsidP="00DF4393" w:rsidRDefault="00FD6045" w14:paraId="7E6CB20B" w14:textId="77777777">
            <w:pPr>
              <w:pBdr>
                <w:top w:val="nil"/>
                <w:left w:val="nil"/>
                <w:bottom w:val="nil"/>
                <w:right w:val="nil"/>
                <w:between w:val="nil"/>
              </w:pBdr>
              <w:spacing w:before="240" w:line="276" w:lineRule="auto"/>
              <w:jc w:val="both"/>
              <w:rPr>
                <w:color w:val="000000"/>
                <w:sz w:val="20"/>
                <w:szCs w:val="20"/>
                <w:lang w:val="es-MX"/>
              </w:rPr>
            </w:pPr>
            <w:r w:rsidRPr="000554CE">
              <w:rPr>
                <w:color w:val="000000"/>
                <w:sz w:val="20"/>
                <w:szCs w:val="20"/>
                <w:lang w:val="es-MX"/>
              </w:rPr>
              <w:t>Se debe registrar a los visitantes, exigir ropa y botas limpias, realizar lavado y desinfección de manos y restringir el acceso a las áreas críticas de la explotación.</w:t>
            </w:r>
          </w:p>
        </w:tc>
        <w:tc>
          <w:tcPr>
            <w:tcW w:w="2454" w:type="dxa"/>
          </w:tcPr>
          <w:p w:rsidR="00D43DCE" w:rsidP="00DF4393" w:rsidRDefault="007215A3" w14:paraId="7CB4E82B" w14:textId="0C6EBAF7">
            <w:pPr>
              <w:pBdr>
                <w:top w:val="nil"/>
                <w:left w:val="nil"/>
                <w:bottom w:val="nil"/>
                <w:right w:val="nil"/>
                <w:between w:val="nil"/>
              </w:pBdr>
              <w:spacing w:before="240"/>
              <w:jc w:val="both"/>
              <w:rPr>
                <w:color w:val="000000"/>
                <w:sz w:val="20"/>
                <w:szCs w:val="20"/>
                <w:lang w:val="es-MX"/>
              </w:rPr>
            </w:pPr>
            <w:r w:rsidRPr="007215A3">
              <w:rPr>
                <w:color w:val="000000"/>
                <w:sz w:val="20"/>
                <w:szCs w:val="20"/>
                <w:lang w:val="es-MX"/>
              </w:rPr>
              <w:drawing>
                <wp:inline distT="0" distB="0" distL="0" distR="0" wp14:anchorId="4489F358" wp14:editId="7B495214">
                  <wp:extent cx="1543265" cy="1505160"/>
                  <wp:effectExtent l="0" t="0" r="0" b="0"/>
                  <wp:docPr id="4892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439" name=""/>
                          <pic:cNvPicPr/>
                        </pic:nvPicPr>
                        <pic:blipFill>
                          <a:blip r:embed="rId101"/>
                          <a:stretch>
                            <a:fillRect/>
                          </a:stretch>
                        </pic:blipFill>
                        <pic:spPr>
                          <a:xfrm>
                            <a:off x="0" y="0"/>
                            <a:ext cx="1543265" cy="1505160"/>
                          </a:xfrm>
                          <a:prstGeom prst="rect">
                            <a:avLst/>
                          </a:prstGeom>
                        </pic:spPr>
                      </pic:pic>
                    </a:graphicData>
                  </a:graphic>
                </wp:inline>
              </w:drawing>
            </w:r>
          </w:p>
          <w:p w:rsidRPr="000554CE" w:rsidR="00D43DCE" w:rsidP="00DF4393" w:rsidRDefault="00D43DCE" w14:paraId="3B963204" w14:textId="714B0987">
            <w:pPr>
              <w:pBdr>
                <w:top w:val="nil"/>
                <w:left w:val="nil"/>
                <w:bottom w:val="nil"/>
                <w:right w:val="nil"/>
                <w:between w:val="nil"/>
              </w:pBdr>
              <w:spacing w:before="240"/>
              <w:jc w:val="both"/>
              <w:rPr>
                <w:color w:val="000000"/>
                <w:sz w:val="20"/>
                <w:szCs w:val="20"/>
                <w:lang w:val="es-MX"/>
              </w:rPr>
            </w:pPr>
          </w:p>
        </w:tc>
      </w:tr>
      <w:tr w:rsidRPr="000554CE" w:rsidR="00FD6045" w:rsidTr="00FD6045" w14:paraId="7923B20F" w14:textId="5C720EBF">
        <w:tc>
          <w:tcPr>
            <w:tcW w:w="0" w:type="auto"/>
            <w:hideMark/>
          </w:tcPr>
          <w:p w:rsidRPr="000554CE" w:rsidR="00FD6045" w:rsidP="00DF4393" w:rsidRDefault="00FD6045" w14:paraId="6973ECD0" w14:textId="77777777">
            <w:pPr>
              <w:pBdr>
                <w:top w:val="nil"/>
                <w:left w:val="nil"/>
                <w:bottom w:val="nil"/>
                <w:right w:val="nil"/>
                <w:between w:val="nil"/>
              </w:pBdr>
              <w:spacing w:before="240" w:line="276" w:lineRule="auto"/>
              <w:jc w:val="both"/>
              <w:rPr>
                <w:color w:val="000000"/>
                <w:sz w:val="20"/>
                <w:szCs w:val="20"/>
                <w:lang w:val="es-MX"/>
              </w:rPr>
            </w:pPr>
            <w:r w:rsidRPr="000554CE">
              <w:rPr>
                <w:b/>
                <w:bCs/>
                <w:color w:val="000000"/>
                <w:sz w:val="20"/>
                <w:szCs w:val="20"/>
                <w:lang w:val="es-MX"/>
              </w:rPr>
              <w:t>Animales</w:t>
            </w:r>
          </w:p>
        </w:tc>
        <w:tc>
          <w:tcPr>
            <w:tcW w:w="6347" w:type="dxa"/>
            <w:hideMark/>
          </w:tcPr>
          <w:p w:rsidRPr="000554CE" w:rsidR="00FD6045" w:rsidP="00DF4393" w:rsidRDefault="00FD6045" w14:paraId="1F50C85F" w14:textId="77777777">
            <w:pPr>
              <w:pBdr>
                <w:top w:val="nil"/>
                <w:left w:val="nil"/>
                <w:bottom w:val="nil"/>
                <w:right w:val="nil"/>
                <w:between w:val="nil"/>
              </w:pBdr>
              <w:spacing w:before="240" w:line="276" w:lineRule="auto"/>
              <w:jc w:val="both"/>
              <w:rPr>
                <w:color w:val="000000"/>
                <w:sz w:val="20"/>
                <w:szCs w:val="20"/>
                <w:lang w:val="es-MX"/>
              </w:rPr>
            </w:pPr>
            <w:r w:rsidRPr="000554CE">
              <w:rPr>
                <w:color w:val="000000"/>
                <w:sz w:val="20"/>
                <w:szCs w:val="20"/>
                <w:lang w:val="es-MX"/>
              </w:rPr>
              <w:t>Se deben adquirir animales procedentes de predios confiables, mantener su identificación, aplicar cuarentena antes de incorporarlos al hato y efectuar una evaluación sanitaria previa.</w:t>
            </w:r>
          </w:p>
        </w:tc>
        <w:tc>
          <w:tcPr>
            <w:tcW w:w="2454" w:type="dxa"/>
          </w:tcPr>
          <w:p w:rsidRPr="000554CE" w:rsidR="00D43DCE" w:rsidP="00DF4393" w:rsidRDefault="007215A3" w14:paraId="1EACA52F" w14:textId="1EB7AD9F">
            <w:pPr>
              <w:pBdr>
                <w:top w:val="nil"/>
                <w:left w:val="nil"/>
                <w:bottom w:val="nil"/>
                <w:right w:val="nil"/>
                <w:between w:val="nil"/>
              </w:pBdr>
              <w:spacing w:before="240"/>
              <w:jc w:val="both"/>
              <w:rPr>
                <w:color w:val="000000"/>
                <w:sz w:val="20"/>
                <w:szCs w:val="20"/>
                <w:lang w:val="es-MX"/>
              </w:rPr>
            </w:pPr>
            <w:r w:rsidRPr="007215A3">
              <w:rPr>
                <w:color w:val="000000"/>
                <w:sz w:val="20"/>
                <w:szCs w:val="20"/>
                <w:lang w:val="es-MX"/>
              </w:rPr>
              <w:drawing>
                <wp:inline distT="0" distB="0" distL="0" distR="0" wp14:anchorId="634F7A31" wp14:editId="7B0F9B50">
                  <wp:extent cx="1562318" cy="1476581"/>
                  <wp:effectExtent l="0" t="0" r="0" b="9525"/>
                  <wp:docPr id="777617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17751" name=""/>
                          <pic:cNvPicPr/>
                        </pic:nvPicPr>
                        <pic:blipFill>
                          <a:blip r:embed="rId102"/>
                          <a:stretch>
                            <a:fillRect/>
                          </a:stretch>
                        </pic:blipFill>
                        <pic:spPr>
                          <a:xfrm>
                            <a:off x="0" y="0"/>
                            <a:ext cx="1562318" cy="1476581"/>
                          </a:xfrm>
                          <a:prstGeom prst="rect">
                            <a:avLst/>
                          </a:prstGeom>
                        </pic:spPr>
                      </pic:pic>
                    </a:graphicData>
                  </a:graphic>
                </wp:inline>
              </w:drawing>
            </w:r>
          </w:p>
        </w:tc>
      </w:tr>
      <w:tr w:rsidRPr="000554CE" w:rsidR="00FD6045" w:rsidTr="00FD6045" w14:paraId="1FE6A1D9" w14:textId="4A972325">
        <w:tc>
          <w:tcPr>
            <w:tcW w:w="0" w:type="auto"/>
            <w:hideMark/>
          </w:tcPr>
          <w:p w:rsidRPr="000554CE" w:rsidR="00FD6045" w:rsidP="00DF4393" w:rsidRDefault="00FD6045" w14:paraId="6972E993" w14:textId="77777777">
            <w:pPr>
              <w:pBdr>
                <w:top w:val="nil"/>
                <w:left w:val="nil"/>
                <w:bottom w:val="nil"/>
                <w:right w:val="nil"/>
                <w:between w:val="nil"/>
              </w:pBdr>
              <w:spacing w:before="240" w:line="276" w:lineRule="auto"/>
              <w:jc w:val="both"/>
              <w:rPr>
                <w:color w:val="000000"/>
                <w:sz w:val="20"/>
                <w:szCs w:val="20"/>
                <w:lang w:val="es-MX"/>
              </w:rPr>
            </w:pPr>
            <w:r w:rsidRPr="000554CE">
              <w:rPr>
                <w:b/>
                <w:bCs/>
                <w:color w:val="000000"/>
                <w:sz w:val="20"/>
                <w:szCs w:val="20"/>
                <w:lang w:val="es-MX"/>
              </w:rPr>
              <w:t>Vehículos</w:t>
            </w:r>
          </w:p>
        </w:tc>
        <w:tc>
          <w:tcPr>
            <w:tcW w:w="6347" w:type="dxa"/>
            <w:hideMark/>
          </w:tcPr>
          <w:p w:rsidRPr="000554CE" w:rsidR="00FD6045" w:rsidP="00DF4393" w:rsidRDefault="00FD6045" w14:paraId="78779D9E" w14:textId="77777777">
            <w:pPr>
              <w:pBdr>
                <w:top w:val="nil"/>
                <w:left w:val="nil"/>
                <w:bottom w:val="nil"/>
                <w:right w:val="nil"/>
                <w:between w:val="nil"/>
              </w:pBdr>
              <w:spacing w:before="240" w:line="276" w:lineRule="auto"/>
              <w:jc w:val="both"/>
              <w:rPr>
                <w:color w:val="000000"/>
                <w:sz w:val="20"/>
                <w:szCs w:val="20"/>
                <w:lang w:val="es-MX"/>
              </w:rPr>
            </w:pPr>
            <w:r w:rsidRPr="000554CE">
              <w:rPr>
                <w:color w:val="000000"/>
                <w:sz w:val="20"/>
                <w:szCs w:val="20"/>
                <w:lang w:val="es-MX"/>
              </w:rPr>
              <w:t>Se requiere limpieza y desinfección antes del ingreso, restricción del acceso a las zonas de producción y control de los vehículos utilizados para transportar animales e insumos.</w:t>
            </w:r>
          </w:p>
        </w:tc>
        <w:tc>
          <w:tcPr>
            <w:tcW w:w="2454" w:type="dxa"/>
          </w:tcPr>
          <w:p w:rsidR="00D43DCE" w:rsidP="00DF4393" w:rsidRDefault="00CD01C5" w14:paraId="582E193B" w14:textId="77777777">
            <w:pPr>
              <w:pBdr>
                <w:top w:val="nil"/>
                <w:left w:val="nil"/>
                <w:bottom w:val="nil"/>
                <w:right w:val="nil"/>
                <w:between w:val="nil"/>
              </w:pBdr>
              <w:spacing w:before="240"/>
              <w:jc w:val="both"/>
              <w:rPr>
                <w:color w:val="000000"/>
                <w:sz w:val="20"/>
                <w:szCs w:val="20"/>
                <w:lang w:val="es-MX"/>
              </w:rPr>
            </w:pPr>
            <w:r w:rsidRPr="00CD01C5">
              <w:rPr>
                <w:color w:val="000000"/>
                <w:sz w:val="20"/>
                <w:szCs w:val="20"/>
                <w:lang w:val="es-MX"/>
              </w:rPr>
              <w:drawing>
                <wp:inline distT="0" distB="0" distL="0" distR="0" wp14:anchorId="215A01C5" wp14:editId="5482BEEF">
                  <wp:extent cx="1504950" cy="1450880"/>
                  <wp:effectExtent l="0" t="0" r="0" b="0"/>
                  <wp:docPr id="91827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7176" name=""/>
                          <pic:cNvPicPr/>
                        </pic:nvPicPr>
                        <pic:blipFill>
                          <a:blip r:embed="rId103"/>
                          <a:stretch>
                            <a:fillRect/>
                          </a:stretch>
                        </pic:blipFill>
                        <pic:spPr>
                          <a:xfrm>
                            <a:off x="0" y="0"/>
                            <a:ext cx="1506257" cy="1452140"/>
                          </a:xfrm>
                          <a:prstGeom prst="rect">
                            <a:avLst/>
                          </a:prstGeom>
                        </pic:spPr>
                      </pic:pic>
                    </a:graphicData>
                  </a:graphic>
                </wp:inline>
              </w:drawing>
            </w:r>
          </w:p>
          <w:p w:rsidRPr="000554CE" w:rsidR="00CD01C5" w:rsidP="00DF4393" w:rsidRDefault="00CD01C5" w14:paraId="232C122B" w14:textId="019F011F">
            <w:pPr>
              <w:pBdr>
                <w:top w:val="nil"/>
                <w:left w:val="nil"/>
                <w:bottom w:val="nil"/>
                <w:right w:val="nil"/>
                <w:between w:val="nil"/>
              </w:pBdr>
              <w:spacing w:before="240"/>
              <w:jc w:val="both"/>
              <w:rPr>
                <w:color w:val="000000"/>
                <w:sz w:val="20"/>
                <w:szCs w:val="20"/>
                <w:lang w:val="es-MX"/>
              </w:rPr>
            </w:pPr>
          </w:p>
        </w:tc>
      </w:tr>
    </w:tbl>
    <w:p w:rsidRPr="000554CE" w:rsidR="000554CE" w:rsidP="00DF4393" w:rsidRDefault="000554CE" w14:paraId="6DDBC796"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Estas medidas permiten establecer controles diferenciados de acuerdo con la fuente potencial de riesgo sanitario.</w:t>
      </w:r>
    </w:p>
    <w:p w:rsidRPr="000554CE" w:rsidR="000554CE" w:rsidP="00DF4393" w:rsidRDefault="000554CE" w14:paraId="2384C9D1" w14:textId="77777777">
      <w:pPr>
        <w:pBdr>
          <w:top w:val="nil"/>
          <w:left w:val="nil"/>
          <w:bottom w:val="nil"/>
          <w:right w:val="nil"/>
          <w:between w:val="nil"/>
        </w:pBdr>
        <w:spacing w:before="240"/>
        <w:jc w:val="both"/>
        <w:rPr>
          <w:b/>
          <w:bCs/>
          <w:color w:val="000000"/>
          <w:sz w:val="20"/>
          <w:szCs w:val="20"/>
          <w:lang w:val="es-MX"/>
        </w:rPr>
      </w:pPr>
      <w:r w:rsidRPr="000554CE">
        <w:rPr>
          <w:b/>
          <w:bCs/>
          <w:color w:val="000000"/>
          <w:sz w:val="20"/>
          <w:szCs w:val="20"/>
          <w:lang w:val="es-MX"/>
        </w:rPr>
        <w:t>1.7.5 Manejo de residuos y cadáveres</w:t>
      </w:r>
    </w:p>
    <w:p w:rsidR="000554CE" w:rsidP="00DF4393" w:rsidRDefault="000554CE" w14:paraId="69FCAF5B" w14:textId="211C65CE">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El </w:t>
      </w:r>
      <w:r w:rsidRPr="000554CE">
        <w:rPr>
          <w:b/>
          <w:bCs/>
          <w:color w:val="000000"/>
          <w:sz w:val="20"/>
          <w:szCs w:val="20"/>
          <w:lang w:val="es-MX"/>
        </w:rPr>
        <w:t>manejo adecuado de residuos y cadáveres</w:t>
      </w:r>
      <w:r w:rsidRPr="000554CE">
        <w:rPr>
          <w:color w:val="000000"/>
          <w:sz w:val="20"/>
          <w:szCs w:val="20"/>
          <w:lang w:val="es-MX"/>
        </w:rPr>
        <w:t xml:space="preserve"> contribuye a reducir los riesgos de contaminación ambiental y propagación de enfermedades. La explotación puede generar estiércol, material de cama, envases de medicamentos, agujas y elementos cortopunzantes, residuos biológicos y residuos ordinarios, los cuales requieren una disposición acorde con sus características.</w:t>
      </w:r>
      <w:r w:rsidR="00FD6045">
        <w:rPr>
          <w:color w:val="000000"/>
          <w:sz w:val="20"/>
          <w:szCs w:val="20"/>
          <w:lang w:val="es-MX"/>
        </w:rPr>
        <w:t xml:space="preserve"> </w:t>
      </w:r>
      <w:r w:rsidRPr="000554CE">
        <w:rPr>
          <w:color w:val="000000"/>
          <w:sz w:val="20"/>
          <w:szCs w:val="20"/>
          <w:lang w:val="es-MX"/>
        </w:rPr>
        <w:t xml:space="preserve">Los cadáveres deben retirarse oportunamente y disponerse mediante los métodos autorizados que correspondan. Las alternativas incluidas </w:t>
      </w:r>
      <w:r w:rsidR="00FD6045">
        <w:rPr>
          <w:color w:val="000000"/>
          <w:sz w:val="20"/>
          <w:szCs w:val="20"/>
          <w:lang w:val="es-MX"/>
        </w:rPr>
        <w:t xml:space="preserve">son: </w:t>
      </w:r>
    </w:p>
    <w:p w:rsidRPr="000554CE" w:rsidR="00FD6045" w:rsidP="00DF4393" w:rsidRDefault="00FD6045" w14:paraId="1AAFE2BA" w14:textId="77777777">
      <w:pPr>
        <w:pBdr>
          <w:top w:val="nil"/>
          <w:left w:val="nil"/>
          <w:bottom w:val="nil"/>
          <w:right w:val="nil"/>
          <w:between w:val="nil"/>
        </w:pBdr>
        <w:spacing w:before="240"/>
        <w:jc w:val="both"/>
        <w:rPr>
          <w:color w:val="000000"/>
          <w:sz w:val="20"/>
          <w:szCs w:val="20"/>
          <w:lang w:val="es-MX"/>
        </w:rPr>
      </w:pPr>
    </w:p>
    <w:p w:rsidRPr="000554CE" w:rsidR="000554CE" w:rsidP="00BD69EC" w:rsidRDefault="000554CE" w14:paraId="1DE03703" w14:textId="77777777">
      <w:pPr>
        <w:numPr>
          <w:ilvl w:val="0"/>
          <w:numId w:val="15"/>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Enterramiento sanitario, cuando la normatividad lo permita. </w:t>
      </w:r>
    </w:p>
    <w:p w:rsidRPr="000554CE" w:rsidR="000554CE" w:rsidP="00BD69EC" w:rsidRDefault="000554CE" w14:paraId="3DAB38B8" w14:textId="77777777">
      <w:pPr>
        <w:numPr>
          <w:ilvl w:val="0"/>
          <w:numId w:val="15"/>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Compostaje de mortalidades. </w:t>
      </w:r>
    </w:p>
    <w:p w:rsidRPr="000554CE" w:rsidR="000554CE" w:rsidP="00BD69EC" w:rsidRDefault="000554CE" w14:paraId="6CABC162" w14:textId="77777777">
      <w:pPr>
        <w:numPr>
          <w:ilvl w:val="0"/>
          <w:numId w:val="15"/>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Incineración autorizada. </w:t>
      </w:r>
    </w:p>
    <w:p w:rsidRPr="000554CE" w:rsidR="000554CE" w:rsidP="00BD69EC" w:rsidRDefault="000554CE" w14:paraId="1426C4F0" w14:textId="77777777">
      <w:pPr>
        <w:numPr>
          <w:ilvl w:val="0"/>
          <w:numId w:val="15"/>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Entrega a gestores autorizados. </w:t>
      </w:r>
    </w:p>
    <w:p w:rsidRPr="000554CE" w:rsidR="000554CE" w:rsidP="00DF4393" w:rsidRDefault="000554CE" w14:paraId="2E5DFA3D"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lastRenderedPageBreak/>
        <w:t>Los cadáveres no deben abandonarse en potreros, fuentes hídricas ni espacios abiertos. Su manejo debe integrarse a los procedimientos sanitarios y ambientales establecidos para la explotación.</w:t>
      </w:r>
    </w:p>
    <w:p w:rsidRPr="000554CE" w:rsidR="000554CE" w:rsidP="00DF4393" w:rsidRDefault="000554CE" w14:paraId="6655C1D6" w14:textId="77777777">
      <w:pPr>
        <w:pBdr>
          <w:top w:val="nil"/>
          <w:left w:val="nil"/>
          <w:bottom w:val="nil"/>
          <w:right w:val="nil"/>
          <w:between w:val="nil"/>
        </w:pBdr>
        <w:spacing w:before="240"/>
        <w:jc w:val="both"/>
        <w:rPr>
          <w:b/>
          <w:bCs/>
          <w:color w:val="000000"/>
          <w:sz w:val="20"/>
          <w:szCs w:val="20"/>
          <w:lang w:val="es-MX"/>
        </w:rPr>
      </w:pPr>
      <w:r w:rsidRPr="000554CE">
        <w:rPr>
          <w:b/>
          <w:bCs/>
          <w:color w:val="000000"/>
          <w:sz w:val="20"/>
          <w:szCs w:val="20"/>
          <w:lang w:val="es-MX"/>
        </w:rPr>
        <w:t>1.7.6 Control integrado de plagas</w:t>
      </w:r>
    </w:p>
    <w:p w:rsidRPr="000554CE" w:rsidR="000554CE" w:rsidP="00DF4393" w:rsidRDefault="000554CE" w14:paraId="02FA1A1E"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El </w:t>
      </w:r>
      <w:r w:rsidRPr="000554CE">
        <w:rPr>
          <w:b/>
          <w:bCs/>
          <w:color w:val="000000"/>
          <w:sz w:val="20"/>
          <w:szCs w:val="20"/>
          <w:lang w:val="es-MX"/>
        </w:rPr>
        <w:t>control integrado de plagas</w:t>
      </w:r>
      <w:r w:rsidRPr="000554CE">
        <w:rPr>
          <w:color w:val="000000"/>
          <w:sz w:val="20"/>
          <w:szCs w:val="20"/>
          <w:lang w:val="es-MX"/>
        </w:rPr>
        <w:t xml:space="preserve"> busca reducir la presencia de organismos que pueden afectar la salud animal y la productividad. Entre las principales plagas se encuentran moscas, garrapatas, roedores, piojos, ácaros e insectos vectores.</w:t>
      </w:r>
    </w:p>
    <w:p w:rsidRPr="000554CE" w:rsidR="000554CE" w:rsidP="00DF4393" w:rsidRDefault="000554CE" w14:paraId="4FC8AF8A"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Las medidas de control comprenden:</w:t>
      </w:r>
    </w:p>
    <w:p w:rsidRPr="000554CE" w:rsidR="000554CE" w:rsidP="00BD69EC" w:rsidRDefault="000554CE" w14:paraId="61031547" w14:textId="77777777">
      <w:pPr>
        <w:numPr>
          <w:ilvl w:val="0"/>
          <w:numId w:val="16"/>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Limpieza permanente de las instalaciones. </w:t>
      </w:r>
    </w:p>
    <w:p w:rsidRPr="000554CE" w:rsidR="000554CE" w:rsidP="00BD69EC" w:rsidRDefault="000554CE" w14:paraId="4E5434F6" w14:textId="77777777">
      <w:pPr>
        <w:numPr>
          <w:ilvl w:val="0"/>
          <w:numId w:val="16"/>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Eliminación de residuos orgánicos. </w:t>
      </w:r>
    </w:p>
    <w:p w:rsidRPr="000554CE" w:rsidR="000554CE" w:rsidP="00BD69EC" w:rsidRDefault="000554CE" w14:paraId="0F8097FD" w14:textId="77777777">
      <w:pPr>
        <w:numPr>
          <w:ilvl w:val="0"/>
          <w:numId w:val="16"/>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Manejo adecuado del estiércol. </w:t>
      </w:r>
    </w:p>
    <w:p w:rsidRPr="000554CE" w:rsidR="000554CE" w:rsidP="00BD69EC" w:rsidRDefault="000554CE" w14:paraId="5353777C" w14:textId="77777777">
      <w:pPr>
        <w:numPr>
          <w:ilvl w:val="0"/>
          <w:numId w:val="16"/>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Uso racional de productos autorizados. </w:t>
      </w:r>
    </w:p>
    <w:p w:rsidRPr="000554CE" w:rsidR="000554CE" w:rsidP="00BD69EC" w:rsidRDefault="000554CE" w14:paraId="441BC130" w14:textId="77777777">
      <w:pPr>
        <w:numPr>
          <w:ilvl w:val="0"/>
          <w:numId w:val="16"/>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Mantenimiento de bodegas y áreas de almacenamiento. </w:t>
      </w:r>
    </w:p>
    <w:p w:rsidRPr="000554CE" w:rsidR="000554CE" w:rsidP="00BD69EC" w:rsidRDefault="000554CE" w14:paraId="77CF32EA" w14:textId="77777777">
      <w:pPr>
        <w:numPr>
          <w:ilvl w:val="0"/>
          <w:numId w:val="16"/>
        </w:numPr>
        <w:pBdr>
          <w:top w:val="nil"/>
          <w:left w:val="nil"/>
          <w:bottom w:val="nil"/>
          <w:right w:val="nil"/>
          <w:between w:val="nil"/>
        </w:pBdr>
        <w:jc w:val="both"/>
        <w:rPr>
          <w:color w:val="000000"/>
          <w:sz w:val="20"/>
          <w:szCs w:val="20"/>
          <w:lang w:val="es-MX"/>
        </w:rPr>
      </w:pPr>
      <w:r w:rsidRPr="000554CE">
        <w:rPr>
          <w:color w:val="000000"/>
          <w:sz w:val="20"/>
          <w:szCs w:val="20"/>
          <w:lang w:val="es-MX"/>
        </w:rPr>
        <w:t xml:space="preserve">Monitoreo periódico de plagas. </w:t>
      </w:r>
    </w:p>
    <w:p w:rsidRPr="000554CE" w:rsidR="000554CE" w:rsidP="00DF4393" w:rsidRDefault="000554CE" w14:paraId="62E12B19"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El control debe integrar acciones de prevención, manejo y seguimiento para disminuir los factores que favorecen la presencia y proliferación de estas plagas.</w:t>
      </w:r>
    </w:p>
    <w:p w:rsidRPr="000554CE" w:rsidR="000554CE" w:rsidP="00DF4393" w:rsidRDefault="000554CE" w14:paraId="733F5417" w14:textId="77777777">
      <w:pPr>
        <w:pBdr>
          <w:top w:val="nil"/>
          <w:left w:val="nil"/>
          <w:bottom w:val="nil"/>
          <w:right w:val="nil"/>
          <w:between w:val="nil"/>
        </w:pBdr>
        <w:spacing w:before="240"/>
        <w:jc w:val="both"/>
        <w:rPr>
          <w:b/>
          <w:bCs/>
          <w:color w:val="000000"/>
          <w:sz w:val="20"/>
          <w:szCs w:val="20"/>
          <w:lang w:val="es-MX"/>
        </w:rPr>
      </w:pPr>
      <w:r w:rsidRPr="000554CE">
        <w:rPr>
          <w:b/>
          <w:bCs/>
          <w:color w:val="000000"/>
          <w:sz w:val="20"/>
          <w:szCs w:val="20"/>
          <w:lang w:val="es-MX"/>
        </w:rPr>
        <w:t>1.7.7 Plan de bioseguridad y registros</w:t>
      </w:r>
    </w:p>
    <w:p w:rsidR="000554CE" w:rsidP="00DF4393" w:rsidRDefault="000554CE" w14:paraId="4B403836" w14:textId="53E89771">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Toda explotación caprina debe contar con un </w:t>
      </w:r>
      <w:r w:rsidRPr="000554CE">
        <w:rPr>
          <w:b/>
          <w:bCs/>
          <w:color w:val="000000"/>
          <w:sz w:val="20"/>
          <w:szCs w:val="20"/>
          <w:lang w:val="es-MX"/>
        </w:rPr>
        <w:t>Plan de Bioseguridad</w:t>
      </w:r>
      <w:r w:rsidRPr="000554CE">
        <w:rPr>
          <w:color w:val="000000"/>
          <w:sz w:val="20"/>
          <w:szCs w:val="20"/>
          <w:lang w:val="es-MX"/>
        </w:rPr>
        <w:t xml:space="preserve"> en el que se definan los procedimientos destinados a prevenir enfermedades y responder frente a posibles riesgos sanitarios.</w:t>
      </w:r>
      <w:r w:rsidR="00587BD2">
        <w:rPr>
          <w:color w:val="000000"/>
          <w:sz w:val="20"/>
          <w:szCs w:val="20"/>
          <w:lang w:val="es-MX"/>
        </w:rPr>
        <w:t xml:space="preserve"> </w:t>
      </w:r>
      <w:r w:rsidRPr="000554CE">
        <w:rPr>
          <w:color w:val="000000"/>
          <w:sz w:val="20"/>
          <w:szCs w:val="20"/>
          <w:lang w:val="es-MX"/>
        </w:rPr>
        <w:t xml:space="preserve">Sus componentes </w:t>
      </w:r>
      <w:r w:rsidR="00587BD2">
        <w:rPr>
          <w:color w:val="000000"/>
          <w:sz w:val="20"/>
          <w:szCs w:val="20"/>
          <w:lang w:val="es-MX"/>
        </w:rPr>
        <w:t>son:</w:t>
      </w:r>
    </w:p>
    <w:p w:rsidRPr="000554CE" w:rsidR="00E15926" w:rsidP="00DF4393" w:rsidRDefault="00E15926" w14:paraId="7F4A8257" w14:textId="77777777">
      <w:pPr>
        <w:pBdr>
          <w:top w:val="nil"/>
          <w:left w:val="nil"/>
          <w:bottom w:val="nil"/>
          <w:right w:val="nil"/>
          <w:between w:val="nil"/>
        </w:pBdr>
        <w:spacing w:before="240"/>
        <w:jc w:val="both"/>
        <w:rPr>
          <w:color w:val="000000"/>
          <w:sz w:val="20"/>
          <w:szCs w:val="20"/>
          <w:lang w:val="es-MX"/>
        </w:rPr>
      </w:pPr>
    </w:p>
    <w:tbl>
      <w:tblPr>
        <w:tblStyle w:val="Tablaconcuadrcula"/>
        <w:tblW w:w="0" w:type="auto"/>
        <w:tblLayout w:type="fixed"/>
        <w:tblLook w:val="04A0" w:firstRow="1" w:lastRow="0" w:firstColumn="1" w:lastColumn="0" w:noHBand="0" w:noVBand="1"/>
      </w:tblPr>
      <w:tblGrid>
        <w:gridCol w:w="2334"/>
        <w:gridCol w:w="4607"/>
        <w:gridCol w:w="3021"/>
      </w:tblGrid>
      <w:tr w:rsidRPr="000554CE" w:rsidR="00E15926" w:rsidTr="00EC757C" w14:paraId="4726EFCB" w14:textId="33BE4838">
        <w:tc>
          <w:tcPr>
            <w:tcW w:w="9962" w:type="dxa"/>
            <w:gridSpan w:val="3"/>
            <w:shd w:val="clear" w:color="auto" w:fill="9BBB59" w:themeFill="accent3"/>
            <w:hideMark/>
          </w:tcPr>
          <w:p w:rsidRPr="000554CE" w:rsidR="00E15926" w:rsidP="00E15926" w:rsidRDefault="00E15926" w14:paraId="25E55207" w14:textId="19371231">
            <w:pPr>
              <w:pBdr>
                <w:top w:val="nil"/>
                <w:left w:val="nil"/>
                <w:bottom w:val="nil"/>
                <w:right w:val="nil"/>
                <w:between w:val="nil"/>
              </w:pBdr>
              <w:jc w:val="center"/>
              <w:rPr>
                <w:color w:val="000000"/>
                <w:sz w:val="20"/>
                <w:szCs w:val="20"/>
                <w:lang w:val="es-MX"/>
              </w:rPr>
            </w:pPr>
            <w:r>
              <w:rPr>
                <w:color w:val="000000"/>
                <w:sz w:val="20"/>
                <w:szCs w:val="20"/>
                <w:lang w:val="es-MX"/>
              </w:rPr>
              <w:t>Tarjetas</w:t>
            </w:r>
          </w:p>
        </w:tc>
      </w:tr>
      <w:tr w:rsidRPr="000554CE" w:rsidR="00E15926" w:rsidTr="00EC757C" w14:paraId="06EF6458" w14:textId="4109ABF9">
        <w:tc>
          <w:tcPr>
            <w:tcW w:w="2334" w:type="dxa"/>
            <w:hideMark/>
          </w:tcPr>
          <w:p w:rsidRPr="000554CE" w:rsidR="00E15926" w:rsidP="00E15926" w:rsidRDefault="00E15926" w14:paraId="3BCA06FA"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Objetivos y protocolos de ingreso</w:t>
            </w:r>
          </w:p>
        </w:tc>
        <w:tc>
          <w:tcPr>
            <w:tcW w:w="4607" w:type="dxa"/>
            <w:hideMark/>
          </w:tcPr>
          <w:p w:rsidRPr="000554CE" w:rsidR="00E15926" w:rsidP="00E15926" w:rsidRDefault="00E15926" w14:paraId="507A828E"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Definen los propósitos del programa y las medidas que deben aplicarse para controlar el acceso de personas, animales y otros posibles factores de riesgo al predio.</w:t>
            </w:r>
          </w:p>
        </w:tc>
        <w:tc>
          <w:tcPr>
            <w:tcW w:w="3021" w:type="dxa"/>
          </w:tcPr>
          <w:p w:rsidR="00E15926" w:rsidP="00E15926" w:rsidRDefault="00EC757C" w14:paraId="34EB1C1A" w14:textId="77777777">
            <w:pPr>
              <w:pBdr>
                <w:top w:val="nil"/>
                <w:left w:val="nil"/>
                <w:bottom w:val="nil"/>
                <w:right w:val="nil"/>
                <w:between w:val="nil"/>
              </w:pBdr>
              <w:jc w:val="both"/>
              <w:rPr>
                <w:color w:val="000000"/>
                <w:sz w:val="20"/>
                <w:szCs w:val="20"/>
                <w:lang w:val="es-MX"/>
              </w:rPr>
            </w:pPr>
            <w:r w:rsidRPr="00EC757C">
              <w:rPr>
                <w:color w:val="000000"/>
                <w:sz w:val="20"/>
                <w:szCs w:val="20"/>
                <w:lang w:val="es-MX"/>
              </w:rPr>
              <w:drawing>
                <wp:inline distT="0" distB="0" distL="0" distR="0" wp14:anchorId="3FD89347" wp14:editId="1DB22358">
                  <wp:extent cx="1126998" cy="1104900"/>
                  <wp:effectExtent l="0" t="0" r="0" b="0"/>
                  <wp:docPr id="1146761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61780" name=""/>
                          <pic:cNvPicPr/>
                        </pic:nvPicPr>
                        <pic:blipFill>
                          <a:blip r:embed="rId104"/>
                          <a:stretch>
                            <a:fillRect/>
                          </a:stretch>
                        </pic:blipFill>
                        <pic:spPr>
                          <a:xfrm>
                            <a:off x="0" y="0"/>
                            <a:ext cx="1130298" cy="1108136"/>
                          </a:xfrm>
                          <a:prstGeom prst="rect">
                            <a:avLst/>
                          </a:prstGeom>
                        </pic:spPr>
                      </pic:pic>
                    </a:graphicData>
                  </a:graphic>
                </wp:inline>
              </w:drawing>
            </w:r>
          </w:p>
          <w:p w:rsidRPr="000554CE" w:rsidR="00EC757C" w:rsidP="00E15926" w:rsidRDefault="00EC757C" w14:paraId="2B1755D0" w14:textId="534CAEBE">
            <w:pPr>
              <w:pBdr>
                <w:top w:val="nil"/>
                <w:left w:val="nil"/>
                <w:bottom w:val="nil"/>
                <w:right w:val="nil"/>
                <w:between w:val="nil"/>
              </w:pBdr>
              <w:jc w:val="both"/>
              <w:rPr>
                <w:color w:val="000000"/>
                <w:sz w:val="20"/>
                <w:szCs w:val="20"/>
                <w:lang w:val="es-MX"/>
              </w:rPr>
            </w:pPr>
          </w:p>
        </w:tc>
      </w:tr>
      <w:tr w:rsidRPr="000554CE" w:rsidR="00E15926" w:rsidTr="00EC757C" w14:paraId="779774DB" w14:textId="7F515BF1">
        <w:tc>
          <w:tcPr>
            <w:tcW w:w="2334" w:type="dxa"/>
            <w:hideMark/>
          </w:tcPr>
          <w:p w:rsidRPr="000554CE" w:rsidR="00E15926" w:rsidP="00E15926" w:rsidRDefault="00E15926" w14:paraId="28E946E2"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Limpieza y desinfección</w:t>
            </w:r>
          </w:p>
        </w:tc>
        <w:tc>
          <w:tcPr>
            <w:tcW w:w="4607" w:type="dxa"/>
            <w:hideMark/>
          </w:tcPr>
          <w:p w:rsidRPr="000554CE" w:rsidR="00E15926" w:rsidP="00E15926" w:rsidRDefault="00E15926" w14:paraId="18510773"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Establecen los procedimientos para mantener las condiciones higiénicas de instalaciones, equipos y áreas relacionadas con el manejo de los animales.</w:t>
            </w:r>
          </w:p>
        </w:tc>
        <w:tc>
          <w:tcPr>
            <w:tcW w:w="3021" w:type="dxa"/>
          </w:tcPr>
          <w:p w:rsidR="00E15926" w:rsidP="00E15926" w:rsidRDefault="00ED5EDA" w14:paraId="1B0817F2" w14:textId="77777777">
            <w:pPr>
              <w:pBdr>
                <w:top w:val="nil"/>
                <w:left w:val="nil"/>
                <w:bottom w:val="nil"/>
                <w:right w:val="nil"/>
                <w:between w:val="nil"/>
              </w:pBdr>
              <w:jc w:val="both"/>
              <w:rPr>
                <w:color w:val="000000"/>
                <w:sz w:val="20"/>
                <w:szCs w:val="20"/>
                <w:lang w:val="es-MX"/>
              </w:rPr>
            </w:pPr>
            <w:r w:rsidRPr="00ED5EDA">
              <w:rPr>
                <w:color w:val="000000"/>
                <w:sz w:val="20"/>
                <w:szCs w:val="20"/>
                <w:lang w:val="es-MX"/>
              </w:rPr>
              <w:drawing>
                <wp:inline distT="0" distB="0" distL="0" distR="0" wp14:anchorId="03BDE59A" wp14:editId="0EE5935C">
                  <wp:extent cx="1030403" cy="942975"/>
                  <wp:effectExtent l="0" t="0" r="0" b="0"/>
                  <wp:docPr id="2030437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37502" name=""/>
                          <pic:cNvPicPr/>
                        </pic:nvPicPr>
                        <pic:blipFill>
                          <a:blip r:embed="rId105"/>
                          <a:stretch>
                            <a:fillRect/>
                          </a:stretch>
                        </pic:blipFill>
                        <pic:spPr>
                          <a:xfrm>
                            <a:off x="0" y="0"/>
                            <a:ext cx="1033710" cy="946002"/>
                          </a:xfrm>
                          <a:prstGeom prst="rect">
                            <a:avLst/>
                          </a:prstGeom>
                        </pic:spPr>
                      </pic:pic>
                    </a:graphicData>
                  </a:graphic>
                </wp:inline>
              </w:drawing>
            </w:r>
          </w:p>
          <w:p w:rsidRPr="000554CE" w:rsidR="00ED5EDA" w:rsidP="00E15926" w:rsidRDefault="00ED5EDA" w14:paraId="6F413870" w14:textId="0B818AFE">
            <w:pPr>
              <w:pBdr>
                <w:top w:val="nil"/>
                <w:left w:val="nil"/>
                <w:bottom w:val="nil"/>
                <w:right w:val="nil"/>
                <w:between w:val="nil"/>
              </w:pBdr>
              <w:jc w:val="both"/>
              <w:rPr>
                <w:color w:val="000000"/>
                <w:sz w:val="20"/>
                <w:szCs w:val="20"/>
                <w:lang w:val="es-MX"/>
              </w:rPr>
            </w:pPr>
          </w:p>
        </w:tc>
      </w:tr>
      <w:tr w:rsidRPr="000554CE" w:rsidR="00E15926" w:rsidTr="00EC757C" w14:paraId="65C79803" w14:textId="4D470CC3">
        <w:tc>
          <w:tcPr>
            <w:tcW w:w="2334" w:type="dxa"/>
            <w:hideMark/>
          </w:tcPr>
          <w:p w:rsidRPr="000554CE" w:rsidR="00E15926" w:rsidP="00E15926" w:rsidRDefault="00E15926" w14:paraId="086AEA9A"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Manejo sanitario</w:t>
            </w:r>
          </w:p>
        </w:tc>
        <w:tc>
          <w:tcPr>
            <w:tcW w:w="4607" w:type="dxa"/>
            <w:hideMark/>
          </w:tcPr>
          <w:p w:rsidRPr="000554CE" w:rsidR="00E15926" w:rsidP="00E15926" w:rsidRDefault="00E15926" w14:paraId="08B6BEEF"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Integra las acciones sanitarias, el programa de vacunación y el programa de desparasitación requeridos para prevenir y controlar problemas de salud.</w:t>
            </w:r>
          </w:p>
        </w:tc>
        <w:tc>
          <w:tcPr>
            <w:tcW w:w="3021" w:type="dxa"/>
          </w:tcPr>
          <w:p w:rsidR="00E15926" w:rsidP="00E15926" w:rsidRDefault="00ED5EDA" w14:paraId="40E80F2B" w14:textId="77777777">
            <w:pPr>
              <w:pBdr>
                <w:top w:val="nil"/>
                <w:left w:val="nil"/>
                <w:bottom w:val="nil"/>
                <w:right w:val="nil"/>
                <w:between w:val="nil"/>
              </w:pBdr>
              <w:jc w:val="both"/>
              <w:rPr>
                <w:color w:val="000000"/>
                <w:sz w:val="20"/>
                <w:szCs w:val="20"/>
                <w:lang w:val="es-MX"/>
              </w:rPr>
            </w:pPr>
            <w:r w:rsidRPr="00ED5EDA">
              <w:rPr>
                <w:color w:val="000000"/>
                <w:sz w:val="20"/>
                <w:szCs w:val="20"/>
                <w:lang w:val="es-MX"/>
              </w:rPr>
              <w:drawing>
                <wp:inline distT="0" distB="0" distL="0" distR="0" wp14:anchorId="38193253" wp14:editId="7B516E17">
                  <wp:extent cx="1114425" cy="1096547"/>
                  <wp:effectExtent l="0" t="0" r="0" b="8890"/>
                  <wp:docPr id="29139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9669" name=""/>
                          <pic:cNvPicPr/>
                        </pic:nvPicPr>
                        <pic:blipFill>
                          <a:blip r:embed="rId106"/>
                          <a:stretch>
                            <a:fillRect/>
                          </a:stretch>
                        </pic:blipFill>
                        <pic:spPr>
                          <a:xfrm>
                            <a:off x="0" y="0"/>
                            <a:ext cx="1117925" cy="1099991"/>
                          </a:xfrm>
                          <a:prstGeom prst="rect">
                            <a:avLst/>
                          </a:prstGeom>
                        </pic:spPr>
                      </pic:pic>
                    </a:graphicData>
                  </a:graphic>
                </wp:inline>
              </w:drawing>
            </w:r>
          </w:p>
          <w:p w:rsidRPr="000554CE" w:rsidR="00ED5EDA" w:rsidP="00E15926" w:rsidRDefault="00ED5EDA" w14:paraId="39C176EC" w14:textId="263AC80C">
            <w:pPr>
              <w:pBdr>
                <w:top w:val="nil"/>
                <w:left w:val="nil"/>
                <w:bottom w:val="nil"/>
                <w:right w:val="nil"/>
                <w:between w:val="nil"/>
              </w:pBdr>
              <w:jc w:val="both"/>
              <w:rPr>
                <w:color w:val="000000"/>
                <w:sz w:val="20"/>
                <w:szCs w:val="20"/>
                <w:lang w:val="es-MX"/>
              </w:rPr>
            </w:pPr>
          </w:p>
        </w:tc>
      </w:tr>
      <w:tr w:rsidRPr="000554CE" w:rsidR="00E15926" w:rsidTr="00EC757C" w14:paraId="2C236C36" w14:textId="61A0CB4D">
        <w:tc>
          <w:tcPr>
            <w:tcW w:w="2334" w:type="dxa"/>
            <w:hideMark/>
          </w:tcPr>
          <w:p w:rsidRPr="000554CE" w:rsidR="00E15926" w:rsidP="00E15926" w:rsidRDefault="00E15926" w14:paraId="351F85FB"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lastRenderedPageBreak/>
              <w:t>Control de plagas</w:t>
            </w:r>
          </w:p>
        </w:tc>
        <w:tc>
          <w:tcPr>
            <w:tcW w:w="4607" w:type="dxa"/>
            <w:hideMark/>
          </w:tcPr>
          <w:p w:rsidRPr="000554CE" w:rsidR="00E15926" w:rsidP="00E15926" w:rsidRDefault="00E15926" w14:paraId="1563AE53"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Define las medidas de prevención, seguimiento y control destinadas a reducir la presencia de organismos que pueden intervenir en la transmisión de enfermedades.</w:t>
            </w:r>
          </w:p>
        </w:tc>
        <w:tc>
          <w:tcPr>
            <w:tcW w:w="3021" w:type="dxa"/>
          </w:tcPr>
          <w:p w:rsidR="00E15926" w:rsidP="00E15926" w:rsidRDefault="00ED5EDA" w14:paraId="0F1D47CD" w14:textId="77777777">
            <w:pPr>
              <w:pBdr>
                <w:top w:val="nil"/>
                <w:left w:val="nil"/>
                <w:bottom w:val="nil"/>
                <w:right w:val="nil"/>
                <w:between w:val="nil"/>
              </w:pBdr>
              <w:jc w:val="both"/>
              <w:rPr>
                <w:color w:val="000000"/>
                <w:sz w:val="20"/>
                <w:szCs w:val="20"/>
                <w:lang w:val="es-MX"/>
              </w:rPr>
            </w:pPr>
            <w:r w:rsidRPr="00ED5EDA">
              <w:rPr>
                <w:color w:val="000000"/>
                <w:sz w:val="20"/>
                <w:szCs w:val="20"/>
                <w:lang w:val="es-MX"/>
              </w:rPr>
              <w:drawing>
                <wp:inline distT="0" distB="0" distL="0" distR="0" wp14:anchorId="23B495C0" wp14:editId="76BD9885">
                  <wp:extent cx="1130547" cy="1114425"/>
                  <wp:effectExtent l="0" t="0" r="0" b="0"/>
                  <wp:docPr id="1959275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75646" name=""/>
                          <pic:cNvPicPr/>
                        </pic:nvPicPr>
                        <pic:blipFill>
                          <a:blip r:embed="rId107"/>
                          <a:stretch>
                            <a:fillRect/>
                          </a:stretch>
                        </pic:blipFill>
                        <pic:spPr>
                          <a:xfrm>
                            <a:off x="0" y="0"/>
                            <a:ext cx="1135053" cy="1118867"/>
                          </a:xfrm>
                          <a:prstGeom prst="rect">
                            <a:avLst/>
                          </a:prstGeom>
                        </pic:spPr>
                      </pic:pic>
                    </a:graphicData>
                  </a:graphic>
                </wp:inline>
              </w:drawing>
            </w:r>
          </w:p>
          <w:p w:rsidRPr="000554CE" w:rsidR="00ED5EDA" w:rsidP="00E15926" w:rsidRDefault="00ED5EDA" w14:paraId="70A43757" w14:textId="6361382A">
            <w:pPr>
              <w:pBdr>
                <w:top w:val="nil"/>
                <w:left w:val="nil"/>
                <w:bottom w:val="nil"/>
                <w:right w:val="nil"/>
                <w:between w:val="nil"/>
              </w:pBdr>
              <w:jc w:val="both"/>
              <w:rPr>
                <w:color w:val="000000"/>
                <w:sz w:val="20"/>
                <w:szCs w:val="20"/>
                <w:lang w:val="es-MX"/>
              </w:rPr>
            </w:pPr>
          </w:p>
        </w:tc>
      </w:tr>
      <w:tr w:rsidRPr="000554CE" w:rsidR="00E15926" w:rsidTr="00EC757C" w14:paraId="6E847607" w14:textId="3DB24139">
        <w:tc>
          <w:tcPr>
            <w:tcW w:w="2334" w:type="dxa"/>
            <w:hideMark/>
          </w:tcPr>
          <w:p w:rsidRPr="000554CE" w:rsidR="00E15926" w:rsidP="00E15926" w:rsidRDefault="00E15926" w14:paraId="65FB2716"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Residuos y cadáveres</w:t>
            </w:r>
          </w:p>
        </w:tc>
        <w:tc>
          <w:tcPr>
            <w:tcW w:w="4607" w:type="dxa"/>
            <w:hideMark/>
          </w:tcPr>
          <w:p w:rsidRPr="000554CE" w:rsidR="00E15926" w:rsidP="00E15926" w:rsidRDefault="00E15926" w14:paraId="6F175E2A"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Establece procedimientos para el manejo y disposición de los residuos generados y de las mortalidades producidas en la explotación.</w:t>
            </w:r>
          </w:p>
        </w:tc>
        <w:tc>
          <w:tcPr>
            <w:tcW w:w="3021" w:type="dxa"/>
          </w:tcPr>
          <w:p w:rsidR="00E15926" w:rsidP="00E15926" w:rsidRDefault="00A557BA" w14:paraId="667E5E97" w14:textId="77777777">
            <w:pPr>
              <w:pBdr>
                <w:top w:val="nil"/>
                <w:left w:val="nil"/>
                <w:bottom w:val="nil"/>
                <w:right w:val="nil"/>
                <w:between w:val="nil"/>
              </w:pBdr>
              <w:jc w:val="both"/>
              <w:rPr>
                <w:color w:val="000000"/>
                <w:sz w:val="20"/>
                <w:szCs w:val="20"/>
                <w:lang w:val="es-MX"/>
              </w:rPr>
            </w:pPr>
            <w:r w:rsidRPr="00A557BA">
              <w:rPr>
                <w:color w:val="000000"/>
                <w:sz w:val="20"/>
                <w:szCs w:val="20"/>
                <w:lang w:val="es-MX"/>
              </w:rPr>
              <w:drawing>
                <wp:inline distT="0" distB="0" distL="0" distR="0" wp14:anchorId="6ADC3662" wp14:editId="04CF9586">
                  <wp:extent cx="1151446" cy="1076325"/>
                  <wp:effectExtent l="0" t="0" r="0" b="0"/>
                  <wp:docPr id="862981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81954" name=""/>
                          <pic:cNvPicPr/>
                        </pic:nvPicPr>
                        <pic:blipFill>
                          <a:blip r:embed="rId108"/>
                          <a:stretch>
                            <a:fillRect/>
                          </a:stretch>
                        </pic:blipFill>
                        <pic:spPr>
                          <a:xfrm>
                            <a:off x="0" y="0"/>
                            <a:ext cx="1157098" cy="1081608"/>
                          </a:xfrm>
                          <a:prstGeom prst="rect">
                            <a:avLst/>
                          </a:prstGeom>
                        </pic:spPr>
                      </pic:pic>
                    </a:graphicData>
                  </a:graphic>
                </wp:inline>
              </w:drawing>
            </w:r>
          </w:p>
          <w:p w:rsidRPr="000554CE" w:rsidR="00A557BA" w:rsidP="00E15926" w:rsidRDefault="00A557BA" w14:paraId="7A7CED9D" w14:textId="0E659A46">
            <w:pPr>
              <w:pBdr>
                <w:top w:val="nil"/>
                <w:left w:val="nil"/>
                <w:bottom w:val="nil"/>
                <w:right w:val="nil"/>
                <w:between w:val="nil"/>
              </w:pBdr>
              <w:jc w:val="both"/>
              <w:rPr>
                <w:color w:val="000000"/>
                <w:sz w:val="20"/>
                <w:szCs w:val="20"/>
                <w:lang w:val="es-MX"/>
              </w:rPr>
            </w:pPr>
          </w:p>
        </w:tc>
      </w:tr>
      <w:tr w:rsidRPr="000554CE" w:rsidR="00E15926" w:rsidTr="00EC757C" w14:paraId="4CDB9F25" w14:textId="4CEC4D66">
        <w:tc>
          <w:tcPr>
            <w:tcW w:w="2334" w:type="dxa"/>
            <w:hideMark/>
          </w:tcPr>
          <w:p w:rsidRPr="000554CE" w:rsidR="00E15926" w:rsidP="00E15926" w:rsidRDefault="00E15926" w14:paraId="6AB0E5A6"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Plan de contingencia</w:t>
            </w:r>
          </w:p>
        </w:tc>
        <w:tc>
          <w:tcPr>
            <w:tcW w:w="4607" w:type="dxa"/>
            <w:hideMark/>
          </w:tcPr>
          <w:p w:rsidRPr="000554CE" w:rsidR="00E15926" w:rsidP="00E15926" w:rsidRDefault="00E15926" w14:paraId="1F66FBEE"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Contiene las acciones previstas para responder frente a situaciones que puedan representar un riesgo sanitario para el hato.</w:t>
            </w:r>
          </w:p>
        </w:tc>
        <w:tc>
          <w:tcPr>
            <w:tcW w:w="3021" w:type="dxa"/>
          </w:tcPr>
          <w:p w:rsidR="00E15926" w:rsidP="00E15926" w:rsidRDefault="00A557BA" w14:paraId="7FDBB976" w14:textId="77777777">
            <w:pPr>
              <w:pBdr>
                <w:top w:val="nil"/>
                <w:left w:val="nil"/>
                <w:bottom w:val="nil"/>
                <w:right w:val="nil"/>
                <w:between w:val="nil"/>
              </w:pBdr>
              <w:jc w:val="both"/>
              <w:rPr>
                <w:color w:val="000000"/>
                <w:sz w:val="20"/>
                <w:szCs w:val="20"/>
                <w:lang w:val="es-MX"/>
              </w:rPr>
            </w:pPr>
            <w:r w:rsidRPr="00A557BA">
              <w:rPr>
                <w:color w:val="000000"/>
                <w:sz w:val="20"/>
                <w:szCs w:val="20"/>
                <w:lang w:val="es-MX"/>
              </w:rPr>
              <w:drawing>
                <wp:inline distT="0" distB="0" distL="0" distR="0" wp14:anchorId="278BF7B1" wp14:editId="3770A618">
                  <wp:extent cx="1057304" cy="1095375"/>
                  <wp:effectExtent l="0" t="0" r="9525" b="0"/>
                  <wp:docPr id="557885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85750" name=""/>
                          <pic:cNvPicPr/>
                        </pic:nvPicPr>
                        <pic:blipFill>
                          <a:blip r:embed="rId109"/>
                          <a:stretch>
                            <a:fillRect/>
                          </a:stretch>
                        </pic:blipFill>
                        <pic:spPr>
                          <a:xfrm>
                            <a:off x="0" y="0"/>
                            <a:ext cx="1061141" cy="1099350"/>
                          </a:xfrm>
                          <a:prstGeom prst="rect">
                            <a:avLst/>
                          </a:prstGeom>
                        </pic:spPr>
                      </pic:pic>
                    </a:graphicData>
                  </a:graphic>
                </wp:inline>
              </w:drawing>
            </w:r>
          </w:p>
          <w:p w:rsidRPr="000554CE" w:rsidR="00A557BA" w:rsidP="00E15926" w:rsidRDefault="00A557BA" w14:paraId="20621DD8" w14:textId="61E84AD7">
            <w:pPr>
              <w:pBdr>
                <w:top w:val="nil"/>
                <w:left w:val="nil"/>
                <w:bottom w:val="nil"/>
                <w:right w:val="nil"/>
                <w:between w:val="nil"/>
              </w:pBdr>
              <w:jc w:val="both"/>
              <w:rPr>
                <w:color w:val="000000"/>
                <w:sz w:val="20"/>
                <w:szCs w:val="20"/>
                <w:lang w:val="es-MX"/>
              </w:rPr>
            </w:pPr>
          </w:p>
        </w:tc>
      </w:tr>
      <w:tr w:rsidRPr="000554CE" w:rsidR="00E15926" w:rsidTr="00EC757C" w14:paraId="67D29D8F" w14:textId="2D61D46C">
        <w:tc>
          <w:tcPr>
            <w:tcW w:w="2334" w:type="dxa"/>
            <w:hideMark/>
          </w:tcPr>
          <w:p w:rsidRPr="000554CE" w:rsidR="00E15926" w:rsidP="00E15926" w:rsidRDefault="00E15926" w14:paraId="2075256F"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Capacitación del personal</w:t>
            </w:r>
          </w:p>
        </w:tc>
        <w:tc>
          <w:tcPr>
            <w:tcW w:w="4607" w:type="dxa"/>
            <w:hideMark/>
          </w:tcPr>
          <w:p w:rsidRPr="000554CE" w:rsidR="00E15926" w:rsidP="00E15926" w:rsidRDefault="00E15926" w14:paraId="4929E8BE"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Comprende la formación necesaria para que las personas responsables apliquen correctamente los procedimientos y medidas establecidas en el plan.</w:t>
            </w:r>
          </w:p>
        </w:tc>
        <w:tc>
          <w:tcPr>
            <w:tcW w:w="3021" w:type="dxa"/>
          </w:tcPr>
          <w:p w:rsidR="00E15926" w:rsidP="00E15926" w:rsidRDefault="00A557BA" w14:paraId="2DB6167A" w14:textId="77777777">
            <w:pPr>
              <w:pBdr>
                <w:top w:val="nil"/>
                <w:left w:val="nil"/>
                <w:bottom w:val="nil"/>
                <w:right w:val="nil"/>
                <w:between w:val="nil"/>
              </w:pBdr>
              <w:jc w:val="both"/>
              <w:rPr>
                <w:color w:val="000000"/>
                <w:sz w:val="20"/>
                <w:szCs w:val="20"/>
                <w:lang w:val="es-MX"/>
              </w:rPr>
            </w:pPr>
            <w:r w:rsidRPr="00A557BA">
              <w:rPr>
                <w:color w:val="000000"/>
                <w:sz w:val="20"/>
                <w:szCs w:val="20"/>
                <w:lang w:val="es-MX"/>
              </w:rPr>
              <w:drawing>
                <wp:inline distT="0" distB="0" distL="0" distR="0" wp14:anchorId="33F68467" wp14:editId="4A78FD3B">
                  <wp:extent cx="1159302" cy="1028700"/>
                  <wp:effectExtent l="0" t="0" r="3175" b="0"/>
                  <wp:docPr id="607555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55109" name=""/>
                          <pic:cNvPicPr/>
                        </pic:nvPicPr>
                        <pic:blipFill>
                          <a:blip r:embed="rId110"/>
                          <a:stretch>
                            <a:fillRect/>
                          </a:stretch>
                        </pic:blipFill>
                        <pic:spPr>
                          <a:xfrm>
                            <a:off x="0" y="0"/>
                            <a:ext cx="1165391" cy="1034103"/>
                          </a:xfrm>
                          <a:prstGeom prst="rect">
                            <a:avLst/>
                          </a:prstGeom>
                        </pic:spPr>
                      </pic:pic>
                    </a:graphicData>
                  </a:graphic>
                </wp:inline>
              </w:drawing>
            </w:r>
          </w:p>
          <w:p w:rsidRPr="000554CE" w:rsidR="00A557BA" w:rsidP="00E15926" w:rsidRDefault="00A557BA" w14:paraId="1D1EF71F" w14:textId="652E155D">
            <w:pPr>
              <w:pBdr>
                <w:top w:val="nil"/>
                <w:left w:val="nil"/>
                <w:bottom w:val="nil"/>
                <w:right w:val="nil"/>
                <w:between w:val="nil"/>
              </w:pBdr>
              <w:jc w:val="both"/>
              <w:rPr>
                <w:color w:val="000000"/>
                <w:sz w:val="20"/>
                <w:szCs w:val="20"/>
                <w:lang w:val="es-MX"/>
              </w:rPr>
            </w:pPr>
          </w:p>
        </w:tc>
      </w:tr>
    </w:tbl>
    <w:p w:rsidRPr="000554CE" w:rsidR="000554CE" w:rsidP="00DF4393" w:rsidRDefault="000554CE" w14:paraId="15F35D4E"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El seguimiento del plan requiere registros de ingreso y salida de animales, visitantes, limpieza y desinfección, vacunaciones, desparasitaciones, tratamientos veterinarios, mortalidad, control de plagas y eliminación de residuos.</w:t>
      </w:r>
    </w:p>
    <w:p w:rsidRPr="000554CE" w:rsidR="000554CE" w:rsidP="00DF4393" w:rsidRDefault="000554CE" w14:paraId="344F3175"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Estos registros permiten evaluar el cumplimiento de las medidas de bioseguridad y respaldan la toma de decisiones dentro de la explotación.</w:t>
      </w:r>
    </w:p>
    <w:p w:rsidRPr="000554CE" w:rsidR="000554CE" w:rsidP="00DF4393" w:rsidRDefault="000554CE" w14:paraId="5D293137" w14:textId="77777777">
      <w:pPr>
        <w:pBdr>
          <w:top w:val="nil"/>
          <w:left w:val="nil"/>
          <w:bottom w:val="nil"/>
          <w:right w:val="nil"/>
          <w:between w:val="nil"/>
        </w:pBdr>
        <w:spacing w:before="240"/>
        <w:jc w:val="both"/>
        <w:rPr>
          <w:b/>
          <w:bCs/>
          <w:color w:val="000000"/>
          <w:sz w:val="20"/>
          <w:szCs w:val="20"/>
          <w:lang w:val="es-MX"/>
        </w:rPr>
      </w:pPr>
      <w:r w:rsidRPr="000554CE">
        <w:rPr>
          <w:b/>
          <w:bCs/>
          <w:color w:val="000000"/>
          <w:sz w:val="20"/>
          <w:szCs w:val="20"/>
          <w:lang w:val="es-MX"/>
        </w:rPr>
        <w:t>1.7.8 Normatividad vigente aplicable a la producción caprina</w:t>
      </w:r>
    </w:p>
    <w:p w:rsidRPr="00B843F8" w:rsidR="00B843F8" w:rsidP="00B843F8" w:rsidRDefault="00B96D60" w14:paraId="44351A48" w14:textId="4533ABA1">
      <w:pPr>
        <w:pBdr>
          <w:top w:val="nil"/>
          <w:left w:val="nil"/>
          <w:bottom w:val="nil"/>
          <w:right w:val="nil"/>
          <w:between w:val="nil"/>
        </w:pBdr>
        <w:spacing w:before="240"/>
        <w:jc w:val="both"/>
        <w:rPr>
          <w:color w:val="000000"/>
          <w:sz w:val="20"/>
          <w:szCs w:val="20"/>
          <w:lang w:val="es-MX"/>
        </w:rPr>
      </w:pPr>
      <w:r w:rsidRPr="00B96D60">
        <w:rPr>
          <w:color w:val="000000"/>
          <w:sz w:val="20"/>
          <w:szCs w:val="20"/>
        </w:rPr>
        <w:t xml:space="preserve">La </w:t>
      </w:r>
      <w:r w:rsidRPr="00B96D60">
        <w:rPr>
          <w:b/>
          <w:bCs/>
          <w:color w:val="000000"/>
          <w:sz w:val="20"/>
          <w:szCs w:val="20"/>
        </w:rPr>
        <w:t>producción caprina en Colombia</w:t>
      </w:r>
      <w:r w:rsidRPr="00B96D60">
        <w:rPr>
          <w:color w:val="000000"/>
          <w:sz w:val="20"/>
          <w:szCs w:val="20"/>
        </w:rPr>
        <w:t xml:space="preserve"> debe cumplir las disposiciones vigentes relacionadas con la sanidad, la bioseguridad, el bienestar animal y las </w:t>
      </w:r>
      <w:r w:rsidRPr="00B96D60">
        <w:rPr>
          <w:b/>
          <w:bCs/>
          <w:color w:val="000000"/>
          <w:sz w:val="20"/>
          <w:szCs w:val="20"/>
        </w:rPr>
        <w:t>Buenas Prácticas Ganaderas (BPG)</w:t>
      </w:r>
      <w:r w:rsidRPr="00B96D60">
        <w:rPr>
          <w:color w:val="000000"/>
          <w:sz w:val="20"/>
          <w:szCs w:val="20"/>
        </w:rPr>
        <w:t>. Entre las principales normas y referentes aplicables se encuentran:</w:t>
      </w:r>
    </w:p>
    <w:tbl>
      <w:tblPr>
        <w:tblStyle w:val="Tablaconcuadrcula"/>
        <w:tblW w:w="0" w:type="auto"/>
        <w:tblLook w:val="04A0" w:firstRow="1" w:lastRow="0" w:firstColumn="1" w:lastColumn="0" w:noHBand="0" w:noVBand="1"/>
      </w:tblPr>
      <w:tblGrid>
        <w:gridCol w:w="3711"/>
        <w:gridCol w:w="6251"/>
      </w:tblGrid>
      <w:tr w:rsidRPr="00B843F8" w:rsidR="00B843F8" w:rsidTr="007740E9" w14:paraId="32BFA8DC" w14:textId="77777777">
        <w:tc>
          <w:tcPr>
            <w:tcW w:w="0" w:type="auto"/>
            <w:gridSpan w:val="2"/>
            <w:shd w:val="clear" w:color="auto" w:fill="9BBB59" w:themeFill="accent3"/>
            <w:hideMark/>
          </w:tcPr>
          <w:p w:rsidRPr="00B843F8" w:rsidR="00B843F8" w:rsidP="00B843F8" w:rsidRDefault="00B843F8" w14:paraId="1D8281F0" w14:textId="5B483D8A">
            <w:pPr>
              <w:pBdr>
                <w:top w:val="nil"/>
                <w:left w:val="nil"/>
                <w:bottom w:val="nil"/>
                <w:right w:val="nil"/>
                <w:between w:val="nil"/>
              </w:pBdr>
              <w:spacing w:line="276" w:lineRule="auto"/>
              <w:jc w:val="center"/>
              <w:rPr>
                <w:color w:val="000000"/>
                <w:sz w:val="20"/>
                <w:szCs w:val="20"/>
                <w:lang w:val="es-MX"/>
              </w:rPr>
            </w:pPr>
            <w:r>
              <w:rPr>
                <w:color w:val="000000"/>
                <w:sz w:val="20"/>
                <w:szCs w:val="20"/>
                <w:lang w:val="es-MX"/>
              </w:rPr>
              <w:t>Acordeón</w:t>
            </w:r>
          </w:p>
        </w:tc>
      </w:tr>
      <w:tr w:rsidRPr="00B843F8" w:rsidR="00B843F8" w:rsidTr="00B843F8" w14:paraId="74147BBE" w14:textId="77777777">
        <w:tc>
          <w:tcPr>
            <w:tcW w:w="0" w:type="auto"/>
            <w:hideMark/>
          </w:tcPr>
          <w:p w:rsidRPr="00B843F8" w:rsidR="00B843F8" w:rsidP="00B843F8" w:rsidRDefault="00B843F8" w14:paraId="7DBDBD23" w14:textId="77777777">
            <w:pPr>
              <w:pBdr>
                <w:top w:val="nil"/>
                <w:left w:val="nil"/>
                <w:bottom w:val="nil"/>
                <w:right w:val="nil"/>
                <w:between w:val="nil"/>
              </w:pBdr>
              <w:spacing w:line="276" w:lineRule="auto"/>
              <w:jc w:val="both"/>
              <w:rPr>
                <w:color w:val="000000"/>
                <w:sz w:val="20"/>
                <w:szCs w:val="20"/>
                <w:lang w:val="es-MX"/>
              </w:rPr>
            </w:pPr>
            <w:r w:rsidRPr="00B843F8">
              <w:rPr>
                <w:b/>
                <w:bCs/>
                <w:color w:val="000000"/>
                <w:sz w:val="20"/>
                <w:szCs w:val="20"/>
                <w:lang w:val="es-MX"/>
              </w:rPr>
              <w:t>Ley 1774 de 2016</w:t>
            </w:r>
          </w:p>
        </w:tc>
        <w:tc>
          <w:tcPr>
            <w:tcW w:w="0" w:type="auto"/>
            <w:hideMark/>
          </w:tcPr>
          <w:p w:rsidRPr="00B843F8" w:rsidR="00B843F8" w:rsidP="00B843F8" w:rsidRDefault="00B843F8" w14:paraId="730DD0E9" w14:textId="77777777">
            <w:pPr>
              <w:pBdr>
                <w:top w:val="nil"/>
                <w:left w:val="nil"/>
                <w:bottom w:val="nil"/>
                <w:right w:val="nil"/>
                <w:between w:val="nil"/>
              </w:pBdr>
              <w:spacing w:line="276" w:lineRule="auto"/>
              <w:jc w:val="both"/>
              <w:rPr>
                <w:color w:val="000000"/>
                <w:sz w:val="20"/>
                <w:szCs w:val="20"/>
                <w:lang w:val="es-MX"/>
              </w:rPr>
            </w:pPr>
            <w:r w:rsidRPr="00B843F8">
              <w:rPr>
                <w:color w:val="000000"/>
                <w:sz w:val="20"/>
                <w:szCs w:val="20"/>
                <w:lang w:val="es-MX"/>
              </w:rPr>
              <w:t>Reconoce a los animales como seres sintientes y establece disposiciones relacionadas con su protección y bienestar.</w:t>
            </w:r>
          </w:p>
        </w:tc>
      </w:tr>
      <w:tr w:rsidRPr="00B843F8" w:rsidR="00B843F8" w:rsidTr="00B843F8" w14:paraId="1D453609" w14:textId="77777777">
        <w:tc>
          <w:tcPr>
            <w:tcW w:w="0" w:type="auto"/>
            <w:hideMark/>
          </w:tcPr>
          <w:p w:rsidRPr="00B843F8" w:rsidR="00B843F8" w:rsidP="00B843F8" w:rsidRDefault="00B843F8" w14:paraId="50DC2707" w14:textId="77777777">
            <w:pPr>
              <w:pBdr>
                <w:top w:val="nil"/>
                <w:left w:val="nil"/>
                <w:bottom w:val="nil"/>
                <w:right w:val="nil"/>
                <w:between w:val="nil"/>
              </w:pBdr>
              <w:spacing w:line="276" w:lineRule="auto"/>
              <w:jc w:val="both"/>
              <w:rPr>
                <w:color w:val="000000"/>
                <w:sz w:val="20"/>
                <w:szCs w:val="20"/>
                <w:lang w:val="es-MX"/>
              </w:rPr>
            </w:pPr>
            <w:r w:rsidRPr="00B843F8">
              <w:rPr>
                <w:b/>
                <w:bCs/>
                <w:color w:val="000000"/>
                <w:sz w:val="20"/>
                <w:szCs w:val="20"/>
                <w:lang w:val="es-MX"/>
              </w:rPr>
              <w:t>Ley 84 de 1989</w:t>
            </w:r>
          </w:p>
        </w:tc>
        <w:tc>
          <w:tcPr>
            <w:tcW w:w="0" w:type="auto"/>
            <w:hideMark/>
          </w:tcPr>
          <w:p w:rsidRPr="00B843F8" w:rsidR="00B843F8" w:rsidP="00B843F8" w:rsidRDefault="00B843F8" w14:paraId="28D20CE3" w14:textId="77777777">
            <w:pPr>
              <w:pBdr>
                <w:top w:val="nil"/>
                <w:left w:val="nil"/>
                <w:bottom w:val="nil"/>
                <w:right w:val="nil"/>
                <w:between w:val="nil"/>
              </w:pBdr>
              <w:spacing w:line="276" w:lineRule="auto"/>
              <w:jc w:val="both"/>
              <w:rPr>
                <w:color w:val="000000"/>
                <w:sz w:val="20"/>
                <w:szCs w:val="20"/>
                <w:lang w:val="es-MX"/>
              </w:rPr>
            </w:pPr>
            <w:r w:rsidRPr="00B843F8">
              <w:rPr>
                <w:color w:val="000000"/>
                <w:sz w:val="20"/>
                <w:szCs w:val="20"/>
                <w:lang w:val="es-MX"/>
              </w:rPr>
              <w:t>Establece el Estatuto Nacional de Protección de los Animales y contempla disposiciones orientadas a su protección.</w:t>
            </w:r>
          </w:p>
        </w:tc>
      </w:tr>
      <w:tr w:rsidRPr="00B843F8" w:rsidR="00B843F8" w:rsidTr="00B843F8" w14:paraId="78607391" w14:textId="77777777">
        <w:tc>
          <w:tcPr>
            <w:tcW w:w="0" w:type="auto"/>
            <w:hideMark/>
          </w:tcPr>
          <w:p w:rsidRPr="00B843F8" w:rsidR="00B843F8" w:rsidP="00B843F8" w:rsidRDefault="00B843F8" w14:paraId="0336BB62" w14:textId="77777777">
            <w:pPr>
              <w:pBdr>
                <w:top w:val="nil"/>
                <w:left w:val="nil"/>
                <w:bottom w:val="nil"/>
                <w:right w:val="nil"/>
                <w:between w:val="nil"/>
              </w:pBdr>
              <w:spacing w:line="276" w:lineRule="auto"/>
              <w:jc w:val="both"/>
              <w:rPr>
                <w:color w:val="000000"/>
                <w:sz w:val="20"/>
                <w:szCs w:val="20"/>
                <w:lang w:val="es-MX"/>
              </w:rPr>
            </w:pPr>
            <w:r w:rsidRPr="00B843F8">
              <w:rPr>
                <w:b/>
                <w:bCs/>
                <w:color w:val="000000"/>
                <w:sz w:val="20"/>
                <w:szCs w:val="20"/>
                <w:lang w:val="es-MX"/>
              </w:rPr>
              <w:lastRenderedPageBreak/>
              <w:t>Resolución ICA 067449 de 2020</w:t>
            </w:r>
          </w:p>
        </w:tc>
        <w:tc>
          <w:tcPr>
            <w:tcW w:w="0" w:type="auto"/>
            <w:hideMark/>
          </w:tcPr>
          <w:p w:rsidRPr="00B843F8" w:rsidR="00B843F8" w:rsidP="00B843F8" w:rsidRDefault="00B843F8" w14:paraId="65BF5659" w14:textId="77777777">
            <w:pPr>
              <w:pBdr>
                <w:top w:val="nil"/>
                <w:left w:val="nil"/>
                <w:bottom w:val="nil"/>
                <w:right w:val="nil"/>
                <w:between w:val="nil"/>
              </w:pBdr>
              <w:spacing w:line="276" w:lineRule="auto"/>
              <w:jc w:val="both"/>
              <w:rPr>
                <w:color w:val="000000"/>
                <w:sz w:val="20"/>
                <w:szCs w:val="20"/>
                <w:lang w:val="es-MX"/>
              </w:rPr>
            </w:pPr>
            <w:r w:rsidRPr="00B843F8">
              <w:rPr>
                <w:color w:val="000000"/>
                <w:sz w:val="20"/>
                <w:szCs w:val="20"/>
                <w:lang w:val="es-MX"/>
              </w:rPr>
              <w:t xml:space="preserve">Establece requisitos relacionados con la certificación en </w:t>
            </w:r>
            <w:r w:rsidRPr="00B843F8">
              <w:rPr>
                <w:b/>
                <w:bCs/>
                <w:color w:val="000000"/>
                <w:sz w:val="20"/>
                <w:szCs w:val="20"/>
                <w:lang w:val="es-MX"/>
              </w:rPr>
              <w:t>Buenas Prácticas Ganaderas (BPG)</w:t>
            </w:r>
            <w:r w:rsidRPr="00B843F8">
              <w:rPr>
                <w:color w:val="000000"/>
                <w:sz w:val="20"/>
                <w:szCs w:val="20"/>
                <w:lang w:val="es-MX"/>
              </w:rPr>
              <w:t xml:space="preserve"> para la producción de especies destinadas al consumo humano.</w:t>
            </w:r>
          </w:p>
        </w:tc>
      </w:tr>
      <w:tr w:rsidRPr="00B843F8" w:rsidR="00B843F8" w:rsidTr="00B843F8" w14:paraId="10502D5E" w14:textId="77777777">
        <w:tc>
          <w:tcPr>
            <w:tcW w:w="0" w:type="auto"/>
            <w:hideMark/>
          </w:tcPr>
          <w:p w:rsidRPr="00B843F8" w:rsidR="00B843F8" w:rsidP="00B843F8" w:rsidRDefault="00B843F8" w14:paraId="273E6D59" w14:textId="77777777">
            <w:pPr>
              <w:pBdr>
                <w:top w:val="nil"/>
                <w:left w:val="nil"/>
                <w:bottom w:val="nil"/>
                <w:right w:val="nil"/>
                <w:between w:val="nil"/>
              </w:pBdr>
              <w:spacing w:line="276" w:lineRule="auto"/>
              <w:jc w:val="both"/>
              <w:rPr>
                <w:color w:val="000000"/>
                <w:sz w:val="20"/>
                <w:szCs w:val="20"/>
                <w:lang w:val="es-MX"/>
              </w:rPr>
            </w:pPr>
            <w:r w:rsidRPr="00B843F8">
              <w:rPr>
                <w:b/>
                <w:bCs/>
                <w:color w:val="000000"/>
                <w:sz w:val="20"/>
                <w:szCs w:val="20"/>
                <w:lang w:val="es-MX"/>
              </w:rPr>
              <w:t>Resolución ICA 136 de 2020</w:t>
            </w:r>
          </w:p>
        </w:tc>
        <w:tc>
          <w:tcPr>
            <w:tcW w:w="0" w:type="auto"/>
            <w:hideMark/>
          </w:tcPr>
          <w:p w:rsidRPr="00B843F8" w:rsidR="00B843F8" w:rsidP="00B843F8" w:rsidRDefault="00B843F8" w14:paraId="20F5C9EC" w14:textId="77777777">
            <w:pPr>
              <w:pBdr>
                <w:top w:val="nil"/>
                <w:left w:val="nil"/>
                <w:bottom w:val="nil"/>
                <w:right w:val="nil"/>
                <w:between w:val="nil"/>
              </w:pBdr>
              <w:spacing w:line="276" w:lineRule="auto"/>
              <w:jc w:val="both"/>
              <w:rPr>
                <w:color w:val="000000"/>
                <w:sz w:val="20"/>
                <w:szCs w:val="20"/>
                <w:lang w:val="es-MX"/>
              </w:rPr>
            </w:pPr>
            <w:r w:rsidRPr="00B843F8">
              <w:rPr>
                <w:color w:val="000000"/>
                <w:sz w:val="20"/>
                <w:szCs w:val="20"/>
                <w:lang w:val="es-MX"/>
              </w:rPr>
              <w:t>Contempla aspectos sanitarios y de bioseguridad aplicables a los predios pecuarios.</w:t>
            </w:r>
          </w:p>
        </w:tc>
      </w:tr>
      <w:tr w:rsidRPr="00B843F8" w:rsidR="00B843F8" w:rsidTr="00B843F8" w14:paraId="0AB6A977" w14:textId="77777777">
        <w:tc>
          <w:tcPr>
            <w:tcW w:w="0" w:type="auto"/>
            <w:hideMark/>
          </w:tcPr>
          <w:p w:rsidRPr="00B843F8" w:rsidR="00B843F8" w:rsidP="00B843F8" w:rsidRDefault="00B843F8" w14:paraId="6EE91F53" w14:textId="77777777">
            <w:pPr>
              <w:pBdr>
                <w:top w:val="nil"/>
                <w:left w:val="nil"/>
                <w:bottom w:val="nil"/>
                <w:right w:val="nil"/>
                <w:between w:val="nil"/>
              </w:pBdr>
              <w:spacing w:line="276" w:lineRule="auto"/>
              <w:jc w:val="both"/>
              <w:rPr>
                <w:color w:val="000000"/>
                <w:sz w:val="20"/>
                <w:szCs w:val="20"/>
                <w:lang w:val="es-MX"/>
              </w:rPr>
            </w:pPr>
            <w:r w:rsidRPr="00B843F8">
              <w:rPr>
                <w:b/>
                <w:bCs/>
                <w:color w:val="000000"/>
                <w:sz w:val="20"/>
                <w:szCs w:val="20"/>
                <w:lang w:val="es-MX"/>
              </w:rPr>
              <w:t>Normas y directrices de la Organización Mundial de Sanidad Animal (OMSA)</w:t>
            </w:r>
          </w:p>
        </w:tc>
        <w:tc>
          <w:tcPr>
            <w:tcW w:w="0" w:type="auto"/>
            <w:hideMark/>
          </w:tcPr>
          <w:p w:rsidRPr="00B843F8" w:rsidR="00B843F8" w:rsidP="00B843F8" w:rsidRDefault="00B843F8" w14:paraId="0063AB7E" w14:textId="77777777">
            <w:pPr>
              <w:pBdr>
                <w:top w:val="nil"/>
                <w:left w:val="nil"/>
                <w:bottom w:val="nil"/>
                <w:right w:val="nil"/>
                <w:between w:val="nil"/>
              </w:pBdr>
              <w:spacing w:line="276" w:lineRule="auto"/>
              <w:jc w:val="both"/>
              <w:rPr>
                <w:color w:val="000000"/>
                <w:sz w:val="20"/>
                <w:szCs w:val="20"/>
                <w:lang w:val="es-MX"/>
              </w:rPr>
            </w:pPr>
            <w:r w:rsidRPr="00B843F8">
              <w:rPr>
                <w:color w:val="000000"/>
                <w:sz w:val="20"/>
                <w:szCs w:val="20"/>
                <w:lang w:val="es-MX"/>
              </w:rPr>
              <w:t>Constituyen referentes relacionados con la sanidad, la bioseguridad y el bienestar animal.</w:t>
            </w:r>
          </w:p>
        </w:tc>
      </w:tr>
      <w:tr w:rsidRPr="00B843F8" w:rsidR="00B843F8" w:rsidTr="00B843F8" w14:paraId="008B2EDA" w14:textId="77777777">
        <w:tc>
          <w:tcPr>
            <w:tcW w:w="0" w:type="auto"/>
            <w:hideMark/>
          </w:tcPr>
          <w:p w:rsidRPr="00B843F8" w:rsidR="00B843F8" w:rsidP="00B843F8" w:rsidRDefault="00B843F8" w14:paraId="1C8FDF8C" w14:textId="77777777">
            <w:pPr>
              <w:pBdr>
                <w:top w:val="nil"/>
                <w:left w:val="nil"/>
                <w:bottom w:val="nil"/>
                <w:right w:val="nil"/>
                <w:between w:val="nil"/>
              </w:pBdr>
              <w:spacing w:line="276" w:lineRule="auto"/>
              <w:jc w:val="both"/>
              <w:rPr>
                <w:color w:val="000000"/>
                <w:sz w:val="20"/>
                <w:szCs w:val="20"/>
                <w:lang w:val="es-MX"/>
              </w:rPr>
            </w:pPr>
            <w:r w:rsidRPr="00B843F8">
              <w:rPr>
                <w:b/>
                <w:bCs/>
                <w:color w:val="000000"/>
                <w:sz w:val="20"/>
                <w:szCs w:val="20"/>
                <w:lang w:val="es-MX"/>
              </w:rPr>
              <w:t>Decreto 1071 de 2015</w:t>
            </w:r>
          </w:p>
        </w:tc>
        <w:tc>
          <w:tcPr>
            <w:tcW w:w="0" w:type="auto"/>
            <w:hideMark/>
          </w:tcPr>
          <w:p w:rsidRPr="00B843F8" w:rsidR="00B843F8" w:rsidP="00B843F8" w:rsidRDefault="00B843F8" w14:paraId="567FD13F" w14:textId="77777777">
            <w:pPr>
              <w:pBdr>
                <w:top w:val="nil"/>
                <w:left w:val="nil"/>
                <w:bottom w:val="nil"/>
                <w:right w:val="nil"/>
                <w:between w:val="nil"/>
              </w:pBdr>
              <w:spacing w:line="276" w:lineRule="auto"/>
              <w:jc w:val="both"/>
              <w:rPr>
                <w:color w:val="000000"/>
                <w:sz w:val="20"/>
                <w:szCs w:val="20"/>
                <w:lang w:val="es-MX"/>
              </w:rPr>
            </w:pPr>
            <w:r w:rsidRPr="00B843F8">
              <w:rPr>
                <w:color w:val="000000"/>
                <w:sz w:val="20"/>
                <w:szCs w:val="20"/>
                <w:lang w:val="es-MX"/>
              </w:rPr>
              <w:t>Corresponde al Decreto Único Reglamentario del Sector Agropecuario, Pesquero y de Desarrollo Rural.</w:t>
            </w:r>
          </w:p>
        </w:tc>
      </w:tr>
      <w:tr w:rsidRPr="00B843F8" w:rsidR="00B843F8" w:rsidTr="00B843F8" w14:paraId="330CC2C4" w14:textId="77777777">
        <w:tc>
          <w:tcPr>
            <w:tcW w:w="0" w:type="auto"/>
            <w:hideMark/>
          </w:tcPr>
          <w:p w:rsidRPr="00B843F8" w:rsidR="00B843F8" w:rsidP="00B843F8" w:rsidRDefault="00B843F8" w14:paraId="76910B9A" w14:textId="77777777">
            <w:pPr>
              <w:pBdr>
                <w:top w:val="nil"/>
                <w:left w:val="nil"/>
                <w:bottom w:val="nil"/>
                <w:right w:val="nil"/>
                <w:between w:val="nil"/>
              </w:pBdr>
              <w:spacing w:line="276" w:lineRule="auto"/>
              <w:jc w:val="both"/>
              <w:rPr>
                <w:color w:val="000000"/>
                <w:sz w:val="20"/>
                <w:szCs w:val="20"/>
                <w:lang w:val="es-MX"/>
              </w:rPr>
            </w:pPr>
            <w:r w:rsidRPr="00B843F8">
              <w:rPr>
                <w:b/>
                <w:bCs/>
                <w:color w:val="000000"/>
                <w:sz w:val="20"/>
                <w:szCs w:val="20"/>
                <w:lang w:val="es-MX"/>
              </w:rPr>
              <w:t>Programas oficiales del Instituto Colombiano Agropecuario (ICA)</w:t>
            </w:r>
          </w:p>
        </w:tc>
        <w:tc>
          <w:tcPr>
            <w:tcW w:w="0" w:type="auto"/>
            <w:hideMark/>
          </w:tcPr>
          <w:p w:rsidRPr="00B843F8" w:rsidR="00B843F8" w:rsidP="00B843F8" w:rsidRDefault="00B843F8" w14:paraId="35770BCF" w14:textId="77777777">
            <w:pPr>
              <w:pBdr>
                <w:top w:val="nil"/>
                <w:left w:val="nil"/>
                <w:bottom w:val="nil"/>
                <w:right w:val="nil"/>
                <w:between w:val="nil"/>
              </w:pBdr>
              <w:spacing w:line="276" w:lineRule="auto"/>
              <w:jc w:val="both"/>
              <w:rPr>
                <w:color w:val="000000"/>
                <w:sz w:val="20"/>
                <w:szCs w:val="20"/>
                <w:lang w:val="es-MX"/>
              </w:rPr>
            </w:pPr>
            <w:r w:rsidRPr="00B843F8">
              <w:rPr>
                <w:color w:val="000000"/>
                <w:sz w:val="20"/>
                <w:szCs w:val="20"/>
                <w:lang w:val="es-MX"/>
              </w:rPr>
              <w:t>Comprenden acciones dirigidas a la vigilancia, prevención y control de enfermedades de importancia pecuaria.</w:t>
            </w:r>
          </w:p>
        </w:tc>
      </w:tr>
    </w:tbl>
    <w:p w:rsidRPr="000554CE" w:rsidR="000554CE" w:rsidP="00B843F8" w:rsidRDefault="000554CE" w14:paraId="4393FB88" w14:textId="7EA4B50A">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 </w:t>
      </w:r>
    </w:p>
    <w:p w:rsidRPr="000554CE" w:rsidR="000554CE" w:rsidP="00DF4393" w:rsidRDefault="000554CE" w14:paraId="1F255E2F"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La normativa sanitaria puede ser objeto de modificaciones o actualizaciones. Por esta razón, antes de su aplicación deben consultarse las disposiciones vigentes expedidas por el </w:t>
      </w:r>
      <w:r w:rsidRPr="000554CE">
        <w:rPr>
          <w:b/>
          <w:bCs/>
          <w:color w:val="000000"/>
          <w:sz w:val="20"/>
          <w:szCs w:val="20"/>
          <w:lang w:val="es-MX"/>
        </w:rPr>
        <w:t>Instituto Colombiano Agropecuario (ICA)</w:t>
      </w:r>
      <w:r w:rsidRPr="000554CE">
        <w:rPr>
          <w:color w:val="000000"/>
          <w:sz w:val="20"/>
          <w:szCs w:val="20"/>
          <w:lang w:val="es-MX"/>
        </w:rPr>
        <w:t xml:space="preserve">, el </w:t>
      </w:r>
      <w:r w:rsidRPr="000554CE">
        <w:rPr>
          <w:b/>
          <w:bCs/>
          <w:color w:val="000000"/>
          <w:sz w:val="20"/>
          <w:szCs w:val="20"/>
          <w:lang w:val="es-MX"/>
        </w:rPr>
        <w:t>Ministerio de Agricultura y Desarrollo Rural</w:t>
      </w:r>
      <w:r w:rsidRPr="000554CE">
        <w:rPr>
          <w:color w:val="000000"/>
          <w:sz w:val="20"/>
          <w:szCs w:val="20"/>
          <w:lang w:val="es-MX"/>
        </w:rPr>
        <w:t xml:space="preserve"> y las demás autoridades competentes.</w:t>
      </w:r>
    </w:p>
    <w:p w:rsidRPr="000554CE" w:rsidR="000554CE" w:rsidP="00DF4393" w:rsidRDefault="000554CE" w14:paraId="779AF961" w14:textId="59AA38D3">
      <w:pPr>
        <w:pBdr>
          <w:top w:val="nil"/>
          <w:left w:val="nil"/>
          <w:bottom w:val="nil"/>
          <w:right w:val="nil"/>
          <w:between w:val="nil"/>
        </w:pBdr>
        <w:spacing w:before="240"/>
        <w:jc w:val="both"/>
        <w:rPr>
          <w:color w:val="000000"/>
          <w:sz w:val="20"/>
          <w:szCs w:val="20"/>
          <w:lang w:val="es-MX"/>
        </w:rPr>
      </w:pPr>
    </w:p>
    <w:tbl>
      <w:tblPr>
        <w:tblStyle w:val="Tablaconcuadrcula"/>
        <w:tblW w:w="0" w:type="auto"/>
        <w:tblLayout w:type="fixed"/>
        <w:tblLook w:val="04A0" w:firstRow="1" w:lastRow="0" w:firstColumn="1" w:lastColumn="0" w:noHBand="0" w:noVBand="1"/>
      </w:tblPr>
      <w:tblGrid>
        <w:gridCol w:w="1912"/>
        <w:gridCol w:w="4179"/>
        <w:gridCol w:w="3871"/>
      </w:tblGrid>
      <w:tr w:rsidRPr="000554CE" w:rsidR="00FD2477" w:rsidTr="00FA2EA1" w14:paraId="3FD7F2B9" w14:textId="6B61CAA8">
        <w:tc>
          <w:tcPr>
            <w:tcW w:w="9962" w:type="dxa"/>
            <w:gridSpan w:val="3"/>
            <w:shd w:val="clear" w:color="auto" w:fill="9BBB59" w:themeFill="accent3"/>
            <w:hideMark/>
          </w:tcPr>
          <w:p w:rsidRPr="000554CE" w:rsidR="00FD2477" w:rsidP="00FD2477" w:rsidRDefault="00FD2477" w14:paraId="21A87769" w14:textId="59D43A9C">
            <w:pPr>
              <w:pBdr>
                <w:top w:val="nil"/>
                <w:left w:val="nil"/>
                <w:bottom w:val="nil"/>
                <w:right w:val="nil"/>
                <w:between w:val="nil"/>
              </w:pBdr>
              <w:jc w:val="center"/>
              <w:rPr>
                <w:color w:val="000000"/>
                <w:sz w:val="20"/>
                <w:szCs w:val="20"/>
                <w:lang w:val="es-MX"/>
              </w:rPr>
            </w:pPr>
            <w:r>
              <w:rPr>
                <w:color w:val="000000"/>
                <w:sz w:val="20"/>
                <w:szCs w:val="20"/>
                <w:lang w:val="es-MX"/>
              </w:rPr>
              <w:t>Pestañas</w:t>
            </w:r>
          </w:p>
        </w:tc>
      </w:tr>
      <w:tr w:rsidRPr="000554CE" w:rsidR="00FD2477" w:rsidTr="00FA2EA1" w14:paraId="756F94F4" w14:textId="624DB12E">
        <w:tc>
          <w:tcPr>
            <w:tcW w:w="1912" w:type="dxa"/>
            <w:hideMark/>
          </w:tcPr>
          <w:p w:rsidRPr="000554CE" w:rsidR="00FD2477" w:rsidP="00FD2477" w:rsidRDefault="00FD2477" w14:paraId="5A878164"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Barreras sanitarias</w:t>
            </w:r>
          </w:p>
        </w:tc>
        <w:tc>
          <w:tcPr>
            <w:tcW w:w="4179" w:type="dxa"/>
            <w:hideMark/>
          </w:tcPr>
          <w:p w:rsidRPr="000554CE" w:rsidR="00FD2477" w:rsidP="00FD2477" w:rsidRDefault="00FD2477" w14:paraId="1B7BBF88"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Incluyen cercas, pediluvios, cuarentena y controles de acceso. Su aplicación busca prevenir el ingreso de agentes infecciosos a la explotación.</w:t>
            </w:r>
          </w:p>
        </w:tc>
        <w:tc>
          <w:tcPr>
            <w:tcW w:w="3871" w:type="dxa"/>
          </w:tcPr>
          <w:p w:rsidR="00FD2477" w:rsidP="00FD2477" w:rsidRDefault="00FA2EA1" w14:paraId="745C9A6D" w14:textId="77777777">
            <w:pPr>
              <w:pBdr>
                <w:top w:val="nil"/>
                <w:left w:val="nil"/>
                <w:bottom w:val="nil"/>
                <w:right w:val="nil"/>
                <w:between w:val="nil"/>
              </w:pBdr>
              <w:jc w:val="both"/>
              <w:rPr>
                <w:color w:val="000000"/>
                <w:sz w:val="20"/>
                <w:szCs w:val="20"/>
                <w:lang w:val="es-MX"/>
              </w:rPr>
            </w:pPr>
            <w:r w:rsidRPr="00FA2EA1">
              <w:rPr>
                <w:color w:val="000000"/>
                <w:sz w:val="20"/>
                <w:szCs w:val="20"/>
                <w:lang w:val="es-MX"/>
              </w:rPr>
              <w:drawing>
                <wp:inline distT="0" distB="0" distL="0" distR="0" wp14:anchorId="613E59F8" wp14:editId="290FE322">
                  <wp:extent cx="1358453" cy="1381125"/>
                  <wp:effectExtent l="0" t="0" r="0" b="0"/>
                  <wp:docPr id="398701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01138" name=""/>
                          <pic:cNvPicPr/>
                        </pic:nvPicPr>
                        <pic:blipFill>
                          <a:blip r:embed="rId111"/>
                          <a:stretch>
                            <a:fillRect/>
                          </a:stretch>
                        </pic:blipFill>
                        <pic:spPr>
                          <a:xfrm>
                            <a:off x="0" y="0"/>
                            <a:ext cx="1361690" cy="1384416"/>
                          </a:xfrm>
                          <a:prstGeom prst="rect">
                            <a:avLst/>
                          </a:prstGeom>
                        </pic:spPr>
                      </pic:pic>
                    </a:graphicData>
                  </a:graphic>
                </wp:inline>
              </w:drawing>
            </w:r>
          </w:p>
          <w:p w:rsidRPr="000554CE" w:rsidR="00FA2EA1" w:rsidP="00FD2477" w:rsidRDefault="00FA2EA1" w14:paraId="59932B8B" w14:textId="496FCDFE">
            <w:pPr>
              <w:pBdr>
                <w:top w:val="nil"/>
                <w:left w:val="nil"/>
                <w:bottom w:val="nil"/>
                <w:right w:val="nil"/>
                <w:between w:val="nil"/>
              </w:pBdr>
              <w:jc w:val="both"/>
              <w:rPr>
                <w:color w:val="000000"/>
                <w:sz w:val="20"/>
                <w:szCs w:val="20"/>
                <w:lang w:val="es-MX"/>
              </w:rPr>
            </w:pPr>
          </w:p>
        </w:tc>
      </w:tr>
      <w:tr w:rsidRPr="000554CE" w:rsidR="00FD2477" w:rsidTr="00FA2EA1" w14:paraId="1DF8716E" w14:textId="189363F0">
        <w:tc>
          <w:tcPr>
            <w:tcW w:w="1912" w:type="dxa"/>
            <w:hideMark/>
          </w:tcPr>
          <w:p w:rsidRPr="000554CE" w:rsidR="00FD2477" w:rsidP="00FD2477" w:rsidRDefault="00FD2477" w14:paraId="54B23898"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Limpieza y desinfección</w:t>
            </w:r>
          </w:p>
        </w:tc>
        <w:tc>
          <w:tcPr>
            <w:tcW w:w="4179" w:type="dxa"/>
            <w:hideMark/>
          </w:tcPr>
          <w:p w:rsidRPr="000554CE" w:rsidR="00FD2477" w:rsidP="00FD2477" w:rsidRDefault="00FD2477" w14:paraId="5432050C"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Comprenden el lavado y la desinfección de instalaciones, equipos y elementos utilizados en la producción para reducir la carga de microorganismos.</w:t>
            </w:r>
          </w:p>
        </w:tc>
        <w:tc>
          <w:tcPr>
            <w:tcW w:w="3871" w:type="dxa"/>
          </w:tcPr>
          <w:p w:rsidR="00FD2477" w:rsidP="00FD2477" w:rsidRDefault="00FA2EA1" w14:paraId="544B0207" w14:textId="77777777">
            <w:pPr>
              <w:pBdr>
                <w:top w:val="nil"/>
                <w:left w:val="nil"/>
                <w:bottom w:val="nil"/>
                <w:right w:val="nil"/>
                <w:between w:val="nil"/>
              </w:pBdr>
              <w:jc w:val="both"/>
              <w:rPr>
                <w:color w:val="000000"/>
                <w:sz w:val="20"/>
                <w:szCs w:val="20"/>
                <w:lang w:val="es-MX"/>
              </w:rPr>
            </w:pPr>
            <w:r w:rsidRPr="00FA2EA1">
              <w:rPr>
                <w:color w:val="000000"/>
                <w:sz w:val="20"/>
                <w:szCs w:val="20"/>
                <w:lang w:val="es-MX"/>
              </w:rPr>
              <w:drawing>
                <wp:inline distT="0" distB="0" distL="0" distR="0" wp14:anchorId="7FD9AC16" wp14:editId="3F6CEDC1">
                  <wp:extent cx="1385392" cy="1400175"/>
                  <wp:effectExtent l="0" t="0" r="5715" b="0"/>
                  <wp:docPr id="2059307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07722" name=""/>
                          <pic:cNvPicPr/>
                        </pic:nvPicPr>
                        <pic:blipFill>
                          <a:blip r:embed="rId112"/>
                          <a:stretch>
                            <a:fillRect/>
                          </a:stretch>
                        </pic:blipFill>
                        <pic:spPr>
                          <a:xfrm>
                            <a:off x="0" y="0"/>
                            <a:ext cx="1390572" cy="1405410"/>
                          </a:xfrm>
                          <a:prstGeom prst="rect">
                            <a:avLst/>
                          </a:prstGeom>
                        </pic:spPr>
                      </pic:pic>
                    </a:graphicData>
                  </a:graphic>
                </wp:inline>
              </w:drawing>
            </w:r>
          </w:p>
          <w:p w:rsidRPr="000554CE" w:rsidR="00FA2EA1" w:rsidP="00FD2477" w:rsidRDefault="00FA2EA1" w14:paraId="696DB25F" w14:textId="04C4756E">
            <w:pPr>
              <w:pBdr>
                <w:top w:val="nil"/>
                <w:left w:val="nil"/>
                <w:bottom w:val="nil"/>
                <w:right w:val="nil"/>
                <w:between w:val="nil"/>
              </w:pBdr>
              <w:jc w:val="both"/>
              <w:rPr>
                <w:color w:val="000000"/>
                <w:sz w:val="20"/>
                <w:szCs w:val="20"/>
                <w:lang w:val="es-MX"/>
              </w:rPr>
            </w:pPr>
          </w:p>
        </w:tc>
      </w:tr>
      <w:tr w:rsidRPr="000554CE" w:rsidR="00FD2477" w:rsidTr="00FA2EA1" w14:paraId="2E3C47FC" w14:textId="22361124">
        <w:tc>
          <w:tcPr>
            <w:tcW w:w="1912" w:type="dxa"/>
            <w:hideMark/>
          </w:tcPr>
          <w:p w:rsidRPr="000554CE" w:rsidR="00FD2477" w:rsidP="00FD2477" w:rsidRDefault="00FD2477" w14:paraId="5F245B28"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Control de ingresos</w:t>
            </w:r>
          </w:p>
        </w:tc>
        <w:tc>
          <w:tcPr>
            <w:tcW w:w="4179" w:type="dxa"/>
            <w:hideMark/>
          </w:tcPr>
          <w:p w:rsidRPr="000554CE" w:rsidR="00FD2477" w:rsidP="00FD2477" w:rsidRDefault="00FD2477" w14:paraId="10C9F157"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Integra el registro y control de personas, animales y vehículos con el propósito de disminuir los riesgos asociados con el ingreso de agentes infecciosos.</w:t>
            </w:r>
          </w:p>
        </w:tc>
        <w:tc>
          <w:tcPr>
            <w:tcW w:w="3871" w:type="dxa"/>
          </w:tcPr>
          <w:p w:rsidR="00FD2477" w:rsidP="00FD2477" w:rsidRDefault="00FA2EA1" w14:paraId="298DFC72" w14:textId="77777777">
            <w:pPr>
              <w:pBdr>
                <w:top w:val="nil"/>
                <w:left w:val="nil"/>
                <w:bottom w:val="nil"/>
                <w:right w:val="nil"/>
                <w:between w:val="nil"/>
              </w:pBdr>
              <w:jc w:val="both"/>
              <w:rPr>
                <w:color w:val="000000"/>
                <w:sz w:val="20"/>
                <w:szCs w:val="20"/>
                <w:lang w:val="es-MX"/>
              </w:rPr>
            </w:pPr>
            <w:r w:rsidRPr="00FA2EA1">
              <w:rPr>
                <w:color w:val="000000"/>
                <w:sz w:val="20"/>
                <w:szCs w:val="20"/>
                <w:lang w:val="es-MX"/>
              </w:rPr>
              <w:drawing>
                <wp:inline distT="0" distB="0" distL="0" distR="0" wp14:anchorId="5948FA4E" wp14:editId="06225D9B">
                  <wp:extent cx="1498960" cy="1352550"/>
                  <wp:effectExtent l="0" t="0" r="6350" b="0"/>
                  <wp:docPr id="2114322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22477" name=""/>
                          <pic:cNvPicPr/>
                        </pic:nvPicPr>
                        <pic:blipFill>
                          <a:blip r:embed="rId113"/>
                          <a:stretch>
                            <a:fillRect/>
                          </a:stretch>
                        </pic:blipFill>
                        <pic:spPr>
                          <a:xfrm>
                            <a:off x="0" y="0"/>
                            <a:ext cx="1505390" cy="1358352"/>
                          </a:xfrm>
                          <a:prstGeom prst="rect">
                            <a:avLst/>
                          </a:prstGeom>
                        </pic:spPr>
                      </pic:pic>
                    </a:graphicData>
                  </a:graphic>
                </wp:inline>
              </w:drawing>
            </w:r>
          </w:p>
          <w:p w:rsidRPr="000554CE" w:rsidR="00FA2EA1" w:rsidP="00FD2477" w:rsidRDefault="00FA2EA1" w14:paraId="0F3C4BC7" w14:textId="192270AA">
            <w:pPr>
              <w:pBdr>
                <w:top w:val="nil"/>
                <w:left w:val="nil"/>
                <w:bottom w:val="nil"/>
                <w:right w:val="nil"/>
                <w:between w:val="nil"/>
              </w:pBdr>
              <w:jc w:val="both"/>
              <w:rPr>
                <w:color w:val="000000"/>
                <w:sz w:val="20"/>
                <w:szCs w:val="20"/>
                <w:lang w:val="es-MX"/>
              </w:rPr>
            </w:pPr>
          </w:p>
        </w:tc>
      </w:tr>
      <w:tr w:rsidRPr="000554CE" w:rsidR="00FD2477" w:rsidTr="00FA2EA1" w14:paraId="06315056" w14:textId="46798834">
        <w:tc>
          <w:tcPr>
            <w:tcW w:w="1912" w:type="dxa"/>
            <w:hideMark/>
          </w:tcPr>
          <w:p w:rsidRPr="000554CE" w:rsidR="00FD2477" w:rsidP="00FD2477" w:rsidRDefault="00FD2477" w14:paraId="59A25CEC"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lastRenderedPageBreak/>
              <w:t>Manejo de residuos</w:t>
            </w:r>
          </w:p>
        </w:tc>
        <w:tc>
          <w:tcPr>
            <w:tcW w:w="4179" w:type="dxa"/>
            <w:hideMark/>
          </w:tcPr>
          <w:p w:rsidRPr="000554CE" w:rsidR="00FD2477" w:rsidP="00FD2477" w:rsidRDefault="00FD2477" w14:paraId="44D3A36C"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Comprende la disposición adecuada del estiércol, los diferentes tipos de residuos y los cadáveres para proteger la salud animal y reducir riesgos ambientales.</w:t>
            </w:r>
          </w:p>
        </w:tc>
        <w:tc>
          <w:tcPr>
            <w:tcW w:w="3871" w:type="dxa"/>
          </w:tcPr>
          <w:p w:rsidR="00FD2477" w:rsidP="00FD2477" w:rsidRDefault="00AA47BA" w14:paraId="7385B615" w14:textId="77777777">
            <w:pPr>
              <w:pBdr>
                <w:top w:val="nil"/>
                <w:left w:val="nil"/>
                <w:bottom w:val="nil"/>
                <w:right w:val="nil"/>
                <w:between w:val="nil"/>
              </w:pBdr>
              <w:jc w:val="both"/>
              <w:rPr>
                <w:color w:val="000000"/>
                <w:sz w:val="20"/>
                <w:szCs w:val="20"/>
                <w:lang w:val="es-MX"/>
              </w:rPr>
            </w:pPr>
            <w:r w:rsidRPr="00AA47BA">
              <w:rPr>
                <w:color w:val="000000"/>
                <w:sz w:val="20"/>
                <w:szCs w:val="20"/>
                <w:lang w:val="es-MX"/>
              </w:rPr>
              <w:drawing>
                <wp:inline distT="0" distB="0" distL="0" distR="0" wp14:anchorId="51C23BCD" wp14:editId="7B849020">
                  <wp:extent cx="1548983" cy="1543050"/>
                  <wp:effectExtent l="0" t="0" r="0" b="0"/>
                  <wp:docPr id="1848031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31174" name=""/>
                          <pic:cNvPicPr/>
                        </pic:nvPicPr>
                        <pic:blipFill>
                          <a:blip r:embed="rId114"/>
                          <a:stretch>
                            <a:fillRect/>
                          </a:stretch>
                        </pic:blipFill>
                        <pic:spPr>
                          <a:xfrm>
                            <a:off x="0" y="0"/>
                            <a:ext cx="1552316" cy="1546371"/>
                          </a:xfrm>
                          <a:prstGeom prst="rect">
                            <a:avLst/>
                          </a:prstGeom>
                        </pic:spPr>
                      </pic:pic>
                    </a:graphicData>
                  </a:graphic>
                </wp:inline>
              </w:drawing>
            </w:r>
          </w:p>
          <w:p w:rsidRPr="000554CE" w:rsidR="00AA47BA" w:rsidP="00FD2477" w:rsidRDefault="00AA47BA" w14:paraId="3F6B0D41" w14:textId="2D167639">
            <w:pPr>
              <w:pBdr>
                <w:top w:val="nil"/>
                <w:left w:val="nil"/>
                <w:bottom w:val="nil"/>
                <w:right w:val="nil"/>
                <w:between w:val="nil"/>
              </w:pBdr>
              <w:jc w:val="both"/>
              <w:rPr>
                <w:color w:val="000000"/>
                <w:sz w:val="20"/>
                <w:szCs w:val="20"/>
                <w:lang w:val="es-MX"/>
              </w:rPr>
            </w:pPr>
          </w:p>
        </w:tc>
      </w:tr>
      <w:tr w:rsidRPr="000554CE" w:rsidR="00FD2477" w:rsidTr="00FA2EA1" w14:paraId="6E8B4FF8" w14:textId="0E6DC4AD">
        <w:tc>
          <w:tcPr>
            <w:tcW w:w="1912" w:type="dxa"/>
            <w:hideMark/>
          </w:tcPr>
          <w:p w:rsidRPr="000554CE" w:rsidR="00FD2477" w:rsidP="00FD2477" w:rsidRDefault="00FD2477" w14:paraId="2CE3AE83"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Control de plagas</w:t>
            </w:r>
          </w:p>
        </w:tc>
        <w:tc>
          <w:tcPr>
            <w:tcW w:w="4179" w:type="dxa"/>
            <w:hideMark/>
          </w:tcPr>
          <w:p w:rsidRPr="000554CE" w:rsidR="00FD2477" w:rsidP="00FD2477" w:rsidRDefault="00FD2477" w14:paraId="35AAA511"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Integra el monitoreo y manejo de insectos, roedores y otros organismos que pueden intervenir en la transmisión de enfermedades.</w:t>
            </w:r>
          </w:p>
        </w:tc>
        <w:tc>
          <w:tcPr>
            <w:tcW w:w="3871" w:type="dxa"/>
          </w:tcPr>
          <w:p w:rsidR="00FD2477" w:rsidP="00FD2477" w:rsidRDefault="00AA47BA" w14:paraId="3EC1B594" w14:textId="77777777">
            <w:pPr>
              <w:pBdr>
                <w:top w:val="nil"/>
                <w:left w:val="nil"/>
                <w:bottom w:val="nil"/>
                <w:right w:val="nil"/>
                <w:between w:val="nil"/>
              </w:pBdr>
              <w:jc w:val="both"/>
              <w:rPr>
                <w:color w:val="000000"/>
                <w:sz w:val="20"/>
                <w:szCs w:val="20"/>
                <w:lang w:val="es-MX"/>
              </w:rPr>
            </w:pPr>
            <w:r w:rsidRPr="00AA47BA">
              <w:rPr>
                <w:color w:val="000000"/>
                <w:sz w:val="20"/>
                <w:szCs w:val="20"/>
                <w:lang w:val="es-MX"/>
              </w:rPr>
              <w:drawing>
                <wp:inline distT="0" distB="0" distL="0" distR="0" wp14:anchorId="05A24784" wp14:editId="67154290">
                  <wp:extent cx="1548765" cy="1658090"/>
                  <wp:effectExtent l="0" t="0" r="0" b="0"/>
                  <wp:docPr id="451019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19962" name=""/>
                          <pic:cNvPicPr/>
                        </pic:nvPicPr>
                        <pic:blipFill>
                          <a:blip r:embed="rId115"/>
                          <a:stretch>
                            <a:fillRect/>
                          </a:stretch>
                        </pic:blipFill>
                        <pic:spPr>
                          <a:xfrm>
                            <a:off x="0" y="0"/>
                            <a:ext cx="1552435" cy="1662019"/>
                          </a:xfrm>
                          <a:prstGeom prst="rect">
                            <a:avLst/>
                          </a:prstGeom>
                        </pic:spPr>
                      </pic:pic>
                    </a:graphicData>
                  </a:graphic>
                </wp:inline>
              </w:drawing>
            </w:r>
          </w:p>
          <w:p w:rsidRPr="000554CE" w:rsidR="00AA47BA" w:rsidP="00FD2477" w:rsidRDefault="00AA47BA" w14:paraId="241ED3F3" w14:textId="622A238A">
            <w:pPr>
              <w:pBdr>
                <w:top w:val="nil"/>
                <w:left w:val="nil"/>
                <w:bottom w:val="nil"/>
                <w:right w:val="nil"/>
                <w:between w:val="nil"/>
              </w:pBdr>
              <w:jc w:val="both"/>
              <w:rPr>
                <w:color w:val="000000"/>
                <w:sz w:val="20"/>
                <w:szCs w:val="20"/>
                <w:lang w:val="es-MX"/>
              </w:rPr>
            </w:pPr>
          </w:p>
        </w:tc>
      </w:tr>
      <w:tr w:rsidRPr="000554CE" w:rsidR="00FD2477" w:rsidTr="00FA2EA1" w14:paraId="0D279BB2" w14:textId="7493A834">
        <w:tc>
          <w:tcPr>
            <w:tcW w:w="1912" w:type="dxa"/>
            <w:hideMark/>
          </w:tcPr>
          <w:p w:rsidRPr="000554CE" w:rsidR="00FD2477" w:rsidP="00FD2477" w:rsidRDefault="00FD2477" w14:paraId="7187D247" w14:textId="77777777">
            <w:pPr>
              <w:pBdr>
                <w:top w:val="nil"/>
                <w:left w:val="nil"/>
                <w:bottom w:val="nil"/>
                <w:right w:val="nil"/>
                <w:between w:val="nil"/>
              </w:pBdr>
              <w:spacing w:line="276" w:lineRule="auto"/>
              <w:jc w:val="both"/>
              <w:rPr>
                <w:color w:val="000000"/>
                <w:sz w:val="20"/>
                <w:szCs w:val="20"/>
                <w:lang w:val="es-MX"/>
              </w:rPr>
            </w:pPr>
            <w:r w:rsidRPr="000554CE">
              <w:rPr>
                <w:b/>
                <w:bCs/>
                <w:color w:val="000000"/>
                <w:sz w:val="20"/>
                <w:szCs w:val="20"/>
                <w:lang w:val="es-MX"/>
              </w:rPr>
              <w:t>Plan y registros</w:t>
            </w:r>
          </w:p>
        </w:tc>
        <w:tc>
          <w:tcPr>
            <w:tcW w:w="4179" w:type="dxa"/>
            <w:hideMark/>
          </w:tcPr>
          <w:p w:rsidRPr="000554CE" w:rsidR="00FD2477" w:rsidP="00FD2477" w:rsidRDefault="00FD2477" w14:paraId="029AF14C" w14:textId="77777777">
            <w:pPr>
              <w:pBdr>
                <w:top w:val="nil"/>
                <w:left w:val="nil"/>
                <w:bottom w:val="nil"/>
                <w:right w:val="nil"/>
                <w:between w:val="nil"/>
              </w:pBdr>
              <w:spacing w:line="276" w:lineRule="auto"/>
              <w:jc w:val="both"/>
              <w:rPr>
                <w:color w:val="000000"/>
                <w:sz w:val="20"/>
                <w:szCs w:val="20"/>
                <w:lang w:val="es-MX"/>
              </w:rPr>
            </w:pPr>
            <w:r w:rsidRPr="000554CE">
              <w:rPr>
                <w:color w:val="000000"/>
                <w:sz w:val="20"/>
                <w:szCs w:val="20"/>
                <w:lang w:val="es-MX"/>
              </w:rPr>
              <w:t xml:space="preserve">Comprende protocolos documentados y actividades de seguimiento que permiten evaluar la aplicación de las medidas de bioseguridad y respaldar la trazabilidad y las </w:t>
            </w:r>
            <w:r w:rsidRPr="000554CE">
              <w:rPr>
                <w:b/>
                <w:bCs/>
                <w:color w:val="000000"/>
                <w:sz w:val="20"/>
                <w:szCs w:val="20"/>
                <w:lang w:val="es-MX"/>
              </w:rPr>
              <w:t>BPG</w:t>
            </w:r>
            <w:r w:rsidRPr="000554CE">
              <w:rPr>
                <w:color w:val="000000"/>
                <w:sz w:val="20"/>
                <w:szCs w:val="20"/>
                <w:lang w:val="es-MX"/>
              </w:rPr>
              <w:t>.</w:t>
            </w:r>
          </w:p>
        </w:tc>
        <w:tc>
          <w:tcPr>
            <w:tcW w:w="3871" w:type="dxa"/>
          </w:tcPr>
          <w:p w:rsidR="00FD2477" w:rsidP="00FD2477" w:rsidRDefault="00AA47BA" w14:paraId="4F3D6541" w14:textId="77777777">
            <w:pPr>
              <w:pBdr>
                <w:top w:val="nil"/>
                <w:left w:val="nil"/>
                <w:bottom w:val="nil"/>
                <w:right w:val="nil"/>
                <w:between w:val="nil"/>
              </w:pBdr>
              <w:jc w:val="both"/>
              <w:rPr>
                <w:color w:val="000000"/>
                <w:sz w:val="20"/>
                <w:szCs w:val="20"/>
                <w:lang w:val="es-MX"/>
              </w:rPr>
            </w:pPr>
            <w:r w:rsidRPr="00AA47BA">
              <w:rPr>
                <w:color w:val="000000"/>
                <w:sz w:val="20"/>
                <w:szCs w:val="20"/>
                <w:lang w:val="es-MX"/>
              </w:rPr>
              <w:drawing>
                <wp:inline distT="0" distB="0" distL="0" distR="0" wp14:anchorId="7EC947C2" wp14:editId="37C6F561">
                  <wp:extent cx="1555199" cy="1704975"/>
                  <wp:effectExtent l="0" t="0" r="6985" b="0"/>
                  <wp:docPr id="1054539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39153" name=""/>
                          <pic:cNvPicPr/>
                        </pic:nvPicPr>
                        <pic:blipFill>
                          <a:blip r:embed="rId116"/>
                          <a:stretch>
                            <a:fillRect/>
                          </a:stretch>
                        </pic:blipFill>
                        <pic:spPr>
                          <a:xfrm>
                            <a:off x="0" y="0"/>
                            <a:ext cx="1558155" cy="1708216"/>
                          </a:xfrm>
                          <a:prstGeom prst="rect">
                            <a:avLst/>
                          </a:prstGeom>
                        </pic:spPr>
                      </pic:pic>
                    </a:graphicData>
                  </a:graphic>
                </wp:inline>
              </w:drawing>
            </w:r>
          </w:p>
          <w:p w:rsidRPr="000554CE" w:rsidR="00AA47BA" w:rsidP="00FD2477" w:rsidRDefault="00AA47BA" w14:paraId="5FA8D69D" w14:textId="00740AA7">
            <w:pPr>
              <w:pBdr>
                <w:top w:val="nil"/>
                <w:left w:val="nil"/>
                <w:bottom w:val="nil"/>
                <w:right w:val="nil"/>
                <w:between w:val="nil"/>
              </w:pBdr>
              <w:jc w:val="both"/>
              <w:rPr>
                <w:color w:val="000000"/>
                <w:sz w:val="20"/>
                <w:szCs w:val="20"/>
                <w:lang w:val="es-MX"/>
              </w:rPr>
            </w:pPr>
          </w:p>
        </w:tc>
      </w:tr>
    </w:tbl>
    <w:p w:rsidRPr="000554CE" w:rsidR="000554CE" w:rsidP="00DF4393" w:rsidRDefault="000554CE" w14:paraId="438CC027" w14:textId="77777777">
      <w:pPr>
        <w:pBdr>
          <w:top w:val="nil"/>
          <w:left w:val="nil"/>
          <w:bottom w:val="nil"/>
          <w:right w:val="nil"/>
          <w:between w:val="nil"/>
        </w:pBdr>
        <w:spacing w:before="240"/>
        <w:jc w:val="both"/>
        <w:rPr>
          <w:color w:val="000000"/>
          <w:sz w:val="20"/>
          <w:szCs w:val="20"/>
          <w:lang w:val="es-MX"/>
        </w:rPr>
      </w:pPr>
      <w:r w:rsidRPr="000554CE">
        <w:rPr>
          <w:color w:val="000000"/>
          <w:sz w:val="20"/>
          <w:szCs w:val="20"/>
          <w:lang w:val="es-MX"/>
        </w:rPr>
        <w:t xml:space="preserve">La bioseguridad requiere la aplicación permanente y articulada de medidas preventivas, procedimientos documentados y registros. Su integración con la sanidad, el bienestar animal, las </w:t>
      </w:r>
      <w:r w:rsidRPr="000554CE">
        <w:rPr>
          <w:b/>
          <w:bCs/>
          <w:color w:val="000000"/>
          <w:sz w:val="20"/>
          <w:szCs w:val="20"/>
          <w:lang w:val="es-MX"/>
        </w:rPr>
        <w:t>Buenas Prácticas Ganaderas (BPG)</w:t>
      </w:r>
      <w:r w:rsidRPr="000554CE">
        <w:rPr>
          <w:color w:val="000000"/>
          <w:sz w:val="20"/>
          <w:szCs w:val="20"/>
          <w:lang w:val="es-MX"/>
        </w:rPr>
        <w:t xml:space="preserve"> y el cumplimiento normativo contribuye a fortalecer la gestión integral del sistema de producción caprina.</w:t>
      </w:r>
    </w:p>
    <w:p w:rsidRPr="00FC3734" w:rsidR="000554CE" w:rsidP="00DF4393" w:rsidRDefault="000554CE" w14:paraId="4EF08260" w14:textId="77777777">
      <w:pPr>
        <w:pBdr>
          <w:top w:val="nil"/>
          <w:left w:val="nil"/>
          <w:bottom w:val="nil"/>
          <w:right w:val="nil"/>
          <w:between w:val="nil"/>
        </w:pBdr>
        <w:spacing w:before="240"/>
        <w:jc w:val="both"/>
        <w:rPr>
          <w:color w:val="000000"/>
          <w:sz w:val="20"/>
          <w:szCs w:val="20"/>
          <w:lang w:val="es-MX"/>
        </w:rPr>
      </w:pPr>
    </w:p>
    <w:p w:rsidRPr="00FC3734" w:rsidR="00FC3734" w:rsidP="00DF4393" w:rsidRDefault="00FC3734" w14:paraId="5B5DD134" w14:textId="77777777">
      <w:pPr>
        <w:pBdr>
          <w:top w:val="nil"/>
          <w:left w:val="nil"/>
          <w:bottom w:val="nil"/>
          <w:right w:val="nil"/>
          <w:between w:val="nil"/>
        </w:pBdr>
        <w:spacing w:before="240"/>
        <w:jc w:val="both"/>
        <w:rPr>
          <w:color w:val="000000"/>
          <w:sz w:val="20"/>
          <w:szCs w:val="20"/>
          <w:lang w:val="es-MX"/>
        </w:rPr>
      </w:pPr>
    </w:p>
    <w:p w:rsidRPr="00DF4393" w:rsidR="00DF4393" w:rsidP="00DF4393" w:rsidRDefault="00DF4393" w14:paraId="05B619CD"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 ALIMENTACIÓN Y NUTRICIÓN DEL GANADO CAPRINO</w:t>
      </w:r>
    </w:p>
    <w:p w:rsidRPr="00DF4393" w:rsidR="00DF4393" w:rsidP="00DF4393" w:rsidRDefault="00DF4393" w14:paraId="36089062"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La </w:t>
      </w:r>
      <w:r w:rsidRPr="00DF4393">
        <w:rPr>
          <w:b/>
          <w:bCs/>
          <w:color w:val="000000"/>
          <w:sz w:val="20"/>
          <w:szCs w:val="20"/>
          <w:lang w:val="es-MX"/>
        </w:rPr>
        <w:t>alimentación y nutrición del ganado caprino</w:t>
      </w:r>
      <w:r w:rsidRPr="00DF4393">
        <w:rPr>
          <w:bCs/>
          <w:color w:val="000000"/>
          <w:sz w:val="20"/>
          <w:szCs w:val="20"/>
          <w:lang w:val="es-MX"/>
        </w:rPr>
        <w:t xml:space="preserve"> influyen directamente en la productividad, la reproducción, la sanidad y el bienestar animal. Un programa nutricional adecuado debe cubrir los requerimientos de mantenimiento, crecimiento, gestación, lactancia y producción, de acuerdo con la edad, el estado fisiológico, el sistema productivo y la disponibilidad de recursos forrajeros.</w:t>
      </w:r>
    </w:p>
    <w:p w:rsidRPr="00DF4393" w:rsidR="00DF4393" w:rsidP="00DF4393" w:rsidRDefault="00DF4393" w14:paraId="0197E150"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lastRenderedPageBreak/>
        <w:t xml:space="preserve">La planificación alimentaria también debe considerar la calidad e inocuidad de los alimentos, el suministro permanente de agua, el aprovechamiento de los recursos disponibles y la aplicación de las </w:t>
      </w:r>
      <w:r w:rsidRPr="00DF4393">
        <w:rPr>
          <w:b/>
          <w:bCs/>
          <w:color w:val="000000"/>
          <w:sz w:val="20"/>
          <w:szCs w:val="20"/>
          <w:lang w:val="es-MX"/>
        </w:rPr>
        <w:t>Buenas Prácticas Ganaderas (BPG)</w:t>
      </w:r>
      <w:r w:rsidRPr="00DF4393">
        <w:rPr>
          <w:bCs/>
          <w:color w:val="000000"/>
          <w:sz w:val="20"/>
          <w:szCs w:val="20"/>
          <w:lang w:val="es-MX"/>
        </w:rPr>
        <w:t xml:space="preserve"> y la normatividad vigente.</w:t>
      </w:r>
    </w:p>
    <w:p w:rsidRPr="00DF4393" w:rsidR="00DF4393" w:rsidP="00DF4393" w:rsidRDefault="00DF4393" w14:paraId="3AAB6825"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2.1 Requerimientos nutricionales</w:t>
      </w:r>
    </w:p>
    <w:p w:rsidRPr="00DF4393" w:rsidR="00DF4393" w:rsidP="00DF4393" w:rsidRDefault="00DF4393" w14:paraId="5CC7221E"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Los </w:t>
      </w:r>
      <w:r w:rsidRPr="00DF4393">
        <w:rPr>
          <w:b/>
          <w:bCs/>
          <w:color w:val="000000"/>
          <w:sz w:val="20"/>
          <w:szCs w:val="20"/>
          <w:lang w:val="es-MX"/>
        </w:rPr>
        <w:t>requerimientos nutricionales</w:t>
      </w:r>
      <w:r w:rsidRPr="00DF4393">
        <w:rPr>
          <w:bCs/>
          <w:color w:val="000000"/>
          <w:sz w:val="20"/>
          <w:szCs w:val="20"/>
          <w:lang w:val="es-MX"/>
        </w:rPr>
        <w:t xml:space="preserve"> corresponden a la cantidad de nutrientes que un caprino necesita diariamente para mantener sus funciones vitales, crecer, reproducirse y producir leche o carne. Estos requerimientos varían según la edad, el peso corporal, la raza, el nivel de producción, el estado fisiológico y las condiciones ambientales.</w:t>
      </w:r>
    </w:p>
    <w:p w:rsidRPr="00DF4393" w:rsidR="00DF4393" w:rsidP="00DF4393" w:rsidRDefault="00DF4393" w14:paraId="5E74B38F"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Una nutrición balanceada favorece el bienestar animal, fortalece el sistema inmunológico, mejora los indicadores productivos y reproductivos y disminuye la incidencia de trastornos metabólicos y nutricionales.</w:t>
      </w:r>
    </w:p>
    <w:p w:rsidRPr="00DF4393" w:rsidR="00DF4393" w:rsidP="00DF4393" w:rsidRDefault="00DF4393" w14:paraId="3E196CE9"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2.1.1 Importancia de la nutrición</w:t>
      </w:r>
    </w:p>
    <w:p w:rsidR="00DF4393" w:rsidP="00DF4393" w:rsidRDefault="00DF4393" w14:paraId="2C26D386" w14:textId="04654E7D">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La nutrición adecuada constituye una base fundamental de la producción caprina porque influye en la salud, el crecimiento, la reproducción y la rentabilidad del sistema productivo.</w:t>
      </w:r>
      <w:r w:rsidR="007B2F01">
        <w:rPr>
          <w:bCs/>
          <w:color w:val="000000"/>
          <w:sz w:val="20"/>
          <w:szCs w:val="20"/>
          <w:lang w:val="es-MX"/>
        </w:rPr>
        <w:t xml:space="preserve"> </w:t>
      </w:r>
      <w:r w:rsidRPr="00DF4393">
        <w:rPr>
          <w:bCs/>
          <w:color w:val="000000"/>
          <w:sz w:val="20"/>
          <w:szCs w:val="20"/>
          <w:lang w:val="es-MX"/>
        </w:rPr>
        <w:t xml:space="preserve">Sus principales aportes </w:t>
      </w:r>
      <w:r w:rsidR="00F834DB">
        <w:rPr>
          <w:bCs/>
          <w:color w:val="000000"/>
          <w:sz w:val="20"/>
          <w:szCs w:val="20"/>
          <w:lang w:val="es-MX"/>
        </w:rPr>
        <w:t>son</w:t>
      </w:r>
      <w:r w:rsidR="007B2F01">
        <w:rPr>
          <w:bCs/>
          <w:color w:val="000000"/>
          <w:sz w:val="20"/>
          <w:szCs w:val="20"/>
          <w:lang w:val="es-MX"/>
        </w:rPr>
        <w:t>:</w:t>
      </w:r>
    </w:p>
    <w:p w:rsidRPr="00DF4393" w:rsidR="007B2F01" w:rsidP="00DF4393" w:rsidRDefault="007B2F01" w14:paraId="0D59494F" w14:textId="77777777">
      <w:pPr>
        <w:pBdr>
          <w:top w:val="nil"/>
          <w:left w:val="nil"/>
          <w:bottom w:val="nil"/>
          <w:right w:val="nil"/>
          <w:between w:val="nil"/>
        </w:pBdr>
        <w:spacing w:before="240"/>
        <w:jc w:val="both"/>
        <w:rPr>
          <w:bCs/>
          <w:color w:val="000000"/>
          <w:sz w:val="20"/>
          <w:szCs w:val="20"/>
          <w:lang w:val="es-MX"/>
        </w:rPr>
      </w:pPr>
    </w:p>
    <w:tbl>
      <w:tblPr>
        <w:tblStyle w:val="Tablaconcuadrcula"/>
        <w:tblW w:w="0" w:type="auto"/>
        <w:tblLook w:val="04A0" w:firstRow="1" w:lastRow="0" w:firstColumn="1" w:lastColumn="0" w:noHBand="0" w:noVBand="1"/>
      </w:tblPr>
      <w:tblGrid>
        <w:gridCol w:w="1979"/>
        <w:gridCol w:w="7983"/>
      </w:tblGrid>
      <w:tr w:rsidRPr="00DF4393" w:rsidR="00535824" w:rsidTr="00535824" w14:paraId="66CDB84A" w14:textId="77777777">
        <w:tc>
          <w:tcPr>
            <w:tcW w:w="0" w:type="auto"/>
            <w:gridSpan w:val="2"/>
            <w:shd w:val="clear" w:color="auto" w:fill="9BBB59" w:themeFill="accent3"/>
            <w:hideMark/>
          </w:tcPr>
          <w:p w:rsidRPr="00DF4393" w:rsidR="00535824" w:rsidP="00535824" w:rsidRDefault="00535824" w14:paraId="1885F9D2" w14:textId="371F3086">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DF4393" w:rsidR="00DF4393" w:rsidTr="00DF4393" w14:paraId="3AF0DF2C" w14:textId="77777777">
        <w:tc>
          <w:tcPr>
            <w:tcW w:w="0" w:type="auto"/>
            <w:hideMark/>
          </w:tcPr>
          <w:p w:rsidRPr="00DF4393" w:rsidR="00DF4393" w:rsidP="00535824" w:rsidRDefault="00DF4393" w14:paraId="7D23E843"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Crecimiento y desarrollo</w:t>
            </w:r>
          </w:p>
        </w:tc>
        <w:tc>
          <w:tcPr>
            <w:tcW w:w="0" w:type="auto"/>
            <w:hideMark/>
          </w:tcPr>
          <w:p w:rsidRPr="00DF4393" w:rsidR="00DF4393" w:rsidP="00535824" w:rsidRDefault="00DF4393" w14:paraId="65925C6E"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Una alimentación adecuada favorece el crecimiento de los animales y permite atender las necesidades nutricionales asociadas con el desarrollo corporal.</w:t>
            </w:r>
          </w:p>
        </w:tc>
      </w:tr>
      <w:tr w:rsidRPr="00DF4393" w:rsidR="00DF4393" w:rsidTr="00DF4393" w14:paraId="791AFC16" w14:textId="77777777">
        <w:tc>
          <w:tcPr>
            <w:tcW w:w="0" w:type="auto"/>
            <w:hideMark/>
          </w:tcPr>
          <w:p w:rsidRPr="00DF4393" w:rsidR="00DF4393" w:rsidP="00535824" w:rsidRDefault="00DF4393" w14:paraId="45AE7473"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Producción</w:t>
            </w:r>
          </w:p>
        </w:tc>
        <w:tc>
          <w:tcPr>
            <w:tcW w:w="0" w:type="auto"/>
            <w:hideMark/>
          </w:tcPr>
          <w:p w:rsidRPr="00DF4393" w:rsidR="00DF4393" w:rsidP="00535824" w:rsidRDefault="00DF4393" w14:paraId="50B634F8"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El aporte equilibrado de nutrientes contribuye a mantener la producción de leche y carne de acuerdo con la capacidad productiva y el estado fisiológico de los animales.</w:t>
            </w:r>
          </w:p>
        </w:tc>
      </w:tr>
      <w:tr w:rsidRPr="00DF4393" w:rsidR="00DF4393" w:rsidTr="00DF4393" w14:paraId="0E16A1B0" w14:textId="77777777">
        <w:tc>
          <w:tcPr>
            <w:tcW w:w="0" w:type="auto"/>
            <w:hideMark/>
          </w:tcPr>
          <w:p w:rsidRPr="00DF4393" w:rsidR="00DF4393" w:rsidP="00535824" w:rsidRDefault="00DF4393" w14:paraId="1B45CAB6"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Reproducción</w:t>
            </w:r>
          </w:p>
        </w:tc>
        <w:tc>
          <w:tcPr>
            <w:tcW w:w="0" w:type="auto"/>
            <w:hideMark/>
          </w:tcPr>
          <w:p w:rsidRPr="00DF4393" w:rsidR="00DF4393" w:rsidP="00535824" w:rsidRDefault="00DF4393" w14:paraId="5F7E5F30"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Una nutrición adecuada favorece la eficiencia reproductiva y contribuye al mantenimiento de una condición corporal acorde con las diferentes etapas fisiológicas.</w:t>
            </w:r>
          </w:p>
        </w:tc>
      </w:tr>
      <w:tr w:rsidRPr="00DF4393" w:rsidR="00DF4393" w:rsidTr="00DF4393" w14:paraId="2A7F9F81" w14:textId="77777777">
        <w:tc>
          <w:tcPr>
            <w:tcW w:w="0" w:type="auto"/>
            <w:hideMark/>
          </w:tcPr>
          <w:p w:rsidRPr="00DF4393" w:rsidR="00DF4393" w:rsidP="00535824" w:rsidRDefault="00DF4393" w14:paraId="154589F9"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Salud</w:t>
            </w:r>
          </w:p>
        </w:tc>
        <w:tc>
          <w:tcPr>
            <w:tcW w:w="0" w:type="auto"/>
            <w:hideMark/>
          </w:tcPr>
          <w:p w:rsidRPr="00DF4393" w:rsidR="00DF4393" w:rsidP="00535824" w:rsidRDefault="00DF4393" w14:paraId="27CACF4E"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El suministro apropiado de nutrientes fortalece el sistema inmunológico y contribuye a disminuir la presentación de trastornos relacionados con deficiencias o desequilibrios nutricionales.</w:t>
            </w:r>
          </w:p>
        </w:tc>
      </w:tr>
      <w:tr w:rsidRPr="00DF4393" w:rsidR="00DF4393" w:rsidTr="00DF4393" w14:paraId="64820542" w14:textId="77777777">
        <w:tc>
          <w:tcPr>
            <w:tcW w:w="0" w:type="auto"/>
            <w:hideMark/>
          </w:tcPr>
          <w:p w:rsidRPr="00DF4393" w:rsidR="00DF4393" w:rsidP="00535824" w:rsidRDefault="00DF4393" w14:paraId="7D16EC3B"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Bienestar animal</w:t>
            </w:r>
          </w:p>
        </w:tc>
        <w:tc>
          <w:tcPr>
            <w:tcW w:w="0" w:type="auto"/>
            <w:hideMark/>
          </w:tcPr>
          <w:p w:rsidRPr="00DF4393" w:rsidR="00DF4393" w:rsidP="00535824" w:rsidRDefault="00DF4393" w14:paraId="73718180"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Una dieta ajustada a los requerimientos contribuye a mantener una condición corporal adecuada y favorece el bienestar de los animales.</w:t>
            </w:r>
          </w:p>
        </w:tc>
      </w:tr>
      <w:tr w:rsidRPr="00DF4393" w:rsidR="00DF4393" w:rsidTr="00DF4393" w14:paraId="4DDB8E91" w14:textId="77777777">
        <w:tc>
          <w:tcPr>
            <w:tcW w:w="0" w:type="auto"/>
            <w:hideMark/>
          </w:tcPr>
          <w:p w:rsidRPr="00DF4393" w:rsidR="00DF4393" w:rsidP="00535824" w:rsidRDefault="00DF4393" w14:paraId="6B109542"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Eficiencia y rentabilidad</w:t>
            </w:r>
          </w:p>
        </w:tc>
        <w:tc>
          <w:tcPr>
            <w:tcW w:w="0" w:type="auto"/>
            <w:hideMark/>
          </w:tcPr>
          <w:p w:rsidRPr="00DF4393" w:rsidR="00DF4393" w:rsidP="00535824" w:rsidRDefault="00DF4393" w14:paraId="763AEE79"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La planificación de la alimentación permite optimizar el aprovechamiento de los recursos forrajeros y contribuir a la rentabilidad de la explotación.</w:t>
            </w:r>
          </w:p>
        </w:tc>
      </w:tr>
    </w:tbl>
    <w:p w:rsidRPr="00DF4393" w:rsidR="00DF4393" w:rsidP="00DF4393" w:rsidRDefault="00DF4393" w14:paraId="7AF93F31"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Una alimentación deficiente puede ocasionar pérdida de peso, retraso en el crecimiento, disminución de la fertilidad, baja producción de leche, mayor susceptibilidad a enfermedades y pérdidas económicas.</w:t>
      </w:r>
    </w:p>
    <w:p w:rsidRPr="00DF4393" w:rsidR="00DF4393" w:rsidP="00DF4393" w:rsidRDefault="00DF4393" w14:paraId="46FA37EE"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2.1.2 Nutrientes esenciales</w:t>
      </w:r>
    </w:p>
    <w:p w:rsidRPr="00DF4393" w:rsidR="00DF4393" w:rsidP="00DF4393" w:rsidRDefault="00DF4393" w14:paraId="08408C7E"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Los caprinos requieren una dieta equilibrada que aporte los nutrientes indispensables para el funcionamiento del organismo. Cada nutriente cumple funciones específicas y debe obtenerse mediante fuentes apropiadas dentro del programa de alimentación.</w:t>
      </w:r>
    </w:p>
    <w:tbl>
      <w:tblPr>
        <w:tblStyle w:val="Tablaconcuadrcula"/>
        <w:tblW w:w="0" w:type="auto"/>
        <w:tblLayout w:type="fixed"/>
        <w:tblLook w:val="04A0" w:firstRow="1" w:lastRow="0" w:firstColumn="1" w:lastColumn="0" w:noHBand="0" w:noVBand="1"/>
      </w:tblPr>
      <w:tblGrid>
        <w:gridCol w:w="1583"/>
        <w:gridCol w:w="4508"/>
        <w:gridCol w:w="3871"/>
      </w:tblGrid>
      <w:tr w:rsidRPr="00DF4393" w:rsidR="00FD2477" w:rsidTr="005A6BB2" w14:paraId="2FD203CB" w14:textId="09FA06EC">
        <w:tc>
          <w:tcPr>
            <w:tcW w:w="9962" w:type="dxa"/>
            <w:gridSpan w:val="3"/>
            <w:shd w:val="clear" w:color="auto" w:fill="9BBB59" w:themeFill="accent3"/>
            <w:hideMark/>
          </w:tcPr>
          <w:p w:rsidRPr="00DF4393" w:rsidR="00FD2477" w:rsidP="00535824" w:rsidRDefault="00535824" w14:paraId="57E85038" w14:textId="1148C727">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DF4393" w:rsidR="00FD2477" w:rsidTr="005A6BB2" w14:paraId="7ED321F2" w14:textId="0D45C5B0">
        <w:tc>
          <w:tcPr>
            <w:tcW w:w="1583" w:type="dxa"/>
            <w:hideMark/>
          </w:tcPr>
          <w:p w:rsidRPr="00DF4393" w:rsidR="00FD2477" w:rsidP="00FD2477" w:rsidRDefault="00FD2477" w14:paraId="26E84882"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lastRenderedPageBreak/>
              <w:t>Agua</w:t>
            </w:r>
          </w:p>
        </w:tc>
        <w:tc>
          <w:tcPr>
            <w:tcW w:w="4508" w:type="dxa"/>
            <w:hideMark/>
          </w:tcPr>
          <w:p w:rsidRPr="00DF4393" w:rsidR="00FD2477" w:rsidP="00FD2477" w:rsidRDefault="00FD2477" w14:paraId="38325AD3"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Participa en el transporte de nutrientes, la regulación de la temperatura y la digestión. Debe suministrarse limpia y mantenerse disponible permanentemente.</w:t>
            </w:r>
          </w:p>
        </w:tc>
        <w:tc>
          <w:tcPr>
            <w:tcW w:w="3871" w:type="dxa"/>
          </w:tcPr>
          <w:p w:rsidR="00FD2477" w:rsidP="00FD2477" w:rsidRDefault="005A6BB2" w14:paraId="308462C6" w14:textId="77777777">
            <w:pPr>
              <w:pBdr>
                <w:top w:val="nil"/>
                <w:left w:val="nil"/>
                <w:bottom w:val="nil"/>
                <w:right w:val="nil"/>
                <w:between w:val="nil"/>
              </w:pBdr>
              <w:jc w:val="both"/>
              <w:rPr>
                <w:bCs/>
                <w:color w:val="000000"/>
                <w:sz w:val="20"/>
                <w:szCs w:val="20"/>
                <w:lang w:val="es-MX"/>
              </w:rPr>
            </w:pPr>
            <w:r w:rsidRPr="005A6BB2">
              <w:rPr>
                <w:bCs/>
                <w:color w:val="000000"/>
                <w:sz w:val="20"/>
                <w:szCs w:val="20"/>
                <w:lang w:val="es-MX"/>
              </w:rPr>
              <w:drawing>
                <wp:inline distT="0" distB="0" distL="0" distR="0" wp14:anchorId="46E5F7DB" wp14:editId="73F2D20C">
                  <wp:extent cx="1208757" cy="1190625"/>
                  <wp:effectExtent l="0" t="0" r="0" b="0"/>
                  <wp:docPr id="1017870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70885" name=""/>
                          <pic:cNvPicPr/>
                        </pic:nvPicPr>
                        <pic:blipFill>
                          <a:blip r:embed="rId117"/>
                          <a:stretch>
                            <a:fillRect/>
                          </a:stretch>
                        </pic:blipFill>
                        <pic:spPr>
                          <a:xfrm>
                            <a:off x="0" y="0"/>
                            <a:ext cx="1213303" cy="1195103"/>
                          </a:xfrm>
                          <a:prstGeom prst="rect">
                            <a:avLst/>
                          </a:prstGeom>
                        </pic:spPr>
                      </pic:pic>
                    </a:graphicData>
                  </a:graphic>
                </wp:inline>
              </w:drawing>
            </w:r>
          </w:p>
          <w:p w:rsidRPr="00DF4393" w:rsidR="005A6BB2" w:rsidP="00FD2477" w:rsidRDefault="005A6BB2" w14:paraId="48BD9C8C" w14:textId="677677FC">
            <w:pPr>
              <w:pBdr>
                <w:top w:val="nil"/>
                <w:left w:val="nil"/>
                <w:bottom w:val="nil"/>
                <w:right w:val="nil"/>
                <w:between w:val="nil"/>
              </w:pBdr>
              <w:jc w:val="both"/>
              <w:rPr>
                <w:bCs/>
                <w:color w:val="000000"/>
                <w:sz w:val="20"/>
                <w:szCs w:val="20"/>
                <w:lang w:val="es-MX"/>
              </w:rPr>
            </w:pPr>
          </w:p>
        </w:tc>
      </w:tr>
      <w:tr w:rsidRPr="00DF4393" w:rsidR="00FD2477" w:rsidTr="005A6BB2" w14:paraId="3F5DC8F2" w14:textId="0B655C62">
        <w:tc>
          <w:tcPr>
            <w:tcW w:w="1583" w:type="dxa"/>
            <w:hideMark/>
          </w:tcPr>
          <w:p w:rsidRPr="00DF4393" w:rsidR="00FD2477" w:rsidP="00FD2477" w:rsidRDefault="00FD2477" w14:paraId="04CA4431"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Energía</w:t>
            </w:r>
          </w:p>
        </w:tc>
        <w:tc>
          <w:tcPr>
            <w:tcW w:w="4508" w:type="dxa"/>
            <w:hideMark/>
          </w:tcPr>
          <w:p w:rsidRPr="00DF4393" w:rsidR="00FD2477" w:rsidP="00FD2477" w:rsidRDefault="00FD2477" w14:paraId="5EA6C844"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Es necesaria para el mantenimiento, el crecimiento, la reproducción y la producción. Puede obtenerse de pastos, forrajes, cereales y concentrados.</w:t>
            </w:r>
          </w:p>
        </w:tc>
        <w:tc>
          <w:tcPr>
            <w:tcW w:w="3871" w:type="dxa"/>
          </w:tcPr>
          <w:p w:rsidR="00FD2477" w:rsidP="00FD2477" w:rsidRDefault="005A6BB2" w14:paraId="47A76DA1" w14:textId="77777777">
            <w:pPr>
              <w:pBdr>
                <w:top w:val="nil"/>
                <w:left w:val="nil"/>
                <w:bottom w:val="nil"/>
                <w:right w:val="nil"/>
                <w:between w:val="nil"/>
              </w:pBdr>
              <w:jc w:val="both"/>
              <w:rPr>
                <w:bCs/>
                <w:color w:val="000000"/>
                <w:sz w:val="20"/>
                <w:szCs w:val="20"/>
                <w:lang w:val="es-MX"/>
              </w:rPr>
            </w:pPr>
            <w:r w:rsidRPr="005A6BB2">
              <w:rPr>
                <w:bCs/>
                <w:color w:val="000000"/>
                <w:sz w:val="20"/>
                <w:szCs w:val="20"/>
                <w:lang w:val="es-MX"/>
              </w:rPr>
              <w:drawing>
                <wp:inline distT="0" distB="0" distL="0" distR="0" wp14:anchorId="793CBD1C" wp14:editId="14FDA95C">
                  <wp:extent cx="1212938" cy="1114425"/>
                  <wp:effectExtent l="0" t="0" r="6350" b="0"/>
                  <wp:docPr id="1558683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83345" name=""/>
                          <pic:cNvPicPr/>
                        </pic:nvPicPr>
                        <pic:blipFill>
                          <a:blip r:embed="rId118"/>
                          <a:stretch>
                            <a:fillRect/>
                          </a:stretch>
                        </pic:blipFill>
                        <pic:spPr>
                          <a:xfrm>
                            <a:off x="0" y="0"/>
                            <a:ext cx="1215628" cy="1116897"/>
                          </a:xfrm>
                          <a:prstGeom prst="rect">
                            <a:avLst/>
                          </a:prstGeom>
                        </pic:spPr>
                      </pic:pic>
                    </a:graphicData>
                  </a:graphic>
                </wp:inline>
              </w:drawing>
            </w:r>
          </w:p>
          <w:p w:rsidRPr="00DF4393" w:rsidR="005A6BB2" w:rsidP="00FD2477" w:rsidRDefault="005A6BB2" w14:paraId="4A95D991" w14:textId="44E0A592">
            <w:pPr>
              <w:pBdr>
                <w:top w:val="nil"/>
                <w:left w:val="nil"/>
                <w:bottom w:val="nil"/>
                <w:right w:val="nil"/>
                <w:between w:val="nil"/>
              </w:pBdr>
              <w:jc w:val="both"/>
              <w:rPr>
                <w:bCs/>
                <w:color w:val="000000"/>
                <w:sz w:val="20"/>
                <w:szCs w:val="20"/>
                <w:lang w:val="es-MX"/>
              </w:rPr>
            </w:pPr>
          </w:p>
        </w:tc>
      </w:tr>
      <w:tr w:rsidRPr="00DF4393" w:rsidR="00FD2477" w:rsidTr="005A6BB2" w14:paraId="4D30FCF1" w14:textId="4019C374">
        <w:tc>
          <w:tcPr>
            <w:tcW w:w="1583" w:type="dxa"/>
            <w:hideMark/>
          </w:tcPr>
          <w:p w:rsidRPr="00DF4393" w:rsidR="00FD2477" w:rsidP="00FD2477" w:rsidRDefault="00FD2477" w14:paraId="0BF2C981"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Proteínas</w:t>
            </w:r>
          </w:p>
        </w:tc>
        <w:tc>
          <w:tcPr>
            <w:tcW w:w="4508" w:type="dxa"/>
            <w:hideMark/>
          </w:tcPr>
          <w:p w:rsidRPr="00DF4393" w:rsidR="00FD2477" w:rsidP="00FD2477" w:rsidRDefault="00FD2477" w14:paraId="7C290851"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Participan en la formación de músculos, tejidos, leche y enzimas. Entre sus fuentes se encuentran las leguminosas, las tortas proteicas y los concentrados.</w:t>
            </w:r>
          </w:p>
        </w:tc>
        <w:tc>
          <w:tcPr>
            <w:tcW w:w="3871" w:type="dxa"/>
          </w:tcPr>
          <w:p w:rsidR="00FD2477" w:rsidP="00FD2477" w:rsidRDefault="005A6BB2" w14:paraId="24D64924" w14:textId="77777777">
            <w:pPr>
              <w:pBdr>
                <w:top w:val="nil"/>
                <w:left w:val="nil"/>
                <w:bottom w:val="nil"/>
                <w:right w:val="nil"/>
                <w:between w:val="nil"/>
              </w:pBdr>
              <w:jc w:val="both"/>
              <w:rPr>
                <w:bCs/>
                <w:color w:val="000000"/>
                <w:sz w:val="20"/>
                <w:szCs w:val="20"/>
                <w:lang w:val="es-MX"/>
              </w:rPr>
            </w:pPr>
            <w:r w:rsidRPr="005A6BB2">
              <w:rPr>
                <w:bCs/>
                <w:color w:val="000000"/>
                <w:sz w:val="20"/>
                <w:szCs w:val="20"/>
                <w:lang w:val="es-MX"/>
              </w:rPr>
              <w:drawing>
                <wp:inline distT="0" distB="0" distL="0" distR="0" wp14:anchorId="127F8913" wp14:editId="4D1074CB">
                  <wp:extent cx="1217331" cy="1066800"/>
                  <wp:effectExtent l="0" t="0" r="1905" b="0"/>
                  <wp:docPr id="666060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60515" name=""/>
                          <pic:cNvPicPr/>
                        </pic:nvPicPr>
                        <pic:blipFill>
                          <a:blip r:embed="rId119"/>
                          <a:stretch>
                            <a:fillRect/>
                          </a:stretch>
                        </pic:blipFill>
                        <pic:spPr>
                          <a:xfrm>
                            <a:off x="0" y="0"/>
                            <a:ext cx="1220221" cy="1069333"/>
                          </a:xfrm>
                          <a:prstGeom prst="rect">
                            <a:avLst/>
                          </a:prstGeom>
                        </pic:spPr>
                      </pic:pic>
                    </a:graphicData>
                  </a:graphic>
                </wp:inline>
              </w:drawing>
            </w:r>
          </w:p>
          <w:p w:rsidRPr="00DF4393" w:rsidR="005A6BB2" w:rsidP="00FD2477" w:rsidRDefault="005A6BB2" w14:paraId="376C118F" w14:textId="0387F99C">
            <w:pPr>
              <w:pBdr>
                <w:top w:val="nil"/>
                <w:left w:val="nil"/>
                <w:bottom w:val="nil"/>
                <w:right w:val="nil"/>
                <w:between w:val="nil"/>
              </w:pBdr>
              <w:jc w:val="both"/>
              <w:rPr>
                <w:bCs/>
                <w:color w:val="000000"/>
                <w:sz w:val="20"/>
                <w:szCs w:val="20"/>
                <w:lang w:val="es-MX"/>
              </w:rPr>
            </w:pPr>
          </w:p>
        </w:tc>
      </w:tr>
      <w:tr w:rsidRPr="00DF4393" w:rsidR="00FD2477" w:rsidTr="005A6BB2" w14:paraId="32C4400B" w14:textId="0454BEA7">
        <w:tc>
          <w:tcPr>
            <w:tcW w:w="1583" w:type="dxa"/>
            <w:hideMark/>
          </w:tcPr>
          <w:p w:rsidRPr="00DF4393" w:rsidR="00FD2477" w:rsidP="00FD2477" w:rsidRDefault="00FD2477" w14:paraId="6B648A95"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Carbohidratos</w:t>
            </w:r>
          </w:p>
        </w:tc>
        <w:tc>
          <w:tcPr>
            <w:tcW w:w="4508" w:type="dxa"/>
            <w:hideMark/>
          </w:tcPr>
          <w:p w:rsidRPr="00DF4393" w:rsidR="00FD2477" w:rsidP="00FD2477" w:rsidRDefault="00FD2477" w14:paraId="0B255897"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Constituyen una fuente importante de energía para el animal. Se encuentran principalmente en gramíneas, forrajes y cereales utilizados en la dieta.</w:t>
            </w:r>
          </w:p>
        </w:tc>
        <w:tc>
          <w:tcPr>
            <w:tcW w:w="3871" w:type="dxa"/>
          </w:tcPr>
          <w:p w:rsidR="00FD2477" w:rsidP="00FD2477" w:rsidRDefault="005A6BB2" w14:paraId="7799CD75" w14:textId="77777777">
            <w:pPr>
              <w:pBdr>
                <w:top w:val="nil"/>
                <w:left w:val="nil"/>
                <w:bottom w:val="nil"/>
                <w:right w:val="nil"/>
                <w:between w:val="nil"/>
              </w:pBdr>
              <w:jc w:val="both"/>
              <w:rPr>
                <w:bCs/>
                <w:color w:val="000000"/>
                <w:sz w:val="20"/>
                <w:szCs w:val="20"/>
                <w:lang w:val="es-MX"/>
              </w:rPr>
            </w:pPr>
            <w:r w:rsidRPr="005A6BB2">
              <w:rPr>
                <w:bCs/>
                <w:color w:val="000000"/>
                <w:sz w:val="20"/>
                <w:szCs w:val="20"/>
                <w:lang w:val="es-MX"/>
              </w:rPr>
              <w:drawing>
                <wp:inline distT="0" distB="0" distL="0" distR="0" wp14:anchorId="297E6CCA" wp14:editId="6AD93A5D">
                  <wp:extent cx="1206273" cy="1114425"/>
                  <wp:effectExtent l="0" t="0" r="0" b="0"/>
                  <wp:docPr id="1071618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18760" name=""/>
                          <pic:cNvPicPr/>
                        </pic:nvPicPr>
                        <pic:blipFill>
                          <a:blip r:embed="rId120"/>
                          <a:stretch>
                            <a:fillRect/>
                          </a:stretch>
                        </pic:blipFill>
                        <pic:spPr>
                          <a:xfrm>
                            <a:off x="0" y="0"/>
                            <a:ext cx="1213223" cy="1120846"/>
                          </a:xfrm>
                          <a:prstGeom prst="rect">
                            <a:avLst/>
                          </a:prstGeom>
                        </pic:spPr>
                      </pic:pic>
                    </a:graphicData>
                  </a:graphic>
                </wp:inline>
              </w:drawing>
            </w:r>
          </w:p>
          <w:p w:rsidRPr="00DF4393" w:rsidR="005A6BB2" w:rsidP="00FD2477" w:rsidRDefault="005A6BB2" w14:paraId="4222CE9B" w14:textId="0E7E9748">
            <w:pPr>
              <w:pBdr>
                <w:top w:val="nil"/>
                <w:left w:val="nil"/>
                <w:bottom w:val="nil"/>
                <w:right w:val="nil"/>
                <w:between w:val="nil"/>
              </w:pBdr>
              <w:jc w:val="both"/>
              <w:rPr>
                <w:bCs/>
                <w:color w:val="000000"/>
                <w:sz w:val="20"/>
                <w:szCs w:val="20"/>
                <w:lang w:val="es-MX"/>
              </w:rPr>
            </w:pPr>
          </w:p>
        </w:tc>
      </w:tr>
      <w:tr w:rsidRPr="00DF4393" w:rsidR="00FD2477" w:rsidTr="005A6BB2" w14:paraId="78D0C001" w14:textId="5DFF5B75">
        <w:tc>
          <w:tcPr>
            <w:tcW w:w="1583" w:type="dxa"/>
            <w:hideMark/>
          </w:tcPr>
          <w:p w:rsidRPr="00DF4393" w:rsidR="00FD2477" w:rsidP="00FD2477" w:rsidRDefault="00FD2477" w14:paraId="2DD9BFC3"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Grasas</w:t>
            </w:r>
          </w:p>
        </w:tc>
        <w:tc>
          <w:tcPr>
            <w:tcW w:w="4508" w:type="dxa"/>
            <w:hideMark/>
          </w:tcPr>
          <w:p w:rsidRPr="00DF4393" w:rsidR="00FD2477" w:rsidP="00FD2477" w:rsidRDefault="00FD2477" w14:paraId="159E668C"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Funcionan como reserva energética y participan en la absorción de vitaminas. Pueden suministrarse mediante semillas oleaginosas y suplementos energéticos.</w:t>
            </w:r>
          </w:p>
        </w:tc>
        <w:tc>
          <w:tcPr>
            <w:tcW w:w="3871" w:type="dxa"/>
          </w:tcPr>
          <w:p w:rsidR="00FD2477" w:rsidP="00FD2477" w:rsidRDefault="005A6BB2" w14:paraId="74B9E958" w14:textId="77777777">
            <w:pPr>
              <w:pBdr>
                <w:top w:val="nil"/>
                <w:left w:val="nil"/>
                <w:bottom w:val="nil"/>
                <w:right w:val="nil"/>
                <w:between w:val="nil"/>
              </w:pBdr>
              <w:jc w:val="both"/>
              <w:rPr>
                <w:bCs/>
                <w:color w:val="000000"/>
                <w:sz w:val="20"/>
                <w:szCs w:val="20"/>
                <w:lang w:val="es-MX"/>
              </w:rPr>
            </w:pPr>
            <w:r w:rsidRPr="005A6BB2">
              <w:rPr>
                <w:bCs/>
                <w:color w:val="000000"/>
                <w:sz w:val="20"/>
                <w:szCs w:val="20"/>
                <w:lang w:val="es-MX"/>
              </w:rPr>
              <w:drawing>
                <wp:inline distT="0" distB="0" distL="0" distR="0" wp14:anchorId="64E4E17C" wp14:editId="6631FE0A">
                  <wp:extent cx="1239297" cy="1219200"/>
                  <wp:effectExtent l="0" t="0" r="0" b="0"/>
                  <wp:docPr id="192685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5372" name=""/>
                          <pic:cNvPicPr/>
                        </pic:nvPicPr>
                        <pic:blipFill>
                          <a:blip r:embed="rId121"/>
                          <a:stretch>
                            <a:fillRect/>
                          </a:stretch>
                        </pic:blipFill>
                        <pic:spPr>
                          <a:xfrm>
                            <a:off x="0" y="0"/>
                            <a:ext cx="1243160" cy="1223001"/>
                          </a:xfrm>
                          <a:prstGeom prst="rect">
                            <a:avLst/>
                          </a:prstGeom>
                        </pic:spPr>
                      </pic:pic>
                    </a:graphicData>
                  </a:graphic>
                </wp:inline>
              </w:drawing>
            </w:r>
          </w:p>
          <w:p w:rsidRPr="00DF4393" w:rsidR="005A6BB2" w:rsidP="00FD2477" w:rsidRDefault="005A6BB2" w14:paraId="28646E1F" w14:textId="2FD3A16F">
            <w:pPr>
              <w:pBdr>
                <w:top w:val="nil"/>
                <w:left w:val="nil"/>
                <w:bottom w:val="nil"/>
                <w:right w:val="nil"/>
                <w:between w:val="nil"/>
              </w:pBdr>
              <w:jc w:val="both"/>
              <w:rPr>
                <w:bCs/>
                <w:color w:val="000000"/>
                <w:sz w:val="20"/>
                <w:szCs w:val="20"/>
                <w:lang w:val="es-MX"/>
              </w:rPr>
            </w:pPr>
          </w:p>
        </w:tc>
      </w:tr>
      <w:tr w:rsidRPr="00DF4393" w:rsidR="00FD2477" w:rsidTr="005A6BB2" w14:paraId="29E4532A" w14:textId="1666B99A">
        <w:tc>
          <w:tcPr>
            <w:tcW w:w="1583" w:type="dxa"/>
            <w:hideMark/>
          </w:tcPr>
          <w:p w:rsidRPr="00DF4393" w:rsidR="00FD2477" w:rsidP="00FD2477" w:rsidRDefault="00FD2477" w14:paraId="7B62DA93"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Vitaminas</w:t>
            </w:r>
          </w:p>
        </w:tc>
        <w:tc>
          <w:tcPr>
            <w:tcW w:w="4508" w:type="dxa"/>
            <w:hideMark/>
          </w:tcPr>
          <w:p w:rsidRPr="00DF4393" w:rsidR="00FD2477" w:rsidP="00FD2477" w:rsidRDefault="00FD2477" w14:paraId="1A682F1E"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Intervienen en la regulación de procesos metabólicos, el crecimiento y la inmunidad. Pueden aportarse mediante forrajes verdes, sales mineralizadas y suplementos.</w:t>
            </w:r>
          </w:p>
        </w:tc>
        <w:tc>
          <w:tcPr>
            <w:tcW w:w="3871" w:type="dxa"/>
          </w:tcPr>
          <w:p w:rsidR="00FD2477" w:rsidP="00FD2477" w:rsidRDefault="005A6BB2" w14:paraId="63606D32" w14:textId="77777777">
            <w:pPr>
              <w:pBdr>
                <w:top w:val="nil"/>
                <w:left w:val="nil"/>
                <w:bottom w:val="nil"/>
                <w:right w:val="nil"/>
                <w:between w:val="nil"/>
              </w:pBdr>
              <w:jc w:val="both"/>
              <w:rPr>
                <w:bCs/>
                <w:color w:val="000000"/>
                <w:sz w:val="20"/>
                <w:szCs w:val="20"/>
                <w:lang w:val="es-MX"/>
              </w:rPr>
            </w:pPr>
            <w:r w:rsidRPr="005A6BB2">
              <w:rPr>
                <w:bCs/>
                <w:color w:val="000000"/>
                <w:sz w:val="20"/>
                <w:szCs w:val="20"/>
                <w:lang w:val="es-MX"/>
              </w:rPr>
              <w:drawing>
                <wp:inline distT="0" distB="0" distL="0" distR="0" wp14:anchorId="360AD755" wp14:editId="27B26FD2">
                  <wp:extent cx="1238250" cy="1258222"/>
                  <wp:effectExtent l="0" t="0" r="0" b="0"/>
                  <wp:docPr id="800762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62905" name=""/>
                          <pic:cNvPicPr/>
                        </pic:nvPicPr>
                        <pic:blipFill>
                          <a:blip r:embed="rId122"/>
                          <a:stretch>
                            <a:fillRect/>
                          </a:stretch>
                        </pic:blipFill>
                        <pic:spPr>
                          <a:xfrm>
                            <a:off x="0" y="0"/>
                            <a:ext cx="1247434" cy="1267554"/>
                          </a:xfrm>
                          <a:prstGeom prst="rect">
                            <a:avLst/>
                          </a:prstGeom>
                        </pic:spPr>
                      </pic:pic>
                    </a:graphicData>
                  </a:graphic>
                </wp:inline>
              </w:drawing>
            </w:r>
          </w:p>
          <w:p w:rsidRPr="00DF4393" w:rsidR="005A6BB2" w:rsidP="00FD2477" w:rsidRDefault="005A6BB2" w14:paraId="7DEB12BF" w14:textId="173DB9BA">
            <w:pPr>
              <w:pBdr>
                <w:top w:val="nil"/>
                <w:left w:val="nil"/>
                <w:bottom w:val="nil"/>
                <w:right w:val="nil"/>
                <w:between w:val="nil"/>
              </w:pBdr>
              <w:jc w:val="both"/>
              <w:rPr>
                <w:bCs/>
                <w:color w:val="000000"/>
                <w:sz w:val="20"/>
                <w:szCs w:val="20"/>
                <w:lang w:val="es-MX"/>
              </w:rPr>
            </w:pPr>
          </w:p>
        </w:tc>
      </w:tr>
      <w:tr w:rsidRPr="00DF4393" w:rsidR="00FD2477" w:rsidTr="005A6BB2" w14:paraId="0ACF3BCA" w14:textId="54D1E622">
        <w:tc>
          <w:tcPr>
            <w:tcW w:w="1583" w:type="dxa"/>
            <w:hideMark/>
          </w:tcPr>
          <w:p w:rsidRPr="00DF4393" w:rsidR="00FD2477" w:rsidP="00FD2477" w:rsidRDefault="00FD2477" w14:paraId="37572DC0"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lastRenderedPageBreak/>
              <w:t>Minerales</w:t>
            </w:r>
          </w:p>
        </w:tc>
        <w:tc>
          <w:tcPr>
            <w:tcW w:w="4508" w:type="dxa"/>
            <w:hideMark/>
          </w:tcPr>
          <w:p w:rsidRPr="00DF4393" w:rsidR="00FD2477" w:rsidP="00FD2477" w:rsidRDefault="00FD2477" w14:paraId="26830122"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Participan en la formación ósea, la reproducción, el crecimiento y la producción. Sus fuentes incluyen sales mineralizadas, bloques nutricionales y suplementos minerales.</w:t>
            </w:r>
          </w:p>
        </w:tc>
        <w:tc>
          <w:tcPr>
            <w:tcW w:w="3871" w:type="dxa"/>
          </w:tcPr>
          <w:p w:rsidR="00FD2477" w:rsidP="00FD2477" w:rsidRDefault="00A20B93" w14:paraId="2A7F6BDB" w14:textId="77777777">
            <w:pPr>
              <w:pBdr>
                <w:top w:val="nil"/>
                <w:left w:val="nil"/>
                <w:bottom w:val="nil"/>
                <w:right w:val="nil"/>
                <w:between w:val="nil"/>
              </w:pBdr>
              <w:jc w:val="both"/>
              <w:rPr>
                <w:bCs/>
                <w:color w:val="000000"/>
                <w:sz w:val="20"/>
                <w:szCs w:val="20"/>
                <w:lang w:val="es-MX"/>
              </w:rPr>
            </w:pPr>
            <w:r w:rsidRPr="00A20B93">
              <w:rPr>
                <w:bCs/>
                <w:color w:val="000000"/>
                <w:sz w:val="20"/>
                <w:szCs w:val="20"/>
                <w:lang w:val="es-MX"/>
              </w:rPr>
              <w:drawing>
                <wp:inline distT="0" distB="0" distL="0" distR="0" wp14:anchorId="4048407D" wp14:editId="6405B440">
                  <wp:extent cx="1200150" cy="1349322"/>
                  <wp:effectExtent l="0" t="0" r="0" b="3810"/>
                  <wp:docPr id="1739660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60986" name=""/>
                          <pic:cNvPicPr/>
                        </pic:nvPicPr>
                        <pic:blipFill>
                          <a:blip r:embed="rId123"/>
                          <a:stretch>
                            <a:fillRect/>
                          </a:stretch>
                        </pic:blipFill>
                        <pic:spPr>
                          <a:xfrm>
                            <a:off x="0" y="0"/>
                            <a:ext cx="1203168" cy="1352715"/>
                          </a:xfrm>
                          <a:prstGeom prst="rect">
                            <a:avLst/>
                          </a:prstGeom>
                        </pic:spPr>
                      </pic:pic>
                    </a:graphicData>
                  </a:graphic>
                </wp:inline>
              </w:drawing>
            </w:r>
          </w:p>
          <w:p w:rsidRPr="00DF4393" w:rsidR="00A20B93" w:rsidP="00FD2477" w:rsidRDefault="00A20B93" w14:paraId="13768AFC" w14:textId="32A35D8A">
            <w:pPr>
              <w:pBdr>
                <w:top w:val="nil"/>
                <w:left w:val="nil"/>
                <w:bottom w:val="nil"/>
                <w:right w:val="nil"/>
                <w:between w:val="nil"/>
              </w:pBdr>
              <w:jc w:val="both"/>
              <w:rPr>
                <w:bCs/>
                <w:color w:val="000000"/>
                <w:sz w:val="20"/>
                <w:szCs w:val="20"/>
                <w:lang w:val="es-MX"/>
              </w:rPr>
            </w:pPr>
          </w:p>
        </w:tc>
      </w:tr>
    </w:tbl>
    <w:p w:rsidRPr="00DF4393" w:rsidR="00DF4393" w:rsidP="00DF4393" w:rsidRDefault="00DF4393" w14:paraId="4B355DF8"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Dentro del balance nutricional, el </w:t>
      </w:r>
      <w:r w:rsidRPr="00DF4393">
        <w:rPr>
          <w:b/>
          <w:bCs/>
          <w:color w:val="000000"/>
          <w:sz w:val="20"/>
          <w:szCs w:val="20"/>
          <w:lang w:val="es-MX"/>
        </w:rPr>
        <w:t>agua</w:t>
      </w:r>
      <w:r w:rsidRPr="00DF4393">
        <w:rPr>
          <w:bCs/>
          <w:color w:val="000000"/>
          <w:sz w:val="20"/>
          <w:szCs w:val="20"/>
          <w:lang w:val="es-MX"/>
        </w:rPr>
        <w:t xml:space="preserve"> constituye un nutriente indispensable y debe permanecer disponible. Asimismo, es necesario mantener un equilibrio entre energía y proteína y prevenir deficiencias o excesos de vitaminas y minerales que puedan afectar el crecimiento, la fertilidad y la producción.</w:t>
      </w:r>
    </w:p>
    <w:p w:rsidRPr="00DF4393" w:rsidR="00DF4393" w:rsidP="00DF4393" w:rsidRDefault="00DF4393" w14:paraId="5962C5AA"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2.1.3 Requerimientos según la etapa fisiológica</w:t>
      </w:r>
    </w:p>
    <w:p w:rsidRPr="00DF4393" w:rsidR="00DF4393" w:rsidP="00DF4393" w:rsidRDefault="00DF4393" w14:paraId="3D45EB0B"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Las necesidades nutricionales cambian según la etapa productiva y fisiológica del animal. Por esta razón, la alimentación debe ajustarse a cada categoría para atender sus requerimientos y favorecer un desempeño adecuado.</w:t>
      </w:r>
    </w:p>
    <w:tbl>
      <w:tblPr>
        <w:tblStyle w:val="Tablaconcuadrcula"/>
        <w:tblW w:w="0" w:type="auto"/>
        <w:tblLook w:val="04A0" w:firstRow="1" w:lastRow="0" w:firstColumn="1" w:lastColumn="0" w:noHBand="0" w:noVBand="1"/>
      </w:tblPr>
      <w:tblGrid>
        <w:gridCol w:w="2024"/>
        <w:gridCol w:w="4917"/>
        <w:gridCol w:w="3021"/>
      </w:tblGrid>
      <w:tr w:rsidRPr="00DF4393" w:rsidR="000C053D" w:rsidTr="00FF14AE" w14:paraId="54E02C06" w14:textId="33BDA498">
        <w:tc>
          <w:tcPr>
            <w:tcW w:w="9962" w:type="dxa"/>
            <w:gridSpan w:val="3"/>
            <w:shd w:val="clear" w:color="auto" w:fill="9BBB59" w:themeFill="accent3"/>
            <w:hideMark/>
          </w:tcPr>
          <w:p w:rsidRPr="00DF4393" w:rsidR="000C053D" w:rsidP="000C053D" w:rsidRDefault="000C053D" w14:paraId="0D603AAE" w14:textId="06EA6A52">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DF4393" w:rsidR="000C053D" w:rsidTr="000C053D" w14:paraId="79D83878" w14:textId="293A7C1A">
        <w:tc>
          <w:tcPr>
            <w:tcW w:w="0" w:type="auto"/>
            <w:hideMark/>
          </w:tcPr>
          <w:p w:rsidRPr="00DF4393" w:rsidR="000C053D" w:rsidP="000C053D" w:rsidRDefault="000C053D" w14:paraId="3705D858"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Cabritos</w:t>
            </w:r>
          </w:p>
        </w:tc>
        <w:tc>
          <w:tcPr>
            <w:tcW w:w="4917" w:type="dxa"/>
            <w:hideMark/>
          </w:tcPr>
          <w:p w:rsidRPr="00DF4393" w:rsidR="000C053D" w:rsidP="000C053D" w:rsidRDefault="000C053D" w14:paraId="76496C9A"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La alimentación debe favorecer el crecimiento y desarrollo. Comprende el consumo de calostro, leche, concentrado iniciador y forrajes de alta calidad.</w:t>
            </w:r>
          </w:p>
        </w:tc>
        <w:tc>
          <w:tcPr>
            <w:tcW w:w="3021" w:type="dxa"/>
          </w:tcPr>
          <w:p w:rsidR="000C053D" w:rsidP="000C053D" w:rsidRDefault="004A5821" w14:paraId="466542F8" w14:textId="77777777">
            <w:pPr>
              <w:pBdr>
                <w:top w:val="nil"/>
                <w:left w:val="nil"/>
                <w:bottom w:val="nil"/>
                <w:right w:val="nil"/>
                <w:between w:val="nil"/>
              </w:pBdr>
              <w:jc w:val="both"/>
              <w:rPr>
                <w:bCs/>
                <w:color w:val="000000"/>
                <w:sz w:val="20"/>
                <w:szCs w:val="20"/>
                <w:lang w:val="es-MX"/>
              </w:rPr>
            </w:pPr>
            <w:r w:rsidRPr="004A5821">
              <w:rPr>
                <w:bCs/>
                <w:color w:val="000000"/>
                <w:sz w:val="20"/>
                <w:szCs w:val="20"/>
                <w:lang w:val="es-MX"/>
              </w:rPr>
              <w:drawing>
                <wp:inline distT="0" distB="0" distL="0" distR="0" wp14:anchorId="24BE124A" wp14:editId="27AC3671">
                  <wp:extent cx="1146102" cy="1485900"/>
                  <wp:effectExtent l="0" t="0" r="0" b="0"/>
                  <wp:docPr id="1272865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65759" name=""/>
                          <pic:cNvPicPr/>
                        </pic:nvPicPr>
                        <pic:blipFill>
                          <a:blip r:embed="rId124"/>
                          <a:stretch>
                            <a:fillRect/>
                          </a:stretch>
                        </pic:blipFill>
                        <pic:spPr>
                          <a:xfrm>
                            <a:off x="0" y="0"/>
                            <a:ext cx="1150905" cy="1492127"/>
                          </a:xfrm>
                          <a:prstGeom prst="rect">
                            <a:avLst/>
                          </a:prstGeom>
                        </pic:spPr>
                      </pic:pic>
                    </a:graphicData>
                  </a:graphic>
                </wp:inline>
              </w:drawing>
            </w:r>
          </w:p>
          <w:p w:rsidRPr="00DF4393" w:rsidR="004A5821" w:rsidP="000C053D" w:rsidRDefault="004A5821" w14:paraId="43B7C19E" w14:textId="46862ECC">
            <w:pPr>
              <w:pBdr>
                <w:top w:val="nil"/>
                <w:left w:val="nil"/>
                <w:bottom w:val="nil"/>
                <w:right w:val="nil"/>
                <w:between w:val="nil"/>
              </w:pBdr>
              <w:jc w:val="both"/>
              <w:rPr>
                <w:bCs/>
                <w:color w:val="000000"/>
                <w:sz w:val="20"/>
                <w:szCs w:val="20"/>
                <w:lang w:val="es-MX"/>
              </w:rPr>
            </w:pPr>
          </w:p>
        </w:tc>
      </w:tr>
      <w:tr w:rsidRPr="00DF4393" w:rsidR="000C053D" w:rsidTr="000C053D" w14:paraId="696CC61A" w14:textId="0F4BD1DF">
        <w:tc>
          <w:tcPr>
            <w:tcW w:w="0" w:type="auto"/>
            <w:hideMark/>
          </w:tcPr>
          <w:p w:rsidRPr="00DF4393" w:rsidR="000C053D" w:rsidP="000C053D" w:rsidRDefault="000C053D" w14:paraId="76FB3C6A"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Animales en crecimiento</w:t>
            </w:r>
          </w:p>
        </w:tc>
        <w:tc>
          <w:tcPr>
            <w:tcW w:w="4917" w:type="dxa"/>
            <w:hideMark/>
          </w:tcPr>
          <w:p w:rsidRPr="00DF4393" w:rsidR="000C053D" w:rsidP="000C053D" w:rsidRDefault="000C053D" w14:paraId="1F49B335"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El objetivo es favorecer el desarrollo muscular y óseo mediante una dieta balanceada que aporte proteína, energía y minerales.</w:t>
            </w:r>
          </w:p>
        </w:tc>
        <w:tc>
          <w:tcPr>
            <w:tcW w:w="3021" w:type="dxa"/>
          </w:tcPr>
          <w:p w:rsidR="000C053D" w:rsidP="000C053D" w:rsidRDefault="004A5821" w14:paraId="7F484873" w14:textId="77777777">
            <w:pPr>
              <w:pBdr>
                <w:top w:val="nil"/>
                <w:left w:val="nil"/>
                <w:bottom w:val="nil"/>
                <w:right w:val="nil"/>
                <w:between w:val="nil"/>
              </w:pBdr>
              <w:jc w:val="both"/>
              <w:rPr>
                <w:bCs/>
                <w:color w:val="000000"/>
                <w:sz w:val="20"/>
                <w:szCs w:val="20"/>
                <w:lang w:val="es-MX"/>
              </w:rPr>
            </w:pPr>
            <w:r w:rsidRPr="004A5821">
              <w:rPr>
                <w:bCs/>
                <w:color w:val="000000"/>
                <w:sz w:val="20"/>
                <w:szCs w:val="20"/>
                <w:lang w:val="es-MX"/>
              </w:rPr>
              <w:drawing>
                <wp:inline distT="0" distB="0" distL="0" distR="0" wp14:anchorId="044BB39F" wp14:editId="27EBD9E4">
                  <wp:extent cx="1191079" cy="1362075"/>
                  <wp:effectExtent l="0" t="0" r="9525" b="0"/>
                  <wp:docPr id="2059825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25256" name=""/>
                          <pic:cNvPicPr/>
                        </pic:nvPicPr>
                        <pic:blipFill>
                          <a:blip r:embed="rId125"/>
                          <a:stretch>
                            <a:fillRect/>
                          </a:stretch>
                        </pic:blipFill>
                        <pic:spPr>
                          <a:xfrm>
                            <a:off x="0" y="0"/>
                            <a:ext cx="1197250" cy="1369132"/>
                          </a:xfrm>
                          <a:prstGeom prst="rect">
                            <a:avLst/>
                          </a:prstGeom>
                        </pic:spPr>
                      </pic:pic>
                    </a:graphicData>
                  </a:graphic>
                </wp:inline>
              </w:drawing>
            </w:r>
          </w:p>
          <w:p w:rsidRPr="00DF4393" w:rsidR="004A5821" w:rsidP="000C053D" w:rsidRDefault="004A5821" w14:paraId="6ABF1DB1" w14:textId="71E89FE9">
            <w:pPr>
              <w:pBdr>
                <w:top w:val="nil"/>
                <w:left w:val="nil"/>
                <w:bottom w:val="nil"/>
                <w:right w:val="nil"/>
                <w:between w:val="nil"/>
              </w:pBdr>
              <w:jc w:val="both"/>
              <w:rPr>
                <w:bCs/>
                <w:color w:val="000000"/>
                <w:sz w:val="20"/>
                <w:szCs w:val="20"/>
                <w:lang w:val="es-MX"/>
              </w:rPr>
            </w:pPr>
          </w:p>
        </w:tc>
      </w:tr>
      <w:tr w:rsidRPr="00DF4393" w:rsidR="000C053D" w:rsidTr="000C053D" w14:paraId="2385F5A1" w14:textId="22593E51">
        <w:tc>
          <w:tcPr>
            <w:tcW w:w="0" w:type="auto"/>
            <w:hideMark/>
          </w:tcPr>
          <w:p w:rsidRPr="00DF4393" w:rsidR="000C053D" w:rsidP="000C053D" w:rsidRDefault="000C053D" w14:paraId="0CF8C916"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Hembras gestantes</w:t>
            </w:r>
          </w:p>
        </w:tc>
        <w:tc>
          <w:tcPr>
            <w:tcW w:w="4917" w:type="dxa"/>
            <w:hideMark/>
          </w:tcPr>
          <w:p w:rsidRPr="00DF4393" w:rsidR="000C053D" w:rsidP="000C053D" w:rsidRDefault="000C053D" w14:paraId="3F470B36"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La alimentación debe atender el desarrollo fetal y la preparación para la lactancia. Durante el último tercio de gestación aumentan las necesidades de energía y proteína.</w:t>
            </w:r>
          </w:p>
        </w:tc>
        <w:tc>
          <w:tcPr>
            <w:tcW w:w="3021" w:type="dxa"/>
          </w:tcPr>
          <w:p w:rsidR="000C053D" w:rsidP="000C053D" w:rsidRDefault="004A5821" w14:paraId="50F25883" w14:textId="77777777">
            <w:pPr>
              <w:pBdr>
                <w:top w:val="nil"/>
                <w:left w:val="nil"/>
                <w:bottom w:val="nil"/>
                <w:right w:val="nil"/>
                <w:between w:val="nil"/>
              </w:pBdr>
              <w:jc w:val="both"/>
              <w:rPr>
                <w:bCs/>
                <w:color w:val="000000"/>
                <w:sz w:val="20"/>
                <w:szCs w:val="20"/>
                <w:lang w:val="es-MX"/>
              </w:rPr>
            </w:pPr>
            <w:r w:rsidRPr="004A5821">
              <w:rPr>
                <w:bCs/>
                <w:color w:val="000000"/>
                <w:sz w:val="20"/>
                <w:szCs w:val="20"/>
                <w:lang w:val="es-MX"/>
              </w:rPr>
              <w:drawing>
                <wp:inline distT="0" distB="0" distL="0" distR="0" wp14:anchorId="60861D10" wp14:editId="30BA4890">
                  <wp:extent cx="1279307" cy="1562100"/>
                  <wp:effectExtent l="0" t="0" r="0" b="0"/>
                  <wp:docPr id="262993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93665" name=""/>
                          <pic:cNvPicPr/>
                        </pic:nvPicPr>
                        <pic:blipFill>
                          <a:blip r:embed="rId126"/>
                          <a:stretch>
                            <a:fillRect/>
                          </a:stretch>
                        </pic:blipFill>
                        <pic:spPr>
                          <a:xfrm>
                            <a:off x="0" y="0"/>
                            <a:ext cx="1281605" cy="1564906"/>
                          </a:xfrm>
                          <a:prstGeom prst="rect">
                            <a:avLst/>
                          </a:prstGeom>
                        </pic:spPr>
                      </pic:pic>
                    </a:graphicData>
                  </a:graphic>
                </wp:inline>
              </w:drawing>
            </w:r>
          </w:p>
          <w:p w:rsidRPr="00DF4393" w:rsidR="004A5821" w:rsidP="000C053D" w:rsidRDefault="004A5821" w14:paraId="54B8696A" w14:textId="56C1B694">
            <w:pPr>
              <w:pBdr>
                <w:top w:val="nil"/>
                <w:left w:val="nil"/>
                <w:bottom w:val="nil"/>
                <w:right w:val="nil"/>
                <w:between w:val="nil"/>
              </w:pBdr>
              <w:jc w:val="both"/>
              <w:rPr>
                <w:bCs/>
                <w:color w:val="000000"/>
                <w:sz w:val="20"/>
                <w:szCs w:val="20"/>
                <w:lang w:val="es-MX"/>
              </w:rPr>
            </w:pPr>
          </w:p>
        </w:tc>
      </w:tr>
      <w:tr w:rsidRPr="00DF4393" w:rsidR="000C053D" w:rsidTr="000C053D" w14:paraId="3BA6F3E0" w14:textId="1388D5FA">
        <w:tc>
          <w:tcPr>
            <w:tcW w:w="0" w:type="auto"/>
            <w:hideMark/>
          </w:tcPr>
          <w:p w:rsidRPr="00DF4393" w:rsidR="000C053D" w:rsidP="000C053D" w:rsidRDefault="000C053D" w14:paraId="652CE140"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lastRenderedPageBreak/>
              <w:t>Hembras en lactancia</w:t>
            </w:r>
          </w:p>
        </w:tc>
        <w:tc>
          <w:tcPr>
            <w:tcW w:w="4917" w:type="dxa"/>
            <w:hideMark/>
          </w:tcPr>
          <w:p w:rsidRPr="00DF4393" w:rsidR="000C053D" w:rsidP="000C053D" w:rsidRDefault="000C053D" w14:paraId="05CA4432"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Requieren un mayor aporte de energía, proteína, minerales y agua para atender las demandas asociadas con la producción de leche.</w:t>
            </w:r>
          </w:p>
        </w:tc>
        <w:tc>
          <w:tcPr>
            <w:tcW w:w="3021" w:type="dxa"/>
          </w:tcPr>
          <w:p w:rsidR="000C053D" w:rsidP="000C053D" w:rsidRDefault="00BD1984" w14:paraId="295C600C" w14:textId="77777777">
            <w:pPr>
              <w:pBdr>
                <w:top w:val="nil"/>
                <w:left w:val="nil"/>
                <w:bottom w:val="nil"/>
                <w:right w:val="nil"/>
                <w:between w:val="nil"/>
              </w:pBdr>
              <w:jc w:val="both"/>
              <w:rPr>
                <w:bCs/>
                <w:color w:val="000000"/>
                <w:sz w:val="20"/>
                <w:szCs w:val="20"/>
                <w:lang w:val="es-MX"/>
              </w:rPr>
            </w:pPr>
            <w:r w:rsidRPr="00BD1984">
              <w:rPr>
                <w:bCs/>
                <w:color w:val="000000"/>
                <w:sz w:val="20"/>
                <w:szCs w:val="20"/>
                <w:lang w:val="es-MX"/>
              </w:rPr>
              <w:drawing>
                <wp:inline distT="0" distB="0" distL="0" distR="0" wp14:anchorId="527BF85F" wp14:editId="0515C6A2">
                  <wp:extent cx="1182545" cy="1809750"/>
                  <wp:effectExtent l="0" t="0" r="0" b="0"/>
                  <wp:docPr id="121337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7943" name=""/>
                          <pic:cNvPicPr/>
                        </pic:nvPicPr>
                        <pic:blipFill>
                          <a:blip r:embed="rId127"/>
                          <a:stretch>
                            <a:fillRect/>
                          </a:stretch>
                        </pic:blipFill>
                        <pic:spPr>
                          <a:xfrm>
                            <a:off x="0" y="0"/>
                            <a:ext cx="1185496" cy="1814267"/>
                          </a:xfrm>
                          <a:prstGeom prst="rect">
                            <a:avLst/>
                          </a:prstGeom>
                        </pic:spPr>
                      </pic:pic>
                    </a:graphicData>
                  </a:graphic>
                </wp:inline>
              </w:drawing>
            </w:r>
          </w:p>
          <w:p w:rsidRPr="00DF4393" w:rsidR="00BD1984" w:rsidP="000C053D" w:rsidRDefault="00BD1984" w14:paraId="038596EA" w14:textId="0C632480">
            <w:pPr>
              <w:pBdr>
                <w:top w:val="nil"/>
                <w:left w:val="nil"/>
                <w:bottom w:val="nil"/>
                <w:right w:val="nil"/>
                <w:between w:val="nil"/>
              </w:pBdr>
              <w:jc w:val="both"/>
              <w:rPr>
                <w:bCs/>
                <w:color w:val="000000"/>
                <w:sz w:val="20"/>
                <w:szCs w:val="20"/>
                <w:lang w:val="es-MX"/>
              </w:rPr>
            </w:pPr>
          </w:p>
        </w:tc>
      </w:tr>
      <w:tr w:rsidRPr="00DF4393" w:rsidR="000C053D" w:rsidTr="000C053D" w14:paraId="4CA75E54" w14:textId="1B74E384">
        <w:tc>
          <w:tcPr>
            <w:tcW w:w="0" w:type="auto"/>
            <w:hideMark/>
          </w:tcPr>
          <w:p w:rsidRPr="00DF4393" w:rsidR="000C053D" w:rsidP="000C053D" w:rsidRDefault="000C053D" w14:paraId="0EE6BDAE"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Machos reproductores</w:t>
            </w:r>
          </w:p>
        </w:tc>
        <w:tc>
          <w:tcPr>
            <w:tcW w:w="4917" w:type="dxa"/>
            <w:hideMark/>
          </w:tcPr>
          <w:p w:rsidRPr="00DF4393" w:rsidR="000C053D" w:rsidP="000C053D" w:rsidRDefault="000C053D" w14:paraId="450785DE"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La alimentación debe contribuir al mantenimiento de la fertilidad y de una condición corporal adecuada, evitando tanto la obesidad como la desnutrición.</w:t>
            </w:r>
          </w:p>
        </w:tc>
        <w:tc>
          <w:tcPr>
            <w:tcW w:w="3021" w:type="dxa"/>
          </w:tcPr>
          <w:p w:rsidR="000C053D" w:rsidP="000C053D" w:rsidRDefault="00BD1984" w14:paraId="3684DBCA" w14:textId="77777777">
            <w:pPr>
              <w:pBdr>
                <w:top w:val="nil"/>
                <w:left w:val="nil"/>
                <w:bottom w:val="nil"/>
                <w:right w:val="nil"/>
                <w:between w:val="nil"/>
              </w:pBdr>
              <w:jc w:val="both"/>
              <w:rPr>
                <w:bCs/>
                <w:color w:val="000000"/>
                <w:sz w:val="20"/>
                <w:szCs w:val="20"/>
                <w:lang w:val="es-MX"/>
              </w:rPr>
            </w:pPr>
            <w:r w:rsidRPr="00BD1984">
              <w:rPr>
                <w:bCs/>
                <w:color w:val="000000"/>
                <w:sz w:val="20"/>
                <w:szCs w:val="20"/>
                <w:lang w:val="es-MX"/>
              </w:rPr>
              <w:drawing>
                <wp:inline distT="0" distB="0" distL="0" distR="0" wp14:anchorId="51E8C140" wp14:editId="55562B5A">
                  <wp:extent cx="1218811" cy="1571625"/>
                  <wp:effectExtent l="0" t="0" r="635" b="0"/>
                  <wp:docPr id="974288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88008" name=""/>
                          <pic:cNvPicPr/>
                        </pic:nvPicPr>
                        <pic:blipFill>
                          <a:blip r:embed="rId128"/>
                          <a:stretch>
                            <a:fillRect/>
                          </a:stretch>
                        </pic:blipFill>
                        <pic:spPr>
                          <a:xfrm>
                            <a:off x="0" y="0"/>
                            <a:ext cx="1222157" cy="1575939"/>
                          </a:xfrm>
                          <a:prstGeom prst="rect">
                            <a:avLst/>
                          </a:prstGeom>
                        </pic:spPr>
                      </pic:pic>
                    </a:graphicData>
                  </a:graphic>
                </wp:inline>
              </w:drawing>
            </w:r>
          </w:p>
          <w:p w:rsidRPr="00DF4393" w:rsidR="00BD1984" w:rsidP="000C053D" w:rsidRDefault="00BD1984" w14:paraId="6E4901F0" w14:textId="02FA284D">
            <w:pPr>
              <w:pBdr>
                <w:top w:val="nil"/>
                <w:left w:val="nil"/>
                <w:bottom w:val="nil"/>
                <w:right w:val="nil"/>
                <w:between w:val="nil"/>
              </w:pBdr>
              <w:jc w:val="both"/>
              <w:rPr>
                <w:bCs/>
                <w:color w:val="000000"/>
                <w:sz w:val="20"/>
                <w:szCs w:val="20"/>
                <w:lang w:val="es-MX"/>
              </w:rPr>
            </w:pPr>
          </w:p>
        </w:tc>
      </w:tr>
      <w:tr w:rsidRPr="00DF4393" w:rsidR="000C053D" w:rsidTr="000C053D" w14:paraId="714F529B" w14:textId="481C4AA7">
        <w:tc>
          <w:tcPr>
            <w:tcW w:w="0" w:type="auto"/>
            <w:hideMark/>
          </w:tcPr>
          <w:p w:rsidRPr="00DF4393" w:rsidR="000C053D" w:rsidP="000C053D" w:rsidRDefault="000C053D" w14:paraId="4BDA9DB2"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Animales de ceba</w:t>
            </w:r>
          </w:p>
        </w:tc>
        <w:tc>
          <w:tcPr>
            <w:tcW w:w="4917" w:type="dxa"/>
            <w:hideMark/>
          </w:tcPr>
          <w:p w:rsidRPr="00DF4393" w:rsidR="000C053D" w:rsidP="000C053D" w:rsidRDefault="000C053D" w14:paraId="1CE0A60F"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La alimentación se orienta a favorecer la ganancia diaria de peso mediante dietas energéticas con un balance adecuado de nutrientes.</w:t>
            </w:r>
          </w:p>
        </w:tc>
        <w:tc>
          <w:tcPr>
            <w:tcW w:w="3021" w:type="dxa"/>
          </w:tcPr>
          <w:p w:rsidR="000C053D" w:rsidP="000C053D" w:rsidRDefault="00BD1984" w14:paraId="0B05E86F" w14:textId="77777777">
            <w:pPr>
              <w:pBdr>
                <w:top w:val="nil"/>
                <w:left w:val="nil"/>
                <w:bottom w:val="nil"/>
                <w:right w:val="nil"/>
                <w:between w:val="nil"/>
              </w:pBdr>
              <w:jc w:val="both"/>
              <w:rPr>
                <w:bCs/>
                <w:color w:val="000000"/>
                <w:sz w:val="20"/>
                <w:szCs w:val="20"/>
                <w:lang w:val="es-MX"/>
              </w:rPr>
            </w:pPr>
            <w:r w:rsidRPr="00BD1984">
              <w:rPr>
                <w:bCs/>
                <w:color w:val="000000"/>
                <w:sz w:val="20"/>
                <w:szCs w:val="20"/>
                <w:lang w:val="es-MX"/>
              </w:rPr>
              <w:drawing>
                <wp:inline distT="0" distB="0" distL="0" distR="0" wp14:anchorId="1299C734" wp14:editId="6F2D78F3">
                  <wp:extent cx="1221056" cy="1638300"/>
                  <wp:effectExtent l="0" t="0" r="0" b="0"/>
                  <wp:docPr id="2121537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37676" name=""/>
                          <pic:cNvPicPr/>
                        </pic:nvPicPr>
                        <pic:blipFill>
                          <a:blip r:embed="rId129"/>
                          <a:stretch>
                            <a:fillRect/>
                          </a:stretch>
                        </pic:blipFill>
                        <pic:spPr>
                          <a:xfrm>
                            <a:off x="0" y="0"/>
                            <a:ext cx="1226772" cy="1645969"/>
                          </a:xfrm>
                          <a:prstGeom prst="rect">
                            <a:avLst/>
                          </a:prstGeom>
                        </pic:spPr>
                      </pic:pic>
                    </a:graphicData>
                  </a:graphic>
                </wp:inline>
              </w:drawing>
            </w:r>
          </w:p>
          <w:p w:rsidRPr="00DF4393" w:rsidR="00BD1984" w:rsidP="000C053D" w:rsidRDefault="00BD1984" w14:paraId="0068B998" w14:textId="723266AC">
            <w:pPr>
              <w:pBdr>
                <w:top w:val="nil"/>
                <w:left w:val="nil"/>
                <w:bottom w:val="nil"/>
                <w:right w:val="nil"/>
                <w:between w:val="nil"/>
              </w:pBdr>
              <w:jc w:val="both"/>
              <w:rPr>
                <w:bCs/>
                <w:color w:val="000000"/>
                <w:sz w:val="20"/>
                <w:szCs w:val="20"/>
                <w:lang w:val="es-MX"/>
              </w:rPr>
            </w:pPr>
          </w:p>
        </w:tc>
      </w:tr>
    </w:tbl>
    <w:p w:rsidRPr="00DF4393" w:rsidR="00DF4393" w:rsidP="00DF4393" w:rsidRDefault="00DF4393" w14:paraId="0B20F741"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El ajuste de la alimentación a cada etapa fisiológica contribuye a mejorar el desempeño productivo y a disminuir el riesgo de problemas nutricionales y metabólicos.</w:t>
      </w:r>
    </w:p>
    <w:p w:rsidRPr="00DF4393" w:rsidR="00DF4393" w:rsidP="00DF4393" w:rsidRDefault="00DF4393" w14:paraId="0ABA1E4E"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2.1.4 Factores que afectan los requerimientos nutricionales</w:t>
      </w:r>
    </w:p>
    <w:p w:rsidRPr="00DF4393" w:rsidR="00DF4393" w:rsidP="00DF4393" w:rsidRDefault="00DF4393" w14:paraId="212957D3" w14:textId="7BE93AD0">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Los requerimientos nutricionales no son iguales para todos los animales. Su determinación debe considerar factores propios del caprino, las condiciones ambientales, la disponibilidad de alimentos y las características del sistema productivo.</w:t>
      </w:r>
      <w:r w:rsidR="00DC5170">
        <w:rPr>
          <w:bCs/>
          <w:color w:val="000000"/>
          <w:sz w:val="20"/>
          <w:szCs w:val="20"/>
          <w:lang w:val="es-MX"/>
        </w:rPr>
        <w:t xml:space="preserve"> </w:t>
      </w:r>
      <w:r w:rsidRPr="00DC5170" w:rsidR="00DC5170">
        <w:rPr>
          <w:bCs/>
          <w:color w:val="000000"/>
          <w:sz w:val="20"/>
          <w:szCs w:val="20"/>
        </w:rPr>
        <w:t xml:space="preserve">Los </w:t>
      </w:r>
      <w:r w:rsidRPr="00DC5170" w:rsidR="00DC5170">
        <w:rPr>
          <w:b/>
          <w:bCs/>
          <w:color w:val="000000"/>
          <w:sz w:val="20"/>
          <w:szCs w:val="20"/>
        </w:rPr>
        <w:t>principales factores que influyen en la productividad del sistema caprino</w:t>
      </w:r>
      <w:r w:rsidRPr="00DC5170" w:rsidR="00DC5170">
        <w:rPr>
          <w:bCs/>
          <w:color w:val="000000"/>
          <w:sz w:val="20"/>
          <w:szCs w:val="20"/>
        </w:rPr>
        <w:t xml:space="preserve"> y sus efectos se presentan a continuación:</w:t>
      </w:r>
    </w:p>
    <w:p w:rsidRPr="00DF4393" w:rsidR="00DF4393" w:rsidP="00DF4393" w:rsidRDefault="00DF4393" w14:paraId="4A1B0A0D" w14:textId="4916CB92">
      <w:pPr>
        <w:pBdr>
          <w:top w:val="nil"/>
          <w:left w:val="nil"/>
          <w:bottom w:val="nil"/>
          <w:right w:val="nil"/>
          <w:between w:val="nil"/>
        </w:pBdr>
        <w:spacing w:before="240"/>
        <w:jc w:val="both"/>
        <w:rPr>
          <w:bCs/>
          <w:color w:val="000000"/>
          <w:sz w:val="20"/>
          <w:szCs w:val="20"/>
          <w:lang w:val="es-MX"/>
        </w:rPr>
      </w:pPr>
    </w:p>
    <w:tbl>
      <w:tblPr>
        <w:tblStyle w:val="Tablaconcuadrcula"/>
        <w:tblW w:w="0" w:type="auto"/>
        <w:tblLook w:val="04A0" w:firstRow="1" w:lastRow="0" w:firstColumn="1" w:lastColumn="0" w:noHBand="0" w:noVBand="1"/>
      </w:tblPr>
      <w:tblGrid>
        <w:gridCol w:w="2047"/>
        <w:gridCol w:w="7915"/>
      </w:tblGrid>
      <w:tr w:rsidRPr="00DF4393" w:rsidR="00DC5170" w:rsidTr="00DC5170" w14:paraId="49399383" w14:textId="77777777">
        <w:tc>
          <w:tcPr>
            <w:tcW w:w="0" w:type="auto"/>
            <w:gridSpan w:val="2"/>
            <w:shd w:val="clear" w:color="auto" w:fill="9BBB59" w:themeFill="accent3"/>
            <w:hideMark/>
          </w:tcPr>
          <w:p w:rsidRPr="00DF4393" w:rsidR="00DC5170" w:rsidP="00DC5170" w:rsidRDefault="00DC5170" w14:paraId="3CD4C295" w14:textId="79B71CF5">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DF4393" w:rsidR="00DF4393" w:rsidTr="00DF4393" w14:paraId="5C8DBC16" w14:textId="77777777">
        <w:tc>
          <w:tcPr>
            <w:tcW w:w="0" w:type="auto"/>
            <w:hideMark/>
          </w:tcPr>
          <w:p w:rsidRPr="00DF4393" w:rsidR="00DF4393" w:rsidP="00DC5170" w:rsidRDefault="00DF4393" w14:paraId="40DCEA12"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Edad y peso corporal</w:t>
            </w:r>
          </w:p>
        </w:tc>
        <w:tc>
          <w:tcPr>
            <w:tcW w:w="0" w:type="auto"/>
            <w:hideMark/>
          </w:tcPr>
          <w:p w:rsidRPr="00DF4393" w:rsidR="00DF4393" w:rsidP="00DC5170" w:rsidRDefault="00DF4393" w14:paraId="760C9A70"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Los animales jóvenes presentan necesidades asociadas con el crecimiento y requieren aportes adecuados de proteína y energía. El peso corporal también influye en la cantidad de nutrientes requerida.</w:t>
            </w:r>
          </w:p>
        </w:tc>
      </w:tr>
      <w:tr w:rsidRPr="00DF4393" w:rsidR="00DF4393" w:rsidTr="00DF4393" w14:paraId="3BEB6F30" w14:textId="77777777">
        <w:tc>
          <w:tcPr>
            <w:tcW w:w="0" w:type="auto"/>
            <w:hideMark/>
          </w:tcPr>
          <w:p w:rsidRPr="00DF4393" w:rsidR="00DF4393" w:rsidP="00DC5170" w:rsidRDefault="00DF4393" w14:paraId="44758C81"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lastRenderedPageBreak/>
              <w:t>Raza y nivel de producción</w:t>
            </w:r>
          </w:p>
        </w:tc>
        <w:tc>
          <w:tcPr>
            <w:tcW w:w="0" w:type="auto"/>
            <w:hideMark/>
          </w:tcPr>
          <w:p w:rsidRPr="00DF4393" w:rsidR="00DF4393" w:rsidP="00DC5170" w:rsidRDefault="00DF4393" w14:paraId="6C9C1C02"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Las características genéticas y la capacidad productiva modifican las necesidades nutricionales, especialmente en animales destinados a la producción de leche o carne.</w:t>
            </w:r>
          </w:p>
        </w:tc>
      </w:tr>
      <w:tr w:rsidRPr="00DF4393" w:rsidR="00DF4393" w:rsidTr="00DF4393" w14:paraId="0DF037C8" w14:textId="77777777">
        <w:tc>
          <w:tcPr>
            <w:tcW w:w="0" w:type="auto"/>
            <w:hideMark/>
          </w:tcPr>
          <w:p w:rsidRPr="00DF4393" w:rsidR="00DF4393" w:rsidP="00DC5170" w:rsidRDefault="00DF4393" w14:paraId="52156505"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Gestación</w:t>
            </w:r>
          </w:p>
        </w:tc>
        <w:tc>
          <w:tcPr>
            <w:tcW w:w="0" w:type="auto"/>
            <w:hideMark/>
          </w:tcPr>
          <w:p w:rsidRPr="00DF4393" w:rsidR="00DF4393" w:rsidP="00DC5170" w:rsidRDefault="00DF4393" w14:paraId="19D14FD4"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Las necesidades nutricionales aumentan durante la gestación, particularmente al final de la preñez, debido al desarrollo fetal y la preparación para la lactancia.</w:t>
            </w:r>
          </w:p>
        </w:tc>
      </w:tr>
      <w:tr w:rsidRPr="00DF4393" w:rsidR="00DF4393" w:rsidTr="00DF4393" w14:paraId="1B95E651" w14:textId="77777777">
        <w:tc>
          <w:tcPr>
            <w:tcW w:w="0" w:type="auto"/>
            <w:hideMark/>
          </w:tcPr>
          <w:p w:rsidRPr="00DF4393" w:rsidR="00DF4393" w:rsidP="00DC5170" w:rsidRDefault="00DF4393" w14:paraId="5398BD3C"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Lactancia</w:t>
            </w:r>
          </w:p>
        </w:tc>
        <w:tc>
          <w:tcPr>
            <w:tcW w:w="0" w:type="auto"/>
            <w:hideMark/>
          </w:tcPr>
          <w:p w:rsidRPr="00DF4393" w:rsidR="00DF4393" w:rsidP="00DC5170" w:rsidRDefault="00DF4393" w14:paraId="25A08EE0"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Constituye una etapa de elevada demanda nutricional, especialmente de energía, proteína y agua, debido a los requerimientos asociados con la producción de leche.</w:t>
            </w:r>
          </w:p>
        </w:tc>
      </w:tr>
      <w:tr w:rsidRPr="00DF4393" w:rsidR="00DF4393" w:rsidTr="00DF4393" w14:paraId="055EC0E3" w14:textId="77777777">
        <w:tc>
          <w:tcPr>
            <w:tcW w:w="0" w:type="auto"/>
            <w:hideMark/>
          </w:tcPr>
          <w:p w:rsidRPr="00DF4393" w:rsidR="00DF4393" w:rsidP="00DC5170" w:rsidRDefault="00DF4393" w14:paraId="60B17B14"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Condición corporal</w:t>
            </w:r>
          </w:p>
        </w:tc>
        <w:tc>
          <w:tcPr>
            <w:tcW w:w="0" w:type="auto"/>
            <w:hideMark/>
          </w:tcPr>
          <w:p w:rsidRPr="00DF4393" w:rsidR="00DF4393" w:rsidP="00DC5170" w:rsidRDefault="00DF4393" w14:paraId="13CB9D50"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Permite orientar los ajustes de la alimentación y determinar si el aporte nutricional corresponde con las necesidades y el estado productivo del animal.</w:t>
            </w:r>
          </w:p>
        </w:tc>
      </w:tr>
      <w:tr w:rsidRPr="00DF4393" w:rsidR="00DF4393" w:rsidTr="00DF4393" w14:paraId="19EF5F2B" w14:textId="77777777">
        <w:tc>
          <w:tcPr>
            <w:tcW w:w="0" w:type="auto"/>
            <w:hideMark/>
          </w:tcPr>
          <w:p w:rsidRPr="00DF4393" w:rsidR="00DF4393" w:rsidP="00DC5170" w:rsidRDefault="00DF4393" w14:paraId="1F1A6822"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Forrajes disponibles</w:t>
            </w:r>
          </w:p>
        </w:tc>
        <w:tc>
          <w:tcPr>
            <w:tcW w:w="0" w:type="auto"/>
            <w:hideMark/>
          </w:tcPr>
          <w:p w:rsidRPr="00DF4393" w:rsidR="00DF4393" w:rsidP="00DC5170" w:rsidRDefault="00DF4393" w14:paraId="5319A582"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La calidad, cantidad y disponibilidad estacional de los forrajes determinan el aporte de nutrientes y la necesidad de implementar estrategias de suplementación.</w:t>
            </w:r>
          </w:p>
        </w:tc>
      </w:tr>
      <w:tr w:rsidRPr="00DF4393" w:rsidR="00DF4393" w:rsidTr="00DF4393" w14:paraId="2376D5DC" w14:textId="77777777">
        <w:tc>
          <w:tcPr>
            <w:tcW w:w="0" w:type="auto"/>
            <w:hideMark/>
          </w:tcPr>
          <w:p w:rsidRPr="00DF4393" w:rsidR="00DF4393" w:rsidP="00DC5170" w:rsidRDefault="00DF4393" w14:paraId="0F22C087"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Sistema de producción</w:t>
            </w:r>
          </w:p>
        </w:tc>
        <w:tc>
          <w:tcPr>
            <w:tcW w:w="0" w:type="auto"/>
            <w:hideMark/>
          </w:tcPr>
          <w:p w:rsidRPr="00DF4393" w:rsidR="00DF4393" w:rsidP="00DC5170" w:rsidRDefault="00DF4393" w14:paraId="4340AE98"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Los sistemas extensivos, semiintensivos e intensivos presentan diferentes condiciones de alimentación, disponibilidad de recursos y niveles de manejo.</w:t>
            </w:r>
          </w:p>
        </w:tc>
      </w:tr>
      <w:tr w:rsidRPr="00DF4393" w:rsidR="00DF4393" w:rsidTr="00DF4393" w14:paraId="201B23A7" w14:textId="77777777">
        <w:tc>
          <w:tcPr>
            <w:tcW w:w="0" w:type="auto"/>
            <w:hideMark/>
          </w:tcPr>
          <w:p w:rsidRPr="00DF4393" w:rsidR="00DF4393" w:rsidP="00DC5170" w:rsidRDefault="00DF4393" w14:paraId="20F72E31"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Clima</w:t>
            </w:r>
          </w:p>
        </w:tc>
        <w:tc>
          <w:tcPr>
            <w:tcW w:w="0" w:type="auto"/>
            <w:hideMark/>
          </w:tcPr>
          <w:p w:rsidRPr="00DF4393" w:rsidR="00DF4393" w:rsidP="00DC5170" w:rsidRDefault="00DF4393" w14:paraId="45B3DC67"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Las condiciones ambientales, especialmente el frío y el calor extremos, pueden modificar el consumo y las necesidades energéticas de los animales.</w:t>
            </w:r>
          </w:p>
        </w:tc>
      </w:tr>
      <w:tr w:rsidRPr="00DF4393" w:rsidR="00DF4393" w:rsidTr="00DF4393" w14:paraId="2EA9363E" w14:textId="77777777">
        <w:tc>
          <w:tcPr>
            <w:tcW w:w="0" w:type="auto"/>
            <w:hideMark/>
          </w:tcPr>
          <w:p w:rsidRPr="00DF4393" w:rsidR="00DF4393" w:rsidP="00DC5170" w:rsidRDefault="00DF4393" w14:paraId="4C33750A"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Estado sanitario</w:t>
            </w:r>
          </w:p>
        </w:tc>
        <w:tc>
          <w:tcPr>
            <w:tcW w:w="0" w:type="auto"/>
            <w:hideMark/>
          </w:tcPr>
          <w:p w:rsidRPr="00DF4393" w:rsidR="00DF4393" w:rsidP="00DC5170" w:rsidRDefault="00DF4393" w14:paraId="6D1DE363"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Las enfermedades y el parasitismo pueden disminuir el consumo de alimento e incrementar las necesidades nutricionales asociadas con la recuperación.</w:t>
            </w:r>
          </w:p>
        </w:tc>
      </w:tr>
      <w:tr w:rsidRPr="00DF4393" w:rsidR="00DF4393" w:rsidTr="00DF4393" w14:paraId="1F44E149" w14:textId="77777777">
        <w:tc>
          <w:tcPr>
            <w:tcW w:w="0" w:type="auto"/>
            <w:hideMark/>
          </w:tcPr>
          <w:p w:rsidRPr="00DF4393" w:rsidR="00DF4393" w:rsidP="00DC5170" w:rsidRDefault="00DF4393" w14:paraId="2C92A3F1"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Estrés</w:t>
            </w:r>
          </w:p>
        </w:tc>
        <w:tc>
          <w:tcPr>
            <w:tcW w:w="0" w:type="auto"/>
            <w:hideMark/>
          </w:tcPr>
          <w:p w:rsidRPr="00DF4393" w:rsidR="00DF4393" w:rsidP="00DC5170" w:rsidRDefault="00DF4393" w14:paraId="10A82FF7"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Las situaciones de estrés derivadas del manejo o el transporte pueden modificar el consumo y afectar el aprovechamiento de los nutrientes.</w:t>
            </w:r>
          </w:p>
        </w:tc>
      </w:tr>
      <w:tr w:rsidRPr="00DF4393" w:rsidR="00DF4393" w:rsidTr="00DF4393" w14:paraId="4DFE1516" w14:textId="77777777">
        <w:tc>
          <w:tcPr>
            <w:tcW w:w="0" w:type="auto"/>
            <w:hideMark/>
          </w:tcPr>
          <w:p w:rsidRPr="00DF4393" w:rsidR="00DF4393" w:rsidP="00DC5170" w:rsidRDefault="00DF4393" w14:paraId="30837D18"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Disponibilidad de agua</w:t>
            </w:r>
          </w:p>
        </w:tc>
        <w:tc>
          <w:tcPr>
            <w:tcW w:w="0" w:type="auto"/>
            <w:hideMark/>
          </w:tcPr>
          <w:p w:rsidRPr="00DF4393" w:rsidR="00DF4393" w:rsidP="00DC5170" w:rsidRDefault="00DF4393" w14:paraId="3F62D7D0"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El acceso permanente al agua es indispensable para el consumo de alimento, la digestión y el mantenimiento de las funciones fisiológicas.</w:t>
            </w:r>
          </w:p>
        </w:tc>
      </w:tr>
    </w:tbl>
    <w:p w:rsidRPr="00DF4393" w:rsidR="00DF4393" w:rsidP="00DF4393" w:rsidRDefault="00DF4393" w14:paraId="277BD49F"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La alimentación debe formularse de acuerdo con la categoría y el estado fisiológico, ajustarse a la disponibilidad estacional de los recursos y complementarse con el seguimiento de la condición corporal y la suplementación mineral y vitamínica cuando corresponda. Estas acciones deben integrarse con los programas de sanidad, bienestar animal y </w:t>
      </w:r>
      <w:r w:rsidRPr="00DF4393">
        <w:rPr>
          <w:b/>
          <w:bCs/>
          <w:color w:val="000000"/>
          <w:sz w:val="20"/>
          <w:szCs w:val="20"/>
          <w:lang w:val="es-MX"/>
        </w:rPr>
        <w:t>Buenas Prácticas Ganaderas (BPG)</w:t>
      </w:r>
      <w:r w:rsidRPr="00DF4393">
        <w:rPr>
          <w:bCs/>
          <w:color w:val="000000"/>
          <w:sz w:val="20"/>
          <w:szCs w:val="20"/>
          <w:lang w:val="es-MX"/>
        </w:rPr>
        <w:t>.</w:t>
      </w:r>
    </w:p>
    <w:p w:rsidRPr="00DF4393" w:rsidR="00DF4393" w:rsidP="00DF4393" w:rsidRDefault="00DF4393" w14:paraId="54989341"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2.2 Alimentos para caprinos</w:t>
      </w:r>
    </w:p>
    <w:p w:rsidRPr="00DF4393" w:rsidR="00DF4393" w:rsidP="00DF4393" w:rsidRDefault="00DF4393" w14:paraId="7C5606FE"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Los </w:t>
      </w:r>
      <w:r w:rsidRPr="00DF4393">
        <w:rPr>
          <w:b/>
          <w:bCs/>
          <w:color w:val="000000"/>
          <w:sz w:val="20"/>
          <w:szCs w:val="20"/>
          <w:lang w:val="es-MX"/>
        </w:rPr>
        <w:t>alimentos para caprinos</w:t>
      </w:r>
      <w:r w:rsidRPr="00DF4393">
        <w:rPr>
          <w:bCs/>
          <w:color w:val="000000"/>
          <w:sz w:val="20"/>
          <w:szCs w:val="20"/>
          <w:lang w:val="es-MX"/>
        </w:rPr>
        <w:t xml:space="preserve"> deben aportar los nutrientes necesarios para satisfacer los requerimientos de mantenimiento, crecimiento, reproducción y producción. Su selección debe considerar la calidad, la inocuidad, la composición nutricional, la disponibilidad de recursos y las condiciones del sistema productivo.</w:t>
      </w:r>
    </w:p>
    <w:p w:rsidRPr="00DF4393" w:rsidR="00DF4393" w:rsidP="00DF4393" w:rsidRDefault="00DF4393" w14:paraId="0B572B13"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2.2.1 Clasificación de los alimentos</w:t>
      </w:r>
    </w:p>
    <w:p w:rsidR="00176041" w:rsidP="00176041" w:rsidRDefault="00176041" w14:paraId="32D7FEFF" w14:textId="77777777">
      <w:pPr>
        <w:pBdr>
          <w:top w:val="nil"/>
          <w:left w:val="nil"/>
          <w:bottom w:val="nil"/>
          <w:right w:val="nil"/>
          <w:between w:val="nil"/>
        </w:pBdr>
        <w:spacing w:before="240"/>
        <w:jc w:val="both"/>
        <w:rPr>
          <w:bCs/>
          <w:color w:val="000000"/>
          <w:sz w:val="20"/>
          <w:szCs w:val="20"/>
          <w:lang w:val="es-MX"/>
        </w:rPr>
      </w:pPr>
      <w:r w:rsidRPr="00176041">
        <w:rPr>
          <w:bCs/>
          <w:color w:val="000000"/>
          <w:sz w:val="20"/>
          <w:szCs w:val="20"/>
          <w:lang w:val="es-MX"/>
        </w:rPr>
        <w:t>A continuación, se presenta un recurso educativo sobre la clasificación de los alimentos utilizados en la alimentación caprina, de acuerdo con su composición nutricional y la función que cumplen dentro de la dieta.</w:t>
      </w:r>
    </w:p>
    <w:p w:rsidRPr="00176041" w:rsidR="00176041" w:rsidP="00176041" w:rsidRDefault="00176041" w14:paraId="6D30867E" w14:textId="77777777">
      <w:pPr>
        <w:pBdr>
          <w:top w:val="nil"/>
          <w:left w:val="nil"/>
          <w:bottom w:val="nil"/>
          <w:right w:val="nil"/>
          <w:between w:val="nil"/>
        </w:pBdr>
        <w:spacing w:before="240"/>
        <w:jc w:val="both"/>
        <w:rPr>
          <w:bCs/>
          <w:color w:val="000000"/>
          <w:sz w:val="20"/>
          <w:szCs w:val="20"/>
          <w:lang w:val="es-MX"/>
        </w:rPr>
      </w:pPr>
    </w:p>
    <w:tbl>
      <w:tblPr>
        <w:tblStyle w:val="Tablaconcuadrcula"/>
        <w:tblW w:w="0" w:type="auto"/>
        <w:tblLook w:val="04A0" w:firstRow="1" w:lastRow="0" w:firstColumn="1" w:lastColumn="0" w:noHBand="0" w:noVBand="1"/>
      </w:tblPr>
      <w:tblGrid>
        <w:gridCol w:w="9962"/>
      </w:tblGrid>
      <w:tr w:rsidR="00176041" w:rsidTr="00176041" w14:paraId="1C7080EE" w14:textId="77777777">
        <w:tc>
          <w:tcPr>
            <w:tcW w:w="9962" w:type="dxa"/>
            <w:shd w:val="clear" w:color="auto" w:fill="4BACC6" w:themeFill="accent5"/>
          </w:tcPr>
          <w:p w:rsidRPr="00176041" w:rsidR="00176041" w:rsidP="00176041" w:rsidRDefault="00176041" w14:paraId="7B1CD6FC" w14:textId="174AF505">
            <w:pPr>
              <w:spacing w:before="240"/>
              <w:jc w:val="center"/>
              <w:rPr>
                <w:b/>
                <w:color w:val="000000"/>
                <w:sz w:val="20"/>
                <w:szCs w:val="20"/>
              </w:rPr>
            </w:pPr>
            <w:r w:rsidRPr="00176041">
              <w:rPr>
                <w:b/>
                <w:color w:val="000000"/>
                <w:sz w:val="20"/>
                <w:szCs w:val="20"/>
                <w:lang w:val="es-MX"/>
              </w:rPr>
              <w:t xml:space="preserve">Pódcast: </w:t>
            </w:r>
            <w:r w:rsidRPr="00176041">
              <w:rPr>
                <w:b/>
                <w:i/>
                <w:iCs/>
                <w:color w:val="000000"/>
                <w:sz w:val="20"/>
                <w:szCs w:val="20"/>
              </w:rPr>
              <w:t>Clasificación de los alimentos en la alimentación caprina</w:t>
            </w:r>
            <w:r w:rsidRPr="00176041">
              <w:rPr>
                <w:b/>
                <w:color w:val="000000"/>
                <w:sz w:val="20"/>
                <w:szCs w:val="20"/>
              </w:rPr>
              <w:t>.</w:t>
            </w:r>
          </w:p>
        </w:tc>
      </w:tr>
    </w:tbl>
    <w:p w:rsidRPr="00DF4393" w:rsidR="00D14CE5" w:rsidP="00DF4393" w:rsidRDefault="00D14CE5" w14:paraId="7562C12A" w14:textId="77777777">
      <w:pPr>
        <w:pBdr>
          <w:top w:val="nil"/>
          <w:left w:val="nil"/>
          <w:bottom w:val="nil"/>
          <w:right w:val="nil"/>
          <w:between w:val="nil"/>
        </w:pBdr>
        <w:spacing w:before="240"/>
        <w:jc w:val="both"/>
        <w:rPr>
          <w:bCs/>
          <w:color w:val="000000"/>
          <w:sz w:val="20"/>
          <w:szCs w:val="20"/>
          <w:lang w:val="es-MX"/>
        </w:rPr>
      </w:pPr>
    </w:p>
    <w:p w:rsidRPr="00DF4393" w:rsidR="00DF4393" w:rsidP="00DF4393" w:rsidRDefault="00DF4393" w14:paraId="75A1F9A5"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2.2.2 Forrajes</w:t>
      </w:r>
    </w:p>
    <w:p w:rsidRPr="00DF4393" w:rsidR="00DF4393" w:rsidP="00DF4393" w:rsidRDefault="00DF4393" w14:paraId="4A10E86E" w14:textId="72C569DE">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Los </w:t>
      </w:r>
      <w:r w:rsidRPr="00DF4393">
        <w:rPr>
          <w:b/>
          <w:bCs/>
          <w:color w:val="000000"/>
          <w:sz w:val="20"/>
          <w:szCs w:val="20"/>
          <w:lang w:val="es-MX"/>
        </w:rPr>
        <w:t>forrajes</w:t>
      </w:r>
      <w:r w:rsidRPr="00DF4393">
        <w:rPr>
          <w:bCs/>
          <w:color w:val="000000"/>
          <w:sz w:val="20"/>
          <w:szCs w:val="20"/>
          <w:lang w:val="es-MX"/>
        </w:rPr>
        <w:t xml:space="preserve"> constituyen la base de la alimentación caprina debido a su aporte de fibra efectiva, indispensable para el funcionamiento del rumen. Su calidad y disponibilidad influyen directamente en el aporte nutricional de la dieta.</w:t>
      </w:r>
      <w:r w:rsidR="00DC5170">
        <w:rPr>
          <w:bCs/>
          <w:color w:val="000000"/>
          <w:sz w:val="20"/>
          <w:szCs w:val="20"/>
          <w:lang w:val="es-MX"/>
        </w:rPr>
        <w:t xml:space="preserve"> </w:t>
      </w:r>
      <w:r w:rsidRPr="00DF4393">
        <w:rPr>
          <w:bCs/>
          <w:color w:val="000000"/>
          <w:sz w:val="20"/>
          <w:szCs w:val="20"/>
          <w:lang w:val="es-MX"/>
        </w:rPr>
        <w:t>Los principales recursos forrajeros incluidos son:</w:t>
      </w:r>
    </w:p>
    <w:p w:rsidRPr="00DF4393" w:rsidR="00DF4393" w:rsidP="00BD69EC" w:rsidRDefault="00DF4393" w14:paraId="05B1933D" w14:textId="77777777">
      <w:pPr>
        <w:numPr>
          <w:ilvl w:val="0"/>
          <w:numId w:val="17"/>
        </w:numPr>
        <w:pBdr>
          <w:top w:val="nil"/>
          <w:left w:val="nil"/>
          <w:bottom w:val="nil"/>
          <w:right w:val="nil"/>
          <w:between w:val="nil"/>
        </w:pBdr>
        <w:jc w:val="both"/>
        <w:rPr>
          <w:bCs/>
          <w:color w:val="000000"/>
          <w:sz w:val="20"/>
          <w:szCs w:val="20"/>
          <w:lang w:val="es-MX"/>
        </w:rPr>
      </w:pPr>
      <w:r w:rsidRPr="00DF4393">
        <w:rPr>
          <w:bCs/>
          <w:color w:val="000000"/>
          <w:sz w:val="20"/>
          <w:szCs w:val="20"/>
          <w:lang w:val="es-MX"/>
        </w:rPr>
        <w:t xml:space="preserve">Pasto Brachiaria. </w:t>
      </w:r>
    </w:p>
    <w:p w:rsidRPr="00DF4393" w:rsidR="00DF4393" w:rsidP="00BD69EC" w:rsidRDefault="00DF4393" w14:paraId="086A4562" w14:textId="77777777">
      <w:pPr>
        <w:numPr>
          <w:ilvl w:val="0"/>
          <w:numId w:val="17"/>
        </w:numPr>
        <w:pBdr>
          <w:top w:val="nil"/>
          <w:left w:val="nil"/>
          <w:bottom w:val="nil"/>
          <w:right w:val="nil"/>
          <w:between w:val="nil"/>
        </w:pBdr>
        <w:jc w:val="both"/>
        <w:rPr>
          <w:bCs/>
          <w:color w:val="000000"/>
          <w:sz w:val="20"/>
          <w:szCs w:val="20"/>
          <w:lang w:val="es-MX"/>
        </w:rPr>
      </w:pPr>
      <w:r w:rsidRPr="00DF4393">
        <w:rPr>
          <w:bCs/>
          <w:color w:val="000000"/>
          <w:sz w:val="20"/>
          <w:szCs w:val="20"/>
          <w:lang w:val="es-MX"/>
        </w:rPr>
        <w:lastRenderedPageBreak/>
        <w:t xml:space="preserve">Pasto Estrella. </w:t>
      </w:r>
    </w:p>
    <w:p w:rsidRPr="00DF4393" w:rsidR="00DF4393" w:rsidP="00BD69EC" w:rsidRDefault="00DF4393" w14:paraId="6FF4793F" w14:textId="77777777">
      <w:pPr>
        <w:numPr>
          <w:ilvl w:val="0"/>
          <w:numId w:val="17"/>
        </w:numPr>
        <w:pBdr>
          <w:top w:val="nil"/>
          <w:left w:val="nil"/>
          <w:bottom w:val="nil"/>
          <w:right w:val="nil"/>
          <w:between w:val="nil"/>
        </w:pBdr>
        <w:jc w:val="both"/>
        <w:rPr>
          <w:bCs/>
          <w:color w:val="000000"/>
          <w:sz w:val="20"/>
          <w:szCs w:val="20"/>
          <w:lang w:val="es-MX"/>
        </w:rPr>
      </w:pPr>
      <w:r w:rsidRPr="00DF4393">
        <w:rPr>
          <w:bCs/>
          <w:color w:val="000000"/>
          <w:sz w:val="20"/>
          <w:szCs w:val="20"/>
          <w:lang w:val="es-MX"/>
        </w:rPr>
        <w:t xml:space="preserve">Guinea. </w:t>
      </w:r>
    </w:p>
    <w:p w:rsidRPr="00DF4393" w:rsidR="00DF4393" w:rsidP="00BD69EC" w:rsidRDefault="00DF4393" w14:paraId="10DC4C04" w14:textId="77777777">
      <w:pPr>
        <w:numPr>
          <w:ilvl w:val="0"/>
          <w:numId w:val="17"/>
        </w:numPr>
        <w:pBdr>
          <w:top w:val="nil"/>
          <w:left w:val="nil"/>
          <w:bottom w:val="nil"/>
          <w:right w:val="nil"/>
          <w:between w:val="nil"/>
        </w:pBdr>
        <w:jc w:val="both"/>
        <w:rPr>
          <w:bCs/>
          <w:color w:val="000000"/>
          <w:sz w:val="20"/>
          <w:szCs w:val="20"/>
          <w:lang w:val="es-MX"/>
        </w:rPr>
      </w:pPr>
      <w:r w:rsidRPr="00DF4393">
        <w:rPr>
          <w:bCs/>
          <w:color w:val="000000"/>
          <w:sz w:val="20"/>
          <w:szCs w:val="20"/>
          <w:lang w:val="es-MX"/>
        </w:rPr>
        <w:t xml:space="preserve">Angleton. </w:t>
      </w:r>
    </w:p>
    <w:p w:rsidRPr="00DF4393" w:rsidR="00DF4393" w:rsidP="00BD69EC" w:rsidRDefault="00DF4393" w14:paraId="6E5CFF1B" w14:textId="77777777">
      <w:pPr>
        <w:numPr>
          <w:ilvl w:val="0"/>
          <w:numId w:val="17"/>
        </w:numPr>
        <w:pBdr>
          <w:top w:val="nil"/>
          <w:left w:val="nil"/>
          <w:bottom w:val="nil"/>
          <w:right w:val="nil"/>
          <w:between w:val="nil"/>
        </w:pBdr>
        <w:jc w:val="both"/>
        <w:rPr>
          <w:bCs/>
          <w:color w:val="000000"/>
          <w:sz w:val="20"/>
          <w:szCs w:val="20"/>
          <w:lang w:val="es-MX"/>
        </w:rPr>
      </w:pPr>
      <w:r w:rsidRPr="00DF4393">
        <w:rPr>
          <w:bCs/>
          <w:color w:val="000000"/>
          <w:sz w:val="20"/>
          <w:szCs w:val="20"/>
          <w:lang w:val="es-MX"/>
        </w:rPr>
        <w:t xml:space="preserve">Kikuyo, en zonas frías. </w:t>
      </w:r>
    </w:p>
    <w:p w:rsidRPr="00DF4393" w:rsidR="00DF4393" w:rsidP="00BD69EC" w:rsidRDefault="00DF4393" w14:paraId="00B39DDB" w14:textId="77777777">
      <w:pPr>
        <w:numPr>
          <w:ilvl w:val="0"/>
          <w:numId w:val="17"/>
        </w:numPr>
        <w:pBdr>
          <w:top w:val="nil"/>
          <w:left w:val="nil"/>
          <w:bottom w:val="nil"/>
          <w:right w:val="nil"/>
          <w:between w:val="nil"/>
        </w:pBdr>
        <w:jc w:val="both"/>
        <w:rPr>
          <w:bCs/>
          <w:color w:val="000000"/>
          <w:sz w:val="20"/>
          <w:szCs w:val="20"/>
          <w:lang w:val="es-MX"/>
        </w:rPr>
      </w:pPr>
      <w:r w:rsidRPr="00DF4393">
        <w:rPr>
          <w:bCs/>
          <w:color w:val="000000"/>
          <w:sz w:val="20"/>
          <w:szCs w:val="20"/>
          <w:lang w:val="es-MX"/>
        </w:rPr>
        <w:t xml:space="preserve">Pasto Elefante. </w:t>
      </w:r>
    </w:p>
    <w:p w:rsidRPr="00DF4393" w:rsidR="00DF4393" w:rsidP="00BD69EC" w:rsidRDefault="00DF4393" w14:paraId="05BB9588" w14:textId="77777777">
      <w:pPr>
        <w:numPr>
          <w:ilvl w:val="0"/>
          <w:numId w:val="17"/>
        </w:numPr>
        <w:pBdr>
          <w:top w:val="nil"/>
          <w:left w:val="nil"/>
          <w:bottom w:val="nil"/>
          <w:right w:val="nil"/>
          <w:between w:val="nil"/>
        </w:pBdr>
        <w:jc w:val="both"/>
        <w:rPr>
          <w:bCs/>
          <w:color w:val="000000"/>
          <w:sz w:val="20"/>
          <w:szCs w:val="20"/>
          <w:lang w:val="es-MX"/>
        </w:rPr>
      </w:pPr>
      <w:r w:rsidRPr="00DF4393">
        <w:rPr>
          <w:bCs/>
          <w:color w:val="000000"/>
          <w:sz w:val="20"/>
          <w:szCs w:val="20"/>
          <w:lang w:val="es-MX"/>
        </w:rPr>
        <w:t xml:space="preserve">Pastos de corte. </w:t>
      </w:r>
    </w:p>
    <w:p w:rsidRPr="00DF4393" w:rsidR="00DF4393" w:rsidP="00BD69EC" w:rsidRDefault="00DF4393" w14:paraId="08643404" w14:textId="77777777">
      <w:pPr>
        <w:numPr>
          <w:ilvl w:val="0"/>
          <w:numId w:val="17"/>
        </w:numPr>
        <w:pBdr>
          <w:top w:val="nil"/>
          <w:left w:val="nil"/>
          <w:bottom w:val="nil"/>
          <w:right w:val="nil"/>
          <w:between w:val="nil"/>
        </w:pBdr>
        <w:jc w:val="both"/>
        <w:rPr>
          <w:bCs/>
          <w:color w:val="000000"/>
          <w:sz w:val="20"/>
          <w:szCs w:val="20"/>
          <w:lang w:val="es-MX"/>
        </w:rPr>
      </w:pPr>
      <w:r w:rsidRPr="00DF4393">
        <w:rPr>
          <w:bCs/>
          <w:color w:val="000000"/>
          <w:sz w:val="20"/>
          <w:szCs w:val="20"/>
          <w:lang w:val="es-MX"/>
        </w:rPr>
        <w:t xml:space="preserve">Alfalfa. </w:t>
      </w:r>
    </w:p>
    <w:p w:rsidRPr="00DF4393" w:rsidR="00DF4393" w:rsidP="00BD69EC" w:rsidRDefault="00DF4393" w14:paraId="072C1F82" w14:textId="77777777">
      <w:pPr>
        <w:numPr>
          <w:ilvl w:val="0"/>
          <w:numId w:val="17"/>
        </w:numPr>
        <w:pBdr>
          <w:top w:val="nil"/>
          <w:left w:val="nil"/>
          <w:bottom w:val="nil"/>
          <w:right w:val="nil"/>
          <w:between w:val="nil"/>
        </w:pBdr>
        <w:jc w:val="both"/>
        <w:rPr>
          <w:bCs/>
          <w:color w:val="000000"/>
          <w:sz w:val="20"/>
          <w:szCs w:val="20"/>
          <w:lang w:val="es-MX"/>
        </w:rPr>
      </w:pPr>
      <w:r w:rsidRPr="00DF4393">
        <w:rPr>
          <w:bCs/>
          <w:color w:val="000000"/>
          <w:sz w:val="20"/>
          <w:szCs w:val="20"/>
          <w:lang w:val="es-MX"/>
        </w:rPr>
        <w:t xml:space="preserve">Leucaena. </w:t>
      </w:r>
    </w:p>
    <w:p w:rsidRPr="00DF4393" w:rsidR="00DF4393" w:rsidP="00BD69EC" w:rsidRDefault="00DF4393" w14:paraId="42C16C37" w14:textId="77777777">
      <w:pPr>
        <w:numPr>
          <w:ilvl w:val="0"/>
          <w:numId w:val="17"/>
        </w:numPr>
        <w:pBdr>
          <w:top w:val="nil"/>
          <w:left w:val="nil"/>
          <w:bottom w:val="nil"/>
          <w:right w:val="nil"/>
          <w:between w:val="nil"/>
        </w:pBdr>
        <w:jc w:val="both"/>
        <w:rPr>
          <w:bCs/>
          <w:color w:val="000000"/>
          <w:sz w:val="20"/>
          <w:szCs w:val="20"/>
          <w:lang w:val="es-MX"/>
        </w:rPr>
      </w:pPr>
      <w:r w:rsidRPr="00DF4393">
        <w:rPr>
          <w:bCs/>
          <w:color w:val="000000"/>
          <w:sz w:val="20"/>
          <w:szCs w:val="20"/>
          <w:lang w:val="es-MX"/>
        </w:rPr>
        <w:t xml:space="preserve">Kudzu. </w:t>
      </w:r>
    </w:p>
    <w:p w:rsidRPr="00DF4393" w:rsidR="00DF4393" w:rsidP="00BD69EC" w:rsidRDefault="00DF4393" w14:paraId="1161498A" w14:textId="77777777">
      <w:pPr>
        <w:numPr>
          <w:ilvl w:val="0"/>
          <w:numId w:val="17"/>
        </w:numPr>
        <w:pBdr>
          <w:top w:val="nil"/>
          <w:left w:val="nil"/>
          <w:bottom w:val="nil"/>
          <w:right w:val="nil"/>
          <w:between w:val="nil"/>
        </w:pBdr>
        <w:jc w:val="both"/>
        <w:rPr>
          <w:bCs/>
          <w:color w:val="000000"/>
          <w:sz w:val="20"/>
          <w:szCs w:val="20"/>
          <w:lang w:val="es-MX"/>
        </w:rPr>
      </w:pPr>
      <w:r w:rsidRPr="00DF4393">
        <w:rPr>
          <w:bCs/>
          <w:color w:val="000000"/>
          <w:sz w:val="20"/>
          <w:szCs w:val="20"/>
          <w:lang w:val="es-MX"/>
        </w:rPr>
        <w:t xml:space="preserve">Centrosema. </w:t>
      </w:r>
    </w:p>
    <w:p w:rsidRPr="00DF4393" w:rsidR="00DF4393" w:rsidP="00BD69EC" w:rsidRDefault="00DF4393" w14:paraId="5C4EEABA" w14:textId="77777777">
      <w:pPr>
        <w:numPr>
          <w:ilvl w:val="0"/>
          <w:numId w:val="17"/>
        </w:numPr>
        <w:pBdr>
          <w:top w:val="nil"/>
          <w:left w:val="nil"/>
          <w:bottom w:val="nil"/>
          <w:right w:val="nil"/>
          <w:between w:val="nil"/>
        </w:pBdr>
        <w:jc w:val="both"/>
        <w:rPr>
          <w:bCs/>
          <w:color w:val="000000"/>
          <w:sz w:val="20"/>
          <w:szCs w:val="20"/>
          <w:lang w:val="es-MX"/>
        </w:rPr>
      </w:pPr>
      <w:r w:rsidRPr="00DF4393">
        <w:rPr>
          <w:bCs/>
          <w:color w:val="000000"/>
          <w:sz w:val="20"/>
          <w:szCs w:val="20"/>
          <w:lang w:val="es-MX"/>
        </w:rPr>
        <w:t xml:space="preserve">Clitoria. </w:t>
      </w:r>
    </w:p>
    <w:p w:rsidRPr="00DF4393" w:rsidR="00DF4393" w:rsidP="00DF4393" w:rsidRDefault="00DF4393" w14:paraId="5A8FD93B"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Los forrajes deben suministrarse en condiciones adecuadas de calidad. Se recomienda utilizar material joven, evitar recursos contaminados o con mohos y planificar su conservación para mantener disponibilidad durante las épocas de menor producción.</w:t>
      </w:r>
    </w:p>
    <w:p w:rsidRPr="00DF4393" w:rsidR="00DF4393" w:rsidP="00DF4393" w:rsidRDefault="00DF4393" w14:paraId="5B8D8958"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2.2.3 Arbustos y bancos de proteína</w:t>
      </w:r>
    </w:p>
    <w:p w:rsidRPr="00DF4393" w:rsidR="00DF4393" w:rsidP="00DF4393" w:rsidRDefault="00DF4393" w14:paraId="69959D5A" w14:textId="3209CBBC">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Los </w:t>
      </w:r>
      <w:r w:rsidRPr="00DF4393">
        <w:rPr>
          <w:b/>
          <w:bCs/>
          <w:color w:val="000000"/>
          <w:sz w:val="20"/>
          <w:szCs w:val="20"/>
          <w:lang w:val="es-MX"/>
        </w:rPr>
        <w:t>arbustos forrajeros y bancos de proteína</w:t>
      </w:r>
      <w:r w:rsidRPr="00DF4393">
        <w:rPr>
          <w:bCs/>
          <w:color w:val="000000"/>
          <w:sz w:val="20"/>
          <w:szCs w:val="20"/>
          <w:lang w:val="es-MX"/>
        </w:rPr>
        <w:t xml:space="preserve"> constituyen recursos para complementar la alimentación, especialmente durante periodos en los que disminuyen la cantidad o calidad de los forrajes disponibles.</w:t>
      </w:r>
      <w:r w:rsidR="00DC5170">
        <w:rPr>
          <w:bCs/>
          <w:color w:val="000000"/>
          <w:sz w:val="20"/>
          <w:szCs w:val="20"/>
          <w:lang w:val="es-MX"/>
        </w:rPr>
        <w:t xml:space="preserve"> </w:t>
      </w:r>
      <w:r w:rsidRPr="00DC5170" w:rsidR="00DC5170">
        <w:rPr>
          <w:bCs/>
          <w:color w:val="000000"/>
          <w:sz w:val="20"/>
          <w:szCs w:val="20"/>
        </w:rPr>
        <w:t xml:space="preserve">Las </w:t>
      </w:r>
      <w:r w:rsidRPr="00DC5170" w:rsidR="00DC5170">
        <w:rPr>
          <w:b/>
          <w:bCs/>
          <w:color w:val="000000"/>
          <w:sz w:val="20"/>
          <w:szCs w:val="20"/>
        </w:rPr>
        <w:t>principales especies utilizadas en la alimentación caprina</w:t>
      </w:r>
      <w:r w:rsidRPr="00DC5170" w:rsidR="00DC5170">
        <w:rPr>
          <w:bCs/>
          <w:color w:val="000000"/>
          <w:sz w:val="20"/>
          <w:szCs w:val="20"/>
        </w:rPr>
        <w:t xml:space="preserve"> y sus aportes nutricionales se presentan a continuación:</w:t>
      </w:r>
    </w:p>
    <w:tbl>
      <w:tblPr>
        <w:tblStyle w:val="Tablaconcuadrcula"/>
        <w:tblW w:w="0" w:type="auto"/>
        <w:tblLook w:val="04A0" w:firstRow="1" w:lastRow="0" w:firstColumn="1" w:lastColumn="0" w:noHBand="0" w:noVBand="1"/>
      </w:tblPr>
      <w:tblGrid>
        <w:gridCol w:w="2434"/>
        <w:gridCol w:w="4791"/>
        <w:gridCol w:w="2737"/>
      </w:tblGrid>
      <w:tr w:rsidRPr="00DF4393" w:rsidR="00DC5170" w:rsidTr="00DC5170" w14:paraId="2FF162FA" w14:textId="373120A0">
        <w:tc>
          <w:tcPr>
            <w:tcW w:w="9962" w:type="dxa"/>
            <w:gridSpan w:val="3"/>
            <w:shd w:val="clear" w:color="auto" w:fill="9BBB59" w:themeFill="accent3"/>
            <w:hideMark/>
          </w:tcPr>
          <w:p w:rsidRPr="00DF4393" w:rsidR="00DC5170" w:rsidP="00DC5170" w:rsidRDefault="00DC5170" w14:paraId="72BD78D5" w14:textId="3CD9ADE9">
            <w:pPr>
              <w:pBdr>
                <w:top w:val="nil"/>
                <w:left w:val="nil"/>
                <w:bottom w:val="nil"/>
                <w:right w:val="nil"/>
                <w:between w:val="nil"/>
              </w:pBdr>
              <w:jc w:val="center"/>
              <w:rPr>
                <w:bCs/>
                <w:color w:val="000000"/>
                <w:sz w:val="20"/>
                <w:szCs w:val="20"/>
                <w:lang w:val="es-MX"/>
              </w:rPr>
            </w:pPr>
            <w:r>
              <w:rPr>
                <w:bCs/>
                <w:color w:val="000000"/>
                <w:sz w:val="20"/>
                <w:szCs w:val="20"/>
                <w:lang w:val="es-MX"/>
              </w:rPr>
              <w:t>Acordeón</w:t>
            </w:r>
          </w:p>
        </w:tc>
      </w:tr>
      <w:tr w:rsidRPr="00DF4393" w:rsidR="00DC5170" w:rsidTr="00DC5170" w14:paraId="7A8E1428" w14:textId="1571B47A">
        <w:tc>
          <w:tcPr>
            <w:tcW w:w="0" w:type="auto"/>
            <w:hideMark/>
          </w:tcPr>
          <w:p w:rsidRPr="00DF4393" w:rsidR="00DC5170" w:rsidP="00DC5170" w:rsidRDefault="00DC5170" w14:paraId="5A6ECB6A"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Leucaena (</w:t>
            </w:r>
            <w:r w:rsidRPr="00DF4393">
              <w:rPr>
                <w:b/>
                <w:bCs/>
                <w:i/>
                <w:iCs/>
                <w:color w:val="000000"/>
                <w:sz w:val="20"/>
                <w:szCs w:val="20"/>
                <w:lang w:val="es-MX"/>
              </w:rPr>
              <w:t>Leucaena leucocephala</w:t>
            </w:r>
            <w:r w:rsidRPr="00DF4393">
              <w:rPr>
                <w:b/>
                <w:bCs/>
                <w:color w:val="000000"/>
                <w:sz w:val="20"/>
                <w:szCs w:val="20"/>
                <w:lang w:val="es-MX"/>
              </w:rPr>
              <w:t>)</w:t>
            </w:r>
          </w:p>
        </w:tc>
        <w:tc>
          <w:tcPr>
            <w:tcW w:w="4791" w:type="dxa"/>
            <w:hideMark/>
          </w:tcPr>
          <w:p w:rsidRPr="00DF4393" w:rsidR="00DC5170" w:rsidP="00DC5170" w:rsidRDefault="00DC5170" w14:paraId="677E7CFE"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Es una de las especies incluidas como recurso para bancos de proteína y suplementación forrajera, debido a su aporte proteico dentro de la alimentación caprina.</w:t>
            </w:r>
          </w:p>
        </w:tc>
        <w:tc>
          <w:tcPr>
            <w:tcW w:w="2737" w:type="dxa"/>
          </w:tcPr>
          <w:p w:rsidR="00DC5170" w:rsidP="00DC5170" w:rsidRDefault="007B2E7A" w14:paraId="1B5E0DD0" w14:textId="77777777">
            <w:pPr>
              <w:pBdr>
                <w:top w:val="nil"/>
                <w:left w:val="nil"/>
                <w:bottom w:val="nil"/>
                <w:right w:val="nil"/>
                <w:between w:val="nil"/>
              </w:pBdr>
              <w:jc w:val="both"/>
              <w:rPr>
                <w:bCs/>
                <w:color w:val="000000"/>
                <w:sz w:val="20"/>
                <w:szCs w:val="20"/>
                <w:lang w:val="es-MX"/>
              </w:rPr>
            </w:pPr>
            <w:r w:rsidRPr="007B2E7A">
              <w:rPr>
                <w:bCs/>
                <w:color w:val="000000"/>
                <w:sz w:val="20"/>
                <w:szCs w:val="20"/>
                <w:lang w:val="es-MX"/>
              </w:rPr>
              <w:drawing>
                <wp:inline distT="0" distB="0" distL="0" distR="0" wp14:anchorId="675A3EED" wp14:editId="34B96EE7">
                  <wp:extent cx="1376363" cy="1247775"/>
                  <wp:effectExtent l="0" t="0" r="0" b="0"/>
                  <wp:docPr id="2040481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81581" name=""/>
                          <pic:cNvPicPr/>
                        </pic:nvPicPr>
                        <pic:blipFill>
                          <a:blip r:embed="rId130"/>
                          <a:stretch>
                            <a:fillRect/>
                          </a:stretch>
                        </pic:blipFill>
                        <pic:spPr>
                          <a:xfrm>
                            <a:off x="0" y="0"/>
                            <a:ext cx="1381091" cy="1252061"/>
                          </a:xfrm>
                          <a:prstGeom prst="rect">
                            <a:avLst/>
                          </a:prstGeom>
                        </pic:spPr>
                      </pic:pic>
                    </a:graphicData>
                  </a:graphic>
                </wp:inline>
              </w:drawing>
            </w:r>
          </w:p>
          <w:p w:rsidRPr="00DF4393" w:rsidR="007B2E7A" w:rsidP="00DC5170" w:rsidRDefault="007B2E7A" w14:paraId="4625753A" w14:textId="31355DBF">
            <w:pPr>
              <w:pBdr>
                <w:top w:val="nil"/>
                <w:left w:val="nil"/>
                <w:bottom w:val="nil"/>
                <w:right w:val="nil"/>
                <w:between w:val="nil"/>
              </w:pBdr>
              <w:jc w:val="both"/>
              <w:rPr>
                <w:bCs/>
                <w:color w:val="000000"/>
                <w:sz w:val="20"/>
                <w:szCs w:val="20"/>
                <w:lang w:val="es-MX"/>
              </w:rPr>
            </w:pPr>
          </w:p>
        </w:tc>
      </w:tr>
      <w:tr w:rsidRPr="00DF4393" w:rsidR="00DC5170" w:rsidTr="00DC5170" w14:paraId="03AD335A" w14:textId="1C251494">
        <w:tc>
          <w:tcPr>
            <w:tcW w:w="0" w:type="auto"/>
            <w:hideMark/>
          </w:tcPr>
          <w:p w:rsidRPr="00DF4393" w:rsidR="00DC5170" w:rsidP="00DC5170" w:rsidRDefault="00DC5170" w14:paraId="37A83459"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Botón de oro (</w:t>
            </w:r>
            <w:r w:rsidRPr="00DF4393">
              <w:rPr>
                <w:b/>
                <w:bCs/>
                <w:i/>
                <w:iCs/>
                <w:color w:val="000000"/>
                <w:sz w:val="20"/>
                <w:szCs w:val="20"/>
                <w:lang w:val="es-MX"/>
              </w:rPr>
              <w:t>Tithonia diversifolia</w:t>
            </w:r>
            <w:r w:rsidRPr="00DF4393">
              <w:rPr>
                <w:b/>
                <w:bCs/>
                <w:color w:val="000000"/>
                <w:sz w:val="20"/>
                <w:szCs w:val="20"/>
                <w:lang w:val="es-MX"/>
              </w:rPr>
              <w:t>)</w:t>
            </w:r>
          </w:p>
        </w:tc>
        <w:tc>
          <w:tcPr>
            <w:tcW w:w="4791" w:type="dxa"/>
            <w:hideMark/>
          </w:tcPr>
          <w:p w:rsidRPr="00DF4393" w:rsidR="00DC5170" w:rsidP="00DC5170" w:rsidRDefault="00DC5170" w14:paraId="4AED10E0"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Se emplea como arbusto forrajero y puede incorporarse como recurso complementario para mejorar el aporte nutricional de la dieta.</w:t>
            </w:r>
          </w:p>
        </w:tc>
        <w:tc>
          <w:tcPr>
            <w:tcW w:w="2737" w:type="dxa"/>
          </w:tcPr>
          <w:p w:rsidR="00DC5170" w:rsidP="00DC5170" w:rsidRDefault="007B2E7A" w14:paraId="4739CE10" w14:textId="77777777">
            <w:pPr>
              <w:pBdr>
                <w:top w:val="nil"/>
                <w:left w:val="nil"/>
                <w:bottom w:val="nil"/>
                <w:right w:val="nil"/>
                <w:between w:val="nil"/>
              </w:pBdr>
              <w:jc w:val="both"/>
              <w:rPr>
                <w:bCs/>
                <w:color w:val="000000"/>
                <w:sz w:val="20"/>
                <w:szCs w:val="20"/>
                <w:lang w:val="es-MX"/>
              </w:rPr>
            </w:pPr>
            <w:r w:rsidRPr="007B2E7A">
              <w:rPr>
                <w:bCs/>
                <w:color w:val="000000"/>
                <w:sz w:val="20"/>
                <w:szCs w:val="20"/>
                <w:lang w:val="es-MX"/>
              </w:rPr>
              <w:drawing>
                <wp:inline distT="0" distB="0" distL="0" distR="0" wp14:anchorId="07471860" wp14:editId="364EFA91">
                  <wp:extent cx="1366990" cy="1352550"/>
                  <wp:effectExtent l="0" t="0" r="5080" b="0"/>
                  <wp:docPr id="642140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40208" name=""/>
                          <pic:cNvPicPr/>
                        </pic:nvPicPr>
                        <pic:blipFill>
                          <a:blip r:embed="rId131"/>
                          <a:stretch>
                            <a:fillRect/>
                          </a:stretch>
                        </pic:blipFill>
                        <pic:spPr>
                          <a:xfrm>
                            <a:off x="0" y="0"/>
                            <a:ext cx="1373728" cy="1359217"/>
                          </a:xfrm>
                          <a:prstGeom prst="rect">
                            <a:avLst/>
                          </a:prstGeom>
                        </pic:spPr>
                      </pic:pic>
                    </a:graphicData>
                  </a:graphic>
                </wp:inline>
              </w:drawing>
            </w:r>
          </w:p>
          <w:p w:rsidRPr="00DF4393" w:rsidR="007B2E7A" w:rsidP="00DC5170" w:rsidRDefault="007B2E7A" w14:paraId="559333C7" w14:textId="733304AB">
            <w:pPr>
              <w:pBdr>
                <w:top w:val="nil"/>
                <w:left w:val="nil"/>
                <w:bottom w:val="nil"/>
                <w:right w:val="nil"/>
                <w:between w:val="nil"/>
              </w:pBdr>
              <w:jc w:val="both"/>
              <w:rPr>
                <w:bCs/>
                <w:color w:val="000000"/>
                <w:sz w:val="20"/>
                <w:szCs w:val="20"/>
                <w:lang w:val="es-MX"/>
              </w:rPr>
            </w:pPr>
          </w:p>
        </w:tc>
      </w:tr>
      <w:tr w:rsidRPr="00DF4393" w:rsidR="00DC5170" w:rsidTr="00DC5170" w14:paraId="46DA7662" w14:textId="11142D27">
        <w:tc>
          <w:tcPr>
            <w:tcW w:w="0" w:type="auto"/>
            <w:hideMark/>
          </w:tcPr>
          <w:p w:rsidRPr="00DF4393" w:rsidR="00DC5170" w:rsidP="00DC5170" w:rsidRDefault="00DC5170" w14:paraId="2697AC3C"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Matarratón (</w:t>
            </w:r>
            <w:r w:rsidRPr="00DF4393">
              <w:rPr>
                <w:b/>
                <w:bCs/>
                <w:i/>
                <w:iCs/>
                <w:color w:val="000000"/>
                <w:sz w:val="20"/>
                <w:szCs w:val="20"/>
                <w:lang w:val="es-MX"/>
              </w:rPr>
              <w:t>Gliricidia sepium</w:t>
            </w:r>
            <w:r w:rsidRPr="00DF4393">
              <w:rPr>
                <w:b/>
                <w:bCs/>
                <w:color w:val="000000"/>
                <w:sz w:val="20"/>
                <w:szCs w:val="20"/>
                <w:lang w:val="es-MX"/>
              </w:rPr>
              <w:t>)</w:t>
            </w:r>
          </w:p>
        </w:tc>
        <w:tc>
          <w:tcPr>
            <w:tcW w:w="4791" w:type="dxa"/>
            <w:hideMark/>
          </w:tcPr>
          <w:p w:rsidRPr="00DF4393" w:rsidR="00DC5170" w:rsidP="00DC5170" w:rsidRDefault="00DC5170" w14:paraId="23B7378A"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Se incluye entre las especies utilizadas como fuente forrajera y proteica para complementar la alimentación de los caprinos.</w:t>
            </w:r>
          </w:p>
        </w:tc>
        <w:tc>
          <w:tcPr>
            <w:tcW w:w="2737" w:type="dxa"/>
          </w:tcPr>
          <w:p w:rsidR="00DC5170" w:rsidP="00DC5170" w:rsidRDefault="007B2E7A" w14:paraId="26514E64" w14:textId="77777777">
            <w:pPr>
              <w:pBdr>
                <w:top w:val="nil"/>
                <w:left w:val="nil"/>
                <w:bottom w:val="nil"/>
                <w:right w:val="nil"/>
                <w:between w:val="nil"/>
              </w:pBdr>
              <w:jc w:val="both"/>
              <w:rPr>
                <w:bCs/>
                <w:color w:val="000000"/>
                <w:sz w:val="20"/>
                <w:szCs w:val="20"/>
                <w:lang w:val="es-MX"/>
              </w:rPr>
            </w:pPr>
            <w:r w:rsidRPr="007B2E7A">
              <w:rPr>
                <w:bCs/>
                <w:color w:val="000000"/>
                <w:sz w:val="20"/>
                <w:szCs w:val="20"/>
                <w:lang w:val="es-MX"/>
              </w:rPr>
              <w:drawing>
                <wp:inline distT="0" distB="0" distL="0" distR="0" wp14:anchorId="73C6E651" wp14:editId="0B7BA915">
                  <wp:extent cx="1381125" cy="1351209"/>
                  <wp:effectExtent l="0" t="0" r="0" b="1905"/>
                  <wp:docPr id="15352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5309" name=""/>
                          <pic:cNvPicPr/>
                        </pic:nvPicPr>
                        <pic:blipFill>
                          <a:blip r:embed="rId132"/>
                          <a:stretch>
                            <a:fillRect/>
                          </a:stretch>
                        </pic:blipFill>
                        <pic:spPr>
                          <a:xfrm>
                            <a:off x="0" y="0"/>
                            <a:ext cx="1385428" cy="1355419"/>
                          </a:xfrm>
                          <a:prstGeom prst="rect">
                            <a:avLst/>
                          </a:prstGeom>
                        </pic:spPr>
                      </pic:pic>
                    </a:graphicData>
                  </a:graphic>
                </wp:inline>
              </w:drawing>
            </w:r>
          </w:p>
          <w:p w:rsidRPr="00DF4393" w:rsidR="007B2E7A" w:rsidP="00DC5170" w:rsidRDefault="007B2E7A" w14:paraId="4E14DDE6" w14:textId="32BC1037">
            <w:pPr>
              <w:pBdr>
                <w:top w:val="nil"/>
                <w:left w:val="nil"/>
                <w:bottom w:val="nil"/>
                <w:right w:val="nil"/>
                <w:between w:val="nil"/>
              </w:pBdr>
              <w:jc w:val="both"/>
              <w:rPr>
                <w:bCs/>
                <w:color w:val="000000"/>
                <w:sz w:val="20"/>
                <w:szCs w:val="20"/>
                <w:lang w:val="es-MX"/>
              </w:rPr>
            </w:pPr>
          </w:p>
        </w:tc>
      </w:tr>
      <w:tr w:rsidRPr="00DF4393" w:rsidR="00DC5170" w:rsidTr="00DC5170" w14:paraId="63EAB066" w14:textId="36616893">
        <w:tc>
          <w:tcPr>
            <w:tcW w:w="0" w:type="auto"/>
            <w:hideMark/>
          </w:tcPr>
          <w:p w:rsidRPr="00DF4393" w:rsidR="00DC5170" w:rsidP="00DC5170" w:rsidRDefault="00DC5170" w14:paraId="45FC71DB"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lastRenderedPageBreak/>
              <w:t>Morera (</w:t>
            </w:r>
            <w:r w:rsidRPr="00DF4393">
              <w:rPr>
                <w:b/>
                <w:bCs/>
                <w:i/>
                <w:iCs/>
                <w:color w:val="000000"/>
                <w:sz w:val="20"/>
                <w:szCs w:val="20"/>
                <w:lang w:val="es-MX"/>
              </w:rPr>
              <w:t>Morus alba</w:t>
            </w:r>
            <w:r w:rsidRPr="00DF4393">
              <w:rPr>
                <w:b/>
                <w:bCs/>
                <w:color w:val="000000"/>
                <w:sz w:val="20"/>
                <w:szCs w:val="20"/>
                <w:lang w:val="es-MX"/>
              </w:rPr>
              <w:t>)</w:t>
            </w:r>
          </w:p>
        </w:tc>
        <w:tc>
          <w:tcPr>
            <w:tcW w:w="4791" w:type="dxa"/>
            <w:hideMark/>
          </w:tcPr>
          <w:p w:rsidRPr="00DF4393" w:rsidR="00DC5170" w:rsidP="00DC5170" w:rsidRDefault="00DC5170" w14:paraId="00A8B9C0"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Puede utilizarse como recurso forrajero dentro de estrategias destinadas a complementar el suministro de proteína y mejorar la calidad de la dieta.</w:t>
            </w:r>
          </w:p>
        </w:tc>
        <w:tc>
          <w:tcPr>
            <w:tcW w:w="2737" w:type="dxa"/>
          </w:tcPr>
          <w:p w:rsidR="00DC5170" w:rsidP="00DC5170" w:rsidRDefault="007B2E7A" w14:paraId="28955DFE" w14:textId="77777777">
            <w:pPr>
              <w:pBdr>
                <w:top w:val="nil"/>
                <w:left w:val="nil"/>
                <w:bottom w:val="nil"/>
                <w:right w:val="nil"/>
                <w:between w:val="nil"/>
              </w:pBdr>
              <w:jc w:val="both"/>
              <w:rPr>
                <w:bCs/>
                <w:color w:val="000000"/>
                <w:sz w:val="20"/>
                <w:szCs w:val="20"/>
                <w:lang w:val="es-MX"/>
              </w:rPr>
            </w:pPr>
            <w:r w:rsidRPr="007B2E7A">
              <w:rPr>
                <w:bCs/>
                <w:color w:val="000000"/>
                <w:sz w:val="20"/>
                <w:szCs w:val="20"/>
                <w:lang w:val="es-MX"/>
              </w:rPr>
              <w:drawing>
                <wp:inline distT="0" distB="0" distL="0" distR="0" wp14:anchorId="1856677C" wp14:editId="37385753">
                  <wp:extent cx="1428945" cy="1400175"/>
                  <wp:effectExtent l="0" t="0" r="0" b="0"/>
                  <wp:docPr id="271515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15299" name=""/>
                          <pic:cNvPicPr/>
                        </pic:nvPicPr>
                        <pic:blipFill>
                          <a:blip r:embed="rId133"/>
                          <a:stretch>
                            <a:fillRect/>
                          </a:stretch>
                        </pic:blipFill>
                        <pic:spPr>
                          <a:xfrm>
                            <a:off x="0" y="0"/>
                            <a:ext cx="1434957" cy="1406066"/>
                          </a:xfrm>
                          <a:prstGeom prst="rect">
                            <a:avLst/>
                          </a:prstGeom>
                        </pic:spPr>
                      </pic:pic>
                    </a:graphicData>
                  </a:graphic>
                </wp:inline>
              </w:drawing>
            </w:r>
          </w:p>
          <w:p w:rsidRPr="00DF4393" w:rsidR="007B2E7A" w:rsidP="00DC5170" w:rsidRDefault="007B2E7A" w14:paraId="51F5A532" w14:textId="02B296F8">
            <w:pPr>
              <w:pBdr>
                <w:top w:val="nil"/>
                <w:left w:val="nil"/>
                <w:bottom w:val="nil"/>
                <w:right w:val="nil"/>
                <w:between w:val="nil"/>
              </w:pBdr>
              <w:jc w:val="both"/>
              <w:rPr>
                <w:bCs/>
                <w:color w:val="000000"/>
                <w:sz w:val="20"/>
                <w:szCs w:val="20"/>
                <w:lang w:val="es-MX"/>
              </w:rPr>
            </w:pPr>
          </w:p>
        </w:tc>
      </w:tr>
      <w:tr w:rsidRPr="00DF4393" w:rsidR="00DC5170" w:rsidTr="00DC5170" w14:paraId="550AD4D3" w14:textId="10330EDD">
        <w:tc>
          <w:tcPr>
            <w:tcW w:w="0" w:type="auto"/>
            <w:hideMark/>
          </w:tcPr>
          <w:p w:rsidRPr="00DF4393" w:rsidR="00DC5170" w:rsidP="00DC5170" w:rsidRDefault="00DC5170" w14:paraId="3D7E14FE"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Nacedero (</w:t>
            </w:r>
            <w:r w:rsidRPr="00DF4393">
              <w:rPr>
                <w:b/>
                <w:bCs/>
                <w:i/>
                <w:iCs/>
                <w:color w:val="000000"/>
                <w:sz w:val="20"/>
                <w:szCs w:val="20"/>
                <w:lang w:val="es-MX"/>
              </w:rPr>
              <w:t>Trichanthera gigantea</w:t>
            </w:r>
            <w:r w:rsidRPr="00DF4393">
              <w:rPr>
                <w:b/>
                <w:bCs/>
                <w:color w:val="000000"/>
                <w:sz w:val="20"/>
                <w:szCs w:val="20"/>
                <w:lang w:val="es-MX"/>
              </w:rPr>
              <w:t>)</w:t>
            </w:r>
          </w:p>
        </w:tc>
        <w:tc>
          <w:tcPr>
            <w:tcW w:w="4791" w:type="dxa"/>
            <w:hideMark/>
          </w:tcPr>
          <w:p w:rsidRPr="00DF4393" w:rsidR="00DC5170" w:rsidP="00DC5170" w:rsidRDefault="00DC5170" w14:paraId="28F834B5"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Forma parte de los recursos arbustivos empleados para complementar la alimentación y fortalecer la disponibilidad de forraje dentro del sistema productivo.</w:t>
            </w:r>
          </w:p>
        </w:tc>
        <w:tc>
          <w:tcPr>
            <w:tcW w:w="2737" w:type="dxa"/>
          </w:tcPr>
          <w:p w:rsidR="00DC5170" w:rsidP="00DC5170" w:rsidRDefault="007B2E7A" w14:paraId="7C72B52F" w14:textId="77777777">
            <w:pPr>
              <w:pBdr>
                <w:top w:val="nil"/>
                <w:left w:val="nil"/>
                <w:bottom w:val="nil"/>
                <w:right w:val="nil"/>
                <w:between w:val="nil"/>
              </w:pBdr>
              <w:jc w:val="both"/>
              <w:rPr>
                <w:bCs/>
                <w:color w:val="000000"/>
                <w:sz w:val="20"/>
                <w:szCs w:val="20"/>
                <w:lang w:val="es-MX"/>
              </w:rPr>
            </w:pPr>
            <w:r w:rsidRPr="007B2E7A">
              <w:rPr>
                <w:bCs/>
                <w:color w:val="000000"/>
                <w:sz w:val="20"/>
                <w:szCs w:val="20"/>
                <w:lang w:val="es-MX"/>
              </w:rPr>
              <w:drawing>
                <wp:inline distT="0" distB="0" distL="0" distR="0" wp14:anchorId="30700D29" wp14:editId="4EB2E99D">
                  <wp:extent cx="1418649" cy="1390650"/>
                  <wp:effectExtent l="0" t="0" r="0" b="0"/>
                  <wp:docPr id="114881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1866" name=""/>
                          <pic:cNvPicPr/>
                        </pic:nvPicPr>
                        <pic:blipFill>
                          <a:blip r:embed="rId134"/>
                          <a:stretch>
                            <a:fillRect/>
                          </a:stretch>
                        </pic:blipFill>
                        <pic:spPr>
                          <a:xfrm>
                            <a:off x="0" y="0"/>
                            <a:ext cx="1427140" cy="1398974"/>
                          </a:xfrm>
                          <a:prstGeom prst="rect">
                            <a:avLst/>
                          </a:prstGeom>
                        </pic:spPr>
                      </pic:pic>
                    </a:graphicData>
                  </a:graphic>
                </wp:inline>
              </w:drawing>
            </w:r>
          </w:p>
          <w:p w:rsidRPr="00DF4393" w:rsidR="007B2E7A" w:rsidP="00DC5170" w:rsidRDefault="007B2E7A" w14:paraId="11CDFE64" w14:textId="5AB01705">
            <w:pPr>
              <w:pBdr>
                <w:top w:val="nil"/>
                <w:left w:val="nil"/>
                <w:bottom w:val="nil"/>
                <w:right w:val="nil"/>
                <w:between w:val="nil"/>
              </w:pBdr>
              <w:jc w:val="both"/>
              <w:rPr>
                <w:bCs/>
                <w:color w:val="000000"/>
                <w:sz w:val="20"/>
                <w:szCs w:val="20"/>
                <w:lang w:val="es-MX"/>
              </w:rPr>
            </w:pPr>
          </w:p>
        </w:tc>
      </w:tr>
    </w:tbl>
    <w:p w:rsidRPr="00DF4393" w:rsidR="00DF4393" w:rsidP="00DF4393" w:rsidRDefault="00DF4393" w14:paraId="1B939106"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El uso de estos recursos puede aportar proteína, favorecer la digestibilidad, contribuir a la producción de leche y carne y reducir parcialmente la dependencia de concentrados.</w:t>
      </w:r>
    </w:p>
    <w:p w:rsidRPr="00DF4393" w:rsidR="00DF4393" w:rsidP="00DF4393" w:rsidRDefault="00DF4393" w14:paraId="072F5C04"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2.2.4 Concentrados</w:t>
      </w:r>
    </w:p>
    <w:p w:rsidR="00DF4393" w:rsidP="00DF4393" w:rsidRDefault="00DF4393" w14:paraId="24D8F19F" w14:textId="7E69CB0F">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Los </w:t>
      </w:r>
      <w:r w:rsidRPr="00DF4393">
        <w:rPr>
          <w:b/>
          <w:bCs/>
          <w:color w:val="000000"/>
          <w:sz w:val="20"/>
          <w:szCs w:val="20"/>
          <w:lang w:val="es-MX"/>
        </w:rPr>
        <w:t>concentrados</w:t>
      </w:r>
      <w:r w:rsidRPr="00DF4393">
        <w:rPr>
          <w:bCs/>
          <w:color w:val="000000"/>
          <w:sz w:val="20"/>
          <w:szCs w:val="20"/>
          <w:lang w:val="es-MX"/>
        </w:rPr>
        <w:t xml:space="preserve"> complementan la alimentación cuando los forrajes disponibles no cubren completamente los requerimientos nutricionales. Entre los ingredientes utilizados se encuentran maíz, sorgo, salvado de trigo, afrecho de arroz, harina de soya, palmiste y melaza.</w:t>
      </w:r>
      <w:r w:rsidR="00DC5170">
        <w:rPr>
          <w:bCs/>
          <w:color w:val="000000"/>
          <w:sz w:val="20"/>
          <w:szCs w:val="20"/>
          <w:lang w:val="es-MX"/>
        </w:rPr>
        <w:t xml:space="preserve"> </w:t>
      </w:r>
      <w:r w:rsidRPr="00DF4393">
        <w:rPr>
          <w:bCs/>
          <w:color w:val="000000"/>
          <w:sz w:val="20"/>
          <w:szCs w:val="20"/>
          <w:lang w:val="es-MX"/>
        </w:rPr>
        <w:t>Su utilización debe responder a las necesidades particulares de los animales. Se emplean principalmente en:</w:t>
      </w:r>
    </w:p>
    <w:p w:rsidRPr="00DF4393" w:rsidR="00DC5170" w:rsidP="00DF4393" w:rsidRDefault="00733A88" w14:paraId="0191FA18" w14:textId="32EF1994">
      <w:pPr>
        <w:pBdr>
          <w:top w:val="nil"/>
          <w:left w:val="nil"/>
          <w:bottom w:val="nil"/>
          <w:right w:val="nil"/>
          <w:between w:val="nil"/>
        </w:pBdr>
        <w:spacing w:before="240"/>
        <w:jc w:val="both"/>
        <w:rPr>
          <w:bCs/>
          <w:color w:val="000000"/>
          <w:sz w:val="20"/>
          <w:szCs w:val="20"/>
          <w:lang w:val="es-MX"/>
        </w:rPr>
      </w:pPr>
      <w:r w:rsidRPr="00733A88">
        <w:rPr>
          <w:bCs/>
          <w:noProof/>
          <w:color w:val="000000"/>
          <w:sz w:val="20"/>
          <w:szCs w:val="20"/>
        </w:rPr>
        <w:drawing>
          <wp:inline distT="0" distB="0" distL="0" distR="0" wp14:anchorId="19B523F3" wp14:editId="1EC8933F">
            <wp:extent cx="6332220" cy="843915"/>
            <wp:effectExtent l="0" t="0" r="0" b="13335"/>
            <wp:docPr id="1829156965" name="Diagram 1">
              <a:extLst xmlns:a="http://schemas.openxmlformats.org/drawingml/2006/main">
                <a:ext uri="{FF2B5EF4-FFF2-40B4-BE49-F238E27FC236}">
                  <a16:creationId xmlns:a16="http://schemas.microsoft.com/office/drawing/2014/main" id="{CB40250D-15B4-A866-86F0-B40646F4DFB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5" r:lo="rId136" r:qs="rId137" r:cs="rId138"/>
              </a:graphicData>
            </a:graphic>
          </wp:inline>
        </w:drawing>
      </w:r>
    </w:p>
    <w:p w:rsidRPr="00DF4393" w:rsidR="00DF4393" w:rsidP="00733A88" w:rsidRDefault="00DF4393" w14:paraId="643B5AAC" w14:textId="2CB94FDD">
      <w:pPr>
        <w:pBdr>
          <w:top w:val="nil"/>
          <w:left w:val="nil"/>
          <w:bottom w:val="nil"/>
          <w:right w:val="nil"/>
          <w:between w:val="nil"/>
        </w:pBdr>
        <w:ind w:left="720"/>
        <w:jc w:val="both"/>
        <w:rPr>
          <w:bCs/>
          <w:color w:val="000000"/>
          <w:sz w:val="20"/>
          <w:szCs w:val="20"/>
          <w:lang w:val="es-MX"/>
        </w:rPr>
      </w:pPr>
      <w:r w:rsidRPr="00DF4393">
        <w:rPr>
          <w:bCs/>
          <w:color w:val="000000"/>
          <w:sz w:val="20"/>
          <w:szCs w:val="20"/>
          <w:lang w:val="es-MX"/>
        </w:rPr>
        <w:t xml:space="preserve"> </w:t>
      </w:r>
    </w:p>
    <w:p w:rsidRPr="00DF4393" w:rsidR="00DF4393" w:rsidP="00DF4393" w:rsidRDefault="00DF4393" w14:paraId="54125445"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El suministro de concentrados debe integrarse con la base forrajera y ajustarse al estado fisiológico, nivel productivo y requerimientos nutricionales de cada categoría.</w:t>
      </w:r>
    </w:p>
    <w:p w:rsidRPr="00DF4393" w:rsidR="00DF4393" w:rsidP="00DF4393" w:rsidRDefault="00DF4393" w14:paraId="5E37C876"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2.2.5 Suplementos minerales y vitamínicos</w:t>
      </w:r>
    </w:p>
    <w:p w:rsidRPr="00DF4393" w:rsidR="00DF4393" w:rsidP="00DF4393" w:rsidRDefault="00DF4393" w14:paraId="5F02D47E" w14:textId="2D68FD38">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Los </w:t>
      </w:r>
      <w:r w:rsidRPr="00DF4393">
        <w:rPr>
          <w:b/>
          <w:bCs/>
          <w:color w:val="000000"/>
          <w:sz w:val="20"/>
          <w:szCs w:val="20"/>
          <w:lang w:val="es-MX"/>
        </w:rPr>
        <w:t>minerales y vitaminas</w:t>
      </w:r>
      <w:r w:rsidRPr="00DF4393">
        <w:rPr>
          <w:bCs/>
          <w:color w:val="000000"/>
          <w:sz w:val="20"/>
          <w:szCs w:val="20"/>
          <w:lang w:val="es-MX"/>
        </w:rPr>
        <w:t xml:space="preserve"> participan en diferentes procesos fisiológicos y metabólicos, por lo que su suministro debe formar parte de una alimentación equilibrada.</w:t>
      </w:r>
      <w:r w:rsidR="00733A88">
        <w:rPr>
          <w:bCs/>
          <w:color w:val="000000"/>
          <w:sz w:val="20"/>
          <w:szCs w:val="20"/>
          <w:lang w:val="es-MX"/>
        </w:rPr>
        <w:t xml:space="preserve"> </w:t>
      </w:r>
      <w:r w:rsidRPr="00DF4393">
        <w:rPr>
          <w:bCs/>
          <w:color w:val="000000"/>
          <w:sz w:val="20"/>
          <w:szCs w:val="20"/>
          <w:lang w:val="es-MX"/>
        </w:rPr>
        <w:t>Los principales nutrientes incluidos en la suplementación son:</w:t>
      </w:r>
    </w:p>
    <w:tbl>
      <w:tblPr>
        <w:tblStyle w:val="Tablaconcuadrcula"/>
        <w:tblW w:w="0" w:type="auto"/>
        <w:tblLook w:val="04A0" w:firstRow="1" w:lastRow="0" w:firstColumn="1" w:lastColumn="0" w:noHBand="0" w:noVBand="1"/>
      </w:tblPr>
      <w:tblGrid>
        <w:gridCol w:w="1161"/>
        <w:gridCol w:w="6205"/>
        <w:gridCol w:w="2596"/>
      </w:tblGrid>
      <w:tr w:rsidRPr="00DF4393" w:rsidR="00733A88" w:rsidTr="00733A88" w14:paraId="2DBB065E" w14:textId="4CDD23DE">
        <w:tc>
          <w:tcPr>
            <w:tcW w:w="9962" w:type="dxa"/>
            <w:gridSpan w:val="3"/>
            <w:shd w:val="clear" w:color="auto" w:fill="9BBB59" w:themeFill="accent3"/>
            <w:hideMark/>
          </w:tcPr>
          <w:p w:rsidRPr="00DF4393" w:rsidR="00733A88" w:rsidP="00733A88" w:rsidRDefault="00733A88" w14:paraId="5AB5DA95" w14:textId="0D5EA638">
            <w:pPr>
              <w:pBdr>
                <w:top w:val="nil"/>
                <w:left w:val="nil"/>
                <w:bottom w:val="nil"/>
                <w:right w:val="nil"/>
                <w:between w:val="nil"/>
              </w:pBdr>
              <w:spacing w:before="240"/>
              <w:jc w:val="center"/>
              <w:rPr>
                <w:bCs/>
                <w:color w:val="000000"/>
                <w:sz w:val="20"/>
                <w:szCs w:val="20"/>
                <w:lang w:val="es-MX"/>
              </w:rPr>
            </w:pPr>
            <w:r>
              <w:rPr>
                <w:bCs/>
                <w:color w:val="000000"/>
                <w:sz w:val="20"/>
                <w:szCs w:val="20"/>
                <w:lang w:val="es-MX"/>
              </w:rPr>
              <w:t>Pestañas</w:t>
            </w:r>
          </w:p>
        </w:tc>
      </w:tr>
      <w:tr w:rsidRPr="00DF4393" w:rsidR="00733A88" w:rsidTr="00733A88" w14:paraId="031593A5" w14:textId="5CD05CD4">
        <w:tc>
          <w:tcPr>
            <w:tcW w:w="0" w:type="auto"/>
            <w:hideMark/>
          </w:tcPr>
          <w:p w:rsidRPr="00DF4393" w:rsidR="00733A88" w:rsidP="00DF4393" w:rsidRDefault="00733A88" w14:paraId="7AF01B36" w14:textId="77777777">
            <w:pPr>
              <w:pBdr>
                <w:top w:val="nil"/>
                <w:left w:val="nil"/>
                <w:bottom w:val="nil"/>
                <w:right w:val="nil"/>
                <w:between w:val="nil"/>
              </w:pBdr>
              <w:spacing w:before="240" w:line="276" w:lineRule="auto"/>
              <w:jc w:val="both"/>
              <w:rPr>
                <w:bCs/>
                <w:color w:val="000000"/>
                <w:sz w:val="20"/>
                <w:szCs w:val="20"/>
                <w:lang w:val="es-MX"/>
              </w:rPr>
            </w:pPr>
            <w:r w:rsidRPr="00DF4393">
              <w:rPr>
                <w:b/>
                <w:bCs/>
                <w:color w:val="000000"/>
                <w:sz w:val="20"/>
                <w:szCs w:val="20"/>
                <w:lang w:val="es-MX"/>
              </w:rPr>
              <w:lastRenderedPageBreak/>
              <w:t>Minerales</w:t>
            </w:r>
          </w:p>
        </w:tc>
        <w:tc>
          <w:tcPr>
            <w:tcW w:w="6205" w:type="dxa"/>
            <w:hideMark/>
          </w:tcPr>
          <w:p w:rsidRPr="00DF4393" w:rsidR="00733A88" w:rsidP="00DF4393" w:rsidRDefault="00733A88" w14:paraId="6850E95D" w14:textId="77777777">
            <w:pPr>
              <w:pBdr>
                <w:top w:val="nil"/>
                <w:left w:val="nil"/>
                <w:bottom w:val="nil"/>
                <w:right w:val="nil"/>
                <w:between w:val="nil"/>
              </w:pBdr>
              <w:spacing w:before="240" w:line="276" w:lineRule="auto"/>
              <w:jc w:val="both"/>
              <w:rPr>
                <w:bCs/>
                <w:color w:val="000000"/>
                <w:sz w:val="20"/>
                <w:szCs w:val="20"/>
                <w:lang w:val="es-MX"/>
              </w:rPr>
            </w:pPr>
            <w:r w:rsidRPr="00DF4393">
              <w:rPr>
                <w:bCs/>
                <w:color w:val="000000"/>
                <w:sz w:val="20"/>
                <w:szCs w:val="20"/>
                <w:lang w:val="es-MX"/>
              </w:rPr>
              <w:t>Incluyen calcio, fósforo, magnesio, sodio, zinc, cobre y selenio. Participan en procesos relacionados con el crecimiento, la reproducción, la formación ósea y el funcionamiento del organismo.</w:t>
            </w:r>
          </w:p>
        </w:tc>
        <w:tc>
          <w:tcPr>
            <w:tcW w:w="2596" w:type="dxa"/>
          </w:tcPr>
          <w:p w:rsidR="00733A88" w:rsidP="00DF4393" w:rsidRDefault="00841C60" w14:paraId="512D6907" w14:textId="77777777">
            <w:pPr>
              <w:pBdr>
                <w:top w:val="nil"/>
                <w:left w:val="nil"/>
                <w:bottom w:val="nil"/>
                <w:right w:val="nil"/>
                <w:between w:val="nil"/>
              </w:pBdr>
              <w:spacing w:before="240"/>
              <w:jc w:val="both"/>
              <w:rPr>
                <w:bCs/>
                <w:color w:val="000000"/>
                <w:sz w:val="20"/>
                <w:szCs w:val="20"/>
                <w:lang w:val="es-MX"/>
              </w:rPr>
            </w:pPr>
            <w:r w:rsidRPr="00841C60">
              <w:rPr>
                <w:bCs/>
                <w:color w:val="000000"/>
                <w:sz w:val="20"/>
                <w:szCs w:val="20"/>
                <w:lang w:val="es-MX"/>
              </w:rPr>
              <w:drawing>
                <wp:inline distT="0" distB="0" distL="0" distR="0" wp14:anchorId="0FAAC81F" wp14:editId="3473BDD1">
                  <wp:extent cx="1159467" cy="1266825"/>
                  <wp:effectExtent l="0" t="0" r="3175" b="0"/>
                  <wp:docPr id="142595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5056" name=""/>
                          <pic:cNvPicPr/>
                        </pic:nvPicPr>
                        <pic:blipFill>
                          <a:blip r:embed="rId140"/>
                          <a:stretch>
                            <a:fillRect/>
                          </a:stretch>
                        </pic:blipFill>
                        <pic:spPr>
                          <a:xfrm>
                            <a:off x="0" y="0"/>
                            <a:ext cx="1162270" cy="1269888"/>
                          </a:xfrm>
                          <a:prstGeom prst="rect">
                            <a:avLst/>
                          </a:prstGeom>
                        </pic:spPr>
                      </pic:pic>
                    </a:graphicData>
                  </a:graphic>
                </wp:inline>
              </w:drawing>
            </w:r>
          </w:p>
          <w:p w:rsidRPr="00DF4393" w:rsidR="00841C60" w:rsidP="00DF4393" w:rsidRDefault="00841C60" w14:paraId="408619D7" w14:textId="7ABF158D">
            <w:pPr>
              <w:pBdr>
                <w:top w:val="nil"/>
                <w:left w:val="nil"/>
                <w:bottom w:val="nil"/>
                <w:right w:val="nil"/>
                <w:between w:val="nil"/>
              </w:pBdr>
              <w:spacing w:before="240"/>
              <w:jc w:val="both"/>
              <w:rPr>
                <w:bCs/>
                <w:color w:val="000000"/>
                <w:sz w:val="20"/>
                <w:szCs w:val="20"/>
                <w:lang w:val="es-MX"/>
              </w:rPr>
            </w:pPr>
          </w:p>
        </w:tc>
      </w:tr>
      <w:tr w:rsidRPr="00DF4393" w:rsidR="00733A88" w:rsidTr="00733A88" w14:paraId="2F283FE5" w14:textId="1B663282">
        <w:tc>
          <w:tcPr>
            <w:tcW w:w="0" w:type="auto"/>
            <w:hideMark/>
          </w:tcPr>
          <w:p w:rsidRPr="00DF4393" w:rsidR="00733A88" w:rsidP="00DF4393" w:rsidRDefault="00733A88" w14:paraId="6DCDC1E8" w14:textId="77777777">
            <w:pPr>
              <w:pBdr>
                <w:top w:val="nil"/>
                <w:left w:val="nil"/>
                <w:bottom w:val="nil"/>
                <w:right w:val="nil"/>
                <w:between w:val="nil"/>
              </w:pBdr>
              <w:spacing w:before="240" w:line="276" w:lineRule="auto"/>
              <w:jc w:val="both"/>
              <w:rPr>
                <w:bCs/>
                <w:color w:val="000000"/>
                <w:sz w:val="20"/>
                <w:szCs w:val="20"/>
                <w:lang w:val="es-MX"/>
              </w:rPr>
            </w:pPr>
            <w:r w:rsidRPr="00DF4393">
              <w:rPr>
                <w:b/>
                <w:bCs/>
                <w:color w:val="000000"/>
                <w:sz w:val="20"/>
                <w:szCs w:val="20"/>
                <w:lang w:val="es-MX"/>
              </w:rPr>
              <w:t>Vitaminas</w:t>
            </w:r>
          </w:p>
        </w:tc>
        <w:tc>
          <w:tcPr>
            <w:tcW w:w="6205" w:type="dxa"/>
            <w:hideMark/>
          </w:tcPr>
          <w:p w:rsidRPr="00DF4393" w:rsidR="00733A88" w:rsidP="00DF4393" w:rsidRDefault="00733A88" w14:paraId="0994DE7E" w14:textId="77777777">
            <w:pPr>
              <w:pBdr>
                <w:top w:val="nil"/>
                <w:left w:val="nil"/>
                <w:bottom w:val="nil"/>
                <w:right w:val="nil"/>
                <w:between w:val="nil"/>
              </w:pBdr>
              <w:spacing w:before="240" w:line="276" w:lineRule="auto"/>
              <w:jc w:val="both"/>
              <w:rPr>
                <w:bCs/>
                <w:color w:val="000000"/>
                <w:sz w:val="20"/>
                <w:szCs w:val="20"/>
                <w:lang w:val="es-MX"/>
              </w:rPr>
            </w:pPr>
            <w:r w:rsidRPr="00DF4393">
              <w:rPr>
                <w:bCs/>
                <w:color w:val="000000"/>
                <w:sz w:val="20"/>
                <w:szCs w:val="20"/>
                <w:lang w:val="es-MX"/>
              </w:rPr>
              <w:t>Se destacan las vitaminas A, D y E, cuya disponibilidad debe considerarse dentro de la planificación nutricional de acuerdo con las características de la dieta.</w:t>
            </w:r>
          </w:p>
        </w:tc>
        <w:tc>
          <w:tcPr>
            <w:tcW w:w="2596" w:type="dxa"/>
          </w:tcPr>
          <w:p w:rsidR="00733A88" w:rsidP="00DF4393" w:rsidRDefault="00841C60" w14:paraId="26A718AF" w14:textId="77777777">
            <w:pPr>
              <w:pBdr>
                <w:top w:val="nil"/>
                <w:left w:val="nil"/>
                <w:bottom w:val="nil"/>
                <w:right w:val="nil"/>
                <w:between w:val="nil"/>
              </w:pBdr>
              <w:spacing w:before="240"/>
              <w:jc w:val="both"/>
              <w:rPr>
                <w:bCs/>
                <w:color w:val="000000"/>
                <w:sz w:val="20"/>
                <w:szCs w:val="20"/>
                <w:lang w:val="es-MX"/>
              </w:rPr>
            </w:pPr>
            <w:r w:rsidRPr="00841C60">
              <w:rPr>
                <w:bCs/>
                <w:color w:val="000000"/>
                <w:sz w:val="20"/>
                <w:szCs w:val="20"/>
                <w:lang w:val="es-MX"/>
              </w:rPr>
              <w:drawing>
                <wp:inline distT="0" distB="0" distL="0" distR="0" wp14:anchorId="05D59F73" wp14:editId="5BF447D9">
                  <wp:extent cx="1205623" cy="1381125"/>
                  <wp:effectExtent l="0" t="0" r="0" b="0"/>
                  <wp:docPr id="186811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1267" name=""/>
                          <pic:cNvPicPr/>
                        </pic:nvPicPr>
                        <pic:blipFill>
                          <a:blip r:embed="rId141"/>
                          <a:stretch>
                            <a:fillRect/>
                          </a:stretch>
                        </pic:blipFill>
                        <pic:spPr>
                          <a:xfrm>
                            <a:off x="0" y="0"/>
                            <a:ext cx="1212405" cy="1388894"/>
                          </a:xfrm>
                          <a:prstGeom prst="rect">
                            <a:avLst/>
                          </a:prstGeom>
                        </pic:spPr>
                      </pic:pic>
                    </a:graphicData>
                  </a:graphic>
                </wp:inline>
              </w:drawing>
            </w:r>
          </w:p>
          <w:p w:rsidRPr="00DF4393" w:rsidR="00841C60" w:rsidP="00DF4393" w:rsidRDefault="00841C60" w14:paraId="3AAC6A3C" w14:textId="5567AFF1">
            <w:pPr>
              <w:pBdr>
                <w:top w:val="nil"/>
                <w:left w:val="nil"/>
                <w:bottom w:val="nil"/>
                <w:right w:val="nil"/>
                <w:between w:val="nil"/>
              </w:pBdr>
              <w:spacing w:before="240"/>
              <w:jc w:val="both"/>
              <w:rPr>
                <w:bCs/>
                <w:color w:val="000000"/>
                <w:sz w:val="20"/>
                <w:szCs w:val="20"/>
                <w:lang w:val="es-MX"/>
              </w:rPr>
            </w:pPr>
          </w:p>
        </w:tc>
      </w:tr>
    </w:tbl>
    <w:p w:rsidRPr="00DF4393" w:rsidR="00DF4393" w:rsidP="00DF4393" w:rsidRDefault="00DF4393" w14:paraId="36280FE8"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Las sales mineralizadas deben permanecer disponibles según el programa de alimentación. La suplementación debe ajustarse con base en la composición de los recursos utilizados y, cuando corresponda, en los análisis de suelos y forrajes, evitando tanto deficiencias como excesos.</w:t>
      </w:r>
    </w:p>
    <w:p w:rsidRPr="00DF4393" w:rsidR="00DF4393" w:rsidP="00DF4393" w:rsidRDefault="00DF4393" w14:paraId="39F6F758"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2.2.6 Conservación de alimentos: heno y ensilaje</w:t>
      </w:r>
    </w:p>
    <w:p w:rsidR="00DF4393" w:rsidP="00DF4393" w:rsidRDefault="00DF4393" w14:paraId="527BD06C" w14:textId="2A997690">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La </w:t>
      </w:r>
      <w:r w:rsidRPr="00DF4393">
        <w:rPr>
          <w:b/>
          <w:bCs/>
          <w:color w:val="000000"/>
          <w:sz w:val="20"/>
          <w:szCs w:val="20"/>
          <w:lang w:val="es-MX"/>
        </w:rPr>
        <w:t>conservación de forrajes</w:t>
      </w:r>
      <w:r w:rsidRPr="00DF4393">
        <w:rPr>
          <w:bCs/>
          <w:color w:val="000000"/>
          <w:sz w:val="20"/>
          <w:szCs w:val="20"/>
          <w:lang w:val="es-MX"/>
        </w:rPr>
        <w:t xml:space="preserve"> permite mantener reservas de alimento para periodos de sequía o baja disponibilidad. Entre las alternativas incluidas se encuentran el heno y el ensilaje</w:t>
      </w:r>
      <w:r w:rsidR="006F0B7D">
        <w:rPr>
          <w:bCs/>
          <w:color w:val="000000"/>
          <w:sz w:val="20"/>
          <w:szCs w:val="20"/>
          <w:lang w:val="es-MX"/>
        </w:rPr>
        <w:t>:</w:t>
      </w:r>
    </w:p>
    <w:p w:rsidRPr="00DF4393" w:rsidR="00733A88" w:rsidP="00DF4393" w:rsidRDefault="00733A88" w14:paraId="4B047325" w14:textId="77777777">
      <w:pPr>
        <w:pBdr>
          <w:top w:val="nil"/>
          <w:left w:val="nil"/>
          <w:bottom w:val="nil"/>
          <w:right w:val="nil"/>
          <w:between w:val="nil"/>
        </w:pBdr>
        <w:spacing w:before="240"/>
        <w:jc w:val="both"/>
        <w:rPr>
          <w:bCs/>
          <w:color w:val="000000"/>
          <w:sz w:val="20"/>
          <w:szCs w:val="20"/>
          <w:lang w:val="es-MX"/>
        </w:rPr>
      </w:pPr>
    </w:p>
    <w:tbl>
      <w:tblPr>
        <w:tblStyle w:val="Tablaconcuadrcula"/>
        <w:tblW w:w="0" w:type="auto"/>
        <w:tblLook w:val="04A0" w:firstRow="1" w:lastRow="0" w:firstColumn="1" w:lastColumn="0" w:noHBand="0" w:noVBand="1"/>
      </w:tblPr>
      <w:tblGrid>
        <w:gridCol w:w="972"/>
        <w:gridCol w:w="6961"/>
        <w:gridCol w:w="2029"/>
      </w:tblGrid>
      <w:tr w:rsidRPr="00DF4393" w:rsidR="00733A88" w:rsidTr="00733A88" w14:paraId="0E2B5B13" w14:textId="59755FD7">
        <w:tc>
          <w:tcPr>
            <w:tcW w:w="9962" w:type="dxa"/>
            <w:gridSpan w:val="3"/>
            <w:shd w:val="clear" w:color="auto" w:fill="9BBB59" w:themeFill="accent3"/>
            <w:hideMark/>
          </w:tcPr>
          <w:p w:rsidRPr="00DF4393" w:rsidR="00733A88" w:rsidP="00733A88" w:rsidRDefault="00733A88" w14:paraId="06EA9386" w14:textId="2894CD2B">
            <w:pPr>
              <w:pBdr>
                <w:top w:val="nil"/>
                <w:left w:val="nil"/>
                <w:bottom w:val="nil"/>
                <w:right w:val="nil"/>
                <w:between w:val="nil"/>
              </w:pBdr>
              <w:spacing w:before="240"/>
              <w:jc w:val="center"/>
              <w:rPr>
                <w:bCs/>
                <w:color w:val="000000"/>
                <w:sz w:val="20"/>
                <w:szCs w:val="20"/>
                <w:lang w:val="es-MX"/>
              </w:rPr>
            </w:pPr>
            <w:r>
              <w:rPr>
                <w:bCs/>
                <w:color w:val="000000"/>
                <w:sz w:val="20"/>
                <w:szCs w:val="20"/>
                <w:lang w:val="es-MX"/>
              </w:rPr>
              <w:t>Slide</w:t>
            </w:r>
          </w:p>
        </w:tc>
      </w:tr>
      <w:tr w:rsidRPr="00DF4393" w:rsidR="00733A88" w:rsidTr="00733A88" w14:paraId="02ECC868" w14:textId="19EB40A0">
        <w:tc>
          <w:tcPr>
            <w:tcW w:w="0" w:type="auto"/>
            <w:hideMark/>
          </w:tcPr>
          <w:p w:rsidRPr="00DF4393" w:rsidR="00733A88" w:rsidP="00DF4393" w:rsidRDefault="00733A88" w14:paraId="3051AAE4" w14:textId="77777777">
            <w:pPr>
              <w:pBdr>
                <w:top w:val="nil"/>
                <w:left w:val="nil"/>
                <w:bottom w:val="nil"/>
                <w:right w:val="nil"/>
                <w:between w:val="nil"/>
              </w:pBdr>
              <w:spacing w:before="240" w:line="276" w:lineRule="auto"/>
              <w:jc w:val="both"/>
              <w:rPr>
                <w:bCs/>
                <w:color w:val="000000"/>
                <w:sz w:val="20"/>
                <w:szCs w:val="20"/>
                <w:lang w:val="es-MX"/>
              </w:rPr>
            </w:pPr>
            <w:r w:rsidRPr="00DF4393">
              <w:rPr>
                <w:b/>
                <w:bCs/>
                <w:color w:val="000000"/>
                <w:sz w:val="20"/>
                <w:szCs w:val="20"/>
                <w:lang w:val="es-MX"/>
              </w:rPr>
              <w:t>Heno</w:t>
            </w:r>
          </w:p>
        </w:tc>
        <w:tc>
          <w:tcPr>
            <w:tcW w:w="6961" w:type="dxa"/>
            <w:hideMark/>
          </w:tcPr>
          <w:p w:rsidRPr="00DF4393" w:rsidR="00733A88" w:rsidP="00DF4393" w:rsidRDefault="00733A88" w14:paraId="4815AF24" w14:textId="77777777">
            <w:pPr>
              <w:pBdr>
                <w:top w:val="nil"/>
                <w:left w:val="nil"/>
                <w:bottom w:val="nil"/>
                <w:right w:val="nil"/>
                <w:between w:val="nil"/>
              </w:pBdr>
              <w:spacing w:before="240" w:line="276" w:lineRule="auto"/>
              <w:jc w:val="both"/>
              <w:rPr>
                <w:bCs/>
                <w:color w:val="000000"/>
                <w:sz w:val="20"/>
                <w:szCs w:val="20"/>
                <w:lang w:val="es-MX"/>
              </w:rPr>
            </w:pPr>
            <w:r w:rsidRPr="00DF4393">
              <w:rPr>
                <w:bCs/>
                <w:color w:val="000000"/>
                <w:sz w:val="20"/>
                <w:szCs w:val="20"/>
                <w:lang w:val="es-MX"/>
              </w:rPr>
              <w:t xml:space="preserve">Se obtiene mediante la deshidratación del forraje hasta alcanzar aproximadamente un </w:t>
            </w:r>
            <w:r w:rsidRPr="00DF4393">
              <w:rPr>
                <w:b/>
                <w:bCs/>
                <w:color w:val="000000"/>
                <w:sz w:val="20"/>
                <w:szCs w:val="20"/>
                <w:lang w:val="es-MX"/>
              </w:rPr>
              <w:t>15 % de humedad</w:t>
            </w:r>
            <w:r w:rsidRPr="00DF4393">
              <w:rPr>
                <w:bCs/>
                <w:color w:val="000000"/>
                <w:sz w:val="20"/>
                <w:szCs w:val="20"/>
                <w:lang w:val="es-MX"/>
              </w:rPr>
              <w:t>. Facilita el almacenamiento y permite conservar alimento para periodos de escasez, con menores pérdidas nutritivas cuando el proceso se desarrolla adecuadamente.</w:t>
            </w:r>
          </w:p>
        </w:tc>
        <w:tc>
          <w:tcPr>
            <w:tcW w:w="2029" w:type="dxa"/>
          </w:tcPr>
          <w:p w:rsidR="00733A88" w:rsidP="00DF4393" w:rsidRDefault="00347165" w14:paraId="2202C042" w14:textId="77777777">
            <w:pPr>
              <w:pBdr>
                <w:top w:val="nil"/>
                <w:left w:val="nil"/>
                <w:bottom w:val="nil"/>
                <w:right w:val="nil"/>
                <w:between w:val="nil"/>
              </w:pBdr>
              <w:spacing w:before="240"/>
              <w:jc w:val="both"/>
              <w:rPr>
                <w:bCs/>
                <w:color w:val="000000"/>
                <w:sz w:val="20"/>
                <w:szCs w:val="20"/>
                <w:lang w:val="es-MX"/>
              </w:rPr>
            </w:pPr>
            <w:r w:rsidRPr="00347165">
              <w:rPr>
                <w:bCs/>
                <w:color w:val="000000"/>
                <w:sz w:val="20"/>
                <w:szCs w:val="20"/>
                <w:lang w:val="es-MX"/>
              </w:rPr>
              <w:drawing>
                <wp:inline distT="0" distB="0" distL="0" distR="0" wp14:anchorId="644DE7E2" wp14:editId="737BD0B3">
                  <wp:extent cx="1133475" cy="1200150"/>
                  <wp:effectExtent l="0" t="0" r="9525" b="0"/>
                  <wp:docPr id="25261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1867" name=""/>
                          <pic:cNvPicPr/>
                        </pic:nvPicPr>
                        <pic:blipFill>
                          <a:blip r:embed="rId142"/>
                          <a:stretch>
                            <a:fillRect/>
                          </a:stretch>
                        </pic:blipFill>
                        <pic:spPr>
                          <a:xfrm>
                            <a:off x="0" y="0"/>
                            <a:ext cx="1138693" cy="1205675"/>
                          </a:xfrm>
                          <a:prstGeom prst="rect">
                            <a:avLst/>
                          </a:prstGeom>
                        </pic:spPr>
                      </pic:pic>
                    </a:graphicData>
                  </a:graphic>
                </wp:inline>
              </w:drawing>
            </w:r>
          </w:p>
          <w:p w:rsidRPr="00DF4393" w:rsidR="00347165" w:rsidP="00DF4393" w:rsidRDefault="00347165" w14:paraId="711B09FF" w14:textId="0517275E">
            <w:pPr>
              <w:pBdr>
                <w:top w:val="nil"/>
                <w:left w:val="nil"/>
                <w:bottom w:val="nil"/>
                <w:right w:val="nil"/>
                <w:between w:val="nil"/>
              </w:pBdr>
              <w:spacing w:before="240"/>
              <w:jc w:val="both"/>
              <w:rPr>
                <w:bCs/>
                <w:color w:val="000000"/>
                <w:sz w:val="20"/>
                <w:szCs w:val="20"/>
                <w:lang w:val="es-MX"/>
              </w:rPr>
            </w:pPr>
          </w:p>
        </w:tc>
      </w:tr>
      <w:tr w:rsidRPr="00DF4393" w:rsidR="00733A88" w:rsidTr="00733A88" w14:paraId="4EA23A71" w14:textId="053FCC55">
        <w:tc>
          <w:tcPr>
            <w:tcW w:w="0" w:type="auto"/>
            <w:hideMark/>
          </w:tcPr>
          <w:p w:rsidRPr="00DF4393" w:rsidR="00733A88" w:rsidP="00DF4393" w:rsidRDefault="00733A88" w14:paraId="50D0E677" w14:textId="77777777">
            <w:pPr>
              <w:pBdr>
                <w:top w:val="nil"/>
                <w:left w:val="nil"/>
                <w:bottom w:val="nil"/>
                <w:right w:val="nil"/>
                <w:between w:val="nil"/>
              </w:pBdr>
              <w:spacing w:before="240" w:line="276" w:lineRule="auto"/>
              <w:jc w:val="both"/>
              <w:rPr>
                <w:bCs/>
                <w:color w:val="000000"/>
                <w:sz w:val="20"/>
                <w:szCs w:val="20"/>
                <w:lang w:val="es-MX"/>
              </w:rPr>
            </w:pPr>
            <w:r w:rsidRPr="00DF4393">
              <w:rPr>
                <w:b/>
                <w:bCs/>
                <w:color w:val="000000"/>
                <w:sz w:val="20"/>
                <w:szCs w:val="20"/>
                <w:lang w:val="es-MX"/>
              </w:rPr>
              <w:lastRenderedPageBreak/>
              <w:t>Ensilaje</w:t>
            </w:r>
          </w:p>
        </w:tc>
        <w:tc>
          <w:tcPr>
            <w:tcW w:w="6961" w:type="dxa"/>
            <w:hideMark/>
          </w:tcPr>
          <w:p w:rsidRPr="00DF4393" w:rsidR="00733A88" w:rsidP="00DF4393" w:rsidRDefault="00733A88" w14:paraId="79265545" w14:textId="77777777">
            <w:pPr>
              <w:pBdr>
                <w:top w:val="nil"/>
                <w:left w:val="nil"/>
                <w:bottom w:val="nil"/>
                <w:right w:val="nil"/>
                <w:between w:val="nil"/>
              </w:pBdr>
              <w:spacing w:before="240" w:line="276" w:lineRule="auto"/>
              <w:jc w:val="both"/>
              <w:rPr>
                <w:bCs/>
                <w:color w:val="000000"/>
                <w:sz w:val="20"/>
                <w:szCs w:val="20"/>
                <w:lang w:val="es-MX"/>
              </w:rPr>
            </w:pPr>
            <w:r w:rsidRPr="00DF4393">
              <w:rPr>
                <w:bCs/>
                <w:color w:val="000000"/>
                <w:sz w:val="20"/>
                <w:szCs w:val="20"/>
                <w:lang w:val="es-MX"/>
              </w:rPr>
              <w:t>Se obtiene mediante la fermentación anaerobia de forrajes con alto contenido de humedad. Permite conservar su valor nutritivo, mantener una alta palatabilidad y disponer de alimento durante periodos de menor oferta forrajera.</w:t>
            </w:r>
          </w:p>
        </w:tc>
        <w:tc>
          <w:tcPr>
            <w:tcW w:w="2029" w:type="dxa"/>
          </w:tcPr>
          <w:p w:rsidRPr="00DF4393" w:rsidR="00733A88" w:rsidP="00DF4393" w:rsidRDefault="00347165" w14:paraId="7B8E8229" w14:textId="16B7656C">
            <w:pPr>
              <w:pBdr>
                <w:top w:val="nil"/>
                <w:left w:val="nil"/>
                <w:bottom w:val="nil"/>
                <w:right w:val="nil"/>
                <w:between w:val="nil"/>
              </w:pBdr>
              <w:spacing w:before="240"/>
              <w:jc w:val="both"/>
              <w:rPr>
                <w:bCs/>
                <w:color w:val="000000"/>
                <w:sz w:val="20"/>
                <w:szCs w:val="20"/>
                <w:lang w:val="es-MX"/>
              </w:rPr>
            </w:pPr>
            <w:r w:rsidRPr="00347165">
              <w:rPr>
                <w:bCs/>
                <w:color w:val="000000"/>
                <w:sz w:val="20"/>
                <w:szCs w:val="20"/>
                <w:lang w:val="es-MX"/>
              </w:rPr>
              <w:drawing>
                <wp:inline distT="0" distB="0" distL="0" distR="0" wp14:anchorId="14BA8E8B" wp14:editId="2A371C6C">
                  <wp:extent cx="1076325" cy="1156053"/>
                  <wp:effectExtent l="0" t="0" r="0" b="6350"/>
                  <wp:docPr id="575199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99081" name=""/>
                          <pic:cNvPicPr/>
                        </pic:nvPicPr>
                        <pic:blipFill>
                          <a:blip r:embed="rId143"/>
                          <a:stretch>
                            <a:fillRect/>
                          </a:stretch>
                        </pic:blipFill>
                        <pic:spPr>
                          <a:xfrm>
                            <a:off x="0" y="0"/>
                            <a:ext cx="1079011" cy="1158938"/>
                          </a:xfrm>
                          <a:prstGeom prst="rect">
                            <a:avLst/>
                          </a:prstGeom>
                        </pic:spPr>
                      </pic:pic>
                    </a:graphicData>
                  </a:graphic>
                </wp:inline>
              </w:drawing>
            </w:r>
          </w:p>
        </w:tc>
      </w:tr>
    </w:tbl>
    <w:p w:rsidRPr="00DF4393" w:rsidR="00DF4393" w:rsidP="00DF4393" w:rsidRDefault="00DF4393" w14:paraId="40A8DCFD"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La conservación debe planificarse de acuerdo con la disponibilidad estacional de forrajes y las necesidades alimentarias del hato.</w:t>
      </w:r>
    </w:p>
    <w:p w:rsidRPr="00DF4393" w:rsidR="00DF4393" w:rsidP="00DF4393" w:rsidRDefault="00DF4393" w14:paraId="2932AAE1"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2.3 Formulación y manejo de la alimentación</w:t>
      </w:r>
    </w:p>
    <w:p w:rsidRPr="00DF4393" w:rsidR="00DF4393" w:rsidP="00DF4393" w:rsidRDefault="00DF4393" w14:paraId="17D252D5"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La </w:t>
      </w:r>
      <w:r w:rsidRPr="00DF4393">
        <w:rPr>
          <w:b/>
          <w:bCs/>
          <w:color w:val="000000"/>
          <w:sz w:val="20"/>
          <w:szCs w:val="20"/>
          <w:lang w:val="es-MX"/>
        </w:rPr>
        <w:t>formulación y el manejo de la alimentación</w:t>
      </w:r>
      <w:r w:rsidRPr="00DF4393">
        <w:rPr>
          <w:bCs/>
          <w:color w:val="000000"/>
          <w:sz w:val="20"/>
          <w:szCs w:val="20"/>
          <w:lang w:val="es-MX"/>
        </w:rPr>
        <w:t xml:space="preserve"> comprenden la planificación de dietas y las prácticas necesarias para suministrarlas adecuadamente. Una dieta balanceada debe aportar energía, proteína, fibra, minerales, vitaminas y agua en cantidades acordes con la edad, el peso, la condición corporal, el estado fisiológico, el nivel productivo y el sistema de producción.</w:t>
      </w:r>
    </w:p>
    <w:p w:rsidRPr="00DF4393" w:rsidR="00DF4393" w:rsidP="00DF4393" w:rsidRDefault="00DF4393" w14:paraId="7AC067BA"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La alimentación representa uno de los costos relevantes dentro de la explotación caprina. Por esta razón, su planificación debe optimizar el uso de los recursos disponibles, disminuir pérdidas y favorecer la eficiencia productiva.</w:t>
      </w:r>
    </w:p>
    <w:p w:rsidRPr="00DF4393" w:rsidR="00DF4393" w:rsidP="00DF4393" w:rsidRDefault="00DF4393" w14:paraId="42584D2C"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El manejo alimenticio comprende también la frecuencia de suministro, la calidad de los forrajes, la disponibilidad permanente de agua, el almacenamiento de los insumos y el seguimiento del consumo y de la condición corporal del hato. Además, debe adaptarse a las variaciones climáticas y estacionales mediante alternativas como bancos de proteína, heno, ensilaje y suplementos nutricionales.</w:t>
      </w:r>
    </w:p>
    <w:p w:rsidRPr="00DF4393" w:rsidR="00DF4393" w:rsidP="00DF4393" w:rsidRDefault="00DF4393" w14:paraId="50955B8A"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2.3.1 Balance nutricional</w:t>
      </w:r>
    </w:p>
    <w:p w:rsidRPr="00DF4393" w:rsidR="00DF4393" w:rsidP="00DF4393" w:rsidRDefault="00DF4393" w14:paraId="0CE58CB6"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El </w:t>
      </w:r>
      <w:r w:rsidRPr="00DF4393">
        <w:rPr>
          <w:b/>
          <w:bCs/>
          <w:color w:val="000000"/>
          <w:sz w:val="20"/>
          <w:szCs w:val="20"/>
          <w:lang w:val="es-MX"/>
        </w:rPr>
        <w:t>balance nutricional</w:t>
      </w:r>
      <w:r w:rsidRPr="00DF4393">
        <w:rPr>
          <w:bCs/>
          <w:color w:val="000000"/>
          <w:sz w:val="20"/>
          <w:szCs w:val="20"/>
          <w:lang w:val="es-MX"/>
        </w:rPr>
        <w:t xml:space="preserve"> consiste en suministrar una dieta equilibrada que cubra las necesidades de mantenimiento, crecimiento, reproducción y producción mediante un aporte adecuado de energía, proteína, fibra, vitaminas, minerales y agua.</w:t>
      </w:r>
    </w:p>
    <w:p w:rsidRPr="00DF4393" w:rsidR="00DF4393" w:rsidP="00DF4393" w:rsidRDefault="00DF4393" w14:paraId="5D53D1D8"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La proporción apropiada entre estos nutrientes favorece el funcionamiento del sistema digestivo, especialmente del rumen, la fermentación microbiana y el aprovechamiento de los alimentos. Cuando el balance es adecuado, contribuye al mantenimiento de la condición corporal, la resistencia a enfermedades, los indicadores reproductivos y la producción de leche y carne.</w:t>
      </w:r>
    </w:p>
    <w:p w:rsidRPr="00DF4393" w:rsidR="00DF4393" w:rsidP="00DF4393" w:rsidRDefault="00DF4393" w14:paraId="73A6405B"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Por el contrario, los desequilibrios nutricionales pueden ocasionar pérdidas productivas, disminución de la fertilidad, retraso en el crecimiento y mayor susceptibilidad a trastornos metabólicos y parasitarios. Por esta razón, el balance debe evaluarse periódicamente y ajustarse de acuerdo con la etapa fisiológica y las condiciones productivas del hato.</w:t>
      </w:r>
    </w:p>
    <w:p w:rsidRPr="00DF4393" w:rsidR="00DF4393" w:rsidP="00DF4393" w:rsidRDefault="00DF4393" w14:paraId="4BFFCAAF"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2.3.2 Formulación de raciones</w:t>
      </w:r>
    </w:p>
    <w:p w:rsidR="00DF4393" w:rsidP="00DF4393" w:rsidRDefault="00DF4393" w14:paraId="2F0F7D82"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La </w:t>
      </w:r>
      <w:r w:rsidRPr="00DF4393">
        <w:rPr>
          <w:b/>
          <w:bCs/>
          <w:color w:val="000000"/>
          <w:sz w:val="20"/>
          <w:szCs w:val="20"/>
          <w:lang w:val="es-MX"/>
        </w:rPr>
        <w:t>formulación de raciones</w:t>
      </w:r>
      <w:r w:rsidRPr="00DF4393">
        <w:rPr>
          <w:bCs/>
          <w:color w:val="000000"/>
          <w:sz w:val="20"/>
          <w:szCs w:val="20"/>
          <w:lang w:val="es-MX"/>
        </w:rPr>
        <w:t xml:space="preserve"> consiste en combinar diferentes ingredientes para elaborar una dieta que satisfaga los requerimientos nutricionales de los caprinos al menor costo posible, sin comprometer el desempeño productivo y reproductivo.</w:t>
      </w:r>
    </w:p>
    <w:tbl>
      <w:tblPr>
        <w:tblStyle w:val="Tablaconcuadrcula"/>
        <w:tblW w:w="0" w:type="auto"/>
        <w:tblLook w:val="04A0" w:firstRow="1" w:lastRow="0" w:firstColumn="1" w:lastColumn="0" w:noHBand="0" w:noVBand="1"/>
      </w:tblPr>
      <w:tblGrid>
        <w:gridCol w:w="4981"/>
        <w:gridCol w:w="4981"/>
      </w:tblGrid>
      <w:tr w:rsidR="00733A88" w:rsidTr="00733A88" w14:paraId="4CA7009B" w14:textId="77777777">
        <w:tc>
          <w:tcPr>
            <w:tcW w:w="4981" w:type="dxa"/>
          </w:tcPr>
          <w:p w:rsidRPr="00DF4393" w:rsidR="00733A88" w:rsidP="00733A88" w:rsidRDefault="00733A88" w14:paraId="0147FABB" w14:textId="77777777">
            <w:pPr>
              <w:pBdr>
                <w:top w:val="nil"/>
                <w:left w:val="nil"/>
                <w:bottom w:val="nil"/>
                <w:right w:val="nil"/>
                <w:between w:val="nil"/>
              </w:pBdr>
              <w:spacing w:before="240" w:line="276" w:lineRule="auto"/>
              <w:jc w:val="both"/>
              <w:rPr>
                <w:bCs/>
                <w:color w:val="000000"/>
                <w:sz w:val="20"/>
                <w:szCs w:val="20"/>
                <w:lang w:val="es-MX"/>
              </w:rPr>
            </w:pPr>
            <w:r w:rsidRPr="00DF4393">
              <w:rPr>
                <w:bCs/>
                <w:color w:val="000000"/>
                <w:sz w:val="20"/>
                <w:szCs w:val="20"/>
                <w:lang w:val="es-MX"/>
              </w:rPr>
              <w:lastRenderedPageBreak/>
              <w:t>Para formular una ración deben considerarse:</w:t>
            </w:r>
          </w:p>
          <w:p w:rsidRPr="00DF4393" w:rsidR="00733A88" w:rsidP="00BD69EC" w:rsidRDefault="00733A88" w14:paraId="416A9B85" w14:textId="77777777">
            <w:pPr>
              <w:numPr>
                <w:ilvl w:val="0"/>
                <w:numId w:val="18"/>
              </w:num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 xml:space="preserve">Peso vivo. </w:t>
            </w:r>
          </w:p>
          <w:p w:rsidRPr="00DF4393" w:rsidR="00733A88" w:rsidP="00BD69EC" w:rsidRDefault="00733A88" w14:paraId="31DD1103" w14:textId="77777777">
            <w:pPr>
              <w:numPr>
                <w:ilvl w:val="0"/>
                <w:numId w:val="18"/>
              </w:num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 xml:space="preserve">Edad. </w:t>
            </w:r>
          </w:p>
          <w:p w:rsidRPr="00DF4393" w:rsidR="00733A88" w:rsidP="00BD69EC" w:rsidRDefault="00733A88" w14:paraId="08E28147" w14:textId="77777777">
            <w:pPr>
              <w:numPr>
                <w:ilvl w:val="0"/>
                <w:numId w:val="18"/>
              </w:num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 xml:space="preserve">Raza. </w:t>
            </w:r>
          </w:p>
          <w:p w:rsidRPr="00DF4393" w:rsidR="00733A88" w:rsidP="00BD69EC" w:rsidRDefault="00733A88" w14:paraId="74862475" w14:textId="77777777">
            <w:pPr>
              <w:numPr>
                <w:ilvl w:val="0"/>
                <w:numId w:val="18"/>
              </w:num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 xml:space="preserve">Estado fisiológico. </w:t>
            </w:r>
          </w:p>
          <w:p w:rsidRPr="00DF4393" w:rsidR="00733A88" w:rsidP="00BD69EC" w:rsidRDefault="00733A88" w14:paraId="59318806" w14:textId="77777777">
            <w:pPr>
              <w:numPr>
                <w:ilvl w:val="0"/>
                <w:numId w:val="18"/>
              </w:num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 xml:space="preserve">Condición corporal. </w:t>
            </w:r>
          </w:p>
          <w:p w:rsidRPr="00DF4393" w:rsidR="00733A88" w:rsidP="00BD69EC" w:rsidRDefault="00733A88" w14:paraId="5C3C4131" w14:textId="77777777">
            <w:pPr>
              <w:numPr>
                <w:ilvl w:val="0"/>
                <w:numId w:val="18"/>
              </w:num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 xml:space="preserve">Nivel de producción. </w:t>
            </w:r>
          </w:p>
          <w:p w:rsidR="00733A88" w:rsidP="00BD69EC" w:rsidRDefault="00733A88" w14:paraId="77ABE2E5" w14:textId="77777777">
            <w:pPr>
              <w:numPr>
                <w:ilvl w:val="0"/>
                <w:numId w:val="18"/>
              </w:num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 xml:space="preserve">Calidad de los forrajes disponibles. </w:t>
            </w:r>
          </w:p>
          <w:p w:rsidRPr="00733A88" w:rsidR="00733A88" w:rsidP="00BD69EC" w:rsidRDefault="00733A88" w14:paraId="13D18FDF" w14:textId="15479F03">
            <w:pPr>
              <w:numPr>
                <w:ilvl w:val="0"/>
                <w:numId w:val="18"/>
              </w:numPr>
              <w:pBdr>
                <w:top w:val="nil"/>
                <w:left w:val="nil"/>
                <w:bottom w:val="nil"/>
                <w:right w:val="nil"/>
                <w:between w:val="nil"/>
              </w:pBdr>
              <w:spacing w:line="276" w:lineRule="auto"/>
              <w:jc w:val="both"/>
              <w:rPr>
                <w:bCs/>
                <w:color w:val="000000"/>
                <w:sz w:val="20"/>
                <w:szCs w:val="20"/>
                <w:lang w:val="es-MX"/>
              </w:rPr>
            </w:pPr>
            <w:r w:rsidRPr="00733A88">
              <w:rPr>
                <w:bCs/>
                <w:color w:val="000000"/>
                <w:sz w:val="20"/>
                <w:szCs w:val="20"/>
                <w:lang w:val="es-MX"/>
              </w:rPr>
              <w:t>Disponibilidad de recursos alimenticios.</w:t>
            </w:r>
          </w:p>
        </w:tc>
        <w:tc>
          <w:tcPr>
            <w:tcW w:w="4981" w:type="dxa"/>
          </w:tcPr>
          <w:p w:rsidR="00733A88" w:rsidP="00DF4393" w:rsidRDefault="00017561" w14:paraId="3A1B1C0A" w14:textId="77777777">
            <w:pPr>
              <w:spacing w:before="240"/>
              <w:jc w:val="both"/>
              <w:rPr>
                <w:bCs/>
                <w:color w:val="000000"/>
                <w:sz w:val="20"/>
                <w:szCs w:val="20"/>
                <w:lang w:val="es-MX"/>
              </w:rPr>
            </w:pPr>
            <w:r w:rsidRPr="00017561">
              <w:rPr>
                <w:bCs/>
                <w:color w:val="000000"/>
                <w:sz w:val="20"/>
                <w:szCs w:val="20"/>
                <w:lang w:val="es-MX"/>
              </w:rPr>
              <w:drawing>
                <wp:inline distT="0" distB="0" distL="0" distR="0" wp14:anchorId="00B1933E" wp14:editId="5E2659D0">
                  <wp:extent cx="1984887" cy="1990725"/>
                  <wp:effectExtent l="0" t="0" r="0" b="0"/>
                  <wp:docPr id="1216970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70073" name=""/>
                          <pic:cNvPicPr/>
                        </pic:nvPicPr>
                        <pic:blipFill>
                          <a:blip r:embed="rId144"/>
                          <a:stretch>
                            <a:fillRect/>
                          </a:stretch>
                        </pic:blipFill>
                        <pic:spPr>
                          <a:xfrm>
                            <a:off x="0" y="0"/>
                            <a:ext cx="1990217" cy="1996071"/>
                          </a:xfrm>
                          <a:prstGeom prst="rect">
                            <a:avLst/>
                          </a:prstGeom>
                        </pic:spPr>
                      </pic:pic>
                    </a:graphicData>
                  </a:graphic>
                </wp:inline>
              </w:drawing>
            </w:r>
          </w:p>
          <w:p w:rsidR="00017561" w:rsidP="00DF4393" w:rsidRDefault="00017561" w14:paraId="6989203F" w14:textId="10289A3B">
            <w:pPr>
              <w:spacing w:before="240"/>
              <w:jc w:val="both"/>
              <w:rPr>
                <w:bCs/>
                <w:color w:val="000000"/>
                <w:sz w:val="20"/>
                <w:szCs w:val="20"/>
                <w:lang w:val="es-MX"/>
              </w:rPr>
            </w:pPr>
          </w:p>
        </w:tc>
      </w:tr>
    </w:tbl>
    <w:p w:rsidRPr="00DF4393" w:rsidR="00DF4393" w:rsidP="00733A88" w:rsidRDefault="00DF4393" w14:paraId="7F7FC20D" w14:textId="182C5CDC">
      <w:pPr>
        <w:pBdr>
          <w:top w:val="nil"/>
          <w:left w:val="nil"/>
          <w:bottom w:val="nil"/>
          <w:right w:val="nil"/>
          <w:between w:val="nil"/>
        </w:pBdr>
        <w:jc w:val="both"/>
        <w:rPr>
          <w:bCs/>
          <w:color w:val="000000"/>
          <w:sz w:val="20"/>
          <w:szCs w:val="20"/>
          <w:lang w:val="es-MX"/>
        </w:rPr>
      </w:pPr>
    </w:p>
    <w:p w:rsidRPr="00DF4393" w:rsidR="00DF4393" w:rsidP="00DF4393" w:rsidRDefault="00DF4393" w14:paraId="6344686D"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La formulación debe apoyarse en información técnica, como tablas de requerimientos nutricionales, análisis bromatológicos de los alimentos y, cuando sea posible, programas informáticos especializados.</w:t>
      </w:r>
    </w:p>
    <w:p w:rsidRPr="00DF4393" w:rsidR="00DF4393" w:rsidP="00DF4393" w:rsidRDefault="00DF4393" w14:paraId="5267199A"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Posteriormente, la respuesta de los animales debe evaluarse mediante el seguimiento de la condición corporal, la producción de leche, la ganancia diaria de peso y los indicadores reproductivos. Esta información permite efectuar los ajustes necesarios para mantener el equilibrio nutricional.</w:t>
      </w:r>
    </w:p>
    <w:p w:rsidRPr="00DF4393" w:rsidR="00DF4393" w:rsidP="00DF4393" w:rsidRDefault="00DF4393" w14:paraId="584E1A63"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2.3.3 Estrategias de suplementación</w:t>
      </w:r>
    </w:p>
    <w:p w:rsidRPr="00DF4393" w:rsidR="00DF4393" w:rsidP="00DF4393" w:rsidRDefault="00DF4393" w14:paraId="74BE6D3F" w14:textId="5608DD9C">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La </w:t>
      </w:r>
      <w:r w:rsidRPr="00DF4393">
        <w:rPr>
          <w:b/>
          <w:bCs/>
          <w:color w:val="000000"/>
          <w:sz w:val="20"/>
          <w:szCs w:val="20"/>
          <w:lang w:val="es-MX"/>
        </w:rPr>
        <w:t>suplementación nutricional</w:t>
      </w:r>
      <w:r w:rsidRPr="00DF4393">
        <w:rPr>
          <w:bCs/>
          <w:color w:val="000000"/>
          <w:sz w:val="20"/>
          <w:szCs w:val="20"/>
          <w:lang w:val="es-MX"/>
        </w:rPr>
        <w:t xml:space="preserve"> complementa la dieta cuando los forrajes disponibles no aportan suficientes nutrientes para satisfacer los requerimientos. Su utilización adquiere especial importancia durante la gestación, la lactancia, el crecimiento de los cabritos, la época reproductiva y los periodos de sequía.</w:t>
      </w:r>
      <w:r w:rsidR="00587BD2">
        <w:rPr>
          <w:bCs/>
          <w:color w:val="000000"/>
          <w:sz w:val="20"/>
          <w:szCs w:val="20"/>
          <w:lang w:val="es-MX"/>
        </w:rPr>
        <w:t xml:space="preserve"> </w:t>
      </w:r>
      <w:r w:rsidRPr="00DF4393">
        <w:rPr>
          <w:bCs/>
          <w:color w:val="000000"/>
          <w:sz w:val="20"/>
          <w:szCs w:val="20"/>
          <w:lang w:val="es-MX"/>
        </w:rPr>
        <w:t xml:space="preserve">Las principales estrategias </w:t>
      </w:r>
      <w:r w:rsidR="00587BD2">
        <w:rPr>
          <w:bCs/>
          <w:color w:val="000000"/>
          <w:sz w:val="20"/>
          <w:szCs w:val="20"/>
          <w:lang w:val="es-MX"/>
        </w:rPr>
        <w:t>son:</w:t>
      </w:r>
    </w:p>
    <w:tbl>
      <w:tblPr>
        <w:tblStyle w:val="Tablaconcuadrcula"/>
        <w:tblW w:w="0" w:type="auto"/>
        <w:tblLook w:val="04A0" w:firstRow="1" w:lastRow="0" w:firstColumn="1" w:lastColumn="0" w:noHBand="0" w:noVBand="1"/>
      </w:tblPr>
      <w:tblGrid>
        <w:gridCol w:w="1980"/>
        <w:gridCol w:w="5103"/>
        <w:gridCol w:w="2879"/>
      </w:tblGrid>
      <w:tr w:rsidRPr="00DF4393" w:rsidR="00733A88" w:rsidTr="00733A88" w14:paraId="6B15587C" w14:textId="7229CF7D">
        <w:tc>
          <w:tcPr>
            <w:tcW w:w="9962" w:type="dxa"/>
            <w:gridSpan w:val="3"/>
            <w:shd w:val="clear" w:color="auto" w:fill="9BBB59" w:themeFill="accent3"/>
            <w:hideMark/>
          </w:tcPr>
          <w:p w:rsidRPr="00DF4393" w:rsidR="00733A88" w:rsidP="00733A88" w:rsidRDefault="00733A88" w14:paraId="4909D4C3" w14:textId="06AD9EEC">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DF4393" w:rsidR="00733A88" w:rsidTr="00733A88" w14:paraId="19479665" w14:textId="71B429DF">
        <w:tc>
          <w:tcPr>
            <w:tcW w:w="1980" w:type="dxa"/>
            <w:hideMark/>
          </w:tcPr>
          <w:p w:rsidRPr="00DF4393" w:rsidR="00733A88" w:rsidP="00733A88" w:rsidRDefault="00733A88" w14:paraId="2CF0786C"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Sales mineralizadas</w:t>
            </w:r>
          </w:p>
        </w:tc>
        <w:tc>
          <w:tcPr>
            <w:tcW w:w="5103" w:type="dxa"/>
            <w:hideMark/>
          </w:tcPr>
          <w:p w:rsidRPr="00DF4393" w:rsidR="00733A88" w:rsidP="00733A88" w:rsidRDefault="00733A88" w14:paraId="204885F4"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Complementan el aporte de minerales cuando los recursos de la dieta no satisfacen completamente los requerimientos de los animales.</w:t>
            </w:r>
          </w:p>
        </w:tc>
        <w:tc>
          <w:tcPr>
            <w:tcW w:w="2879" w:type="dxa"/>
          </w:tcPr>
          <w:p w:rsidR="00733A88" w:rsidP="00733A88" w:rsidRDefault="00363144" w14:paraId="302BB0F7" w14:textId="77777777">
            <w:pPr>
              <w:pBdr>
                <w:top w:val="nil"/>
                <w:left w:val="nil"/>
                <w:bottom w:val="nil"/>
                <w:right w:val="nil"/>
                <w:between w:val="nil"/>
              </w:pBdr>
              <w:jc w:val="both"/>
              <w:rPr>
                <w:bCs/>
                <w:color w:val="000000"/>
                <w:sz w:val="20"/>
                <w:szCs w:val="20"/>
                <w:lang w:val="es-MX"/>
              </w:rPr>
            </w:pPr>
            <w:r w:rsidRPr="00363144">
              <w:rPr>
                <w:bCs/>
                <w:color w:val="000000"/>
                <w:sz w:val="20"/>
                <w:szCs w:val="20"/>
                <w:lang w:val="es-MX"/>
              </w:rPr>
              <w:drawing>
                <wp:inline distT="0" distB="0" distL="0" distR="0" wp14:anchorId="32A8D815" wp14:editId="3577DDD1">
                  <wp:extent cx="1273985" cy="1390650"/>
                  <wp:effectExtent l="0" t="0" r="2540" b="0"/>
                  <wp:docPr id="1909256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56594" name=""/>
                          <pic:cNvPicPr/>
                        </pic:nvPicPr>
                        <pic:blipFill>
                          <a:blip r:embed="rId145"/>
                          <a:stretch>
                            <a:fillRect/>
                          </a:stretch>
                        </pic:blipFill>
                        <pic:spPr>
                          <a:xfrm>
                            <a:off x="0" y="0"/>
                            <a:ext cx="1281303" cy="1398638"/>
                          </a:xfrm>
                          <a:prstGeom prst="rect">
                            <a:avLst/>
                          </a:prstGeom>
                        </pic:spPr>
                      </pic:pic>
                    </a:graphicData>
                  </a:graphic>
                </wp:inline>
              </w:drawing>
            </w:r>
          </w:p>
          <w:p w:rsidRPr="00DF4393" w:rsidR="00363144" w:rsidP="00733A88" w:rsidRDefault="00363144" w14:paraId="27B748CD" w14:textId="78AD7D32">
            <w:pPr>
              <w:pBdr>
                <w:top w:val="nil"/>
                <w:left w:val="nil"/>
                <w:bottom w:val="nil"/>
                <w:right w:val="nil"/>
                <w:between w:val="nil"/>
              </w:pBdr>
              <w:jc w:val="both"/>
              <w:rPr>
                <w:bCs/>
                <w:color w:val="000000"/>
                <w:sz w:val="20"/>
                <w:szCs w:val="20"/>
                <w:lang w:val="es-MX"/>
              </w:rPr>
            </w:pPr>
          </w:p>
        </w:tc>
      </w:tr>
      <w:tr w:rsidRPr="00DF4393" w:rsidR="00733A88" w:rsidTr="00733A88" w14:paraId="48DDE8A2" w14:textId="149A73C4">
        <w:tc>
          <w:tcPr>
            <w:tcW w:w="1980" w:type="dxa"/>
            <w:hideMark/>
          </w:tcPr>
          <w:p w:rsidRPr="00DF4393" w:rsidR="00733A88" w:rsidP="00733A88" w:rsidRDefault="00733A88" w14:paraId="6A614F5F"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Bloques multinutricionales</w:t>
            </w:r>
          </w:p>
        </w:tc>
        <w:tc>
          <w:tcPr>
            <w:tcW w:w="5103" w:type="dxa"/>
            <w:hideMark/>
          </w:tcPr>
          <w:p w:rsidRPr="00DF4393" w:rsidR="00733A88" w:rsidP="00733A88" w:rsidRDefault="00733A88" w14:paraId="322ECF92"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Constituyen una alternativa de suplementación que permite complementar diferentes nutrientes dentro del programa de alimentación.</w:t>
            </w:r>
          </w:p>
        </w:tc>
        <w:tc>
          <w:tcPr>
            <w:tcW w:w="2879" w:type="dxa"/>
          </w:tcPr>
          <w:p w:rsidR="00733A88" w:rsidP="00733A88" w:rsidRDefault="00363144" w14:paraId="26CB77C6" w14:textId="77777777">
            <w:pPr>
              <w:pBdr>
                <w:top w:val="nil"/>
                <w:left w:val="nil"/>
                <w:bottom w:val="nil"/>
                <w:right w:val="nil"/>
                <w:between w:val="nil"/>
              </w:pBdr>
              <w:jc w:val="both"/>
              <w:rPr>
                <w:bCs/>
                <w:color w:val="000000"/>
                <w:sz w:val="20"/>
                <w:szCs w:val="20"/>
                <w:lang w:val="es-MX"/>
              </w:rPr>
            </w:pPr>
            <w:r w:rsidRPr="00363144">
              <w:rPr>
                <w:bCs/>
                <w:color w:val="000000"/>
                <w:sz w:val="20"/>
                <w:szCs w:val="20"/>
                <w:lang w:val="es-MX"/>
              </w:rPr>
              <w:drawing>
                <wp:inline distT="0" distB="0" distL="0" distR="0" wp14:anchorId="788CB055" wp14:editId="76DAD3B3">
                  <wp:extent cx="1290049" cy="1171575"/>
                  <wp:effectExtent l="0" t="0" r="5715" b="0"/>
                  <wp:docPr id="1132450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50235" name=""/>
                          <pic:cNvPicPr/>
                        </pic:nvPicPr>
                        <pic:blipFill>
                          <a:blip r:embed="rId146"/>
                          <a:stretch>
                            <a:fillRect/>
                          </a:stretch>
                        </pic:blipFill>
                        <pic:spPr>
                          <a:xfrm>
                            <a:off x="0" y="0"/>
                            <a:ext cx="1296229" cy="1177187"/>
                          </a:xfrm>
                          <a:prstGeom prst="rect">
                            <a:avLst/>
                          </a:prstGeom>
                        </pic:spPr>
                      </pic:pic>
                    </a:graphicData>
                  </a:graphic>
                </wp:inline>
              </w:drawing>
            </w:r>
          </w:p>
          <w:p w:rsidRPr="00DF4393" w:rsidR="00363144" w:rsidP="00733A88" w:rsidRDefault="00363144" w14:paraId="0457E24D" w14:textId="2200175B">
            <w:pPr>
              <w:pBdr>
                <w:top w:val="nil"/>
                <w:left w:val="nil"/>
                <w:bottom w:val="nil"/>
                <w:right w:val="nil"/>
                <w:between w:val="nil"/>
              </w:pBdr>
              <w:jc w:val="both"/>
              <w:rPr>
                <w:bCs/>
                <w:color w:val="000000"/>
                <w:sz w:val="20"/>
                <w:szCs w:val="20"/>
                <w:lang w:val="es-MX"/>
              </w:rPr>
            </w:pPr>
          </w:p>
        </w:tc>
      </w:tr>
      <w:tr w:rsidRPr="00DF4393" w:rsidR="00733A88" w:rsidTr="00733A88" w14:paraId="59EFBACD" w14:textId="1BA67352">
        <w:tc>
          <w:tcPr>
            <w:tcW w:w="1980" w:type="dxa"/>
            <w:hideMark/>
          </w:tcPr>
          <w:p w:rsidRPr="00DF4393" w:rsidR="00733A88" w:rsidP="00733A88" w:rsidRDefault="00733A88" w14:paraId="04326B78"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lastRenderedPageBreak/>
              <w:t>Concentrados</w:t>
            </w:r>
          </w:p>
        </w:tc>
        <w:tc>
          <w:tcPr>
            <w:tcW w:w="5103" w:type="dxa"/>
            <w:hideMark/>
          </w:tcPr>
          <w:p w:rsidRPr="00DF4393" w:rsidR="00733A88" w:rsidP="00733A88" w:rsidRDefault="00733A88" w14:paraId="1D517B31"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Los concentrados comerciales y otras fuentes energéticas o proteicas complementan la dieta cuando el aporte de los forrajes resulta insuficiente.</w:t>
            </w:r>
          </w:p>
        </w:tc>
        <w:tc>
          <w:tcPr>
            <w:tcW w:w="2879" w:type="dxa"/>
          </w:tcPr>
          <w:p w:rsidR="00733A88" w:rsidP="00733A88" w:rsidRDefault="00363144" w14:paraId="68AAA142" w14:textId="77777777">
            <w:pPr>
              <w:pBdr>
                <w:top w:val="nil"/>
                <w:left w:val="nil"/>
                <w:bottom w:val="nil"/>
                <w:right w:val="nil"/>
                <w:between w:val="nil"/>
              </w:pBdr>
              <w:jc w:val="both"/>
              <w:rPr>
                <w:bCs/>
                <w:color w:val="000000"/>
                <w:sz w:val="20"/>
                <w:szCs w:val="20"/>
                <w:lang w:val="es-MX"/>
              </w:rPr>
            </w:pPr>
            <w:r w:rsidRPr="00363144">
              <w:rPr>
                <w:bCs/>
                <w:color w:val="000000"/>
                <w:sz w:val="20"/>
                <w:szCs w:val="20"/>
                <w:lang w:val="es-MX"/>
              </w:rPr>
              <w:drawing>
                <wp:inline distT="0" distB="0" distL="0" distR="0" wp14:anchorId="2E9F9FCA" wp14:editId="6074B1BA">
                  <wp:extent cx="1228725" cy="1356324"/>
                  <wp:effectExtent l="0" t="0" r="0" b="0"/>
                  <wp:docPr id="899441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41265" name=""/>
                          <pic:cNvPicPr/>
                        </pic:nvPicPr>
                        <pic:blipFill>
                          <a:blip r:embed="rId147"/>
                          <a:stretch>
                            <a:fillRect/>
                          </a:stretch>
                        </pic:blipFill>
                        <pic:spPr>
                          <a:xfrm>
                            <a:off x="0" y="0"/>
                            <a:ext cx="1233270" cy="1361341"/>
                          </a:xfrm>
                          <a:prstGeom prst="rect">
                            <a:avLst/>
                          </a:prstGeom>
                        </pic:spPr>
                      </pic:pic>
                    </a:graphicData>
                  </a:graphic>
                </wp:inline>
              </w:drawing>
            </w:r>
          </w:p>
          <w:p w:rsidRPr="00DF4393" w:rsidR="00363144" w:rsidP="00733A88" w:rsidRDefault="00363144" w14:paraId="5BA2C743" w14:textId="3DDEFD13">
            <w:pPr>
              <w:pBdr>
                <w:top w:val="nil"/>
                <w:left w:val="nil"/>
                <w:bottom w:val="nil"/>
                <w:right w:val="nil"/>
                <w:between w:val="nil"/>
              </w:pBdr>
              <w:jc w:val="both"/>
              <w:rPr>
                <w:bCs/>
                <w:color w:val="000000"/>
                <w:sz w:val="20"/>
                <w:szCs w:val="20"/>
                <w:lang w:val="es-MX"/>
              </w:rPr>
            </w:pPr>
          </w:p>
        </w:tc>
      </w:tr>
      <w:tr w:rsidRPr="00DF4393" w:rsidR="00733A88" w:rsidTr="00733A88" w14:paraId="54FE8868" w14:textId="41A8B90A">
        <w:tc>
          <w:tcPr>
            <w:tcW w:w="1980" w:type="dxa"/>
            <w:hideMark/>
          </w:tcPr>
          <w:p w:rsidRPr="00DF4393" w:rsidR="00733A88" w:rsidP="00733A88" w:rsidRDefault="00733A88" w14:paraId="5CDE268F"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Bancos de proteína y arbustos forrajeros</w:t>
            </w:r>
          </w:p>
        </w:tc>
        <w:tc>
          <w:tcPr>
            <w:tcW w:w="5103" w:type="dxa"/>
            <w:hideMark/>
          </w:tcPr>
          <w:p w:rsidRPr="00DF4393" w:rsidR="00733A88" w:rsidP="00733A88" w:rsidRDefault="00733A88" w14:paraId="517A1EDB"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Permiten aprovechar recursos vegetales con aporte proteico y fortalecer la disponibilidad de alimento, especialmente durante periodos de menor oferta forrajera.</w:t>
            </w:r>
          </w:p>
        </w:tc>
        <w:tc>
          <w:tcPr>
            <w:tcW w:w="2879" w:type="dxa"/>
          </w:tcPr>
          <w:p w:rsidR="00733A88" w:rsidP="00733A88" w:rsidRDefault="00363144" w14:paraId="6BAC1B7F" w14:textId="77777777">
            <w:pPr>
              <w:pBdr>
                <w:top w:val="nil"/>
                <w:left w:val="nil"/>
                <w:bottom w:val="nil"/>
                <w:right w:val="nil"/>
                <w:between w:val="nil"/>
              </w:pBdr>
              <w:jc w:val="both"/>
              <w:rPr>
                <w:bCs/>
                <w:color w:val="000000"/>
                <w:sz w:val="20"/>
                <w:szCs w:val="20"/>
                <w:lang w:val="es-MX"/>
              </w:rPr>
            </w:pPr>
            <w:r w:rsidRPr="00363144">
              <w:rPr>
                <w:bCs/>
                <w:color w:val="000000"/>
                <w:sz w:val="20"/>
                <w:szCs w:val="20"/>
                <w:lang w:val="es-MX"/>
              </w:rPr>
              <w:drawing>
                <wp:inline distT="0" distB="0" distL="0" distR="0" wp14:anchorId="2C2460B1" wp14:editId="261F3488">
                  <wp:extent cx="1261802" cy="1200150"/>
                  <wp:effectExtent l="0" t="0" r="0" b="0"/>
                  <wp:docPr id="98739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9123" name=""/>
                          <pic:cNvPicPr/>
                        </pic:nvPicPr>
                        <pic:blipFill>
                          <a:blip r:embed="rId148"/>
                          <a:stretch>
                            <a:fillRect/>
                          </a:stretch>
                        </pic:blipFill>
                        <pic:spPr>
                          <a:xfrm>
                            <a:off x="0" y="0"/>
                            <a:ext cx="1266682" cy="1204792"/>
                          </a:xfrm>
                          <a:prstGeom prst="rect">
                            <a:avLst/>
                          </a:prstGeom>
                        </pic:spPr>
                      </pic:pic>
                    </a:graphicData>
                  </a:graphic>
                </wp:inline>
              </w:drawing>
            </w:r>
          </w:p>
          <w:p w:rsidRPr="00DF4393" w:rsidR="00363144" w:rsidP="00733A88" w:rsidRDefault="00363144" w14:paraId="00CF8CFA" w14:textId="76C2D9A4">
            <w:pPr>
              <w:pBdr>
                <w:top w:val="nil"/>
                <w:left w:val="nil"/>
                <w:bottom w:val="nil"/>
                <w:right w:val="nil"/>
                <w:between w:val="nil"/>
              </w:pBdr>
              <w:jc w:val="both"/>
              <w:rPr>
                <w:bCs/>
                <w:color w:val="000000"/>
                <w:sz w:val="20"/>
                <w:szCs w:val="20"/>
                <w:lang w:val="es-MX"/>
              </w:rPr>
            </w:pPr>
          </w:p>
        </w:tc>
      </w:tr>
      <w:tr w:rsidRPr="00DF4393" w:rsidR="00733A88" w:rsidTr="00733A88" w14:paraId="740A2A42" w14:textId="594E5369">
        <w:tc>
          <w:tcPr>
            <w:tcW w:w="1980" w:type="dxa"/>
            <w:hideMark/>
          </w:tcPr>
          <w:p w:rsidRPr="00DF4393" w:rsidR="00733A88" w:rsidP="00733A88" w:rsidRDefault="00733A88" w14:paraId="43C3D73F"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Heno y ensilaje</w:t>
            </w:r>
          </w:p>
        </w:tc>
        <w:tc>
          <w:tcPr>
            <w:tcW w:w="5103" w:type="dxa"/>
            <w:hideMark/>
          </w:tcPr>
          <w:p w:rsidRPr="00DF4393" w:rsidR="00733A88" w:rsidP="00733A88" w:rsidRDefault="00733A88" w14:paraId="4B256114"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Constituyen reservas de forraje conservado que permiten mantener el suministro de alimento durante periodos de sequía o baja disponibilidad.</w:t>
            </w:r>
          </w:p>
        </w:tc>
        <w:tc>
          <w:tcPr>
            <w:tcW w:w="2879" w:type="dxa"/>
          </w:tcPr>
          <w:p w:rsidR="00733A88" w:rsidP="00733A88" w:rsidRDefault="00363144" w14:paraId="1BC1073A" w14:textId="77777777">
            <w:pPr>
              <w:pBdr>
                <w:top w:val="nil"/>
                <w:left w:val="nil"/>
                <w:bottom w:val="nil"/>
                <w:right w:val="nil"/>
                <w:between w:val="nil"/>
              </w:pBdr>
              <w:jc w:val="both"/>
              <w:rPr>
                <w:bCs/>
                <w:color w:val="000000"/>
                <w:sz w:val="20"/>
                <w:szCs w:val="20"/>
                <w:lang w:val="es-MX"/>
              </w:rPr>
            </w:pPr>
            <w:r w:rsidRPr="00363144">
              <w:rPr>
                <w:bCs/>
                <w:color w:val="000000"/>
                <w:sz w:val="20"/>
                <w:szCs w:val="20"/>
                <w:lang w:val="es-MX"/>
              </w:rPr>
              <w:drawing>
                <wp:inline distT="0" distB="0" distL="0" distR="0" wp14:anchorId="6E46F161" wp14:editId="38C09CE4">
                  <wp:extent cx="1296865" cy="1257300"/>
                  <wp:effectExtent l="0" t="0" r="0" b="0"/>
                  <wp:docPr id="732111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11105" name=""/>
                          <pic:cNvPicPr/>
                        </pic:nvPicPr>
                        <pic:blipFill>
                          <a:blip r:embed="rId149"/>
                          <a:stretch>
                            <a:fillRect/>
                          </a:stretch>
                        </pic:blipFill>
                        <pic:spPr>
                          <a:xfrm>
                            <a:off x="0" y="0"/>
                            <a:ext cx="1305658" cy="1265825"/>
                          </a:xfrm>
                          <a:prstGeom prst="rect">
                            <a:avLst/>
                          </a:prstGeom>
                        </pic:spPr>
                      </pic:pic>
                    </a:graphicData>
                  </a:graphic>
                </wp:inline>
              </w:drawing>
            </w:r>
          </w:p>
          <w:p w:rsidRPr="00DF4393" w:rsidR="00363144" w:rsidP="00733A88" w:rsidRDefault="00363144" w14:paraId="2CE2B737" w14:textId="040FD40F">
            <w:pPr>
              <w:pBdr>
                <w:top w:val="nil"/>
                <w:left w:val="nil"/>
                <w:bottom w:val="nil"/>
                <w:right w:val="nil"/>
                <w:between w:val="nil"/>
              </w:pBdr>
              <w:jc w:val="both"/>
              <w:rPr>
                <w:bCs/>
                <w:color w:val="000000"/>
                <w:sz w:val="20"/>
                <w:szCs w:val="20"/>
                <w:lang w:val="es-MX"/>
              </w:rPr>
            </w:pPr>
          </w:p>
        </w:tc>
      </w:tr>
    </w:tbl>
    <w:p w:rsidRPr="00DF4393" w:rsidR="00DF4393" w:rsidP="00DF4393" w:rsidRDefault="00DF4393" w14:paraId="450418B1"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La suplementación debe planificarse de acuerdo con las necesidades de cada categoría animal, evitando deficiencias y excesos que puedan afectar la salud y el desempeño productivo.</w:t>
      </w:r>
    </w:p>
    <w:p w:rsidRPr="00DF4393" w:rsidR="00DF4393" w:rsidP="00DF4393" w:rsidRDefault="00DF4393" w14:paraId="49341BBC"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2.3.4 Trastornos nutricionales</w:t>
      </w:r>
    </w:p>
    <w:p w:rsidRPr="00DF4393" w:rsidR="00DF4393" w:rsidP="00DF4393" w:rsidRDefault="00DF4393" w14:paraId="6F18E88A" w14:textId="14EF2AFD">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Los </w:t>
      </w:r>
      <w:r w:rsidRPr="00DF4393">
        <w:rPr>
          <w:b/>
          <w:bCs/>
          <w:color w:val="000000"/>
          <w:sz w:val="20"/>
          <w:szCs w:val="20"/>
          <w:lang w:val="es-MX"/>
        </w:rPr>
        <w:t>trastornos nutricionales</w:t>
      </w:r>
      <w:r w:rsidRPr="00DF4393">
        <w:rPr>
          <w:bCs/>
          <w:color w:val="000000"/>
          <w:sz w:val="20"/>
          <w:szCs w:val="20"/>
          <w:lang w:val="es-MX"/>
        </w:rPr>
        <w:t xml:space="preserve"> son alteraciones relacionadas con una alimentación insuficiente, excesiva o desequilibrada que pueden afectar el metabolismo, la salud, el bienestar y el desempeño productivo de los caprinos.</w:t>
      </w:r>
      <w:r w:rsidR="00B646B3">
        <w:rPr>
          <w:bCs/>
          <w:color w:val="000000"/>
          <w:sz w:val="20"/>
          <w:szCs w:val="20"/>
          <w:lang w:val="es-MX"/>
        </w:rPr>
        <w:t xml:space="preserve"> </w:t>
      </w:r>
      <w:r w:rsidRPr="00B646B3" w:rsidR="00B646B3">
        <w:rPr>
          <w:bCs/>
          <w:color w:val="000000"/>
          <w:sz w:val="20"/>
          <w:szCs w:val="20"/>
        </w:rPr>
        <w:t xml:space="preserve">Entre los </w:t>
      </w:r>
      <w:r w:rsidRPr="00B646B3" w:rsidR="00B646B3">
        <w:rPr>
          <w:b/>
          <w:bCs/>
          <w:color w:val="000000"/>
          <w:sz w:val="20"/>
          <w:szCs w:val="20"/>
        </w:rPr>
        <w:t>trastornos nutricionales más frecuentes en los caprinos</w:t>
      </w:r>
      <w:r w:rsidRPr="00B646B3" w:rsidR="00B646B3">
        <w:rPr>
          <w:bCs/>
          <w:color w:val="000000"/>
          <w:sz w:val="20"/>
          <w:szCs w:val="20"/>
        </w:rPr>
        <w:t xml:space="preserve"> se encuentran:</w:t>
      </w:r>
    </w:p>
    <w:p w:rsidRPr="00DF4393" w:rsidR="00DF4393" w:rsidP="00DF4393" w:rsidRDefault="00DF4393" w14:paraId="299DEFE5" w14:textId="099F7473">
      <w:pPr>
        <w:pBdr>
          <w:top w:val="nil"/>
          <w:left w:val="nil"/>
          <w:bottom w:val="nil"/>
          <w:right w:val="nil"/>
          <w:between w:val="nil"/>
        </w:pBdr>
        <w:spacing w:before="240"/>
        <w:jc w:val="both"/>
        <w:rPr>
          <w:bCs/>
          <w:color w:val="000000"/>
          <w:sz w:val="20"/>
          <w:szCs w:val="20"/>
          <w:lang w:val="es-MX"/>
        </w:rPr>
      </w:pPr>
    </w:p>
    <w:tbl>
      <w:tblPr>
        <w:tblStyle w:val="Tablaconcuadrcula"/>
        <w:tblW w:w="0" w:type="auto"/>
        <w:tblLook w:val="04A0" w:firstRow="1" w:lastRow="0" w:firstColumn="1" w:lastColumn="0" w:noHBand="0" w:noVBand="1"/>
      </w:tblPr>
      <w:tblGrid>
        <w:gridCol w:w="1998"/>
        <w:gridCol w:w="7964"/>
      </w:tblGrid>
      <w:tr w:rsidRPr="00DF4393" w:rsidR="00733A88" w:rsidTr="00504D8B" w14:paraId="723BB3BB" w14:textId="77777777">
        <w:tc>
          <w:tcPr>
            <w:tcW w:w="0" w:type="auto"/>
            <w:gridSpan w:val="2"/>
            <w:shd w:val="clear" w:color="auto" w:fill="9BBB59" w:themeFill="accent3"/>
            <w:hideMark/>
          </w:tcPr>
          <w:p w:rsidRPr="00DF4393" w:rsidR="00733A88" w:rsidP="00733A88" w:rsidRDefault="00733A88" w14:paraId="0E3DC1AD" w14:textId="0E522972">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DF4393" w:rsidR="00DF4393" w:rsidTr="00DF4393" w14:paraId="06876C16" w14:textId="77777777">
        <w:tc>
          <w:tcPr>
            <w:tcW w:w="0" w:type="auto"/>
            <w:hideMark/>
          </w:tcPr>
          <w:p w:rsidRPr="00DF4393" w:rsidR="00DF4393" w:rsidP="00733A88" w:rsidRDefault="00DF4393" w14:paraId="776AFB60"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Desnutrición y obesidad</w:t>
            </w:r>
          </w:p>
        </w:tc>
        <w:tc>
          <w:tcPr>
            <w:tcW w:w="0" w:type="auto"/>
            <w:hideMark/>
          </w:tcPr>
          <w:p w:rsidRPr="00DF4393" w:rsidR="00DF4393" w:rsidP="00733A88" w:rsidRDefault="00DF4393" w14:paraId="5E3A882F"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Se relacionan con aportes insuficientes o excesivos de nutrientes y pueden alterar la condición corporal, el desempeño productivo y la reproducción.</w:t>
            </w:r>
          </w:p>
        </w:tc>
      </w:tr>
      <w:tr w:rsidRPr="00DF4393" w:rsidR="00DF4393" w:rsidTr="00DF4393" w14:paraId="63C8E085" w14:textId="77777777">
        <w:tc>
          <w:tcPr>
            <w:tcW w:w="0" w:type="auto"/>
            <w:hideMark/>
          </w:tcPr>
          <w:p w:rsidRPr="00DF4393" w:rsidR="00DF4393" w:rsidP="00733A88" w:rsidRDefault="00DF4393" w14:paraId="144A48E2"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Acidosis ruminal</w:t>
            </w:r>
          </w:p>
        </w:tc>
        <w:tc>
          <w:tcPr>
            <w:tcW w:w="0" w:type="auto"/>
            <w:hideMark/>
          </w:tcPr>
          <w:p w:rsidRPr="00DF4393" w:rsidR="00DF4393" w:rsidP="00733A88" w:rsidRDefault="00DF4393" w14:paraId="00DAC51F"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Corresponde a uno de los trastornos metabólicos asociados con desequilibrios alimentarios y puede afectar el funcionamiento digestivo y el estado general del animal.</w:t>
            </w:r>
          </w:p>
        </w:tc>
      </w:tr>
      <w:tr w:rsidRPr="00DF4393" w:rsidR="00DF4393" w:rsidTr="00DF4393" w14:paraId="2E89B791" w14:textId="77777777">
        <w:tc>
          <w:tcPr>
            <w:tcW w:w="0" w:type="auto"/>
            <w:hideMark/>
          </w:tcPr>
          <w:p w:rsidRPr="00DF4393" w:rsidR="00DF4393" w:rsidP="00733A88" w:rsidRDefault="00DF4393" w14:paraId="2C5A393E"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Cetosis</w:t>
            </w:r>
          </w:p>
        </w:tc>
        <w:tc>
          <w:tcPr>
            <w:tcW w:w="0" w:type="auto"/>
            <w:hideMark/>
          </w:tcPr>
          <w:p w:rsidRPr="00DF4393" w:rsidR="00DF4393" w:rsidP="00733A88" w:rsidRDefault="00DF4393" w14:paraId="1C52C62F"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Se incluye entre las alteraciones metabólicas que pueden presentarse cuando existen desequilibrios entre las necesidades del animal y el aporte nutricional.</w:t>
            </w:r>
          </w:p>
        </w:tc>
      </w:tr>
      <w:tr w:rsidRPr="00DF4393" w:rsidR="00DF4393" w:rsidTr="00DF4393" w14:paraId="06B4D02A" w14:textId="77777777">
        <w:tc>
          <w:tcPr>
            <w:tcW w:w="0" w:type="auto"/>
            <w:hideMark/>
          </w:tcPr>
          <w:p w:rsidRPr="00DF4393" w:rsidR="00DF4393" w:rsidP="00733A88" w:rsidRDefault="00DF4393" w14:paraId="7453FBE1"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Hipocalcemia</w:t>
            </w:r>
          </w:p>
        </w:tc>
        <w:tc>
          <w:tcPr>
            <w:tcW w:w="0" w:type="auto"/>
            <w:hideMark/>
          </w:tcPr>
          <w:p w:rsidRPr="00DF4393" w:rsidR="00DF4393" w:rsidP="00733A88" w:rsidRDefault="00DF4393" w14:paraId="54F2EE82"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Se relaciona con alteraciones en el equilibrio del calcio y puede comprometer el funcionamiento normal del organismo.</w:t>
            </w:r>
          </w:p>
        </w:tc>
      </w:tr>
      <w:tr w:rsidRPr="00DF4393" w:rsidR="00DF4393" w:rsidTr="00DF4393" w14:paraId="41A2C8B8" w14:textId="77777777">
        <w:tc>
          <w:tcPr>
            <w:tcW w:w="0" w:type="auto"/>
            <w:hideMark/>
          </w:tcPr>
          <w:p w:rsidRPr="00DF4393" w:rsidR="00DF4393" w:rsidP="00733A88" w:rsidRDefault="00DF4393" w14:paraId="61A2940D"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Timpanismo</w:t>
            </w:r>
          </w:p>
        </w:tc>
        <w:tc>
          <w:tcPr>
            <w:tcW w:w="0" w:type="auto"/>
            <w:hideMark/>
          </w:tcPr>
          <w:p w:rsidRPr="00DF4393" w:rsidR="00DF4393" w:rsidP="00733A88" w:rsidRDefault="00DF4393" w14:paraId="3516AACA"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Es una alteración digestiva que puede presentarse como consecuencia de condiciones inadecuadas de alimentación y afectar el funcionamiento ruminal.</w:t>
            </w:r>
          </w:p>
        </w:tc>
      </w:tr>
      <w:tr w:rsidRPr="00DF4393" w:rsidR="00DF4393" w:rsidTr="00DF4393" w14:paraId="75D0B768" w14:textId="77777777">
        <w:tc>
          <w:tcPr>
            <w:tcW w:w="0" w:type="auto"/>
            <w:hideMark/>
          </w:tcPr>
          <w:p w:rsidRPr="00DF4393" w:rsidR="00DF4393" w:rsidP="00733A88" w:rsidRDefault="00DF4393" w14:paraId="1CFB23AC"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lastRenderedPageBreak/>
              <w:t>Deficiencias minerales</w:t>
            </w:r>
          </w:p>
        </w:tc>
        <w:tc>
          <w:tcPr>
            <w:tcW w:w="0" w:type="auto"/>
            <w:hideMark/>
          </w:tcPr>
          <w:p w:rsidRPr="00DF4393" w:rsidR="00DF4393" w:rsidP="00733A88" w:rsidRDefault="00DF4393" w14:paraId="69943561"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Las deficiencias de calcio, fósforo, cobre, zinc y selenio pueden afectar diferentes funciones fisiológicas, productivas y reproductivas.</w:t>
            </w:r>
          </w:p>
        </w:tc>
      </w:tr>
    </w:tbl>
    <w:p w:rsidRPr="00DF4393" w:rsidR="00DF4393" w:rsidP="00DF4393" w:rsidRDefault="00DF4393" w14:paraId="63190392"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Estas alteraciones pueden relacionarse con pérdida de peso, disminución del consumo, baja producción de leche, retraso en el crecimiento, problemas reproductivos, disminución de la inmunidad y mayor susceptibilidad a enfermedades.</w:t>
      </w:r>
    </w:p>
    <w:p w:rsidRPr="00DF4393" w:rsidR="00DF4393" w:rsidP="00DF4393" w:rsidRDefault="00DF4393" w14:paraId="51AADC5E"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La prevención se fundamenta en la planificación nutricional, el suministro de dietas balanceadas, la suplementación cuando sea necesaria, el seguimiento de la condición corporal y la articulación con los programas sanitarios y las </w:t>
      </w:r>
      <w:r w:rsidRPr="00DF4393">
        <w:rPr>
          <w:b/>
          <w:bCs/>
          <w:color w:val="000000"/>
          <w:sz w:val="20"/>
          <w:szCs w:val="20"/>
          <w:lang w:val="es-MX"/>
        </w:rPr>
        <w:t>Buenas Prácticas Ganaderas (BPG)</w:t>
      </w:r>
      <w:r w:rsidRPr="00DF4393">
        <w:rPr>
          <w:bCs/>
          <w:color w:val="000000"/>
          <w:sz w:val="20"/>
          <w:szCs w:val="20"/>
          <w:lang w:val="es-MX"/>
        </w:rPr>
        <w:t>.</w:t>
      </w:r>
    </w:p>
    <w:p w:rsidRPr="00DF4393" w:rsidR="00DF4393" w:rsidP="00DF4393" w:rsidRDefault="00DF4393" w14:paraId="22D4E44E"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2.4 Agua de bebida</w:t>
      </w:r>
    </w:p>
    <w:p w:rsidRPr="00DF4393" w:rsidR="00DF4393" w:rsidP="00DF4393" w:rsidRDefault="00B646B3" w14:paraId="5C475C3A" w14:textId="55DA5B04">
      <w:pPr>
        <w:pBdr>
          <w:top w:val="nil"/>
          <w:left w:val="nil"/>
          <w:bottom w:val="nil"/>
          <w:right w:val="nil"/>
          <w:between w:val="nil"/>
        </w:pBdr>
        <w:spacing w:before="240"/>
        <w:jc w:val="both"/>
        <w:rPr>
          <w:bCs/>
          <w:color w:val="000000"/>
          <w:sz w:val="20"/>
          <w:szCs w:val="20"/>
          <w:lang w:val="es-MX"/>
        </w:rPr>
      </w:pPr>
      <w:r w:rsidRPr="00B646B3">
        <w:rPr>
          <w:bCs/>
          <w:color w:val="000000"/>
          <w:sz w:val="20"/>
          <w:szCs w:val="20"/>
        </w:rPr>
        <w:t xml:space="preserve">El </w:t>
      </w:r>
      <w:r w:rsidRPr="00B646B3">
        <w:rPr>
          <w:b/>
          <w:bCs/>
          <w:color w:val="000000"/>
          <w:sz w:val="20"/>
          <w:szCs w:val="20"/>
        </w:rPr>
        <w:t>agua</w:t>
      </w:r>
      <w:r w:rsidRPr="00B646B3">
        <w:rPr>
          <w:bCs/>
          <w:color w:val="000000"/>
          <w:sz w:val="20"/>
          <w:szCs w:val="20"/>
        </w:rPr>
        <w:t xml:space="preserve"> es un nutriente esencial para los caprinos, ya que constituye entre el </w:t>
      </w:r>
      <w:r w:rsidRPr="00B646B3">
        <w:rPr>
          <w:b/>
          <w:bCs/>
          <w:color w:val="000000"/>
          <w:sz w:val="20"/>
          <w:szCs w:val="20"/>
        </w:rPr>
        <w:t>60 % y el 70 % del peso corporal</w:t>
      </w:r>
      <w:r w:rsidRPr="00B646B3">
        <w:rPr>
          <w:bCs/>
          <w:color w:val="000000"/>
          <w:sz w:val="20"/>
          <w:szCs w:val="20"/>
        </w:rPr>
        <w:t xml:space="preserve"> y cumple funciones fundamentales en el organismo. Participa en la digestión, la absorción y el transporte de nutrientes, la regulación de la temperatura corporal, la eliminación de productos de desecho y la producción de leche.</w:t>
      </w:r>
    </w:p>
    <w:p w:rsidRPr="00DF4393" w:rsidR="00DF4393" w:rsidP="00DF4393" w:rsidRDefault="00DF4393" w14:paraId="38A9F962"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La restricción del suministro puede reducir el consumo de alimento, disminuir la productividad y comprometer la salud y el bienestar animal. Por esta razón, debe garantizarse disponibilidad permanente de agua limpia y de buena calidad mediante sistemas de suministro adecuados.</w:t>
      </w:r>
    </w:p>
    <w:p w:rsidRPr="00DF4393" w:rsidR="00DF4393" w:rsidP="00DF4393" w:rsidRDefault="00DF4393" w14:paraId="6BD0F60C"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2.4.1 Importancia del agua</w:t>
      </w:r>
    </w:p>
    <w:p w:rsidRPr="00DF4393" w:rsidR="00DF4393" w:rsidP="00DF4393" w:rsidRDefault="00CB17C6" w14:paraId="4A7C1535" w14:textId="4ED82154">
      <w:pPr>
        <w:pBdr>
          <w:top w:val="nil"/>
          <w:left w:val="nil"/>
          <w:bottom w:val="nil"/>
          <w:right w:val="nil"/>
          <w:between w:val="nil"/>
        </w:pBdr>
        <w:spacing w:before="240"/>
        <w:jc w:val="both"/>
        <w:rPr>
          <w:bCs/>
          <w:color w:val="000000"/>
          <w:sz w:val="20"/>
          <w:szCs w:val="20"/>
          <w:lang w:val="es-MX"/>
        </w:rPr>
      </w:pPr>
      <w:r w:rsidRPr="00CB17C6">
        <w:rPr>
          <w:bCs/>
          <w:color w:val="000000"/>
          <w:sz w:val="20"/>
          <w:szCs w:val="20"/>
        </w:rPr>
        <w:t xml:space="preserve">El </w:t>
      </w:r>
      <w:r w:rsidRPr="00CB17C6">
        <w:rPr>
          <w:b/>
          <w:bCs/>
          <w:color w:val="000000"/>
          <w:sz w:val="20"/>
          <w:szCs w:val="20"/>
        </w:rPr>
        <w:t>agua cumple funciones esenciales en el organismo de los caprinos</w:t>
      </w:r>
      <w:r w:rsidRPr="00CB17C6">
        <w:rPr>
          <w:bCs/>
          <w:color w:val="000000"/>
          <w:sz w:val="20"/>
          <w:szCs w:val="20"/>
        </w:rPr>
        <w:t>, relacionadas con la digestión, el transporte de nutrientes, la regulación de la temperatura corporal, la eliminación de desechos y la producción de leche. Estas funciones se describen a continuación:</w:t>
      </w:r>
    </w:p>
    <w:tbl>
      <w:tblPr>
        <w:tblStyle w:val="Tablaconcuadrcula"/>
        <w:tblW w:w="0" w:type="auto"/>
        <w:tblLook w:val="04A0" w:firstRow="1" w:lastRow="0" w:firstColumn="1" w:lastColumn="0" w:noHBand="0" w:noVBand="1"/>
      </w:tblPr>
      <w:tblGrid>
        <w:gridCol w:w="1960"/>
        <w:gridCol w:w="5406"/>
        <w:gridCol w:w="2596"/>
      </w:tblGrid>
      <w:tr w:rsidRPr="00DF4393" w:rsidR="00CB17C6" w:rsidTr="00CB17C6" w14:paraId="51221A68" w14:textId="769ACA04">
        <w:tc>
          <w:tcPr>
            <w:tcW w:w="9962" w:type="dxa"/>
            <w:gridSpan w:val="3"/>
            <w:shd w:val="clear" w:color="auto" w:fill="9BBB59" w:themeFill="accent3"/>
            <w:hideMark/>
          </w:tcPr>
          <w:p w:rsidRPr="00DF4393" w:rsidR="00CB17C6" w:rsidP="00CB17C6" w:rsidRDefault="00CB17C6" w14:paraId="2B44F0CB" w14:textId="7E1DAD1E">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DF4393" w:rsidR="00CB17C6" w:rsidTr="00CB17C6" w14:paraId="3C0ACA1A" w14:textId="5CECCC43">
        <w:tc>
          <w:tcPr>
            <w:tcW w:w="0" w:type="auto"/>
            <w:hideMark/>
          </w:tcPr>
          <w:p w:rsidRPr="00DF4393" w:rsidR="00CB17C6" w:rsidP="00CB17C6" w:rsidRDefault="00CB17C6" w14:paraId="245BDA81"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Digestión</w:t>
            </w:r>
          </w:p>
        </w:tc>
        <w:tc>
          <w:tcPr>
            <w:tcW w:w="5406" w:type="dxa"/>
            <w:hideMark/>
          </w:tcPr>
          <w:p w:rsidRPr="00DF4393" w:rsidR="00CB17C6" w:rsidP="00CB17C6" w:rsidRDefault="00CB17C6" w14:paraId="72DA4EB7"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Favorece el funcionamiento del sistema digestivo y participa en los procesos relacionados con el aprovechamiento de los alimentos.</w:t>
            </w:r>
          </w:p>
        </w:tc>
        <w:tc>
          <w:tcPr>
            <w:tcW w:w="2596" w:type="dxa"/>
          </w:tcPr>
          <w:p w:rsidR="00CB17C6" w:rsidP="00CB17C6" w:rsidRDefault="00E9195D" w14:paraId="73E9900F" w14:textId="77777777">
            <w:pPr>
              <w:pBdr>
                <w:top w:val="nil"/>
                <w:left w:val="nil"/>
                <w:bottom w:val="nil"/>
                <w:right w:val="nil"/>
                <w:between w:val="nil"/>
              </w:pBdr>
              <w:jc w:val="both"/>
              <w:rPr>
                <w:bCs/>
                <w:color w:val="000000"/>
                <w:sz w:val="20"/>
                <w:szCs w:val="20"/>
                <w:lang w:val="es-MX"/>
              </w:rPr>
            </w:pPr>
            <w:r w:rsidRPr="00E9195D">
              <w:rPr>
                <w:bCs/>
                <w:color w:val="000000"/>
                <w:sz w:val="20"/>
                <w:szCs w:val="20"/>
                <w:lang w:val="es-MX"/>
              </w:rPr>
              <w:drawing>
                <wp:inline distT="0" distB="0" distL="0" distR="0" wp14:anchorId="12A68BC9" wp14:editId="7E1FF2F5">
                  <wp:extent cx="931614" cy="942975"/>
                  <wp:effectExtent l="0" t="0" r="1905" b="0"/>
                  <wp:docPr id="459541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41078" name=""/>
                          <pic:cNvPicPr/>
                        </pic:nvPicPr>
                        <pic:blipFill>
                          <a:blip r:embed="rId150"/>
                          <a:stretch>
                            <a:fillRect/>
                          </a:stretch>
                        </pic:blipFill>
                        <pic:spPr>
                          <a:xfrm>
                            <a:off x="0" y="0"/>
                            <a:ext cx="933053" cy="944432"/>
                          </a:xfrm>
                          <a:prstGeom prst="rect">
                            <a:avLst/>
                          </a:prstGeom>
                        </pic:spPr>
                      </pic:pic>
                    </a:graphicData>
                  </a:graphic>
                </wp:inline>
              </w:drawing>
            </w:r>
          </w:p>
          <w:p w:rsidRPr="00DF4393" w:rsidR="00E9195D" w:rsidP="00CB17C6" w:rsidRDefault="00E9195D" w14:paraId="0364FEC2" w14:textId="5C285736">
            <w:pPr>
              <w:pBdr>
                <w:top w:val="nil"/>
                <w:left w:val="nil"/>
                <w:bottom w:val="nil"/>
                <w:right w:val="nil"/>
                <w:between w:val="nil"/>
              </w:pBdr>
              <w:jc w:val="both"/>
              <w:rPr>
                <w:bCs/>
                <w:color w:val="000000"/>
                <w:sz w:val="20"/>
                <w:szCs w:val="20"/>
                <w:lang w:val="es-MX"/>
              </w:rPr>
            </w:pPr>
          </w:p>
        </w:tc>
      </w:tr>
      <w:tr w:rsidRPr="00DF4393" w:rsidR="00CB17C6" w:rsidTr="00CB17C6" w14:paraId="37C898E0" w14:textId="5E8A38A5">
        <w:tc>
          <w:tcPr>
            <w:tcW w:w="0" w:type="auto"/>
            <w:hideMark/>
          </w:tcPr>
          <w:p w:rsidRPr="00DF4393" w:rsidR="00CB17C6" w:rsidP="00CB17C6" w:rsidRDefault="00CB17C6" w14:paraId="04F81899"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Transporte de nutrientes</w:t>
            </w:r>
          </w:p>
        </w:tc>
        <w:tc>
          <w:tcPr>
            <w:tcW w:w="5406" w:type="dxa"/>
            <w:hideMark/>
          </w:tcPr>
          <w:p w:rsidRPr="00DF4393" w:rsidR="00CB17C6" w:rsidP="00CB17C6" w:rsidRDefault="00CB17C6" w14:paraId="3CD44E32"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Participa en la circulación y distribución de los nutrientes requeridos por los diferentes tejidos y órganos.</w:t>
            </w:r>
          </w:p>
        </w:tc>
        <w:tc>
          <w:tcPr>
            <w:tcW w:w="2596" w:type="dxa"/>
          </w:tcPr>
          <w:p w:rsidR="00CB17C6" w:rsidP="00CB17C6" w:rsidRDefault="00E9195D" w14:paraId="3D379AA0" w14:textId="77777777">
            <w:pPr>
              <w:pBdr>
                <w:top w:val="nil"/>
                <w:left w:val="nil"/>
                <w:bottom w:val="nil"/>
                <w:right w:val="nil"/>
                <w:between w:val="nil"/>
              </w:pBdr>
              <w:jc w:val="both"/>
              <w:rPr>
                <w:bCs/>
                <w:color w:val="000000"/>
                <w:sz w:val="20"/>
                <w:szCs w:val="20"/>
                <w:lang w:val="es-MX"/>
              </w:rPr>
            </w:pPr>
            <w:r w:rsidRPr="00E9195D">
              <w:rPr>
                <w:bCs/>
                <w:color w:val="000000"/>
                <w:sz w:val="20"/>
                <w:szCs w:val="20"/>
                <w:lang w:val="es-MX"/>
              </w:rPr>
              <w:drawing>
                <wp:inline distT="0" distB="0" distL="0" distR="0" wp14:anchorId="2F8162C6" wp14:editId="7593C7A9">
                  <wp:extent cx="848134" cy="781050"/>
                  <wp:effectExtent l="0" t="0" r="9525" b="0"/>
                  <wp:docPr id="1801910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10567" name=""/>
                          <pic:cNvPicPr/>
                        </pic:nvPicPr>
                        <pic:blipFill>
                          <a:blip r:embed="rId151"/>
                          <a:stretch>
                            <a:fillRect/>
                          </a:stretch>
                        </pic:blipFill>
                        <pic:spPr>
                          <a:xfrm>
                            <a:off x="0" y="0"/>
                            <a:ext cx="854104" cy="786548"/>
                          </a:xfrm>
                          <a:prstGeom prst="rect">
                            <a:avLst/>
                          </a:prstGeom>
                        </pic:spPr>
                      </pic:pic>
                    </a:graphicData>
                  </a:graphic>
                </wp:inline>
              </w:drawing>
            </w:r>
          </w:p>
          <w:p w:rsidRPr="00DF4393" w:rsidR="00E9195D" w:rsidP="00CB17C6" w:rsidRDefault="00E9195D" w14:paraId="77ABFA3D" w14:textId="170ED801">
            <w:pPr>
              <w:pBdr>
                <w:top w:val="nil"/>
                <w:left w:val="nil"/>
                <w:bottom w:val="nil"/>
                <w:right w:val="nil"/>
                <w:between w:val="nil"/>
              </w:pBdr>
              <w:jc w:val="both"/>
              <w:rPr>
                <w:bCs/>
                <w:color w:val="000000"/>
                <w:sz w:val="20"/>
                <w:szCs w:val="20"/>
                <w:lang w:val="es-MX"/>
              </w:rPr>
            </w:pPr>
          </w:p>
        </w:tc>
      </w:tr>
      <w:tr w:rsidRPr="00DF4393" w:rsidR="00CB17C6" w:rsidTr="00CB17C6" w14:paraId="09CC1071" w14:textId="2F206D83">
        <w:tc>
          <w:tcPr>
            <w:tcW w:w="0" w:type="auto"/>
            <w:hideMark/>
          </w:tcPr>
          <w:p w:rsidRPr="00DF4393" w:rsidR="00CB17C6" w:rsidP="00CB17C6" w:rsidRDefault="00CB17C6" w14:paraId="259D9282"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Regulación térmica</w:t>
            </w:r>
          </w:p>
        </w:tc>
        <w:tc>
          <w:tcPr>
            <w:tcW w:w="5406" w:type="dxa"/>
            <w:hideMark/>
          </w:tcPr>
          <w:p w:rsidRPr="00DF4393" w:rsidR="00CB17C6" w:rsidP="00CB17C6" w:rsidRDefault="00CB17C6" w14:paraId="290A437E"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Contribuye a regular la temperatura corporal y adquiere especial importancia frente a variaciones en las condiciones ambientales.</w:t>
            </w:r>
          </w:p>
        </w:tc>
        <w:tc>
          <w:tcPr>
            <w:tcW w:w="2596" w:type="dxa"/>
          </w:tcPr>
          <w:p w:rsidR="00CB17C6" w:rsidP="00CB17C6" w:rsidRDefault="00E9195D" w14:paraId="6D62D0B6" w14:textId="77777777">
            <w:pPr>
              <w:pBdr>
                <w:top w:val="nil"/>
                <w:left w:val="nil"/>
                <w:bottom w:val="nil"/>
                <w:right w:val="nil"/>
                <w:between w:val="nil"/>
              </w:pBdr>
              <w:jc w:val="both"/>
              <w:rPr>
                <w:bCs/>
                <w:color w:val="000000"/>
                <w:sz w:val="20"/>
                <w:szCs w:val="20"/>
                <w:lang w:val="es-MX"/>
              </w:rPr>
            </w:pPr>
            <w:r w:rsidRPr="00E9195D">
              <w:rPr>
                <w:bCs/>
                <w:color w:val="000000"/>
                <w:sz w:val="20"/>
                <w:szCs w:val="20"/>
                <w:lang w:val="es-MX"/>
              </w:rPr>
              <w:drawing>
                <wp:inline distT="0" distB="0" distL="0" distR="0" wp14:anchorId="108EFBFE" wp14:editId="43CD00CD">
                  <wp:extent cx="899583" cy="857250"/>
                  <wp:effectExtent l="0" t="0" r="0" b="0"/>
                  <wp:docPr id="541233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33112" name=""/>
                          <pic:cNvPicPr/>
                        </pic:nvPicPr>
                        <pic:blipFill>
                          <a:blip r:embed="rId152"/>
                          <a:stretch>
                            <a:fillRect/>
                          </a:stretch>
                        </pic:blipFill>
                        <pic:spPr>
                          <a:xfrm>
                            <a:off x="0" y="0"/>
                            <a:ext cx="911043" cy="868171"/>
                          </a:xfrm>
                          <a:prstGeom prst="rect">
                            <a:avLst/>
                          </a:prstGeom>
                        </pic:spPr>
                      </pic:pic>
                    </a:graphicData>
                  </a:graphic>
                </wp:inline>
              </w:drawing>
            </w:r>
          </w:p>
          <w:p w:rsidRPr="00DF4393" w:rsidR="00E9195D" w:rsidP="00CB17C6" w:rsidRDefault="00E9195D" w14:paraId="0A160D17" w14:textId="26AB314C">
            <w:pPr>
              <w:pBdr>
                <w:top w:val="nil"/>
                <w:left w:val="nil"/>
                <w:bottom w:val="nil"/>
                <w:right w:val="nil"/>
                <w:between w:val="nil"/>
              </w:pBdr>
              <w:jc w:val="both"/>
              <w:rPr>
                <w:bCs/>
                <w:color w:val="000000"/>
                <w:sz w:val="20"/>
                <w:szCs w:val="20"/>
                <w:lang w:val="es-MX"/>
              </w:rPr>
            </w:pPr>
          </w:p>
        </w:tc>
      </w:tr>
      <w:tr w:rsidRPr="00DF4393" w:rsidR="00CB17C6" w:rsidTr="00CB17C6" w14:paraId="49762AC9" w14:textId="0404DDE2">
        <w:tc>
          <w:tcPr>
            <w:tcW w:w="0" w:type="auto"/>
            <w:hideMark/>
          </w:tcPr>
          <w:p w:rsidRPr="00DF4393" w:rsidR="00CB17C6" w:rsidP="00CB17C6" w:rsidRDefault="00CB17C6" w14:paraId="749F8674"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lastRenderedPageBreak/>
              <w:t>Eliminación de desechos</w:t>
            </w:r>
          </w:p>
        </w:tc>
        <w:tc>
          <w:tcPr>
            <w:tcW w:w="5406" w:type="dxa"/>
            <w:hideMark/>
          </w:tcPr>
          <w:p w:rsidRPr="00DF4393" w:rsidR="00CB17C6" w:rsidP="00CB17C6" w:rsidRDefault="00CB17C6" w14:paraId="26F61451"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Interviene en los procesos mediante los cuales el organismo elimina sustancias resultantes del metabolismo.</w:t>
            </w:r>
          </w:p>
        </w:tc>
        <w:tc>
          <w:tcPr>
            <w:tcW w:w="2596" w:type="dxa"/>
          </w:tcPr>
          <w:p w:rsidR="00CB17C6" w:rsidP="00CB17C6" w:rsidRDefault="00E9195D" w14:paraId="2565D479" w14:textId="77777777">
            <w:pPr>
              <w:pBdr>
                <w:top w:val="nil"/>
                <w:left w:val="nil"/>
                <w:bottom w:val="nil"/>
                <w:right w:val="nil"/>
                <w:between w:val="nil"/>
              </w:pBdr>
              <w:jc w:val="both"/>
              <w:rPr>
                <w:bCs/>
                <w:color w:val="000000"/>
                <w:sz w:val="20"/>
                <w:szCs w:val="20"/>
                <w:lang w:val="es-MX"/>
              </w:rPr>
            </w:pPr>
            <w:r w:rsidRPr="00E9195D">
              <w:rPr>
                <w:bCs/>
                <w:color w:val="000000"/>
                <w:sz w:val="20"/>
                <w:szCs w:val="20"/>
                <w:lang w:val="es-MX"/>
              </w:rPr>
              <w:drawing>
                <wp:inline distT="0" distB="0" distL="0" distR="0" wp14:anchorId="64CB61AA" wp14:editId="15EBE121">
                  <wp:extent cx="1087891" cy="1114425"/>
                  <wp:effectExtent l="0" t="0" r="0" b="0"/>
                  <wp:docPr id="1810355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55335" name=""/>
                          <pic:cNvPicPr/>
                        </pic:nvPicPr>
                        <pic:blipFill>
                          <a:blip r:embed="rId153"/>
                          <a:stretch>
                            <a:fillRect/>
                          </a:stretch>
                        </pic:blipFill>
                        <pic:spPr>
                          <a:xfrm>
                            <a:off x="0" y="0"/>
                            <a:ext cx="1090495" cy="1117093"/>
                          </a:xfrm>
                          <a:prstGeom prst="rect">
                            <a:avLst/>
                          </a:prstGeom>
                        </pic:spPr>
                      </pic:pic>
                    </a:graphicData>
                  </a:graphic>
                </wp:inline>
              </w:drawing>
            </w:r>
          </w:p>
          <w:p w:rsidRPr="00DF4393" w:rsidR="00E9195D" w:rsidP="00CB17C6" w:rsidRDefault="00E9195D" w14:paraId="49C0CC57" w14:textId="3D32E6C1">
            <w:pPr>
              <w:pBdr>
                <w:top w:val="nil"/>
                <w:left w:val="nil"/>
                <w:bottom w:val="nil"/>
                <w:right w:val="nil"/>
                <w:between w:val="nil"/>
              </w:pBdr>
              <w:jc w:val="both"/>
              <w:rPr>
                <w:bCs/>
                <w:color w:val="000000"/>
                <w:sz w:val="20"/>
                <w:szCs w:val="20"/>
                <w:lang w:val="es-MX"/>
              </w:rPr>
            </w:pPr>
          </w:p>
        </w:tc>
      </w:tr>
      <w:tr w:rsidRPr="00DF4393" w:rsidR="00CB17C6" w:rsidTr="00CB17C6" w14:paraId="4617A519" w14:textId="170D99F8">
        <w:tc>
          <w:tcPr>
            <w:tcW w:w="0" w:type="auto"/>
            <w:hideMark/>
          </w:tcPr>
          <w:p w:rsidRPr="00DF4393" w:rsidR="00CB17C6" w:rsidP="00CB17C6" w:rsidRDefault="00CB17C6" w14:paraId="5554462C" w14:textId="77777777">
            <w:pPr>
              <w:pBdr>
                <w:top w:val="nil"/>
                <w:left w:val="nil"/>
                <w:bottom w:val="nil"/>
                <w:right w:val="nil"/>
                <w:between w:val="nil"/>
              </w:pBdr>
              <w:spacing w:line="276" w:lineRule="auto"/>
              <w:jc w:val="both"/>
              <w:rPr>
                <w:bCs/>
                <w:color w:val="000000"/>
                <w:sz w:val="20"/>
                <w:szCs w:val="20"/>
                <w:lang w:val="es-MX"/>
              </w:rPr>
            </w:pPr>
            <w:r w:rsidRPr="00DF4393">
              <w:rPr>
                <w:b/>
                <w:bCs/>
                <w:color w:val="000000"/>
                <w:sz w:val="20"/>
                <w:szCs w:val="20"/>
                <w:lang w:val="es-MX"/>
              </w:rPr>
              <w:t>Producción de leche</w:t>
            </w:r>
          </w:p>
        </w:tc>
        <w:tc>
          <w:tcPr>
            <w:tcW w:w="5406" w:type="dxa"/>
            <w:hideMark/>
          </w:tcPr>
          <w:p w:rsidRPr="00DF4393" w:rsidR="00CB17C6" w:rsidP="00CB17C6" w:rsidRDefault="00CB17C6" w14:paraId="1D14E811" w14:textId="77777777">
            <w:pPr>
              <w:pBdr>
                <w:top w:val="nil"/>
                <w:left w:val="nil"/>
                <w:bottom w:val="nil"/>
                <w:right w:val="nil"/>
                <w:between w:val="nil"/>
              </w:pBdr>
              <w:spacing w:line="276" w:lineRule="auto"/>
              <w:jc w:val="both"/>
              <w:rPr>
                <w:bCs/>
                <w:color w:val="000000"/>
                <w:sz w:val="20"/>
                <w:szCs w:val="20"/>
                <w:lang w:val="es-MX"/>
              </w:rPr>
            </w:pPr>
            <w:r w:rsidRPr="00DF4393">
              <w:rPr>
                <w:bCs/>
                <w:color w:val="000000"/>
                <w:sz w:val="20"/>
                <w:szCs w:val="20"/>
                <w:lang w:val="es-MX"/>
              </w:rPr>
              <w:t>Constituye un componente fundamental de la leche, por lo que una disminución en su consumo puede repercutir en la producción de las hembras lactantes.</w:t>
            </w:r>
          </w:p>
        </w:tc>
        <w:tc>
          <w:tcPr>
            <w:tcW w:w="2596" w:type="dxa"/>
          </w:tcPr>
          <w:p w:rsidR="00CB17C6" w:rsidP="00CB17C6" w:rsidRDefault="00E9195D" w14:paraId="719AFAC1" w14:textId="77777777">
            <w:pPr>
              <w:pBdr>
                <w:top w:val="nil"/>
                <w:left w:val="nil"/>
                <w:bottom w:val="nil"/>
                <w:right w:val="nil"/>
                <w:between w:val="nil"/>
              </w:pBdr>
              <w:jc w:val="both"/>
              <w:rPr>
                <w:bCs/>
                <w:color w:val="000000"/>
                <w:sz w:val="20"/>
                <w:szCs w:val="20"/>
                <w:lang w:val="es-MX"/>
              </w:rPr>
            </w:pPr>
            <w:r w:rsidRPr="00E9195D">
              <w:rPr>
                <w:bCs/>
                <w:color w:val="000000"/>
                <w:sz w:val="20"/>
                <w:szCs w:val="20"/>
                <w:lang w:val="es-MX"/>
              </w:rPr>
              <w:drawing>
                <wp:inline distT="0" distB="0" distL="0" distR="0" wp14:anchorId="3771B9B6" wp14:editId="35B1F37A">
                  <wp:extent cx="1062512" cy="1038225"/>
                  <wp:effectExtent l="0" t="0" r="4445" b="0"/>
                  <wp:docPr id="2040851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51061" name=""/>
                          <pic:cNvPicPr/>
                        </pic:nvPicPr>
                        <pic:blipFill>
                          <a:blip r:embed="rId154"/>
                          <a:stretch>
                            <a:fillRect/>
                          </a:stretch>
                        </pic:blipFill>
                        <pic:spPr>
                          <a:xfrm>
                            <a:off x="0" y="0"/>
                            <a:ext cx="1069905" cy="1045449"/>
                          </a:xfrm>
                          <a:prstGeom prst="rect">
                            <a:avLst/>
                          </a:prstGeom>
                        </pic:spPr>
                      </pic:pic>
                    </a:graphicData>
                  </a:graphic>
                </wp:inline>
              </w:drawing>
            </w:r>
          </w:p>
          <w:p w:rsidRPr="00DF4393" w:rsidR="00E9195D" w:rsidP="00CB17C6" w:rsidRDefault="00E9195D" w14:paraId="7FD8756A" w14:textId="69F00160">
            <w:pPr>
              <w:pBdr>
                <w:top w:val="nil"/>
                <w:left w:val="nil"/>
                <w:bottom w:val="nil"/>
                <w:right w:val="nil"/>
                <w:between w:val="nil"/>
              </w:pBdr>
              <w:jc w:val="both"/>
              <w:rPr>
                <w:bCs/>
                <w:color w:val="000000"/>
                <w:sz w:val="20"/>
                <w:szCs w:val="20"/>
                <w:lang w:val="es-MX"/>
              </w:rPr>
            </w:pPr>
          </w:p>
        </w:tc>
      </w:tr>
    </w:tbl>
    <w:p w:rsidRPr="00DF4393" w:rsidR="00DF4393" w:rsidP="00DF4393" w:rsidRDefault="00DF4393" w14:paraId="14259085"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El suministro permanente de agua limpia y fresca favorece el consumo de alimento, la digestión ruminal y el mantenimiento de las condiciones sanitarias y productivas del hato. Su disponibilidad debe garantizarse durante las </w:t>
      </w:r>
      <w:r w:rsidRPr="00DF4393">
        <w:rPr>
          <w:b/>
          <w:bCs/>
          <w:color w:val="000000"/>
          <w:sz w:val="20"/>
          <w:szCs w:val="20"/>
          <w:lang w:val="es-MX"/>
        </w:rPr>
        <w:t>24 horas del día</w:t>
      </w:r>
      <w:r w:rsidRPr="00DF4393">
        <w:rPr>
          <w:bCs/>
          <w:color w:val="000000"/>
          <w:sz w:val="20"/>
          <w:szCs w:val="20"/>
          <w:lang w:val="es-MX"/>
        </w:rPr>
        <w:t>.</w:t>
      </w:r>
    </w:p>
    <w:p w:rsidRPr="00DF4393" w:rsidR="00DF4393" w:rsidP="00DF4393" w:rsidRDefault="00DF4393" w14:paraId="0025E908"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2.4.2 Requerimientos diarios</w:t>
      </w:r>
    </w:p>
    <w:p w:rsidRPr="00DF4393" w:rsidR="00DF4393" w:rsidP="00DF4393" w:rsidRDefault="00DF4393" w14:paraId="4841F33A" w14:textId="2531EE88">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Las necesidades de agua varían según la edad, el peso, el estado fisiológico, la temperatura ambiental, el tipo de alimentación y el nivel de producción.</w:t>
      </w:r>
      <w:r w:rsidR="001A53DC">
        <w:rPr>
          <w:bCs/>
          <w:color w:val="000000"/>
          <w:sz w:val="20"/>
          <w:szCs w:val="20"/>
          <w:lang w:val="es-MX"/>
        </w:rPr>
        <w:t xml:space="preserve"> </w:t>
      </w:r>
      <w:r w:rsidRPr="007867EB" w:rsidR="007867EB">
        <w:rPr>
          <w:bCs/>
          <w:color w:val="000000"/>
          <w:sz w:val="20"/>
          <w:szCs w:val="20"/>
        </w:rPr>
        <w:t xml:space="preserve">Un caprino adulto consume en promedio entre </w:t>
      </w:r>
      <w:r w:rsidRPr="007867EB" w:rsidR="007867EB">
        <w:rPr>
          <w:b/>
          <w:bCs/>
          <w:color w:val="000000"/>
          <w:sz w:val="20"/>
          <w:szCs w:val="20"/>
        </w:rPr>
        <w:t>3 y 10 litros de agua al día</w:t>
      </w:r>
      <w:r w:rsidRPr="007867EB" w:rsidR="007867EB">
        <w:rPr>
          <w:bCs/>
          <w:color w:val="000000"/>
          <w:sz w:val="20"/>
          <w:szCs w:val="20"/>
        </w:rPr>
        <w:t>. Este requerimiento puede aumentar durante la lactancia, la gestación avanzada, el consumo de alimentos secos o los periodos de altas temperaturas. Por esta razón, es importante controlar diariamente el consumo, ya que una disminución puede estar asociada con enfermedad, estrés o dificultades en el sistema de suministro.</w:t>
      </w:r>
    </w:p>
    <w:p w:rsidRPr="00DF4393" w:rsidR="00DF4393" w:rsidP="00DF4393" w:rsidRDefault="00DF4393" w14:paraId="251CDB81"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2.4.3 Calidad del agua</w:t>
      </w:r>
    </w:p>
    <w:p w:rsidRPr="00DF4393" w:rsidR="00DF4393" w:rsidP="00DF4393" w:rsidRDefault="00DF4393" w14:paraId="5F1D98C3"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El agua destinada al consumo animal debe reunir condiciones adecuadas de </w:t>
      </w:r>
      <w:r w:rsidRPr="00DF4393">
        <w:rPr>
          <w:b/>
          <w:bCs/>
          <w:color w:val="000000"/>
          <w:sz w:val="20"/>
          <w:szCs w:val="20"/>
          <w:lang w:val="es-MX"/>
        </w:rPr>
        <w:t>calidad física, química y microbiológica</w:t>
      </w:r>
      <w:r w:rsidRPr="00DF4393">
        <w:rPr>
          <w:bCs/>
          <w:color w:val="000000"/>
          <w:sz w:val="20"/>
          <w:szCs w:val="20"/>
          <w:lang w:val="es-MX"/>
        </w:rPr>
        <w:t>. Debe permanecer limpia, fresca, transparente, inodora y libre de sustancias tóxicas, microorganismos patógenos o contaminantes que puedan afectar la salud de los animales.</w:t>
      </w:r>
    </w:p>
    <w:p w:rsidRPr="00DF4393" w:rsidR="00DF4393" w:rsidP="00DF4393" w:rsidRDefault="00DF4393" w14:paraId="28EE771B" w14:textId="66D87FB0">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Como parte de las </w:t>
      </w:r>
      <w:r w:rsidRPr="00DF4393">
        <w:rPr>
          <w:b/>
          <w:bCs/>
          <w:color w:val="000000"/>
          <w:sz w:val="20"/>
          <w:szCs w:val="20"/>
          <w:lang w:val="es-MX"/>
        </w:rPr>
        <w:t>Buenas Prácticas Ganaderas (BPG)</w:t>
      </w:r>
      <w:r w:rsidRPr="00DF4393">
        <w:rPr>
          <w:bCs/>
          <w:color w:val="000000"/>
          <w:sz w:val="20"/>
          <w:szCs w:val="20"/>
          <w:lang w:val="es-MX"/>
        </w:rPr>
        <w:t>, se recomienda realizar análisis periódicos de la calidad del agua, limpiar y desinfectar los bebederos y proteger las fuentes hídricas frente a posibles fuentes de contaminación.</w:t>
      </w:r>
      <w:r w:rsidR="00737F73">
        <w:rPr>
          <w:bCs/>
          <w:color w:val="000000"/>
          <w:sz w:val="20"/>
          <w:szCs w:val="20"/>
          <w:lang w:val="es-MX"/>
        </w:rPr>
        <w:t xml:space="preserve"> </w:t>
      </w:r>
      <w:r w:rsidRPr="00DF4393">
        <w:rPr>
          <w:bCs/>
          <w:color w:val="000000"/>
          <w:sz w:val="20"/>
          <w:szCs w:val="20"/>
          <w:lang w:val="es-MX"/>
        </w:rPr>
        <w:t>Estas acciones contribuyen a mantener un suministro seguro y adecuado para el hato.</w:t>
      </w:r>
    </w:p>
    <w:p w:rsidRPr="00DF4393" w:rsidR="00DF4393" w:rsidP="00DF4393" w:rsidRDefault="00DF4393" w14:paraId="5F5C1C26" w14:textId="77777777">
      <w:pPr>
        <w:pBdr>
          <w:top w:val="nil"/>
          <w:left w:val="nil"/>
          <w:bottom w:val="nil"/>
          <w:right w:val="nil"/>
          <w:between w:val="nil"/>
        </w:pBdr>
        <w:spacing w:before="240"/>
        <w:jc w:val="both"/>
        <w:rPr>
          <w:b/>
          <w:bCs/>
          <w:color w:val="000000"/>
          <w:sz w:val="20"/>
          <w:szCs w:val="20"/>
          <w:lang w:val="es-MX"/>
        </w:rPr>
      </w:pPr>
      <w:r w:rsidRPr="00DF4393">
        <w:rPr>
          <w:b/>
          <w:bCs/>
          <w:color w:val="000000"/>
          <w:sz w:val="20"/>
          <w:szCs w:val="20"/>
          <w:lang w:val="es-MX"/>
        </w:rPr>
        <w:t>2.4.4 Sistemas de suministro</w:t>
      </w:r>
    </w:p>
    <w:p w:rsidR="00DF4393" w:rsidP="00DF4393" w:rsidRDefault="00DF4393" w14:paraId="7A9DEBC4" w14:textId="0FFB452B">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Los </w:t>
      </w:r>
      <w:r w:rsidRPr="00DF4393">
        <w:rPr>
          <w:b/>
          <w:bCs/>
          <w:color w:val="000000"/>
          <w:sz w:val="20"/>
          <w:szCs w:val="20"/>
          <w:lang w:val="es-MX"/>
        </w:rPr>
        <w:t>sistemas de suministro de agua</w:t>
      </w:r>
      <w:r w:rsidRPr="00DF4393">
        <w:rPr>
          <w:bCs/>
          <w:color w:val="000000"/>
          <w:sz w:val="20"/>
          <w:szCs w:val="20"/>
          <w:lang w:val="es-MX"/>
        </w:rPr>
        <w:t xml:space="preserve"> deben garantizar disponibilidad continua, cantidad suficiente y fácil acceso para todos los animales. Su elección depende del tamaño de la explotación, el número de caprinos, la disponibilidad del recurso hídrico y el sistema de producción.</w:t>
      </w:r>
      <w:r w:rsidR="00737F73">
        <w:rPr>
          <w:bCs/>
          <w:color w:val="000000"/>
          <w:sz w:val="20"/>
          <w:szCs w:val="20"/>
          <w:lang w:val="es-MX"/>
        </w:rPr>
        <w:t xml:space="preserve"> </w:t>
      </w:r>
      <w:r w:rsidRPr="00DF4393">
        <w:rPr>
          <w:bCs/>
          <w:color w:val="000000"/>
          <w:sz w:val="20"/>
          <w:szCs w:val="20"/>
          <w:lang w:val="es-MX"/>
        </w:rPr>
        <w:t>Las principales alternativas se presentan a continuación:</w:t>
      </w:r>
    </w:p>
    <w:p w:rsidRPr="00DF4393" w:rsidR="00737F73" w:rsidP="00DF4393" w:rsidRDefault="00737F73" w14:paraId="5291E52F" w14:textId="77777777">
      <w:pPr>
        <w:pBdr>
          <w:top w:val="nil"/>
          <w:left w:val="nil"/>
          <w:bottom w:val="nil"/>
          <w:right w:val="nil"/>
          <w:between w:val="nil"/>
        </w:pBdr>
        <w:spacing w:before="240"/>
        <w:jc w:val="both"/>
        <w:rPr>
          <w:bCs/>
          <w:color w:val="000000"/>
          <w:sz w:val="20"/>
          <w:szCs w:val="20"/>
          <w:lang w:val="es-MX"/>
        </w:rPr>
      </w:pPr>
    </w:p>
    <w:tbl>
      <w:tblPr>
        <w:tblStyle w:val="Tablaconcuadrcula"/>
        <w:tblW w:w="0" w:type="auto"/>
        <w:tblLook w:val="04A0" w:firstRow="1" w:lastRow="0" w:firstColumn="1" w:lastColumn="0" w:noHBand="0" w:noVBand="1"/>
      </w:tblPr>
      <w:tblGrid>
        <w:gridCol w:w="2263"/>
        <w:gridCol w:w="5245"/>
        <w:gridCol w:w="2454"/>
      </w:tblGrid>
      <w:tr w:rsidRPr="00DF4393" w:rsidR="00733A88" w:rsidTr="00733A88" w14:paraId="1AC5B210" w14:textId="3F6B6652">
        <w:tc>
          <w:tcPr>
            <w:tcW w:w="9962" w:type="dxa"/>
            <w:gridSpan w:val="3"/>
            <w:shd w:val="clear" w:color="auto" w:fill="9BBB59" w:themeFill="accent3"/>
            <w:hideMark/>
          </w:tcPr>
          <w:p w:rsidRPr="00DF4393" w:rsidR="00733A88" w:rsidP="00733A88" w:rsidRDefault="00733A88" w14:paraId="16413B39" w14:textId="30BA21ED">
            <w:pPr>
              <w:pBdr>
                <w:top w:val="nil"/>
                <w:left w:val="nil"/>
                <w:bottom w:val="nil"/>
                <w:right w:val="nil"/>
                <w:between w:val="nil"/>
              </w:pBdr>
              <w:spacing w:before="240"/>
              <w:jc w:val="center"/>
              <w:rPr>
                <w:bCs/>
                <w:color w:val="000000"/>
                <w:sz w:val="20"/>
                <w:szCs w:val="20"/>
                <w:lang w:val="es-MX"/>
              </w:rPr>
            </w:pPr>
            <w:r>
              <w:rPr>
                <w:bCs/>
                <w:color w:val="000000"/>
                <w:sz w:val="20"/>
                <w:szCs w:val="20"/>
                <w:lang w:val="es-MX"/>
              </w:rPr>
              <w:t>Tarjetas</w:t>
            </w:r>
          </w:p>
        </w:tc>
      </w:tr>
      <w:tr w:rsidRPr="00DF4393" w:rsidR="00733A88" w:rsidTr="00733A88" w14:paraId="2F7E9B3B" w14:textId="4E1415B3">
        <w:tc>
          <w:tcPr>
            <w:tcW w:w="2263" w:type="dxa"/>
            <w:hideMark/>
          </w:tcPr>
          <w:p w:rsidRPr="00DF4393" w:rsidR="00733A88" w:rsidP="00DF4393" w:rsidRDefault="00733A88" w14:paraId="2D4CC949" w14:textId="77777777">
            <w:pPr>
              <w:pBdr>
                <w:top w:val="nil"/>
                <w:left w:val="nil"/>
                <w:bottom w:val="nil"/>
                <w:right w:val="nil"/>
                <w:between w:val="nil"/>
              </w:pBdr>
              <w:spacing w:before="240" w:line="276" w:lineRule="auto"/>
              <w:jc w:val="both"/>
              <w:rPr>
                <w:bCs/>
                <w:color w:val="000000"/>
                <w:sz w:val="20"/>
                <w:szCs w:val="20"/>
                <w:lang w:val="es-MX"/>
              </w:rPr>
            </w:pPr>
            <w:r w:rsidRPr="00DF4393">
              <w:rPr>
                <w:b/>
                <w:bCs/>
                <w:color w:val="000000"/>
                <w:sz w:val="20"/>
                <w:szCs w:val="20"/>
                <w:lang w:val="es-MX"/>
              </w:rPr>
              <w:lastRenderedPageBreak/>
              <w:t>Bebederos automáticos</w:t>
            </w:r>
          </w:p>
        </w:tc>
        <w:tc>
          <w:tcPr>
            <w:tcW w:w="5245" w:type="dxa"/>
            <w:hideMark/>
          </w:tcPr>
          <w:p w:rsidRPr="00DF4393" w:rsidR="00733A88" w:rsidP="00DF4393" w:rsidRDefault="00733A88" w14:paraId="75D2B535" w14:textId="77777777">
            <w:pPr>
              <w:pBdr>
                <w:top w:val="nil"/>
                <w:left w:val="nil"/>
                <w:bottom w:val="nil"/>
                <w:right w:val="nil"/>
                <w:between w:val="nil"/>
              </w:pBdr>
              <w:spacing w:before="240" w:line="276" w:lineRule="auto"/>
              <w:jc w:val="both"/>
              <w:rPr>
                <w:bCs/>
                <w:color w:val="000000"/>
                <w:sz w:val="20"/>
                <w:szCs w:val="20"/>
                <w:lang w:val="es-MX"/>
              </w:rPr>
            </w:pPr>
            <w:r w:rsidRPr="00DF4393">
              <w:rPr>
                <w:bCs/>
                <w:color w:val="000000"/>
                <w:sz w:val="20"/>
                <w:szCs w:val="20"/>
                <w:lang w:val="es-MX"/>
              </w:rPr>
              <w:t>Permiten disponer de agua de manera continua y facilitan el acceso de los animales cuando cuentan con mantenimiento y funcionamiento adecuados.</w:t>
            </w:r>
          </w:p>
        </w:tc>
        <w:tc>
          <w:tcPr>
            <w:tcW w:w="2454" w:type="dxa"/>
          </w:tcPr>
          <w:p w:rsidR="00733A88" w:rsidP="00DF4393" w:rsidRDefault="008D3EF2" w14:paraId="3D8EBEE1" w14:textId="77777777">
            <w:pPr>
              <w:pBdr>
                <w:top w:val="nil"/>
                <w:left w:val="nil"/>
                <w:bottom w:val="nil"/>
                <w:right w:val="nil"/>
                <w:between w:val="nil"/>
              </w:pBdr>
              <w:spacing w:before="240"/>
              <w:jc w:val="both"/>
              <w:rPr>
                <w:bCs/>
                <w:color w:val="000000"/>
                <w:sz w:val="20"/>
                <w:szCs w:val="20"/>
                <w:lang w:val="es-MX"/>
              </w:rPr>
            </w:pPr>
            <w:r w:rsidRPr="008D3EF2">
              <w:rPr>
                <w:bCs/>
                <w:color w:val="000000"/>
                <w:sz w:val="20"/>
                <w:szCs w:val="20"/>
                <w:lang w:val="es-MX"/>
              </w:rPr>
              <w:drawing>
                <wp:inline distT="0" distB="0" distL="0" distR="0" wp14:anchorId="0E452C56" wp14:editId="44AFDF7B">
                  <wp:extent cx="1306057" cy="1228725"/>
                  <wp:effectExtent l="0" t="0" r="8890" b="0"/>
                  <wp:docPr id="121265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5682" name=""/>
                          <pic:cNvPicPr/>
                        </pic:nvPicPr>
                        <pic:blipFill>
                          <a:blip r:embed="rId155"/>
                          <a:stretch>
                            <a:fillRect/>
                          </a:stretch>
                        </pic:blipFill>
                        <pic:spPr>
                          <a:xfrm>
                            <a:off x="0" y="0"/>
                            <a:ext cx="1312956" cy="1235215"/>
                          </a:xfrm>
                          <a:prstGeom prst="rect">
                            <a:avLst/>
                          </a:prstGeom>
                        </pic:spPr>
                      </pic:pic>
                    </a:graphicData>
                  </a:graphic>
                </wp:inline>
              </w:drawing>
            </w:r>
          </w:p>
          <w:p w:rsidRPr="00DF4393" w:rsidR="008D3EF2" w:rsidP="00DF4393" w:rsidRDefault="008D3EF2" w14:paraId="7391495E" w14:textId="606498C2">
            <w:pPr>
              <w:pBdr>
                <w:top w:val="nil"/>
                <w:left w:val="nil"/>
                <w:bottom w:val="nil"/>
                <w:right w:val="nil"/>
                <w:between w:val="nil"/>
              </w:pBdr>
              <w:spacing w:before="240"/>
              <w:jc w:val="both"/>
              <w:rPr>
                <w:bCs/>
                <w:color w:val="000000"/>
                <w:sz w:val="20"/>
                <w:szCs w:val="20"/>
                <w:lang w:val="es-MX"/>
              </w:rPr>
            </w:pPr>
          </w:p>
        </w:tc>
      </w:tr>
      <w:tr w:rsidRPr="00DF4393" w:rsidR="00733A88" w:rsidTr="00733A88" w14:paraId="415E6AEB" w14:textId="6CF62482">
        <w:tc>
          <w:tcPr>
            <w:tcW w:w="2263" w:type="dxa"/>
            <w:hideMark/>
          </w:tcPr>
          <w:p w:rsidRPr="00DF4393" w:rsidR="00733A88" w:rsidP="00DF4393" w:rsidRDefault="00733A88" w14:paraId="2715EC58" w14:textId="77777777">
            <w:pPr>
              <w:pBdr>
                <w:top w:val="nil"/>
                <w:left w:val="nil"/>
                <w:bottom w:val="nil"/>
                <w:right w:val="nil"/>
                <w:between w:val="nil"/>
              </w:pBdr>
              <w:spacing w:before="240" w:line="276" w:lineRule="auto"/>
              <w:jc w:val="both"/>
              <w:rPr>
                <w:bCs/>
                <w:color w:val="000000"/>
                <w:sz w:val="20"/>
                <w:szCs w:val="20"/>
                <w:lang w:val="es-MX"/>
              </w:rPr>
            </w:pPr>
            <w:r w:rsidRPr="00DF4393">
              <w:rPr>
                <w:b/>
                <w:bCs/>
                <w:color w:val="000000"/>
                <w:sz w:val="20"/>
                <w:szCs w:val="20"/>
                <w:lang w:val="es-MX"/>
              </w:rPr>
              <w:t>Tanques elevados</w:t>
            </w:r>
          </w:p>
        </w:tc>
        <w:tc>
          <w:tcPr>
            <w:tcW w:w="5245" w:type="dxa"/>
            <w:hideMark/>
          </w:tcPr>
          <w:p w:rsidRPr="00DF4393" w:rsidR="00733A88" w:rsidP="00DF4393" w:rsidRDefault="00733A88" w14:paraId="0F18B181" w14:textId="77777777">
            <w:pPr>
              <w:pBdr>
                <w:top w:val="nil"/>
                <w:left w:val="nil"/>
                <w:bottom w:val="nil"/>
                <w:right w:val="nil"/>
                <w:between w:val="nil"/>
              </w:pBdr>
              <w:spacing w:before="240" w:line="276" w:lineRule="auto"/>
              <w:jc w:val="both"/>
              <w:rPr>
                <w:bCs/>
                <w:color w:val="000000"/>
                <w:sz w:val="20"/>
                <w:szCs w:val="20"/>
                <w:lang w:val="es-MX"/>
              </w:rPr>
            </w:pPr>
            <w:r w:rsidRPr="00DF4393">
              <w:rPr>
                <w:bCs/>
                <w:color w:val="000000"/>
                <w:sz w:val="20"/>
                <w:szCs w:val="20"/>
                <w:lang w:val="es-MX"/>
              </w:rPr>
              <w:t>Permiten almacenar y distribuir el agua hacia los puntos de suministro establecidos dentro de la explotación.</w:t>
            </w:r>
          </w:p>
        </w:tc>
        <w:tc>
          <w:tcPr>
            <w:tcW w:w="2454" w:type="dxa"/>
          </w:tcPr>
          <w:p w:rsidR="00733A88" w:rsidP="00DF4393" w:rsidRDefault="008D3EF2" w14:paraId="4C6FDA9C" w14:textId="77777777">
            <w:pPr>
              <w:pBdr>
                <w:top w:val="nil"/>
                <w:left w:val="nil"/>
                <w:bottom w:val="nil"/>
                <w:right w:val="nil"/>
                <w:between w:val="nil"/>
              </w:pBdr>
              <w:spacing w:before="240"/>
              <w:jc w:val="both"/>
              <w:rPr>
                <w:bCs/>
                <w:color w:val="000000"/>
                <w:sz w:val="20"/>
                <w:szCs w:val="20"/>
                <w:lang w:val="es-MX"/>
              </w:rPr>
            </w:pPr>
            <w:r w:rsidRPr="008D3EF2">
              <w:rPr>
                <w:bCs/>
                <w:color w:val="000000"/>
                <w:sz w:val="20"/>
                <w:szCs w:val="20"/>
                <w:lang w:val="es-MX"/>
              </w:rPr>
              <w:drawing>
                <wp:inline distT="0" distB="0" distL="0" distR="0" wp14:anchorId="0B5C70DC" wp14:editId="63008D91">
                  <wp:extent cx="1260905" cy="1190625"/>
                  <wp:effectExtent l="0" t="0" r="0" b="0"/>
                  <wp:docPr id="763033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33977" name=""/>
                          <pic:cNvPicPr/>
                        </pic:nvPicPr>
                        <pic:blipFill>
                          <a:blip r:embed="rId156"/>
                          <a:stretch>
                            <a:fillRect/>
                          </a:stretch>
                        </pic:blipFill>
                        <pic:spPr>
                          <a:xfrm>
                            <a:off x="0" y="0"/>
                            <a:ext cx="1269827" cy="1199050"/>
                          </a:xfrm>
                          <a:prstGeom prst="rect">
                            <a:avLst/>
                          </a:prstGeom>
                        </pic:spPr>
                      </pic:pic>
                    </a:graphicData>
                  </a:graphic>
                </wp:inline>
              </w:drawing>
            </w:r>
          </w:p>
          <w:p w:rsidRPr="00DF4393" w:rsidR="008D3EF2" w:rsidP="00DF4393" w:rsidRDefault="008D3EF2" w14:paraId="39E38CBB" w14:textId="72FDBD84">
            <w:pPr>
              <w:pBdr>
                <w:top w:val="nil"/>
                <w:left w:val="nil"/>
                <w:bottom w:val="nil"/>
                <w:right w:val="nil"/>
                <w:between w:val="nil"/>
              </w:pBdr>
              <w:spacing w:before="240"/>
              <w:jc w:val="both"/>
              <w:rPr>
                <w:bCs/>
                <w:color w:val="000000"/>
                <w:sz w:val="20"/>
                <w:szCs w:val="20"/>
                <w:lang w:val="es-MX"/>
              </w:rPr>
            </w:pPr>
          </w:p>
        </w:tc>
      </w:tr>
      <w:tr w:rsidRPr="00DF4393" w:rsidR="00733A88" w:rsidTr="00733A88" w14:paraId="704018B2" w14:textId="16E21B58">
        <w:tc>
          <w:tcPr>
            <w:tcW w:w="2263" w:type="dxa"/>
            <w:hideMark/>
          </w:tcPr>
          <w:p w:rsidRPr="00DF4393" w:rsidR="00733A88" w:rsidP="00DF4393" w:rsidRDefault="00733A88" w14:paraId="5E389708" w14:textId="77777777">
            <w:pPr>
              <w:pBdr>
                <w:top w:val="nil"/>
                <w:left w:val="nil"/>
                <w:bottom w:val="nil"/>
                <w:right w:val="nil"/>
                <w:between w:val="nil"/>
              </w:pBdr>
              <w:spacing w:before="240" w:line="276" w:lineRule="auto"/>
              <w:jc w:val="both"/>
              <w:rPr>
                <w:bCs/>
                <w:color w:val="000000"/>
                <w:sz w:val="20"/>
                <w:szCs w:val="20"/>
                <w:lang w:val="es-MX"/>
              </w:rPr>
            </w:pPr>
            <w:r w:rsidRPr="00DF4393">
              <w:rPr>
                <w:b/>
                <w:bCs/>
                <w:color w:val="000000"/>
                <w:sz w:val="20"/>
                <w:szCs w:val="20"/>
                <w:lang w:val="es-MX"/>
              </w:rPr>
              <w:t>Redes de distribución</w:t>
            </w:r>
          </w:p>
        </w:tc>
        <w:tc>
          <w:tcPr>
            <w:tcW w:w="5245" w:type="dxa"/>
            <w:hideMark/>
          </w:tcPr>
          <w:p w:rsidRPr="00DF4393" w:rsidR="00733A88" w:rsidP="00DF4393" w:rsidRDefault="00733A88" w14:paraId="3C06E9B2" w14:textId="77777777">
            <w:pPr>
              <w:pBdr>
                <w:top w:val="nil"/>
                <w:left w:val="nil"/>
                <w:bottom w:val="nil"/>
                <w:right w:val="nil"/>
                <w:between w:val="nil"/>
              </w:pBdr>
              <w:spacing w:before="240" w:line="276" w:lineRule="auto"/>
              <w:jc w:val="both"/>
              <w:rPr>
                <w:bCs/>
                <w:color w:val="000000"/>
                <w:sz w:val="20"/>
                <w:szCs w:val="20"/>
                <w:lang w:val="es-MX"/>
              </w:rPr>
            </w:pPr>
            <w:r w:rsidRPr="00DF4393">
              <w:rPr>
                <w:bCs/>
                <w:color w:val="000000"/>
                <w:sz w:val="20"/>
                <w:szCs w:val="20"/>
                <w:lang w:val="es-MX"/>
              </w:rPr>
              <w:t>Conducen el agua hacia los diferentes puntos de abastecimiento y facilitan su disponibilidad en las áreas destinadas a los animales.</w:t>
            </w:r>
          </w:p>
        </w:tc>
        <w:tc>
          <w:tcPr>
            <w:tcW w:w="2454" w:type="dxa"/>
          </w:tcPr>
          <w:p w:rsidR="00733A88" w:rsidP="00DF4393" w:rsidRDefault="008D3EF2" w14:paraId="613789AD" w14:textId="77777777">
            <w:pPr>
              <w:pBdr>
                <w:top w:val="nil"/>
                <w:left w:val="nil"/>
                <w:bottom w:val="nil"/>
                <w:right w:val="nil"/>
                <w:between w:val="nil"/>
              </w:pBdr>
              <w:spacing w:before="240"/>
              <w:jc w:val="both"/>
              <w:rPr>
                <w:bCs/>
                <w:color w:val="000000"/>
                <w:sz w:val="20"/>
                <w:szCs w:val="20"/>
                <w:lang w:val="es-MX"/>
              </w:rPr>
            </w:pPr>
            <w:r w:rsidRPr="008D3EF2">
              <w:rPr>
                <w:bCs/>
                <w:color w:val="000000"/>
                <w:sz w:val="20"/>
                <w:szCs w:val="20"/>
                <w:lang w:val="es-MX"/>
              </w:rPr>
              <w:drawing>
                <wp:inline distT="0" distB="0" distL="0" distR="0" wp14:anchorId="6E7DD2C4" wp14:editId="262077C5">
                  <wp:extent cx="1279568" cy="1228725"/>
                  <wp:effectExtent l="0" t="0" r="0" b="0"/>
                  <wp:docPr id="1307705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5632" name=""/>
                          <pic:cNvPicPr/>
                        </pic:nvPicPr>
                        <pic:blipFill>
                          <a:blip r:embed="rId157"/>
                          <a:stretch>
                            <a:fillRect/>
                          </a:stretch>
                        </pic:blipFill>
                        <pic:spPr>
                          <a:xfrm>
                            <a:off x="0" y="0"/>
                            <a:ext cx="1284028" cy="1233008"/>
                          </a:xfrm>
                          <a:prstGeom prst="rect">
                            <a:avLst/>
                          </a:prstGeom>
                        </pic:spPr>
                      </pic:pic>
                    </a:graphicData>
                  </a:graphic>
                </wp:inline>
              </w:drawing>
            </w:r>
          </w:p>
          <w:p w:rsidRPr="00DF4393" w:rsidR="008D3EF2" w:rsidP="00DF4393" w:rsidRDefault="008D3EF2" w14:paraId="7B3FB07E" w14:textId="1CF7EE4D">
            <w:pPr>
              <w:pBdr>
                <w:top w:val="nil"/>
                <w:left w:val="nil"/>
                <w:bottom w:val="nil"/>
                <w:right w:val="nil"/>
                <w:between w:val="nil"/>
              </w:pBdr>
              <w:spacing w:before="240"/>
              <w:jc w:val="both"/>
              <w:rPr>
                <w:bCs/>
                <w:color w:val="000000"/>
                <w:sz w:val="20"/>
                <w:szCs w:val="20"/>
                <w:lang w:val="es-MX"/>
              </w:rPr>
            </w:pPr>
          </w:p>
        </w:tc>
      </w:tr>
      <w:tr w:rsidRPr="00DF4393" w:rsidR="00733A88" w:rsidTr="00733A88" w14:paraId="54EE1A18" w14:textId="180AA28F">
        <w:tc>
          <w:tcPr>
            <w:tcW w:w="2263" w:type="dxa"/>
            <w:hideMark/>
          </w:tcPr>
          <w:p w:rsidRPr="00DF4393" w:rsidR="00733A88" w:rsidP="00DF4393" w:rsidRDefault="00733A88" w14:paraId="660045FE" w14:textId="77777777">
            <w:pPr>
              <w:pBdr>
                <w:top w:val="nil"/>
                <w:left w:val="nil"/>
                <w:bottom w:val="nil"/>
                <w:right w:val="nil"/>
                <w:between w:val="nil"/>
              </w:pBdr>
              <w:spacing w:before="240" w:line="276" w:lineRule="auto"/>
              <w:jc w:val="both"/>
              <w:rPr>
                <w:bCs/>
                <w:color w:val="000000"/>
                <w:sz w:val="20"/>
                <w:szCs w:val="20"/>
                <w:lang w:val="es-MX"/>
              </w:rPr>
            </w:pPr>
            <w:r w:rsidRPr="00DF4393">
              <w:rPr>
                <w:b/>
                <w:bCs/>
                <w:color w:val="000000"/>
                <w:sz w:val="20"/>
                <w:szCs w:val="20"/>
                <w:lang w:val="es-MX"/>
              </w:rPr>
              <w:t>Bebederos móviles</w:t>
            </w:r>
          </w:p>
        </w:tc>
        <w:tc>
          <w:tcPr>
            <w:tcW w:w="5245" w:type="dxa"/>
            <w:hideMark/>
          </w:tcPr>
          <w:p w:rsidRPr="00DF4393" w:rsidR="00733A88" w:rsidP="00DF4393" w:rsidRDefault="00733A88" w14:paraId="338A1FAE" w14:textId="77777777">
            <w:pPr>
              <w:pBdr>
                <w:top w:val="nil"/>
                <w:left w:val="nil"/>
                <w:bottom w:val="nil"/>
                <w:right w:val="nil"/>
                <w:between w:val="nil"/>
              </w:pBdr>
              <w:spacing w:before="240" w:line="276" w:lineRule="auto"/>
              <w:jc w:val="both"/>
              <w:rPr>
                <w:bCs/>
                <w:color w:val="000000"/>
                <w:sz w:val="20"/>
                <w:szCs w:val="20"/>
                <w:lang w:val="es-MX"/>
              </w:rPr>
            </w:pPr>
            <w:r w:rsidRPr="00DF4393">
              <w:rPr>
                <w:bCs/>
                <w:color w:val="000000"/>
                <w:sz w:val="20"/>
                <w:szCs w:val="20"/>
                <w:lang w:val="es-MX"/>
              </w:rPr>
              <w:t>Facilitan el suministro en áreas donde los animales cambian de ubicación o donde se requiere trasladar periódicamente el punto de abastecimiento.</w:t>
            </w:r>
          </w:p>
        </w:tc>
        <w:tc>
          <w:tcPr>
            <w:tcW w:w="2454" w:type="dxa"/>
          </w:tcPr>
          <w:p w:rsidR="00733A88" w:rsidP="00DF4393" w:rsidRDefault="008D3EF2" w14:paraId="27BE093A" w14:textId="77777777">
            <w:pPr>
              <w:pBdr>
                <w:top w:val="nil"/>
                <w:left w:val="nil"/>
                <w:bottom w:val="nil"/>
                <w:right w:val="nil"/>
                <w:between w:val="nil"/>
              </w:pBdr>
              <w:spacing w:before="240"/>
              <w:jc w:val="both"/>
              <w:rPr>
                <w:bCs/>
                <w:color w:val="000000"/>
                <w:sz w:val="20"/>
                <w:szCs w:val="20"/>
                <w:lang w:val="es-MX"/>
              </w:rPr>
            </w:pPr>
            <w:r w:rsidRPr="008D3EF2">
              <w:rPr>
                <w:bCs/>
                <w:color w:val="000000"/>
                <w:sz w:val="20"/>
                <w:szCs w:val="20"/>
                <w:lang w:val="es-MX"/>
              </w:rPr>
              <w:drawing>
                <wp:inline distT="0" distB="0" distL="0" distR="0" wp14:anchorId="2D0670DB" wp14:editId="282E83E4">
                  <wp:extent cx="1264212" cy="1228725"/>
                  <wp:effectExtent l="0" t="0" r="0" b="0"/>
                  <wp:docPr id="1387525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25661" name=""/>
                          <pic:cNvPicPr/>
                        </pic:nvPicPr>
                        <pic:blipFill>
                          <a:blip r:embed="rId158"/>
                          <a:stretch>
                            <a:fillRect/>
                          </a:stretch>
                        </pic:blipFill>
                        <pic:spPr>
                          <a:xfrm>
                            <a:off x="0" y="0"/>
                            <a:ext cx="1274784" cy="1239000"/>
                          </a:xfrm>
                          <a:prstGeom prst="rect">
                            <a:avLst/>
                          </a:prstGeom>
                        </pic:spPr>
                      </pic:pic>
                    </a:graphicData>
                  </a:graphic>
                </wp:inline>
              </w:drawing>
            </w:r>
          </w:p>
          <w:p w:rsidRPr="00DF4393" w:rsidR="008D3EF2" w:rsidP="00DF4393" w:rsidRDefault="008D3EF2" w14:paraId="6B0AFC2C" w14:textId="76D03822">
            <w:pPr>
              <w:pBdr>
                <w:top w:val="nil"/>
                <w:left w:val="nil"/>
                <w:bottom w:val="nil"/>
                <w:right w:val="nil"/>
                <w:between w:val="nil"/>
              </w:pBdr>
              <w:spacing w:before="240"/>
              <w:jc w:val="both"/>
              <w:rPr>
                <w:bCs/>
                <w:color w:val="000000"/>
                <w:sz w:val="20"/>
                <w:szCs w:val="20"/>
                <w:lang w:val="es-MX"/>
              </w:rPr>
            </w:pPr>
          </w:p>
        </w:tc>
      </w:tr>
      <w:tr w:rsidRPr="00DF4393" w:rsidR="00733A88" w:rsidTr="00733A88" w14:paraId="04BD8873" w14:textId="79A36EC1">
        <w:tc>
          <w:tcPr>
            <w:tcW w:w="2263" w:type="dxa"/>
            <w:hideMark/>
          </w:tcPr>
          <w:p w:rsidRPr="00DF4393" w:rsidR="00733A88" w:rsidP="00DF4393" w:rsidRDefault="00733A88" w14:paraId="4D6BFA49" w14:textId="77777777">
            <w:pPr>
              <w:pBdr>
                <w:top w:val="nil"/>
                <w:left w:val="nil"/>
                <w:bottom w:val="nil"/>
                <w:right w:val="nil"/>
                <w:between w:val="nil"/>
              </w:pBdr>
              <w:spacing w:before="240" w:line="276" w:lineRule="auto"/>
              <w:jc w:val="both"/>
              <w:rPr>
                <w:bCs/>
                <w:color w:val="000000"/>
                <w:sz w:val="20"/>
                <w:szCs w:val="20"/>
                <w:lang w:val="es-MX"/>
              </w:rPr>
            </w:pPr>
            <w:r w:rsidRPr="00DF4393">
              <w:rPr>
                <w:b/>
                <w:bCs/>
                <w:color w:val="000000"/>
                <w:sz w:val="20"/>
                <w:szCs w:val="20"/>
                <w:lang w:val="es-MX"/>
              </w:rPr>
              <w:t>Captación y almacenamiento de agua lluvia</w:t>
            </w:r>
          </w:p>
        </w:tc>
        <w:tc>
          <w:tcPr>
            <w:tcW w:w="5245" w:type="dxa"/>
            <w:hideMark/>
          </w:tcPr>
          <w:p w:rsidRPr="00DF4393" w:rsidR="00733A88" w:rsidP="00DF4393" w:rsidRDefault="00733A88" w14:paraId="426DAE1E" w14:textId="77777777">
            <w:pPr>
              <w:pBdr>
                <w:top w:val="nil"/>
                <w:left w:val="nil"/>
                <w:bottom w:val="nil"/>
                <w:right w:val="nil"/>
                <w:between w:val="nil"/>
              </w:pBdr>
              <w:spacing w:before="240" w:line="276" w:lineRule="auto"/>
              <w:jc w:val="both"/>
              <w:rPr>
                <w:bCs/>
                <w:color w:val="000000"/>
                <w:sz w:val="20"/>
                <w:szCs w:val="20"/>
                <w:lang w:val="es-MX"/>
              </w:rPr>
            </w:pPr>
            <w:r w:rsidRPr="00DF4393">
              <w:rPr>
                <w:bCs/>
                <w:color w:val="000000"/>
                <w:sz w:val="20"/>
                <w:szCs w:val="20"/>
                <w:lang w:val="es-MX"/>
              </w:rPr>
              <w:t>Constituyen una alternativa para almacenar recurso hídrico y complementar los sistemas de abastecimiento disponibles en la explotación.</w:t>
            </w:r>
          </w:p>
        </w:tc>
        <w:tc>
          <w:tcPr>
            <w:tcW w:w="2454" w:type="dxa"/>
          </w:tcPr>
          <w:p w:rsidR="00733A88" w:rsidP="00DF4393" w:rsidRDefault="008D3EF2" w14:paraId="2C57F7C7" w14:textId="77777777">
            <w:pPr>
              <w:pBdr>
                <w:top w:val="nil"/>
                <w:left w:val="nil"/>
                <w:bottom w:val="nil"/>
                <w:right w:val="nil"/>
                <w:between w:val="nil"/>
              </w:pBdr>
              <w:spacing w:before="240"/>
              <w:jc w:val="both"/>
              <w:rPr>
                <w:bCs/>
                <w:color w:val="000000"/>
                <w:sz w:val="20"/>
                <w:szCs w:val="20"/>
                <w:lang w:val="es-MX"/>
              </w:rPr>
            </w:pPr>
            <w:r w:rsidRPr="008D3EF2">
              <w:rPr>
                <w:bCs/>
                <w:color w:val="000000"/>
                <w:sz w:val="20"/>
                <w:szCs w:val="20"/>
                <w:lang w:val="es-MX"/>
              </w:rPr>
              <w:drawing>
                <wp:inline distT="0" distB="0" distL="0" distR="0" wp14:anchorId="39392257" wp14:editId="0ED21D14">
                  <wp:extent cx="1276350" cy="1247057"/>
                  <wp:effectExtent l="0" t="0" r="0" b="0"/>
                  <wp:docPr id="1941080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80948" name=""/>
                          <pic:cNvPicPr/>
                        </pic:nvPicPr>
                        <pic:blipFill>
                          <a:blip r:embed="rId159"/>
                          <a:stretch>
                            <a:fillRect/>
                          </a:stretch>
                        </pic:blipFill>
                        <pic:spPr>
                          <a:xfrm>
                            <a:off x="0" y="0"/>
                            <a:ext cx="1279084" cy="1249728"/>
                          </a:xfrm>
                          <a:prstGeom prst="rect">
                            <a:avLst/>
                          </a:prstGeom>
                        </pic:spPr>
                      </pic:pic>
                    </a:graphicData>
                  </a:graphic>
                </wp:inline>
              </w:drawing>
            </w:r>
          </w:p>
          <w:p w:rsidRPr="00DF4393" w:rsidR="008D3EF2" w:rsidP="00DF4393" w:rsidRDefault="008D3EF2" w14:paraId="0DDCD762" w14:textId="799DE3CD">
            <w:pPr>
              <w:pBdr>
                <w:top w:val="nil"/>
                <w:left w:val="nil"/>
                <w:bottom w:val="nil"/>
                <w:right w:val="nil"/>
                <w:between w:val="nil"/>
              </w:pBdr>
              <w:spacing w:before="240"/>
              <w:jc w:val="both"/>
              <w:rPr>
                <w:bCs/>
                <w:color w:val="000000"/>
                <w:sz w:val="20"/>
                <w:szCs w:val="20"/>
                <w:lang w:val="es-MX"/>
              </w:rPr>
            </w:pPr>
          </w:p>
        </w:tc>
      </w:tr>
    </w:tbl>
    <w:p w:rsidRPr="00DF4393" w:rsidR="00DF4393" w:rsidP="00DF4393" w:rsidRDefault="00DF4393" w14:paraId="76284531"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lastRenderedPageBreak/>
        <w:t>Todos los sistemas requieren mantenimiento periódico para garantizar el suministro permanente de agua de calidad y reducir pérdidas ocasionadas por fugas o contaminación.</w:t>
      </w:r>
    </w:p>
    <w:p w:rsidRPr="00DF4393" w:rsidR="00DF4393" w:rsidP="00DF4393" w:rsidRDefault="00DF4393" w14:paraId="01F36975" w14:textId="77777777">
      <w:pPr>
        <w:pBdr>
          <w:top w:val="nil"/>
          <w:left w:val="nil"/>
          <w:bottom w:val="nil"/>
          <w:right w:val="nil"/>
          <w:between w:val="nil"/>
        </w:pBdr>
        <w:spacing w:before="240"/>
        <w:jc w:val="both"/>
        <w:rPr>
          <w:bCs/>
          <w:color w:val="000000"/>
          <w:sz w:val="20"/>
          <w:szCs w:val="20"/>
          <w:lang w:val="es-MX"/>
        </w:rPr>
      </w:pPr>
      <w:r w:rsidRPr="00DF4393">
        <w:rPr>
          <w:bCs/>
          <w:color w:val="000000"/>
          <w:sz w:val="20"/>
          <w:szCs w:val="20"/>
          <w:lang w:val="es-MX"/>
        </w:rPr>
        <w:t xml:space="preserve">La planificación integral de la </w:t>
      </w:r>
      <w:r w:rsidRPr="00DF4393">
        <w:rPr>
          <w:b/>
          <w:bCs/>
          <w:color w:val="000000"/>
          <w:sz w:val="20"/>
          <w:szCs w:val="20"/>
          <w:lang w:val="es-MX"/>
        </w:rPr>
        <w:t>alimentación, nutrición y suministro de agua</w:t>
      </w:r>
      <w:r w:rsidRPr="00DF4393">
        <w:rPr>
          <w:bCs/>
          <w:color w:val="000000"/>
          <w:sz w:val="20"/>
          <w:szCs w:val="20"/>
          <w:lang w:val="es-MX"/>
        </w:rPr>
        <w:t xml:space="preserve"> debe relacionar los requerimientos de cada categoría animal con la disponibilidad y calidad de los recursos alimenticios. El balance de nutrientes, la conservación de forrajes, la suplementación, el seguimiento de la condición corporal y el acceso permanente a agua de calidad contribuyen al desempeño productivo, reproductivo y sanitario del hato y al cumplimiento de las </w:t>
      </w:r>
      <w:r w:rsidRPr="00DF4393">
        <w:rPr>
          <w:b/>
          <w:bCs/>
          <w:color w:val="000000"/>
          <w:sz w:val="20"/>
          <w:szCs w:val="20"/>
          <w:lang w:val="es-MX"/>
        </w:rPr>
        <w:t>Buenas Prácticas Ganaderas (BPG)</w:t>
      </w:r>
      <w:r w:rsidRPr="00DF4393">
        <w:rPr>
          <w:bCs/>
          <w:color w:val="000000"/>
          <w:sz w:val="20"/>
          <w:szCs w:val="20"/>
          <w:lang w:val="es-MX"/>
        </w:rPr>
        <w:t>.</w:t>
      </w:r>
    </w:p>
    <w:p w:rsidR="00215A43" w:rsidP="00DF4393" w:rsidRDefault="00215A43" w14:paraId="101F8384" w14:textId="77777777">
      <w:pPr>
        <w:pBdr>
          <w:top w:val="nil"/>
          <w:left w:val="nil"/>
          <w:bottom w:val="nil"/>
          <w:right w:val="nil"/>
          <w:between w:val="nil"/>
        </w:pBdr>
        <w:spacing w:before="240"/>
        <w:jc w:val="both"/>
        <w:rPr>
          <w:bCs/>
          <w:color w:val="000000"/>
          <w:sz w:val="20"/>
          <w:szCs w:val="20"/>
          <w:lang w:val="es-MX"/>
        </w:rPr>
      </w:pPr>
    </w:p>
    <w:p w:rsidR="00215A43" w:rsidP="00DF4393" w:rsidRDefault="00215A43" w14:paraId="721F51F1" w14:textId="77777777">
      <w:pPr>
        <w:pBdr>
          <w:top w:val="nil"/>
          <w:left w:val="nil"/>
          <w:bottom w:val="nil"/>
          <w:right w:val="nil"/>
          <w:between w:val="nil"/>
        </w:pBdr>
        <w:spacing w:before="240"/>
        <w:jc w:val="both"/>
        <w:rPr>
          <w:bCs/>
          <w:color w:val="000000"/>
          <w:sz w:val="20"/>
          <w:szCs w:val="20"/>
          <w:lang w:val="es-MX"/>
        </w:rPr>
      </w:pPr>
    </w:p>
    <w:p w:rsidRPr="001071E4" w:rsidR="001071E4" w:rsidP="00DF4393" w:rsidRDefault="001071E4" w14:paraId="2A81D478" w14:textId="240515BA">
      <w:pPr>
        <w:pBdr>
          <w:top w:val="nil"/>
          <w:left w:val="nil"/>
          <w:bottom w:val="nil"/>
          <w:right w:val="nil"/>
          <w:between w:val="nil"/>
        </w:pBdr>
        <w:spacing w:before="240"/>
        <w:jc w:val="both"/>
        <w:rPr>
          <w:bCs/>
          <w:color w:val="000000"/>
          <w:sz w:val="20"/>
          <w:szCs w:val="20"/>
          <w:lang w:val="es-MX"/>
        </w:rPr>
      </w:pPr>
      <w:r w:rsidRPr="001071E4">
        <w:rPr>
          <w:bCs/>
          <w:color w:val="000000"/>
          <w:sz w:val="20"/>
          <w:szCs w:val="20"/>
          <w:lang w:val="es-MX"/>
        </w:rPr>
        <w:t xml:space="preserve"> </w:t>
      </w:r>
    </w:p>
    <w:p w:rsidR="006C392C" w:rsidP="00C00271" w:rsidRDefault="006C392C" w14:paraId="609F90F8" w14:textId="77777777">
      <w:pPr>
        <w:pBdr>
          <w:top w:val="nil"/>
          <w:left w:val="nil"/>
          <w:bottom w:val="nil"/>
          <w:right w:val="nil"/>
          <w:between w:val="nil"/>
        </w:pBdr>
        <w:jc w:val="both"/>
        <w:rPr>
          <w:b/>
          <w:color w:val="000000"/>
          <w:sz w:val="20"/>
          <w:szCs w:val="20"/>
        </w:rPr>
      </w:pPr>
    </w:p>
    <w:p w:rsidR="006C392C" w:rsidP="00C00271" w:rsidRDefault="006C392C" w14:paraId="07B877B6" w14:textId="77777777">
      <w:pPr>
        <w:pBdr>
          <w:top w:val="nil"/>
          <w:left w:val="nil"/>
          <w:bottom w:val="nil"/>
          <w:right w:val="nil"/>
          <w:between w:val="nil"/>
        </w:pBdr>
        <w:jc w:val="both"/>
        <w:rPr>
          <w:b/>
          <w:color w:val="000000"/>
          <w:sz w:val="20"/>
          <w:szCs w:val="20"/>
        </w:rPr>
      </w:pPr>
    </w:p>
    <w:p w:rsidR="0008207E" w:rsidP="0008207E" w:rsidRDefault="0008207E" w14:paraId="4849150E" w14:textId="77777777">
      <w:pPr>
        <w:pBdr>
          <w:top w:val="nil"/>
          <w:left w:val="nil"/>
          <w:bottom w:val="nil"/>
          <w:right w:val="nil"/>
          <w:between w:val="nil"/>
        </w:pBdr>
        <w:jc w:val="both"/>
        <w:rPr>
          <w:b/>
          <w:color w:val="000000"/>
          <w:sz w:val="20"/>
          <w:szCs w:val="20"/>
        </w:rPr>
      </w:pPr>
    </w:p>
    <w:p w:rsidR="0059034F" w:rsidRDefault="00D55C84" w14:paraId="50E3FBA2" w14:textId="77777777">
      <w:pPr>
        <w:numPr>
          <w:ilvl w:val="0"/>
          <w:numId w:val="1"/>
        </w:numPr>
        <w:ind w:left="284"/>
        <w:jc w:val="both"/>
        <w:rPr>
          <w:b/>
          <w:sz w:val="20"/>
          <w:szCs w:val="20"/>
        </w:rPr>
      </w:pPr>
      <w:r>
        <w:rPr>
          <w:b/>
          <w:sz w:val="20"/>
          <w:szCs w:val="20"/>
        </w:rPr>
        <w:t xml:space="preserve">SÍNTESIS </w:t>
      </w:r>
    </w:p>
    <w:p w:rsidR="0013296B" w:rsidP="0013296B" w:rsidRDefault="0013296B" w14:paraId="3AFF218E" w14:textId="77777777">
      <w:pPr>
        <w:jc w:val="both"/>
        <w:rPr>
          <w:b/>
          <w:sz w:val="20"/>
          <w:szCs w:val="20"/>
        </w:rPr>
      </w:pPr>
    </w:p>
    <w:p w:rsidRPr="0013296B" w:rsidR="0013296B" w:rsidP="0013296B" w:rsidRDefault="0013296B" w14:paraId="490B79F0" w14:textId="77777777">
      <w:pPr>
        <w:jc w:val="both"/>
        <w:rPr>
          <w:sz w:val="20"/>
          <w:szCs w:val="20"/>
          <w:lang w:val="es-MX"/>
        </w:rPr>
      </w:pPr>
      <w:r w:rsidRPr="0013296B">
        <w:rPr>
          <w:sz w:val="20"/>
          <w:szCs w:val="20"/>
        </w:rPr>
        <w:t>A continuación, se presenta una síntesis de la temática estudiada en el componente formativ</w:t>
      </w:r>
      <w:commentRangeStart w:id="2"/>
      <w:r w:rsidRPr="0013296B">
        <w:rPr>
          <w:sz w:val="20"/>
          <w:szCs w:val="20"/>
        </w:rPr>
        <w:t>o.</w:t>
      </w:r>
      <w:r w:rsidRPr="0013296B">
        <w:rPr>
          <w:sz w:val="20"/>
          <w:szCs w:val="20"/>
          <w:lang w:val="es-MX"/>
        </w:rPr>
        <w:t xml:space="preserve"> </w:t>
      </w:r>
      <w:commentRangeEnd w:id="2"/>
      <w:r w:rsidRPr="0013296B">
        <w:rPr>
          <w:rStyle w:val="Refdecomentario"/>
          <w:sz w:val="20"/>
          <w:szCs w:val="20"/>
          <w:lang w:val="es-MX"/>
        </w:rPr>
        <w:commentReference w:id="2"/>
      </w:r>
    </w:p>
    <w:p w:rsidRPr="0013296B" w:rsidR="0013296B" w:rsidP="0013296B" w:rsidRDefault="0013296B" w14:paraId="5851C161" w14:textId="77777777">
      <w:pPr>
        <w:jc w:val="both"/>
        <w:rPr>
          <w:b/>
          <w:sz w:val="20"/>
          <w:szCs w:val="20"/>
        </w:rPr>
      </w:pPr>
    </w:p>
    <w:p w:rsidRPr="0013296B" w:rsidR="0013296B" w:rsidP="0013296B" w:rsidRDefault="004A1198" w14:paraId="5374943B" w14:textId="35E1872C">
      <w:pPr>
        <w:jc w:val="both"/>
        <w:rPr>
          <w:b/>
          <w:sz w:val="20"/>
          <w:szCs w:val="20"/>
        </w:rPr>
      </w:pPr>
      <w:r w:rsidRPr="004A1198">
        <w:rPr>
          <w:b/>
          <w:noProof/>
          <w:sz w:val="20"/>
          <w:szCs w:val="20"/>
        </w:rPr>
        <w:drawing>
          <wp:inline distT="0" distB="0" distL="0" distR="0" wp14:anchorId="280B72A3" wp14:editId="53BFED11">
            <wp:extent cx="6332220" cy="3315970"/>
            <wp:effectExtent l="0" t="0" r="0" b="0"/>
            <wp:docPr id="114328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80869" name=""/>
                    <pic:cNvPicPr/>
                  </pic:nvPicPr>
                  <pic:blipFill>
                    <a:blip r:embed="rId160"/>
                    <a:stretch>
                      <a:fillRect/>
                    </a:stretch>
                  </pic:blipFill>
                  <pic:spPr>
                    <a:xfrm>
                      <a:off x="0" y="0"/>
                      <a:ext cx="6332220" cy="3315970"/>
                    </a:xfrm>
                    <a:prstGeom prst="rect">
                      <a:avLst/>
                    </a:prstGeom>
                  </pic:spPr>
                </pic:pic>
              </a:graphicData>
            </a:graphic>
          </wp:inline>
        </w:drawing>
      </w:r>
    </w:p>
    <w:p w:rsidR="0059034F" w:rsidRDefault="0059034F" w14:paraId="55396173" w14:textId="77777777">
      <w:pPr>
        <w:rPr>
          <w:sz w:val="20"/>
          <w:szCs w:val="20"/>
        </w:rPr>
      </w:pPr>
    </w:p>
    <w:p w:rsidR="0059034F" w:rsidRDefault="0059034F" w14:paraId="4F17521D" w14:textId="77777777">
      <w:pPr>
        <w:rPr>
          <w:color w:val="948A54"/>
          <w:sz w:val="20"/>
          <w:szCs w:val="20"/>
        </w:rPr>
      </w:pPr>
    </w:p>
    <w:p w:rsidR="0059034F" w:rsidRDefault="00D55C84" w14:paraId="4CB5F7A7"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Pr="00DC7D78" w:rsidR="00557D23">
        <w:rPr>
          <w:b/>
          <w:i/>
          <w:iCs/>
          <w:color w:val="000000"/>
          <w:sz w:val="20"/>
          <w:szCs w:val="20"/>
        </w:rPr>
        <w:t>Se debe incorporar mínimo 1, máximo 2</w:t>
      </w:r>
      <w:r w:rsidRPr="00DC7D78">
        <w:rPr>
          <w:b/>
          <w:i/>
          <w:iCs/>
          <w:color w:val="000000"/>
          <w:sz w:val="20"/>
          <w:szCs w:val="20"/>
        </w:rPr>
        <w:t>)</w:t>
      </w:r>
    </w:p>
    <w:p w:rsidR="0059034F" w:rsidP="00DC7D78" w:rsidRDefault="0059034F" w14:paraId="7BEAA8B1" w14:textId="77777777">
      <w:pPr>
        <w:ind w:left="720"/>
        <w:jc w:val="both"/>
        <w:rPr>
          <w:color w:val="7F7F7F"/>
          <w:sz w:val="20"/>
          <w:szCs w:val="20"/>
        </w:rPr>
      </w:pPr>
    </w:p>
    <w:p w:rsidRPr="003F2B64" w:rsidR="0059034F" w:rsidP="00ED75F7" w:rsidRDefault="0059034F" w14:paraId="0AB26AB6" w14:textId="77777777">
      <w:pPr>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1310"/>
        <w:gridCol w:w="8231"/>
      </w:tblGrid>
      <w:tr w:rsidRPr="00280F84" w:rsidR="00280F84" w:rsidTr="00C52668"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lastRenderedPageBreak/>
              <w:t>DESCRIPCIÓN DE ACTIVIDAD DIDÁCTICA</w:t>
            </w:r>
          </w:p>
        </w:tc>
      </w:tr>
      <w:tr w:rsidRPr="00280F84" w:rsidR="0096363C" w:rsidTr="0096363C" w14:paraId="13A38AF3" w14:textId="77777777">
        <w:trPr>
          <w:trHeight w:val="806"/>
        </w:trPr>
        <w:tc>
          <w:tcPr>
            <w:tcW w:w="1097" w:type="dxa"/>
            <w:vAlign w:val="center"/>
          </w:tcPr>
          <w:p w:rsidRPr="00280F84" w:rsidR="0096363C" w:rsidP="0096363C" w:rsidRDefault="0096363C"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8444" w:type="dxa"/>
          </w:tcPr>
          <w:p w:rsidRPr="00280F84" w:rsidR="0096363C" w:rsidP="0096363C" w:rsidRDefault="0096363C" w14:paraId="1C8ACB3C" w14:textId="0CA99382">
            <w:pPr>
              <w:rPr>
                <w:sz w:val="20"/>
                <w:szCs w:val="20"/>
              </w:rPr>
            </w:pPr>
            <w:r w:rsidRPr="00FE328E">
              <w:t>Sistemas de producción y alimentación caprina</w:t>
            </w:r>
          </w:p>
        </w:tc>
      </w:tr>
      <w:tr w:rsidRPr="00280F84" w:rsidR="0096363C" w:rsidTr="0096363C" w14:paraId="4FE6A527" w14:textId="77777777">
        <w:trPr>
          <w:trHeight w:val="806"/>
        </w:trPr>
        <w:tc>
          <w:tcPr>
            <w:tcW w:w="1097" w:type="dxa"/>
            <w:vAlign w:val="center"/>
          </w:tcPr>
          <w:p w:rsidRPr="00280F84" w:rsidR="0096363C" w:rsidP="0096363C" w:rsidRDefault="0096363C"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8444" w:type="dxa"/>
          </w:tcPr>
          <w:p w:rsidRPr="00280F84" w:rsidR="0096363C" w:rsidP="0096363C" w:rsidRDefault="0096363C" w14:paraId="6730A2E9" w14:textId="608C93E7">
            <w:pPr>
              <w:rPr>
                <w:sz w:val="20"/>
                <w:szCs w:val="20"/>
              </w:rPr>
            </w:pPr>
            <w:r w:rsidRPr="00FE328E">
              <w:t>Verificar la apropiación de conceptos sobre sistemas de producción, razas, Buenas Prácticas Ganaderas, bienestar, bioseguridad, nutrición y alimentación caprina.</w:t>
            </w:r>
          </w:p>
        </w:tc>
      </w:tr>
      <w:tr w:rsidRPr="00280F84" w:rsidR="00280F84" w:rsidTr="0096363C" w14:paraId="273B1612" w14:textId="77777777">
        <w:trPr>
          <w:trHeight w:val="1258"/>
        </w:trPr>
        <w:tc>
          <w:tcPr>
            <w:tcW w:w="1097" w:type="dxa"/>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8444" w:type="dxa"/>
            <w:vAlign w:val="center"/>
          </w:tcPr>
          <w:p w:rsidRPr="003F7B72" w:rsidR="003F7B72" w:rsidP="003F7B72" w:rsidRDefault="00ED75F7" w14:paraId="55E75880" w14:textId="5BF820C2">
            <w:pPr>
              <w:rPr>
                <w:b/>
                <w:color w:val="595959" w:themeColor="text1" w:themeTint="A6"/>
                <w:sz w:val="20"/>
                <w:szCs w:val="20"/>
              </w:rPr>
            </w:pPr>
            <w:r>
              <w:rPr>
                <w:b/>
                <w:color w:val="595959" w:themeColor="text1" w:themeTint="A6"/>
                <w:sz w:val="20"/>
                <w:szCs w:val="20"/>
              </w:rPr>
              <w:t xml:space="preserve">Cuestionario </w:t>
            </w:r>
          </w:p>
        </w:tc>
      </w:tr>
      <w:tr w:rsidRPr="00280F84" w:rsidR="00280F84" w:rsidTr="0096363C" w14:paraId="45368FBC" w14:textId="77777777">
        <w:trPr>
          <w:trHeight w:val="1849"/>
        </w:trPr>
        <w:tc>
          <w:tcPr>
            <w:tcW w:w="1097" w:type="dxa"/>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8444" w:type="dxa"/>
            <w:vAlign w:val="center"/>
          </w:tcPr>
          <w:p w:rsidRPr="00280F84" w:rsidR="00280F84" w:rsidP="00280F84" w:rsidRDefault="00280F84" w14:paraId="4AC0101A" w14:textId="533512CE">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rsidR="0059034F" w:rsidRDefault="0059034F" w14:paraId="53482502" w14:textId="77777777">
      <w:pPr>
        <w:rPr>
          <w:b/>
          <w:sz w:val="20"/>
          <w:szCs w:val="20"/>
          <w:u w:val="single"/>
        </w:rPr>
      </w:pPr>
    </w:p>
    <w:p w:rsidR="0059034F" w:rsidRDefault="0059034F" w14:paraId="65E01382" w14:textId="77777777">
      <w:pPr>
        <w:rPr>
          <w:sz w:val="20"/>
          <w:szCs w:val="20"/>
        </w:rPr>
      </w:pPr>
    </w:p>
    <w:p w:rsidR="0059034F" w:rsidRDefault="0059034F" w14:paraId="60594E1F" w14:textId="77777777">
      <w:pPr>
        <w:rPr>
          <w:sz w:val="20"/>
          <w:szCs w:val="20"/>
        </w:rPr>
      </w:pPr>
    </w:p>
    <w:p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Pr="003F2B64" w:rsidR="0059034F" w:rsidRDefault="0059034F" w14:paraId="5335F2DF" w14:textId="79CC7A13">
      <w:pPr>
        <w:pBdr>
          <w:top w:val="nil"/>
          <w:left w:val="nil"/>
          <w:bottom w:val="nil"/>
          <w:right w:val="nil"/>
          <w:between w:val="nil"/>
        </w:pBdr>
        <w:jc w:val="both"/>
        <w:rPr>
          <w:color w:val="595959" w:themeColor="text1" w:themeTint="A6"/>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00F63411" w:rsidTr="00DD2F2C" w14:paraId="1DA1129C" w14:textId="77777777">
        <w:trPr>
          <w:trHeight w:val="253"/>
        </w:trPr>
        <w:tc>
          <w:tcPr>
            <w:tcW w:w="2122" w:type="dxa"/>
            <w:shd w:val="clear" w:color="auto" w:fill="auto"/>
            <w:tcMar>
              <w:top w:w="100" w:type="dxa"/>
              <w:left w:w="100" w:type="dxa"/>
              <w:bottom w:w="100" w:type="dxa"/>
              <w:right w:w="100" w:type="dxa"/>
            </w:tcMar>
            <w:vAlign w:val="center"/>
          </w:tcPr>
          <w:p w:rsidR="00F63411" w:rsidP="00F63411" w:rsidRDefault="00F63411" w14:paraId="0D62A3EE" w14:textId="77777777">
            <w:pPr>
              <w:rPr>
                <w:sz w:val="20"/>
                <w:szCs w:val="20"/>
              </w:rPr>
            </w:pPr>
            <w:r w:rsidRPr="00885D01">
              <w:rPr>
                <w:sz w:val="20"/>
                <w:szCs w:val="20"/>
                <w:lang w:val="es-MX"/>
              </w:rPr>
              <w:t>Balance nutricional:</w:t>
            </w:r>
          </w:p>
        </w:tc>
        <w:tc>
          <w:tcPr>
            <w:tcW w:w="7840" w:type="dxa"/>
            <w:shd w:val="clear" w:color="auto" w:fill="auto"/>
            <w:tcMar>
              <w:top w:w="100" w:type="dxa"/>
              <w:left w:w="100" w:type="dxa"/>
              <w:bottom w:w="100" w:type="dxa"/>
              <w:right w:w="100" w:type="dxa"/>
            </w:tcMar>
            <w:vAlign w:val="center"/>
          </w:tcPr>
          <w:p w:rsidRPr="00F63411" w:rsidR="00F63411" w:rsidP="00F63411" w:rsidRDefault="00F63411" w14:paraId="1C37A426" w14:textId="77777777">
            <w:pPr>
              <w:rPr>
                <w:b w:val="0"/>
                <w:bCs/>
                <w:sz w:val="20"/>
                <w:szCs w:val="20"/>
              </w:rPr>
            </w:pPr>
            <w:r w:rsidRPr="00F63411">
              <w:rPr>
                <w:b w:val="0"/>
                <w:bCs/>
                <w:sz w:val="20"/>
                <w:szCs w:val="20"/>
                <w:lang w:val="es-MX"/>
              </w:rPr>
              <w:t>suministro de una dieta equilibrada que cubre las necesidades de mantenimiento, crecimiento, reproducción y producción.</w:t>
            </w:r>
          </w:p>
        </w:tc>
      </w:tr>
      <w:tr w:rsidR="00F63411" w:rsidTr="00DD2F2C" w14:paraId="5E2C3E8A" w14:textId="77777777">
        <w:trPr>
          <w:trHeight w:val="253"/>
        </w:trPr>
        <w:tc>
          <w:tcPr>
            <w:tcW w:w="2122" w:type="dxa"/>
            <w:shd w:val="clear" w:color="auto" w:fill="auto"/>
            <w:tcMar>
              <w:top w:w="100" w:type="dxa"/>
              <w:left w:w="100" w:type="dxa"/>
              <w:bottom w:w="100" w:type="dxa"/>
              <w:right w:w="100" w:type="dxa"/>
            </w:tcMar>
            <w:vAlign w:val="center"/>
          </w:tcPr>
          <w:p w:rsidR="00F63411" w:rsidP="00F63411" w:rsidRDefault="00F63411" w14:paraId="4753A51E" w14:textId="77777777">
            <w:pPr>
              <w:rPr>
                <w:sz w:val="20"/>
                <w:szCs w:val="20"/>
              </w:rPr>
            </w:pPr>
            <w:r w:rsidRPr="00885D01">
              <w:rPr>
                <w:sz w:val="20"/>
                <w:szCs w:val="20"/>
                <w:lang w:val="es-MX"/>
              </w:rPr>
              <w:t>Bienestar animal:</w:t>
            </w:r>
          </w:p>
        </w:tc>
        <w:tc>
          <w:tcPr>
            <w:tcW w:w="7840" w:type="dxa"/>
            <w:shd w:val="clear" w:color="auto" w:fill="auto"/>
            <w:tcMar>
              <w:top w:w="100" w:type="dxa"/>
              <w:left w:w="100" w:type="dxa"/>
              <w:bottom w:w="100" w:type="dxa"/>
              <w:right w:w="100" w:type="dxa"/>
            </w:tcMar>
            <w:vAlign w:val="center"/>
          </w:tcPr>
          <w:p w:rsidRPr="00F63411" w:rsidR="00F63411" w:rsidP="00F63411" w:rsidRDefault="00F63411" w14:paraId="6EF23D72" w14:textId="77777777">
            <w:pPr>
              <w:rPr>
                <w:b w:val="0"/>
                <w:bCs/>
                <w:sz w:val="20"/>
                <w:szCs w:val="20"/>
              </w:rPr>
            </w:pPr>
            <w:r w:rsidRPr="00F63411">
              <w:rPr>
                <w:b w:val="0"/>
                <w:bCs/>
                <w:sz w:val="20"/>
                <w:szCs w:val="20"/>
                <w:lang w:val="es-MX"/>
              </w:rPr>
              <w:t>condiciones de manejo que garantizan alimentación adecuada, agua limpia, instalaciones seguras, atención sanitaria, manejo humanitario y reducción del estrés.</w:t>
            </w:r>
          </w:p>
        </w:tc>
      </w:tr>
      <w:tr w:rsidR="00F63411" w:rsidTr="00DD2F2C" w14:paraId="1B706844" w14:textId="77777777">
        <w:trPr>
          <w:trHeight w:val="253"/>
        </w:trPr>
        <w:tc>
          <w:tcPr>
            <w:tcW w:w="2122" w:type="dxa"/>
            <w:shd w:val="clear" w:color="auto" w:fill="auto"/>
            <w:tcMar>
              <w:top w:w="100" w:type="dxa"/>
              <w:left w:w="100" w:type="dxa"/>
              <w:bottom w:w="100" w:type="dxa"/>
              <w:right w:w="100" w:type="dxa"/>
            </w:tcMar>
            <w:vAlign w:val="center"/>
          </w:tcPr>
          <w:p w:rsidR="00F63411" w:rsidP="00F63411" w:rsidRDefault="00F63411" w14:paraId="62682559" w14:textId="77777777">
            <w:pPr>
              <w:rPr>
                <w:sz w:val="20"/>
                <w:szCs w:val="20"/>
              </w:rPr>
            </w:pPr>
            <w:r w:rsidRPr="00885D01">
              <w:rPr>
                <w:sz w:val="20"/>
                <w:szCs w:val="20"/>
                <w:lang w:val="es-MX"/>
              </w:rPr>
              <w:t>Bioseguridad:</w:t>
            </w:r>
          </w:p>
        </w:tc>
        <w:tc>
          <w:tcPr>
            <w:tcW w:w="7840" w:type="dxa"/>
            <w:shd w:val="clear" w:color="auto" w:fill="auto"/>
            <w:tcMar>
              <w:top w:w="100" w:type="dxa"/>
              <w:left w:w="100" w:type="dxa"/>
              <w:bottom w:w="100" w:type="dxa"/>
              <w:right w:w="100" w:type="dxa"/>
            </w:tcMar>
            <w:vAlign w:val="center"/>
          </w:tcPr>
          <w:p w:rsidRPr="00F63411" w:rsidR="00F63411" w:rsidP="00F63411" w:rsidRDefault="00F63411" w14:paraId="506DB2C7" w14:textId="77777777">
            <w:pPr>
              <w:rPr>
                <w:b w:val="0"/>
                <w:bCs/>
                <w:sz w:val="20"/>
                <w:szCs w:val="20"/>
              </w:rPr>
            </w:pPr>
            <w:r w:rsidRPr="00F63411">
              <w:rPr>
                <w:b w:val="0"/>
                <w:bCs/>
                <w:sz w:val="20"/>
                <w:szCs w:val="20"/>
                <w:lang w:val="es-MX"/>
              </w:rPr>
              <w:t>medidas de prevención y control sanitario aplicadas para disminuir los riesgos de ingreso y propagación de enfermedades en la explotación.</w:t>
            </w:r>
          </w:p>
        </w:tc>
      </w:tr>
      <w:tr w:rsidR="00F63411" w:rsidTr="00DD2F2C" w14:paraId="56D34B55" w14:textId="77777777">
        <w:trPr>
          <w:trHeight w:val="253"/>
        </w:trPr>
        <w:tc>
          <w:tcPr>
            <w:tcW w:w="2122" w:type="dxa"/>
            <w:shd w:val="clear" w:color="auto" w:fill="auto"/>
            <w:tcMar>
              <w:top w:w="100" w:type="dxa"/>
              <w:left w:w="100" w:type="dxa"/>
              <w:bottom w:w="100" w:type="dxa"/>
              <w:right w:w="100" w:type="dxa"/>
            </w:tcMar>
            <w:vAlign w:val="center"/>
          </w:tcPr>
          <w:p w:rsidR="00F63411" w:rsidP="00F63411" w:rsidRDefault="00F63411" w14:paraId="425CC8BA" w14:textId="77777777">
            <w:pPr>
              <w:rPr>
                <w:sz w:val="20"/>
                <w:szCs w:val="20"/>
              </w:rPr>
            </w:pPr>
            <w:r w:rsidRPr="00885D01">
              <w:rPr>
                <w:sz w:val="20"/>
                <w:szCs w:val="20"/>
                <w:lang w:val="es-MX"/>
              </w:rPr>
              <w:t>Buenas Prácticas Ganaderas (BPG):</w:t>
            </w:r>
          </w:p>
        </w:tc>
        <w:tc>
          <w:tcPr>
            <w:tcW w:w="7840" w:type="dxa"/>
            <w:shd w:val="clear" w:color="auto" w:fill="auto"/>
            <w:tcMar>
              <w:top w:w="100" w:type="dxa"/>
              <w:left w:w="100" w:type="dxa"/>
              <w:bottom w:w="100" w:type="dxa"/>
              <w:right w:w="100" w:type="dxa"/>
            </w:tcMar>
            <w:vAlign w:val="center"/>
          </w:tcPr>
          <w:p w:rsidRPr="00F63411" w:rsidR="00F63411" w:rsidP="00F63411" w:rsidRDefault="00F63411" w14:paraId="7C8D611B" w14:textId="77777777">
            <w:pPr>
              <w:rPr>
                <w:b w:val="0"/>
                <w:bCs/>
                <w:sz w:val="20"/>
                <w:szCs w:val="20"/>
              </w:rPr>
            </w:pPr>
            <w:r w:rsidRPr="00F63411">
              <w:rPr>
                <w:b w:val="0"/>
                <w:bCs/>
                <w:sz w:val="20"/>
                <w:szCs w:val="20"/>
                <w:lang w:val="es-MX"/>
              </w:rPr>
              <w:t>principios, procedimientos y actividades orientados a garantizar una producción caprina segura, sostenible y eficiente.</w:t>
            </w:r>
          </w:p>
        </w:tc>
      </w:tr>
      <w:tr w:rsidR="00F63411" w:rsidTr="00DD2F2C" w14:paraId="2D9B8ABB" w14:textId="77777777">
        <w:trPr>
          <w:trHeight w:val="253"/>
        </w:trPr>
        <w:tc>
          <w:tcPr>
            <w:tcW w:w="2122" w:type="dxa"/>
            <w:shd w:val="clear" w:color="auto" w:fill="auto"/>
            <w:tcMar>
              <w:top w:w="100" w:type="dxa"/>
              <w:left w:w="100" w:type="dxa"/>
              <w:bottom w:w="100" w:type="dxa"/>
              <w:right w:w="100" w:type="dxa"/>
            </w:tcMar>
            <w:vAlign w:val="center"/>
          </w:tcPr>
          <w:p w:rsidRPr="00885D01" w:rsidR="00F63411" w:rsidP="00F63411" w:rsidRDefault="00F63411" w14:paraId="02FDE5E8" w14:textId="77777777">
            <w:pPr>
              <w:rPr>
                <w:sz w:val="20"/>
                <w:szCs w:val="20"/>
                <w:lang w:val="es-MX"/>
              </w:rPr>
            </w:pPr>
            <w:r w:rsidRPr="00885D01">
              <w:rPr>
                <w:sz w:val="20"/>
                <w:szCs w:val="20"/>
                <w:lang w:val="es-MX"/>
              </w:rPr>
              <w:t>Ensilaje:</w:t>
            </w:r>
          </w:p>
        </w:tc>
        <w:tc>
          <w:tcPr>
            <w:tcW w:w="7840" w:type="dxa"/>
            <w:shd w:val="clear" w:color="auto" w:fill="auto"/>
            <w:tcMar>
              <w:top w:w="100" w:type="dxa"/>
              <w:left w:w="100" w:type="dxa"/>
              <w:bottom w:w="100" w:type="dxa"/>
              <w:right w:w="100" w:type="dxa"/>
            </w:tcMar>
            <w:vAlign w:val="center"/>
          </w:tcPr>
          <w:p w:rsidRPr="00F63411" w:rsidR="00F63411" w:rsidP="00F63411" w:rsidRDefault="00F63411" w14:paraId="6169A994" w14:textId="77777777">
            <w:pPr>
              <w:rPr>
                <w:b w:val="0"/>
                <w:bCs/>
                <w:sz w:val="20"/>
                <w:szCs w:val="20"/>
                <w:lang w:val="es-MX"/>
              </w:rPr>
            </w:pPr>
            <w:r w:rsidRPr="00F63411">
              <w:rPr>
                <w:b w:val="0"/>
                <w:bCs/>
                <w:sz w:val="20"/>
                <w:szCs w:val="20"/>
                <w:lang w:val="es-MX"/>
              </w:rPr>
              <w:t>conservación de forrajes con alto contenido de humedad mediante fermentación anaerobia.</w:t>
            </w:r>
          </w:p>
        </w:tc>
      </w:tr>
      <w:tr w:rsidR="00F63411" w:rsidTr="00DD2F2C" w14:paraId="5B176092" w14:textId="77777777">
        <w:trPr>
          <w:trHeight w:val="253"/>
        </w:trPr>
        <w:tc>
          <w:tcPr>
            <w:tcW w:w="2122" w:type="dxa"/>
            <w:shd w:val="clear" w:color="auto" w:fill="auto"/>
            <w:tcMar>
              <w:top w:w="100" w:type="dxa"/>
              <w:left w:w="100" w:type="dxa"/>
              <w:bottom w:w="100" w:type="dxa"/>
              <w:right w:w="100" w:type="dxa"/>
            </w:tcMar>
            <w:vAlign w:val="center"/>
          </w:tcPr>
          <w:p w:rsidRPr="00885D01" w:rsidR="00F63411" w:rsidP="00F63411" w:rsidRDefault="00F63411" w14:paraId="4325EAFF" w14:textId="77777777">
            <w:pPr>
              <w:rPr>
                <w:sz w:val="20"/>
                <w:szCs w:val="20"/>
                <w:lang w:val="es-MX"/>
              </w:rPr>
            </w:pPr>
            <w:r w:rsidRPr="00885D01">
              <w:rPr>
                <w:sz w:val="20"/>
                <w:szCs w:val="20"/>
                <w:lang w:val="es-MX"/>
              </w:rPr>
              <w:t>Heno:</w:t>
            </w:r>
          </w:p>
        </w:tc>
        <w:tc>
          <w:tcPr>
            <w:tcW w:w="7840" w:type="dxa"/>
            <w:shd w:val="clear" w:color="auto" w:fill="auto"/>
            <w:tcMar>
              <w:top w:w="100" w:type="dxa"/>
              <w:left w:w="100" w:type="dxa"/>
              <w:bottom w:w="100" w:type="dxa"/>
              <w:right w:w="100" w:type="dxa"/>
            </w:tcMar>
            <w:vAlign w:val="center"/>
          </w:tcPr>
          <w:p w:rsidRPr="00F63411" w:rsidR="00F63411" w:rsidP="00F63411" w:rsidRDefault="00F63411" w14:paraId="20B501EB" w14:textId="77777777">
            <w:pPr>
              <w:rPr>
                <w:b w:val="0"/>
                <w:bCs/>
                <w:sz w:val="20"/>
                <w:szCs w:val="20"/>
                <w:lang w:val="es-MX"/>
              </w:rPr>
            </w:pPr>
            <w:r w:rsidRPr="00F63411">
              <w:rPr>
                <w:b w:val="0"/>
                <w:bCs/>
                <w:sz w:val="20"/>
                <w:szCs w:val="20"/>
                <w:lang w:val="es-MX"/>
              </w:rPr>
              <w:t>forraje conservado mediante deshidratación hasta alcanzar aproximadamente un 15 % de humedad.</w:t>
            </w:r>
          </w:p>
        </w:tc>
      </w:tr>
      <w:tr w:rsidR="00F63411" w:rsidTr="00DD2F2C" w14:paraId="71FD8DC0" w14:textId="77777777">
        <w:trPr>
          <w:trHeight w:val="253"/>
        </w:trPr>
        <w:tc>
          <w:tcPr>
            <w:tcW w:w="2122" w:type="dxa"/>
            <w:shd w:val="clear" w:color="auto" w:fill="auto"/>
            <w:tcMar>
              <w:top w:w="100" w:type="dxa"/>
              <w:left w:w="100" w:type="dxa"/>
              <w:bottom w:w="100" w:type="dxa"/>
              <w:right w:w="100" w:type="dxa"/>
            </w:tcMar>
            <w:vAlign w:val="center"/>
          </w:tcPr>
          <w:p w:rsidRPr="00885D01" w:rsidR="00F63411" w:rsidP="00F63411" w:rsidRDefault="00F63411" w14:paraId="2AE0B6D4" w14:textId="77777777">
            <w:pPr>
              <w:rPr>
                <w:sz w:val="20"/>
                <w:szCs w:val="20"/>
                <w:lang w:val="es-MX"/>
              </w:rPr>
            </w:pPr>
            <w:r w:rsidRPr="00885D01">
              <w:rPr>
                <w:sz w:val="20"/>
                <w:szCs w:val="20"/>
                <w:lang w:val="es-MX"/>
              </w:rPr>
              <w:t>Infraestructura:</w:t>
            </w:r>
          </w:p>
        </w:tc>
        <w:tc>
          <w:tcPr>
            <w:tcW w:w="7840" w:type="dxa"/>
            <w:shd w:val="clear" w:color="auto" w:fill="auto"/>
            <w:tcMar>
              <w:top w:w="100" w:type="dxa"/>
              <w:left w:w="100" w:type="dxa"/>
              <w:bottom w:w="100" w:type="dxa"/>
              <w:right w:w="100" w:type="dxa"/>
            </w:tcMar>
            <w:vAlign w:val="center"/>
          </w:tcPr>
          <w:p w:rsidRPr="00F63411" w:rsidR="00F63411" w:rsidP="00F63411" w:rsidRDefault="00F63411" w14:paraId="09D2AB2D" w14:textId="77777777">
            <w:pPr>
              <w:rPr>
                <w:b w:val="0"/>
                <w:bCs/>
                <w:sz w:val="20"/>
                <w:szCs w:val="20"/>
                <w:lang w:val="es-MX"/>
              </w:rPr>
            </w:pPr>
            <w:r w:rsidRPr="00F63411">
              <w:rPr>
                <w:b w:val="0"/>
                <w:bCs/>
                <w:sz w:val="20"/>
                <w:szCs w:val="20"/>
                <w:lang w:val="es-MX"/>
              </w:rPr>
              <w:t>instalaciones, equipos y obras necesarias para el funcionamiento de la explotación caprina, como apriscos, corrales, comederos, bebederos y bodegas.</w:t>
            </w:r>
          </w:p>
        </w:tc>
      </w:tr>
      <w:tr w:rsidR="00F63411" w:rsidTr="00DD2F2C" w14:paraId="63F8EF47" w14:textId="77777777">
        <w:trPr>
          <w:trHeight w:val="253"/>
        </w:trPr>
        <w:tc>
          <w:tcPr>
            <w:tcW w:w="2122" w:type="dxa"/>
            <w:shd w:val="clear" w:color="auto" w:fill="auto"/>
            <w:tcMar>
              <w:top w:w="100" w:type="dxa"/>
              <w:left w:w="100" w:type="dxa"/>
              <w:bottom w:w="100" w:type="dxa"/>
              <w:right w:w="100" w:type="dxa"/>
            </w:tcMar>
            <w:vAlign w:val="center"/>
          </w:tcPr>
          <w:p w:rsidRPr="00885D01" w:rsidR="00F63411" w:rsidP="00F63411" w:rsidRDefault="00F63411" w14:paraId="2733E5A1" w14:textId="77777777">
            <w:pPr>
              <w:rPr>
                <w:sz w:val="20"/>
                <w:szCs w:val="20"/>
                <w:lang w:val="es-MX"/>
              </w:rPr>
            </w:pPr>
            <w:r w:rsidRPr="00885D01">
              <w:rPr>
                <w:sz w:val="20"/>
                <w:szCs w:val="20"/>
                <w:lang w:val="es-MX"/>
              </w:rPr>
              <w:lastRenderedPageBreak/>
              <w:t>Mejoramiento genético:</w:t>
            </w:r>
          </w:p>
        </w:tc>
        <w:tc>
          <w:tcPr>
            <w:tcW w:w="7840" w:type="dxa"/>
            <w:shd w:val="clear" w:color="auto" w:fill="auto"/>
            <w:tcMar>
              <w:top w:w="100" w:type="dxa"/>
              <w:left w:w="100" w:type="dxa"/>
              <w:bottom w:w="100" w:type="dxa"/>
              <w:right w:w="100" w:type="dxa"/>
            </w:tcMar>
            <w:vAlign w:val="center"/>
          </w:tcPr>
          <w:p w:rsidRPr="00F63411" w:rsidR="00F63411" w:rsidP="00F63411" w:rsidRDefault="00F63411" w14:paraId="0CFD141A" w14:textId="77777777">
            <w:pPr>
              <w:rPr>
                <w:b w:val="0"/>
                <w:bCs/>
                <w:sz w:val="20"/>
                <w:szCs w:val="20"/>
                <w:lang w:val="es-MX"/>
              </w:rPr>
            </w:pPr>
            <w:r w:rsidRPr="00F63411">
              <w:rPr>
                <w:b w:val="0"/>
                <w:bCs/>
                <w:sz w:val="20"/>
                <w:szCs w:val="20"/>
                <w:lang w:val="es-MX"/>
              </w:rPr>
              <w:t>proceso de selección y cruzamiento de animales superiores para incrementar la productividad y obtener mejores características.</w:t>
            </w:r>
          </w:p>
        </w:tc>
      </w:tr>
      <w:tr w:rsidR="00F63411" w:rsidTr="00DD2F2C" w14:paraId="052EADE4" w14:textId="77777777">
        <w:trPr>
          <w:trHeight w:val="253"/>
        </w:trPr>
        <w:tc>
          <w:tcPr>
            <w:tcW w:w="2122" w:type="dxa"/>
            <w:shd w:val="clear" w:color="auto" w:fill="auto"/>
            <w:tcMar>
              <w:top w:w="100" w:type="dxa"/>
              <w:left w:w="100" w:type="dxa"/>
              <w:bottom w:w="100" w:type="dxa"/>
              <w:right w:w="100" w:type="dxa"/>
            </w:tcMar>
            <w:vAlign w:val="center"/>
          </w:tcPr>
          <w:p w:rsidR="00F63411" w:rsidP="00F63411" w:rsidRDefault="00F63411" w14:paraId="60005BB8" w14:textId="77777777">
            <w:pPr>
              <w:rPr>
                <w:sz w:val="20"/>
                <w:szCs w:val="20"/>
              </w:rPr>
            </w:pPr>
            <w:r w:rsidRPr="00885D01">
              <w:rPr>
                <w:sz w:val="20"/>
                <w:szCs w:val="20"/>
                <w:lang w:val="es-MX"/>
              </w:rPr>
              <w:t>Requerimientos nutricionales:</w:t>
            </w:r>
          </w:p>
        </w:tc>
        <w:tc>
          <w:tcPr>
            <w:tcW w:w="7840" w:type="dxa"/>
            <w:shd w:val="clear" w:color="auto" w:fill="auto"/>
            <w:tcMar>
              <w:top w:w="100" w:type="dxa"/>
              <w:left w:w="100" w:type="dxa"/>
              <w:bottom w:w="100" w:type="dxa"/>
              <w:right w:w="100" w:type="dxa"/>
            </w:tcMar>
            <w:vAlign w:val="center"/>
          </w:tcPr>
          <w:p w:rsidRPr="00F63411" w:rsidR="00F63411" w:rsidP="00F63411" w:rsidRDefault="00F63411" w14:paraId="08CB9563" w14:textId="77777777">
            <w:pPr>
              <w:rPr>
                <w:b w:val="0"/>
                <w:bCs/>
                <w:sz w:val="20"/>
                <w:szCs w:val="20"/>
              </w:rPr>
            </w:pPr>
            <w:r w:rsidRPr="00F63411">
              <w:rPr>
                <w:b w:val="0"/>
                <w:bCs/>
                <w:sz w:val="20"/>
                <w:szCs w:val="20"/>
                <w:lang w:val="es-MX"/>
              </w:rPr>
              <w:t>cantidad de nutrientes que un caprino necesita diariamente para mantener sus funciones vitales, crecer, reproducirse y producir leche o carne.</w:t>
            </w:r>
          </w:p>
        </w:tc>
      </w:tr>
      <w:tr w:rsidR="00F63411" w:rsidTr="00DD2F2C" w14:paraId="44184136" w14:textId="77777777">
        <w:trPr>
          <w:trHeight w:val="253"/>
        </w:trPr>
        <w:tc>
          <w:tcPr>
            <w:tcW w:w="2122" w:type="dxa"/>
            <w:shd w:val="clear" w:color="auto" w:fill="auto"/>
            <w:tcMar>
              <w:top w:w="100" w:type="dxa"/>
              <w:left w:w="100" w:type="dxa"/>
              <w:bottom w:w="100" w:type="dxa"/>
              <w:right w:w="100" w:type="dxa"/>
            </w:tcMar>
            <w:vAlign w:val="center"/>
          </w:tcPr>
          <w:p w:rsidR="00F63411" w:rsidP="00F63411" w:rsidRDefault="00F63411" w14:paraId="6AD1BCC5" w14:textId="77777777">
            <w:pPr>
              <w:rPr>
                <w:sz w:val="20"/>
                <w:szCs w:val="20"/>
              </w:rPr>
            </w:pPr>
            <w:r w:rsidRPr="00885D01">
              <w:rPr>
                <w:sz w:val="20"/>
                <w:szCs w:val="20"/>
                <w:lang w:val="es-MX"/>
              </w:rPr>
              <w:t>Sistema de producción caprina:</w:t>
            </w:r>
          </w:p>
        </w:tc>
        <w:tc>
          <w:tcPr>
            <w:tcW w:w="7840" w:type="dxa"/>
            <w:shd w:val="clear" w:color="auto" w:fill="auto"/>
            <w:tcMar>
              <w:top w:w="100" w:type="dxa"/>
              <w:left w:w="100" w:type="dxa"/>
              <w:bottom w:w="100" w:type="dxa"/>
              <w:right w:w="100" w:type="dxa"/>
            </w:tcMar>
            <w:vAlign w:val="center"/>
          </w:tcPr>
          <w:p w:rsidRPr="00F63411" w:rsidR="00F63411" w:rsidP="00F63411" w:rsidRDefault="00F63411" w14:paraId="0B43D392" w14:textId="77777777">
            <w:pPr>
              <w:rPr>
                <w:b w:val="0"/>
                <w:bCs/>
                <w:sz w:val="20"/>
                <w:szCs w:val="20"/>
              </w:rPr>
            </w:pPr>
            <w:r w:rsidRPr="00F63411">
              <w:rPr>
                <w:b w:val="0"/>
                <w:bCs/>
                <w:sz w:val="20"/>
                <w:szCs w:val="20"/>
                <w:lang w:val="es-MX"/>
              </w:rPr>
              <w:t>conjunto organizado de recursos que interactúan para desarrollar eficientemente la explotación de cabras.</w:t>
            </w:r>
          </w:p>
        </w:tc>
      </w:tr>
      <w:tr w:rsidR="00F63411" w:rsidTr="00DD2F2C" w14:paraId="519954AA" w14:textId="77777777">
        <w:trPr>
          <w:trHeight w:val="253"/>
        </w:trPr>
        <w:tc>
          <w:tcPr>
            <w:tcW w:w="2122" w:type="dxa"/>
            <w:shd w:val="clear" w:color="auto" w:fill="auto"/>
            <w:tcMar>
              <w:top w:w="100" w:type="dxa"/>
              <w:left w:w="100" w:type="dxa"/>
              <w:bottom w:w="100" w:type="dxa"/>
              <w:right w:w="100" w:type="dxa"/>
            </w:tcMar>
            <w:vAlign w:val="center"/>
          </w:tcPr>
          <w:p w:rsidRPr="00885D01" w:rsidR="00F63411" w:rsidP="00F63411" w:rsidRDefault="00F63411" w14:paraId="718A7ECB" w14:textId="77777777">
            <w:pPr>
              <w:rPr>
                <w:sz w:val="20"/>
                <w:szCs w:val="20"/>
                <w:lang w:val="es-MX"/>
              </w:rPr>
            </w:pPr>
            <w:r w:rsidRPr="00885D01">
              <w:rPr>
                <w:sz w:val="20"/>
                <w:szCs w:val="20"/>
                <w:lang w:val="es-MX"/>
              </w:rPr>
              <w:t>Suplementación nutricional:</w:t>
            </w:r>
          </w:p>
        </w:tc>
        <w:tc>
          <w:tcPr>
            <w:tcW w:w="7840" w:type="dxa"/>
            <w:shd w:val="clear" w:color="auto" w:fill="auto"/>
            <w:tcMar>
              <w:top w:w="100" w:type="dxa"/>
              <w:left w:w="100" w:type="dxa"/>
              <w:bottom w:w="100" w:type="dxa"/>
              <w:right w:w="100" w:type="dxa"/>
            </w:tcMar>
            <w:vAlign w:val="center"/>
          </w:tcPr>
          <w:p w:rsidRPr="00F63411" w:rsidR="00F63411" w:rsidP="00F63411" w:rsidRDefault="00F63411" w14:paraId="692F2B34" w14:textId="77777777">
            <w:pPr>
              <w:rPr>
                <w:b w:val="0"/>
                <w:bCs/>
                <w:sz w:val="20"/>
                <w:szCs w:val="20"/>
                <w:lang w:val="es-MX"/>
              </w:rPr>
            </w:pPr>
            <w:r w:rsidRPr="00F63411">
              <w:rPr>
                <w:b w:val="0"/>
                <w:bCs/>
                <w:sz w:val="20"/>
                <w:szCs w:val="20"/>
                <w:lang w:val="es-MX"/>
              </w:rPr>
              <w:t>práctica destinada a complementar la dieta cuando los forrajes disponibles no aportan suficientes nutrientes.</w:t>
            </w:r>
          </w:p>
        </w:tc>
      </w:tr>
      <w:tr w:rsidR="00F63411" w:rsidTr="00DD2F2C" w14:paraId="2B957415" w14:textId="77777777">
        <w:trPr>
          <w:trHeight w:val="253"/>
        </w:trPr>
        <w:tc>
          <w:tcPr>
            <w:tcW w:w="2122" w:type="dxa"/>
            <w:shd w:val="clear" w:color="auto" w:fill="auto"/>
            <w:tcMar>
              <w:top w:w="100" w:type="dxa"/>
              <w:left w:w="100" w:type="dxa"/>
              <w:bottom w:w="100" w:type="dxa"/>
              <w:right w:w="100" w:type="dxa"/>
            </w:tcMar>
            <w:vAlign w:val="center"/>
          </w:tcPr>
          <w:p w:rsidRPr="00885D01" w:rsidR="00F63411" w:rsidP="00F63411" w:rsidRDefault="00F63411" w14:paraId="0251D162" w14:textId="77777777">
            <w:pPr>
              <w:rPr>
                <w:sz w:val="20"/>
                <w:szCs w:val="20"/>
                <w:lang w:val="es-MX"/>
              </w:rPr>
            </w:pPr>
            <w:r w:rsidRPr="00885D01">
              <w:rPr>
                <w:sz w:val="20"/>
                <w:szCs w:val="20"/>
                <w:lang w:val="es-MX"/>
              </w:rPr>
              <w:t>Trastornos nutricionales:</w:t>
            </w:r>
          </w:p>
        </w:tc>
        <w:tc>
          <w:tcPr>
            <w:tcW w:w="7840" w:type="dxa"/>
            <w:shd w:val="clear" w:color="auto" w:fill="auto"/>
            <w:tcMar>
              <w:top w:w="100" w:type="dxa"/>
              <w:left w:w="100" w:type="dxa"/>
              <w:bottom w:w="100" w:type="dxa"/>
              <w:right w:w="100" w:type="dxa"/>
            </w:tcMar>
            <w:vAlign w:val="center"/>
          </w:tcPr>
          <w:p w:rsidRPr="00F63411" w:rsidR="00F63411" w:rsidP="00F63411" w:rsidRDefault="00F63411" w14:paraId="17DA44FE" w14:textId="77777777">
            <w:pPr>
              <w:rPr>
                <w:b w:val="0"/>
                <w:bCs/>
                <w:sz w:val="20"/>
                <w:szCs w:val="20"/>
                <w:lang w:val="es-MX"/>
              </w:rPr>
            </w:pPr>
            <w:r w:rsidRPr="00F63411">
              <w:rPr>
                <w:b w:val="0"/>
                <w:bCs/>
                <w:sz w:val="20"/>
                <w:szCs w:val="20"/>
                <w:lang w:val="es-MX"/>
              </w:rPr>
              <w:t>alteraciones ocasionadas por una alimentación insuficiente, excesiva o desequilibrada que afectan la salud, el bienestar y el desempeño productivo.</w:t>
            </w:r>
          </w:p>
        </w:tc>
      </w:tr>
    </w:tbl>
    <w:p w:rsidR="00885D01" w:rsidRDefault="00885D01" w14:paraId="6BB265AE" w14:textId="77777777">
      <w:pPr>
        <w:rPr>
          <w:sz w:val="20"/>
          <w:szCs w:val="20"/>
        </w:rPr>
      </w:pPr>
    </w:p>
    <w:p w:rsidR="0059034F" w:rsidRDefault="0059034F" w14:paraId="2401E91C" w14:textId="77777777">
      <w:pPr>
        <w:rPr>
          <w:sz w:val="20"/>
          <w:szCs w:val="20"/>
        </w:rPr>
      </w:pPr>
    </w:p>
    <w:p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Pr="003F2B64" w:rsidR="0059034F" w:rsidRDefault="0059034F" w14:paraId="7ABCF217" w14:textId="34742603">
      <w:pPr>
        <w:pBdr>
          <w:top w:val="nil"/>
          <w:left w:val="nil"/>
          <w:bottom w:val="nil"/>
          <w:right w:val="nil"/>
          <w:between w:val="nil"/>
        </w:pBdr>
        <w:jc w:val="both"/>
        <w:rPr>
          <w:color w:val="595959" w:themeColor="text1" w:themeTint="A6"/>
          <w:sz w:val="20"/>
          <w:szCs w:val="20"/>
        </w:rPr>
      </w:pPr>
    </w:p>
    <w:p w:rsidRPr="00BE4934" w:rsidR="00BE4934" w:rsidP="00BE4934" w:rsidRDefault="00BE4934" w14:paraId="348486FE" w14:textId="0DCCEF16">
      <w:pPr>
        <w:spacing w:before="240"/>
        <w:ind w:left="284"/>
        <w:rPr>
          <w:sz w:val="20"/>
          <w:szCs w:val="20"/>
          <w:lang w:val="es-MX"/>
        </w:rPr>
      </w:pPr>
      <w:r w:rsidRPr="00BE4934">
        <w:rPr>
          <w:sz w:val="20"/>
          <w:szCs w:val="20"/>
          <w:lang w:val="es-MX"/>
        </w:rPr>
        <w:t xml:space="preserve">Food and Agriculture Organization of the United Nations. (2012). </w:t>
      </w:r>
      <w:r w:rsidRPr="00BE4934">
        <w:rPr>
          <w:i/>
          <w:iCs/>
          <w:sz w:val="20"/>
          <w:szCs w:val="20"/>
          <w:lang w:val="es-MX"/>
        </w:rPr>
        <w:t>Phenotypic characterization of animal genetic resources</w:t>
      </w:r>
      <w:r w:rsidRPr="00BE4934">
        <w:rPr>
          <w:sz w:val="20"/>
          <w:szCs w:val="20"/>
          <w:lang w:val="es-MX"/>
        </w:rPr>
        <w:t xml:space="preserve">. FAO. </w:t>
      </w:r>
    </w:p>
    <w:p w:rsidRPr="00BE4934" w:rsidR="00BE4934" w:rsidP="00BE4934" w:rsidRDefault="00BE4934" w14:paraId="5B3B7CEA" w14:textId="24A181F7">
      <w:pPr>
        <w:spacing w:before="240"/>
        <w:ind w:left="284"/>
        <w:rPr>
          <w:sz w:val="20"/>
          <w:szCs w:val="20"/>
          <w:lang w:val="es-MX"/>
        </w:rPr>
      </w:pPr>
      <w:r w:rsidRPr="00BE4934">
        <w:rPr>
          <w:sz w:val="20"/>
          <w:szCs w:val="20"/>
          <w:lang w:val="es-MX"/>
        </w:rPr>
        <w:t xml:space="preserve">Food and Agriculture Organization of the United Nations. (2013). </w:t>
      </w:r>
      <w:r w:rsidRPr="00BE4934">
        <w:rPr>
          <w:i/>
          <w:iCs/>
          <w:sz w:val="20"/>
          <w:szCs w:val="20"/>
          <w:lang w:val="es-MX"/>
        </w:rPr>
        <w:t>Good practices for biosecurity in the pig sector: Issues and options in developing and transition countries</w:t>
      </w:r>
      <w:r w:rsidRPr="00BE4934">
        <w:rPr>
          <w:sz w:val="20"/>
          <w:szCs w:val="20"/>
          <w:lang w:val="es-MX"/>
        </w:rPr>
        <w:t xml:space="preserve">. FAO. </w:t>
      </w:r>
    </w:p>
    <w:p w:rsidRPr="00BE4934" w:rsidR="00BE4934" w:rsidP="00BE4934" w:rsidRDefault="00BE4934" w14:paraId="1433F128" w14:textId="416C7324">
      <w:pPr>
        <w:spacing w:before="240"/>
        <w:ind w:left="284"/>
        <w:rPr>
          <w:sz w:val="20"/>
          <w:szCs w:val="20"/>
          <w:lang w:val="es-MX"/>
        </w:rPr>
      </w:pPr>
      <w:r w:rsidRPr="00BE4934">
        <w:rPr>
          <w:sz w:val="20"/>
          <w:szCs w:val="20"/>
          <w:lang w:val="es-MX"/>
        </w:rPr>
        <w:t xml:space="preserve">Instituto Colombiano Agropecuario. (2020). </w:t>
      </w:r>
      <w:r w:rsidRPr="00BE4934">
        <w:rPr>
          <w:i/>
          <w:iCs/>
          <w:sz w:val="20"/>
          <w:szCs w:val="20"/>
          <w:lang w:val="es-MX"/>
        </w:rPr>
        <w:t>Buenas prácticas ganaderas en la producción primaria</w:t>
      </w:r>
      <w:r w:rsidRPr="00BE4934">
        <w:rPr>
          <w:sz w:val="20"/>
          <w:szCs w:val="20"/>
          <w:lang w:val="es-MX"/>
        </w:rPr>
        <w:t xml:space="preserve">. ICA. </w:t>
      </w:r>
    </w:p>
    <w:p w:rsidRPr="00BE4934" w:rsidR="00BE4934" w:rsidP="00BE4934" w:rsidRDefault="00BE4934" w14:paraId="27B73E56" w14:textId="774D98AD">
      <w:pPr>
        <w:spacing w:before="240"/>
        <w:ind w:left="284"/>
        <w:rPr>
          <w:sz w:val="20"/>
          <w:szCs w:val="20"/>
          <w:lang w:val="es-MX"/>
        </w:rPr>
      </w:pPr>
      <w:r w:rsidRPr="00BE4934">
        <w:rPr>
          <w:sz w:val="20"/>
          <w:szCs w:val="20"/>
          <w:lang w:val="es-MX"/>
        </w:rPr>
        <w:t xml:space="preserve">National Research Council. (2007). </w:t>
      </w:r>
      <w:r w:rsidRPr="00BE4934">
        <w:rPr>
          <w:i/>
          <w:iCs/>
          <w:sz w:val="20"/>
          <w:szCs w:val="20"/>
          <w:lang w:val="es-MX"/>
        </w:rPr>
        <w:t>Nutrient requirements of small ruminants: Sheep, goats, cervids, and New World camelids</w:t>
      </w:r>
      <w:r w:rsidRPr="00BE4934">
        <w:rPr>
          <w:sz w:val="20"/>
          <w:szCs w:val="20"/>
          <w:lang w:val="es-MX"/>
        </w:rPr>
        <w:t xml:space="preserve">. The National Academies Press. </w:t>
      </w:r>
    </w:p>
    <w:p w:rsidRPr="00BE4934" w:rsidR="00BE4934" w:rsidP="00BE4934" w:rsidRDefault="00BE4934" w14:paraId="3BDF2290" w14:textId="3DF37F3F">
      <w:pPr>
        <w:spacing w:before="240"/>
        <w:ind w:left="284"/>
        <w:rPr>
          <w:sz w:val="20"/>
          <w:szCs w:val="20"/>
          <w:lang w:val="es-MX"/>
        </w:rPr>
      </w:pPr>
      <w:r w:rsidRPr="00BE4934">
        <w:rPr>
          <w:sz w:val="20"/>
          <w:szCs w:val="20"/>
          <w:lang w:val="es-MX"/>
        </w:rPr>
        <w:t xml:space="preserve">Smith, M. C., &amp; Sherman, D. M. (2009). </w:t>
      </w:r>
      <w:r w:rsidRPr="00BE4934">
        <w:rPr>
          <w:i/>
          <w:iCs/>
          <w:sz w:val="20"/>
          <w:szCs w:val="20"/>
          <w:lang w:val="es-MX"/>
        </w:rPr>
        <w:t>Goat medicine</w:t>
      </w:r>
      <w:r w:rsidRPr="00BE4934">
        <w:rPr>
          <w:sz w:val="20"/>
          <w:szCs w:val="20"/>
          <w:lang w:val="es-MX"/>
        </w:rPr>
        <w:t xml:space="preserve"> (2nd ed.). Wiley-Blackwell. </w:t>
      </w:r>
    </w:p>
    <w:p w:rsidRPr="00BE4934" w:rsidR="00BE4934" w:rsidP="00BE4934" w:rsidRDefault="00BE4934" w14:paraId="7A3DC66D" w14:textId="0C6C808B">
      <w:pPr>
        <w:spacing w:before="240"/>
        <w:ind w:left="284"/>
        <w:rPr>
          <w:sz w:val="20"/>
          <w:szCs w:val="20"/>
          <w:lang w:val="es-MX"/>
        </w:rPr>
      </w:pPr>
      <w:r w:rsidRPr="00BE4934">
        <w:rPr>
          <w:sz w:val="20"/>
          <w:szCs w:val="20"/>
          <w:lang w:val="es-MX"/>
        </w:rPr>
        <w:t xml:space="preserve">Solaiman, S. G. (Ed.). (2010). </w:t>
      </w:r>
      <w:r w:rsidRPr="00BE4934">
        <w:rPr>
          <w:i/>
          <w:iCs/>
          <w:sz w:val="20"/>
          <w:szCs w:val="20"/>
          <w:lang w:val="es-MX"/>
        </w:rPr>
        <w:t>Goat science and production</w:t>
      </w:r>
      <w:r w:rsidRPr="00BE4934">
        <w:rPr>
          <w:sz w:val="20"/>
          <w:szCs w:val="20"/>
          <w:lang w:val="es-MX"/>
        </w:rPr>
        <w:t xml:space="preserve">. Wiley-Blackwell. </w:t>
      </w:r>
    </w:p>
    <w:p w:rsidRPr="00BE4934" w:rsidR="0059034F" w:rsidP="00BE4934" w:rsidRDefault="00BE4934" w14:paraId="3DA05690" w14:textId="5F06443C">
      <w:pPr>
        <w:spacing w:before="240"/>
        <w:ind w:left="284"/>
        <w:rPr>
          <w:sz w:val="20"/>
          <w:szCs w:val="20"/>
        </w:rPr>
      </w:pPr>
      <w:r w:rsidRPr="00BE4934">
        <w:rPr>
          <w:sz w:val="20"/>
          <w:szCs w:val="20"/>
          <w:lang w:val="es-MX"/>
        </w:rPr>
        <w:t xml:space="preserve">Underwood, W. J., Blauwiekel, R., Delano, M. L., Gillesby, R., Mischler, S. A., &amp; Schoell, A. (2015). Biology and diseases of ruminants (sheep, goats, and cattle). En J. G. Fox et al. (Eds.), </w:t>
      </w:r>
      <w:r w:rsidRPr="00BE4934">
        <w:rPr>
          <w:i/>
          <w:iCs/>
          <w:sz w:val="20"/>
          <w:szCs w:val="20"/>
          <w:lang w:val="es-MX"/>
        </w:rPr>
        <w:t>Laboratory animal medicine</w:t>
      </w:r>
      <w:r w:rsidRPr="00BE4934">
        <w:rPr>
          <w:sz w:val="20"/>
          <w:szCs w:val="20"/>
          <w:lang w:val="es-MX"/>
        </w:rPr>
        <w:t xml:space="preserve"> (3rd ed., pp. 623–694). Academic Press.</w:t>
      </w:r>
    </w:p>
    <w:p w:rsidR="0059034F" w:rsidRDefault="0059034F" w14:paraId="4B25B60B" w14:textId="77777777">
      <w:pPr>
        <w:rPr>
          <w:sz w:val="20"/>
          <w:szCs w:val="20"/>
        </w:rPr>
      </w:pPr>
    </w:p>
    <w:p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RDefault="00D55C84" w14:paraId="5141E46C" w14:textId="77777777">
            <w:pPr>
              <w:jc w:val="both"/>
              <w:rPr>
                <w:sz w:val="20"/>
                <w:szCs w:val="20"/>
              </w:rPr>
            </w:pPr>
            <w:r>
              <w:rPr>
                <w:sz w:val="20"/>
                <w:szCs w:val="20"/>
              </w:rPr>
              <w:t>Autor (es)</w:t>
            </w:r>
          </w:p>
        </w:tc>
        <w:tc>
          <w:tcPr>
            <w:tcW w:w="1991" w:type="dxa"/>
            <w:shd w:val="clear" w:color="auto" w:fill="auto"/>
          </w:tcPr>
          <w:p w:rsidR="0059034F" w:rsidRDefault="0059034F" w14:paraId="67E4EF51" w14:textId="77777777">
            <w:pPr>
              <w:jc w:val="both"/>
              <w:rPr>
                <w:sz w:val="20"/>
                <w:szCs w:val="20"/>
              </w:rPr>
            </w:pPr>
          </w:p>
        </w:tc>
        <w:tc>
          <w:tcPr>
            <w:tcW w:w="1559" w:type="dxa"/>
            <w:shd w:val="clear" w:color="auto" w:fill="auto"/>
          </w:tcPr>
          <w:p w:rsidR="0059034F" w:rsidRDefault="0059034F" w14:paraId="54BDE41F" w14:textId="77777777">
            <w:pPr>
              <w:jc w:val="both"/>
              <w:rPr>
                <w:sz w:val="20"/>
                <w:szCs w:val="20"/>
              </w:rPr>
            </w:pPr>
          </w:p>
        </w:tc>
        <w:tc>
          <w:tcPr>
            <w:tcW w:w="3257" w:type="dxa"/>
            <w:shd w:val="clear" w:color="auto" w:fill="auto"/>
          </w:tcPr>
          <w:p w:rsidR="0059034F" w:rsidRDefault="0059034F" w14:paraId="13E5501B" w14:textId="77777777">
            <w:pPr>
              <w:jc w:val="both"/>
              <w:rPr>
                <w:sz w:val="20"/>
                <w:szCs w:val="20"/>
              </w:rPr>
            </w:pPr>
          </w:p>
        </w:tc>
        <w:tc>
          <w:tcPr>
            <w:tcW w:w="1888" w:type="dxa"/>
            <w:shd w:val="clear" w:color="auto" w:fill="auto"/>
          </w:tcPr>
          <w:p w:rsidR="0059034F" w:rsidRDefault="0059034F" w14:paraId="5F3EE34A" w14:textId="77777777">
            <w:pPr>
              <w:jc w:val="both"/>
              <w:rPr>
                <w:sz w:val="20"/>
                <w:szCs w:val="20"/>
              </w:rPr>
            </w:pP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59034F" w:rsidRDefault="0059034F" w14:paraId="59C13A04" w14:textId="77777777">
      <w:pPr>
        <w:rPr>
          <w:color w:val="000000"/>
          <w:sz w:val="20"/>
          <w:szCs w:val="20"/>
        </w:rPr>
      </w:pPr>
    </w:p>
    <w:p w:rsidR="0059034F" w:rsidRDefault="0059034F" w14:paraId="64DB8A63" w14:textId="77777777">
      <w:pPr>
        <w:rPr>
          <w:sz w:val="20"/>
          <w:szCs w:val="20"/>
        </w:rPr>
      </w:pPr>
    </w:p>
    <w:p w:rsidR="007C4702" w:rsidRDefault="007C4702" w14:paraId="0FAFBBDB" w14:textId="37F79B79">
      <w:pPr>
        <w:rPr>
          <w:sz w:val="20"/>
          <w:szCs w:val="20"/>
        </w:rPr>
      </w:pPr>
      <w:r>
        <w:rPr>
          <w:sz w:val="20"/>
          <w:szCs w:val="20"/>
        </w:rPr>
        <w:t xml:space="preserve"> </w:t>
      </w:r>
    </w:p>
    <w:sectPr w:rsidR="007C4702">
      <w:headerReference w:type="default" r:id="rId161"/>
      <w:footerReference w:type="default" r:id="rId162"/>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6-09-16T15:08:00Z" w:id="0">
    <w:p w:rsidR="007B2EE5" w:rsidP="007B2EE5" w:rsidRDefault="007B2EE5" w14:paraId="3C2A2B5F" w14:textId="77777777">
      <w:pPr>
        <w:pStyle w:val="Textocomentario"/>
      </w:pPr>
      <w:r>
        <w:rPr>
          <w:rStyle w:val="Refdecomentario"/>
        </w:rPr>
        <w:annotationRef/>
      </w:r>
      <w:r>
        <w:rPr>
          <w:highlight w:val="magenta"/>
        </w:rPr>
        <w:t>Texto alternativo</w:t>
      </w:r>
      <w:r>
        <w:t xml:space="preserve">: Mapa mundial ilustrado sobre la distribución geográfica de cabras, con regiones destacadas en Europa, América Latina, África y Asia, y países señalados como Francia, España, Grecia, México, Colombia, Brasil, Nigeria, Sudán, Pakistán, India, Bangladesh y China. </w:t>
      </w:r>
    </w:p>
  </w:comment>
  <w:comment w:initials="PM" w:author="Paola Moya" w:date="2026-09-16T15:09:00Z" w:id="1">
    <w:p w:rsidR="00C961C4" w:rsidP="00C961C4" w:rsidRDefault="00C961C4" w14:paraId="74A20F9E" w14:textId="77777777">
      <w:pPr>
        <w:pStyle w:val="Textocomentario"/>
      </w:pPr>
      <w:r>
        <w:rPr>
          <w:rStyle w:val="Refdecomentario"/>
        </w:rPr>
        <w:annotationRef/>
      </w:r>
      <w:r>
        <w:rPr>
          <w:highlight w:val="magenta"/>
        </w:rPr>
        <w:t>Texto alternativo</w:t>
      </w:r>
      <w:r>
        <w:t xml:space="preserve">:Mapa ilustrado de Colombia sobre la distribución de razas caprinas según el clima, con Anglo Nubian, Boer y razas criollas en zonas cálidas y secas, y Saanen, Alpina Francesa, Toggenburg y La Mancha en zonas templadas y frías. </w:t>
      </w:r>
    </w:p>
  </w:comment>
  <w:comment w:initials="PM" w:author="Paola Moya" w:date="2025-05-23T17:51:00Z" w:id="2">
    <w:p w:rsidR="0013296B" w:rsidRDefault="0013296B" w14:paraId="3A678E26" w14:textId="77777777">
      <w:pPr>
        <w:pStyle w:val="Textocomentario"/>
      </w:pPr>
      <w:r>
        <w:rPr>
          <w:rStyle w:val="Refdecomentario"/>
        </w:rPr>
        <w:annotationRef/>
      </w:r>
      <w:r>
        <w:rPr>
          <w:highlight w:val="magenta"/>
        </w:rPr>
        <w:t>Texto alternativo</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2A2B5F" w15:done="0"/>
  <w15:commentEx w15:paraId="74A20F9E" w15:done="0"/>
  <w15:commentEx w15:paraId="3A678E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A44B01" w16cex:dateUtc="2026-09-16T20:08:00Z"/>
  <w16cex:commentExtensible w16cex:durableId="572A0D1A" w16cex:dateUtc="2026-09-16T20:09:00Z"/>
  <w16cex:commentExtensible w16cex:durableId="43F17F11" w16cex:dateUtc="2026-09-16T1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2A2B5F" w16cid:durableId="5FA44B01"/>
  <w16cid:commentId w16cid:paraId="74A20F9E" w16cid:durableId="572A0D1A"/>
  <w16cid:commentId w16cid:paraId="3A678E26" w16cid:durableId="43F17F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1CF8" w:rsidRDefault="00D81CF8" w14:paraId="3AB5F97A" w14:textId="77777777">
      <w:pPr>
        <w:spacing w:line="240" w:lineRule="auto"/>
      </w:pPr>
      <w:r>
        <w:separator/>
      </w:r>
    </w:p>
  </w:endnote>
  <w:endnote w:type="continuationSeparator" w:id="0">
    <w:p w:rsidR="00D81CF8" w:rsidRDefault="00D81CF8" w14:paraId="4CDED4A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1CF8" w:rsidRDefault="00D81CF8" w14:paraId="0D728F95" w14:textId="77777777">
      <w:pPr>
        <w:spacing w:line="240" w:lineRule="auto"/>
      </w:pPr>
      <w:r>
        <w:separator/>
      </w:r>
    </w:p>
  </w:footnote>
  <w:footnote w:type="continuationSeparator" w:id="0">
    <w:p w:rsidR="00D81CF8" w:rsidRDefault="00D81CF8" w14:paraId="7BB231E5"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6A7E"/>
    <w:multiLevelType w:val="multilevel"/>
    <w:tmpl w:val="5E882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6B5DC7"/>
    <w:multiLevelType w:val="multilevel"/>
    <w:tmpl w:val="D9EE3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FD1460"/>
    <w:multiLevelType w:val="multilevel"/>
    <w:tmpl w:val="D2DA92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9C53DCD"/>
    <w:multiLevelType w:val="multilevel"/>
    <w:tmpl w:val="6406B3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D516058"/>
    <w:multiLevelType w:val="multilevel"/>
    <w:tmpl w:val="A9EE78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FA40267"/>
    <w:multiLevelType w:val="multilevel"/>
    <w:tmpl w:val="93BAC5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0982597"/>
    <w:multiLevelType w:val="multilevel"/>
    <w:tmpl w:val="856C11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0DE1EA6"/>
    <w:multiLevelType w:val="multilevel"/>
    <w:tmpl w:val="E7AA1E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2AB3714"/>
    <w:multiLevelType w:val="multilevel"/>
    <w:tmpl w:val="7C8A4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3022C23"/>
    <w:multiLevelType w:val="multilevel"/>
    <w:tmpl w:val="E766EF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6B44357"/>
    <w:multiLevelType w:val="multilevel"/>
    <w:tmpl w:val="5AD4D1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8925AAC"/>
    <w:multiLevelType w:val="multilevel"/>
    <w:tmpl w:val="78109A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BA1336E"/>
    <w:multiLevelType w:val="multilevel"/>
    <w:tmpl w:val="9F80A2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D7E0FDB"/>
    <w:multiLevelType w:val="multilevel"/>
    <w:tmpl w:val="116EFA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79211F4"/>
    <w:multiLevelType w:val="multilevel"/>
    <w:tmpl w:val="FC10AB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7E20A03"/>
    <w:multiLevelType w:val="hybridMultilevel"/>
    <w:tmpl w:val="6F188FC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6" w15:restartNumberingAfterBreak="0">
    <w:nsid w:val="6EF626C4"/>
    <w:multiLevelType w:val="multilevel"/>
    <w:tmpl w:val="A9D85E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A224F04"/>
    <w:multiLevelType w:val="multilevel"/>
    <w:tmpl w:val="3E42CE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46067657">
    <w:abstractNumId w:val="17"/>
  </w:num>
  <w:num w:numId="2" w16cid:durableId="795176381">
    <w:abstractNumId w:val="10"/>
  </w:num>
  <w:num w:numId="3" w16cid:durableId="1349986376">
    <w:abstractNumId w:val="4"/>
  </w:num>
  <w:num w:numId="4" w16cid:durableId="1849639274">
    <w:abstractNumId w:val="14"/>
  </w:num>
  <w:num w:numId="5" w16cid:durableId="464812837">
    <w:abstractNumId w:val="2"/>
  </w:num>
  <w:num w:numId="6" w16cid:durableId="2082096601">
    <w:abstractNumId w:val="5"/>
  </w:num>
  <w:num w:numId="7" w16cid:durableId="367874018">
    <w:abstractNumId w:val="7"/>
  </w:num>
  <w:num w:numId="8" w16cid:durableId="1178498714">
    <w:abstractNumId w:val="13"/>
  </w:num>
  <w:num w:numId="9" w16cid:durableId="1187063586">
    <w:abstractNumId w:val="18"/>
  </w:num>
  <w:num w:numId="10" w16cid:durableId="1451825104">
    <w:abstractNumId w:val="3"/>
  </w:num>
  <w:num w:numId="11" w16cid:durableId="1985743924">
    <w:abstractNumId w:val="11"/>
  </w:num>
  <w:num w:numId="12" w16cid:durableId="352153752">
    <w:abstractNumId w:val="9"/>
  </w:num>
  <w:num w:numId="13" w16cid:durableId="460657551">
    <w:abstractNumId w:val="16"/>
  </w:num>
  <w:num w:numId="14" w16cid:durableId="1075056983">
    <w:abstractNumId w:val="1"/>
  </w:num>
  <w:num w:numId="15" w16cid:durableId="231234263">
    <w:abstractNumId w:val="0"/>
  </w:num>
  <w:num w:numId="16" w16cid:durableId="2125226683">
    <w:abstractNumId w:val="8"/>
  </w:num>
  <w:num w:numId="17" w16cid:durableId="2119178424">
    <w:abstractNumId w:val="12"/>
  </w:num>
  <w:num w:numId="18" w16cid:durableId="1059979784">
    <w:abstractNumId w:val="6"/>
  </w:num>
  <w:num w:numId="19" w16cid:durableId="350955918">
    <w:abstractNumId w:val="15"/>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72D1"/>
    <w:rsid w:val="00017561"/>
    <w:rsid w:val="0002189D"/>
    <w:rsid w:val="0005244C"/>
    <w:rsid w:val="000554CE"/>
    <w:rsid w:val="0005665C"/>
    <w:rsid w:val="000708BC"/>
    <w:rsid w:val="0007666A"/>
    <w:rsid w:val="0008207E"/>
    <w:rsid w:val="000849BD"/>
    <w:rsid w:val="000B63D1"/>
    <w:rsid w:val="000C053D"/>
    <w:rsid w:val="000C24CB"/>
    <w:rsid w:val="000C34C2"/>
    <w:rsid w:val="000E1E66"/>
    <w:rsid w:val="000F1911"/>
    <w:rsid w:val="001008C0"/>
    <w:rsid w:val="0010208B"/>
    <w:rsid w:val="001071E4"/>
    <w:rsid w:val="00112199"/>
    <w:rsid w:val="00113DD5"/>
    <w:rsid w:val="0013296B"/>
    <w:rsid w:val="00134E60"/>
    <w:rsid w:val="00176041"/>
    <w:rsid w:val="001A53DC"/>
    <w:rsid w:val="001B15FB"/>
    <w:rsid w:val="001E32AC"/>
    <w:rsid w:val="001E3803"/>
    <w:rsid w:val="001E7FF4"/>
    <w:rsid w:val="001F2B84"/>
    <w:rsid w:val="002131A3"/>
    <w:rsid w:val="00213B53"/>
    <w:rsid w:val="00215A43"/>
    <w:rsid w:val="00224B9D"/>
    <w:rsid w:val="00231AB8"/>
    <w:rsid w:val="00280F84"/>
    <w:rsid w:val="002846D8"/>
    <w:rsid w:val="00286AC8"/>
    <w:rsid w:val="00293AF0"/>
    <w:rsid w:val="00295A1C"/>
    <w:rsid w:val="002B2EFB"/>
    <w:rsid w:val="002C0FEA"/>
    <w:rsid w:val="00305F8D"/>
    <w:rsid w:val="0031602A"/>
    <w:rsid w:val="00325C14"/>
    <w:rsid w:val="00332DBC"/>
    <w:rsid w:val="00334627"/>
    <w:rsid w:val="003444A8"/>
    <w:rsid w:val="00344A68"/>
    <w:rsid w:val="00346812"/>
    <w:rsid w:val="00347165"/>
    <w:rsid w:val="00363144"/>
    <w:rsid w:val="00372331"/>
    <w:rsid w:val="003842CE"/>
    <w:rsid w:val="00386106"/>
    <w:rsid w:val="003B5453"/>
    <w:rsid w:val="003D28E0"/>
    <w:rsid w:val="003D3A0B"/>
    <w:rsid w:val="003E57C9"/>
    <w:rsid w:val="003F2B64"/>
    <w:rsid w:val="003F4278"/>
    <w:rsid w:val="003F7B72"/>
    <w:rsid w:val="0040241B"/>
    <w:rsid w:val="004148D8"/>
    <w:rsid w:val="004600A3"/>
    <w:rsid w:val="00463F77"/>
    <w:rsid w:val="00465429"/>
    <w:rsid w:val="004806EB"/>
    <w:rsid w:val="004A1198"/>
    <w:rsid w:val="004A2112"/>
    <w:rsid w:val="004A5821"/>
    <w:rsid w:val="004C1CCA"/>
    <w:rsid w:val="004E106A"/>
    <w:rsid w:val="004E2E0B"/>
    <w:rsid w:val="004E4234"/>
    <w:rsid w:val="004F720B"/>
    <w:rsid w:val="00505C90"/>
    <w:rsid w:val="00535824"/>
    <w:rsid w:val="00550888"/>
    <w:rsid w:val="00556397"/>
    <w:rsid w:val="0055777F"/>
    <w:rsid w:val="00557D23"/>
    <w:rsid w:val="00564D78"/>
    <w:rsid w:val="0057690C"/>
    <w:rsid w:val="005812C9"/>
    <w:rsid w:val="00587BD2"/>
    <w:rsid w:val="0059034F"/>
    <w:rsid w:val="005A6BB2"/>
    <w:rsid w:val="005B505B"/>
    <w:rsid w:val="005E59EA"/>
    <w:rsid w:val="005F51AD"/>
    <w:rsid w:val="0060224F"/>
    <w:rsid w:val="0060450F"/>
    <w:rsid w:val="006050E7"/>
    <w:rsid w:val="00636E26"/>
    <w:rsid w:val="00672B34"/>
    <w:rsid w:val="006B15E7"/>
    <w:rsid w:val="006B5A3E"/>
    <w:rsid w:val="006C0FC6"/>
    <w:rsid w:val="006C392C"/>
    <w:rsid w:val="006D317C"/>
    <w:rsid w:val="006D7C1F"/>
    <w:rsid w:val="006E3FC4"/>
    <w:rsid w:val="006E4FDE"/>
    <w:rsid w:val="006F0B7D"/>
    <w:rsid w:val="0070224C"/>
    <w:rsid w:val="00703EF4"/>
    <w:rsid w:val="007206A3"/>
    <w:rsid w:val="00720FAA"/>
    <w:rsid w:val="007215A3"/>
    <w:rsid w:val="00730CA7"/>
    <w:rsid w:val="00733A88"/>
    <w:rsid w:val="00736212"/>
    <w:rsid w:val="00737F73"/>
    <w:rsid w:val="00741658"/>
    <w:rsid w:val="00744331"/>
    <w:rsid w:val="007534A0"/>
    <w:rsid w:val="007577E8"/>
    <w:rsid w:val="0076172E"/>
    <w:rsid w:val="0076723E"/>
    <w:rsid w:val="00773837"/>
    <w:rsid w:val="007867EB"/>
    <w:rsid w:val="007A705D"/>
    <w:rsid w:val="007B2E7A"/>
    <w:rsid w:val="007B2EE5"/>
    <w:rsid w:val="007B2F01"/>
    <w:rsid w:val="007B368D"/>
    <w:rsid w:val="007C1273"/>
    <w:rsid w:val="007C4702"/>
    <w:rsid w:val="007D6C76"/>
    <w:rsid w:val="00801AE7"/>
    <w:rsid w:val="00811A51"/>
    <w:rsid w:val="00817023"/>
    <w:rsid w:val="00834375"/>
    <w:rsid w:val="00841C60"/>
    <w:rsid w:val="00846899"/>
    <w:rsid w:val="008479C1"/>
    <w:rsid w:val="00876C32"/>
    <w:rsid w:val="00880CD4"/>
    <w:rsid w:val="00885D01"/>
    <w:rsid w:val="00886286"/>
    <w:rsid w:val="008947B3"/>
    <w:rsid w:val="008A0F0C"/>
    <w:rsid w:val="008A7825"/>
    <w:rsid w:val="008D3EF2"/>
    <w:rsid w:val="008E0146"/>
    <w:rsid w:val="008F2BA6"/>
    <w:rsid w:val="009215CF"/>
    <w:rsid w:val="00957CCA"/>
    <w:rsid w:val="0096363C"/>
    <w:rsid w:val="009679B9"/>
    <w:rsid w:val="009808D5"/>
    <w:rsid w:val="009838AB"/>
    <w:rsid w:val="00987C7B"/>
    <w:rsid w:val="009A53FA"/>
    <w:rsid w:val="009B1EE6"/>
    <w:rsid w:val="009B25C1"/>
    <w:rsid w:val="009C375C"/>
    <w:rsid w:val="00A05DEC"/>
    <w:rsid w:val="00A1050D"/>
    <w:rsid w:val="00A16F2A"/>
    <w:rsid w:val="00A20B93"/>
    <w:rsid w:val="00A557BA"/>
    <w:rsid w:val="00A8524B"/>
    <w:rsid w:val="00AA47BA"/>
    <w:rsid w:val="00AC4BEB"/>
    <w:rsid w:val="00AD0DD7"/>
    <w:rsid w:val="00B240EB"/>
    <w:rsid w:val="00B4195A"/>
    <w:rsid w:val="00B41DB6"/>
    <w:rsid w:val="00B57D00"/>
    <w:rsid w:val="00B63E7A"/>
    <w:rsid w:val="00B645A3"/>
    <w:rsid w:val="00B646B3"/>
    <w:rsid w:val="00B843F8"/>
    <w:rsid w:val="00B90A2F"/>
    <w:rsid w:val="00B96D60"/>
    <w:rsid w:val="00BA395B"/>
    <w:rsid w:val="00BA5169"/>
    <w:rsid w:val="00BD1984"/>
    <w:rsid w:val="00BD3A52"/>
    <w:rsid w:val="00BD69EC"/>
    <w:rsid w:val="00BE4934"/>
    <w:rsid w:val="00C00271"/>
    <w:rsid w:val="00C02BDA"/>
    <w:rsid w:val="00C06C38"/>
    <w:rsid w:val="00C11C6F"/>
    <w:rsid w:val="00C17A5A"/>
    <w:rsid w:val="00C3230C"/>
    <w:rsid w:val="00C42E4B"/>
    <w:rsid w:val="00C52668"/>
    <w:rsid w:val="00C53926"/>
    <w:rsid w:val="00C73263"/>
    <w:rsid w:val="00C92302"/>
    <w:rsid w:val="00C961C4"/>
    <w:rsid w:val="00CA0583"/>
    <w:rsid w:val="00CA236C"/>
    <w:rsid w:val="00CB17C6"/>
    <w:rsid w:val="00CB7264"/>
    <w:rsid w:val="00CD01C5"/>
    <w:rsid w:val="00CD6B1F"/>
    <w:rsid w:val="00CE3D7B"/>
    <w:rsid w:val="00CF4BC1"/>
    <w:rsid w:val="00D14CE5"/>
    <w:rsid w:val="00D41C2F"/>
    <w:rsid w:val="00D436C3"/>
    <w:rsid w:val="00D43DCE"/>
    <w:rsid w:val="00D55C84"/>
    <w:rsid w:val="00D727F6"/>
    <w:rsid w:val="00D72F45"/>
    <w:rsid w:val="00D76D05"/>
    <w:rsid w:val="00D81CF8"/>
    <w:rsid w:val="00D84575"/>
    <w:rsid w:val="00DA13C4"/>
    <w:rsid w:val="00DB073B"/>
    <w:rsid w:val="00DC0D19"/>
    <w:rsid w:val="00DC467B"/>
    <w:rsid w:val="00DC5170"/>
    <w:rsid w:val="00DC7D78"/>
    <w:rsid w:val="00DE4A5B"/>
    <w:rsid w:val="00DE7C84"/>
    <w:rsid w:val="00DF1728"/>
    <w:rsid w:val="00DF2D88"/>
    <w:rsid w:val="00DF32EB"/>
    <w:rsid w:val="00DF4393"/>
    <w:rsid w:val="00E04D6F"/>
    <w:rsid w:val="00E063D2"/>
    <w:rsid w:val="00E12658"/>
    <w:rsid w:val="00E14B97"/>
    <w:rsid w:val="00E15926"/>
    <w:rsid w:val="00E16B70"/>
    <w:rsid w:val="00E20B3C"/>
    <w:rsid w:val="00E3606C"/>
    <w:rsid w:val="00E565F9"/>
    <w:rsid w:val="00E56693"/>
    <w:rsid w:val="00E6183A"/>
    <w:rsid w:val="00E70C89"/>
    <w:rsid w:val="00E736A6"/>
    <w:rsid w:val="00E9195D"/>
    <w:rsid w:val="00E94432"/>
    <w:rsid w:val="00EA5B64"/>
    <w:rsid w:val="00EB5119"/>
    <w:rsid w:val="00EC757C"/>
    <w:rsid w:val="00ED5EDA"/>
    <w:rsid w:val="00ED75F7"/>
    <w:rsid w:val="00EE5D40"/>
    <w:rsid w:val="00F130A9"/>
    <w:rsid w:val="00F40CCC"/>
    <w:rsid w:val="00F44220"/>
    <w:rsid w:val="00F56813"/>
    <w:rsid w:val="00F62D5E"/>
    <w:rsid w:val="00F63411"/>
    <w:rsid w:val="00F707D9"/>
    <w:rsid w:val="00F7721A"/>
    <w:rsid w:val="00F8317D"/>
    <w:rsid w:val="00F834DB"/>
    <w:rsid w:val="00F94808"/>
    <w:rsid w:val="00FA2141"/>
    <w:rsid w:val="00FA242A"/>
    <w:rsid w:val="00FA2EA1"/>
    <w:rsid w:val="00FA66D1"/>
    <w:rsid w:val="00FA6CBD"/>
    <w:rsid w:val="00FA75E8"/>
    <w:rsid w:val="00FB0DE1"/>
    <w:rsid w:val="00FC0742"/>
    <w:rsid w:val="00FC3734"/>
    <w:rsid w:val="00FD2477"/>
    <w:rsid w:val="00FD6045"/>
    <w:rsid w:val="00FE765F"/>
    <w:rsid w:val="00FF4434"/>
    <w:rsid w:val="00FF57A0"/>
    <w:rsid w:val="2E0106A7"/>
    <w:rsid w:val="57455B79"/>
    <w:rsid w:val="78F38F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table" w:styleId="Tablaconcuadrculaclara">
    <w:name w:val="Grid Table Light"/>
    <w:basedOn w:val="Tablanormal"/>
    <w:uiPriority w:val="40"/>
    <w:rsid w:val="00FF4434"/>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1" Type="http://schemas.openxmlformats.org/officeDocument/2006/relationships/image" Target="media/image11.png"/><Relationship Id="rId42" Type="http://schemas.openxmlformats.org/officeDocument/2006/relationships/image" Target="media/image23.png"/><Relationship Id="rId63" Type="http://schemas.openxmlformats.org/officeDocument/2006/relationships/image" Target="media/image44.png"/><Relationship Id="rId84" Type="http://schemas.openxmlformats.org/officeDocument/2006/relationships/image" Target="media/image60.png"/><Relationship Id="rId138" Type="http://schemas.openxmlformats.org/officeDocument/2006/relationships/diagramColors" Target="diagrams/colors3.xml"/><Relationship Id="rId159" Type="http://schemas.openxmlformats.org/officeDocument/2006/relationships/image" Target="media/image130.png"/><Relationship Id="rId107" Type="http://schemas.openxmlformats.org/officeDocument/2006/relationships/image" Target="media/image83.png"/><Relationship Id="rId11" Type="http://schemas.openxmlformats.org/officeDocument/2006/relationships/image" Target="media/image1.png"/><Relationship Id="rId32" Type="http://schemas.microsoft.com/office/2011/relationships/commentsExtended" Target="commentsExtended.xml"/><Relationship Id="rId53" Type="http://schemas.openxmlformats.org/officeDocument/2006/relationships/image" Target="media/image34.png"/><Relationship Id="rId74" Type="http://schemas.openxmlformats.org/officeDocument/2006/relationships/image" Target="media/image55.png"/><Relationship Id="rId128" Type="http://schemas.openxmlformats.org/officeDocument/2006/relationships/image" Target="media/image104.png"/><Relationship Id="rId149" Type="http://schemas.openxmlformats.org/officeDocument/2006/relationships/image" Target="media/image120.png"/><Relationship Id="rId5" Type="http://schemas.openxmlformats.org/officeDocument/2006/relationships/numbering" Target="numbering.xml"/><Relationship Id="rId95" Type="http://schemas.openxmlformats.org/officeDocument/2006/relationships/image" Target="media/image71.png"/><Relationship Id="rId160" Type="http://schemas.openxmlformats.org/officeDocument/2006/relationships/image" Target="media/image131.png"/><Relationship Id="rId22" Type="http://schemas.openxmlformats.org/officeDocument/2006/relationships/image" Target="media/image12.png"/><Relationship Id="rId43" Type="http://schemas.openxmlformats.org/officeDocument/2006/relationships/image" Target="media/image24.png"/><Relationship Id="rId64" Type="http://schemas.openxmlformats.org/officeDocument/2006/relationships/image" Target="media/image45.png"/><Relationship Id="rId118" Type="http://schemas.openxmlformats.org/officeDocument/2006/relationships/image" Target="media/image94.png"/><Relationship Id="rId139" Type="http://schemas.microsoft.com/office/2007/relationships/diagramDrawing" Target="diagrams/drawing3.xml"/><Relationship Id="rId85" Type="http://schemas.openxmlformats.org/officeDocument/2006/relationships/image" Target="media/image61.png"/><Relationship Id="rId150" Type="http://schemas.openxmlformats.org/officeDocument/2006/relationships/image" Target="media/image121.png"/><Relationship Id="rId12" Type="http://schemas.openxmlformats.org/officeDocument/2006/relationships/image" Target="media/image2.png"/><Relationship Id="rId17" Type="http://schemas.openxmlformats.org/officeDocument/2006/relationships/image" Target="media/image7.png"/><Relationship Id="rId33" Type="http://schemas.microsoft.com/office/2016/09/relationships/commentsIds" Target="commentsIds.xml"/><Relationship Id="rId38" Type="http://schemas.openxmlformats.org/officeDocument/2006/relationships/image" Target="media/image19.png"/><Relationship Id="rId59" Type="http://schemas.openxmlformats.org/officeDocument/2006/relationships/image" Target="media/image40.jpeg"/><Relationship Id="rId103" Type="http://schemas.openxmlformats.org/officeDocument/2006/relationships/image" Target="media/image79.png"/><Relationship Id="rId108" Type="http://schemas.openxmlformats.org/officeDocument/2006/relationships/image" Target="media/image84.png"/><Relationship Id="rId124" Type="http://schemas.openxmlformats.org/officeDocument/2006/relationships/image" Target="media/image100.png"/><Relationship Id="rId129" Type="http://schemas.openxmlformats.org/officeDocument/2006/relationships/image" Target="media/image105.png"/><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diagramData" Target="diagrams/data2.xml"/><Relationship Id="rId91" Type="http://schemas.openxmlformats.org/officeDocument/2006/relationships/image" Target="media/image67.png"/><Relationship Id="rId96" Type="http://schemas.openxmlformats.org/officeDocument/2006/relationships/image" Target="media/image72.png"/><Relationship Id="rId140" Type="http://schemas.openxmlformats.org/officeDocument/2006/relationships/image" Target="media/image111.png"/><Relationship Id="rId145" Type="http://schemas.openxmlformats.org/officeDocument/2006/relationships/image" Target="media/image116.png"/><Relationship Id="rId16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diagramQuickStyle" Target="diagrams/quickStyle1.xml"/><Relationship Id="rId49" Type="http://schemas.openxmlformats.org/officeDocument/2006/relationships/image" Target="media/image30.png"/><Relationship Id="rId114" Type="http://schemas.openxmlformats.org/officeDocument/2006/relationships/image" Target="media/image90.png"/><Relationship Id="rId119" Type="http://schemas.openxmlformats.org/officeDocument/2006/relationships/image" Target="media/image95.png"/><Relationship Id="rId44" Type="http://schemas.openxmlformats.org/officeDocument/2006/relationships/image" Target="media/image25.pn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57.png"/><Relationship Id="rId86" Type="http://schemas.openxmlformats.org/officeDocument/2006/relationships/image" Target="media/image62.png"/><Relationship Id="rId130" Type="http://schemas.openxmlformats.org/officeDocument/2006/relationships/image" Target="media/image106.png"/><Relationship Id="rId135" Type="http://schemas.openxmlformats.org/officeDocument/2006/relationships/diagramData" Target="diagrams/data3.xml"/><Relationship Id="rId151" Type="http://schemas.openxmlformats.org/officeDocument/2006/relationships/image" Target="media/image122.png"/><Relationship Id="rId156" Type="http://schemas.openxmlformats.org/officeDocument/2006/relationships/image" Target="media/image127.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0.png"/><Relationship Id="rId109" Type="http://schemas.openxmlformats.org/officeDocument/2006/relationships/image" Target="media/image85.png"/><Relationship Id="rId34" Type="http://schemas.microsoft.com/office/2018/08/relationships/commentsExtensible" Target="commentsExtensible.xml"/><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diagramLayout" Target="diagrams/layout2.xml"/><Relationship Id="rId97" Type="http://schemas.openxmlformats.org/officeDocument/2006/relationships/image" Target="media/image73.png"/><Relationship Id="rId104" Type="http://schemas.openxmlformats.org/officeDocument/2006/relationships/image" Target="media/image80.png"/><Relationship Id="rId120" Type="http://schemas.openxmlformats.org/officeDocument/2006/relationships/image" Target="media/image96.png"/><Relationship Id="rId125" Type="http://schemas.openxmlformats.org/officeDocument/2006/relationships/image" Target="media/image101.png"/><Relationship Id="rId141" Type="http://schemas.openxmlformats.org/officeDocument/2006/relationships/image" Target="media/image112.png"/><Relationship Id="rId146" Type="http://schemas.openxmlformats.org/officeDocument/2006/relationships/image" Target="media/image117.png"/><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image" Target="media/image68.png"/><Relationship Id="rId162"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diagramColors" Target="diagrams/colors1.xml"/><Relationship Id="rId24" Type="http://schemas.openxmlformats.org/officeDocument/2006/relationships/image" Target="media/image14.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3.png"/><Relationship Id="rId110" Type="http://schemas.openxmlformats.org/officeDocument/2006/relationships/image" Target="media/image86.png"/><Relationship Id="rId115" Type="http://schemas.openxmlformats.org/officeDocument/2006/relationships/image" Target="media/image91.png"/><Relationship Id="rId131" Type="http://schemas.openxmlformats.org/officeDocument/2006/relationships/image" Target="media/image107.png"/><Relationship Id="rId136" Type="http://schemas.openxmlformats.org/officeDocument/2006/relationships/diagramLayout" Target="diagrams/layout3.xml"/><Relationship Id="rId157" Type="http://schemas.openxmlformats.org/officeDocument/2006/relationships/image" Target="media/image128.png"/><Relationship Id="rId61" Type="http://schemas.openxmlformats.org/officeDocument/2006/relationships/image" Target="media/image42.png"/><Relationship Id="rId82" Type="http://schemas.openxmlformats.org/officeDocument/2006/relationships/image" Target="media/image58.png"/><Relationship Id="rId152" Type="http://schemas.openxmlformats.org/officeDocument/2006/relationships/image" Target="media/image123.png"/><Relationship Id="rId19" Type="http://schemas.openxmlformats.org/officeDocument/2006/relationships/image" Target="media/image9.png"/><Relationship Id="rId14" Type="http://schemas.openxmlformats.org/officeDocument/2006/relationships/image" Target="media/image4.png"/><Relationship Id="rId30" Type="http://schemas.microsoft.com/office/2007/relationships/diagramDrawing" Target="diagrams/drawing1.xml"/><Relationship Id="rId35" Type="http://schemas.openxmlformats.org/officeDocument/2006/relationships/image" Target="media/image16.png"/><Relationship Id="rId56" Type="http://schemas.openxmlformats.org/officeDocument/2006/relationships/image" Target="media/image37.png"/><Relationship Id="rId77" Type="http://schemas.openxmlformats.org/officeDocument/2006/relationships/diagramQuickStyle" Target="diagrams/quickStyle2.xml"/><Relationship Id="rId100" Type="http://schemas.openxmlformats.org/officeDocument/2006/relationships/image" Target="media/image76.png"/><Relationship Id="rId105" Type="http://schemas.openxmlformats.org/officeDocument/2006/relationships/image" Target="media/image81.png"/><Relationship Id="rId126" Type="http://schemas.openxmlformats.org/officeDocument/2006/relationships/image" Target="media/image102.png"/><Relationship Id="rId147" Type="http://schemas.openxmlformats.org/officeDocument/2006/relationships/image" Target="media/image118.png"/><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69.png"/><Relationship Id="rId98" Type="http://schemas.openxmlformats.org/officeDocument/2006/relationships/image" Target="media/image74.png"/><Relationship Id="rId121" Type="http://schemas.openxmlformats.org/officeDocument/2006/relationships/image" Target="media/image97.png"/><Relationship Id="rId142" Type="http://schemas.openxmlformats.org/officeDocument/2006/relationships/image" Target="media/image113.png"/><Relationship Id="rId163"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27.png"/><Relationship Id="rId67" Type="http://schemas.openxmlformats.org/officeDocument/2006/relationships/image" Target="media/image48.png"/><Relationship Id="rId116" Type="http://schemas.openxmlformats.org/officeDocument/2006/relationships/image" Target="media/image92.png"/><Relationship Id="rId137" Type="http://schemas.openxmlformats.org/officeDocument/2006/relationships/diagramQuickStyle" Target="diagrams/quickStyle3.xml"/><Relationship Id="rId158" Type="http://schemas.openxmlformats.org/officeDocument/2006/relationships/image" Target="media/image129.png"/><Relationship Id="rId20" Type="http://schemas.openxmlformats.org/officeDocument/2006/relationships/image" Target="media/image10.png"/><Relationship Id="rId41" Type="http://schemas.openxmlformats.org/officeDocument/2006/relationships/image" Target="media/image22.png"/><Relationship Id="rId62" Type="http://schemas.openxmlformats.org/officeDocument/2006/relationships/image" Target="media/image43.png"/><Relationship Id="rId83" Type="http://schemas.openxmlformats.org/officeDocument/2006/relationships/image" Target="media/image59.png"/><Relationship Id="rId88" Type="http://schemas.openxmlformats.org/officeDocument/2006/relationships/image" Target="media/image64.png"/><Relationship Id="rId111" Type="http://schemas.openxmlformats.org/officeDocument/2006/relationships/image" Target="media/image87.png"/><Relationship Id="rId132" Type="http://schemas.openxmlformats.org/officeDocument/2006/relationships/image" Target="media/image108.png"/><Relationship Id="rId153" Type="http://schemas.openxmlformats.org/officeDocument/2006/relationships/image" Target="media/image124.png"/><Relationship Id="rId15" Type="http://schemas.openxmlformats.org/officeDocument/2006/relationships/image" Target="media/image5.png"/><Relationship Id="rId36" Type="http://schemas.openxmlformats.org/officeDocument/2006/relationships/image" Target="media/image17.png"/><Relationship Id="rId57" Type="http://schemas.openxmlformats.org/officeDocument/2006/relationships/image" Target="media/image38.png"/><Relationship Id="rId106" Type="http://schemas.openxmlformats.org/officeDocument/2006/relationships/image" Target="media/image82.png"/><Relationship Id="rId127" Type="http://schemas.openxmlformats.org/officeDocument/2006/relationships/image" Target="media/image103.png"/><Relationship Id="rId10" Type="http://schemas.openxmlformats.org/officeDocument/2006/relationships/endnotes" Target="endnotes.xml"/><Relationship Id="rId31" Type="http://schemas.openxmlformats.org/officeDocument/2006/relationships/comments" Target="comments.xml"/><Relationship Id="rId52" Type="http://schemas.openxmlformats.org/officeDocument/2006/relationships/image" Target="media/image33.png"/><Relationship Id="rId73" Type="http://schemas.openxmlformats.org/officeDocument/2006/relationships/image" Target="media/image54.png"/><Relationship Id="rId78" Type="http://schemas.openxmlformats.org/officeDocument/2006/relationships/diagramColors" Target="diagrams/colors2.xml"/><Relationship Id="rId94" Type="http://schemas.openxmlformats.org/officeDocument/2006/relationships/image" Target="media/image70.png"/><Relationship Id="rId99" Type="http://schemas.openxmlformats.org/officeDocument/2006/relationships/image" Target="media/image75.png"/><Relationship Id="rId101" Type="http://schemas.openxmlformats.org/officeDocument/2006/relationships/image" Target="media/image77.png"/><Relationship Id="rId122" Type="http://schemas.openxmlformats.org/officeDocument/2006/relationships/image" Target="media/image98.png"/><Relationship Id="rId143" Type="http://schemas.openxmlformats.org/officeDocument/2006/relationships/image" Target="media/image114.png"/><Relationship Id="rId148" Type="http://schemas.openxmlformats.org/officeDocument/2006/relationships/image" Target="media/image119.png"/><Relationship Id="rId16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diagramData" Target="diagrams/data1.xml"/><Relationship Id="rId47" Type="http://schemas.openxmlformats.org/officeDocument/2006/relationships/image" Target="media/image28.png"/><Relationship Id="rId68" Type="http://schemas.openxmlformats.org/officeDocument/2006/relationships/image" Target="media/image49.png"/><Relationship Id="rId89" Type="http://schemas.openxmlformats.org/officeDocument/2006/relationships/image" Target="media/image65.png"/><Relationship Id="rId112" Type="http://schemas.openxmlformats.org/officeDocument/2006/relationships/image" Target="media/image88.png"/><Relationship Id="rId133" Type="http://schemas.openxmlformats.org/officeDocument/2006/relationships/image" Target="media/image109.png"/><Relationship Id="rId154" Type="http://schemas.openxmlformats.org/officeDocument/2006/relationships/image" Target="media/image125.png"/><Relationship Id="rId16" Type="http://schemas.openxmlformats.org/officeDocument/2006/relationships/image" Target="media/image6.png"/><Relationship Id="rId37" Type="http://schemas.openxmlformats.org/officeDocument/2006/relationships/image" Target="media/image18.png"/><Relationship Id="rId58" Type="http://schemas.openxmlformats.org/officeDocument/2006/relationships/image" Target="media/image39.png"/><Relationship Id="rId79" Type="http://schemas.microsoft.com/office/2007/relationships/diagramDrawing" Target="diagrams/drawing2.xml"/><Relationship Id="rId102" Type="http://schemas.openxmlformats.org/officeDocument/2006/relationships/image" Target="media/image78.png"/><Relationship Id="rId123" Type="http://schemas.openxmlformats.org/officeDocument/2006/relationships/image" Target="media/image99.png"/><Relationship Id="rId144" Type="http://schemas.openxmlformats.org/officeDocument/2006/relationships/image" Target="media/image115.png"/><Relationship Id="rId90" Type="http://schemas.openxmlformats.org/officeDocument/2006/relationships/image" Target="media/image66.png"/><Relationship Id="rId165" Type="http://schemas.openxmlformats.org/officeDocument/2006/relationships/theme" Target="theme/theme1.xml"/><Relationship Id="rId27" Type="http://schemas.openxmlformats.org/officeDocument/2006/relationships/diagramLayout" Target="diagrams/layout1.xml"/><Relationship Id="rId48" Type="http://schemas.openxmlformats.org/officeDocument/2006/relationships/image" Target="media/image29.png"/><Relationship Id="rId69" Type="http://schemas.openxmlformats.org/officeDocument/2006/relationships/image" Target="media/image50.png"/><Relationship Id="rId113" Type="http://schemas.openxmlformats.org/officeDocument/2006/relationships/image" Target="media/image89.png"/><Relationship Id="rId134" Type="http://schemas.openxmlformats.org/officeDocument/2006/relationships/image" Target="media/image110.png"/><Relationship Id="rId80" Type="http://schemas.openxmlformats.org/officeDocument/2006/relationships/image" Target="media/image56.png"/><Relationship Id="rId155" Type="http://schemas.openxmlformats.org/officeDocument/2006/relationships/image" Target="media/image126.png"/></Relationships>
</file>

<file path=word/_rels/header1.xml.rels><?xml version="1.0" encoding="UTF-8" standalone="yes"?>
<Relationships xmlns="http://schemas.openxmlformats.org/package/2006/relationships"><Relationship Id="rId1" Type="http://schemas.openxmlformats.org/officeDocument/2006/relationships/image" Target="media/image132.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DF02D61B-CB1C-43B4-A58F-754A557F1B6B}"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E878E4CE-AA30-492F-BC5A-01599CA2DECA}">
      <dgm:prSet/>
      <dgm:spPr/>
      <dgm:t>
        <a:bodyPr/>
        <a:lstStyle/>
        <a:p>
          <a:r>
            <a:rPr lang="es-MX">
              <a:latin typeface="+mj-lt"/>
            </a:rPr>
            <a:t>Planeación técnica de la explotación. </a:t>
          </a:r>
        </a:p>
      </dgm:t>
    </dgm:pt>
    <dgm:pt modelId="{A82DE310-AEC8-49AD-BA62-74CBC1A67E21}" type="parTrans" cxnId="{3063ED70-6FD9-4145-AA5C-9C9D5C0E0355}">
      <dgm:prSet/>
      <dgm:spPr/>
      <dgm:t>
        <a:bodyPr/>
        <a:lstStyle/>
        <a:p>
          <a:endParaRPr lang="es-MX">
            <a:latin typeface="+mj-lt"/>
          </a:endParaRPr>
        </a:p>
      </dgm:t>
    </dgm:pt>
    <dgm:pt modelId="{EDA0D380-DB12-42D8-8E46-37A416D8B177}" type="sibTrans" cxnId="{3063ED70-6FD9-4145-AA5C-9C9D5C0E0355}">
      <dgm:prSet/>
      <dgm:spPr/>
      <dgm:t>
        <a:bodyPr/>
        <a:lstStyle/>
        <a:p>
          <a:endParaRPr lang="es-MX">
            <a:latin typeface="+mj-lt"/>
          </a:endParaRPr>
        </a:p>
      </dgm:t>
    </dgm:pt>
    <dgm:pt modelId="{07E9097D-655F-4B97-9CC7-B39F1FC44288}">
      <dgm:prSet/>
      <dgm:spPr/>
      <dgm:t>
        <a:bodyPr/>
        <a:lstStyle/>
        <a:p>
          <a:r>
            <a:rPr lang="es-MX">
              <a:latin typeface="+mj-lt"/>
            </a:rPr>
            <a:t>Selección adecuada de razas. </a:t>
          </a:r>
        </a:p>
      </dgm:t>
    </dgm:pt>
    <dgm:pt modelId="{058DACE7-F29F-4CD8-9E44-C74BFDD46BFA}" type="parTrans" cxnId="{6EB2DC14-DFA4-4B04-B131-EFDB3BC4137B}">
      <dgm:prSet/>
      <dgm:spPr/>
      <dgm:t>
        <a:bodyPr/>
        <a:lstStyle/>
        <a:p>
          <a:endParaRPr lang="es-MX">
            <a:latin typeface="+mj-lt"/>
          </a:endParaRPr>
        </a:p>
      </dgm:t>
    </dgm:pt>
    <dgm:pt modelId="{C0B0209A-1C64-47F5-9ED3-A12C5DC70C0A}" type="sibTrans" cxnId="{6EB2DC14-DFA4-4B04-B131-EFDB3BC4137B}">
      <dgm:prSet/>
      <dgm:spPr/>
      <dgm:t>
        <a:bodyPr/>
        <a:lstStyle/>
        <a:p>
          <a:endParaRPr lang="es-MX">
            <a:latin typeface="+mj-lt"/>
          </a:endParaRPr>
        </a:p>
      </dgm:t>
    </dgm:pt>
    <dgm:pt modelId="{5E75B559-85B5-431C-8E11-86DF1E0CA9B6}">
      <dgm:prSet/>
      <dgm:spPr/>
      <dgm:t>
        <a:bodyPr/>
        <a:lstStyle/>
        <a:p>
          <a:r>
            <a:rPr lang="es-MX">
              <a:latin typeface="+mj-lt"/>
            </a:rPr>
            <a:t>Alimentación balanceada. </a:t>
          </a:r>
        </a:p>
      </dgm:t>
    </dgm:pt>
    <dgm:pt modelId="{05B67D6C-0B47-455F-A0AC-39CA08254225}" type="parTrans" cxnId="{E4496E2E-E7C6-42F9-8BDE-A05424123A60}">
      <dgm:prSet/>
      <dgm:spPr/>
      <dgm:t>
        <a:bodyPr/>
        <a:lstStyle/>
        <a:p>
          <a:endParaRPr lang="es-MX">
            <a:latin typeface="+mj-lt"/>
          </a:endParaRPr>
        </a:p>
      </dgm:t>
    </dgm:pt>
    <dgm:pt modelId="{E2408AB5-E35A-4E92-AC03-D7DE18788021}" type="sibTrans" cxnId="{E4496E2E-E7C6-42F9-8BDE-A05424123A60}">
      <dgm:prSet/>
      <dgm:spPr/>
      <dgm:t>
        <a:bodyPr/>
        <a:lstStyle/>
        <a:p>
          <a:endParaRPr lang="es-MX">
            <a:latin typeface="+mj-lt"/>
          </a:endParaRPr>
        </a:p>
      </dgm:t>
    </dgm:pt>
    <dgm:pt modelId="{F102BF98-7CD5-476C-8077-E8B52AA21530}">
      <dgm:prSet/>
      <dgm:spPr/>
      <dgm:t>
        <a:bodyPr/>
        <a:lstStyle/>
        <a:p>
          <a:r>
            <a:rPr lang="es-MX">
              <a:latin typeface="+mj-lt"/>
            </a:rPr>
            <a:t>Programas sanitarios preventivos. </a:t>
          </a:r>
        </a:p>
      </dgm:t>
    </dgm:pt>
    <dgm:pt modelId="{C6923B4C-BDE6-47F6-B4BE-3B66CEE96A1B}" type="parTrans" cxnId="{AAD82F0D-1BD7-4EFA-A79E-38143661AB16}">
      <dgm:prSet/>
      <dgm:spPr/>
      <dgm:t>
        <a:bodyPr/>
        <a:lstStyle/>
        <a:p>
          <a:endParaRPr lang="es-MX">
            <a:latin typeface="+mj-lt"/>
          </a:endParaRPr>
        </a:p>
      </dgm:t>
    </dgm:pt>
    <dgm:pt modelId="{CC8D56DD-0BCF-4953-BB7A-20DA0E09A27E}" type="sibTrans" cxnId="{AAD82F0D-1BD7-4EFA-A79E-38143661AB16}">
      <dgm:prSet/>
      <dgm:spPr/>
      <dgm:t>
        <a:bodyPr/>
        <a:lstStyle/>
        <a:p>
          <a:endParaRPr lang="es-MX">
            <a:latin typeface="+mj-lt"/>
          </a:endParaRPr>
        </a:p>
      </dgm:t>
    </dgm:pt>
    <dgm:pt modelId="{655C4834-16F5-40A6-A361-67F13669BE2A}">
      <dgm:prSet/>
      <dgm:spPr/>
      <dgm:t>
        <a:bodyPr/>
        <a:lstStyle/>
        <a:p>
          <a:r>
            <a:rPr lang="es-MX">
              <a:latin typeface="+mj-lt"/>
            </a:rPr>
            <a:t>Bienestar animal. </a:t>
          </a:r>
        </a:p>
      </dgm:t>
    </dgm:pt>
    <dgm:pt modelId="{C07D8B7A-8238-4288-AC82-2E01D390DC6C}" type="parTrans" cxnId="{EE97E838-661B-45C4-995C-F0D028CAFF2E}">
      <dgm:prSet/>
      <dgm:spPr/>
      <dgm:t>
        <a:bodyPr/>
        <a:lstStyle/>
        <a:p>
          <a:endParaRPr lang="es-MX">
            <a:latin typeface="+mj-lt"/>
          </a:endParaRPr>
        </a:p>
      </dgm:t>
    </dgm:pt>
    <dgm:pt modelId="{D51BC817-7309-4684-AB82-DC03FE7E41AA}" type="sibTrans" cxnId="{EE97E838-661B-45C4-995C-F0D028CAFF2E}">
      <dgm:prSet/>
      <dgm:spPr/>
      <dgm:t>
        <a:bodyPr/>
        <a:lstStyle/>
        <a:p>
          <a:endParaRPr lang="es-MX">
            <a:latin typeface="+mj-lt"/>
          </a:endParaRPr>
        </a:p>
      </dgm:t>
    </dgm:pt>
    <dgm:pt modelId="{A9125F37-FCC4-4C7C-A4C3-6C9AD75F1374}">
      <dgm:prSet/>
      <dgm:spPr/>
      <dgm:t>
        <a:bodyPr/>
        <a:lstStyle/>
        <a:p>
          <a:r>
            <a:rPr lang="es-MX">
              <a:latin typeface="+mj-lt"/>
            </a:rPr>
            <a:t>Bioseguridad. </a:t>
          </a:r>
        </a:p>
      </dgm:t>
    </dgm:pt>
    <dgm:pt modelId="{4137729E-4033-4F48-BD65-5811F6C7094E}" type="parTrans" cxnId="{8E736B0F-5F4D-4031-BC17-23F4E30B3F28}">
      <dgm:prSet/>
      <dgm:spPr/>
      <dgm:t>
        <a:bodyPr/>
        <a:lstStyle/>
        <a:p>
          <a:endParaRPr lang="es-MX">
            <a:latin typeface="+mj-lt"/>
          </a:endParaRPr>
        </a:p>
      </dgm:t>
    </dgm:pt>
    <dgm:pt modelId="{3F688014-BD0A-4BC3-94F8-6D7BBB2878ED}" type="sibTrans" cxnId="{8E736B0F-5F4D-4031-BC17-23F4E30B3F28}">
      <dgm:prSet/>
      <dgm:spPr/>
      <dgm:t>
        <a:bodyPr/>
        <a:lstStyle/>
        <a:p>
          <a:endParaRPr lang="es-MX">
            <a:latin typeface="+mj-lt"/>
          </a:endParaRPr>
        </a:p>
      </dgm:t>
    </dgm:pt>
    <dgm:pt modelId="{0F34F7F4-0489-43DD-9306-9152DA8EB565}">
      <dgm:prSet/>
      <dgm:spPr/>
      <dgm:t>
        <a:bodyPr/>
        <a:lstStyle/>
        <a:p>
          <a:r>
            <a:rPr lang="es-MX">
              <a:latin typeface="+mj-lt"/>
            </a:rPr>
            <a:t>Conservación del suelo y del agua. </a:t>
          </a:r>
        </a:p>
      </dgm:t>
    </dgm:pt>
    <dgm:pt modelId="{AFFC5A9D-BD44-4E28-9914-9207FECD06A6}" type="parTrans" cxnId="{C655311C-4A24-4740-BE49-E78D1405B324}">
      <dgm:prSet/>
      <dgm:spPr/>
      <dgm:t>
        <a:bodyPr/>
        <a:lstStyle/>
        <a:p>
          <a:endParaRPr lang="es-MX">
            <a:latin typeface="+mj-lt"/>
          </a:endParaRPr>
        </a:p>
      </dgm:t>
    </dgm:pt>
    <dgm:pt modelId="{8D23E683-AD84-4CC9-867A-F4CD526BE554}" type="sibTrans" cxnId="{C655311C-4A24-4740-BE49-E78D1405B324}">
      <dgm:prSet/>
      <dgm:spPr/>
      <dgm:t>
        <a:bodyPr/>
        <a:lstStyle/>
        <a:p>
          <a:endParaRPr lang="es-MX">
            <a:latin typeface="+mj-lt"/>
          </a:endParaRPr>
        </a:p>
      </dgm:t>
    </dgm:pt>
    <dgm:pt modelId="{55AEC72B-BDCE-4FA3-BB4F-A541DE9E7BCD}">
      <dgm:prSet/>
      <dgm:spPr/>
      <dgm:t>
        <a:bodyPr/>
        <a:lstStyle/>
        <a:p>
          <a:r>
            <a:rPr lang="es-MX">
              <a:latin typeface="+mj-lt"/>
            </a:rPr>
            <a:t>Manejo adecuado de residuos. </a:t>
          </a:r>
        </a:p>
      </dgm:t>
    </dgm:pt>
    <dgm:pt modelId="{BA292790-28FC-42BA-B4DF-279F75B78383}" type="parTrans" cxnId="{D7FBBB58-C254-4F85-978A-F7C10E67244E}">
      <dgm:prSet/>
      <dgm:spPr/>
      <dgm:t>
        <a:bodyPr/>
        <a:lstStyle/>
        <a:p>
          <a:endParaRPr lang="es-MX">
            <a:latin typeface="+mj-lt"/>
          </a:endParaRPr>
        </a:p>
      </dgm:t>
    </dgm:pt>
    <dgm:pt modelId="{3A37664B-A407-4D7B-859C-9476FBA45AD9}" type="sibTrans" cxnId="{D7FBBB58-C254-4F85-978A-F7C10E67244E}">
      <dgm:prSet/>
      <dgm:spPr/>
      <dgm:t>
        <a:bodyPr/>
        <a:lstStyle/>
        <a:p>
          <a:endParaRPr lang="es-MX">
            <a:latin typeface="+mj-lt"/>
          </a:endParaRPr>
        </a:p>
      </dgm:t>
    </dgm:pt>
    <dgm:pt modelId="{223FADC1-3E20-404E-9534-529F279E75D0}">
      <dgm:prSet/>
      <dgm:spPr/>
      <dgm:t>
        <a:bodyPr/>
        <a:lstStyle/>
        <a:p>
          <a:r>
            <a:rPr lang="es-MX">
              <a:latin typeface="+mj-lt"/>
            </a:rPr>
            <a:t>Registros productivos y económicos. </a:t>
          </a:r>
        </a:p>
      </dgm:t>
    </dgm:pt>
    <dgm:pt modelId="{490EB53E-8F36-424F-B344-1B854807E7DC}" type="parTrans" cxnId="{F8EA3813-DE2C-4959-BFEB-C0F449B6EF19}">
      <dgm:prSet/>
      <dgm:spPr/>
      <dgm:t>
        <a:bodyPr/>
        <a:lstStyle/>
        <a:p>
          <a:endParaRPr lang="es-MX">
            <a:latin typeface="+mj-lt"/>
          </a:endParaRPr>
        </a:p>
      </dgm:t>
    </dgm:pt>
    <dgm:pt modelId="{FB8CE171-12A4-4316-BA88-CF032468D159}" type="sibTrans" cxnId="{F8EA3813-DE2C-4959-BFEB-C0F449B6EF19}">
      <dgm:prSet/>
      <dgm:spPr/>
      <dgm:t>
        <a:bodyPr/>
        <a:lstStyle/>
        <a:p>
          <a:endParaRPr lang="es-MX">
            <a:latin typeface="+mj-lt"/>
          </a:endParaRPr>
        </a:p>
      </dgm:t>
    </dgm:pt>
    <dgm:pt modelId="{369A1562-1BBD-4CBF-AE19-B4E03CD8E70A}">
      <dgm:prSet/>
      <dgm:spPr/>
      <dgm:t>
        <a:bodyPr/>
        <a:lstStyle/>
        <a:p>
          <a:r>
            <a:rPr lang="es-MX">
              <a:latin typeface="+mj-lt"/>
            </a:rPr>
            <a:t>Capacitación permanente del personal. </a:t>
          </a:r>
        </a:p>
      </dgm:t>
    </dgm:pt>
    <dgm:pt modelId="{32A94803-BFCB-4125-9223-C830EB3BA599}" type="parTrans" cxnId="{E12EAD03-FCD2-4ECD-9FCA-44469CE21648}">
      <dgm:prSet/>
      <dgm:spPr/>
      <dgm:t>
        <a:bodyPr/>
        <a:lstStyle/>
        <a:p>
          <a:endParaRPr lang="es-MX">
            <a:latin typeface="+mj-lt"/>
          </a:endParaRPr>
        </a:p>
      </dgm:t>
    </dgm:pt>
    <dgm:pt modelId="{34FDB203-5338-4EDD-B25C-462ACB61F3DD}" type="sibTrans" cxnId="{E12EAD03-FCD2-4ECD-9FCA-44469CE21648}">
      <dgm:prSet/>
      <dgm:spPr/>
      <dgm:t>
        <a:bodyPr/>
        <a:lstStyle/>
        <a:p>
          <a:endParaRPr lang="es-MX">
            <a:latin typeface="+mj-lt"/>
          </a:endParaRPr>
        </a:p>
      </dgm:t>
    </dgm:pt>
    <dgm:pt modelId="{A877A944-BC9D-4A06-AFEE-B6767532D0AB}" type="pres">
      <dgm:prSet presAssocID="{DF02D61B-CB1C-43B4-A58F-754A557F1B6B}" presName="diagram" presStyleCnt="0">
        <dgm:presLayoutVars>
          <dgm:dir/>
          <dgm:resizeHandles val="exact"/>
        </dgm:presLayoutVars>
      </dgm:prSet>
      <dgm:spPr/>
    </dgm:pt>
    <dgm:pt modelId="{36840B9B-8ECE-457B-96DB-46109AFE0D10}" type="pres">
      <dgm:prSet presAssocID="{E878E4CE-AA30-492F-BC5A-01599CA2DECA}" presName="node" presStyleLbl="node1" presStyleIdx="0" presStyleCnt="10">
        <dgm:presLayoutVars>
          <dgm:bulletEnabled val="1"/>
        </dgm:presLayoutVars>
      </dgm:prSet>
      <dgm:spPr/>
    </dgm:pt>
    <dgm:pt modelId="{94760EF7-E093-4D56-ADD1-1201AD2FF93D}" type="pres">
      <dgm:prSet presAssocID="{EDA0D380-DB12-42D8-8E46-37A416D8B177}" presName="sibTrans" presStyleCnt="0"/>
      <dgm:spPr/>
    </dgm:pt>
    <dgm:pt modelId="{D03648A8-739F-4B74-B2C9-5A95F41CBD7C}" type="pres">
      <dgm:prSet presAssocID="{07E9097D-655F-4B97-9CC7-B39F1FC44288}" presName="node" presStyleLbl="node1" presStyleIdx="1" presStyleCnt="10">
        <dgm:presLayoutVars>
          <dgm:bulletEnabled val="1"/>
        </dgm:presLayoutVars>
      </dgm:prSet>
      <dgm:spPr/>
    </dgm:pt>
    <dgm:pt modelId="{165BC3FE-CFF7-4663-A1FE-A435BFC9A21E}" type="pres">
      <dgm:prSet presAssocID="{C0B0209A-1C64-47F5-9ED3-A12C5DC70C0A}" presName="sibTrans" presStyleCnt="0"/>
      <dgm:spPr/>
    </dgm:pt>
    <dgm:pt modelId="{1DC0E36C-6E27-4984-87C4-6967EDBAC1B0}" type="pres">
      <dgm:prSet presAssocID="{5E75B559-85B5-431C-8E11-86DF1E0CA9B6}" presName="node" presStyleLbl="node1" presStyleIdx="2" presStyleCnt="10">
        <dgm:presLayoutVars>
          <dgm:bulletEnabled val="1"/>
        </dgm:presLayoutVars>
      </dgm:prSet>
      <dgm:spPr/>
    </dgm:pt>
    <dgm:pt modelId="{A8C5789A-0200-41AE-AC90-95AC66EBFC99}" type="pres">
      <dgm:prSet presAssocID="{E2408AB5-E35A-4E92-AC03-D7DE18788021}" presName="sibTrans" presStyleCnt="0"/>
      <dgm:spPr/>
    </dgm:pt>
    <dgm:pt modelId="{46A06FB4-4241-4CE6-BE62-2C7BD1846FA3}" type="pres">
      <dgm:prSet presAssocID="{F102BF98-7CD5-476C-8077-E8B52AA21530}" presName="node" presStyleLbl="node1" presStyleIdx="3" presStyleCnt="10">
        <dgm:presLayoutVars>
          <dgm:bulletEnabled val="1"/>
        </dgm:presLayoutVars>
      </dgm:prSet>
      <dgm:spPr/>
    </dgm:pt>
    <dgm:pt modelId="{52DCDEE1-E034-4FAD-B858-776075E872F6}" type="pres">
      <dgm:prSet presAssocID="{CC8D56DD-0BCF-4953-BB7A-20DA0E09A27E}" presName="sibTrans" presStyleCnt="0"/>
      <dgm:spPr/>
    </dgm:pt>
    <dgm:pt modelId="{4B945619-3EA5-4185-A943-7573D3D794B9}" type="pres">
      <dgm:prSet presAssocID="{655C4834-16F5-40A6-A361-67F13669BE2A}" presName="node" presStyleLbl="node1" presStyleIdx="4" presStyleCnt="10">
        <dgm:presLayoutVars>
          <dgm:bulletEnabled val="1"/>
        </dgm:presLayoutVars>
      </dgm:prSet>
      <dgm:spPr/>
    </dgm:pt>
    <dgm:pt modelId="{268AF240-67C1-48FB-AE67-FDADD68FC8D5}" type="pres">
      <dgm:prSet presAssocID="{D51BC817-7309-4684-AB82-DC03FE7E41AA}" presName="sibTrans" presStyleCnt="0"/>
      <dgm:spPr/>
    </dgm:pt>
    <dgm:pt modelId="{528B949A-0553-4E3A-815B-4C3B0E6A56F5}" type="pres">
      <dgm:prSet presAssocID="{A9125F37-FCC4-4C7C-A4C3-6C9AD75F1374}" presName="node" presStyleLbl="node1" presStyleIdx="5" presStyleCnt="10">
        <dgm:presLayoutVars>
          <dgm:bulletEnabled val="1"/>
        </dgm:presLayoutVars>
      </dgm:prSet>
      <dgm:spPr/>
    </dgm:pt>
    <dgm:pt modelId="{7246EC3A-1D2E-4E62-B1F1-681DA1990BEA}" type="pres">
      <dgm:prSet presAssocID="{3F688014-BD0A-4BC3-94F8-6D7BBB2878ED}" presName="sibTrans" presStyleCnt="0"/>
      <dgm:spPr/>
    </dgm:pt>
    <dgm:pt modelId="{6FC90EE7-6361-4E1E-8716-F1CD05F81C6D}" type="pres">
      <dgm:prSet presAssocID="{0F34F7F4-0489-43DD-9306-9152DA8EB565}" presName="node" presStyleLbl="node1" presStyleIdx="6" presStyleCnt="10">
        <dgm:presLayoutVars>
          <dgm:bulletEnabled val="1"/>
        </dgm:presLayoutVars>
      </dgm:prSet>
      <dgm:spPr/>
    </dgm:pt>
    <dgm:pt modelId="{EA765F6E-6FBC-4514-9A4F-EEDB9F8B2B8D}" type="pres">
      <dgm:prSet presAssocID="{8D23E683-AD84-4CC9-867A-F4CD526BE554}" presName="sibTrans" presStyleCnt="0"/>
      <dgm:spPr/>
    </dgm:pt>
    <dgm:pt modelId="{64C161E9-302E-4B1D-A530-BA5B79C71FBF}" type="pres">
      <dgm:prSet presAssocID="{55AEC72B-BDCE-4FA3-BB4F-A541DE9E7BCD}" presName="node" presStyleLbl="node1" presStyleIdx="7" presStyleCnt="10">
        <dgm:presLayoutVars>
          <dgm:bulletEnabled val="1"/>
        </dgm:presLayoutVars>
      </dgm:prSet>
      <dgm:spPr/>
    </dgm:pt>
    <dgm:pt modelId="{70BAFF23-49D9-4DC0-A59F-90D3678FF846}" type="pres">
      <dgm:prSet presAssocID="{3A37664B-A407-4D7B-859C-9476FBA45AD9}" presName="sibTrans" presStyleCnt="0"/>
      <dgm:spPr/>
    </dgm:pt>
    <dgm:pt modelId="{591D5D92-0543-477D-BFCC-6930803D9059}" type="pres">
      <dgm:prSet presAssocID="{223FADC1-3E20-404E-9534-529F279E75D0}" presName="node" presStyleLbl="node1" presStyleIdx="8" presStyleCnt="10">
        <dgm:presLayoutVars>
          <dgm:bulletEnabled val="1"/>
        </dgm:presLayoutVars>
      </dgm:prSet>
      <dgm:spPr/>
    </dgm:pt>
    <dgm:pt modelId="{989840EE-80F8-4278-BDEE-8E011C76C7C7}" type="pres">
      <dgm:prSet presAssocID="{FB8CE171-12A4-4316-BA88-CF032468D159}" presName="sibTrans" presStyleCnt="0"/>
      <dgm:spPr/>
    </dgm:pt>
    <dgm:pt modelId="{392D195C-A5E6-4551-8AFC-26CE8FBA785F}" type="pres">
      <dgm:prSet presAssocID="{369A1562-1BBD-4CBF-AE19-B4E03CD8E70A}" presName="node" presStyleLbl="node1" presStyleIdx="9" presStyleCnt="10">
        <dgm:presLayoutVars>
          <dgm:bulletEnabled val="1"/>
        </dgm:presLayoutVars>
      </dgm:prSet>
      <dgm:spPr/>
    </dgm:pt>
  </dgm:ptLst>
  <dgm:cxnLst>
    <dgm:cxn modelId="{E12EAD03-FCD2-4ECD-9FCA-44469CE21648}" srcId="{DF02D61B-CB1C-43B4-A58F-754A557F1B6B}" destId="{369A1562-1BBD-4CBF-AE19-B4E03CD8E70A}" srcOrd="9" destOrd="0" parTransId="{32A94803-BFCB-4125-9223-C830EB3BA599}" sibTransId="{34FDB203-5338-4EDD-B25C-462ACB61F3DD}"/>
    <dgm:cxn modelId="{AAD82F0D-1BD7-4EFA-A79E-38143661AB16}" srcId="{DF02D61B-CB1C-43B4-A58F-754A557F1B6B}" destId="{F102BF98-7CD5-476C-8077-E8B52AA21530}" srcOrd="3" destOrd="0" parTransId="{C6923B4C-BDE6-47F6-B4BE-3B66CEE96A1B}" sibTransId="{CC8D56DD-0BCF-4953-BB7A-20DA0E09A27E}"/>
    <dgm:cxn modelId="{8E736B0F-5F4D-4031-BC17-23F4E30B3F28}" srcId="{DF02D61B-CB1C-43B4-A58F-754A557F1B6B}" destId="{A9125F37-FCC4-4C7C-A4C3-6C9AD75F1374}" srcOrd="5" destOrd="0" parTransId="{4137729E-4033-4F48-BD65-5811F6C7094E}" sibTransId="{3F688014-BD0A-4BC3-94F8-6D7BBB2878ED}"/>
    <dgm:cxn modelId="{F8EA3813-DE2C-4959-BFEB-C0F449B6EF19}" srcId="{DF02D61B-CB1C-43B4-A58F-754A557F1B6B}" destId="{223FADC1-3E20-404E-9534-529F279E75D0}" srcOrd="8" destOrd="0" parTransId="{490EB53E-8F36-424F-B344-1B854807E7DC}" sibTransId="{FB8CE171-12A4-4316-BA88-CF032468D159}"/>
    <dgm:cxn modelId="{6EB2DC14-DFA4-4B04-B131-EFDB3BC4137B}" srcId="{DF02D61B-CB1C-43B4-A58F-754A557F1B6B}" destId="{07E9097D-655F-4B97-9CC7-B39F1FC44288}" srcOrd="1" destOrd="0" parTransId="{058DACE7-F29F-4CD8-9E44-C74BFDD46BFA}" sibTransId="{C0B0209A-1C64-47F5-9ED3-A12C5DC70C0A}"/>
    <dgm:cxn modelId="{C655311C-4A24-4740-BE49-E78D1405B324}" srcId="{DF02D61B-CB1C-43B4-A58F-754A557F1B6B}" destId="{0F34F7F4-0489-43DD-9306-9152DA8EB565}" srcOrd="6" destOrd="0" parTransId="{AFFC5A9D-BD44-4E28-9914-9207FECD06A6}" sibTransId="{8D23E683-AD84-4CC9-867A-F4CD526BE554}"/>
    <dgm:cxn modelId="{DB405E1D-B970-4F72-9353-098F0F221E04}" type="presOf" srcId="{55AEC72B-BDCE-4FA3-BB4F-A541DE9E7BCD}" destId="{64C161E9-302E-4B1D-A530-BA5B79C71FBF}" srcOrd="0" destOrd="0" presId="urn:microsoft.com/office/officeart/2005/8/layout/default"/>
    <dgm:cxn modelId="{76CBD52A-F412-4AD4-BD44-B333C4E9DE36}" type="presOf" srcId="{223FADC1-3E20-404E-9534-529F279E75D0}" destId="{591D5D92-0543-477D-BFCC-6930803D9059}" srcOrd="0" destOrd="0" presId="urn:microsoft.com/office/officeart/2005/8/layout/default"/>
    <dgm:cxn modelId="{E4496E2E-E7C6-42F9-8BDE-A05424123A60}" srcId="{DF02D61B-CB1C-43B4-A58F-754A557F1B6B}" destId="{5E75B559-85B5-431C-8E11-86DF1E0CA9B6}" srcOrd="2" destOrd="0" parTransId="{05B67D6C-0B47-455F-A0AC-39CA08254225}" sibTransId="{E2408AB5-E35A-4E92-AC03-D7DE18788021}"/>
    <dgm:cxn modelId="{B8F84F30-A844-4745-8EC0-D743EF3E00B8}" type="presOf" srcId="{E878E4CE-AA30-492F-BC5A-01599CA2DECA}" destId="{36840B9B-8ECE-457B-96DB-46109AFE0D10}" srcOrd="0" destOrd="0" presId="urn:microsoft.com/office/officeart/2005/8/layout/default"/>
    <dgm:cxn modelId="{EE97E838-661B-45C4-995C-F0D028CAFF2E}" srcId="{DF02D61B-CB1C-43B4-A58F-754A557F1B6B}" destId="{655C4834-16F5-40A6-A361-67F13669BE2A}" srcOrd="4" destOrd="0" parTransId="{C07D8B7A-8238-4288-AC82-2E01D390DC6C}" sibTransId="{D51BC817-7309-4684-AB82-DC03FE7E41AA}"/>
    <dgm:cxn modelId="{3921C23B-F376-4018-91C2-E770B76BBFAD}" type="presOf" srcId="{07E9097D-655F-4B97-9CC7-B39F1FC44288}" destId="{D03648A8-739F-4B74-B2C9-5A95F41CBD7C}" srcOrd="0" destOrd="0" presId="urn:microsoft.com/office/officeart/2005/8/layout/default"/>
    <dgm:cxn modelId="{D4BE576F-6686-4050-A143-A3F28EA32B5B}" type="presOf" srcId="{A9125F37-FCC4-4C7C-A4C3-6C9AD75F1374}" destId="{528B949A-0553-4E3A-815B-4C3B0E6A56F5}" srcOrd="0" destOrd="0" presId="urn:microsoft.com/office/officeart/2005/8/layout/default"/>
    <dgm:cxn modelId="{3063ED70-6FD9-4145-AA5C-9C9D5C0E0355}" srcId="{DF02D61B-CB1C-43B4-A58F-754A557F1B6B}" destId="{E878E4CE-AA30-492F-BC5A-01599CA2DECA}" srcOrd="0" destOrd="0" parTransId="{A82DE310-AEC8-49AD-BA62-74CBC1A67E21}" sibTransId="{EDA0D380-DB12-42D8-8E46-37A416D8B177}"/>
    <dgm:cxn modelId="{D7FBBB58-C254-4F85-978A-F7C10E67244E}" srcId="{DF02D61B-CB1C-43B4-A58F-754A557F1B6B}" destId="{55AEC72B-BDCE-4FA3-BB4F-A541DE9E7BCD}" srcOrd="7" destOrd="0" parTransId="{BA292790-28FC-42BA-B4DF-279F75B78383}" sibTransId="{3A37664B-A407-4D7B-859C-9476FBA45AD9}"/>
    <dgm:cxn modelId="{98F9B059-DFCA-479A-A444-F251D9F12E20}" type="presOf" srcId="{5E75B559-85B5-431C-8E11-86DF1E0CA9B6}" destId="{1DC0E36C-6E27-4984-87C4-6967EDBAC1B0}" srcOrd="0" destOrd="0" presId="urn:microsoft.com/office/officeart/2005/8/layout/default"/>
    <dgm:cxn modelId="{BA23147C-7BBC-4198-8404-6AD833F221F0}" type="presOf" srcId="{F102BF98-7CD5-476C-8077-E8B52AA21530}" destId="{46A06FB4-4241-4CE6-BE62-2C7BD1846FA3}" srcOrd="0" destOrd="0" presId="urn:microsoft.com/office/officeart/2005/8/layout/default"/>
    <dgm:cxn modelId="{6A7E559F-6C15-4BB0-ADD5-ED39D3182F2D}" type="presOf" srcId="{369A1562-1BBD-4CBF-AE19-B4E03CD8E70A}" destId="{392D195C-A5E6-4551-8AFC-26CE8FBA785F}" srcOrd="0" destOrd="0" presId="urn:microsoft.com/office/officeart/2005/8/layout/default"/>
    <dgm:cxn modelId="{68EA51B7-0F18-45FD-8288-C244F12F6A26}" type="presOf" srcId="{DF02D61B-CB1C-43B4-A58F-754A557F1B6B}" destId="{A877A944-BC9D-4A06-AFEE-B6767532D0AB}" srcOrd="0" destOrd="0" presId="urn:microsoft.com/office/officeart/2005/8/layout/default"/>
    <dgm:cxn modelId="{402ED2BD-F381-48F6-9088-1FD8325160EF}" type="presOf" srcId="{0F34F7F4-0489-43DD-9306-9152DA8EB565}" destId="{6FC90EE7-6361-4E1E-8716-F1CD05F81C6D}" srcOrd="0" destOrd="0" presId="urn:microsoft.com/office/officeart/2005/8/layout/default"/>
    <dgm:cxn modelId="{A38E31DD-75BB-41BC-BF77-ABBDD8844083}" type="presOf" srcId="{655C4834-16F5-40A6-A361-67F13669BE2A}" destId="{4B945619-3EA5-4185-A943-7573D3D794B9}" srcOrd="0" destOrd="0" presId="urn:microsoft.com/office/officeart/2005/8/layout/default"/>
    <dgm:cxn modelId="{76274E9A-F9DC-48C4-B7D3-55C275742FC1}" type="presParOf" srcId="{A877A944-BC9D-4A06-AFEE-B6767532D0AB}" destId="{36840B9B-8ECE-457B-96DB-46109AFE0D10}" srcOrd="0" destOrd="0" presId="urn:microsoft.com/office/officeart/2005/8/layout/default"/>
    <dgm:cxn modelId="{4257FCD3-52AF-4669-A32A-89A384725951}" type="presParOf" srcId="{A877A944-BC9D-4A06-AFEE-B6767532D0AB}" destId="{94760EF7-E093-4D56-ADD1-1201AD2FF93D}" srcOrd="1" destOrd="0" presId="urn:microsoft.com/office/officeart/2005/8/layout/default"/>
    <dgm:cxn modelId="{3D5B37AE-B86D-4425-83CD-23D68068413E}" type="presParOf" srcId="{A877A944-BC9D-4A06-AFEE-B6767532D0AB}" destId="{D03648A8-739F-4B74-B2C9-5A95F41CBD7C}" srcOrd="2" destOrd="0" presId="urn:microsoft.com/office/officeart/2005/8/layout/default"/>
    <dgm:cxn modelId="{A0103333-1873-47D8-BAB8-4459F703B15D}" type="presParOf" srcId="{A877A944-BC9D-4A06-AFEE-B6767532D0AB}" destId="{165BC3FE-CFF7-4663-A1FE-A435BFC9A21E}" srcOrd="3" destOrd="0" presId="urn:microsoft.com/office/officeart/2005/8/layout/default"/>
    <dgm:cxn modelId="{0564FF7C-C828-4758-ADBC-C71215957E17}" type="presParOf" srcId="{A877A944-BC9D-4A06-AFEE-B6767532D0AB}" destId="{1DC0E36C-6E27-4984-87C4-6967EDBAC1B0}" srcOrd="4" destOrd="0" presId="urn:microsoft.com/office/officeart/2005/8/layout/default"/>
    <dgm:cxn modelId="{92E77CDE-EAEC-49EF-9600-FBBB6974D874}" type="presParOf" srcId="{A877A944-BC9D-4A06-AFEE-B6767532D0AB}" destId="{A8C5789A-0200-41AE-AC90-95AC66EBFC99}" srcOrd="5" destOrd="0" presId="urn:microsoft.com/office/officeart/2005/8/layout/default"/>
    <dgm:cxn modelId="{9EECC23E-70F8-4751-AEBE-5D4683CEC885}" type="presParOf" srcId="{A877A944-BC9D-4A06-AFEE-B6767532D0AB}" destId="{46A06FB4-4241-4CE6-BE62-2C7BD1846FA3}" srcOrd="6" destOrd="0" presId="urn:microsoft.com/office/officeart/2005/8/layout/default"/>
    <dgm:cxn modelId="{9071AFFA-4AD2-44D2-8E74-B47615814623}" type="presParOf" srcId="{A877A944-BC9D-4A06-AFEE-B6767532D0AB}" destId="{52DCDEE1-E034-4FAD-B858-776075E872F6}" srcOrd="7" destOrd="0" presId="urn:microsoft.com/office/officeart/2005/8/layout/default"/>
    <dgm:cxn modelId="{F794D7ED-F4B2-4FE9-9676-4788F532C147}" type="presParOf" srcId="{A877A944-BC9D-4A06-AFEE-B6767532D0AB}" destId="{4B945619-3EA5-4185-A943-7573D3D794B9}" srcOrd="8" destOrd="0" presId="urn:microsoft.com/office/officeart/2005/8/layout/default"/>
    <dgm:cxn modelId="{D4E1C6DD-9E5F-4043-B639-A875CF5E0C58}" type="presParOf" srcId="{A877A944-BC9D-4A06-AFEE-B6767532D0AB}" destId="{268AF240-67C1-48FB-AE67-FDADD68FC8D5}" srcOrd="9" destOrd="0" presId="urn:microsoft.com/office/officeart/2005/8/layout/default"/>
    <dgm:cxn modelId="{51367277-0DF3-4B34-8B50-C1DC8D63F197}" type="presParOf" srcId="{A877A944-BC9D-4A06-AFEE-B6767532D0AB}" destId="{528B949A-0553-4E3A-815B-4C3B0E6A56F5}" srcOrd="10" destOrd="0" presId="urn:microsoft.com/office/officeart/2005/8/layout/default"/>
    <dgm:cxn modelId="{E7614D71-E073-479F-82F4-EA7DEB0DEAE5}" type="presParOf" srcId="{A877A944-BC9D-4A06-AFEE-B6767532D0AB}" destId="{7246EC3A-1D2E-4E62-B1F1-681DA1990BEA}" srcOrd="11" destOrd="0" presId="urn:microsoft.com/office/officeart/2005/8/layout/default"/>
    <dgm:cxn modelId="{6E7B6582-D3B1-44ED-80BE-3D565DC1C05D}" type="presParOf" srcId="{A877A944-BC9D-4A06-AFEE-B6767532D0AB}" destId="{6FC90EE7-6361-4E1E-8716-F1CD05F81C6D}" srcOrd="12" destOrd="0" presId="urn:microsoft.com/office/officeart/2005/8/layout/default"/>
    <dgm:cxn modelId="{5F72A3B4-9289-4374-AE0A-215F4A7D06B7}" type="presParOf" srcId="{A877A944-BC9D-4A06-AFEE-B6767532D0AB}" destId="{EA765F6E-6FBC-4514-9A4F-EEDB9F8B2B8D}" srcOrd="13" destOrd="0" presId="urn:microsoft.com/office/officeart/2005/8/layout/default"/>
    <dgm:cxn modelId="{51726868-8875-4210-AAAF-77B42E830D21}" type="presParOf" srcId="{A877A944-BC9D-4A06-AFEE-B6767532D0AB}" destId="{64C161E9-302E-4B1D-A530-BA5B79C71FBF}" srcOrd="14" destOrd="0" presId="urn:microsoft.com/office/officeart/2005/8/layout/default"/>
    <dgm:cxn modelId="{0D7610B2-8EA0-4BE4-AEE8-2D2D4EDE8C97}" type="presParOf" srcId="{A877A944-BC9D-4A06-AFEE-B6767532D0AB}" destId="{70BAFF23-49D9-4DC0-A59F-90D3678FF846}" srcOrd="15" destOrd="0" presId="urn:microsoft.com/office/officeart/2005/8/layout/default"/>
    <dgm:cxn modelId="{DB27C2E3-BCEB-4552-8E1C-CEC576EFB8D2}" type="presParOf" srcId="{A877A944-BC9D-4A06-AFEE-B6767532D0AB}" destId="{591D5D92-0543-477D-BFCC-6930803D9059}" srcOrd="16" destOrd="0" presId="urn:microsoft.com/office/officeart/2005/8/layout/default"/>
    <dgm:cxn modelId="{1B8EC618-021C-4322-9F2F-69ABAE7B396A}" type="presParOf" srcId="{A877A944-BC9D-4A06-AFEE-B6767532D0AB}" destId="{989840EE-80F8-4278-BDEE-8E011C76C7C7}" srcOrd="17" destOrd="0" presId="urn:microsoft.com/office/officeart/2005/8/layout/default"/>
    <dgm:cxn modelId="{47E53C33-5407-4CB2-A3D9-1A8CEF7ACED8}" type="presParOf" srcId="{A877A944-BC9D-4A06-AFEE-B6767532D0AB}" destId="{392D195C-A5E6-4551-8AFC-26CE8FBA785F}" srcOrd="18" destOrd="0" presId="urn:microsoft.com/office/officeart/2005/8/layout/default"/>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51AC78-4E6B-491E-9EF9-8C85C715D138}"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8D17A238-3954-4E2D-943D-0A458CEE3C12}">
      <dgm:prSet/>
      <dgm:spPr/>
      <dgm:t>
        <a:bodyPr/>
        <a:lstStyle/>
        <a:p>
          <a:r>
            <a:rPr lang="es-MX">
              <a:latin typeface="+mj-lt"/>
            </a:rPr>
            <a:t>Uso eficiente del agua. </a:t>
          </a:r>
        </a:p>
      </dgm:t>
    </dgm:pt>
    <dgm:pt modelId="{E490866E-EFA1-46EC-A7EC-8FF0D5EDF968}" type="parTrans" cxnId="{846CD915-00AC-4F8C-A20B-C5F2C3956436}">
      <dgm:prSet/>
      <dgm:spPr/>
      <dgm:t>
        <a:bodyPr/>
        <a:lstStyle/>
        <a:p>
          <a:endParaRPr lang="es-MX">
            <a:latin typeface="+mj-lt"/>
          </a:endParaRPr>
        </a:p>
      </dgm:t>
    </dgm:pt>
    <dgm:pt modelId="{11DF98C8-50AD-4852-AA92-761D35139394}" type="sibTrans" cxnId="{846CD915-00AC-4F8C-A20B-C5F2C3956436}">
      <dgm:prSet/>
      <dgm:spPr/>
      <dgm:t>
        <a:bodyPr/>
        <a:lstStyle/>
        <a:p>
          <a:endParaRPr lang="es-MX">
            <a:latin typeface="+mj-lt"/>
          </a:endParaRPr>
        </a:p>
      </dgm:t>
    </dgm:pt>
    <dgm:pt modelId="{4B250D3D-8631-4B62-9ADA-3D9643FB2394}">
      <dgm:prSet/>
      <dgm:spPr/>
      <dgm:t>
        <a:bodyPr/>
        <a:lstStyle/>
        <a:p>
          <a:r>
            <a:rPr lang="es-MX">
              <a:latin typeface="+mj-lt"/>
            </a:rPr>
            <a:t>Conservación del suelo. </a:t>
          </a:r>
        </a:p>
      </dgm:t>
    </dgm:pt>
    <dgm:pt modelId="{7B4F946A-360F-4F63-82E0-2257D887F0DA}" type="parTrans" cxnId="{2B9BA19B-B620-44F1-A04A-06EFF3AACB63}">
      <dgm:prSet/>
      <dgm:spPr/>
      <dgm:t>
        <a:bodyPr/>
        <a:lstStyle/>
        <a:p>
          <a:endParaRPr lang="es-MX">
            <a:latin typeface="+mj-lt"/>
          </a:endParaRPr>
        </a:p>
      </dgm:t>
    </dgm:pt>
    <dgm:pt modelId="{B2CB91D8-1903-4AB2-A561-D6FCC6A05AA0}" type="sibTrans" cxnId="{2B9BA19B-B620-44F1-A04A-06EFF3AACB63}">
      <dgm:prSet/>
      <dgm:spPr/>
      <dgm:t>
        <a:bodyPr/>
        <a:lstStyle/>
        <a:p>
          <a:endParaRPr lang="es-MX">
            <a:latin typeface="+mj-lt"/>
          </a:endParaRPr>
        </a:p>
      </dgm:t>
    </dgm:pt>
    <dgm:pt modelId="{BDD4C6B1-850C-4BA8-AEF9-ECBF01476782}">
      <dgm:prSet/>
      <dgm:spPr/>
      <dgm:t>
        <a:bodyPr/>
        <a:lstStyle/>
        <a:p>
          <a:r>
            <a:rPr lang="es-MX">
              <a:latin typeface="+mj-lt"/>
            </a:rPr>
            <a:t>Manejo adecuado del estiércol. </a:t>
          </a:r>
        </a:p>
      </dgm:t>
    </dgm:pt>
    <dgm:pt modelId="{6E31364A-2D6F-4343-A33E-EA35F266878A}" type="parTrans" cxnId="{7DE0E610-6A8C-4E2E-B559-B24AD4719008}">
      <dgm:prSet/>
      <dgm:spPr/>
      <dgm:t>
        <a:bodyPr/>
        <a:lstStyle/>
        <a:p>
          <a:endParaRPr lang="es-MX">
            <a:latin typeface="+mj-lt"/>
          </a:endParaRPr>
        </a:p>
      </dgm:t>
    </dgm:pt>
    <dgm:pt modelId="{2951B476-4BA4-46DF-8D75-7491C5DCA12E}" type="sibTrans" cxnId="{7DE0E610-6A8C-4E2E-B559-B24AD4719008}">
      <dgm:prSet/>
      <dgm:spPr/>
      <dgm:t>
        <a:bodyPr/>
        <a:lstStyle/>
        <a:p>
          <a:endParaRPr lang="es-MX">
            <a:latin typeface="+mj-lt"/>
          </a:endParaRPr>
        </a:p>
      </dgm:t>
    </dgm:pt>
    <dgm:pt modelId="{024AFEFD-000E-421D-A13D-86CC257F326D}">
      <dgm:prSet/>
      <dgm:spPr/>
      <dgm:t>
        <a:bodyPr/>
        <a:lstStyle/>
        <a:p>
          <a:r>
            <a:rPr lang="es-MX">
              <a:latin typeface="+mj-lt"/>
            </a:rPr>
            <a:t>Disposición correcta de residuos sólidos y biológicos. </a:t>
          </a:r>
        </a:p>
      </dgm:t>
    </dgm:pt>
    <dgm:pt modelId="{E07CE0EB-9C57-4D23-B34F-5F4AF7B472C1}" type="parTrans" cxnId="{BF9AAFF0-130B-4CE0-A99C-FAD640AB7EA4}">
      <dgm:prSet/>
      <dgm:spPr/>
      <dgm:t>
        <a:bodyPr/>
        <a:lstStyle/>
        <a:p>
          <a:endParaRPr lang="es-MX">
            <a:latin typeface="+mj-lt"/>
          </a:endParaRPr>
        </a:p>
      </dgm:t>
    </dgm:pt>
    <dgm:pt modelId="{B14A41FD-1742-4E5F-B24D-513058B43784}" type="sibTrans" cxnId="{BF9AAFF0-130B-4CE0-A99C-FAD640AB7EA4}">
      <dgm:prSet/>
      <dgm:spPr/>
      <dgm:t>
        <a:bodyPr/>
        <a:lstStyle/>
        <a:p>
          <a:endParaRPr lang="es-MX">
            <a:latin typeface="+mj-lt"/>
          </a:endParaRPr>
        </a:p>
      </dgm:t>
    </dgm:pt>
    <dgm:pt modelId="{259D3600-98C8-4311-B927-F7EC09C749A9}">
      <dgm:prSet/>
      <dgm:spPr/>
      <dgm:t>
        <a:bodyPr/>
        <a:lstStyle/>
        <a:p>
          <a:r>
            <a:rPr lang="es-MX">
              <a:latin typeface="+mj-lt"/>
            </a:rPr>
            <a:t>Protección de fuentes hídricas. </a:t>
          </a:r>
        </a:p>
      </dgm:t>
    </dgm:pt>
    <dgm:pt modelId="{041F2ECC-8848-4EF5-BB8B-EF903278356B}" type="parTrans" cxnId="{D666F7A1-0313-4D89-800D-9452A2489C4E}">
      <dgm:prSet/>
      <dgm:spPr/>
      <dgm:t>
        <a:bodyPr/>
        <a:lstStyle/>
        <a:p>
          <a:endParaRPr lang="es-MX">
            <a:latin typeface="+mj-lt"/>
          </a:endParaRPr>
        </a:p>
      </dgm:t>
    </dgm:pt>
    <dgm:pt modelId="{03E05FDD-03EC-4D34-ACA2-57E299E19EBF}" type="sibTrans" cxnId="{D666F7A1-0313-4D89-800D-9452A2489C4E}">
      <dgm:prSet/>
      <dgm:spPr/>
      <dgm:t>
        <a:bodyPr/>
        <a:lstStyle/>
        <a:p>
          <a:endParaRPr lang="es-MX">
            <a:latin typeface="+mj-lt"/>
          </a:endParaRPr>
        </a:p>
      </dgm:t>
    </dgm:pt>
    <dgm:pt modelId="{C6E876F3-6BA1-4AD1-B0B4-D370C46C4397}">
      <dgm:prSet/>
      <dgm:spPr/>
      <dgm:t>
        <a:bodyPr/>
        <a:lstStyle/>
        <a:p>
          <a:r>
            <a:rPr lang="es-MX">
              <a:latin typeface="+mj-lt"/>
            </a:rPr>
            <a:t>Conservación de la cobertura vegetal. </a:t>
          </a:r>
        </a:p>
      </dgm:t>
    </dgm:pt>
    <dgm:pt modelId="{4A5DF53F-C3A3-4CE5-A57E-24B71C2E0D5C}" type="parTrans" cxnId="{D93F2FD0-BB28-4595-A192-1378C709B2F9}">
      <dgm:prSet/>
      <dgm:spPr/>
      <dgm:t>
        <a:bodyPr/>
        <a:lstStyle/>
        <a:p>
          <a:endParaRPr lang="es-MX">
            <a:latin typeface="+mj-lt"/>
          </a:endParaRPr>
        </a:p>
      </dgm:t>
    </dgm:pt>
    <dgm:pt modelId="{A877585A-98C4-4E9C-823A-E544A9FD1894}" type="sibTrans" cxnId="{D93F2FD0-BB28-4595-A192-1378C709B2F9}">
      <dgm:prSet/>
      <dgm:spPr/>
      <dgm:t>
        <a:bodyPr/>
        <a:lstStyle/>
        <a:p>
          <a:endParaRPr lang="es-MX">
            <a:latin typeface="+mj-lt"/>
          </a:endParaRPr>
        </a:p>
      </dgm:t>
    </dgm:pt>
    <dgm:pt modelId="{32DB8AB6-04FF-4115-B977-EA2738F47E7E}">
      <dgm:prSet/>
      <dgm:spPr/>
      <dgm:t>
        <a:bodyPr/>
        <a:lstStyle/>
        <a:p>
          <a:r>
            <a:rPr lang="es-MX">
              <a:latin typeface="+mj-lt"/>
            </a:rPr>
            <a:t>Implementación de sistemas silvopastoriles. </a:t>
          </a:r>
        </a:p>
      </dgm:t>
    </dgm:pt>
    <dgm:pt modelId="{B6129F47-5D2A-4859-8CF9-1DBD7D4C8F82}" type="parTrans" cxnId="{3670C105-E987-4F18-BE76-A00ADEBCA146}">
      <dgm:prSet/>
      <dgm:spPr/>
      <dgm:t>
        <a:bodyPr/>
        <a:lstStyle/>
        <a:p>
          <a:endParaRPr lang="es-MX">
            <a:latin typeface="+mj-lt"/>
          </a:endParaRPr>
        </a:p>
      </dgm:t>
    </dgm:pt>
    <dgm:pt modelId="{B4272915-1203-471E-8F14-C309ECC8E364}" type="sibTrans" cxnId="{3670C105-E987-4F18-BE76-A00ADEBCA146}">
      <dgm:prSet/>
      <dgm:spPr/>
      <dgm:t>
        <a:bodyPr/>
        <a:lstStyle/>
        <a:p>
          <a:endParaRPr lang="es-MX">
            <a:latin typeface="+mj-lt"/>
          </a:endParaRPr>
        </a:p>
      </dgm:t>
    </dgm:pt>
    <dgm:pt modelId="{FF8FFCB1-8E85-4878-9FD1-03239DD23607}">
      <dgm:prSet/>
      <dgm:spPr/>
      <dgm:t>
        <a:bodyPr/>
        <a:lstStyle/>
        <a:p>
          <a:r>
            <a:rPr lang="es-MX">
              <a:latin typeface="+mj-lt"/>
            </a:rPr>
            <a:t>Uso racional de medicamentos y productos químicos. </a:t>
          </a:r>
        </a:p>
      </dgm:t>
    </dgm:pt>
    <dgm:pt modelId="{95C382E0-1DC2-4AF5-8119-D836A0AA2E95}" type="parTrans" cxnId="{66335F32-39D0-402D-A43F-9914284E4ABC}">
      <dgm:prSet/>
      <dgm:spPr/>
      <dgm:t>
        <a:bodyPr/>
        <a:lstStyle/>
        <a:p>
          <a:endParaRPr lang="es-MX">
            <a:latin typeface="+mj-lt"/>
          </a:endParaRPr>
        </a:p>
      </dgm:t>
    </dgm:pt>
    <dgm:pt modelId="{A6A96CCB-D6EE-4D60-93CC-EF67C5752A86}" type="sibTrans" cxnId="{66335F32-39D0-402D-A43F-9914284E4ABC}">
      <dgm:prSet/>
      <dgm:spPr/>
      <dgm:t>
        <a:bodyPr/>
        <a:lstStyle/>
        <a:p>
          <a:endParaRPr lang="es-MX">
            <a:latin typeface="+mj-lt"/>
          </a:endParaRPr>
        </a:p>
      </dgm:t>
    </dgm:pt>
    <dgm:pt modelId="{502ADDB7-5DF2-45A4-8489-7680AB8F8E81}" type="pres">
      <dgm:prSet presAssocID="{9451AC78-4E6B-491E-9EF9-8C85C715D138}" presName="diagram" presStyleCnt="0">
        <dgm:presLayoutVars>
          <dgm:dir/>
          <dgm:resizeHandles val="exact"/>
        </dgm:presLayoutVars>
      </dgm:prSet>
      <dgm:spPr/>
    </dgm:pt>
    <dgm:pt modelId="{F0280A94-CFC4-468F-890E-2130B2D36974}" type="pres">
      <dgm:prSet presAssocID="{8D17A238-3954-4E2D-943D-0A458CEE3C12}" presName="node" presStyleLbl="node1" presStyleIdx="0" presStyleCnt="8">
        <dgm:presLayoutVars>
          <dgm:bulletEnabled val="1"/>
        </dgm:presLayoutVars>
      </dgm:prSet>
      <dgm:spPr/>
    </dgm:pt>
    <dgm:pt modelId="{2B544B3F-ABAA-4BDD-AA7D-6C65F2DCD49A}" type="pres">
      <dgm:prSet presAssocID="{11DF98C8-50AD-4852-AA92-761D35139394}" presName="sibTrans" presStyleCnt="0"/>
      <dgm:spPr/>
    </dgm:pt>
    <dgm:pt modelId="{06B42A12-30E5-4361-8423-96870D7839C6}" type="pres">
      <dgm:prSet presAssocID="{4B250D3D-8631-4B62-9ADA-3D9643FB2394}" presName="node" presStyleLbl="node1" presStyleIdx="1" presStyleCnt="8">
        <dgm:presLayoutVars>
          <dgm:bulletEnabled val="1"/>
        </dgm:presLayoutVars>
      </dgm:prSet>
      <dgm:spPr/>
    </dgm:pt>
    <dgm:pt modelId="{07A3C5E9-97C7-4CF4-9951-4CC8494CF680}" type="pres">
      <dgm:prSet presAssocID="{B2CB91D8-1903-4AB2-A561-D6FCC6A05AA0}" presName="sibTrans" presStyleCnt="0"/>
      <dgm:spPr/>
    </dgm:pt>
    <dgm:pt modelId="{6A72877A-C15D-4F68-883C-7F36EA4D0A42}" type="pres">
      <dgm:prSet presAssocID="{BDD4C6B1-850C-4BA8-AEF9-ECBF01476782}" presName="node" presStyleLbl="node1" presStyleIdx="2" presStyleCnt="8">
        <dgm:presLayoutVars>
          <dgm:bulletEnabled val="1"/>
        </dgm:presLayoutVars>
      </dgm:prSet>
      <dgm:spPr/>
    </dgm:pt>
    <dgm:pt modelId="{B663CDFE-336A-4A96-823A-A5E0CC99CB68}" type="pres">
      <dgm:prSet presAssocID="{2951B476-4BA4-46DF-8D75-7491C5DCA12E}" presName="sibTrans" presStyleCnt="0"/>
      <dgm:spPr/>
    </dgm:pt>
    <dgm:pt modelId="{7255B42C-DF2F-48E3-A539-D4F88878DFDD}" type="pres">
      <dgm:prSet presAssocID="{024AFEFD-000E-421D-A13D-86CC257F326D}" presName="node" presStyleLbl="node1" presStyleIdx="3" presStyleCnt="8">
        <dgm:presLayoutVars>
          <dgm:bulletEnabled val="1"/>
        </dgm:presLayoutVars>
      </dgm:prSet>
      <dgm:spPr/>
    </dgm:pt>
    <dgm:pt modelId="{F86DE95C-7539-4891-ACA8-DCE0842732A4}" type="pres">
      <dgm:prSet presAssocID="{B14A41FD-1742-4E5F-B24D-513058B43784}" presName="sibTrans" presStyleCnt="0"/>
      <dgm:spPr/>
    </dgm:pt>
    <dgm:pt modelId="{BF6B56D3-3F63-4979-BE70-3219BCC73E8D}" type="pres">
      <dgm:prSet presAssocID="{259D3600-98C8-4311-B927-F7EC09C749A9}" presName="node" presStyleLbl="node1" presStyleIdx="4" presStyleCnt="8">
        <dgm:presLayoutVars>
          <dgm:bulletEnabled val="1"/>
        </dgm:presLayoutVars>
      </dgm:prSet>
      <dgm:spPr/>
    </dgm:pt>
    <dgm:pt modelId="{B7BB3F89-D1FB-458D-BEFE-A60E8C96A0FC}" type="pres">
      <dgm:prSet presAssocID="{03E05FDD-03EC-4D34-ACA2-57E299E19EBF}" presName="sibTrans" presStyleCnt="0"/>
      <dgm:spPr/>
    </dgm:pt>
    <dgm:pt modelId="{81E61C2D-7133-4721-9552-2B2718D74670}" type="pres">
      <dgm:prSet presAssocID="{C6E876F3-6BA1-4AD1-B0B4-D370C46C4397}" presName="node" presStyleLbl="node1" presStyleIdx="5" presStyleCnt="8">
        <dgm:presLayoutVars>
          <dgm:bulletEnabled val="1"/>
        </dgm:presLayoutVars>
      </dgm:prSet>
      <dgm:spPr/>
    </dgm:pt>
    <dgm:pt modelId="{9FEA530F-D035-4548-A1C2-7510C26E4EC4}" type="pres">
      <dgm:prSet presAssocID="{A877585A-98C4-4E9C-823A-E544A9FD1894}" presName="sibTrans" presStyleCnt="0"/>
      <dgm:spPr/>
    </dgm:pt>
    <dgm:pt modelId="{C89BFA1F-2734-4DBB-B9FA-23147FA018C2}" type="pres">
      <dgm:prSet presAssocID="{32DB8AB6-04FF-4115-B977-EA2738F47E7E}" presName="node" presStyleLbl="node1" presStyleIdx="6" presStyleCnt="8">
        <dgm:presLayoutVars>
          <dgm:bulletEnabled val="1"/>
        </dgm:presLayoutVars>
      </dgm:prSet>
      <dgm:spPr/>
    </dgm:pt>
    <dgm:pt modelId="{1241EB79-5BB3-410D-B875-33659363CA02}" type="pres">
      <dgm:prSet presAssocID="{B4272915-1203-471E-8F14-C309ECC8E364}" presName="sibTrans" presStyleCnt="0"/>
      <dgm:spPr/>
    </dgm:pt>
    <dgm:pt modelId="{342E4BCE-52D6-4F87-A3F9-A35AE36452C2}" type="pres">
      <dgm:prSet presAssocID="{FF8FFCB1-8E85-4878-9FD1-03239DD23607}" presName="node" presStyleLbl="node1" presStyleIdx="7" presStyleCnt="8">
        <dgm:presLayoutVars>
          <dgm:bulletEnabled val="1"/>
        </dgm:presLayoutVars>
      </dgm:prSet>
      <dgm:spPr/>
    </dgm:pt>
  </dgm:ptLst>
  <dgm:cxnLst>
    <dgm:cxn modelId="{3670C105-E987-4F18-BE76-A00ADEBCA146}" srcId="{9451AC78-4E6B-491E-9EF9-8C85C715D138}" destId="{32DB8AB6-04FF-4115-B977-EA2738F47E7E}" srcOrd="6" destOrd="0" parTransId="{B6129F47-5D2A-4859-8CF9-1DBD7D4C8F82}" sibTransId="{B4272915-1203-471E-8F14-C309ECC8E364}"/>
    <dgm:cxn modelId="{BA4AD609-D921-4A0D-9A6C-AB708F625BA8}" type="presOf" srcId="{8D17A238-3954-4E2D-943D-0A458CEE3C12}" destId="{F0280A94-CFC4-468F-890E-2130B2D36974}" srcOrd="0" destOrd="0" presId="urn:microsoft.com/office/officeart/2005/8/layout/default"/>
    <dgm:cxn modelId="{7DE0E610-6A8C-4E2E-B559-B24AD4719008}" srcId="{9451AC78-4E6B-491E-9EF9-8C85C715D138}" destId="{BDD4C6B1-850C-4BA8-AEF9-ECBF01476782}" srcOrd="2" destOrd="0" parTransId="{6E31364A-2D6F-4343-A33E-EA35F266878A}" sibTransId="{2951B476-4BA4-46DF-8D75-7491C5DCA12E}"/>
    <dgm:cxn modelId="{846CD915-00AC-4F8C-A20B-C5F2C3956436}" srcId="{9451AC78-4E6B-491E-9EF9-8C85C715D138}" destId="{8D17A238-3954-4E2D-943D-0A458CEE3C12}" srcOrd="0" destOrd="0" parTransId="{E490866E-EFA1-46EC-A7EC-8FF0D5EDF968}" sibTransId="{11DF98C8-50AD-4852-AA92-761D35139394}"/>
    <dgm:cxn modelId="{66335F32-39D0-402D-A43F-9914284E4ABC}" srcId="{9451AC78-4E6B-491E-9EF9-8C85C715D138}" destId="{FF8FFCB1-8E85-4878-9FD1-03239DD23607}" srcOrd="7" destOrd="0" parTransId="{95C382E0-1DC2-4AF5-8119-D836A0AA2E95}" sibTransId="{A6A96CCB-D6EE-4D60-93CC-EF67C5752A86}"/>
    <dgm:cxn modelId="{14FABB6B-92D8-4AEA-9524-B5ADF3C13FA7}" type="presOf" srcId="{9451AC78-4E6B-491E-9EF9-8C85C715D138}" destId="{502ADDB7-5DF2-45A4-8489-7680AB8F8E81}" srcOrd="0" destOrd="0" presId="urn:microsoft.com/office/officeart/2005/8/layout/default"/>
    <dgm:cxn modelId="{2B9BA19B-B620-44F1-A04A-06EFF3AACB63}" srcId="{9451AC78-4E6B-491E-9EF9-8C85C715D138}" destId="{4B250D3D-8631-4B62-9ADA-3D9643FB2394}" srcOrd="1" destOrd="0" parTransId="{7B4F946A-360F-4F63-82E0-2257D887F0DA}" sibTransId="{B2CB91D8-1903-4AB2-A561-D6FCC6A05AA0}"/>
    <dgm:cxn modelId="{D666F7A1-0313-4D89-800D-9452A2489C4E}" srcId="{9451AC78-4E6B-491E-9EF9-8C85C715D138}" destId="{259D3600-98C8-4311-B927-F7EC09C749A9}" srcOrd="4" destOrd="0" parTransId="{041F2ECC-8848-4EF5-BB8B-EF903278356B}" sibTransId="{03E05FDD-03EC-4D34-ACA2-57E299E19EBF}"/>
    <dgm:cxn modelId="{4C8109A2-6ECD-48EB-8BAB-44F61DF0F51F}" type="presOf" srcId="{024AFEFD-000E-421D-A13D-86CC257F326D}" destId="{7255B42C-DF2F-48E3-A539-D4F88878DFDD}" srcOrd="0" destOrd="0" presId="urn:microsoft.com/office/officeart/2005/8/layout/default"/>
    <dgm:cxn modelId="{C2B5A9A8-F7CB-40F1-83BE-9C24DA83A1A1}" type="presOf" srcId="{BDD4C6B1-850C-4BA8-AEF9-ECBF01476782}" destId="{6A72877A-C15D-4F68-883C-7F36EA4D0A42}" srcOrd="0" destOrd="0" presId="urn:microsoft.com/office/officeart/2005/8/layout/default"/>
    <dgm:cxn modelId="{8D3037BE-6159-4193-958C-023134836E13}" type="presOf" srcId="{FF8FFCB1-8E85-4878-9FD1-03239DD23607}" destId="{342E4BCE-52D6-4F87-A3F9-A35AE36452C2}" srcOrd="0" destOrd="0" presId="urn:microsoft.com/office/officeart/2005/8/layout/default"/>
    <dgm:cxn modelId="{D93F2FD0-BB28-4595-A192-1378C709B2F9}" srcId="{9451AC78-4E6B-491E-9EF9-8C85C715D138}" destId="{C6E876F3-6BA1-4AD1-B0B4-D370C46C4397}" srcOrd="5" destOrd="0" parTransId="{4A5DF53F-C3A3-4CE5-A57E-24B71C2E0D5C}" sibTransId="{A877585A-98C4-4E9C-823A-E544A9FD1894}"/>
    <dgm:cxn modelId="{41609DD1-5250-41E8-8903-10AAA22D0A10}" type="presOf" srcId="{32DB8AB6-04FF-4115-B977-EA2738F47E7E}" destId="{C89BFA1F-2734-4DBB-B9FA-23147FA018C2}" srcOrd="0" destOrd="0" presId="urn:microsoft.com/office/officeart/2005/8/layout/default"/>
    <dgm:cxn modelId="{431B9BD9-02D6-47E7-AE18-7A80994A4AD4}" type="presOf" srcId="{C6E876F3-6BA1-4AD1-B0B4-D370C46C4397}" destId="{81E61C2D-7133-4721-9552-2B2718D74670}" srcOrd="0" destOrd="0" presId="urn:microsoft.com/office/officeart/2005/8/layout/default"/>
    <dgm:cxn modelId="{ED6C94E2-71AF-4DF5-B36E-14A3322A6AC5}" type="presOf" srcId="{259D3600-98C8-4311-B927-F7EC09C749A9}" destId="{BF6B56D3-3F63-4979-BE70-3219BCC73E8D}" srcOrd="0" destOrd="0" presId="urn:microsoft.com/office/officeart/2005/8/layout/default"/>
    <dgm:cxn modelId="{BF9AAFF0-130B-4CE0-A99C-FAD640AB7EA4}" srcId="{9451AC78-4E6B-491E-9EF9-8C85C715D138}" destId="{024AFEFD-000E-421D-A13D-86CC257F326D}" srcOrd="3" destOrd="0" parTransId="{E07CE0EB-9C57-4D23-B34F-5F4AF7B472C1}" sibTransId="{B14A41FD-1742-4E5F-B24D-513058B43784}"/>
    <dgm:cxn modelId="{4D212FFE-4494-4139-AECA-4DCCA3A8EC9B}" type="presOf" srcId="{4B250D3D-8631-4B62-9ADA-3D9643FB2394}" destId="{06B42A12-30E5-4361-8423-96870D7839C6}" srcOrd="0" destOrd="0" presId="urn:microsoft.com/office/officeart/2005/8/layout/default"/>
    <dgm:cxn modelId="{B11FE1B4-651A-449B-9B50-C2DCF7221EA8}" type="presParOf" srcId="{502ADDB7-5DF2-45A4-8489-7680AB8F8E81}" destId="{F0280A94-CFC4-468F-890E-2130B2D36974}" srcOrd="0" destOrd="0" presId="urn:microsoft.com/office/officeart/2005/8/layout/default"/>
    <dgm:cxn modelId="{B1226CF6-90E8-4C83-A35A-6747E94CA90B}" type="presParOf" srcId="{502ADDB7-5DF2-45A4-8489-7680AB8F8E81}" destId="{2B544B3F-ABAA-4BDD-AA7D-6C65F2DCD49A}" srcOrd="1" destOrd="0" presId="urn:microsoft.com/office/officeart/2005/8/layout/default"/>
    <dgm:cxn modelId="{9D21754D-4E95-46FA-8BFE-19EE18E9A073}" type="presParOf" srcId="{502ADDB7-5DF2-45A4-8489-7680AB8F8E81}" destId="{06B42A12-30E5-4361-8423-96870D7839C6}" srcOrd="2" destOrd="0" presId="urn:microsoft.com/office/officeart/2005/8/layout/default"/>
    <dgm:cxn modelId="{92062BE2-3690-4E59-8117-55E273D50525}" type="presParOf" srcId="{502ADDB7-5DF2-45A4-8489-7680AB8F8E81}" destId="{07A3C5E9-97C7-4CF4-9951-4CC8494CF680}" srcOrd="3" destOrd="0" presId="urn:microsoft.com/office/officeart/2005/8/layout/default"/>
    <dgm:cxn modelId="{443E8ABF-9F22-46C6-8802-3413D2B28B09}" type="presParOf" srcId="{502ADDB7-5DF2-45A4-8489-7680AB8F8E81}" destId="{6A72877A-C15D-4F68-883C-7F36EA4D0A42}" srcOrd="4" destOrd="0" presId="urn:microsoft.com/office/officeart/2005/8/layout/default"/>
    <dgm:cxn modelId="{8879E9A1-5F14-4087-985B-91D2714FDACF}" type="presParOf" srcId="{502ADDB7-5DF2-45A4-8489-7680AB8F8E81}" destId="{B663CDFE-336A-4A96-823A-A5E0CC99CB68}" srcOrd="5" destOrd="0" presId="urn:microsoft.com/office/officeart/2005/8/layout/default"/>
    <dgm:cxn modelId="{F11A7984-6733-4BCB-A473-74DFBF82CC24}" type="presParOf" srcId="{502ADDB7-5DF2-45A4-8489-7680AB8F8E81}" destId="{7255B42C-DF2F-48E3-A539-D4F88878DFDD}" srcOrd="6" destOrd="0" presId="urn:microsoft.com/office/officeart/2005/8/layout/default"/>
    <dgm:cxn modelId="{54548D1F-2C60-4FB5-BD8E-EB84204C1F67}" type="presParOf" srcId="{502ADDB7-5DF2-45A4-8489-7680AB8F8E81}" destId="{F86DE95C-7539-4891-ACA8-DCE0842732A4}" srcOrd="7" destOrd="0" presId="urn:microsoft.com/office/officeart/2005/8/layout/default"/>
    <dgm:cxn modelId="{B12BBDF4-F6CC-408C-90D8-FF40F1A291B6}" type="presParOf" srcId="{502ADDB7-5DF2-45A4-8489-7680AB8F8E81}" destId="{BF6B56D3-3F63-4979-BE70-3219BCC73E8D}" srcOrd="8" destOrd="0" presId="urn:microsoft.com/office/officeart/2005/8/layout/default"/>
    <dgm:cxn modelId="{31CF0FE1-E34A-4F18-A6AE-994B8C16615E}" type="presParOf" srcId="{502ADDB7-5DF2-45A4-8489-7680AB8F8E81}" destId="{B7BB3F89-D1FB-458D-BEFE-A60E8C96A0FC}" srcOrd="9" destOrd="0" presId="urn:microsoft.com/office/officeart/2005/8/layout/default"/>
    <dgm:cxn modelId="{EBDD3BED-BAA2-4507-A67D-876340826A9D}" type="presParOf" srcId="{502ADDB7-5DF2-45A4-8489-7680AB8F8E81}" destId="{81E61C2D-7133-4721-9552-2B2718D74670}" srcOrd="10" destOrd="0" presId="urn:microsoft.com/office/officeart/2005/8/layout/default"/>
    <dgm:cxn modelId="{CAD2E6B7-F99A-48E9-8695-D5C9DCFCAAF6}" type="presParOf" srcId="{502ADDB7-5DF2-45A4-8489-7680AB8F8E81}" destId="{9FEA530F-D035-4548-A1C2-7510C26E4EC4}" srcOrd="11" destOrd="0" presId="urn:microsoft.com/office/officeart/2005/8/layout/default"/>
    <dgm:cxn modelId="{BA478C79-B7F4-4680-865E-381A5D86543E}" type="presParOf" srcId="{502ADDB7-5DF2-45A4-8489-7680AB8F8E81}" destId="{C89BFA1F-2734-4DBB-B9FA-23147FA018C2}" srcOrd="12" destOrd="0" presId="urn:microsoft.com/office/officeart/2005/8/layout/default"/>
    <dgm:cxn modelId="{8BAA6EA6-B824-45EA-8DE2-51FDB8273CBE}" type="presParOf" srcId="{502ADDB7-5DF2-45A4-8489-7680AB8F8E81}" destId="{1241EB79-5BB3-410D-B875-33659363CA02}" srcOrd="13" destOrd="0" presId="urn:microsoft.com/office/officeart/2005/8/layout/default"/>
    <dgm:cxn modelId="{9E787CF5-7FA3-442C-901C-E5B1940E33EA}" type="presParOf" srcId="{502ADDB7-5DF2-45A4-8489-7680AB8F8E81}" destId="{342E4BCE-52D6-4F87-A3F9-A35AE36452C2}" srcOrd="14" destOrd="0" presId="urn:microsoft.com/office/officeart/2005/8/layout/default"/>
  </dgm:cxnLst>
  <dgm:bg/>
  <dgm:whole/>
  <dgm:extLst>
    <a:ext uri="http://schemas.microsoft.com/office/drawing/2008/diagram">
      <dsp:dataModelExt xmlns:dsp="http://schemas.microsoft.com/office/drawing/2008/diagram" relId="rId7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349388D-9405-43BC-A101-C6293A36BF9C}"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3495DBB3-9E5D-4544-A7B3-36BE37932EB9}">
      <dgm:prSet/>
      <dgm:spPr/>
      <dgm:t>
        <a:bodyPr/>
        <a:lstStyle/>
        <a:p>
          <a:r>
            <a:rPr lang="es-MX"/>
            <a:t>Cabritos. </a:t>
          </a:r>
        </a:p>
      </dgm:t>
    </dgm:pt>
    <dgm:pt modelId="{10497EAE-7295-4A0E-923C-C71C4A050DC4}" type="parTrans" cxnId="{F5AA3AB5-A619-4952-B03D-72E5DD2911F2}">
      <dgm:prSet/>
      <dgm:spPr/>
      <dgm:t>
        <a:bodyPr/>
        <a:lstStyle/>
        <a:p>
          <a:endParaRPr lang="es-MX"/>
        </a:p>
      </dgm:t>
    </dgm:pt>
    <dgm:pt modelId="{06C03278-B62F-4790-BBA5-D76D62972588}" type="sibTrans" cxnId="{F5AA3AB5-A619-4952-B03D-72E5DD2911F2}">
      <dgm:prSet/>
      <dgm:spPr/>
      <dgm:t>
        <a:bodyPr/>
        <a:lstStyle/>
        <a:p>
          <a:endParaRPr lang="es-MX"/>
        </a:p>
      </dgm:t>
    </dgm:pt>
    <dgm:pt modelId="{A21A0901-918D-4EBF-8104-914AC7C49AD6}">
      <dgm:prSet/>
      <dgm:spPr/>
      <dgm:t>
        <a:bodyPr/>
        <a:lstStyle/>
        <a:p>
          <a:r>
            <a:rPr lang="es-MX"/>
            <a:t>Hembras en lactancia. </a:t>
          </a:r>
        </a:p>
      </dgm:t>
    </dgm:pt>
    <dgm:pt modelId="{1AB05094-9AE1-4652-8813-B6284B2B7B66}" type="parTrans" cxnId="{DC261AE2-6548-44A2-A303-4C79B12A5140}">
      <dgm:prSet/>
      <dgm:spPr/>
      <dgm:t>
        <a:bodyPr/>
        <a:lstStyle/>
        <a:p>
          <a:endParaRPr lang="es-MX"/>
        </a:p>
      </dgm:t>
    </dgm:pt>
    <dgm:pt modelId="{4A401078-9C76-4D99-8380-E9EA0DAA02F4}" type="sibTrans" cxnId="{DC261AE2-6548-44A2-A303-4C79B12A5140}">
      <dgm:prSet/>
      <dgm:spPr/>
      <dgm:t>
        <a:bodyPr/>
        <a:lstStyle/>
        <a:p>
          <a:endParaRPr lang="es-MX"/>
        </a:p>
      </dgm:t>
    </dgm:pt>
    <dgm:pt modelId="{BB258F03-40B1-4D30-8D63-5F5BF6D4725F}">
      <dgm:prSet/>
      <dgm:spPr/>
      <dgm:t>
        <a:bodyPr/>
        <a:lstStyle/>
        <a:p>
          <a:r>
            <a:rPr lang="es-MX"/>
            <a:t>Reproductores. </a:t>
          </a:r>
        </a:p>
      </dgm:t>
    </dgm:pt>
    <dgm:pt modelId="{AF6DA646-871E-44A7-BA2F-D48E98C8C35D}" type="parTrans" cxnId="{C238C2C0-30B8-4E20-8C5C-97C969DF2DE9}">
      <dgm:prSet/>
      <dgm:spPr/>
      <dgm:t>
        <a:bodyPr/>
        <a:lstStyle/>
        <a:p>
          <a:endParaRPr lang="es-MX"/>
        </a:p>
      </dgm:t>
    </dgm:pt>
    <dgm:pt modelId="{5CBB4006-13FB-4D07-9534-C4F6AAD46E83}" type="sibTrans" cxnId="{C238C2C0-30B8-4E20-8C5C-97C969DF2DE9}">
      <dgm:prSet/>
      <dgm:spPr/>
      <dgm:t>
        <a:bodyPr/>
        <a:lstStyle/>
        <a:p>
          <a:endParaRPr lang="es-MX"/>
        </a:p>
      </dgm:t>
    </dgm:pt>
    <dgm:pt modelId="{035D465F-4567-4208-A1A0-422E10EC9377}">
      <dgm:prSet/>
      <dgm:spPr/>
      <dgm:t>
        <a:bodyPr/>
        <a:lstStyle/>
        <a:p>
          <a:r>
            <a:rPr lang="es-MX"/>
            <a:t>Animales en ceba. </a:t>
          </a:r>
        </a:p>
      </dgm:t>
    </dgm:pt>
    <dgm:pt modelId="{5F04A96D-50CD-4668-BC84-8CC5109AB53A}" type="parTrans" cxnId="{1A052090-9682-4F0E-9E78-90210CF846E3}">
      <dgm:prSet/>
      <dgm:spPr/>
      <dgm:t>
        <a:bodyPr/>
        <a:lstStyle/>
        <a:p>
          <a:endParaRPr lang="es-MX"/>
        </a:p>
      </dgm:t>
    </dgm:pt>
    <dgm:pt modelId="{FB37C37F-D3A2-401E-929E-F26CF7E8A676}" type="sibTrans" cxnId="{1A052090-9682-4F0E-9E78-90210CF846E3}">
      <dgm:prSet/>
      <dgm:spPr/>
      <dgm:t>
        <a:bodyPr/>
        <a:lstStyle/>
        <a:p>
          <a:endParaRPr lang="es-MX"/>
        </a:p>
      </dgm:t>
    </dgm:pt>
    <dgm:pt modelId="{6496AD80-8D70-4689-B078-68BB40AB0577}" type="pres">
      <dgm:prSet presAssocID="{5349388D-9405-43BC-A101-C6293A36BF9C}" presName="diagram" presStyleCnt="0">
        <dgm:presLayoutVars>
          <dgm:dir/>
          <dgm:resizeHandles val="exact"/>
        </dgm:presLayoutVars>
      </dgm:prSet>
      <dgm:spPr/>
    </dgm:pt>
    <dgm:pt modelId="{BE945229-3D22-4FBD-8D23-79E446B9C425}" type="pres">
      <dgm:prSet presAssocID="{3495DBB3-9E5D-4544-A7B3-36BE37932EB9}" presName="node" presStyleLbl="node1" presStyleIdx="0" presStyleCnt="4">
        <dgm:presLayoutVars>
          <dgm:bulletEnabled val="1"/>
        </dgm:presLayoutVars>
      </dgm:prSet>
      <dgm:spPr/>
    </dgm:pt>
    <dgm:pt modelId="{6AC89614-344D-4CF2-8CD3-F0DA3C5B63B0}" type="pres">
      <dgm:prSet presAssocID="{06C03278-B62F-4790-BBA5-D76D62972588}" presName="sibTrans" presStyleCnt="0"/>
      <dgm:spPr/>
    </dgm:pt>
    <dgm:pt modelId="{01EA128A-D851-4B61-8BF0-F4218A969045}" type="pres">
      <dgm:prSet presAssocID="{A21A0901-918D-4EBF-8104-914AC7C49AD6}" presName="node" presStyleLbl="node1" presStyleIdx="1" presStyleCnt="4">
        <dgm:presLayoutVars>
          <dgm:bulletEnabled val="1"/>
        </dgm:presLayoutVars>
      </dgm:prSet>
      <dgm:spPr/>
    </dgm:pt>
    <dgm:pt modelId="{86AF825D-2DBC-4589-92C6-5298EC64866E}" type="pres">
      <dgm:prSet presAssocID="{4A401078-9C76-4D99-8380-E9EA0DAA02F4}" presName="sibTrans" presStyleCnt="0"/>
      <dgm:spPr/>
    </dgm:pt>
    <dgm:pt modelId="{07AC241F-0F9F-4322-A87D-6390F483D106}" type="pres">
      <dgm:prSet presAssocID="{BB258F03-40B1-4D30-8D63-5F5BF6D4725F}" presName="node" presStyleLbl="node1" presStyleIdx="2" presStyleCnt="4">
        <dgm:presLayoutVars>
          <dgm:bulletEnabled val="1"/>
        </dgm:presLayoutVars>
      </dgm:prSet>
      <dgm:spPr/>
    </dgm:pt>
    <dgm:pt modelId="{BE036E85-8035-4B77-92E5-D3ADD368DD28}" type="pres">
      <dgm:prSet presAssocID="{5CBB4006-13FB-4D07-9534-C4F6AAD46E83}" presName="sibTrans" presStyleCnt="0"/>
      <dgm:spPr/>
    </dgm:pt>
    <dgm:pt modelId="{10C4479F-1AB4-4F1F-A4B2-6D0007E98155}" type="pres">
      <dgm:prSet presAssocID="{035D465F-4567-4208-A1A0-422E10EC9377}" presName="node" presStyleLbl="node1" presStyleIdx="3" presStyleCnt="4">
        <dgm:presLayoutVars>
          <dgm:bulletEnabled val="1"/>
        </dgm:presLayoutVars>
      </dgm:prSet>
      <dgm:spPr/>
    </dgm:pt>
  </dgm:ptLst>
  <dgm:cxnLst>
    <dgm:cxn modelId="{F9688604-143E-4F6A-BE0A-6A18CDBB3489}" type="presOf" srcId="{035D465F-4567-4208-A1A0-422E10EC9377}" destId="{10C4479F-1AB4-4F1F-A4B2-6D0007E98155}" srcOrd="0" destOrd="0" presId="urn:microsoft.com/office/officeart/2005/8/layout/default"/>
    <dgm:cxn modelId="{A647C104-C6EE-46E4-B3AD-CC4987F8B602}" type="presOf" srcId="{A21A0901-918D-4EBF-8104-914AC7C49AD6}" destId="{01EA128A-D851-4B61-8BF0-F4218A969045}" srcOrd="0" destOrd="0" presId="urn:microsoft.com/office/officeart/2005/8/layout/default"/>
    <dgm:cxn modelId="{91C9FF08-B591-4FE4-AEB7-B6005D180652}" type="presOf" srcId="{3495DBB3-9E5D-4544-A7B3-36BE37932EB9}" destId="{BE945229-3D22-4FBD-8D23-79E446B9C425}" srcOrd="0" destOrd="0" presId="urn:microsoft.com/office/officeart/2005/8/layout/default"/>
    <dgm:cxn modelId="{342E9823-971B-4D83-BCAA-AD22D9C99C45}" type="presOf" srcId="{5349388D-9405-43BC-A101-C6293A36BF9C}" destId="{6496AD80-8D70-4689-B078-68BB40AB0577}" srcOrd="0" destOrd="0" presId="urn:microsoft.com/office/officeart/2005/8/layout/default"/>
    <dgm:cxn modelId="{1A052090-9682-4F0E-9E78-90210CF846E3}" srcId="{5349388D-9405-43BC-A101-C6293A36BF9C}" destId="{035D465F-4567-4208-A1A0-422E10EC9377}" srcOrd="3" destOrd="0" parTransId="{5F04A96D-50CD-4668-BC84-8CC5109AB53A}" sibTransId="{FB37C37F-D3A2-401E-929E-F26CF7E8A676}"/>
    <dgm:cxn modelId="{F5AA3AB5-A619-4952-B03D-72E5DD2911F2}" srcId="{5349388D-9405-43BC-A101-C6293A36BF9C}" destId="{3495DBB3-9E5D-4544-A7B3-36BE37932EB9}" srcOrd="0" destOrd="0" parTransId="{10497EAE-7295-4A0E-923C-C71C4A050DC4}" sibTransId="{06C03278-B62F-4790-BBA5-D76D62972588}"/>
    <dgm:cxn modelId="{C238C2C0-30B8-4E20-8C5C-97C969DF2DE9}" srcId="{5349388D-9405-43BC-A101-C6293A36BF9C}" destId="{BB258F03-40B1-4D30-8D63-5F5BF6D4725F}" srcOrd="2" destOrd="0" parTransId="{AF6DA646-871E-44A7-BA2F-D48E98C8C35D}" sibTransId="{5CBB4006-13FB-4D07-9534-C4F6AAD46E83}"/>
    <dgm:cxn modelId="{88E98ADA-42DE-463B-93F0-B459C5079AFE}" type="presOf" srcId="{BB258F03-40B1-4D30-8D63-5F5BF6D4725F}" destId="{07AC241F-0F9F-4322-A87D-6390F483D106}" srcOrd="0" destOrd="0" presId="urn:microsoft.com/office/officeart/2005/8/layout/default"/>
    <dgm:cxn modelId="{DC261AE2-6548-44A2-A303-4C79B12A5140}" srcId="{5349388D-9405-43BC-A101-C6293A36BF9C}" destId="{A21A0901-918D-4EBF-8104-914AC7C49AD6}" srcOrd="1" destOrd="0" parTransId="{1AB05094-9AE1-4652-8813-B6284B2B7B66}" sibTransId="{4A401078-9C76-4D99-8380-E9EA0DAA02F4}"/>
    <dgm:cxn modelId="{50F19920-1455-401A-88F9-1F2DC61E7333}" type="presParOf" srcId="{6496AD80-8D70-4689-B078-68BB40AB0577}" destId="{BE945229-3D22-4FBD-8D23-79E446B9C425}" srcOrd="0" destOrd="0" presId="urn:microsoft.com/office/officeart/2005/8/layout/default"/>
    <dgm:cxn modelId="{4339EC75-282F-4A56-9412-7A11FB1B50C9}" type="presParOf" srcId="{6496AD80-8D70-4689-B078-68BB40AB0577}" destId="{6AC89614-344D-4CF2-8CD3-F0DA3C5B63B0}" srcOrd="1" destOrd="0" presId="urn:microsoft.com/office/officeart/2005/8/layout/default"/>
    <dgm:cxn modelId="{937854CA-5D8A-4DF7-9CF8-42835764CFCB}" type="presParOf" srcId="{6496AD80-8D70-4689-B078-68BB40AB0577}" destId="{01EA128A-D851-4B61-8BF0-F4218A969045}" srcOrd="2" destOrd="0" presId="urn:microsoft.com/office/officeart/2005/8/layout/default"/>
    <dgm:cxn modelId="{BB09B28B-7302-43E0-AAC3-7EF1548D2FC2}" type="presParOf" srcId="{6496AD80-8D70-4689-B078-68BB40AB0577}" destId="{86AF825D-2DBC-4589-92C6-5298EC64866E}" srcOrd="3" destOrd="0" presId="urn:microsoft.com/office/officeart/2005/8/layout/default"/>
    <dgm:cxn modelId="{8012E795-5281-4F54-B8C6-993FD055A60B}" type="presParOf" srcId="{6496AD80-8D70-4689-B078-68BB40AB0577}" destId="{07AC241F-0F9F-4322-A87D-6390F483D106}" srcOrd="4" destOrd="0" presId="urn:microsoft.com/office/officeart/2005/8/layout/default"/>
    <dgm:cxn modelId="{B5DB6827-C244-4D8A-8DBA-2990E3748980}" type="presParOf" srcId="{6496AD80-8D70-4689-B078-68BB40AB0577}" destId="{BE036E85-8035-4B77-92E5-D3ADD368DD28}" srcOrd="5" destOrd="0" presId="urn:microsoft.com/office/officeart/2005/8/layout/default"/>
    <dgm:cxn modelId="{E9802089-C5DC-4CCF-945C-42971ECAD4AF}" type="presParOf" srcId="{6496AD80-8D70-4689-B078-68BB40AB0577}" destId="{10C4479F-1AB4-4F1F-A4B2-6D0007E98155}" srcOrd="6" destOrd="0" presId="urn:microsoft.com/office/officeart/2005/8/layout/default"/>
  </dgm:cxnLst>
  <dgm:bg/>
  <dgm:whole/>
  <dgm:extLst>
    <a:ext uri="http://schemas.microsoft.com/office/drawing/2008/diagram">
      <dsp:dataModelExt xmlns:dsp="http://schemas.microsoft.com/office/drawing/2008/diagram" relId="rId1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840B9B-8ECE-457B-96DB-46109AFE0D10}">
      <dsp:nvSpPr>
        <dsp:cNvPr id="0" name=""/>
        <dsp:cNvSpPr/>
      </dsp:nvSpPr>
      <dsp:spPr>
        <a:xfrm>
          <a:off x="281827" y="8"/>
          <a:ext cx="1068252" cy="640951"/>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Planeación técnica de la explotación. </a:t>
          </a:r>
        </a:p>
      </dsp:txBody>
      <dsp:txXfrm>
        <a:off x="281827" y="8"/>
        <a:ext cx="1068252" cy="640951"/>
      </dsp:txXfrm>
    </dsp:sp>
    <dsp:sp modelId="{D03648A8-739F-4B74-B2C9-5A95F41CBD7C}">
      <dsp:nvSpPr>
        <dsp:cNvPr id="0" name=""/>
        <dsp:cNvSpPr/>
      </dsp:nvSpPr>
      <dsp:spPr>
        <a:xfrm>
          <a:off x="1456905" y="8"/>
          <a:ext cx="1068252" cy="640951"/>
        </a:xfrm>
        <a:prstGeom prst="rect">
          <a:avLst/>
        </a:prstGeom>
        <a:solidFill>
          <a:schemeClr val="accent4">
            <a:hueOff val="-496086"/>
            <a:satOff val="2989"/>
            <a:lumOff val="24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Selección adecuada de razas. </a:t>
          </a:r>
        </a:p>
      </dsp:txBody>
      <dsp:txXfrm>
        <a:off x="1456905" y="8"/>
        <a:ext cx="1068252" cy="640951"/>
      </dsp:txXfrm>
    </dsp:sp>
    <dsp:sp modelId="{1DC0E36C-6E27-4984-87C4-6967EDBAC1B0}">
      <dsp:nvSpPr>
        <dsp:cNvPr id="0" name=""/>
        <dsp:cNvSpPr/>
      </dsp:nvSpPr>
      <dsp:spPr>
        <a:xfrm>
          <a:off x="2631983" y="8"/>
          <a:ext cx="1068252" cy="640951"/>
        </a:xfrm>
        <a:prstGeom prst="rect">
          <a:avLst/>
        </a:prstGeom>
        <a:solidFill>
          <a:schemeClr val="accent4">
            <a:hueOff val="-992171"/>
            <a:satOff val="5978"/>
            <a:lumOff val="47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Alimentación balanceada. </a:t>
          </a:r>
        </a:p>
      </dsp:txBody>
      <dsp:txXfrm>
        <a:off x="2631983" y="8"/>
        <a:ext cx="1068252" cy="640951"/>
      </dsp:txXfrm>
    </dsp:sp>
    <dsp:sp modelId="{46A06FB4-4241-4CE6-BE62-2C7BD1846FA3}">
      <dsp:nvSpPr>
        <dsp:cNvPr id="0" name=""/>
        <dsp:cNvSpPr/>
      </dsp:nvSpPr>
      <dsp:spPr>
        <a:xfrm>
          <a:off x="3807061" y="8"/>
          <a:ext cx="1068252" cy="640951"/>
        </a:xfrm>
        <a:prstGeom prst="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Programas sanitarios preventivos. </a:t>
          </a:r>
        </a:p>
      </dsp:txBody>
      <dsp:txXfrm>
        <a:off x="3807061" y="8"/>
        <a:ext cx="1068252" cy="640951"/>
      </dsp:txXfrm>
    </dsp:sp>
    <dsp:sp modelId="{4B945619-3EA5-4185-A943-7573D3D794B9}">
      <dsp:nvSpPr>
        <dsp:cNvPr id="0" name=""/>
        <dsp:cNvSpPr/>
      </dsp:nvSpPr>
      <dsp:spPr>
        <a:xfrm>
          <a:off x="4982139" y="8"/>
          <a:ext cx="1068252" cy="640951"/>
        </a:xfrm>
        <a:prstGeom prst="rect">
          <a:avLst/>
        </a:prstGeom>
        <a:solidFill>
          <a:schemeClr val="accent4">
            <a:hueOff val="-1984342"/>
            <a:satOff val="11955"/>
            <a:lumOff val="9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Bienestar animal. </a:t>
          </a:r>
        </a:p>
      </dsp:txBody>
      <dsp:txXfrm>
        <a:off x="4982139" y="8"/>
        <a:ext cx="1068252" cy="640951"/>
      </dsp:txXfrm>
    </dsp:sp>
    <dsp:sp modelId="{528B949A-0553-4E3A-815B-4C3B0E6A56F5}">
      <dsp:nvSpPr>
        <dsp:cNvPr id="0" name=""/>
        <dsp:cNvSpPr/>
      </dsp:nvSpPr>
      <dsp:spPr>
        <a:xfrm>
          <a:off x="281827" y="747785"/>
          <a:ext cx="1068252" cy="640951"/>
        </a:xfrm>
        <a:prstGeom prst="rect">
          <a:avLst/>
        </a:prstGeom>
        <a:solidFill>
          <a:schemeClr val="accent4">
            <a:hueOff val="-2480428"/>
            <a:satOff val="14944"/>
            <a:lumOff val="11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Bioseguridad. </a:t>
          </a:r>
        </a:p>
      </dsp:txBody>
      <dsp:txXfrm>
        <a:off x="281827" y="747785"/>
        <a:ext cx="1068252" cy="640951"/>
      </dsp:txXfrm>
    </dsp:sp>
    <dsp:sp modelId="{6FC90EE7-6361-4E1E-8716-F1CD05F81C6D}">
      <dsp:nvSpPr>
        <dsp:cNvPr id="0" name=""/>
        <dsp:cNvSpPr/>
      </dsp:nvSpPr>
      <dsp:spPr>
        <a:xfrm>
          <a:off x="1456905" y="747785"/>
          <a:ext cx="1068252" cy="640951"/>
        </a:xfrm>
        <a:prstGeom prst="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Conservación del suelo y del agua. </a:t>
          </a:r>
        </a:p>
      </dsp:txBody>
      <dsp:txXfrm>
        <a:off x="1456905" y="747785"/>
        <a:ext cx="1068252" cy="640951"/>
      </dsp:txXfrm>
    </dsp:sp>
    <dsp:sp modelId="{64C161E9-302E-4B1D-A530-BA5B79C71FBF}">
      <dsp:nvSpPr>
        <dsp:cNvPr id="0" name=""/>
        <dsp:cNvSpPr/>
      </dsp:nvSpPr>
      <dsp:spPr>
        <a:xfrm>
          <a:off x="2631983" y="747785"/>
          <a:ext cx="1068252" cy="640951"/>
        </a:xfrm>
        <a:prstGeom prst="rect">
          <a:avLst/>
        </a:prstGeom>
        <a:solidFill>
          <a:schemeClr val="accent4">
            <a:hueOff val="-3472599"/>
            <a:satOff val="20921"/>
            <a:lumOff val="167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Manejo adecuado de residuos. </a:t>
          </a:r>
        </a:p>
      </dsp:txBody>
      <dsp:txXfrm>
        <a:off x="2631983" y="747785"/>
        <a:ext cx="1068252" cy="640951"/>
      </dsp:txXfrm>
    </dsp:sp>
    <dsp:sp modelId="{591D5D92-0543-477D-BFCC-6930803D9059}">
      <dsp:nvSpPr>
        <dsp:cNvPr id="0" name=""/>
        <dsp:cNvSpPr/>
      </dsp:nvSpPr>
      <dsp:spPr>
        <a:xfrm>
          <a:off x="3807061" y="747785"/>
          <a:ext cx="1068252" cy="640951"/>
        </a:xfrm>
        <a:prstGeom prst="rect">
          <a:avLst/>
        </a:prstGeom>
        <a:solidFill>
          <a:schemeClr val="accent4">
            <a:hueOff val="-3968684"/>
            <a:satOff val="23910"/>
            <a:lumOff val="191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Registros productivos y económicos. </a:t>
          </a:r>
        </a:p>
      </dsp:txBody>
      <dsp:txXfrm>
        <a:off x="3807061" y="747785"/>
        <a:ext cx="1068252" cy="640951"/>
      </dsp:txXfrm>
    </dsp:sp>
    <dsp:sp modelId="{392D195C-A5E6-4551-8AFC-26CE8FBA785F}">
      <dsp:nvSpPr>
        <dsp:cNvPr id="0" name=""/>
        <dsp:cNvSpPr/>
      </dsp:nvSpPr>
      <dsp:spPr>
        <a:xfrm>
          <a:off x="4982139" y="747785"/>
          <a:ext cx="1068252" cy="640951"/>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Capacitación permanente del personal. </a:t>
          </a:r>
        </a:p>
      </dsp:txBody>
      <dsp:txXfrm>
        <a:off x="4982139" y="747785"/>
        <a:ext cx="1068252" cy="64095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280A94-CFC4-468F-890E-2130B2D36974}">
      <dsp:nvSpPr>
        <dsp:cNvPr id="0" name=""/>
        <dsp:cNvSpPr/>
      </dsp:nvSpPr>
      <dsp:spPr>
        <a:xfrm>
          <a:off x="1855" y="29837"/>
          <a:ext cx="1471746" cy="88304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Uso eficiente del agua. </a:t>
          </a:r>
        </a:p>
      </dsp:txBody>
      <dsp:txXfrm>
        <a:off x="1855" y="29837"/>
        <a:ext cx="1471746" cy="883047"/>
      </dsp:txXfrm>
    </dsp:sp>
    <dsp:sp modelId="{06B42A12-30E5-4361-8423-96870D7839C6}">
      <dsp:nvSpPr>
        <dsp:cNvPr id="0" name=""/>
        <dsp:cNvSpPr/>
      </dsp:nvSpPr>
      <dsp:spPr>
        <a:xfrm>
          <a:off x="1620776" y="29837"/>
          <a:ext cx="1471746" cy="883047"/>
        </a:xfrm>
        <a:prstGeom prst="rect">
          <a:avLst/>
        </a:prstGeom>
        <a:solidFill>
          <a:schemeClr val="accent4">
            <a:hueOff val="-637824"/>
            <a:satOff val="3843"/>
            <a:lumOff val="30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Conservación del suelo. </a:t>
          </a:r>
        </a:p>
      </dsp:txBody>
      <dsp:txXfrm>
        <a:off x="1620776" y="29837"/>
        <a:ext cx="1471746" cy="883047"/>
      </dsp:txXfrm>
    </dsp:sp>
    <dsp:sp modelId="{6A72877A-C15D-4F68-883C-7F36EA4D0A42}">
      <dsp:nvSpPr>
        <dsp:cNvPr id="0" name=""/>
        <dsp:cNvSpPr/>
      </dsp:nvSpPr>
      <dsp:spPr>
        <a:xfrm>
          <a:off x="3239697" y="29837"/>
          <a:ext cx="1471746" cy="883047"/>
        </a:xfrm>
        <a:prstGeom prst="rect">
          <a:avLst/>
        </a:prstGeom>
        <a:solidFill>
          <a:schemeClr val="accent4">
            <a:hueOff val="-1275649"/>
            <a:satOff val="7685"/>
            <a:lumOff val="61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Manejo adecuado del estiércol. </a:t>
          </a:r>
        </a:p>
      </dsp:txBody>
      <dsp:txXfrm>
        <a:off x="3239697" y="29837"/>
        <a:ext cx="1471746" cy="883047"/>
      </dsp:txXfrm>
    </dsp:sp>
    <dsp:sp modelId="{7255B42C-DF2F-48E3-A539-D4F88878DFDD}">
      <dsp:nvSpPr>
        <dsp:cNvPr id="0" name=""/>
        <dsp:cNvSpPr/>
      </dsp:nvSpPr>
      <dsp:spPr>
        <a:xfrm>
          <a:off x="4858618" y="29837"/>
          <a:ext cx="1471746" cy="883047"/>
        </a:xfrm>
        <a:prstGeom prst="rect">
          <a:avLst/>
        </a:prstGeom>
        <a:solidFill>
          <a:schemeClr val="accent4">
            <a:hueOff val="-1913473"/>
            <a:satOff val="11528"/>
            <a:lumOff val="92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Disposición correcta de residuos sólidos y biológicos. </a:t>
          </a:r>
        </a:p>
      </dsp:txBody>
      <dsp:txXfrm>
        <a:off x="4858618" y="29837"/>
        <a:ext cx="1471746" cy="883047"/>
      </dsp:txXfrm>
    </dsp:sp>
    <dsp:sp modelId="{BF6B56D3-3F63-4979-BE70-3219BCC73E8D}">
      <dsp:nvSpPr>
        <dsp:cNvPr id="0" name=""/>
        <dsp:cNvSpPr/>
      </dsp:nvSpPr>
      <dsp:spPr>
        <a:xfrm>
          <a:off x="1855" y="1060059"/>
          <a:ext cx="1471746" cy="883047"/>
        </a:xfrm>
        <a:prstGeom prst="rect">
          <a:avLst/>
        </a:prstGeom>
        <a:solidFill>
          <a:schemeClr val="accent4">
            <a:hueOff val="-2551297"/>
            <a:satOff val="15371"/>
            <a:lumOff val="123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Protección de fuentes hídricas. </a:t>
          </a:r>
        </a:p>
      </dsp:txBody>
      <dsp:txXfrm>
        <a:off x="1855" y="1060059"/>
        <a:ext cx="1471746" cy="883047"/>
      </dsp:txXfrm>
    </dsp:sp>
    <dsp:sp modelId="{81E61C2D-7133-4721-9552-2B2718D74670}">
      <dsp:nvSpPr>
        <dsp:cNvPr id="0" name=""/>
        <dsp:cNvSpPr/>
      </dsp:nvSpPr>
      <dsp:spPr>
        <a:xfrm>
          <a:off x="1620776" y="1060059"/>
          <a:ext cx="1471746" cy="883047"/>
        </a:xfrm>
        <a:prstGeom prst="rect">
          <a:avLst/>
        </a:prstGeom>
        <a:solidFill>
          <a:schemeClr val="accent4">
            <a:hueOff val="-3189121"/>
            <a:satOff val="19214"/>
            <a:lumOff val="154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Conservación de la cobertura vegetal. </a:t>
          </a:r>
        </a:p>
      </dsp:txBody>
      <dsp:txXfrm>
        <a:off x="1620776" y="1060059"/>
        <a:ext cx="1471746" cy="883047"/>
      </dsp:txXfrm>
    </dsp:sp>
    <dsp:sp modelId="{C89BFA1F-2734-4DBB-B9FA-23147FA018C2}">
      <dsp:nvSpPr>
        <dsp:cNvPr id="0" name=""/>
        <dsp:cNvSpPr/>
      </dsp:nvSpPr>
      <dsp:spPr>
        <a:xfrm>
          <a:off x="3239697" y="1060059"/>
          <a:ext cx="1471746" cy="883047"/>
        </a:xfrm>
        <a:prstGeom prst="rect">
          <a:avLst/>
        </a:prstGeom>
        <a:solidFill>
          <a:schemeClr val="accent4">
            <a:hueOff val="-3826945"/>
            <a:satOff val="23056"/>
            <a:lumOff val="184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Implementación de sistemas silvopastoriles. </a:t>
          </a:r>
        </a:p>
      </dsp:txBody>
      <dsp:txXfrm>
        <a:off x="3239697" y="1060059"/>
        <a:ext cx="1471746" cy="883047"/>
      </dsp:txXfrm>
    </dsp:sp>
    <dsp:sp modelId="{342E4BCE-52D6-4F87-A3F9-A35AE36452C2}">
      <dsp:nvSpPr>
        <dsp:cNvPr id="0" name=""/>
        <dsp:cNvSpPr/>
      </dsp:nvSpPr>
      <dsp:spPr>
        <a:xfrm>
          <a:off x="4858618" y="1060059"/>
          <a:ext cx="1471746" cy="883047"/>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Uso racional de medicamentos y productos químicos. </a:t>
          </a:r>
        </a:p>
      </dsp:txBody>
      <dsp:txXfrm>
        <a:off x="4858618" y="1060059"/>
        <a:ext cx="1471746" cy="88304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E945229-3D22-4FBD-8D23-79E446B9C425}">
      <dsp:nvSpPr>
        <dsp:cNvPr id="0" name=""/>
        <dsp:cNvSpPr/>
      </dsp:nvSpPr>
      <dsp:spPr>
        <a:xfrm>
          <a:off x="144778" y="376"/>
          <a:ext cx="1405270" cy="843162"/>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kern="1200"/>
            <a:t>Cabritos. </a:t>
          </a:r>
        </a:p>
      </dsp:txBody>
      <dsp:txXfrm>
        <a:off x="144778" y="376"/>
        <a:ext cx="1405270" cy="843162"/>
      </dsp:txXfrm>
    </dsp:sp>
    <dsp:sp modelId="{01EA128A-D851-4B61-8BF0-F4218A969045}">
      <dsp:nvSpPr>
        <dsp:cNvPr id="0" name=""/>
        <dsp:cNvSpPr/>
      </dsp:nvSpPr>
      <dsp:spPr>
        <a:xfrm>
          <a:off x="1690575" y="376"/>
          <a:ext cx="1405270" cy="843162"/>
        </a:xfrm>
        <a:prstGeom prst="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kern="1200"/>
            <a:t>Hembras en lactancia. </a:t>
          </a:r>
        </a:p>
      </dsp:txBody>
      <dsp:txXfrm>
        <a:off x="1690575" y="376"/>
        <a:ext cx="1405270" cy="843162"/>
      </dsp:txXfrm>
    </dsp:sp>
    <dsp:sp modelId="{07AC241F-0F9F-4322-A87D-6390F483D106}">
      <dsp:nvSpPr>
        <dsp:cNvPr id="0" name=""/>
        <dsp:cNvSpPr/>
      </dsp:nvSpPr>
      <dsp:spPr>
        <a:xfrm>
          <a:off x="3236373" y="376"/>
          <a:ext cx="1405270" cy="843162"/>
        </a:xfrm>
        <a:prstGeom prst="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kern="1200"/>
            <a:t>Reproductores. </a:t>
          </a:r>
        </a:p>
      </dsp:txBody>
      <dsp:txXfrm>
        <a:off x="3236373" y="376"/>
        <a:ext cx="1405270" cy="843162"/>
      </dsp:txXfrm>
    </dsp:sp>
    <dsp:sp modelId="{10C4479F-1AB4-4F1F-A4B2-6D0007E98155}">
      <dsp:nvSpPr>
        <dsp:cNvPr id="0" name=""/>
        <dsp:cNvSpPr/>
      </dsp:nvSpPr>
      <dsp:spPr>
        <a:xfrm>
          <a:off x="4782171" y="376"/>
          <a:ext cx="1405270" cy="843162"/>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kern="1200"/>
            <a:t>Animales en ceba. </a:t>
          </a:r>
        </a:p>
      </dsp:txBody>
      <dsp:txXfrm>
        <a:off x="4782171" y="376"/>
        <a:ext cx="1405270" cy="843162"/>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4374BE44-E533-45E4-A881-086B0C12E39F}"/>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Carlos Julian Ramirez Benitez</lastModifiedBy>
  <revision>65</revision>
  <dcterms:created xsi:type="dcterms:W3CDTF">2021-02-11T22:20:00.0000000Z</dcterms:created>
  <dcterms:modified xsi:type="dcterms:W3CDTF">2026-10-13T00:36:46.8666423Z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