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D00C6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Pr="009D00C6" w:rsidR="00F8304E" w:rsidTr="3221D4C1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P="008D6263" w:rsidRDefault="00F74F1E" w14:paraId="7D18F163" w14:textId="40D984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9D00C6" w:rsidR="00F74F1E" w:rsidP="00A20923" w:rsidRDefault="00F74F1E" w14:paraId="40F15C93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9D00C6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3221D4C1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9D00C6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9D00C6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D00C6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9D00C6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9D00C6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9D00C6" w:rsidR="00F8304E" w:rsidTr="3221D4C1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RDefault="00F74F1E" w14:paraId="456901DB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9D00C6" w:rsidR="00F74F1E" w:rsidRDefault="00F74F1E" w14:paraId="687915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9D00C6" w:rsidR="00F74F1E" w:rsidRDefault="00F74F1E" w14:paraId="0840CBD7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</w:tcPr>
          <w:p w:rsidRPr="009D00C6" w:rsidR="00F74F1E" w:rsidP="539B14C3" w:rsidRDefault="00F74F1E" w14:paraId="027A1C4A" w14:textId="713A15F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21D4C1" w:rsidR="00F74F1E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3221D4C1" w:rsidR="00F74F1E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221D4C1" w:rsidR="5F81A508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  <w:lang w:val="es-CO"/>
              </w:rPr>
              <w:t xml:space="preserve">Análisis financiero y revelación de hechos económicos con </w:t>
            </w:r>
            <w:r w:rsidRPr="3221D4C1" w:rsidR="4DFCC22C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  <w:lang w:val="es-CO"/>
              </w:rPr>
              <w:t>inteligencia artificial (</w:t>
            </w:r>
            <w:r w:rsidRPr="3221D4C1" w:rsidR="5F81A508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  <w:lang w:val="es-CO"/>
              </w:rPr>
              <w:t>IA</w:t>
            </w:r>
            <w:r w:rsidRPr="3221D4C1" w:rsidR="43B52E62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  <w:lang w:val="es-CO"/>
              </w:rPr>
              <w:t>)</w:t>
            </w:r>
            <w:r w:rsidRPr="3221D4C1" w:rsidR="5F81A508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  <w:lang w:val="es-CO"/>
              </w:rPr>
              <w:t>.</w:t>
            </w:r>
          </w:p>
          <w:p w:rsidR="539B14C3" w:rsidP="539B14C3" w:rsidRDefault="539B14C3" w14:paraId="511E395B" w14:textId="20D4D1C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</w:p>
          <w:p w:rsidRPr="009D00C6" w:rsidR="00F74F1E" w:rsidP="539B14C3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539B14C3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D00C6" w:rsidR="00F74F1E" w:rsidP="539B14C3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:rsidRPr="009D00C6" w:rsidR="00F74F1E" w:rsidP="539B14C3" w:rsidRDefault="00F74F1E" w14:paraId="767F5B0F" w14:textId="2A00FA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539B14C3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D00C6" w:rsidR="00F8304E" w:rsidTr="3221D4C1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003B6C52" w:rsidRDefault="00F74F1E" w14:paraId="2711FB9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auto"/>
            <w:tcMar/>
            <w:vAlign w:val="center"/>
          </w:tcPr>
          <w:p w:rsidRPr="00526A14" w:rsidR="00F74F1E" w:rsidP="539B14C3" w:rsidRDefault="005A04A1" w14:paraId="77EE4804" w14:textId="1E1C60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</w:pPr>
            <w:r w:rsidR="005A04A1">
              <w:rPr/>
              <w:t xml:space="preserve">Cuestionario de verificación sobre análisis financiero y revelación de hechos económicos con </w:t>
            </w:r>
            <w:r w:rsidR="69DD96A2">
              <w:rPr/>
              <w:t>inteligencia artificial (</w:t>
            </w:r>
            <w:r w:rsidR="005A04A1">
              <w:rPr/>
              <w:t>IA</w:t>
            </w:r>
            <w:r w:rsidR="235E0517">
              <w:rPr/>
              <w:t>)</w:t>
            </w:r>
          </w:p>
        </w:tc>
      </w:tr>
      <w:tr w:rsidRPr="009D00C6" w:rsidR="00F8304E" w:rsidTr="3221D4C1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3B6C52" w:rsidRDefault="00F74F1E" w14:paraId="3EB536A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  <w:vAlign w:val="center"/>
          </w:tcPr>
          <w:p w:rsidRPr="00526A14" w:rsidR="00F74F1E" w:rsidP="539B14C3" w:rsidRDefault="50634C5E" w14:paraId="48FF7865" w14:textId="4CD214E7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B14C3">
              <w:t>Verificar la comprensión de los conceptos, procedimientos y criterios relacionados con el análisis financiero mediante inteligencia artificial, la validación de datos, el uso de estados financieros, la gestión del riesgo, la revelación de hechos económicos y la presentación de informes financieros mediante herramientas tecnológicas.</w:t>
            </w:r>
          </w:p>
        </w:tc>
      </w:tr>
      <w:tr w:rsidRPr="009D00C6" w:rsidR="00F8304E" w:rsidTr="3221D4C1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  <w:tcMar/>
          </w:tcPr>
          <w:p w:rsidRPr="009D00C6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9D00C6" w:rsidR="00F8304E" w:rsidTr="3221D4C1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237419" w:rsidRDefault="00F74F1E" w14:paraId="4C10669F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9D00C6" w:rsidR="00F74F1E" w:rsidP="00237419" w:rsidRDefault="00490FD5" w14:paraId="2C3DB768" w14:textId="4D05AF95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1F1F1F"/>
                <w:sz w:val="22"/>
                <w:szCs w:val="22"/>
                <w:shd w:val="clear" w:color="auto" w:fill="FFFFFF"/>
              </w:rPr>
            </w:pPr>
            <w:r w:rsidRPr="539B14C3">
              <w:rPr>
                <w:rFonts w:ascii="Arial" w:hAnsi="Arial" w:eastAsia="Arial" w:cs="Arial"/>
                <w:sz w:val="22"/>
                <w:szCs w:val="22"/>
              </w:rPr>
              <w:t>Una empresa desea usar IA para analizar sus pagos, cartera, bancos e inventarios. Sin embargo, cada área maneja archivos separados y con formatos diferentes. ¿Cuál debería ser la primera acción antes de aplicar IA?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9D00C6" w:rsidR="00F74F1E" w:rsidP="539B14C3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0D2EAA4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237419" w:rsidRDefault="00A35361" w14:paraId="524650C3" w14:textId="4BEB07C5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</w:rPr>
            </w:pPr>
            <w:r w:rsidRPr="00A35361">
              <w:rPr>
                <w:rFonts w:ascii="Arial" w:hAnsi="Arial" w:eastAsia="Arial" w:cs="Arial"/>
                <w:sz w:val="22"/>
                <w:szCs w:val="22"/>
              </w:rPr>
              <w:t>Cargar todos los archivos a la herramienta para que los organice automáticamente.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6E952630" w14:textId="7BD47C0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3A7CCD3D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237419" w:rsidRDefault="006E7242" w14:paraId="60DA80BD" w14:textId="63285371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</w:rPr>
            </w:pPr>
            <w:r w:rsidRPr="006E7242">
              <w:rPr>
                <w:rFonts w:ascii="Arial" w:hAnsi="Arial" w:eastAsia="Arial" w:cs="Arial"/>
                <w:sz w:val="22"/>
                <w:szCs w:val="22"/>
              </w:rPr>
              <w:t>Analizar únicamente el archivo con más registros, omitiendo los demás documentos.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145593" w:rsidR="00F74F1E" w:rsidP="539B14C3" w:rsidRDefault="00F74F1E" w14:paraId="3989BBDC" w14:textId="36F196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292A48F6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237419" w:rsidRDefault="001675EA" w14:paraId="563DD3D1" w14:textId="17833F85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</w:rPr>
            </w:pPr>
            <w:r w:rsidRPr="001675EA">
              <w:rPr>
                <w:rFonts w:ascii="Arial" w:hAnsi="Arial" w:eastAsia="Arial" w:cs="Arial"/>
                <w:sz w:val="22"/>
                <w:szCs w:val="22"/>
              </w:rPr>
              <w:t>Solicitar a la IA que complete esos datos faltantes sin revisar las fuentes base.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5B2360D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237419" w:rsidRDefault="001E0B38" w14:paraId="7745FBE1" w14:textId="74DDFDF4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</w:rPr>
            </w:pPr>
            <w:r w:rsidRPr="539B14C3">
              <w:rPr>
                <w:rFonts w:ascii="Arial" w:hAnsi="Arial" w:eastAsia="Arial" w:cs="Arial"/>
                <w:sz w:val="22"/>
                <w:szCs w:val="22"/>
              </w:rPr>
              <w:t>Consolidar y estructurar la información, verificando campos, periodos y soportes.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1E0B38" w14:paraId="52DCCB4B" w14:textId="6F259D4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0B1BEB3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237419" w:rsidRDefault="00F74F1E" w14:paraId="491A3F6B" w14:textId="502F6E4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637024">
              <w:rPr>
                <w:color w:val="000000" w:themeColor="text1"/>
              </w:rPr>
              <w:t xml:space="preserve"> </w:t>
            </w:r>
            <w:r w:rsidRPr="539B14C3" w:rsidR="00D23E8C">
              <w:t>Antes de usar IA, la información debe prepararse, organizarse y relacionarse con soportes. Si los datos están dispersos o desordenados, la herramienta puede generar alertas poco confiables</w:t>
            </w:r>
          </w:p>
        </w:tc>
      </w:tr>
      <w:tr w:rsidRPr="009D00C6" w:rsidR="00F8304E" w:rsidTr="3221D4C1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04ACD02A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237419" w:rsidRDefault="00F74F1E" w14:paraId="74BA9300" w14:textId="46902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001675EA" w:rsidRDefault="00F74F1E" w14:paraId="6FA0FE53" w14:textId="5F1EE68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9D00C6" w:rsidR="00F74F1E" w:rsidP="001675EA" w:rsidRDefault="00651CFD" w14:paraId="0E49A0B4" w14:textId="415073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t>En una revisión de gastos, la IA señala que una compra de equipo de cómputo fue registrada como gasto. ¿Qué debe hacer el responsable contable antes de aceptar esa alerta?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638DC80B" w14:textId="6EA5B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50C31EA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tcMar/>
          </w:tcPr>
          <w:p w:rsidRPr="009D00C6" w:rsidR="00832B1C" w:rsidP="001675EA" w:rsidRDefault="00832B1C" w14:paraId="687C2C8F" w14:textId="759E9F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Reclasificar de inmediato el valor como activo, sin revisar ningún soporte.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9D00C6" w:rsidR="00F74F1E" w:rsidP="539B14C3" w:rsidRDefault="00F74F1E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54D6606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9D00C6" w:rsidR="00552EDB" w:rsidP="001675EA" w:rsidRDefault="00552EDB" w14:paraId="3F3C6146" w14:textId="0F8454C0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 w:eastAsia="es-CO"/>
              </w:rPr>
            </w:pPr>
            <w:r>
              <w:t>Eliminar el registro analizado para evitar fallas en el informe financiero.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9D00C6" w:rsidR="00F74F1E" w:rsidP="539B14C3" w:rsidRDefault="00F74F1E" w14:paraId="0A6C93D3" w14:textId="67B2C51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11606CB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9D00C6" w:rsidR="00F74F1E" w:rsidP="001675EA" w:rsidRDefault="008843E1" w14:paraId="3B3727BC" w14:textId="3FA487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Revisar factura, política contable, uso del bien, materialidad y vida útil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731780" w:rsidR="00F74F1E" w:rsidP="539B14C3" w:rsidRDefault="008843E1" w14:paraId="4DFC28D1" w14:textId="5D30476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48B30E7E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9D00C6" w:rsidR="00552EDB" w:rsidP="001675EA" w:rsidRDefault="00552EDB" w14:paraId="183FC2C8" w14:textId="491C05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Solicitar a la IA crear el asiento contable definitivo sin revisión humana.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9D00C6" w:rsidR="00F74F1E" w:rsidP="539B14C3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3E8FF38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832B1C" w:rsidRDefault="00F74F1E" w14:paraId="337E07D0" w14:textId="3D0BE0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637024">
              <w:rPr>
                <w:color w:val="000000" w:themeColor="text1"/>
              </w:rPr>
              <w:t xml:space="preserve"> </w:t>
            </w:r>
            <w:r w:rsidRPr="539B14C3" w:rsidR="002A4BE5">
              <w:t>La IA puede sugerir una alerta, pero la clasificación final depende de la política contable, el soporte documental y las condiciones del bien adquirido.</w:t>
            </w:r>
          </w:p>
        </w:tc>
      </w:tr>
      <w:tr w:rsidRPr="009D00C6" w:rsidR="00F8304E" w:rsidTr="3221D4C1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34E271FF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832B1C" w:rsidRDefault="00F74F1E" w14:paraId="6E3C1382" w14:textId="1EF3D9F7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832B1C" w:rsidRDefault="00F74F1E" w14:paraId="5A3BC047" w14:textId="3F9E4F0B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9D00C6" w:rsidR="00F74F1E" w:rsidP="00832B1C" w:rsidRDefault="00417164" w14:paraId="414C53E3" w14:textId="552218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t>Una base de proveedores contiene nombre, NIT, dirección, teléfono, correo, cuenta bancaria, factura, valor y fecha de pago. Si el objetivo es detectar pagos duplicados, ¿qué acción es más adecuada?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9D00C6" w:rsidR="00F74F1E" w:rsidP="539B14C3" w:rsidRDefault="00F82E40" w14:paraId="1E2E5708" w14:textId="66036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79C0649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9D00C6" w:rsidR="009B00A8" w:rsidP="009B00A8" w:rsidRDefault="009B00A8" w14:paraId="64E00BFC" w14:textId="744A590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Usar toda la base ya que cuantos más datos tenga la IA, mejor será el resultado.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9D00C6" w:rsidR="00F74F1E" w:rsidP="539B14C3" w:rsidRDefault="00F74F1E" w14:paraId="0238AAA0" w14:textId="7FB37AE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54DC04D5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9D00C6" w:rsidR="00F74F1E" w:rsidP="00832B1C" w:rsidRDefault="008464F8" w14:paraId="17B23F11" w14:textId="1F7F2B94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 w:eastAsia="es-CO"/>
              </w:rPr>
            </w:pPr>
            <w:r w:rsidRPr="539B14C3">
              <w:t>Conservar solo los campos necesarios y anonimizar datos sensibles no requeridos.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8464F8" w:rsidR="00F74F1E" w:rsidP="539B14C3" w:rsidRDefault="008464F8" w14:paraId="2C2A20EE" w14:textId="2E1345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53C4898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0A2289" w:rsidR="00F74F1E" w:rsidP="000A2289" w:rsidRDefault="000A2289" w14:paraId="35DC2C33" w14:textId="1723AF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Cargar únicamente los nombres de proveedores y solicitar conclusiones generales.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9D00C6" w:rsidR="00F74F1E" w:rsidP="539B14C3" w:rsidRDefault="00F74F1E" w14:paraId="5A98708D" w14:textId="021464D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3DFDD70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9D00C6" w:rsidR="00F74F1E" w:rsidP="00832B1C" w:rsidRDefault="00CE1D95" w14:paraId="4E2E04E0" w14:textId="0D69AD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Eliminar los datos y valores monetarios para proteger la información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9D00C6" w:rsidR="00F74F1E" w:rsidP="539B14C3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75B0730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A044EB" w:rsidRDefault="00F74F1E" w14:paraId="2A2FBC31" w14:textId="36BA79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A20923">
              <w:rPr>
                <w:color w:val="000000" w:themeColor="text1"/>
              </w:rPr>
              <w:t xml:space="preserve"> </w:t>
            </w:r>
            <w:r w:rsidRPr="539B14C3" w:rsidR="00042156">
              <w:rPr>
                <w:color w:val="000000" w:themeColor="text1"/>
              </w:rPr>
              <w:t xml:space="preserve"> </w:t>
            </w:r>
            <w:r w:rsidRPr="539B14C3" w:rsidR="006D0C79">
              <w:t>El análisis debe trabajar con la información necesaria para la finalidad definida. Los datos sensibles que no aportan al análisis deben retirarse o codificarse.</w:t>
            </w:r>
          </w:p>
        </w:tc>
      </w:tr>
      <w:tr w:rsidRPr="009D00C6" w:rsidR="00F8304E" w:rsidTr="3221D4C1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104A424C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A044EB" w:rsidRDefault="00F74F1E" w14:paraId="0BDE2997" w14:textId="7C43A6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23287765" w14:textId="1A431563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9D00C6" w:rsidR="00F74F1E" w:rsidP="00A044EB" w:rsidRDefault="00C5793C" w14:paraId="62793355" w14:textId="3951D46D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39B14C3">
              <w:t>Una IA identifica dos pagos por el mismo valor al mismo proveedor en fechas cercanas. ¿Cuál es la interpretación correcta?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5E94FCE8" w14:textId="2AEDD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1C1164C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A044EB" w:rsidRDefault="00C5793C" w14:paraId="625405E6" w14:textId="7E12DC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Debe revisarse con facturas, comprobantes y extractos antes de concluir.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C5793C" w14:paraId="4C734011" w14:textId="03BA6AF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13E5EBE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A044EB" w:rsidRDefault="00896BF5" w14:paraId="7696DFF1" w14:textId="6BCA3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Existe un pago duplicado y deben eliminarse de inmediato ambos registros.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70E2017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A044EB" w:rsidRDefault="00187E64" w14:paraId="295F7F9C" w14:textId="1CDCFA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El proveedor debe eliminarse de la base sin verificar soportes asociados.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7D3E0A81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A044EB" w:rsidRDefault="00187E64" w14:paraId="5025FA96" w14:textId="6EE8AD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El gasto debe reclasificarse de inmediato como activo en ambos registros.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5C0B32EB" w14:textId="5690D64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7682E43E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A044EB" w:rsidRDefault="00F74F1E" w14:paraId="167B0554" w14:textId="005889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533EE7">
              <w:t xml:space="preserve"> </w:t>
            </w:r>
            <w:r w:rsidRPr="539B14C3" w:rsidR="004F36BD">
              <w:t>La coincidencia en valor y proveedor es una alerta preliminar. Puede tratarse de un duplicado o de pagos diferentes, por lo que se requiere revisión cruzada.</w:t>
            </w:r>
          </w:p>
        </w:tc>
      </w:tr>
      <w:tr w:rsidRPr="009D00C6" w:rsidR="00F8304E" w:rsidTr="3221D4C1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9B6C5FA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A044EB" w:rsidRDefault="00F74F1E" w14:paraId="23D5F07F" w14:textId="07C19F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187E64" w:rsidRDefault="00F74F1E" w14:paraId="54E965EA" w14:textId="388AE975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9D00C6" w:rsidR="00F74F1E" w:rsidP="00187E64" w:rsidRDefault="0035185E" w14:paraId="18F7B40D" w14:textId="2FA5DD5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 w:eastAsia="es-CO"/>
              </w:rPr>
            </w:pPr>
            <w:r w:rsidRPr="539B14C3">
              <w:t xml:space="preserve">Un </w:t>
            </w:r>
            <w:r w:rsidRPr="00870C2D">
              <w:rPr>
                <w:i/>
                <w:iCs/>
              </w:rPr>
              <w:t>prompt</w:t>
            </w:r>
            <w:r w:rsidRPr="539B14C3">
              <w:t xml:space="preserve"> financiero solicita calcular variaciones entre 2025 y 2026, pero no indica que los hallazgos deben validarse. ¿Qué ajuste mejora la instrucción?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9D00C6" w:rsidR="00F74F1E" w:rsidP="539B14C3" w:rsidRDefault="00F82E40" w14:paraId="63BD4EAE" w14:textId="0240FB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650BB9EF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BA1AF4" w:rsidP="00187E64" w:rsidRDefault="00BA1AF4" w14:paraId="0DE90056" w14:textId="6C860B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Pedir que la IA emita conclusiones definitivas y redacte el informe sin validación profesional.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3EBE960B" w14:textId="62BDB0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798D0253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BA1AF4" w:rsidP="00187E64" w:rsidRDefault="00BA1AF4" w14:paraId="319F1B5F" w14:textId="67A741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Pedir que las variaciones se estimen sin revisar el periodo base ni verificar datos utilizados.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2F08E8B7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00187E64" w:rsidRDefault="00864571" w14:paraId="03D48E66" w14:textId="54AAE2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Indicar que cada hallazgo debe validarse con estados financieros, auxiliares, notas y soportes.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864571" w14:paraId="0C679156" w14:textId="4AAD760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2166636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3A1831" w:rsidP="00187E64" w:rsidRDefault="003A1831" w14:paraId="70005516" w14:textId="493116E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Pedir que solo se presenten los rubros con variación positiva y se omitan resultados negativos.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ED1156" w:rsidR="00F74F1E" w:rsidP="539B14C3" w:rsidRDefault="00F74F1E" w14:paraId="57CD11B2" w14:textId="6BD93D0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5BA72542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2D7188" w:rsidRDefault="00F74F1E" w14:paraId="364D3350" w14:textId="5AA51B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452347">
              <w:rPr>
                <w:color w:val="000000" w:themeColor="text1"/>
              </w:rPr>
              <w:t xml:space="preserve"> </w:t>
            </w:r>
            <w:r w:rsidRPr="539B14C3" w:rsidR="00864571">
              <w:t>Un prompt financiero debe delimitar la tarea y aclarar que los resultados son preliminares hasta ser contrastados con evidencia financiera y documental.</w:t>
            </w:r>
          </w:p>
        </w:tc>
      </w:tr>
      <w:tr w:rsidRPr="009D00C6" w:rsidR="00F8304E" w:rsidTr="3221D4C1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4F6E6D6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2C3776E2" w14:textId="5E8308CE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9D00C6" w:rsidR="00F74F1E" w:rsidP="539B14C3" w:rsidRDefault="00D2548C" w14:paraId="66D87412" w14:textId="67711E5E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39B14C3">
              <w:t>En una comparación financiera, los gastos administrativos pasan de $20.000.000 a $26.000.000. ¿Cuál es la variación porcentual?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05D89A81" w14:textId="11F13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5C113D84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27013D" w14:paraId="1C71D5A9" w14:textId="3621F3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23 %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561E6CAA" w14:textId="140DDD6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525F36F7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539B14C3" w:rsidRDefault="0027013D" w14:paraId="29CC87EF" w14:textId="1BB1C1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26 %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2687AC60" w14:textId="4EAF4F2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9D00C6" w:rsidR="00F74F1E" w:rsidP="539B14C3" w:rsidRDefault="00F74F1E" w14:paraId="393B66E9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539B14C3" w:rsidRDefault="0045454F" w14:paraId="36E7BEC7" w14:textId="2B8AA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35 %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9D00C6" w:rsidR="00F74F1E" w:rsidP="539B14C3" w:rsidRDefault="00F74F1E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9D00C6" w:rsidR="00F74F1E" w:rsidP="539B14C3" w:rsidRDefault="00F74F1E" w14:paraId="6DF2D2D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9D00C6" w:rsidR="00F74F1E" w:rsidP="539B14C3" w:rsidRDefault="0027013D" w14:paraId="178F87A1" w14:textId="3FDF2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30 %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27013D" w:rsidR="00F74F1E" w:rsidP="539B14C3" w:rsidRDefault="0027013D" w14:paraId="7852F956" w14:textId="25E30AE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4B9C9178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3A1831" w:rsidRDefault="00F74F1E" w14:paraId="5085958A" w14:textId="31644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00B44ACE">
              <w:rPr>
                <w:color w:val="000000" w:themeColor="text1"/>
              </w:rPr>
              <w:t xml:space="preserve"> </w:t>
            </w:r>
            <w:r w:rsidRPr="539B14C3" w:rsidR="0045454F">
              <w:t>La variación absoluta es $6.000.000. Al dividir $6.000.000 entre $20.000.000 y multiplicar por 100, se obtiene 30 %.</w:t>
            </w:r>
          </w:p>
        </w:tc>
      </w:tr>
      <w:tr w:rsidRPr="009D00C6" w:rsidR="00F8304E" w:rsidTr="3221D4C1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73E86324" w14:textId="7777777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539B14C3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538AFDF5" w14:textId="5E06F15C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9D00C6" w:rsidR="00F74F1E" w:rsidP="003A1831" w:rsidRDefault="0045454F" w14:paraId="163D872F" w14:textId="49C067F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B14C3">
              <w:t>Una cuenta no existía en 2025 y aparece con valor en 2026. ¿Cómo debe tratarse la variación porcentual automática?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014AF854" w14:textId="6DA9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8D6263" w:rsidTr="3221D4C1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9D00C6" w:rsidR="00F74F1E" w:rsidP="539B14C3" w:rsidRDefault="00F74F1E" w14:paraId="383C9132" w14:textId="68C6CEB5">
            <w:pPr>
              <w:ind w:right="171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8D46E3" w:rsidP="003A1831" w:rsidRDefault="008D46E3" w14:paraId="069AF5F2" w14:textId="662FFC6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Calcularla con cero como base y aceptar el resultado como válido.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8D6263" w:rsidTr="3221D4C1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9D00C6" w:rsidR="00F74F1E" w:rsidP="539B14C3" w:rsidRDefault="00F74F1E" w14:paraId="1777401C" w14:textId="51198EC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3A1831" w:rsidRDefault="004D28CF" w14:paraId="54E32F3D" w14:textId="1915B8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Marcarla como sin base comparativa y solicitar análisis especial.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A34881" w:rsidR="00F74F1E" w:rsidP="539B14C3" w:rsidRDefault="004D28CF" w14:paraId="0A16281D" w14:textId="641992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8D6263" w:rsidTr="3221D4C1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9D00C6" w:rsidR="00F74F1E" w:rsidP="539B14C3" w:rsidRDefault="00F74F1E" w14:paraId="2FD463D0" w14:textId="5CA7588B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C149FB" w:rsidP="003A1831" w:rsidRDefault="00C149FB" w14:paraId="0205FF41" w14:textId="687BA0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Presentarla como variación del 100 % sin validar dicho resultado.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5E8EC336" w14:textId="43EB1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8D6263" w:rsidTr="3221D4C1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9D00C6" w:rsidR="00F74F1E" w:rsidP="539B14C3" w:rsidRDefault="00F74F1E" w14:paraId="5E3CD311" w14:textId="68AC0176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C149FB" w:rsidP="003A1831" w:rsidRDefault="00C149FB" w14:paraId="5E7A2969" w14:textId="75B829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Ignorarla sin comparación y eliminarla por completo del análisis.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00491A7A" w14:textId="5A949E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1647F550" w14:textId="29C0FF8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3A1831" w:rsidRDefault="00F74F1E" w14:paraId="619ABB6D" w14:textId="5711BFD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A20923">
              <w:rPr>
                <w:color w:val="000000" w:themeColor="text1"/>
              </w:rPr>
              <w:t xml:space="preserve"> </w:t>
            </w:r>
            <w:r w:rsidRPr="539B14C3" w:rsidR="00855FED">
              <w:t>Cuando el valor del periodo anterior es cero, no existe base válida para calcular porcentaje. El rubro debe analizarse como nuevo o especial.</w:t>
            </w:r>
          </w:p>
        </w:tc>
      </w:tr>
      <w:tr w:rsidRPr="009D00C6" w:rsidR="00F8304E" w:rsidTr="3221D4C1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418494D7" w14:textId="6C18D5C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3A1831" w:rsidRDefault="00F74F1E" w14:paraId="164ECDA1" w14:textId="0FEDA6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2B62D51" w14:textId="2E1C208F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9D00C6" w:rsidR="00F74F1E" w:rsidP="00C149FB" w:rsidRDefault="00C96932" w14:paraId="01F55CCA" w14:textId="634670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t>Una empresa tiene activo corriente de $90.000.000 y pasivo corriente de $60.000.000. ¿Cuál es la razón corriente y qué indica inicialmente?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0A386508" w14:textId="09B9F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8D6263" w:rsidTr="3221D4C1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1E5F2F1D" w14:textId="0533C58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149FB" w:rsidRDefault="00D044E2" w14:paraId="449F3005" w14:textId="58712E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1,5; indica capacidad inicial para cubrir obligaciones de corto plazo.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D044E2" w:rsidR="00F74F1E" w:rsidP="539B14C3" w:rsidRDefault="00D044E2" w14:paraId="5F7BD58A" w14:textId="555F8C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8D6263" w:rsidTr="3221D4C1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4EA20EE2" w14:textId="73DA2B6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149FB" w:rsidRDefault="00304017" w14:paraId="3A21D86E" w14:textId="31A2A4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0,67; indica que el activo corriente es menor que el pasivo corriente.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6D2F09A9" w14:textId="26513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8D6263" w:rsidTr="3221D4C1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15D96761" w14:textId="61753B4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A6D58" w:rsidR="00F74F1E" w:rsidP="00C149FB" w:rsidRDefault="001A6D58" w14:paraId="505FB833" w14:textId="70D601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3,0; indica ausencia de riesgos de liquidez y obligaciones corrientes.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42FCF898" w14:textId="299CA2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8D6263" w:rsidTr="3221D4C1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69390FB2" w14:textId="5C3C8860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1A6D58" w:rsidRDefault="001A6D58" w14:paraId="4D1C142D" w14:textId="06CDE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30 %; indica rentabilidad del activo corriente y la capacidad de pago.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6AF55FC9" w14:textId="1948A7A4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C149FB" w:rsidRDefault="00F74F1E" w14:paraId="6268A119" w14:textId="5113E88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080644A">
              <w:rPr>
                <w:color w:val="000000" w:themeColor="text1"/>
              </w:rPr>
              <w:t xml:space="preserve"> </w:t>
            </w:r>
            <w:r w:rsidRPr="539B14C3" w:rsidR="00D044E2">
              <w:t>La razón corriente se calcula dividiendo activo corriente entre pasivo corriente: 90.000.000 / 60.000.000 = 1,5. Este resultado debe complementarse con revisión de cartera, bancos e inventarios.</w:t>
            </w:r>
          </w:p>
        </w:tc>
      </w:tr>
      <w:tr w:rsidRPr="009D00C6" w:rsidR="00F8304E" w:rsidTr="3221D4C1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0256D1C" w14:textId="1353ED1D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C149FB" w:rsidRDefault="00F74F1E" w14:paraId="16D7A65D" w14:textId="29B8C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001A6D58" w:rsidRDefault="00F74F1E" w14:paraId="78AF32BC" w14:textId="6442C909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9D00C6" w:rsidR="00F74F1E" w:rsidP="001A6D58" w:rsidRDefault="00672234" w14:paraId="743A5D64" w14:textId="6DF082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t>La IA calcula un margen neto bajo y sugiere revisar costos y gastos. ¿Cuál sería una acción adecuada del responsable financiero?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82E40" w14:paraId="6A0860F7" w14:textId="3F7F8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3C0DFC33" w14:textId="3B1F75F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4A77D8" w:rsidP="001A6D58" w:rsidRDefault="004A77D8" w14:paraId="7F910977" w14:textId="1BB7A7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Aceptar la conclusión de la IA y afirmar que la empresa perdió eficiencia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3D3E2F" w:rsidR="00F74F1E" w:rsidP="539B14C3" w:rsidRDefault="00F74F1E" w14:paraId="15B9025E" w14:textId="05B37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59B6B5A8" w14:textId="4E9B9EBF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4A77D8" w:rsidP="001A6D58" w:rsidRDefault="004A77D8" w14:paraId="5163C6F8" w14:textId="3A6182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Eliminar los gastos más altos para mejorar el indicador sin revisar esos soportes.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9D00C6" w:rsidR="00F8304E" w:rsidTr="3221D4C1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176BBC34" w14:textId="5D9442C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1A6D58" w:rsidRDefault="00672234" w14:paraId="1B1FD8D5" w14:textId="05AD81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Comparar ingresos, costos, gastos, presupuesto, auxiliares y contexto del periodo.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2234" w:rsidR="00F74F1E" w:rsidP="539B14C3" w:rsidRDefault="00672234" w14:paraId="18C6E371" w14:textId="317004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485E847A" w14:textId="55764F5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6F5A35" w:rsidP="001A6D58" w:rsidRDefault="006F5A35" w14:paraId="6D0D0692" w14:textId="472B35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Revisar solamente los estados de situación financiera y omitir los demás informes.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539B14C3" w:rsidRDefault="00F74F1E" w14:paraId="3C33651C" w14:textId="55F620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83DC959" w14:textId="36CE54F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1A6D58" w:rsidRDefault="00F74F1E" w14:paraId="25624309" w14:textId="74BB77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00D43E9E">
              <w:rPr>
                <w:color w:val="000000" w:themeColor="text1"/>
              </w:rPr>
              <w:t xml:space="preserve"> </w:t>
            </w:r>
            <w:r w:rsidRPr="539B14C3" w:rsidR="00D43E9E">
              <w:t>Un ratio debe interpretarse con datos de soporte, comparativos y contexto. El margen neto bajo puede tener varias causas y no debe concluirse automáticamente.</w:t>
            </w:r>
          </w:p>
        </w:tc>
      </w:tr>
      <w:tr w:rsidRPr="009D00C6" w:rsidR="00F8304E" w:rsidTr="3221D4C1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5F752B8E" w14:textId="249E161E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1A6D58" w:rsidRDefault="00F74F1E" w14:paraId="2D14D9D4" w14:textId="34E0B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F8304E" w:rsidTr="3221D4C1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539B14C3" w:rsidRDefault="00F74F1E" w14:paraId="69D88E78" w14:textId="1893FBFE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9D00C6" w:rsidR="00F74F1E" w:rsidP="00CF618D" w:rsidRDefault="00B84709" w14:paraId="33DE886E" w14:textId="7117A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t>Un aplicativo de visualización muestra cartera vencida en rojo para todos los clientes con más de 60 días de mora. ¿Qué condición debe cumplirse para que el semáforo sea confiable?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F618D" w:rsidRDefault="00F82E40" w14:paraId="0370C600" w14:textId="19D5F5F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F8304E" w:rsidTr="3221D4C1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22404E1E" w14:textId="129ADAC4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7D49D7" w:rsidP="00CF618D" w:rsidRDefault="007D49D7" w14:paraId="18019079" w14:textId="5C4E91C1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</w:rPr>
            </w:pPr>
            <w:r w:rsidRPr="007D49D7">
              <w:rPr>
                <w:rFonts w:ascii="Arial" w:hAnsi="Arial" w:eastAsia="Arial" w:cs="Arial"/>
                <w:sz w:val="22"/>
                <w:szCs w:val="22"/>
              </w:rPr>
              <w:t>Que el color rojo se use siempre para generar atención sin aplicar criterios.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F618D" w:rsidRDefault="00F74F1E" w14:paraId="5E0FC62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Pr="009D00C6" w:rsidR="00F8304E" w:rsidTr="3221D4C1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77CA2733" w14:textId="59C7434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F618D" w:rsidRDefault="00B84709" w14:paraId="214ED341" w14:textId="7D1946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539B14C3">
              <w:t>Que los criterios de clasificación estén definidos, documentados y validados.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D0BFE" w:rsidR="00F74F1E" w:rsidP="00463CBD" w:rsidRDefault="006D0BFE" w14:paraId="54884099" w14:textId="29094E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F8304E" w:rsidTr="3221D4C1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9D00C6" w:rsidR="00F74F1E" w:rsidP="539B14C3" w:rsidRDefault="00F74F1E" w14:paraId="4A241A0A" w14:textId="4C6BFB57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541E0F" w:rsidRDefault="00541E0F" w14:paraId="6607C27A" w14:textId="4A6F04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 la IA seleccione el color y clasifique los casos sin intervención humana.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0B0C74" w:rsidR="00F74F1E" w:rsidP="00CF618D" w:rsidRDefault="00F74F1E" w14:paraId="0E386614" w14:textId="39C6DB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9D00C6" w:rsidR="00F74F1E" w:rsidP="539B14C3" w:rsidRDefault="00F74F1E" w14:paraId="32FC6F2D" w14:textId="65961391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B0C74" w:rsidR="00F74F1E" w:rsidP="00541E0F" w:rsidRDefault="00541E0F" w14:paraId="1941DCCE" w14:textId="36C8EE65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541E0F">
              <w:rPr>
                <w:rFonts w:ascii="Arial" w:hAnsi="Arial" w:eastAsia="Arial" w:cs="Arial"/>
                <w:sz w:val="22"/>
                <w:szCs w:val="22"/>
              </w:rPr>
              <w:t>Que solo se muestren cuentas con alto saldo y se oculten los demás registros.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D00C6" w:rsidR="00F74F1E" w:rsidP="00CF618D" w:rsidRDefault="00F74F1E" w14:paraId="689D42D4" w14:textId="574C99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Pr="009D00C6" w:rsidR="00F8304E" w:rsidTr="3221D4C1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9D00C6" w:rsidR="00F74F1E" w:rsidP="539B14C3" w:rsidRDefault="00F74F1E" w14:paraId="2ECDCDDC" w14:textId="49798F25">
            <w:pPr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CF618D" w:rsidRDefault="00F74F1E" w14:paraId="285F45BE" w14:textId="25A0D4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0059266D">
              <w:t>.</w:t>
            </w:r>
            <w:r w:rsidRPr="539B14C3" w:rsidR="006D0BFE">
              <w:t xml:space="preserve"> Los semáforos financieros requieren criterios claros y objetivos. Sin reglas definidas, la visualización puede inducir interpretaciones equivocadas.</w:t>
            </w:r>
          </w:p>
        </w:tc>
      </w:tr>
      <w:tr w:rsidRPr="009D00C6" w:rsidR="00F8304E" w:rsidTr="3221D4C1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9D00C6" w:rsidR="00F74F1E" w:rsidP="00CF618D" w:rsidRDefault="00F74F1E" w14:paraId="08A94120" w14:textId="577566BE">
            <w:pPr>
              <w:jc w:val="both"/>
              <w:rPr>
                <w:b w:val="0"/>
                <w:color w:val="000000" w:themeColor="text1"/>
              </w:rPr>
            </w:pPr>
            <w:r w:rsidRPr="539B14C3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9D00C6" w:rsidR="00F74F1E" w:rsidP="00CF618D" w:rsidRDefault="00F74F1E" w14:paraId="6034138F" w14:textId="5DD972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9D00C6" w:rsidR="0044239B" w:rsidTr="539B14C3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CF618D" w:rsidRDefault="0DFA9EF8" w14:paraId="69DEEC37" w14:textId="5D6BA44C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:rsidRPr="00763F5C" w:rsidR="0044239B" w:rsidP="00CF618D" w:rsidRDefault="2F4BD33A" w14:paraId="2818DA91" w14:textId="34626F84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IA genera un informe preliminar con variaciones, ratios y recomendaciones. ¿Qué elemento permite reconstruir cómo se obtuvo ese informe?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00CF618D" w:rsidRDefault="00F82E40" w14:paraId="5C85A552" w14:textId="40498C99">
            <w:pPr>
              <w:widowControl w:val="0"/>
              <w:jc w:val="both"/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44239B" w:rsidTr="539B14C3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00CF618D" w:rsidRDefault="0DFA9EF8" w14:paraId="1B0FA0F4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4239B" w:rsidP="00CF618D" w:rsidRDefault="2F4BD33A" w14:paraId="419E725A" w14:textId="59028FE8">
            <w:pPr>
              <w:spacing w:line="240" w:lineRule="auto"/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La trazabilidad del proceso.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E30FF3" w:rsidR="0044239B" w:rsidP="00CF618D" w:rsidRDefault="2F4BD33A" w14:paraId="7695CBFF" w14:textId="30486BA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44239B" w:rsidTr="539B14C3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00CF618D" w:rsidRDefault="0DFA9EF8" w14:paraId="3BDA26CA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4239B" w:rsidP="00CF618D" w:rsidRDefault="1092C9CC" w14:paraId="3B0ED53F" w14:textId="4EE7A518">
            <w:pPr>
              <w:spacing w:line="240" w:lineRule="auto"/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La utilidad neta del periodo.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00CF618D" w:rsidRDefault="0044239B" w14:paraId="43179EC3" w14:textId="65313F5F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00CF618D" w:rsidRDefault="0DFA9EF8" w14:paraId="396324D4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4239B" w:rsidP="00CF618D" w:rsidRDefault="001A0E1D" w14:paraId="2B88B328" w14:textId="57231C45">
            <w:pPr>
              <w:spacing w:line="240" w:lineRule="auto"/>
              <w:jc w:val="both"/>
              <w:rPr>
                <w:color w:val="C55911"/>
              </w:rPr>
            </w:pPr>
            <w:r w:rsidRPr="00AB6866">
              <w:rPr>
                <w:color w:val="C55911"/>
              </w:rPr>
              <w:t>El nombre del sistema usado.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00CF618D" w:rsidRDefault="0044239B" w14:paraId="364DCCB7" w14:textId="5A2296E7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00CF618D" w:rsidRDefault="0DFA9EF8" w14:paraId="374612B0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47842" w:rsidR="0044239B" w:rsidP="00CF618D" w:rsidRDefault="00AB6866" w14:paraId="1647CDF8" w14:textId="28D6FABD">
            <w:pPr>
              <w:spacing w:line="240" w:lineRule="auto"/>
              <w:jc w:val="both"/>
              <w:rPr>
                <w:color w:val="C55911"/>
              </w:rPr>
            </w:pPr>
            <w:r w:rsidRPr="00AB6866">
              <w:rPr>
                <w:color w:val="C55911"/>
              </w:rPr>
              <w:t>El tamaño final del informe.</w:t>
            </w:r>
          </w:p>
        </w:tc>
        <w:tc>
          <w:tcPr>
            <w:tcW w:w="2693" w:type="dxa"/>
            <w:shd w:val="clear" w:color="auto" w:fill="FFFFFF" w:themeFill="background1"/>
          </w:tcPr>
          <w:p w:rsidRPr="00D06B86" w:rsidR="0044239B" w:rsidP="00CF618D" w:rsidRDefault="0044239B" w14:paraId="5BB56960" w14:textId="52939066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CF618D" w:rsidRDefault="0DFA9EF8" w14:paraId="48172210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CF618D" w:rsidRDefault="0DFA9EF8" w14:paraId="3A829F59" w14:textId="354762CF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</w:t>
            </w:r>
            <w:r w:rsidRPr="539B14C3" w:rsidR="0BB6A085">
              <w:rPr>
                <w:color w:val="000000" w:themeColor="text1"/>
              </w:rPr>
              <w:t>respuesta La</w:t>
            </w:r>
            <w:r w:rsidRPr="539B14C3" w:rsidR="0BB6A085">
              <w:rPr>
                <w:color w:val="C55911"/>
              </w:rPr>
              <w:t xml:space="preserve"> trazabilidad permite conservar base utilizada, prompt, respuesta, soportes revisados, validación y decisión final.</w:t>
            </w:r>
          </w:p>
        </w:tc>
      </w:tr>
      <w:tr w:rsidRPr="009D00C6" w:rsidR="0044239B" w:rsidTr="539B14C3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554FEBA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539B14C3" w:rsidRDefault="0DFA9EF8" w14:paraId="76118345" w14:textId="77777777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539B14C3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45F8B593" w14:textId="058AD533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8A3641" w:rsidR="0044239B" w:rsidP="00F0778B" w:rsidRDefault="0BB6A085" w14:paraId="715AA529" w14:textId="03D1BF88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En una revisión de cumplimiento, la IA detecta registros sin soporte documental. ¿Cuál es el uso adecuado de esta alerta?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3D7F1127" w14:textId="60A3A631">
            <w:pPr>
              <w:rPr>
                <w:b/>
                <w:bCs/>
                <w:color w:val="F79646" w:themeColor="accent6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44239B" w:rsidTr="539B14C3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7D6FEE9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8A3641" w:rsidR="00C435B8" w:rsidP="00F0778B" w:rsidRDefault="00C435B8" w14:paraId="4A20EE99" w14:textId="0A92CF1E">
            <w:pPr>
              <w:jc w:val="both"/>
              <w:rPr>
                <w:color w:val="C55911"/>
              </w:rPr>
            </w:pPr>
            <w:r w:rsidRPr="00DC1101">
              <w:rPr>
                <w:color w:val="C55911"/>
              </w:rPr>
              <w:t>Concluir que todos los asientos son inválidos y excluirlos del reporte contable.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9D00C6" w:rsidR="0044239B" w:rsidP="539B14C3" w:rsidRDefault="0044239B" w14:paraId="6C6E3208" w14:textId="7C04120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5180A37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8A3641" w:rsidR="00DC1101" w:rsidP="00F0778B" w:rsidRDefault="00DC1101" w14:paraId="4F0AEFA1" w14:textId="692125AD">
            <w:pPr>
              <w:jc w:val="both"/>
              <w:rPr>
                <w:color w:val="C55911"/>
              </w:rPr>
            </w:pPr>
            <w:r w:rsidRPr="00DC1101">
              <w:rPr>
                <w:color w:val="C55911"/>
              </w:rPr>
              <w:t>Eliminar asientos sin soporte de los estados financieros antes de investigarlos.</w:t>
            </w:r>
          </w:p>
        </w:tc>
        <w:tc>
          <w:tcPr>
            <w:tcW w:w="2693" w:type="dxa"/>
          </w:tcPr>
          <w:p w:rsidRPr="00F41E83" w:rsidR="0044239B" w:rsidP="539B14C3" w:rsidRDefault="0044239B" w14:paraId="7197DB90" w14:textId="5C518330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468A5F0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8A3641" w:rsidR="00DC1101" w:rsidP="00F0778B" w:rsidRDefault="00DC1101" w14:paraId="456D64C4" w14:textId="1A6E18C2">
            <w:pPr>
              <w:jc w:val="both"/>
              <w:rPr>
                <w:color w:val="C55911"/>
              </w:rPr>
            </w:pPr>
            <w:r w:rsidRPr="00DC1101">
              <w:rPr>
                <w:color w:val="C55911"/>
              </w:rPr>
              <w:t>Generar sanción formal automáticamente sin verificar documentos ni responsables.</w:t>
            </w:r>
          </w:p>
        </w:tc>
        <w:tc>
          <w:tcPr>
            <w:tcW w:w="2693" w:type="dxa"/>
          </w:tcPr>
          <w:p w:rsidRPr="009D00C6" w:rsidR="0044239B" w:rsidP="539B14C3" w:rsidRDefault="0044239B" w14:paraId="10BF9463" w14:textId="28867A01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1084F2CC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8A3641" w:rsidR="0044239B" w:rsidP="00F0778B" w:rsidRDefault="44993B05" w14:paraId="576348AF" w14:textId="359F6A3A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Solicitar revisión del expediente, documento original y responsable del proceso.</w:t>
            </w:r>
          </w:p>
        </w:tc>
        <w:tc>
          <w:tcPr>
            <w:tcW w:w="2693" w:type="dxa"/>
          </w:tcPr>
          <w:p w:rsidRPr="00313510" w:rsidR="0044239B" w:rsidP="539B14C3" w:rsidRDefault="44993B05" w14:paraId="16E853D8" w14:textId="62CBEF1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44239B" w:rsidTr="539B14C3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19C94D7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5AAD56C5" w14:textId="3D155FF8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27C1B0B">
              <w:rPr>
                <w:color w:val="000000" w:themeColor="text1"/>
              </w:rPr>
              <w:t xml:space="preserve"> </w:t>
            </w:r>
            <w:r w:rsidRPr="539B14C3" w:rsidR="09D4908D">
              <w:rPr>
                <w:color w:val="C55911"/>
              </w:rPr>
              <w:t>La ausencia de soporte en la base es una alerta. Debe verificarse si el documento existe en otro expediente o si realmente falta evidencia.</w:t>
            </w:r>
          </w:p>
        </w:tc>
      </w:tr>
      <w:tr w:rsidRPr="009D00C6" w:rsidR="0044239B" w:rsidTr="539B14C3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1C4201A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2B45A7F4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539B14C3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286BDA" w:rsidRDefault="0DFA9EF8" w14:paraId="4C60342E" w14:textId="3A21B3FC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539B14C3">
              <w:rPr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8A3641" w:rsidR="0044239B" w:rsidP="00286BDA" w:rsidRDefault="5B831AE4" w14:paraId="21BEAA6B" w14:textId="4F0AC10C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empresa usa IA para revisar proveedores y operaciones inusuales. ¿Cuál sistema de riesgo podría relacionarse con alertas de lavado de activos y financiación del terrorismo?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2A9C9F51" w14:textId="012B9320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44239B" w:rsidTr="539B14C3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5E6875A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DC722E" w:rsidR="005224AD" w:rsidP="00286BDA" w:rsidRDefault="005224AD" w14:paraId="6876148E" w14:textId="2719DF70">
            <w:pPr>
              <w:jc w:val="both"/>
              <w:rPr>
                <w:color w:val="C55911"/>
              </w:rPr>
            </w:pPr>
            <w:r w:rsidRPr="005224AD">
              <w:rPr>
                <w:color w:val="C55911"/>
              </w:rPr>
              <w:t>Sistema de inventarios, porque controla entradas y salidas de bienes.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9D00C6" w:rsidR="0044239B" w:rsidP="539B14C3" w:rsidRDefault="0044239B" w14:paraId="14FF6EB8" w14:textId="4333946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17AAF2E7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DC722E" w:rsidR="00BC7863" w:rsidP="00286BDA" w:rsidRDefault="00BC7863" w14:paraId="143537E0" w14:textId="2C1D9466">
            <w:pPr>
              <w:jc w:val="both"/>
              <w:rPr>
                <w:color w:val="C55911"/>
              </w:rPr>
            </w:pPr>
            <w:r w:rsidRPr="00BC7863">
              <w:rPr>
                <w:color w:val="C55911"/>
              </w:rPr>
              <w:t>SARO, porque gestiona los riesgos operativos de la operación interna.</w:t>
            </w:r>
          </w:p>
        </w:tc>
        <w:tc>
          <w:tcPr>
            <w:tcW w:w="2693" w:type="dxa"/>
          </w:tcPr>
          <w:p w:rsidRPr="009D00C6" w:rsidR="0044239B" w:rsidP="539B14C3" w:rsidRDefault="0044239B" w14:paraId="58AD4971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44239B" w:rsidTr="539B14C3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66DA930A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DC722E" w:rsidR="0044239B" w:rsidP="00286BDA" w:rsidRDefault="60A06ADF" w14:paraId="6A47E4CF" w14:textId="68695052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SAGRILAFT o SARLAFT, según el tipo de entidad y obligación aplicable.</w:t>
            </w:r>
          </w:p>
        </w:tc>
        <w:tc>
          <w:tcPr>
            <w:tcW w:w="2693" w:type="dxa"/>
          </w:tcPr>
          <w:p w:rsidRPr="00DC722E" w:rsidR="0044239B" w:rsidP="539B14C3" w:rsidRDefault="5B831AE4" w14:paraId="6321D4E7" w14:textId="5082418E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44239B" w:rsidTr="539B14C3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0741784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DC722E" w:rsidR="00BC7863" w:rsidP="00286BDA" w:rsidRDefault="00BC7863" w14:paraId="75B12671" w14:textId="6FCD0BE7">
            <w:pPr>
              <w:jc w:val="both"/>
              <w:rPr>
                <w:color w:val="C55911"/>
              </w:rPr>
            </w:pPr>
            <w:r w:rsidRPr="00BC7863">
              <w:rPr>
                <w:color w:val="C55911"/>
              </w:rPr>
              <w:t>Estado de flujos de efectivo, porque registra movimientos del dinero.</w:t>
            </w:r>
          </w:p>
        </w:tc>
        <w:tc>
          <w:tcPr>
            <w:tcW w:w="2693" w:type="dxa"/>
          </w:tcPr>
          <w:p w:rsidRPr="009D00C6" w:rsidR="0044239B" w:rsidP="539B14C3" w:rsidRDefault="0044239B" w14:paraId="281CC2A6" w14:textId="18189C3C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086DC9E9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76E7AE82" w14:textId="68EAEBFF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027C1B0B">
              <w:rPr>
                <w:color w:val="000000" w:themeColor="text1"/>
              </w:rPr>
              <w:t xml:space="preserve"> </w:t>
            </w:r>
            <w:r w:rsidRPr="539B14C3" w:rsidR="571B0910">
              <w:rPr>
                <w:color w:val="C55911"/>
              </w:rPr>
              <w:t>SARLAFT y SAGRILAFT se relacionan con la gestión de riesgos de lavado de activos, financiación del terrorismo y otros riesgos asociados, según el tipo de organización.</w:t>
            </w:r>
          </w:p>
        </w:tc>
      </w:tr>
      <w:tr w:rsidRPr="009D00C6" w:rsidR="0044239B" w:rsidTr="539B14C3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7E1162B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286BDA" w:rsidRDefault="0DFA9EF8" w14:paraId="7C0601C4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44239B" w:rsidTr="539B14C3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00286BDA" w:rsidRDefault="0DFA9EF8" w14:paraId="4F00D6B4" w14:textId="3A0295B3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B11DD5" w:rsidR="0044239B" w:rsidP="00286BDA" w:rsidRDefault="571B0910" w14:paraId="6E39A023" w14:textId="5AACE0A3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falla repetida en el cargue de archivos genera registros duplicados en contabilidad. ¿Con qué tipo de riesgo se relaciona principalmente?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44239B" w:rsidP="539B14C3" w:rsidRDefault="00F82E40" w14:paraId="33C15C5F" w14:textId="7FB7E69F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44239B" w:rsidTr="539B14C3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7EB961F8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B11DD5" w:rsidR="00864987" w:rsidP="00286BDA" w:rsidRDefault="00864987" w14:paraId="28F07130" w14:textId="4BF89934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7B2F94">
              <w:rPr>
                <w:color w:val="C55911"/>
              </w:rPr>
              <w:t>Riesgo de fraude.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647C34" w:rsidR="0044239B" w:rsidP="539B14C3" w:rsidRDefault="0044239B" w14:paraId="2B330F49" w14:textId="4097114F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44239B" w:rsidTr="539B14C3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48D664BD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11DD5" w:rsidR="0044239B" w:rsidP="00286BDA" w:rsidRDefault="7FA79E30" w14:paraId="63E394A7" w14:textId="0011F068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Riesgo operativo.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3D3E2F" w:rsidR="003D3E2F" w:rsidP="539B14C3" w:rsidRDefault="2C2640C1" w14:paraId="2CCABD62" w14:textId="7E7FCF4C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539B14C3">
              <w:rPr>
                <w:b/>
                <w:bCs/>
              </w:rPr>
              <w:t>X</w:t>
            </w:r>
          </w:p>
        </w:tc>
      </w:tr>
      <w:tr w:rsidRPr="009D00C6" w:rsidR="0044239B" w:rsidTr="539B14C3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66B304A4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B11DD5" w:rsidR="0044239B" w:rsidP="00286BDA" w:rsidRDefault="007B2F94" w14:paraId="7CC60587" w14:textId="7010F2EB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7B2F94">
              <w:rPr>
                <w:color w:val="C55911"/>
              </w:rPr>
              <w:t>Riesgo cambiario.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539B14C3" w:rsidRDefault="0044239B" w14:paraId="53CF1935" w14:textId="77777777">
            <w:pPr>
              <w:widowControl w:val="0"/>
              <w:spacing w:line="240" w:lineRule="auto"/>
              <w:contextualSpacing/>
              <w:rPr>
                <w:color w:val="000000" w:themeColor="text1"/>
              </w:rPr>
            </w:pPr>
          </w:p>
        </w:tc>
      </w:tr>
      <w:tr w:rsidRPr="009D00C6" w:rsidR="0044239B" w:rsidTr="539B14C3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44239B" w:rsidP="539B14C3" w:rsidRDefault="0DFA9EF8" w14:paraId="63063C6C" w14:textId="77777777">
            <w:pPr>
              <w:spacing w:line="240" w:lineRule="auto"/>
              <w:contextualSpacing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B2F94" w:rsidR="0044239B" w:rsidP="007B2F94" w:rsidRDefault="007B2F94" w14:paraId="0148E3EA" w14:textId="197E981F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7B2F94">
              <w:rPr>
                <w:color w:val="C55911"/>
              </w:rPr>
              <w:t>Riesgo normativo.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44239B" w:rsidP="539B14C3" w:rsidRDefault="0044239B" w14:paraId="645C31F7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44239B" w:rsidTr="539B14C3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52BF509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E45C99" w:rsidRDefault="0DFA9EF8" w14:paraId="1083477D" w14:textId="72B38395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7684036F">
              <w:t xml:space="preserve"> </w:t>
            </w:r>
            <w:r w:rsidRPr="539B14C3" w:rsidR="754D01E8">
              <w:rPr>
                <w:color w:val="C55911"/>
              </w:rPr>
              <w:t>El riesgo operativo se asocia con fallas en procesos, personas, tecnología o sistemas de información que afectan la operación financiera.</w:t>
            </w:r>
          </w:p>
        </w:tc>
      </w:tr>
      <w:tr w:rsidRPr="009D00C6" w:rsidR="0044239B" w:rsidTr="539B14C3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44239B" w:rsidP="539B14C3" w:rsidRDefault="0DFA9EF8" w14:paraId="7A96D4B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44239B" w:rsidP="00E45C99" w:rsidRDefault="0DFA9EF8" w14:paraId="076AFB33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09AC8497" w14:textId="1035D4FD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751793" w:rsidR="00C86214" w:rsidP="00286BDA" w:rsidRDefault="7F506780" w14:paraId="3A6752F9" w14:textId="306343DA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empresa quiere usar IA para leer contratos y extraer restricciones financieras. ¿Cuál es una precaución necesaria?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28E6E430" w14:textId="4D176436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19178A0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145981" w:rsidR="00970221" w:rsidP="00286BDA" w:rsidRDefault="00970221" w14:paraId="3718057E" w14:textId="5CF7B13C">
            <w:pPr>
              <w:jc w:val="both"/>
              <w:rPr>
                <w:color w:val="C55911"/>
              </w:rPr>
            </w:pPr>
            <w:r w:rsidRPr="00970221">
              <w:rPr>
                <w:color w:val="C55911"/>
              </w:rPr>
              <w:t>Permitir que la IA determine por sí sola qué restricciones son legales y deberán cumplirse.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2F977469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C86214" w:rsidTr="539B14C3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6DED427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970221" w:rsidP="00286BDA" w:rsidRDefault="00970221" w14:paraId="421B712C" w14:textId="7F06F04C">
            <w:pPr>
              <w:jc w:val="both"/>
              <w:rPr>
                <w:color w:val="C55911"/>
              </w:rPr>
            </w:pPr>
            <w:r w:rsidRPr="00970221">
              <w:rPr>
                <w:color w:val="C55911"/>
              </w:rPr>
              <w:t>Usar únicamente el resumen generado por una IA para tomar todas las decisiones financieras.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C86214" w:rsidP="539B14C3" w:rsidRDefault="00C86214" w14:paraId="31D189C4" w14:textId="77777777">
            <w:pPr>
              <w:widowControl w:val="0"/>
              <w:rPr>
                <w:color w:val="000000" w:themeColor="text1"/>
              </w:rPr>
            </w:pPr>
          </w:p>
        </w:tc>
      </w:tr>
      <w:tr w:rsidRPr="009D00C6" w:rsidR="00C86214" w:rsidTr="539B14C3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40884B9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C86214" w:rsidP="00286BDA" w:rsidRDefault="04078605" w14:paraId="47C84B53" w14:textId="32354F7A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Validar los hallazgos con el contrato original, anexos y responsable jurídico o financiero.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C86214" w:rsidP="539B14C3" w:rsidRDefault="04078605" w14:paraId="69FE91D5" w14:textId="137BF048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539B14C3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79C8716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145981" w:rsidR="00970221" w:rsidP="00286BDA" w:rsidRDefault="00970221" w14:paraId="19B3507D" w14:textId="5C8BAD90">
            <w:pPr>
              <w:jc w:val="both"/>
              <w:rPr>
                <w:color w:val="C55911"/>
              </w:rPr>
            </w:pPr>
            <w:r w:rsidRPr="00970221">
              <w:rPr>
                <w:color w:val="C55911"/>
              </w:rPr>
              <w:t>Omitir restricciones que no afectan las ventas ni los resultados financieros de la empresa.</w:t>
            </w:r>
          </w:p>
        </w:tc>
        <w:tc>
          <w:tcPr>
            <w:tcW w:w="2693" w:type="dxa"/>
            <w:shd w:val="clear" w:color="auto" w:fill="FFFFFF" w:themeFill="background1"/>
          </w:tcPr>
          <w:p w:rsidRPr="003D3E2F" w:rsidR="00C86214" w:rsidP="539B14C3" w:rsidRDefault="00C86214" w14:paraId="0F239DC2" w14:textId="6724FD49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1102F1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4EA2192" w14:textId="7477C1AE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2C6CBA07">
              <w:rPr>
                <w:color w:val="000000" w:themeColor="text1"/>
              </w:rPr>
              <w:t xml:space="preserve"> </w:t>
            </w:r>
            <w:r w:rsidRPr="539B14C3" w:rsidR="1BAFFE4D">
              <w:rPr>
                <w:color w:val="C55911"/>
              </w:rPr>
              <w:t>La IA puede extraer información preliminar, pero las restricciones deben confirmarse con documentos originales y revisión responsable.</w:t>
            </w:r>
          </w:p>
        </w:tc>
      </w:tr>
      <w:tr w:rsidRPr="009D00C6" w:rsidR="00286BDA" w:rsidTr="00136E08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286BDA" w:rsidP="539B14C3" w:rsidRDefault="00286BDA" w14:paraId="5844DA13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286BDA" w:rsidP="00286BDA" w:rsidRDefault="00286BDA" w14:paraId="0DD1389F" w14:textId="75E3A0B6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AA8DCD6" w14:textId="7C38A308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3D3E2F" w:rsidR="00C86214" w:rsidP="00286BDA" w:rsidRDefault="3ADBAF9A" w14:paraId="3B2D0A29" w14:textId="276617C1">
            <w:pPr>
              <w:jc w:val="both"/>
              <w:rPr>
                <w:rStyle w:val="citation-70"/>
              </w:rPr>
            </w:pPr>
            <w:r w:rsidRPr="539B14C3">
              <w:t>En un informe de revelación, la IA sugiere incluir el aumento de obligaciones financieras. ¿Qué información debería revisarse antes de redactar la nota?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49EB89A8" w14:textId="156C59FD">
            <w:pPr>
              <w:rPr>
                <w:color w:val="C5591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410D2629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3B531C" w:rsidR="00C86214" w:rsidP="00286BDA" w:rsidRDefault="00795B32" w14:paraId="307DC0E5" w14:textId="7A64751A">
            <w:pPr>
              <w:jc w:val="both"/>
              <w:rPr>
                <w:color w:val="C55911"/>
              </w:rPr>
            </w:pPr>
            <w:r w:rsidRPr="005E7E95">
              <w:rPr>
                <w:color w:val="C55911"/>
              </w:rPr>
              <w:t>Solo el saldo final de la cuenta y su variación del periodo anterior.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006577" w:rsidR="00C86214" w:rsidP="539B14C3" w:rsidRDefault="00C86214" w14:paraId="635DEE66" w14:textId="3C5E1ADA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166F9B3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C86214" w:rsidP="00286BDA" w:rsidRDefault="005E7E95" w14:paraId="52A32BE1" w14:textId="6AE6607C">
            <w:pPr>
              <w:jc w:val="both"/>
              <w:rPr>
                <w:color w:val="C55911"/>
              </w:rPr>
            </w:pPr>
            <w:r w:rsidRPr="005E7E95">
              <w:rPr>
                <w:color w:val="C55911"/>
              </w:rPr>
              <w:t>Únicamente los intereses pagados y el saldo final de cada obligación.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C86214" w:rsidP="539B14C3" w:rsidRDefault="00C86214" w14:paraId="58D743D5" w14:textId="5E944FF5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4CC342FA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C86214" w:rsidP="00286BDA" w:rsidRDefault="005E7E95" w14:paraId="79ED5299" w14:textId="41DB1EDA">
            <w:pPr>
              <w:jc w:val="both"/>
              <w:rPr>
                <w:color w:val="C55911"/>
              </w:rPr>
            </w:pPr>
            <w:r w:rsidRPr="005E7E95">
              <w:rPr>
                <w:color w:val="C55911"/>
              </w:rPr>
              <w:t>La opinión automática de una herramienta sin verificar los contratos.</w:t>
            </w:r>
          </w:p>
        </w:tc>
        <w:tc>
          <w:tcPr>
            <w:tcW w:w="2693" w:type="dxa"/>
            <w:shd w:val="clear" w:color="auto" w:fill="FFFFFF" w:themeFill="background1"/>
          </w:tcPr>
          <w:p w:rsidRPr="009D00C6" w:rsidR="00C86214" w:rsidP="539B14C3" w:rsidRDefault="00C86214" w14:paraId="2086B95C" w14:textId="28F77E88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9D00C6" w:rsidR="00C86214" w:rsidP="539B14C3" w:rsidRDefault="027C1B0B" w14:paraId="6D07EE6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:rsidRPr="00744E63" w:rsidR="00C86214" w:rsidP="00286BDA" w:rsidRDefault="4EDDED44" w14:paraId="64516EEF" w14:textId="7BDA76FF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Contratos, tasas, plazos, garantías, vencimientos y soporte contable</w:t>
            </w:r>
          </w:p>
        </w:tc>
        <w:tc>
          <w:tcPr>
            <w:tcW w:w="2693" w:type="dxa"/>
            <w:shd w:val="clear" w:color="auto" w:fill="FFFFFF" w:themeFill="background1"/>
          </w:tcPr>
          <w:p w:rsidRPr="006A517E" w:rsidR="00C86214" w:rsidP="539B14C3" w:rsidRDefault="6E9456EB" w14:paraId="2319A35D" w14:textId="4C543C03">
            <w:pPr>
              <w:widowControl w:val="0"/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539B14C3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34E186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60B7638" w14:textId="0F6826A8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24CA28B0">
              <w:rPr>
                <w:color w:val="000000" w:themeColor="text1"/>
              </w:rPr>
              <w:t>.</w:t>
            </w:r>
            <w:r w:rsidRPr="539B14C3" w:rsidR="63F42001">
              <w:rPr>
                <w:color w:val="000000" w:themeColor="text1"/>
              </w:rPr>
              <w:t xml:space="preserve"> </w:t>
            </w:r>
            <w:r w:rsidRPr="539B14C3" w:rsidR="1B80103C">
              <w:rPr>
                <w:color w:val="C55911"/>
              </w:rPr>
              <w:t>La revelación debe explicar el hecho económico con información suficiente y verificable, no solo con el valor registrado.</w:t>
            </w:r>
          </w:p>
        </w:tc>
      </w:tr>
      <w:tr w:rsidRPr="009D00C6" w:rsidR="00C86214" w:rsidTr="539B14C3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3A000A06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2E8D56B5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7366BE4F" w14:textId="23D361CB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470EEC" w:rsidR="00C86214" w:rsidP="00286BDA" w:rsidRDefault="1B80103C" w14:paraId="479FBF3B" w14:textId="41844659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IA detecta que la cartera vencida aumentó, pero no distingue entre facturas vencidas y acuerdos de pago vigentes. ¿Cuál es el riesgo del análisis?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F82E40" w14:paraId="56780EE0" w14:textId="78C507BD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4A3B508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5B805DB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C86214" w:rsidP="00286BDA" w:rsidRDefault="0E705BE7" w14:paraId="6697C25E" w14:textId="0EBF6FB0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Que se genere una alerta incompleta por falta de contexto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2B75C6" w:rsidR="00C86214" w:rsidP="00730FD2" w:rsidRDefault="0BC3D27D" w14:paraId="67087347" w14:textId="2D7BA701">
            <w:pPr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539B14C3" w14:paraId="467A48A0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608DD7F5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AC7D10" w:rsidP="00286BDA" w:rsidRDefault="00AC7D10" w14:paraId="3CA2CEAF" w14:textId="43FBAD95">
            <w:pPr>
              <w:jc w:val="both"/>
              <w:rPr>
                <w:color w:val="C55911"/>
              </w:rPr>
            </w:pPr>
            <w:r w:rsidRPr="00794856">
              <w:rPr>
                <w:color w:val="C55911"/>
              </w:rPr>
              <w:t>Que una IA calcule demasiados indicadores sin explicación.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470EEC" w:rsidR="00C86214" w:rsidP="00286BDA" w:rsidRDefault="00C86214" w14:paraId="4CDFF301" w14:textId="54A50F8F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3B3E582A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5C41051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C86214" w:rsidP="00286BDA" w:rsidRDefault="00794856" w14:paraId="456DB4A0" w14:textId="7C6933B2">
            <w:pPr>
              <w:jc w:val="both"/>
              <w:rPr>
                <w:color w:val="C55911"/>
              </w:rPr>
            </w:pPr>
            <w:r w:rsidRPr="00794856">
              <w:rPr>
                <w:color w:val="C55911"/>
              </w:rPr>
              <w:t>Que se eliminen las cuentas por cobrar del informe formal.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C86214" w14:paraId="1CB73379" w14:textId="71FA3441">
            <w:pPr>
              <w:jc w:val="both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48FE7A5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61C9075E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470EEC" w:rsidR="00C86214" w:rsidP="00286BDA" w:rsidRDefault="00794856" w14:paraId="782C7F41" w14:textId="6FCA28AF">
            <w:pPr>
              <w:jc w:val="both"/>
              <w:rPr>
                <w:color w:val="C55911"/>
              </w:rPr>
            </w:pPr>
            <w:r w:rsidRPr="00794856">
              <w:rPr>
                <w:color w:val="C55911"/>
              </w:rPr>
              <w:t>Que el estado de resultados cambie automáticamente sin IA.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C86214" w14:paraId="5E1AE635" w14:textId="77777777">
            <w:pPr>
              <w:jc w:val="both"/>
              <w:rPr>
                <w:color w:val="000000" w:themeColor="text1"/>
              </w:rPr>
            </w:pPr>
          </w:p>
        </w:tc>
      </w:tr>
      <w:tr w:rsidRPr="009D00C6" w:rsidR="00C86214" w:rsidTr="539B14C3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65A905F8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2056E02D" w14:textId="116ED171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</w:t>
            </w:r>
            <w:r w:rsidRPr="539B14C3" w:rsidR="4367202D">
              <w:rPr>
                <w:color w:val="000000" w:themeColor="text1"/>
              </w:rPr>
              <w:t>.</w:t>
            </w:r>
            <w:r w:rsidRPr="539B14C3" w:rsidR="4367202D">
              <w:rPr>
                <w:color w:val="C55911"/>
              </w:rPr>
              <w:t xml:space="preserve"> </w:t>
            </w:r>
            <w:r w:rsidRPr="539B14C3" w:rsidR="0E705BE7">
              <w:rPr>
                <w:color w:val="C55911"/>
              </w:rPr>
              <w:t xml:space="preserve"> Sin contexto, la IA puede interpretar como riesgo una situación que puede estar explicada por acuerdos, abonos o condiciones comerciales.</w:t>
            </w:r>
          </w:p>
        </w:tc>
      </w:tr>
      <w:tr w:rsidRPr="009D00C6" w:rsidR="00C86214" w:rsidTr="539B14C3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7BC93B1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71EE1AAE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67818E0C" w14:textId="7F5B7432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17751C" w:rsidR="00C86214" w:rsidP="00286BDA" w:rsidRDefault="0BC3D27D" w14:paraId="70334E67" w14:textId="374BE060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política interna permite usar IA para análisis financiero, pero no define quién aprueba los resultados. ¿Qué control debe incorporarse?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7B53C2C5" w14:textId="39C6CCC8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0ADBE669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31B141D1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C86214" w:rsidP="00286BDA" w:rsidRDefault="0BC3D27D" w14:paraId="7836B1C2" w14:textId="1EE1D864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Definir responsables de preparación, análisis, validación y aprobación.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BC3D27D" w14:paraId="654E6093" w14:textId="004CA144">
            <w:pPr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539B14C3" w14:paraId="56DE4B56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3122F90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C86214" w:rsidP="00286BDA" w:rsidRDefault="009823EB" w14:paraId="25B93653" w14:textId="603ECE6A">
            <w:pPr>
              <w:jc w:val="both"/>
              <w:rPr>
                <w:color w:val="C55911"/>
              </w:rPr>
            </w:pPr>
            <w:r w:rsidRPr="00082F49">
              <w:rPr>
                <w:color w:val="C55911"/>
              </w:rPr>
              <w:t>Permitir que cada usuario apruebe la respuesta de la IA sin validación.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4D65D662" w14:textId="77777777">
            <w:pPr>
              <w:rPr>
                <w:color w:val="000000" w:themeColor="text1"/>
              </w:rPr>
            </w:pPr>
          </w:p>
        </w:tc>
      </w:tr>
      <w:tr w:rsidRPr="009D00C6" w:rsidR="00C86214" w:rsidTr="539B14C3" w14:paraId="11D6D82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28FD050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C86214" w:rsidP="00286BDA" w:rsidRDefault="00082F49" w14:paraId="0DB593EA" w14:textId="4F11EA47">
            <w:pPr>
              <w:jc w:val="both"/>
              <w:rPr>
                <w:color w:val="C55911"/>
              </w:rPr>
            </w:pPr>
            <w:r w:rsidRPr="00082F49">
              <w:rPr>
                <w:color w:val="C55911"/>
              </w:rPr>
              <w:t xml:space="preserve">Evitar guardar los </w:t>
            </w:r>
            <w:r w:rsidRPr="00082F49">
              <w:rPr>
                <w:i/>
                <w:iCs/>
                <w:color w:val="C55911"/>
              </w:rPr>
              <w:t>prompts</w:t>
            </w:r>
            <w:r w:rsidRPr="00082F49">
              <w:rPr>
                <w:color w:val="C55911"/>
              </w:rPr>
              <w:t xml:space="preserve"> para proteger la herramienta como evidencia.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4B3D68" w:rsidR="00C86214" w:rsidP="539B14C3" w:rsidRDefault="00C86214" w14:paraId="09F8335B" w14:textId="3F87E926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144797E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7A2EABC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17751C" w:rsidR="00C86214" w:rsidP="00286BDA" w:rsidRDefault="00082F49" w14:paraId="6B7FDA4F" w14:textId="11D09FA8">
            <w:pPr>
              <w:jc w:val="both"/>
              <w:rPr>
                <w:color w:val="C55911"/>
              </w:rPr>
            </w:pPr>
            <w:r w:rsidRPr="00082F49">
              <w:rPr>
                <w:color w:val="C55911"/>
              </w:rPr>
              <w:t>Usar la primera respuesta generada y aplicarla sin control profesional.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22E708C1" w14:textId="77777777">
            <w:pPr>
              <w:rPr>
                <w:color w:val="000000" w:themeColor="text1"/>
              </w:rPr>
            </w:pPr>
          </w:p>
        </w:tc>
      </w:tr>
      <w:tr w:rsidRPr="009D00C6" w:rsidR="00C86214" w:rsidTr="539B14C3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199C2156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15B7A99A" w14:textId="1217ABE1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5B65F724">
              <w:rPr>
                <w:color w:val="000000" w:themeColor="text1"/>
              </w:rPr>
              <w:t xml:space="preserve"> </w:t>
            </w:r>
            <w:r w:rsidRPr="539B14C3" w:rsidR="4E59504C">
              <w:rPr>
                <w:color w:val="C55911"/>
              </w:rPr>
              <w:t>El uso responsable de IA exige asignar responsabilidades claras para evitar decisiones sin validación o sin trazabilidad.</w:t>
            </w:r>
          </w:p>
        </w:tc>
      </w:tr>
      <w:tr w:rsidRPr="009D00C6" w:rsidR="00C86214" w:rsidTr="539B14C3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019F286C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51DE5967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C7F327D" w14:textId="72859EFE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004D6" w:rsidR="00C86214" w:rsidP="00286BDA" w:rsidRDefault="4E59504C" w14:paraId="36C0EE88" w14:textId="344C9C28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En la elaboración de un informe financiero con IA, ¿cuál combinación es más adecuada para presentar hallazgos?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F82E40" w14:paraId="228B9A78" w14:textId="1AAAD685">
            <w:pPr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6D3BDCC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1CC17B94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027D56" w:rsidR="00C00359" w:rsidP="00C00359" w:rsidRDefault="00C00359" w14:paraId="45AEAC31" w14:textId="0B7C5A61">
            <w:pPr>
              <w:jc w:val="both"/>
              <w:rPr>
                <w:color w:val="C55911"/>
              </w:rPr>
            </w:pPr>
            <w:r w:rsidRPr="00C00359">
              <w:rPr>
                <w:color w:val="C55911"/>
              </w:rPr>
              <w:t>Cifra, conclusión definitiva y recomendación inmediata sin soporte documental.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59109BF5" w14:textId="77777777">
            <w:pPr>
              <w:rPr>
                <w:color w:val="000000" w:themeColor="text1"/>
              </w:rPr>
            </w:pPr>
          </w:p>
        </w:tc>
      </w:tr>
      <w:tr w:rsidRPr="009D00C6" w:rsidR="00C86214" w:rsidTr="539B14C3" w14:paraId="6AC9E1C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2C915872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027D56" w:rsidP="00286BDA" w:rsidRDefault="00027D56" w14:paraId="5EFAD006" w14:textId="27F5F577">
            <w:pPr>
              <w:jc w:val="both"/>
              <w:rPr>
                <w:color w:val="C55911"/>
              </w:rPr>
            </w:pPr>
            <w:r w:rsidRPr="00027D56">
              <w:rPr>
                <w:color w:val="C55911"/>
              </w:rPr>
              <w:t>Valor total, opinión automática y decisión final sin revisar evidencia alguna.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570B6260" w14:textId="1F1D801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1069917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5DE86903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C86214" w:rsidP="00286BDA" w:rsidRDefault="5FDE378C" w14:paraId="38117587" w14:textId="45BDDA3D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Hallazgo, soporte requerido, interpretación preliminar y validación pendiente.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A45349" w:rsidR="00C86214" w:rsidP="539B14C3" w:rsidRDefault="5FDE378C" w14:paraId="10D682EE" w14:textId="2D6D1B16">
            <w:pPr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C86214" w:rsidTr="539B14C3" w14:paraId="3EA28FE7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3CFF6EF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D004D6" w:rsidR="00027D56" w:rsidP="00286BDA" w:rsidRDefault="00027D56" w14:paraId="2E5175B7" w14:textId="09243F06">
            <w:pPr>
              <w:jc w:val="both"/>
              <w:rPr>
                <w:color w:val="C55911"/>
              </w:rPr>
            </w:pPr>
            <w:r w:rsidRPr="00027D56">
              <w:rPr>
                <w:color w:val="C55911"/>
              </w:rPr>
              <w:t>Gráfico, color de alerta y sanción sugerida sin explicar un contexto contable.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C94C39" w:rsidR="00C86214" w:rsidP="539B14C3" w:rsidRDefault="00C86214" w14:paraId="061DC1DB" w14:textId="46D3BF5B">
            <w:pPr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00286BDA" w:rsidRDefault="027C1B0B" w14:paraId="7D77643C" w14:textId="77777777">
            <w:pPr>
              <w:jc w:val="both"/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C86214" w:rsidP="00286BDA" w:rsidRDefault="027C1B0B" w14:paraId="684D5166" w14:textId="63A9E562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¡Muy bien! Ha acertado la respuesta.</w:t>
            </w:r>
            <w:r w:rsidRPr="539B14C3" w:rsidR="2270C06E">
              <w:rPr>
                <w:color w:val="000000" w:themeColor="text1"/>
              </w:rPr>
              <w:t xml:space="preserve">  </w:t>
            </w:r>
            <w:r w:rsidRPr="539B14C3" w:rsidR="6468D8CC">
              <w:rPr>
                <w:color w:val="C55911"/>
              </w:rPr>
              <w:t>Los hallazgos deben presentarse con prudencia, indicando soporte, interpretación preliminar y validación requerida antes de tomar decisiones.</w:t>
            </w:r>
          </w:p>
        </w:tc>
      </w:tr>
      <w:tr w:rsidRPr="009D00C6" w:rsidR="00C86214" w:rsidTr="539B14C3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0BE37F9F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27C1B0B" w14:paraId="31A3BE05" w14:textId="77777777">
            <w:pPr>
              <w:jc w:val="both"/>
              <w:rPr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  <w:tr w:rsidRPr="009D00C6" w:rsidR="00C86214" w:rsidTr="539B14C3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C86214" w:rsidP="539B14C3" w:rsidRDefault="027C1B0B" w14:paraId="112472E8" w14:textId="0167916B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</w:tcPr>
          <w:p w:rsidRPr="00704A8E" w:rsidR="00C86214" w:rsidP="00286BDA" w:rsidRDefault="1189B01F" w14:paraId="3E58EC66" w14:textId="5E4FAB5C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Una visualización muestra que los ingresos aumentaron 18 %, los costos 25 % y la utilidad disminuyó 10 %. ¿Cuál sería la interpretación más adecuada?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00286BDA" w:rsidRDefault="00F82E40" w14:paraId="7471CEC8" w14:textId="26F47932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Rta(s) correcta(s) (x)</w:t>
            </w:r>
          </w:p>
        </w:tc>
      </w:tr>
      <w:tr w:rsidRPr="009D00C6" w:rsidR="00C86214" w:rsidTr="539B14C3" w14:paraId="248D5A12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7D83B141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C86214" w:rsidP="00286BDA" w:rsidRDefault="000A46B1" w14:paraId="40340259" w14:textId="628F5210">
            <w:pPr>
              <w:jc w:val="both"/>
              <w:rPr>
                <w:color w:val="C55911"/>
              </w:rPr>
            </w:pPr>
            <w:r w:rsidRPr="004941D8">
              <w:rPr>
                <w:color w:val="C55911"/>
              </w:rPr>
              <w:t>La empresa necesariamente tiene graves pérdidas operativas.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AE690A" w:rsidR="00C86214" w:rsidP="539B14C3" w:rsidRDefault="00C86214" w14:paraId="264AF45D" w14:textId="554BF746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20EA9B18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5DC5268D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C86214" w:rsidP="00286BDA" w:rsidRDefault="004941D8" w14:paraId="6F64CA08" w14:textId="4034A1B8">
            <w:pPr>
              <w:jc w:val="both"/>
              <w:rPr>
                <w:color w:val="C55911"/>
              </w:rPr>
            </w:pPr>
            <w:r w:rsidRPr="004941D8">
              <w:rPr>
                <w:color w:val="C55911"/>
              </w:rPr>
              <w:t>El aumento de costos confirma una pérdida financiera total.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08A79ACF" w14:textId="380631D1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Pr="009D00C6" w:rsidR="00C86214" w:rsidTr="539B14C3" w14:paraId="6C06442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C86214" w:rsidP="539B14C3" w:rsidRDefault="027C1B0B" w14:paraId="634C9B6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C86214" w:rsidP="00286BDA" w:rsidRDefault="004941D8" w14:paraId="0CF33E74" w14:textId="61A36821">
            <w:pPr>
              <w:jc w:val="both"/>
              <w:rPr>
                <w:color w:val="C55911"/>
              </w:rPr>
            </w:pPr>
            <w:r w:rsidRPr="004941D8">
              <w:rPr>
                <w:color w:val="C55911"/>
              </w:rPr>
              <w:t>La utilidad bajó porque una IA calculó de más los ingresos.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9D00C6" w:rsidR="00C86214" w:rsidP="539B14C3" w:rsidRDefault="00C86214" w14:paraId="6AAF8ECD" w14:textId="77777777">
            <w:pPr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Pr="009D00C6" w:rsidR="003C3CB4" w:rsidTr="539B14C3" w14:paraId="7BD9310E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9D00C6" w:rsidR="003C3CB4" w:rsidP="539B14C3" w:rsidRDefault="32258871" w14:paraId="4772A6A0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704A8E" w:rsidR="003C3CB4" w:rsidP="00286BDA" w:rsidRDefault="3B35D19C" w14:paraId="146F232A" w14:textId="3CFAA4B0">
            <w:pPr>
              <w:jc w:val="both"/>
              <w:rPr>
                <w:color w:val="C55911"/>
              </w:rPr>
            </w:pPr>
            <w:r w:rsidRPr="539B14C3">
              <w:rPr>
                <w:color w:val="C55911"/>
              </w:rPr>
              <w:t>El aumento de ingresos elimina cualquier riesgo financiero.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3C3CB4" w:rsidR="003C3CB4" w:rsidP="539B14C3" w:rsidRDefault="3AB30EED" w14:paraId="06A4D056" w14:textId="21C09DB9">
            <w:pPr>
              <w:jc w:val="center"/>
              <w:rPr>
                <w:b/>
                <w:bCs/>
                <w:color w:val="000000" w:themeColor="text1"/>
              </w:rPr>
            </w:pPr>
            <w:r w:rsidRPr="539B14C3">
              <w:rPr>
                <w:b/>
                <w:bCs/>
                <w:color w:val="000000" w:themeColor="text1"/>
              </w:rPr>
              <w:t>X</w:t>
            </w:r>
          </w:p>
        </w:tc>
      </w:tr>
      <w:tr w:rsidRPr="009D00C6" w:rsidR="003C3CB4" w:rsidTr="539B14C3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9D00C6" w:rsidR="003C3CB4" w:rsidP="539B14C3" w:rsidRDefault="32258871" w14:paraId="563BE0AB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3C3CB4" w:rsidP="00286BDA" w:rsidRDefault="32258871" w14:paraId="5226E041" w14:textId="7444F3FB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 xml:space="preserve">¡Muy bien! Ha acertado la respuesta. </w:t>
            </w:r>
            <w:r w:rsidRPr="539B14C3" w:rsidR="74218E2E">
              <w:rPr>
                <w:color w:val="000000" w:themeColor="text1"/>
              </w:rPr>
              <w:t xml:space="preserve"> </w:t>
            </w:r>
            <w:r w:rsidRPr="539B14C3" w:rsidR="74218E2E">
              <w:rPr>
                <w:color w:val="C55911"/>
              </w:rPr>
              <w:t>La relación entre ingresos, costos y utilidad sugiere revisar márgenes y composición de costos. La visualización orienta el análisis, pero la explicación se valida con estados financieros, auxiliares y contexto.</w:t>
            </w:r>
          </w:p>
        </w:tc>
      </w:tr>
      <w:tr w:rsidRPr="009D00C6" w:rsidR="003C3CB4" w:rsidTr="539B14C3" w14:paraId="4A44E587" w14:textId="77777777">
        <w:trPr>
          <w:trHeight w:val="220"/>
        </w:trPr>
        <w:tc>
          <w:tcPr>
            <w:tcW w:w="2376" w:type="dxa"/>
            <w:gridSpan w:val="3"/>
          </w:tcPr>
          <w:p w:rsidRPr="009D00C6" w:rsidR="003C3CB4" w:rsidP="539B14C3" w:rsidRDefault="32258871" w14:paraId="20E50BD7" w14:textId="77777777">
            <w:pPr>
              <w:rPr>
                <w:b/>
                <w:bCs/>
                <w:color w:val="000000" w:themeColor="text1"/>
              </w:rPr>
            </w:pPr>
            <w:r w:rsidRPr="539B14C3">
              <w:rPr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9D00C6" w:rsidR="003C3CB4" w:rsidP="00286BDA" w:rsidRDefault="32258871" w14:paraId="0E03FE71" w14:textId="77777777">
            <w:pPr>
              <w:jc w:val="both"/>
              <w:rPr>
                <w:b/>
                <w:bCs/>
                <w:i/>
                <w:iCs/>
                <w:color w:val="000000" w:themeColor="text1"/>
              </w:rPr>
            </w:pPr>
            <w:r w:rsidRPr="539B14C3">
              <w:rPr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9D00C6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9D00C6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9D00C6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9D00C6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:rsidRPr="009D00C6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9D00C6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D00C6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9D00C6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9D00C6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:rsidRPr="009D00C6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Pr="009D00C6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:rsidRPr="009D00C6" w:rsidR="005A3A76" w:rsidRDefault="005A3A76" w14:paraId="4B191DEC" w14:textId="77777777">
      <w:pPr>
        <w:rPr>
          <w:color w:val="000000" w:themeColor="text1"/>
          <w:sz w:val="20"/>
          <w:szCs w:val="20"/>
        </w:rPr>
      </w:pPr>
    </w:p>
    <w:sectPr w:rsidRPr="009D00C6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05F" w:rsidRDefault="0013405F" w14:paraId="3354CDD1" w14:textId="77777777">
      <w:pPr>
        <w:spacing w:line="240" w:lineRule="auto"/>
      </w:pPr>
      <w:r>
        <w:separator/>
      </w:r>
    </w:p>
  </w:endnote>
  <w:endnote w:type="continuationSeparator" w:id="0">
    <w:p w:rsidR="0013405F" w:rsidRDefault="0013405F" w14:paraId="63A86E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75A8D122-372B-45FE-B996-2518E564CE67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ECC3FC0-8529-4823-ADD7-5AE6BAB85E6D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A31C45E-2035-489A-B17A-5EE10E904F31}" r:id="rId3"/>
    <w:embedBold w:fontKey="{9FFE04F9-AEFC-4E09-9C88-B675718E1A03}" r:id="rId4"/>
    <w:embedItalic w:fontKey="{91CE12D8-5CA0-429B-8446-085B6B51586E}" r:id="rId5"/>
    <w:embedBoldItalic w:fontKey="{2CFE2E12-EE38-43E7-8037-6BD3FFCF687B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05F" w:rsidRDefault="0013405F" w14:paraId="2CE185DF" w14:textId="77777777">
      <w:pPr>
        <w:spacing w:line="240" w:lineRule="auto"/>
      </w:pPr>
      <w:r>
        <w:separator/>
      </w:r>
    </w:p>
  </w:footnote>
  <w:footnote w:type="continuationSeparator" w:id="0">
    <w:p w:rsidR="0013405F" w:rsidRDefault="0013405F" w14:paraId="4B4BF7E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7206593">
    <w:abstractNumId w:val="1"/>
  </w:num>
  <w:num w:numId="2" w16cid:durableId="384068904">
    <w:abstractNumId w:val="6"/>
  </w:num>
  <w:num w:numId="3" w16cid:durableId="413090573">
    <w:abstractNumId w:val="4"/>
  </w:num>
  <w:num w:numId="4" w16cid:durableId="1334380063">
    <w:abstractNumId w:val="0"/>
  </w:num>
  <w:num w:numId="5" w16cid:durableId="878711768">
    <w:abstractNumId w:val="5"/>
  </w:num>
  <w:num w:numId="6" w16cid:durableId="94911724">
    <w:abstractNumId w:val="2"/>
  </w:num>
  <w:num w:numId="7" w16cid:durableId="544606346">
    <w:abstractNumId w:val="3"/>
  </w:num>
  <w:num w:numId="8" w16cid:durableId="1729764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27D56"/>
    <w:rsid w:val="00042156"/>
    <w:rsid w:val="00055411"/>
    <w:rsid w:val="00055A30"/>
    <w:rsid w:val="0007493B"/>
    <w:rsid w:val="00081754"/>
    <w:rsid w:val="00082F49"/>
    <w:rsid w:val="00090CAE"/>
    <w:rsid w:val="000976F0"/>
    <w:rsid w:val="000A2289"/>
    <w:rsid w:val="000A46B1"/>
    <w:rsid w:val="000A6F9B"/>
    <w:rsid w:val="000B0C74"/>
    <w:rsid w:val="000B5C17"/>
    <w:rsid w:val="000C1DCB"/>
    <w:rsid w:val="000D2D0E"/>
    <w:rsid w:val="001040E1"/>
    <w:rsid w:val="00125658"/>
    <w:rsid w:val="001272B5"/>
    <w:rsid w:val="00133D5A"/>
    <w:rsid w:val="0013405F"/>
    <w:rsid w:val="00145593"/>
    <w:rsid w:val="00145981"/>
    <w:rsid w:val="00146EAF"/>
    <w:rsid w:val="00156A69"/>
    <w:rsid w:val="001675EA"/>
    <w:rsid w:val="0017751C"/>
    <w:rsid w:val="00187E64"/>
    <w:rsid w:val="001935AE"/>
    <w:rsid w:val="001A0E1D"/>
    <w:rsid w:val="001A6D58"/>
    <w:rsid w:val="001D0605"/>
    <w:rsid w:val="001E0B38"/>
    <w:rsid w:val="001E3FC4"/>
    <w:rsid w:val="00211489"/>
    <w:rsid w:val="00237419"/>
    <w:rsid w:val="00244647"/>
    <w:rsid w:val="002474D4"/>
    <w:rsid w:val="0027013D"/>
    <w:rsid w:val="00275CAF"/>
    <w:rsid w:val="00284F25"/>
    <w:rsid w:val="00286BDA"/>
    <w:rsid w:val="002A1507"/>
    <w:rsid w:val="002A1780"/>
    <w:rsid w:val="002A4BE5"/>
    <w:rsid w:val="002B75C6"/>
    <w:rsid w:val="002D7188"/>
    <w:rsid w:val="002D79B7"/>
    <w:rsid w:val="002F081C"/>
    <w:rsid w:val="002F10C8"/>
    <w:rsid w:val="002F288B"/>
    <w:rsid w:val="00300440"/>
    <w:rsid w:val="00304017"/>
    <w:rsid w:val="003074E2"/>
    <w:rsid w:val="00307D05"/>
    <w:rsid w:val="00312103"/>
    <w:rsid w:val="00313510"/>
    <w:rsid w:val="003178B5"/>
    <w:rsid w:val="003268C9"/>
    <w:rsid w:val="0035185E"/>
    <w:rsid w:val="0037242B"/>
    <w:rsid w:val="00373DA6"/>
    <w:rsid w:val="003A1831"/>
    <w:rsid w:val="003A365F"/>
    <w:rsid w:val="003B531C"/>
    <w:rsid w:val="003B6C52"/>
    <w:rsid w:val="003C3CB4"/>
    <w:rsid w:val="003D3E2F"/>
    <w:rsid w:val="003E1E51"/>
    <w:rsid w:val="003E4E08"/>
    <w:rsid w:val="003E57C2"/>
    <w:rsid w:val="003F3D10"/>
    <w:rsid w:val="00403E9F"/>
    <w:rsid w:val="00411A9E"/>
    <w:rsid w:val="00412A3E"/>
    <w:rsid w:val="004140D8"/>
    <w:rsid w:val="00417164"/>
    <w:rsid w:val="00424338"/>
    <w:rsid w:val="0044239B"/>
    <w:rsid w:val="00452347"/>
    <w:rsid w:val="0045454F"/>
    <w:rsid w:val="004549F2"/>
    <w:rsid w:val="00456F24"/>
    <w:rsid w:val="00463CBD"/>
    <w:rsid w:val="00470EEC"/>
    <w:rsid w:val="00477C3B"/>
    <w:rsid w:val="0048224B"/>
    <w:rsid w:val="004834BD"/>
    <w:rsid w:val="004874B2"/>
    <w:rsid w:val="00490FD5"/>
    <w:rsid w:val="004927B1"/>
    <w:rsid w:val="004941D8"/>
    <w:rsid w:val="004A77D8"/>
    <w:rsid w:val="004B3D68"/>
    <w:rsid w:val="004C6521"/>
    <w:rsid w:val="004C6FDA"/>
    <w:rsid w:val="004D28CF"/>
    <w:rsid w:val="004F1967"/>
    <w:rsid w:val="004F36BD"/>
    <w:rsid w:val="005157E4"/>
    <w:rsid w:val="005224AD"/>
    <w:rsid w:val="00526A14"/>
    <w:rsid w:val="00530E5C"/>
    <w:rsid w:val="00533EE7"/>
    <w:rsid w:val="00541E0F"/>
    <w:rsid w:val="0054230B"/>
    <w:rsid w:val="005429FA"/>
    <w:rsid w:val="00552EDB"/>
    <w:rsid w:val="0056181C"/>
    <w:rsid w:val="00561FCF"/>
    <w:rsid w:val="0059266D"/>
    <w:rsid w:val="005A04A1"/>
    <w:rsid w:val="005A3A76"/>
    <w:rsid w:val="005D429B"/>
    <w:rsid w:val="005D5E4F"/>
    <w:rsid w:val="005E4A51"/>
    <w:rsid w:val="005E7E95"/>
    <w:rsid w:val="0060154F"/>
    <w:rsid w:val="00624A80"/>
    <w:rsid w:val="00637024"/>
    <w:rsid w:val="00647C34"/>
    <w:rsid w:val="00651CFD"/>
    <w:rsid w:val="0065700F"/>
    <w:rsid w:val="00672234"/>
    <w:rsid w:val="0068047F"/>
    <w:rsid w:val="00697CDE"/>
    <w:rsid w:val="006A517E"/>
    <w:rsid w:val="006B5981"/>
    <w:rsid w:val="006B6882"/>
    <w:rsid w:val="006D0BFE"/>
    <w:rsid w:val="006D0C79"/>
    <w:rsid w:val="006E36E6"/>
    <w:rsid w:val="006E3D52"/>
    <w:rsid w:val="006E7242"/>
    <w:rsid w:val="006F5A35"/>
    <w:rsid w:val="00704A8E"/>
    <w:rsid w:val="00717310"/>
    <w:rsid w:val="00720626"/>
    <w:rsid w:val="00730FD2"/>
    <w:rsid w:val="00731780"/>
    <w:rsid w:val="00744E63"/>
    <w:rsid w:val="00747A17"/>
    <w:rsid w:val="00750A6B"/>
    <w:rsid w:val="007516D0"/>
    <w:rsid w:val="00751793"/>
    <w:rsid w:val="00763F5C"/>
    <w:rsid w:val="0076464B"/>
    <w:rsid w:val="0077436B"/>
    <w:rsid w:val="00794856"/>
    <w:rsid w:val="00795B32"/>
    <w:rsid w:val="007B2F94"/>
    <w:rsid w:val="007C0131"/>
    <w:rsid w:val="007C4230"/>
    <w:rsid w:val="007D49D7"/>
    <w:rsid w:val="007E1C99"/>
    <w:rsid w:val="007F32A7"/>
    <w:rsid w:val="00803BF1"/>
    <w:rsid w:val="00804DEF"/>
    <w:rsid w:val="0080644A"/>
    <w:rsid w:val="00832B1C"/>
    <w:rsid w:val="008464F8"/>
    <w:rsid w:val="00855FED"/>
    <w:rsid w:val="00864571"/>
    <w:rsid w:val="00864987"/>
    <w:rsid w:val="00870C2D"/>
    <w:rsid w:val="008843E1"/>
    <w:rsid w:val="00896BF5"/>
    <w:rsid w:val="008A3641"/>
    <w:rsid w:val="008C6FE4"/>
    <w:rsid w:val="008D08FE"/>
    <w:rsid w:val="008D46E3"/>
    <w:rsid w:val="008D6263"/>
    <w:rsid w:val="00923117"/>
    <w:rsid w:val="00953CD9"/>
    <w:rsid w:val="00970221"/>
    <w:rsid w:val="009823EB"/>
    <w:rsid w:val="009B00A8"/>
    <w:rsid w:val="009C78FD"/>
    <w:rsid w:val="009D00C6"/>
    <w:rsid w:val="009D7F43"/>
    <w:rsid w:val="009E4A90"/>
    <w:rsid w:val="009E70D1"/>
    <w:rsid w:val="00A044EB"/>
    <w:rsid w:val="00A121A7"/>
    <w:rsid w:val="00A20923"/>
    <w:rsid w:val="00A34881"/>
    <w:rsid w:val="00A35361"/>
    <w:rsid w:val="00A45349"/>
    <w:rsid w:val="00A50799"/>
    <w:rsid w:val="00A56A7A"/>
    <w:rsid w:val="00A75D25"/>
    <w:rsid w:val="00A81D44"/>
    <w:rsid w:val="00A861E8"/>
    <w:rsid w:val="00AA0CAE"/>
    <w:rsid w:val="00AB5553"/>
    <w:rsid w:val="00AB658D"/>
    <w:rsid w:val="00AB6866"/>
    <w:rsid w:val="00AC7D10"/>
    <w:rsid w:val="00AD6EB4"/>
    <w:rsid w:val="00AD7830"/>
    <w:rsid w:val="00AD7BEA"/>
    <w:rsid w:val="00AE690A"/>
    <w:rsid w:val="00AF7FC6"/>
    <w:rsid w:val="00B0475B"/>
    <w:rsid w:val="00B11DD5"/>
    <w:rsid w:val="00B24279"/>
    <w:rsid w:val="00B314C2"/>
    <w:rsid w:val="00B44ACE"/>
    <w:rsid w:val="00B47842"/>
    <w:rsid w:val="00B67502"/>
    <w:rsid w:val="00B772B8"/>
    <w:rsid w:val="00B84709"/>
    <w:rsid w:val="00B97C77"/>
    <w:rsid w:val="00BA1AF4"/>
    <w:rsid w:val="00BB5DAD"/>
    <w:rsid w:val="00BC042A"/>
    <w:rsid w:val="00BC7863"/>
    <w:rsid w:val="00BF0040"/>
    <w:rsid w:val="00C00359"/>
    <w:rsid w:val="00C149FB"/>
    <w:rsid w:val="00C22281"/>
    <w:rsid w:val="00C24DC6"/>
    <w:rsid w:val="00C312CE"/>
    <w:rsid w:val="00C435B8"/>
    <w:rsid w:val="00C513A1"/>
    <w:rsid w:val="00C5793C"/>
    <w:rsid w:val="00C6551B"/>
    <w:rsid w:val="00C86214"/>
    <w:rsid w:val="00C94C39"/>
    <w:rsid w:val="00C94D96"/>
    <w:rsid w:val="00C96932"/>
    <w:rsid w:val="00CC1C9A"/>
    <w:rsid w:val="00CC1DAB"/>
    <w:rsid w:val="00CD4AED"/>
    <w:rsid w:val="00CE1D95"/>
    <w:rsid w:val="00CF618D"/>
    <w:rsid w:val="00D004D6"/>
    <w:rsid w:val="00D00ED8"/>
    <w:rsid w:val="00D044E2"/>
    <w:rsid w:val="00D06B86"/>
    <w:rsid w:val="00D16BB1"/>
    <w:rsid w:val="00D23E8C"/>
    <w:rsid w:val="00D2548C"/>
    <w:rsid w:val="00D43CD1"/>
    <w:rsid w:val="00D43E9E"/>
    <w:rsid w:val="00D53225"/>
    <w:rsid w:val="00D62EC9"/>
    <w:rsid w:val="00D6347F"/>
    <w:rsid w:val="00D65A81"/>
    <w:rsid w:val="00D703B8"/>
    <w:rsid w:val="00D8348A"/>
    <w:rsid w:val="00DA0234"/>
    <w:rsid w:val="00DC1101"/>
    <w:rsid w:val="00DC722E"/>
    <w:rsid w:val="00DD10F2"/>
    <w:rsid w:val="00E15DD8"/>
    <w:rsid w:val="00E160B7"/>
    <w:rsid w:val="00E30FF3"/>
    <w:rsid w:val="00E45C99"/>
    <w:rsid w:val="00E55BD7"/>
    <w:rsid w:val="00E61FEA"/>
    <w:rsid w:val="00E74C21"/>
    <w:rsid w:val="00E814A8"/>
    <w:rsid w:val="00EC2558"/>
    <w:rsid w:val="00EC338B"/>
    <w:rsid w:val="00ED1156"/>
    <w:rsid w:val="00ED2719"/>
    <w:rsid w:val="00ED4BC0"/>
    <w:rsid w:val="00EF7C7D"/>
    <w:rsid w:val="00F02D11"/>
    <w:rsid w:val="00F0778B"/>
    <w:rsid w:val="00F17920"/>
    <w:rsid w:val="00F21227"/>
    <w:rsid w:val="00F41E83"/>
    <w:rsid w:val="00F44ED1"/>
    <w:rsid w:val="00F56C7F"/>
    <w:rsid w:val="00F708BB"/>
    <w:rsid w:val="00F74F1E"/>
    <w:rsid w:val="00F75059"/>
    <w:rsid w:val="00F82E40"/>
    <w:rsid w:val="00F8304E"/>
    <w:rsid w:val="00F92E81"/>
    <w:rsid w:val="00FE42B7"/>
    <w:rsid w:val="00FE4A95"/>
    <w:rsid w:val="00FE4DC1"/>
    <w:rsid w:val="00FE737F"/>
    <w:rsid w:val="00FF1711"/>
    <w:rsid w:val="00FF4F2D"/>
    <w:rsid w:val="027C1B0B"/>
    <w:rsid w:val="0331B216"/>
    <w:rsid w:val="04078605"/>
    <w:rsid w:val="073D0CA9"/>
    <w:rsid w:val="09170971"/>
    <w:rsid w:val="09D4908D"/>
    <w:rsid w:val="0BB6A085"/>
    <w:rsid w:val="0BC3D27D"/>
    <w:rsid w:val="0DFA9EF8"/>
    <w:rsid w:val="0E705BE7"/>
    <w:rsid w:val="1092C9CC"/>
    <w:rsid w:val="1189B01F"/>
    <w:rsid w:val="1B80103C"/>
    <w:rsid w:val="1BAFFE4D"/>
    <w:rsid w:val="2270C06E"/>
    <w:rsid w:val="235E0517"/>
    <w:rsid w:val="24CA28B0"/>
    <w:rsid w:val="2C2640C1"/>
    <w:rsid w:val="2C6CBA07"/>
    <w:rsid w:val="2F4BD33A"/>
    <w:rsid w:val="3221D4C1"/>
    <w:rsid w:val="32258871"/>
    <w:rsid w:val="3AB30EED"/>
    <w:rsid w:val="3ADBAF9A"/>
    <w:rsid w:val="3B35D19C"/>
    <w:rsid w:val="4367202D"/>
    <w:rsid w:val="43B52E62"/>
    <w:rsid w:val="44993B05"/>
    <w:rsid w:val="4DFCC22C"/>
    <w:rsid w:val="4E59504C"/>
    <w:rsid w:val="4EDDED44"/>
    <w:rsid w:val="50634C5E"/>
    <w:rsid w:val="52245A69"/>
    <w:rsid w:val="539B14C3"/>
    <w:rsid w:val="571B0910"/>
    <w:rsid w:val="57B1812F"/>
    <w:rsid w:val="5B65F724"/>
    <w:rsid w:val="5B831AE4"/>
    <w:rsid w:val="5F81A508"/>
    <w:rsid w:val="5FDE378C"/>
    <w:rsid w:val="60A06ADF"/>
    <w:rsid w:val="622D206F"/>
    <w:rsid w:val="63F42001"/>
    <w:rsid w:val="6468D8CC"/>
    <w:rsid w:val="65A9614E"/>
    <w:rsid w:val="69DD96A2"/>
    <w:rsid w:val="6E9456EB"/>
    <w:rsid w:val="74218E2E"/>
    <w:rsid w:val="754D01E8"/>
    <w:rsid w:val="7684036F"/>
    <w:rsid w:val="7F506780"/>
    <w:rsid w:val="7FA79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Fuentedeprrafopredeter"/>
    <w:rsid w:val="00284F25"/>
  </w:style>
  <w:style w:type="character" w:styleId="citation-217" w:customStyle="1">
    <w:name w:val="citation-217"/>
    <w:basedOn w:val="Fuentedeprrafopredeter"/>
    <w:rsid w:val="00284F25"/>
  </w:style>
  <w:style w:type="character" w:styleId="citation-298" w:customStyle="1">
    <w:name w:val="citation-298"/>
    <w:basedOn w:val="Fuentedeprrafopredeter"/>
    <w:rsid w:val="00C24DC6"/>
  </w:style>
  <w:style w:type="character" w:styleId="citation-297" w:customStyle="1">
    <w:name w:val="citation-297"/>
    <w:basedOn w:val="Fuentedeprrafopredeter"/>
    <w:rsid w:val="00C24DC6"/>
  </w:style>
  <w:style w:type="character" w:styleId="citation-296" w:customStyle="1">
    <w:name w:val="citation-296"/>
    <w:basedOn w:val="Fuentedeprrafopredeter"/>
    <w:rsid w:val="00C24DC6"/>
  </w:style>
  <w:style w:type="character" w:styleId="citation-295" w:customStyle="1">
    <w:name w:val="citation-295"/>
    <w:basedOn w:val="Fuentedeprrafopredeter"/>
    <w:rsid w:val="00C24DC6"/>
  </w:style>
  <w:style w:type="character" w:styleId="citation-290" w:customStyle="1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6263"/>
  </w:style>
  <w:style w:type="character" w:styleId="citation-406" w:customStyle="1">
    <w:name w:val="citation-406"/>
    <w:basedOn w:val="Fuentedeprrafopredeter"/>
    <w:rsid w:val="0007493B"/>
  </w:style>
  <w:style w:type="character" w:styleId="citation-405" w:customStyle="1">
    <w:name w:val="citation-405"/>
    <w:basedOn w:val="Fuentedeprrafopredeter"/>
    <w:rsid w:val="0007493B"/>
  </w:style>
  <w:style w:type="character" w:styleId="citation-404" w:customStyle="1">
    <w:name w:val="citation-404"/>
    <w:basedOn w:val="Fuentedeprrafopredeter"/>
    <w:rsid w:val="0007493B"/>
  </w:style>
  <w:style w:type="character" w:styleId="citation-403" w:customStyle="1">
    <w:name w:val="citation-403"/>
    <w:basedOn w:val="Fuentedeprrafopredeter"/>
    <w:rsid w:val="0007493B"/>
  </w:style>
  <w:style w:type="character" w:styleId="citation-402" w:customStyle="1">
    <w:name w:val="citation-402"/>
    <w:basedOn w:val="Fuentedeprrafopredeter"/>
    <w:rsid w:val="0007493B"/>
  </w:style>
  <w:style w:type="character" w:styleId="citation-87" w:customStyle="1">
    <w:name w:val="citation-87"/>
    <w:basedOn w:val="Fuentedeprrafopredeter"/>
    <w:rsid w:val="00133D5A"/>
  </w:style>
  <w:style w:type="character" w:styleId="citation-86" w:customStyle="1">
    <w:name w:val="citation-86"/>
    <w:basedOn w:val="Fuentedeprrafopredeter"/>
    <w:rsid w:val="00133D5A"/>
  </w:style>
  <w:style w:type="character" w:styleId="citation-85" w:customStyle="1">
    <w:name w:val="citation-85"/>
    <w:basedOn w:val="Fuentedeprrafopredeter"/>
    <w:rsid w:val="00133D5A"/>
  </w:style>
  <w:style w:type="character" w:styleId="citation-81" w:customStyle="1">
    <w:name w:val="citation-81"/>
    <w:basedOn w:val="Fuentedeprrafopredeter"/>
    <w:rsid w:val="00042156"/>
  </w:style>
  <w:style w:type="character" w:styleId="citation-80" w:customStyle="1">
    <w:name w:val="citation-80"/>
    <w:basedOn w:val="Fuentedeprrafopredeter"/>
    <w:rsid w:val="00452347"/>
  </w:style>
  <w:style w:type="character" w:styleId="citation-79" w:customStyle="1">
    <w:name w:val="citation-79"/>
    <w:basedOn w:val="Fuentedeprrafopredeter"/>
    <w:rsid w:val="00452347"/>
  </w:style>
  <w:style w:type="character" w:styleId="citation-78" w:customStyle="1">
    <w:name w:val="citation-78"/>
    <w:basedOn w:val="Fuentedeprrafopredeter"/>
    <w:rsid w:val="00452347"/>
  </w:style>
  <w:style w:type="character" w:styleId="citation-77" w:customStyle="1">
    <w:name w:val="citation-77"/>
    <w:basedOn w:val="Fuentedeprrafopredeter"/>
    <w:rsid w:val="00452347"/>
  </w:style>
  <w:style w:type="character" w:styleId="citation-76" w:customStyle="1">
    <w:name w:val="citation-76"/>
    <w:basedOn w:val="Fuentedeprrafopredeter"/>
    <w:rsid w:val="00D53225"/>
  </w:style>
  <w:style w:type="character" w:styleId="citation-75" w:customStyle="1">
    <w:name w:val="citation-75"/>
    <w:basedOn w:val="Fuentedeprrafopredeter"/>
    <w:rsid w:val="00D53225"/>
  </w:style>
  <w:style w:type="character" w:styleId="citation-74" w:customStyle="1">
    <w:name w:val="citation-74"/>
    <w:basedOn w:val="Fuentedeprrafopredeter"/>
    <w:rsid w:val="001E3FC4"/>
  </w:style>
  <w:style w:type="character" w:styleId="citation-72" w:customStyle="1">
    <w:name w:val="citation-72"/>
    <w:basedOn w:val="Fuentedeprrafopredeter"/>
    <w:rsid w:val="001E3FC4"/>
  </w:style>
  <w:style w:type="character" w:styleId="citation-71" w:customStyle="1">
    <w:name w:val="citation-71"/>
    <w:basedOn w:val="Fuentedeprrafopredeter"/>
    <w:rsid w:val="001E3FC4"/>
  </w:style>
  <w:style w:type="character" w:styleId="citation-70" w:customStyle="1">
    <w:name w:val="citation-70"/>
    <w:basedOn w:val="Fuentedeprrafopredeter"/>
    <w:rsid w:val="001E3FC4"/>
  </w:style>
  <w:style w:type="character" w:styleId="citation-69" w:customStyle="1">
    <w:name w:val="citation-69"/>
    <w:basedOn w:val="Fuentedeprrafopredeter"/>
    <w:rsid w:val="001E3FC4"/>
  </w:style>
  <w:style w:type="character" w:styleId="citation-67" w:customStyle="1">
    <w:name w:val="citation-67"/>
    <w:basedOn w:val="Fuentedeprrafopredeter"/>
    <w:rsid w:val="001E3FC4"/>
  </w:style>
  <w:style w:type="character" w:styleId="citation-66" w:customStyle="1">
    <w:name w:val="citation-66"/>
    <w:basedOn w:val="Fuentedeprrafopredeter"/>
    <w:rsid w:val="001E3FC4"/>
  </w:style>
  <w:style w:type="character" w:styleId="citation-63" w:customStyle="1">
    <w:name w:val="citation-63"/>
    <w:basedOn w:val="Fuentedeprrafopredeter"/>
    <w:rsid w:val="009D00C6"/>
  </w:style>
  <w:style w:type="character" w:styleId="citation-50" w:customStyle="1">
    <w:name w:val="citation-50"/>
    <w:basedOn w:val="Fuentedeprrafopredeter"/>
    <w:rsid w:val="002B75C6"/>
  </w:style>
  <w:style w:type="paragraph" w:styleId="pdq2pgselectionanchorcontainer" w:customStyle="1">
    <w:name w:val="pdq2pg_selectionanchorcontainer"/>
    <w:basedOn w:val="Normal"/>
    <w:rsid w:val="00541E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nfasis">
    <w:name w:val="Emphasis"/>
    <w:basedOn w:val="Fuentedeprrafopredeter"/>
    <w:uiPriority w:val="20"/>
    <w:qFormat/>
    <w:rsid w:val="00082F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64E6E1-F105-468B-92AE-9CA764BD7FE6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1F5CD8-510B-4521-A8D0-40B1B244F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D4C70-279F-415A-9064-16B1311167A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Paula Marcela Vidal Quintero</lastModifiedBy>
  <revision>120</revision>
  <dcterms:created xsi:type="dcterms:W3CDTF">2026-09-01T16:48:00.0000000Z</dcterms:created>
  <dcterms:modified xsi:type="dcterms:W3CDTF">2026-09-01T16:49:34.6550649Z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2026-09-01T16:48:47Z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968063e4-ef13-423e-a122-e14126ed80d7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