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3BE9" w14:textId="77777777" w:rsidR="00D80D1A" w:rsidRPr="00190801" w:rsidRDefault="00D80D1A" w:rsidP="008E506C">
      <w:pPr>
        <w:spacing w:line="240" w:lineRule="auto"/>
        <w:jc w:val="center"/>
        <w:rPr>
          <w:rFonts w:cs="Arial"/>
          <w:b/>
          <w:szCs w:val="20"/>
        </w:rPr>
      </w:pPr>
      <w:r w:rsidRPr="00190801">
        <w:rPr>
          <w:rFonts w:cs="Arial"/>
          <w:b/>
          <w:szCs w:val="20"/>
        </w:rPr>
        <w:t>ANEXO FORMATO COMPONENTE FORMATIVO</w:t>
      </w:r>
    </w:p>
    <w:p w14:paraId="458C4E02" w14:textId="77777777" w:rsidR="00D80D1A" w:rsidRDefault="00D80D1A" w:rsidP="008E506C">
      <w:pPr>
        <w:spacing w:line="240" w:lineRule="auto"/>
      </w:pP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D80D1A" w:rsidRPr="00DB6392" w14:paraId="08DE04CE" w14:textId="77777777" w:rsidTr="009B26BA">
        <w:trPr>
          <w:trHeight w:val="616"/>
        </w:trPr>
        <w:tc>
          <w:tcPr>
            <w:tcW w:w="3397" w:type="dxa"/>
            <w:shd w:val="clear" w:color="auto" w:fill="auto"/>
            <w:vAlign w:val="center"/>
          </w:tcPr>
          <w:p w14:paraId="32997FF0" w14:textId="77777777" w:rsidR="00D80D1A" w:rsidRPr="00DB6392" w:rsidRDefault="00D80D1A" w:rsidP="008E506C">
            <w:pPr>
              <w:spacing w:line="240" w:lineRule="auto"/>
              <w:rPr>
                <w:szCs w:val="20"/>
              </w:rPr>
            </w:pPr>
            <w:r w:rsidRPr="00DB6392">
              <w:rPr>
                <w:szCs w:val="20"/>
              </w:rPr>
              <w:t>PROGRAMA DE FORMACIÓN</w:t>
            </w:r>
          </w:p>
        </w:tc>
        <w:tc>
          <w:tcPr>
            <w:tcW w:w="6565" w:type="dxa"/>
            <w:shd w:val="clear" w:color="auto" w:fill="auto"/>
            <w:vAlign w:val="center"/>
          </w:tcPr>
          <w:p w14:paraId="45CDF287" w14:textId="5F91147B" w:rsidR="00D80D1A" w:rsidRPr="008C273F" w:rsidRDefault="342E3774" w:rsidP="008E506C">
            <w:pPr>
              <w:spacing w:line="240" w:lineRule="auto"/>
              <w:rPr>
                <w:b w:val="0"/>
                <w:bCs/>
                <w:szCs w:val="20"/>
              </w:rPr>
            </w:pPr>
            <w:r>
              <w:rPr>
                <w:b w:val="0"/>
              </w:rPr>
              <w:t>Economía</w:t>
            </w:r>
            <w:r w:rsidR="008C273F" w:rsidRPr="008C273F">
              <w:rPr>
                <w:b w:val="0"/>
                <w:bCs/>
                <w:szCs w:val="20"/>
              </w:rPr>
              <w:t xml:space="preserve"> solidaria responsabilidad financiera y fiscal</w:t>
            </w:r>
          </w:p>
        </w:tc>
      </w:tr>
    </w:tbl>
    <w:p w14:paraId="486B0B8E" w14:textId="77777777" w:rsidR="00D80D1A" w:rsidRDefault="00D80D1A" w:rsidP="008E506C">
      <w:pPr>
        <w:spacing w:line="240" w:lineRule="auto"/>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D80D1A" w:rsidRPr="00190801" w14:paraId="62A430DE" w14:textId="77777777" w:rsidTr="009B26BA">
        <w:trPr>
          <w:trHeight w:val="1298"/>
        </w:trPr>
        <w:tc>
          <w:tcPr>
            <w:tcW w:w="1980" w:type="dxa"/>
            <w:shd w:val="clear" w:color="auto" w:fill="auto"/>
            <w:vAlign w:val="center"/>
          </w:tcPr>
          <w:p w14:paraId="4DA733AE" w14:textId="77777777" w:rsidR="00D80D1A" w:rsidRPr="00190801" w:rsidRDefault="00D80D1A" w:rsidP="008E506C">
            <w:pPr>
              <w:spacing w:line="240" w:lineRule="auto"/>
              <w:rPr>
                <w:szCs w:val="20"/>
              </w:rPr>
            </w:pPr>
            <w:r w:rsidRPr="00190801">
              <w:rPr>
                <w:szCs w:val="20"/>
              </w:rPr>
              <w:t>COMPETENCIA</w:t>
            </w:r>
          </w:p>
        </w:tc>
        <w:tc>
          <w:tcPr>
            <w:tcW w:w="2693" w:type="dxa"/>
            <w:shd w:val="clear" w:color="auto" w:fill="auto"/>
            <w:vAlign w:val="center"/>
          </w:tcPr>
          <w:p w14:paraId="22768609" w14:textId="4D22417C" w:rsidR="00D80D1A" w:rsidRPr="008C273F" w:rsidRDefault="00D80D1A" w:rsidP="008E506C">
            <w:pPr>
              <w:spacing w:line="240" w:lineRule="auto"/>
              <w:rPr>
                <w:b w:val="0"/>
                <w:bCs/>
                <w:szCs w:val="20"/>
              </w:rPr>
            </w:pPr>
            <w:r w:rsidRPr="008C273F">
              <w:rPr>
                <w:b w:val="0"/>
                <w:bCs/>
                <w:sz w:val="22"/>
              </w:rPr>
              <w:t>210303030</w:t>
            </w:r>
            <w:r w:rsidRPr="008C273F">
              <w:rPr>
                <w:b w:val="0"/>
                <w:bCs/>
                <w:szCs w:val="20"/>
              </w:rPr>
              <w:t xml:space="preserve"> -   Distribuir recursos monetarios de acuerdo con metodología y procedimiento técnico</w:t>
            </w:r>
            <w:r w:rsidR="008C273F">
              <w:rPr>
                <w:b w:val="0"/>
                <w:bCs/>
                <w:szCs w:val="20"/>
              </w:rPr>
              <w:t>.</w:t>
            </w:r>
          </w:p>
        </w:tc>
        <w:tc>
          <w:tcPr>
            <w:tcW w:w="2126" w:type="dxa"/>
            <w:shd w:val="clear" w:color="auto" w:fill="auto"/>
            <w:vAlign w:val="center"/>
          </w:tcPr>
          <w:p w14:paraId="3800C95B" w14:textId="77777777" w:rsidR="00D80D1A" w:rsidRPr="00190801" w:rsidRDefault="00D80D1A" w:rsidP="008E506C">
            <w:pPr>
              <w:spacing w:line="240" w:lineRule="auto"/>
              <w:rPr>
                <w:szCs w:val="20"/>
              </w:rPr>
            </w:pPr>
            <w:r w:rsidRPr="00190801">
              <w:rPr>
                <w:szCs w:val="20"/>
              </w:rPr>
              <w:t>RESULTADOS DE APRENDIZAJE</w:t>
            </w:r>
          </w:p>
        </w:tc>
        <w:tc>
          <w:tcPr>
            <w:tcW w:w="3163" w:type="dxa"/>
            <w:shd w:val="clear" w:color="auto" w:fill="auto"/>
            <w:vAlign w:val="center"/>
          </w:tcPr>
          <w:p w14:paraId="247373FF" w14:textId="2FF2D070" w:rsidR="00D80D1A" w:rsidRPr="00D80D1A" w:rsidRDefault="00D80D1A" w:rsidP="008C273F">
            <w:pPr>
              <w:pStyle w:val="ListParagraph"/>
              <w:numPr>
                <w:ilvl w:val="0"/>
                <w:numId w:val="1"/>
              </w:numPr>
              <w:autoSpaceDE w:val="0"/>
              <w:autoSpaceDN w:val="0"/>
              <w:adjustRightInd w:val="0"/>
              <w:spacing w:line="240" w:lineRule="auto"/>
              <w:contextualSpacing w:val="0"/>
              <w:rPr>
                <w:b w:val="0"/>
                <w:bCs/>
                <w:szCs w:val="20"/>
              </w:rPr>
            </w:pPr>
            <w:r>
              <w:rPr>
                <w:b w:val="0"/>
                <w:bCs/>
                <w:szCs w:val="20"/>
              </w:rPr>
              <w:t>E</w:t>
            </w:r>
            <w:r w:rsidRPr="00D80D1A">
              <w:rPr>
                <w:b w:val="0"/>
                <w:bCs/>
                <w:szCs w:val="20"/>
              </w:rPr>
              <w:t>laborar presupuesto según necesidades de la organización y normativa.</w:t>
            </w:r>
          </w:p>
          <w:p w14:paraId="6769D884" w14:textId="72714A5F" w:rsidR="00D80D1A" w:rsidRPr="001728E6" w:rsidRDefault="00D80D1A" w:rsidP="008C273F">
            <w:pPr>
              <w:pStyle w:val="ListParagraph"/>
              <w:numPr>
                <w:ilvl w:val="0"/>
                <w:numId w:val="1"/>
              </w:numPr>
              <w:autoSpaceDE w:val="0"/>
              <w:autoSpaceDN w:val="0"/>
              <w:adjustRightInd w:val="0"/>
              <w:spacing w:line="240" w:lineRule="auto"/>
              <w:contextualSpacing w:val="0"/>
              <w:rPr>
                <w:b w:val="0"/>
                <w:bCs/>
                <w:szCs w:val="20"/>
              </w:rPr>
            </w:pPr>
            <w:r>
              <w:rPr>
                <w:b w:val="0"/>
                <w:bCs/>
                <w:szCs w:val="20"/>
              </w:rPr>
              <w:t>E</w:t>
            </w:r>
            <w:r w:rsidRPr="00D80D1A">
              <w:rPr>
                <w:b w:val="0"/>
                <w:bCs/>
                <w:szCs w:val="20"/>
              </w:rPr>
              <w:t>stablecer responsabilidades tributarias según tipo de organización de economía solidaria</w:t>
            </w:r>
          </w:p>
        </w:tc>
      </w:tr>
    </w:tbl>
    <w:p w14:paraId="4FF3AA96" w14:textId="77777777" w:rsidR="00D80D1A" w:rsidRDefault="00D80D1A" w:rsidP="008E506C">
      <w:pPr>
        <w:spacing w:line="240" w:lineRule="auto"/>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D80D1A" w:rsidRPr="00190801" w14:paraId="4F112814" w14:textId="77777777" w:rsidTr="009B26BA">
        <w:trPr>
          <w:trHeight w:val="735"/>
        </w:trPr>
        <w:tc>
          <w:tcPr>
            <w:tcW w:w="3397" w:type="dxa"/>
            <w:shd w:val="clear" w:color="auto" w:fill="auto"/>
            <w:vAlign w:val="center"/>
          </w:tcPr>
          <w:p w14:paraId="51E41296" w14:textId="77777777" w:rsidR="00D80D1A" w:rsidRPr="00190801" w:rsidRDefault="00D80D1A" w:rsidP="008E506C">
            <w:pPr>
              <w:spacing w:line="240" w:lineRule="auto"/>
              <w:rPr>
                <w:szCs w:val="20"/>
              </w:rPr>
            </w:pPr>
            <w:r w:rsidRPr="00190801">
              <w:rPr>
                <w:szCs w:val="20"/>
              </w:rPr>
              <w:t>NÚMERO DEL COMPONENTE FORMATIVO</w:t>
            </w:r>
          </w:p>
        </w:tc>
        <w:tc>
          <w:tcPr>
            <w:tcW w:w="6565" w:type="dxa"/>
            <w:shd w:val="clear" w:color="auto" w:fill="auto"/>
            <w:vAlign w:val="center"/>
          </w:tcPr>
          <w:p w14:paraId="35A9D305" w14:textId="225FF4D2" w:rsidR="00D80D1A" w:rsidRPr="00190801" w:rsidRDefault="008C273F" w:rsidP="008E506C">
            <w:pPr>
              <w:spacing w:line="240" w:lineRule="auto"/>
              <w:rPr>
                <w:b w:val="0"/>
                <w:bCs/>
                <w:szCs w:val="20"/>
              </w:rPr>
            </w:pPr>
            <w:r>
              <w:rPr>
                <w:b w:val="0"/>
                <w:bCs/>
                <w:szCs w:val="20"/>
              </w:rPr>
              <w:t>02</w:t>
            </w:r>
          </w:p>
        </w:tc>
      </w:tr>
      <w:tr w:rsidR="00D80D1A" w:rsidRPr="00190801" w14:paraId="4CB7FC60" w14:textId="77777777" w:rsidTr="009B26BA">
        <w:trPr>
          <w:trHeight w:val="756"/>
        </w:trPr>
        <w:tc>
          <w:tcPr>
            <w:tcW w:w="3397" w:type="dxa"/>
            <w:shd w:val="clear" w:color="auto" w:fill="auto"/>
            <w:vAlign w:val="center"/>
          </w:tcPr>
          <w:p w14:paraId="603B691F" w14:textId="77777777" w:rsidR="00D80D1A" w:rsidRPr="00190801" w:rsidRDefault="00D80D1A" w:rsidP="008E506C">
            <w:pPr>
              <w:spacing w:line="240" w:lineRule="auto"/>
              <w:rPr>
                <w:szCs w:val="20"/>
              </w:rPr>
            </w:pPr>
            <w:r w:rsidRPr="00190801">
              <w:rPr>
                <w:szCs w:val="20"/>
              </w:rPr>
              <w:t>NOMBRE DEL COMPONENTE FORMATIVO</w:t>
            </w:r>
          </w:p>
        </w:tc>
        <w:tc>
          <w:tcPr>
            <w:tcW w:w="6565" w:type="dxa"/>
            <w:shd w:val="clear" w:color="auto" w:fill="auto"/>
            <w:vAlign w:val="center"/>
          </w:tcPr>
          <w:p w14:paraId="623CACA4" w14:textId="33AFFC34" w:rsidR="00D80D1A" w:rsidRPr="00D80D1A" w:rsidRDefault="00D80D1A" w:rsidP="008E506C">
            <w:pPr>
              <w:spacing w:line="240" w:lineRule="auto"/>
              <w:rPr>
                <w:b w:val="0"/>
                <w:bCs/>
                <w:szCs w:val="20"/>
              </w:rPr>
            </w:pPr>
            <w:r w:rsidRPr="00D80D1A">
              <w:rPr>
                <w:b w:val="0"/>
                <w:bCs/>
              </w:rPr>
              <w:t>Presupuesto y responsabilidad fiscal solidaria</w:t>
            </w:r>
          </w:p>
        </w:tc>
      </w:tr>
      <w:tr w:rsidR="00D80D1A" w:rsidRPr="00190801" w14:paraId="2DBCA5FE" w14:textId="77777777" w:rsidTr="009B26BA">
        <w:trPr>
          <w:trHeight w:val="629"/>
        </w:trPr>
        <w:tc>
          <w:tcPr>
            <w:tcW w:w="3397" w:type="dxa"/>
            <w:shd w:val="clear" w:color="auto" w:fill="auto"/>
            <w:vAlign w:val="center"/>
          </w:tcPr>
          <w:p w14:paraId="4959BED3" w14:textId="77777777" w:rsidR="00D80D1A" w:rsidRPr="00190801" w:rsidRDefault="00D80D1A" w:rsidP="008E506C">
            <w:pPr>
              <w:spacing w:line="240" w:lineRule="auto"/>
              <w:rPr>
                <w:szCs w:val="20"/>
              </w:rPr>
            </w:pPr>
            <w:r w:rsidRPr="00190801">
              <w:rPr>
                <w:szCs w:val="20"/>
              </w:rPr>
              <w:t>BREVE DESCRIPCIÓN</w:t>
            </w:r>
          </w:p>
        </w:tc>
        <w:tc>
          <w:tcPr>
            <w:tcW w:w="6565" w:type="dxa"/>
            <w:shd w:val="clear" w:color="auto" w:fill="auto"/>
            <w:vAlign w:val="center"/>
          </w:tcPr>
          <w:p w14:paraId="12FA773A" w14:textId="57E1495E" w:rsidR="00D80D1A" w:rsidRPr="00190801" w:rsidRDefault="00D80D1A" w:rsidP="008E506C">
            <w:pPr>
              <w:spacing w:line="240" w:lineRule="auto"/>
              <w:rPr>
                <w:b w:val="0"/>
                <w:bCs/>
                <w:szCs w:val="20"/>
              </w:rPr>
            </w:pPr>
            <w:r w:rsidRPr="00D80D1A">
              <w:rPr>
                <w:b w:val="0"/>
                <w:bCs/>
              </w:rPr>
              <w:t>La planeación presupuestal y el cumplimiento fiscal permiten que las organizaciones de economía solidaria asignen sus recursos de manera ordenada, anticipen necesidades y atiendan sus obligaciones legales. Este componente desarrolla criterios para recolectar información, formular y controlar presupuestos, organizar planes de trabajo e identificar responsabilidades tributarias relacionadas con el RUT, la facturación, los impuestos, la información exógena, las sanciones y la prevención de prácticas de evasión.</w:t>
            </w:r>
          </w:p>
        </w:tc>
      </w:tr>
      <w:tr w:rsidR="00D80D1A" w:rsidRPr="00190801" w14:paraId="4388AAC6" w14:textId="77777777" w:rsidTr="009B26BA">
        <w:trPr>
          <w:trHeight w:val="567"/>
        </w:trPr>
        <w:tc>
          <w:tcPr>
            <w:tcW w:w="3397" w:type="dxa"/>
            <w:shd w:val="clear" w:color="auto" w:fill="auto"/>
            <w:vAlign w:val="center"/>
          </w:tcPr>
          <w:p w14:paraId="3938C469" w14:textId="77777777" w:rsidR="00D80D1A" w:rsidRPr="00190801" w:rsidRDefault="00D80D1A" w:rsidP="008E506C">
            <w:pPr>
              <w:spacing w:line="240" w:lineRule="auto"/>
              <w:rPr>
                <w:szCs w:val="20"/>
              </w:rPr>
            </w:pPr>
            <w:r w:rsidRPr="00190801">
              <w:rPr>
                <w:szCs w:val="20"/>
              </w:rPr>
              <w:t>PALABRAS CLAVE</w:t>
            </w:r>
          </w:p>
        </w:tc>
        <w:tc>
          <w:tcPr>
            <w:tcW w:w="6565" w:type="dxa"/>
            <w:shd w:val="clear" w:color="auto" w:fill="auto"/>
            <w:vAlign w:val="center"/>
          </w:tcPr>
          <w:p w14:paraId="51D3C064" w14:textId="6D57481C" w:rsidR="00D80D1A" w:rsidRPr="00D80D1A" w:rsidRDefault="00D80D1A" w:rsidP="008E506C">
            <w:pPr>
              <w:spacing w:line="240" w:lineRule="auto"/>
              <w:rPr>
                <w:b w:val="0"/>
                <w:bCs/>
              </w:rPr>
            </w:pPr>
            <w:r w:rsidRPr="00D80D1A">
              <w:rPr>
                <w:b w:val="0"/>
                <w:bCs/>
              </w:rPr>
              <w:t>Presupuesto solidario, planeación financiera, control presupuestal, responsabilidades tributarias, cumplimiento fiscal.</w:t>
            </w:r>
          </w:p>
        </w:tc>
      </w:tr>
    </w:tbl>
    <w:p w14:paraId="6D0C3DBA" w14:textId="77777777" w:rsidR="00D80D1A" w:rsidRDefault="00D80D1A" w:rsidP="008E506C">
      <w:pPr>
        <w:spacing w:line="240" w:lineRule="auto"/>
      </w:pPr>
    </w:p>
    <w:tbl>
      <w:tblPr>
        <w:tblStyle w:val="Style47"/>
        <w:tblpPr w:leftFromText="141" w:rightFromText="141" w:vertAnchor="text" w:horzAnchor="margin" w:tblpY="-6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D80D1A" w:rsidRPr="00190801" w14:paraId="38E98F47" w14:textId="77777777" w:rsidTr="009B26BA">
        <w:trPr>
          <w:trHeight w:val="569"/>
        </w:trPr>
        <w:tc>
          <w:tcPr>
            <w:tcW w:w="3397" w:type="dxa"/>
            <w:shd w:val="clear" w:color="auto" w:fill="auto"/>
            <w:vAlign w:val="center"/>
          </w:tcPr>
          <w:p w14:paraId="09A8F392" w14:textId="77777777" w:rsidR="00D80D1A" w:rsidRPr="00190801" w:rsidRDefault="00D80D1A" w:rsidP="008E506C">
            <w:pPr>
              <w:spacing w:line="240" w:lineRule="auto"/>
              <w:rPr>
                <w:szCs w:val="20"/>
              </w:rPr>
            </w:pPr>
            <w:r w:rsidRPr="000856F9">
              <w:rPr>
                <w:szCs w:val="20"/>
              </w:rPr>
              <w:t>ÁREA OCUPACIONAL</w:t>
            </w:r>
          </w:p>
        </w:tc>
        <w:tc>
          <w:tcPr>
            <w:tcW w:w="6565" w:type="dxa"/>
            <w:shd w:val="clear" w:color="auto" w:fill="auto"/>
            <w:vAlign w:val="center"/>
          </w:tcPr>
          <w:p w14:paraId="3194EA34" w14:textId="1A412982" w:rsidR="00D80D1A" w:rsidRPr="00190801" w:rsidRDefault="00FA1D0B" w:rsidP="008E506C">
            <w:pPr>
              <w:spacing w:line="240" w:lineRule="auto"/>
              <w:rPr>
                <w:b w:val="0"/>
                <w:bCs/>
                <w:szCs w:val="20"/>
              </w:rPr>
            </w:pPr>
            <w:r>
              <w:rPr>
                <w:b w:val="0"/>
                <w:bCs/>
                <w:szCs w:val="20"/>
              </w:rPr>
              <w:t>F</w:t>
            </w:r>
            <w:r w:rsidRPr="00E126A7">
              <w:rPr>
                <w:b w:val="0"/>
                <w:bCs/>
                <w:szCs w:val="20"/>
              </w:rPr>
              <w:t xml:space="preserve">inanzas y </w:t>
            </w:r>
            <w:r>
              <w:rPr>
                <w:b w:val="0"/>
                <w:bCs/>
                <w:szCs w:val="20"/>
              </w:rPr>
              <w:t>A</w:t>
            </w:r>
            <w:r w:rsidRPr="00E126A7">
              <w:rPr>
                <w:b w:val="0"/>
                <w:bCs/>
                <w:szCs w:val="20"/>
              </w:rPr>
              <w:t>dministración</w:t>
            </w:r>
          </w:p>
        </w:tc>
      </w:tr>
      <w:tr w:rsidR="00D80D1A" w:rsidRPr="00190801" w14:paraId="24D285CA" w14:textId="77777777" w:rsidTr="009B26BA">
        <w:trPr>
          <w:trHeight w:val="605"/>
        </w:trPr>
        <w:tc>
          <w:tcPr>
            <w:tcW w:w="3397" w:type="dxa"/>
            <w:shd w:val="clear" w:color="auto" w:fill="auto"/>
            <w:vAlign w:val="center"/>
          </w:tcPr>
          <w:p w14:paraId="732A6E15" w14:textId="77777777" w:rsidR="00D80D1A" w:rsidRPr="00190801" w:rsidRDefault="00D80D1A" w:rsidP="008E506C">
            <w:pPr>
              <w:spacing w:line="240" w:lineRule="auto"/>
              <w:rPr>
                <w:szCs w:val="20"/>
              </w:rPr>
            </w:pPr>
            <w:r w:rsidRPr="00190801">
              <w:rPr>
                <w:szCs w:val="20"/>
              </w:rPr>
              <w:t>IDIOMA</w:t>
            </w:r>
          </w:p>
        </w:tc>
        <w:tc>
          <w:tcPr>
            <w:tcW w:w="6565" w:type="dxa"/>
            <w:shd w:val="clear" w:color="auto" w:fill="auto"/>
            <w:vAlign w:val="center"/>
          </w:tcPr>
          <w:p w14:paraId="3DCE0CEC" w14:textId="77777777" w:rsidR="00D80D1A" w:rsidRPr="00190801" w:rsidRDefault="00D80D1A" w:rsidP="008E506C">
            <w:pPr>
              <w:spacing w:line="240" w:lineRule="auto"/>
              <w:rPr>
                <w:b w:val="0"/>
                <w:bCs/>
                <w:szCs w:val="20"/>
              </w:rPr>
            </w:pPr>
            <w:r w:rsidRPr="00190801">
              <w:rPr>
                <w:b w:val="0"/>
                <w:bCs/>
                <w:szCs w:val="20"/>
              </w:rPr>
              <w:t>Español</w:t>
            </w:r>
          </w:p>
        </w:tc>
      </w:tr>
    </w:tbl>
    <w:p w14:paraId="611B3729" w14:textId="1B8C1BAB"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TABLA DE CONTENID</w:t>
      </w:r>
      <w:r>
        <w:rPr>
          <w:rFonts w:cs="Arial"/>
          <w:b/>
          <w:color w:val="000000"/>
          <w:szCs w:val="20"/>
        </w:rPr>
        <w:t>O</w:t>
      </w:r>
    </w:p>
    <w:p w14:paraId="6307B679" w14:textId="77777777" w:rsidR="00A06B01" w:rsidRDefault="00A06B01" w:rsidP="008E506C">
      <w:pPr>
        <w:spacing w:after="0" w:line="240" w:lineRule="auto"/>
        <w:rPr>
          <w:rFonts w:cs="Arial"/>
          <w:b/>
          <w:color w:val="000000"/>
          <w:szCs w:val="20"/>
        </w:rPr>
      </w:pPr>
    </w:p>
    <w:sdt>
      <w:sdtPr>
        <w:rPr>
          <w:lang w:val="es-ES"/>
        </w:rPr>
        <w:id w:val="1782992787"/>
        <w:docPartObj>
          <w:docPartGallery w:val="Table of Contents"/>
          <w:docPartUnique/>
        </w:docPartObj>
      </w:sdtPr>
      <w:sdtEndPr>
        <w:rPr>
          <w:b/>
          <w:bCs/>
        </w:rPr>
      </w:sdtEndPr>
      <w:sdtContent>
        <w:p w14:paraId="34FA4247" w14:textId="35C63240" w:rsidR="00EA082D" w:rsidRDefault="00A06B01">
          <w:pPr>
            <w:pStyle w:val="TOC1"/>
            <w:tabs>
              <w:tab w:val="right" w:leader="dot" w:pos="8828"/>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36086680" w:history="1">
            <w:r w:rsidR="00EA082D" w:rsidRPr="007946A4">
              <w:rPr>
                <w:rStyle w:val="Hyperlink"/>
                <w:noProof/>
              </w:rPr>
              <w:t>1. Fundamentos del presupuesto en organizaciones solidarias</w:t>
            </w:r>
            <w:r w:rsidR="00EA082D">
              <w:rPr>
                <w:noProof/>
                <w:webHidden/>
              </w:rPr>
              <w:tab/>
            </w:r>
            <w:r w:rsidR="00EA082D">
              <w:rPr>
                <w:noProof/>
                <w:webHidden/>
              </w:rPr>
              <w:fldChar w:fldCharType="begin"/>
            </w:r>
            <w:r w:rsidR="00EA082D">
              <w:rPr>
                <w:noProof/>
                <w:webHidden/>
              </w:rPr>
              <w:instrText xml:space="preserve"> PAGEREF _Toc236086680 \h </w:instrText>
            </w:r>
            <w:r w:rsidR="00EA082D">
              <w:rPr>
                <w:noProof/>
                <w:webHidden/>
              </w:rPr>
            </w:r>
            <w:r w:rsidR="00EA082D">
              <w:rPr>
                <w:noProof/>
                <w:webHidden/>
              </w:rPr>
              <w:fldChar w:fldCharType="separate"/>
            </w:r>
            <w:r w:rsidR="00EA082D">
              <w:rPr>
                <w:noProof/>
                <w:webHidden/>
              </w:rPr>
              <w:t>2</w:t>
            </w:r>
            <w:r w:rsidR="00EA082D">
              <w:rPr>
                <w:noProof/>
                <w:webHidden/>
              </w:rPr>
              <w:fldChar w:fldCharType="end"/>
            </w:r>
          </w:hyperlink>
        </w:p>
        <w:p w14:paraId="7FCD77C7" w14:textId="4356E8AD" w:rsidR="00EA082D" w:rsidRDefault="00EA082D">
          <w:pPr>
            <w:pStyle w:val="TOC2"/>
            <w:tabs>
              <w:tab w:val="right" w:leader="dot" w:pos="8828"/>
            </w:tabs>
            <w:rPr>
              <w:rFonts w:asciiTheme="minorHAnsi" w:eastAsiaTheme="minorEastAsia" w:hAnsiTheme="minorHAnsi"/>
              <w:noProof/>
              <w:sz w:val="22"/>
              <w:lang w:eastAsia="es-CO"/>
            </w:rPr>
          </w:pPr>
          <w:hyperlink w:anchor="_Toc236086681" w:history="1">
            <w:r w:rsidRPr="007946A4">
              <w:rPr>
                <w:rStyle w:val="Hyperlink"/>
                <w:noProof/>
              </w:rPr>
              <w:t>1.1. Concepto, finalidad y elementos del presupuesto</w:t>
            </w:r>
            <w:r>
              <w:rPr>
                <w:noProof/>
                <w:webHidden/>
              </w:rPr>
              <w:tab/>
            </w:r>
            <w:r>
              <w:rPr>
                <w:noProof/>
                <w:webHidden/>
              </w:rPr>
              <w:fldChar w:fldCharType="begin"/>
            </w:r>
            <w:r>
              <w:rPr>
                <w:noProof/>
                <w:webHidden/>
              </w:rPr>
              <w:instrText xml:space="preserve"> PAGEREF _Toc236086681 \h </w:instrText>
            </w:r>
            <w:r>
              <w:rPr>
                <w:noProof/>
                <w:webHidden/>
              </w:rPr>
            </w:r>
            <w:r>
              <w:rPr>
                <w:noProof/>
                <w:webHidden/>
              </w:rPr>
              <w:fldChar w:fldCharType="separate"/>
            </w:r>
            <w:r>
              <w:rPr>
                <w:noProof/>
                <w:webHidden/>
              </w:rPr>
              <w:t>3</w:t>
            </w:r>
            <w:r>
              <w:rPr>
                <w:noProof/>
                <w:webHidden/>
              </w:rPr>
              <w:fldChar w:fldCharType="end"/>
            </w:r>
          </w:hyperlink>
        </w:p>
        <w:p w14:paraId="08791345" w14:textId="42FAEF2E" w:rsidR="00EA082D" w:rsidRDefault="00EA082D">
          <w:pPr>
            <w:pStyle w:val="TOC2"/>
            <w:tabs>
              <w:tab w:val="right" w:leader="dot" w:pos="8828"/>
            </w:tabs>
            <w:rPr>
              <w:rFonts w:asciiTheme="minorHAnsi" w:eastAsiaTheme="minorEastAsia" w:hAnsiTheme="minorHAnsi"/>
              <w:noProof/>
              <w:sz w:val="22"/>
              <w:lang w:eastAsia="es-CO"/>
            </w:rPr>
          </w:pPr>
          <w:hyperlink w:anchor="_Toc236086682" w:history="1">
            <w:r w:rsidRPr="007946A4">
              <w:rPr>
                <w:rStyle w:val="Hyperlink"/>
                <w:noProof/>
              </w:rPr>
              <w:t>1.2. Tipos de presupuesto y ámbitos de aplicación</w:t>
            </w:r>
            <w:r>
              <w:rPr>
                <w:noProof/>
                <w:webHidden/>
              </w:rPr>
              <w:tab/>
            </w:r>
            <w:r>
              <w:rPr>
                <w:noProof/>
                <w:webHidden/>
              </w:rPr>
              <w:fldChar w:fldCharType="begin"/>
            </w:r>
            <w:r>
              <w:rPr>
                <w:noProof/>
                <w:webHidden/>
              </w:rPr>
              <w:instrText xml:space="preserve"> PAGEREF _Toc236086682 \h </w:instrText>
            </w:r>
            <w:r>
              <w:rPr>
                <w:noProof/>
                <w:webHidden/>
              </w:rPr>
            </w:r>
            <w:r>
              <w:rPr>
                <w:noProof/>
                <w:webHidden/>
              </w:rPr>
              <w:fldChar w:fldCharType="separate"/>
            </w:r>
            <w:r>
              <w:rPr>
                <w:noProof/>
                <w:webHidden/>
              </w:rPr>
              <w:t>5</w:t>
            </w:r>
            <w:r>
              <w:rPr>
                <w:noProof/>
                <w:webHidden/>
              </w:rPr>
              <w:fldChar w:fldCharType="end"/>
            </w:r>
          </w:hyperlink>
        </w:p>
        <w:p w14:paraId="27E4E8DA" w14:textId="5A3512A8" w:rsidR="00EA082D" w:rsidRDefault="00EA082D">
          <w:pPr>
            <w:pStyle w:val="TOC2"/>
            <w:tabs>
              <w:tab w:val="right" w:leader="dot" w:pos="8828"/>
            </w:tabs>
            <w:rPr>
              <w:rFonts w:asciiTheme="minorHAnsi" w:eastAsiaTheme="minorEastAsia" w:hAnsiTheme="minorHAnsi"/>
              <w:noProof/>
              <w:sz w:val="22"/>
              <w:lang w:eastAsia="es-CO"/>
            </w:rPr>
          </w:pPr>
          <w:hyperlink w:anchor="_Toc236086683" w:history="1">
            <w:r w:rsidRPr="007946A4">
              <w:rPr>
                <w:rStyle w:val="Hyperlink"/>
                <w:noProof/>
              </w:rPr>
              <w:t>1.3. Etapas del proceso presupuestal</w:t>
            </w:r>
            <w:r>
              <w:rPr>
                <w:noProof/>
                <w:webHidden/>
              </w:rPr>
              <w:tab/>
            </w:r>
            <w:r>
              <w:rPr>
                <w:noProof/>
                <w:webHidden/>
              </w:rPr>
              <w:fldChar w:fldCharType="begin"/>
            </w:r>
            <w:r>
              <w:rPr>
                <w:noProof/>
                <w:webHidden/>
              </w:rPr>
              <w:instrText xml:space="preserve"> PAGEREF _Toc236086683 \h </w:instrText>
            </w:r>
            <w:r>
              <w:rPr>
                <w:noProof/>
                <w:webHidden/>
              </w:rPr>
            </w:r>
            <w:r>
              <w:rPr>
                <w:noProof/>
                <w:webHidden/>
              </w:rPr>
              <w:fldChar w:fldCharType="separate"/>
            </w:r>
            <w:r>
              <w:rPr>
                <w:noProof/>
                <w:webHidden/>
              </w:rPr>
              <w:t>7</w:t>
            </w:r>
            <w:r>
              <w:rPr>
                <w:noProof/>
                <w:webHidden/>
              </w:rPr>
              <w:fldChar w:fldCharType="end"/>
            </w:r>
          </w:hyperlink>
        </w:p>
        <w:p w14:paraId="13C5C22C" w14:textId="63C91CE6" w:rsidR="00EA082D" w:rsidRDefault="00EA082D">
          <w:pPr>
            <w:pStyle w:val="TOC2"/>
            <w:tabs>
              <w:tab w:val="right" w:leader="dot" w:pos="8828"/>
            </w:tabs>
            <w:rPr>
              <w:rFonts w:asciiTheme="minorHAnsi" w:eastAsiaTheme="minorEastAsia" w:hAnsiTheme="minorHAnsi"/>
              <w:noProof/>
              <w:sz w:val="22"/>
              <w:lang w:eastAsia="es-CO"/>
            </w:rPr>
          </w:pPr>
          <w:hyperlink w:anchor="_Toc236086684" w:history="1">
            <w:r w:rsidRPr="007946A4">
              <w:rPr>
                <w:rStyle w:val="Hyperlink"/>
                <w:noProof/>
              </w:rPr>
              <w:t>1.4. Políticas y controles presupuestales</w:t>
            </w:r>
            <w:r>
              <w:rPr>
                <w:noProof/>
                <w:webHidden/>
              </w:rPr>
              <w:tab/>
            </w:r>
            <w:r>
              <w:rPr>
                <w:noProof/>
                <w:webHidden/>
              </w:rPr>
              <w:fldChar w:fldCharType="begin"/>
            </w:r>
            <w:r>
              <w:rPr>
                <w:noProof/>
                <w:webHidden/>
              </w:rPr>
              <w:instrText xml:space="preserve"> PAGEREF _Toc236086684 \h </w:instrText>
            </w:r>
            <w:r>
              <w:rPr>
                <w:noProof/>
                <w:webHidden/>
              </w:rPr>
            </w:r>
            <w:r>
              <w:rPr>
                <w:noProof/>
                <w:webHidden/>
              </w:rPr>
              <w:fldChar w:fldCharType="separate"/>
            </w:r>
            <w:r>
              <w:rPr>
                <w:noProof/>
                <w:webHidden/>
              </w:rPr>
              <w:t>9</w:t>
            </w:r>
            <w:r>
              <w:rPr>
                <w:noProof/>
                <w:webHidden/>
              </w:rPr>
              <w:fldChar w:fldCharType="end"/>
            </w:r>
          </w:hyperlink>
        </w:p>
        <w:p w14:paraId="24B6D6B2" w14:textId="50D84E27" w:rsidR="00EA082D" w:rsidRDefault="00EA082D">
          <w:pPr>
            <w:pStyle w:val="TOC2"/>
            <w:tabs>
              <w:tab w:val="right" w:leader="dot" w:pos="8828"/>
            </w:tabs>
            <w:rPr>
              <w:rFonts w:asciiTheme="minorHAnsi" w:eastAsiaTheme="minorEastAsia" w:hAnsiTheme="minorHAnsi"/>
              <w:noProof/>
              <w:sz w:val="22"/>
              <w:lang w:eastAsia="es-CO"/>
            </w:rPr>
          </w:pPr>
          <w:hyperlink w:anchor="_Toc236086685" w:history="1">
            <w:r w:rsidRPr="007946A4">
              <w:rPr>
                <w:rStyle w:val="Hyperlink"/>
                <w:noProof/>
              </w:rPr>
              <w:t>1.5. Relación entre presupuesto, planeación y finalidad social</w:t>
            </w:r>
            <w:r>
              <w:rPr>
                <w:noProof/>
                <w:webHidden/>
              </w:rPr>
              <w:tab/>
            </w:r>
            <w:r>
              <w:rPr>
                <w:noProof/>
                <w:webHidden/>
              </w:rPr>
              <w:fldChar w:fldCharType="begin"/>
            </w:r>
            <w:r>
              <w:rPr>
                <w:noProof/>
                <w:webHidden/>
              </w:rPr>
              <w:instrText xml:space="preserve"> PAGEREF _Toc236086685 \h </w:instrText>
            </w:r>
            <w:r>
              <w:rPr>
                <w:noProof/>
                <w:webHidden/>
              </w:rPr>
            </w:r>
            <w:r>
              <w:rPr>
                <w:noProof/>
                <w:webHidden/>
              </w:rPr>
              <w:fldChar w:fldCharType="separate"/>
            </w:r>
            <w:r>
              <w:rPr>
                <w:noProof/>
                <w:webHidden/>
              </w:rPr>
              <w:t>12</w:t>
            </w:r>
            <w:r>
              <w:rPr>
                <w:noProof/>
                <w:webHidden/>
              </w:rPr>
              <w:fldChar w:fldCharType="end"/>
            </w:r>
          </w:hyperlink>
        </w:p>
        <w:p w14:paraId="155733CC" w14:textId="7D61FBD3" w:rsidR="00EA082D" w:rsidRDefault="00EA082D">
          <w:pPr>
            <w:pStyle w:val="TOC1"/>
            <w:tabs>
              <w:tab w:val="right" w:leader="dot" w:pos="8828"/>
            </w:tabs>
            <w:rPr>
              <w:rFonts w:asciiTheme="minorHAnsi" w:eastAsiaTheme="minorEastAsia" w:hAnsiTheme="minorHAnsi"/>
              <w:noProof/>
              <w:sz w:val="22"/>
              <w:lang w:eastAsia="es-CO"/>
            </w:rPr>
          </w:pPr>
          <w:hyperlink w:anchor="_Toc236086686" w:history="1">
            <w:r w:rsidRPr="007946A4">
              <w:rPr>
                <w:rStyle w:val="Hyperlink"/>
                <w:noProof/>
              </w:rPr>
              <w:t>2. Organización y recolección de información presupuestal</w:t>
            </w:r>
            <w:r>
              <w:rPr>
                <w:noProof/>
                <w:webHidden/>
              </w:rPr>
              <w:tab/>
            </w:r>
            <w:r>
              <w:rPr>
                <w:noProof/>
                <w:webHidden/>
              </w:rPr>
              <w:fldChar w:fldCharType="begin"/>
            </w:r>
            <w:r>
              <w:rPr>
                <w:noProof/>
                <w:webHidden/>
              </w:rPr>
              <w:instrText xml:space="preserve"> PAGEREF _Toc236086686 \h </w:instrText>
            </w:r>
            <w:r>
              <w:rPr>
                <w:noProof/>
                <w:webHidden/>
              </w:rPr>
            </w:r>
            <w:r>
              <w:rPr>
                <w:noProof/>
                <w:webHidden/>
              </w:rPr>
              <w:fldChar w:fldCharType="separate"/>
            </w:r>
            <w:r>
              <w:rPr>
                <w:noProof/>
                <w:webHidden/>
              </w:rPr>
              <w:t>14</w:t>
            </w:r>
            <w:r>
              <w:rPr>
                <w:noProof/>
                <w:webHidden/>
              </w:rPr>
              <w:fldChar w:fldCharType="end"/>
            </w:r>
          </w:hyperlink>
        </w:p>
        <w:p w14:paraId="4D6AD760" w14:textId="4657F9B2" w:rsidR="00EA082D" w:rsidRDefault="00EA082D">
          <w:pPr>
            <w:pStyle w:val="TOC2"/>
            <w:tabs>
              <w:tab w:val="right" w:leader="dot" w:pos="8828"/>
            </w:tabs>
            <w:rPr>
              <w:rFonts w:asciiTheme="minorHAnsi" w:eastAsiaTheme="minorEastAsia" w:hAnsiTheme="minorHAnsi"/>
              <w:noProof/>
              <w:sz w:val="22"/>
              <w:lang w:eastAsia="es-CO"/>
            </w:rPr>
          </w:pPr>
          <w:hyperlink w:anchor="_Toc236086687" w:history="1">
            <w:r w:rsidRPr="007946A4">
              <w:rPr>
                <w:rStyle w:val="Hyperlink"/>
                <w:noProof/>
              </w:rPr>
              <w:t>2.1. Estructura organizacional, áreas y niveles de autoridad</w:t>
            </w:r>
            <w:r>
              <w:rPr>
                <w:noProof/>
                <w:webHidden/>
              </w:rPr>
              <w:tab/>
            </w:r>
            <w:r>
              <w:rPr>
                <w:noProof/>
                <w:webHidden/>
              </w:rPr>
              <w:fldChar w:fldCharType="begin"/>
            </w:r>
            <w:r>
              <w:rPr>
                <w:noProof/>
                <w:webHidden/>
              </w:rPr>
              <w:instrText xml:space="preserve"> PAGEREF _Toc236086687 \h </w:instrText>
            </w:r>
            <w:r>
              <w:rPr>
                <w:noProof/>
                <w:webHidden/>
              </w:rPr>
            </w:r>
            <w:r>
              <w:rPr>
                <w:noProof/>
                <w:webHidden/>
              </w:rPr>
              <w:fldChar w:fldCharType="separate"/>
            </w:r>
            <w:r>
              <w:rPr>
                <w:noProof/>
                <w:webHidden/>
              </w:rPr>
              <w:t>15</w:t>
            </w:r>
            <w:r>
              <w:rPr>
                <w:noProof/>
                <w:webHidden/>
              </w:rPr>
              <w:fldChar w:fldCharType="end"/>
            </w:r>
          </w:hyperlink>
        </w:p>
        <w:p w14:paraId="16D5558B" w14:textId="28EDE302" w:rsidR="00EA082D" w:rsidRDefault="00EA082D">
          <w:pPr>
            <w:pStyle w:val="TOC2"/>
            <w:tabs>
              <w:tab w:val="right" w:leader="dot" w:pos="8828"/>
            </w:tabs>
            <w:rPr>
              <w:rFonts w:asciiTheme="minorHAnsi" w:eastAsiaTheme="minorEastAsia" w:hAnsiTheme="minorHAnsi"/>
              <w:noProof/>
              <w:sz w:val="22"/>
              <w:lang w:eastAsia="es-CO"/>
            </w:rPr>
          </w:pPr>
          <w:hyperlink w:anchor="_Toc236086688" w:history="1">
            <w:r w:rsidRPr="007946A4">
              <w:rPr>
                <w:rStyle w:val="Hyperlink"/>
                <w:noProof/>
              </w:rPr>
              <w:t>2.2. Identificación de necesidades por áreas</w:t>
            </w:r>
            <w:r>
              <w:rPr>
                <w:noProof/>
                <w:webHidden/>
              </w:rPr>
              <w:tab/>
            </w:r>
            <w:r>
              <w:rPr>
                <w:noProof/>
                <w:webHidden/>
              </w:rPr>
              <w:fldChar w:fldCharType="begin"/>
            </w:r>
            <w:r>
              <w:rPr>
                <w:noProof/>
                <w:webHidden/>
              </w:rPr>
              <w:instrText xml:space="preserve"> PAGEREF _Toc236086688 \h </w:instrText>
            </w:r>
            <w:r>
              <w:rPr>
                <w:noProof/>
                <w:webHidden/>
              </w:rPr>
            </w:r>
            <w:r>
              <w:rPr>
                <w:noProof/>
                <w:webHidden/>
              </w:rPr>
              <w:fldChar w:fldCharType="separate"/>
            </w:r>
            <w:r>
              <w:rPr>
                <w:noProof/>
                <w:webHidden/>
              </w:rPr>
              <w:t>17</w:t>
            </w:r>
            <w:r>
              <w:rPr>
                <w:noProof/>
                <w:webHidden/>
              </w:rPr>
              <w:fldChar w:fldCharType="end"/>
            </w:r>
          </w:hyperlink>
        </w:p>
        <w:p w14:paraId="113F7CE8" w14:textId="0F938CB2" w:rsidR="00EA082D" w:rsidRDefault="00EA082D">
          <w:pPr>
            <w:pStyle w:val="TOC2"/>
            <w:tabs>
              <w:tab w:val="right" w:leader="dot" w:pos="8828"/>
            </w:tabs>
            <w:rPr>
              <w:rFonts w:asciiTheme="minorHAnsi" w:eastAsiaTheme="minorEastAsia" w:hAnsiTheme="minorHAnsi"/>
              <w:noProof/>
              <w:sz w:val="22"/>
              <w:lang w:eastAsia="es-CO"/>
            </w:rPr>
          </w:pPr>
          <w:hyperlink w:anchor="_Toc236086689" w:history="1">
            <w:r w:rsidRPr="007946A4">
              <w:rPr>
                <w:rStyle w:val="Hyperlink"/>
                <w:noProof/>
              </w:rPr>
              <w:t>2.3. Canales de comunicación y responsables de la información</w:t>
            </w:r>
            <w:r>
              <w:rPr>
                <w:noProof/>
                <w:webHidden/>
              </w:rPr>
              <w:tab/>
            </w:r>
            <w:r>
              <w:rPr>
                <w:noProof/>
                <w:webHidden/>
              </w:rPr>
              <w:fldChar w:fldCharType="begin"/>
            </w:r>
            <w:r>
              <w:rPr>
                <w:noProof/>
                <w:webHidden/>
              </w:rPr>
              <w:instrText xml:space="preserve"> PAGEREF _Toc236086689 \h </w:instrText>
            </w:r>
            <w:r>
              <w:rPr>
                <w:noProof/>
                <w:webHidden/>
              </w:rPr>
            </w:r>
            <w:r>
              <w:rPr>
                <w:noProof/>
                <w:webHidden/>
              </w:rPr>
              <w:fldChar w:fldCharType="separate"/>
            </w:r>
            <w:r>
              <w:rPr>
                <w:noProof/>
                <w:webHidden/>
              </w:rPr>
              <w:t>19</w:t>
            </w:r>
            <w:r>
              <w:rPr>
                <w:noProof/>
                <w:webHidden/>
              </w:rPr>
              <w:fldChar w:fldCharType="end"/>
            </w:r>
          </w:hyperlink>
        </w:p>
        <w:p w14:paraId="4BA787BA" w14:textId="37A814CE" w:rsidR="00EA082D" w:rsidRDefault="00EA082D">
          <w:pPr>
            <w:pStyle w:val="TOC2"/>
            <w:tabs>
              <w:tab w:val="right" w:leader="dot" w:pos="8828"/>
            </w:tabs>
            <w:rPr>
              <w:rFonts w:asciiTheme="minorHAnsi" w:eastAsiaTheme="minorEastAsia" w:hAnsiTheme="minorHAnsi"/>
              <w:noProof/>
              <w:sz w:val="22"/>
              <w:lang w:eastAsia="es-CO"/>
            </w:rPr>
          </w:pPr>
          <w:hyperlink w:anchor="_Toc236086690" w:history="1">
            <w:r w:rsidRPr="007946A4">
              <w:rPr>
                <w:rStyle w:val="Hyperlink"/>
                <w:noProof/>
              </w:rPr>
              <w:t>2.4. Instrumentos para recolectar información presupuestal</w:t>
            </w:r>
            <w:r>
              <w:rPr>
                <w:noProof/>
                <w:webHidden/>
              </w:rPr>
              <w:tab/>
            </w:r>
            <w:r>
              <w:rPr>
                <w:noProof/>
                <w:webHidden/>
              </w:rPr>
              <w:fldChar w:fldCharType="begin"/>
            </w:r>
            <w:r>
              <w:rPr>
                <w:noProof/>
                <w:webHidden/>
              </w:rPr>
              <w:instrText xml:space="preserve"> PAGEREF _Toc236086690 \h </w:instrText>
            </w:r>
            <w:r>
              <w:rPr>
                <w:noProof/>
                <w:webHidden/>
              </w:rPr>
            </w:r>
            <w:r>
              <w:rPr>
                <w:noProof/>
                <w:webHidden/>
              </w:rPr>
              <w:fldChar w:fldCharType="separate"/>
            </w:r>
            <w:r>
              <w:rPr>
                <w:noProof/>
                <w:webHidden/>
              </w:rPr>
              <w:t>21</w:t>
            </w:r>
            <w:r>
              <w:rPr>
                <w:noProof/>
                <w:webHidden/>
              </w:rPr>
              <w:fldChar w:fldCharType="end"/>
            </w:r>
          </w:hyperlink>
        </w:p>
        <w:p w14:paraId="750ED44B" w14:textId="7F97AFFA" w:rsidR="00EA082D" w:rsidRDefault="00EA082D">
          <w:pPr>
            <w:pStyle w:val="TOC2"/>
            <w:tabs>
              <w:tab w:val="right" w:leader="dot" w:pos="8828"/>
            </w:tabs>
            <w:rPr>
              <w:rFonts w:asciiTheme="minorHAnsi" w:eastAsiaTheme="minorEastAsia" w:hAnsiTheme="minorHAnsi"/>
              <w:noProof/>
              <w:sz w:val="22"/>
              <w:lang w:eastAsia="es-CO"/>
            </w:rPr>
          </w:pPr>
          <w:hyperlink w:anchor="_Toc236086691" w:history="1">
            <w:r w:rsidRPr="007946A4">
              <w:rPr>
                <w:rStyle w:val="Hyperlink"/>
                <w:noProof/>
              </w:rPr>
              <w:t>2.5. Controles, tiempos y validación de los datos</w:t>
            </w:r>
            <w:r>
              <w:rPr>
                <w:noProof/>
                <w:webHidden/>
              </w:rPr>
              <w:tab/>
            </w:r>
            <w:r>
              <w:rPr>
                <w:noProof/>
                <w:webHidden/>
              </w:rPr>
              <w:fldChar w:fldCharType="begin"/>
            </w:r>
            <w:r>
              <w:rPr>
                <w:noProof/>
                <w:webHidden/>
              </w:rPr>
              <w:instrText xml:space="preserve"> PAGEREF _Toc236086691 \h </w:instrText>
            </w:r>
            <w:r>
              <w:rPr>
                <w:noProof/>
                <w:webHidden/>
              </w:rPr>
            </w:r>
            <w:r>
              <w:rPr>
                <w:noProof/>
                <w:webHidden/>
              </w:rPr>
              <w:fldChar w:fldCharType="separate"/>
            </w:r>
            <w:r>
              <w:rPr>
                <w:noProof/>
                <w:webHidden/>
              </w:rPr>
              <w:t>24</w:t>
            </w:r>
            <w:r>
              <w:rPr>
                <w:noProof/>
                <w:webHidden/>
              </w:rPr>
              <w:fldChar w:fldCharType="end"/>
            </w:r>
          </w:hyperlink>
        </w:p>
        <w:p w14:paraId="54F32666" w14:textId="41A422FF" w:rsidR="00EA082D" w:rsidRDefault="00EA082D">
          <w:pPr>
            <w:pStyle w:val="TOC1"/>
            <w:tabs>
              <w:tab w:val="right" w:leader="dot" w:pos="8828"/>
            </w:tabs>
            <w:rPr>
              <w:rFonts w:asciiTheme="minorHAnsi" w:eastAsiaTheme="minorEastAsia" w:hAnsiTheme="minorHAnsi"/>
              <w:noProof/>
              <w:sz w:val="22"/>
              <w:lang w:eastAsia="es-CO"/>
            </w:rPr>
          </w:pPr>
          <w:hyperlink w:anchor="_Toc236086692" w:history="1">
            <w:r w:rsidRPr="007946A4">
              <w:rPr>
                <w:rStyle w:val="Hyperlink"/>
                <w:noProof/>
              </w:rPr>
              <w:t>3. Formulación, aprobación y seguimiento del presupuesto</w:t>
            </w:r>
            <w:r>
              <w:rPr>
                <w:noProof/>
                <w:webHidden/>
              </w:rPr>
              <w:tab/>
            </w:r>
            <w:r>
              <w:rPr>
                <w:noProof/>
                <w:webHidden/>
              </w:rPr>
              <w:fldChar w:fldCharType="begin"/>
            </w:r>
            <w:r>
              <w:rPr>
                <w:noProof/>
                <w:webHidden/>
              </w:rPr>
              <w:instrText xml:space="preserve"> PAGEREF _Toc236086692 \h </w:instrText>
            </w:r>
            <w:r>
              <w:rPr>
                <w:noProof/>
                <w:webHidden/>
              </w:rPr>
            </w:r>
            <w:r>
              <w:rPr>
                <w:noProof/>
                <w:webHidden/>
              </w:rPr>
              <w:fldChar w:fldCharType="separate"/>
            </w:r>
            <w:r>
              <w:rPr>
                <w:noProof/>
                <w:webHidden/>
              </w:rPr>
              <w:t>26</w:t>
            </w:r>
            <w:r>
              <w:rPr>
                <w:noProof/>
                <w:webHidden/>
              </w:rPr>
              <w:fldChar w:fldCharType="end"/>
            </w:r>
          </w:hyperlink>
        </w:p>
        <w:p w14:paraId="0F14F94A" w14:textId="07FFBF90" w:rsidR="00EA082D" w:rsidRDefault="00EA082D">
          <w:pPr>
            <w:pStyle w:val="TOC2"/>
            <w:tabs>
              <w:tab w:val="right" w:leader="dot" w:pos="8828"/>
            </w:tabs>
            <w:rPr>
              <w:rFonts w:asciiTheme="minorHAnsi" w:eastAsiaTheme="minorEastAsia" w:hAnsiTheme="minorHAnsi"/>
              <w:noProof/>
              <w:sz w:val="22"/>
              <w:lang w:eastAsia="es-CO"/>
            </w:rPr>
          </w:pPr>
          <w:hyperlink w:anchor="_Toc236086693" w:history="1">
            <w:r w:rsidRPr="007946A4">
              <w:rPr>
                <w:rStyle w:val="Hyperlink"/>
                <w:noProof/>
              </w:rPr>
              <w:t>3.1. Plan de trabajo, actividades y responsables</w:t>
            </w:r>
            <w:r>
              <w:rPr>
                <w:noProof/>
                <w:webHidden/>
              </w:rPr>
              <w:tab/>
            </w:r>
            <w:r>
              <w:rPr>
                <w:noProof/>
                <w:webHidden/>
              </w:rPr>
              <w:fldChar w:fldCharType="begin"/>
            </w:r>
            <w:r>
              <w:rPr>
                <w:noProof/>
                <w:webHidden/>
              </w:rPr>
              <w:instrText xml:space="preserve"> PAGEREF _Toc236086693 \h </w:instrText>
            </w:r>
            <w:r>
              <w:rPr>
                <w:noProof/>
                <w:webHidden/>
              </w:rPr>
            </w:r>
            <w:r>
              <w:rPr>
                <w:noProof/>
                <w:webHidden/>
              </w:rPr>
              <w:fldChar w:fldCharType="separate"/>
            </w:r>
            <w:r>
              <w:rPr>
                <w:noProof/>
                <w:webHidden/>
              </w:rPr>
              <w:t>27</w:t>
            </w:r>
            <w:r>
              <w:rPr>
                <w:noProof/>
                <w:webHidden/>
              </w:rPr>
              <w:fldChar w:fldCharType="end"/>
            </w:r>
          </w:hyperlink>
        </w:p>
        <w:p w14:paraId="32AC4461" w14:textId="38EF9ADD" w:rsidR="00EA082D" w:rsidRDefault="00EA082D">
          <w:pPr>
            <w:pStyle w:val="TOC2"/>
            <w:tabs>
              <w:tab w:val="right" w:leader="dot" w:pos="8828"/>
            </w:tabs>
            <w:rPr>
              <w:rFonts w:asciiTheme="minorHAnsi" w:eastAsiaTheme="minorEastAsia" w:hAnsiTheme="minorHAnsi"/>
              <w:noProof/>
              <w:sz w:val="22"/>
              <w:lang w:eastAsia="es-CO"/>
            </w:rPr>
          </w:pPr>
          <w:hyperlink w:anchor="_Toc236086694" w:history="1">
            <w:r w:rsidRPr="007946A4">
              <w:rPr>
                <w:rStyle w:val="Hyperlink"/>
                <w:noProof/>
              </w:rPr>
              <w:t>3.2. Proyección de ingresos y recursos disponibles</w:t>
            </w:r>
            <w:r>
              <w:rPr>
                <w:noProof/>
                <w:webHidden/>
              </w:rPr>
              <w:tab/>
            </w:r>
            <w:r>
              <w:rPr>
                <w:noProof/>
                <w:webHidden/>
              </w:rPr>
              <w:fldChar w:fldCharType="begin"/>
            </w:r>
            <w:r>
              <w:rPr>
                <w:noProof/>
                <w:webHidden/>
              </w:rPr>
              <w:instrText xml:space="preserve"> PAGEREF _Toc236086694 \h </w:instrText>
            </w:r>
            <w:r>
              <w:rPr>
                <w:noProof/>
                <w:webHidden/>
              </w:rPr>
            </w:r>
            <w:r>
              <w:rPr>
                <w:noProof/>
                <w:webHidden/>
              </w:rPr>
              <w:fldChar w:fldCharType="separate"/>
            </w:r>
            <w:r>
              <w:rPr>
                <w:noProof/>
                <w:webHidden/>
              </w:rPr>
              <w:t>28</w:t>
            </w:r>
            <w:r>
              <w:rPr>
                <w:noProof/>
                <w:webHidden/>
              </w:rPr>
              <w:fldChar w:fldCharType="end"/>
            </w:r>
          </w:hyperlink>
        </w:p>
        <w:p w14:paraId="15C8156F" w14:textId="190552A7" w:rsidR="00EA082D" w:rsidRDefault="00EA082D">
          <w:pPr>
            <w:pStyle w:val="TOC2"/>
            <w:tabs>
              <w:tab w:val="right" w:leader="dot" w:pos="8828"/>
            </w:tabs>
            <w:rPr>
              <w:rFonts w:asciiTheme="minorHAnsi" w:eastAsiaTheme="minorEastAsia" w:hAnsiTheme="minorHAnsi"/>
              <w:noProof/>
              <w:sz w:val="22"/>
              <w:lang w:eastAsia="es-CO"/>
            </w:rPr>
          </w:pPr>
          <w:hyperlink w:anchor="_Toc236086695" w:history="1">
            <w:r w:rsidRPr="007946A4">
              <w:rPr>
                <w:rStyle w:val="Hyperlink"/>
                <w:noProof/>
              </w:rPr>
              <w:t>3.3. Proyección de costos, gastos e inversiones</w:t>
            </w:r>
            <w:r>
              <w:rPr>
                <w:noProof/>
                <w:webHidden/>
              </w:rPr>
              <w:tab/>
            </w:r>
            <w:r>
              <w:rPr>
                <w:noProof/>
                <w:webHidden/>
              </w:rPr>
              <w:fldChar w:fldCharType="begin"/>
            </w:r>
            <w:r>
              <w:rPr>
                <w:noProof/>
                <w:webHidden/>
              </w:rPr>
              <w:instrText xml:space="preserve"> PAGEREF _Toc236086695 \h </w:instrText>
            </w:r>
            <w:r>
              <w:rPr>
                <w:noProof/>
                <w:webHidden/>
              </w:rPr>
            </w:r>
            <w:r>
              <w:rPr>
                <w:noProof/>
                <w:webHidden/>
              </w:rPr>
              <w:fldChar w:fldCharType="separate"/>
            </w:r>
            <w:r>
              <w:rPr>
                <w:noProof/>
                <w:webHidden/>
              </w:rPr>
              <w:t>31</w:t>
            </w:r>
            <w:r>
              <w:rPr>
                <w:noProof/>
                <w:webHidden/>
              </w:rPr>
              <w:fldChar w:fldCharType="end"/>
            </w:r>
          </w:hyperlink>
        </w:p>
        <w:p w14:paraId="37EAEEC9" w14:textId="3D4D0126" w:rsidR="00EA082D" w:rsidRDefault="00EA082D">
          <w:pPr>
            <w:pStyle w:val="TOC2"/>
            <w:tabs>
              <w:tab w:val="right" w:leader="dot" w:pos="8828"/>
            </w:tabs>
            <w:rPr>
              <w:rFonts w:asciiTheme="minorHAnsi" w:eastAsiaTheme="minorEastAsia" w:hAnsiTheme="minorHAnsi"/>
              <w:noProof/>
              <w:sz w:val="22"/>
              <w:lang w:eastAsia="es-CO"/>
            </w:rPr>
          </w:pPr>
          <w:hyperlink w:anchor="_Toc236086696" w:history="1">
            <w:r w:rsidRPr="007946A4">
              <w:rPr>
                <w:rStyle w:val="Hyperlink"/>
                <w:noProof/>
              </w:rPr>
              <w:t>3.4. Consolidación, presentación y aprobación del presupuesto</w:t>
            </w:r>
            <w:r>
              <w:rPr>
                <w:noProof/>
                <w:webHidden/>
              </w:rPr>
              <w:tab/>
            </w:r>
            <w:r>
              <w:rPr>
                <w:noProof/>
                <w:webHidden/>
              </w:rPr>
              <w:fldChar w:fldCharType="begin"/>
            </w:r>
            <w:r>
              <w:rPr>
                <w:noProof/>
                <w:webHidden/>
              </w:rPr>
              <w:instrText xml:space="preserve"> PAGEREF _Toc236086696 \h </w:instrText>
            </w:r>
            <w:r>
              <w:rPr>
                <w:noProof/>
                <w:webHidden/>
              </w:rPr>
            </w:r>
            <w:r>
              <w:rPr>
                <w:noProof/>
                <w:webHidden/>
              </w:rPr>
              <w:fldChar w:fldCharType="separate"/>
            </w:r>
            <w:r>
              <w:rPr>
                <w:noProof/>
                <w:webHidden/>
              </w:rPr>
              <w:t>33</w:t>
            </w:r>
            <w:r>
              <w:rPr>
                <w:noProof/>
                <w:webHidden/>
              </w:rPr>
              <w:fldChar w:fldCharType="end"/>
            </w:r>
          </w:hyperlink>
        </w:p>
        <w:p w14:paraId="4AD755FB" w14:textId="65A186C9" w:rsidR="00EA082D" w:rsidRDefault="00EA082D">
          <w:pPr>
            <w:pStyle w:val="TOC2"/>
            <w:tabs>
              <w:tab w:val="right" w:leader="dot" w:pos="8828"/>
            </w:tabs>
            <w:rPr>
              <w:rFonts w:asciiTheme="minorHAnsi" w:eastAsiaTheme="minorEastAsia" w:hAnsiTheme="minorHAnsi"/>
              <w:noProof/>
              <w:sz w:val="22"/>
              <w:lang w:eastAsia="es-CO"/>
            </w:rPr>
          </w:pPr>
          <w:hyperlink w:anchor="_Toc236086697" w:history="1">
            <w:r w:rsidRPr="007946A4">
              <w:rPr>
                <w:rStyle w:val="Hyperlink"/>
                <w:noProof/>
              </w:rPr>
              <w:t>3.5. Ejecución, seguimiento, ajustes y acciones de mejora</w:t>
            </w:r>
            <w:r>
              <w:rPr>
                <w:noProof/>
                <w:webHidden/>
              </w:rPr>
              <w:tab/>
            </w:r>
            <w:r>
              <w:rPr>
                <w:noProof/>
                <w:webHidden/>
              </w:rPr>
              <w:fldChar w:fldCharType="begin"/>
            </w:r>
            <w:r>
              <w:rPr>
                <w:noProof/>
                <w:webHidden/>
              </w:rPr>
              <w:instrText xml:space="preserve"> PAGEREF _Toc236086697 \h </w:instrText>
            </w:r>
            <w:r>
              <w:rPr>
                <w:noProof/>
                <w:webHidden/>
              </w:rPr>
            </w:r>
            <w:r>
              <w:rPr>
                <w:noProof/>
                <w:webHidden/>
              </w:rPr>
              <w:fldChar w:fldCharType="separate"/>
            </w:r>
            <w:r>
              <w:rPr>
                <w:noProof/>
                <w:webHidden/>
              </w:rPr>
              <w:t>36</w:t>
            </w:r>
            <w:r>
              <w:rPr>
                <w:noProof/>
                <w:webHidden/>
              </w:rPr>
              <w:fldChar w:fldCharType="end"/>
            </w:r>
          </w:hyperlink>
        </w:p>
        <w:p w14:paraId="420A6A88" w14:textId="453FEEB0" w:rsidR="00EA082D" w:rsidRDefault="00EA082D">
          <w:pPr>
            <w:pStyle w:val="TOC1"/>
            <w:tabs>
              <w:tab w:val="right" w:leader="dot" w:pos="8828"/>
            </w:tabs>
            <w:rPr>
              <w:rFonts w:asciiTheme="minorHAnsi" w:eastAsiaTheme="minorEastAsia" w:hAnsiTheme="minorHAnsi"/>
              <w:noProof/>
              <w:sz w:val="22"/>
              <w:lang w:eastAsia="es-CO"/>
            </w:rPr>
          </w:pPr>
          <w:hyperlink w:anchor="_Toc236086698" w:history="1">
            <w:r w:rsidRPr="007946A4">
              <w:rPr>
                <w:rStyle w:val="Hyperlink"/>
                <w:noProof/>
              </w:rPr>
              <w:t>4. Responsabilidades tributarias de las organizaciones solidarias</w:t>
            </w:r>
            <w:r>
              <w:rPr>
                <w:noProof/>
                <w:webHidden/>
              </w:rPr>
              <w:tab/>
            </w:r>
            <w:r>
              <w:rPr>
                <w:noProof/>
                <w:webHidden/>
              </w:rPr>
              <w:fldChar w:fldCharType="begin"/>
            </w:r>
            <w:r>
              <w:rPr>
                <w:noProof/>
                <w:webHidden/>
              </w:rPr>
              <w:instrText xml:space="preserve"> PAGEREF _Toc236086698 \h </w:instrText>
            </w:r>
            <w:r>
              <w:rPr>
                <w:noProof/>
                <w:webHidden/>
              </w:rPr>
            </w:r>
            <w:r>
              <w:rPr>
                <w:noProof/>
                <w:webHidden/>
              </w:rPr>
              <w:fldChar w:fldCharType="separate"/>
            </w:r>
            <w:r>
              <w:rPr>
                <w:noProof/>
                <w:webHidden/>
              </w:rPr>
              <w:t>39</w:t>
            </w:r>
            <w:r>
              <w:rPr>
                <w:noProof/>
                <w:webHidden/>
              </w:rPr>
              <w:fldChar w:fldCharType="end"/>
            </w:r>
          </w:hyperlink>
        </w:p>
        <w:p w14:paraId="24A5AFE9" w14:textId="066D25FF" w:rsidR="00EA082D" w:rsidRDefault="00EA082D">
          <w:pPr>
            <w:pStyle w:val="TOC2"/>
            <w:tabs>
              <w:tab w:val="right" w:leader="dot" w:pos="8828"/>
            </w:tabs>
            <w:rPr>
              <w:rFonts w:asciiTheme="minorHAnsi" w:eastAsiaTheme="minorEastAsia" w:hAnsiTheme="minorHAnsi"/>
              <w:noProof/>
              <w:sz w:val="22"/>
              <w:lang w:eastAsia="es-CO"/>
            </w:rPr>
          </w:pPr>
          <w:hyperlink w:anchor="_Toc236086699" w:history="1">
            <w:r w:rsidRPr="007946A4">
              <w:rPr>
                <w:rStyle w:val="Hyperlink"/>
                <w:noProof/>
              </w:rPr>
              <w:t>4.1. Registro Único Tributario y Número de Identificación Tributaria</w:t>
            </w:r>
            <w:r>
              <w:rPr>
                <w:noProof/>
                <w:webHidden/>
              </w:rPr>
              <w:tab/>
            </w:r>
            <w:r>
              <w:rPr>
                <w:noProof/>
                <w:webHidden/>
              </w:rPr>
              <w:fldChar w:fldCharType="begin"/>
            </w:r>
            <w:r>
              <w:rPr>
                <w:noProof/>
                <w:webHidden/>
              </w:rPr>
              <w:instrText xml:space="preserve"> PAGEREF _Toc236086699 \h </w:instrText>
            </w:r>
            <w:r>
              <w:rPr>
                <w:noProof/>
                <w:webHidden/>
              </w:rPr>
            </w:r>
            <w:r>
              <w:rPr>
                <w:noProof/>
                <w:webHidden/>
              </w:rPr>
              <w:fldChar w:fldCharType="separate"/>
            </w:r>
            <w:r>
              <w:rPr>
                <w:noProof/>
                <w:webHidden/>
              </w:rPr>
              <w:t>39</w:t>
            </w:r>
            <w:r>
              <w:rPr>
                <w:noProof/>
                <w:webHidden/>
              </w:rPr>
              <w:fldChar w:fldCharType="end"/>
            </w:r>
          </w:hyperlink>
        </w:p>
        <w:p w14:paraId="035A4295" w14:textId="523844EF" w:rsidR="00EA082D" w:rsidRDefault="00EA082D">
          <w:pPr>
            <w:pStyle w:val="TOC2"/>
            <w:tabs>
              <w:tab w:val="right" w:leader="dot" w:pos="8828"/>
            </w:tabs>
            <w:rPr>
              <w:rFonts w:asciiTheme="minorHAnsi" w:eastAsiaTheme="minorEastAsia" w:hAnsiTheme="minorHAnsi"/>
              <w:noProof/>
              <w:sz w:val="22"/>
              <w:lang w:eastAsia="es-CO"/>
            </w:rPr>
          </w:pPr>
          <w:hyperlink w:anchor="_Toc236086700" w:history="1">
            <w:r w:rsidRPr="007946A4">
              <w:rPr>
                <w:rStyle w:val="Hyperlink"/>
                <w:noProof/>
              </w:rPr>
              <w:t>4.2. Régimen tributario y responsabilidades según el tipo de organización</w:t>
            </w:r>
            <w:r>
              <w:rPr>
                <w:noProof/>
                <w:webHidden/>
              </w:rPr>
              <w:tab/>
            </w:r>
            <w:r>
              <w:rPr>
                <w:noProof/>
                <w:webHidden/>
              </w:rPr>
              <w:fldChar w:fldCharType="begin"/>
            </w:r>
            <w:r>
              <w:rPr>
                <w:noProof/>
                <w:webHidden/>
              </w:rPr>
              <w:instrText xml:space="preserve"> PAGEREF _Toc236086700 \h </w:instrText>
            </w:r>
            <w:r>
              <w:rPr>
                <w:noProof/>
                <w:webHidden/>
              </w:rPr>
            </w:r>
            <w:r>
              <w:rPr>
                <w:noProof/>
                <w:webHidden/>
              </w:rPr>
              <w:fldChar w:fldCharType="separate"/>
            </w:r>
            <w:r>
              <w:rPr>
                <w:noProof/>
                <w:webHidden/>
              </w:rPr>
              <w:t>42</w:t>
            </w:r>
            <w:r>
              <w:rPr>
                <w:noProof/>
                <w:webHidden/>
              </w:rPr>
              <w:fldChar w:fldCharType="end"/>
            </w:r>
          </w:hyperlink>
        </w:p>
        <w:p w14:paraId="38B905CD" w14:textId="1DEDBBF0" w:rsidR="00EA082D" w:rsidRDefault="00EA082D">
          <w:pPr>
            <w:pStyle w:val="TOC2"/>
            <w:tabs>
              <w:tab w:val="right" w:leader="dot" w:pos="8828"/>
            </w:tabs>
            <w:rPr>
              <w:rFonts w:asciiTheme="minorHAnsi" w:eastAsiaTheme="minorEastAsia" w:hAnsiTheme="minorHAnsi"/>
              <w:noProof/>
              <w:sz w:val="22"/>
              <w:lang w:eastAsia="es-CO"/>
            </w:rPr>
          </w:pPr>
          <w:hyperlink w:anchor="_Toc236086701" w:history="1">
            <w:r w:rsidRPr="007946A4">
              <w:rPr>
                <w:rStyle w:val="Hyperlink"/>
                <w:noProof/>
              </w:rPr>
              <w:t>4.3. Facturación electrónica e información exógena</w:t>
            </w:r>
            <w:r>
              <w:rPr>
                <w:noProof/>
                <w:webHidden/>
              </w:rPr>
              <w:tab/>
            </w:r>
            <w:r>
              <w:rPr>
                <w:noProof/>
                <w:webHidden/>
              </w:rPr>
              <w:fldChar w:fldCharType="begin"/>
            </w:r>
            <w:r>
              <w:rPr>
                <w:noProof/>
                <w:webHidden/>
              </w:rPr>
              <w:instrText xml:space="preserve"> PAGEREF _Toc236086701 \h </w:instrText>
            </w:r>
            <w:r>
              <w:rPr>
                <w:noProof/>
                <w:webHidden/>
              </w:rPr>
            </w:r>
            <w:r>
              <w:rPr>
                <w:noProof/>
                <w:webHidden/>
              </w:rPr>
              <w:fldChar w:fldCharType="separate"/>
            </w:r>
            <w:r>
              <w:rPr>
                <w:noProof/>
                <w:webHidden/>
              </w:rPr>
              <w:t>45</w:t>
            </w:r>
            <w:r>
              <w:rPr>
                <w:noProof/>
                <w:webHidden/>
              </w:rPr>
              <w:fldChar w:fldCharType="end"/>
            </w:r>
          </w:hyperlink>
        </w:p>
        <w:p w14:paraId="2D2061BD" w14:textId="5A04108D" w:rsidR="00EA082D" w:rsidRDefault="00EA082D">
          <w:pPr>
            <w:pStyle w:val="TOC2"/>
            <w:tabs>
              <w:tab w:val="right" w:leader="dot" w:pos="8828"/>
            </w:tabs>
            <w:rPr>
              <w:rFonts w:asciiTheme="minorHAnsi" w:eastAsiaTheme="minorEastAsia" w:hAnsiTheme="minorHAnsi"/>
              <w:noProof/>
              <w:sz w:val="22"/>
              <w:lang w:eastAsia="es-CO"/>
            </w:rPr>
          </w:pPr>
          <w:hyperlink w:anchor="_Toc236086702" w:history="1">
            <w:r w:rsidRPr="007946A4">
              <w:rPr>
                <w:rStyle w:val="Hyperlink"/>
                <w:noProof/>
              </w:rPr>
              <w:t>4.4. IVA, ICA y renta</w:t>
            </w:r>
            <w:r>
              <w:rPr>
                <w:noProof/>
                <w:webHidden/>
              </w:rPr>
              <w:tab/>
            </w:r>
            <w:r>
              <w:rPr>
                <w:noProof/>
                <w:webHidden/>
              </w:rPr>
              <w:fldChar w:fldCharType="begin"/>
            </w:r>
            <w:r>
              <w:rPr>
                <w:noProof/>
                <w:webHidden/>
              </w:rPr>
              <w:instrText xml:space="preserve"> PAGEREF _Toc236086702 \h </w:instrText>
            </w:r>
            <w:r>
              <w:rPr>
                <w:noProof/>
                <w:webHidden/>
              </w:rPr>
            </w:r>
            <w:r>
              <w:rPr>
                <w:noProof/>
                <w:webHidden/>
              </w:rPr>
              <w:fldChar w:fldCharType="separate"/>
            </w:r>
            <w:r>
              <w:rPr>
                <w:noProof/>
                <w:webHidden/>
              </w:rPr>
              <w:t>48</w:t>
            </w:r>
            <w:r>
              <w:rPr>
                <w:noProof/>
                <w:webHidden/>
              </w:rPr>
              <w:fldChar w:fldCharType="end"/>
            </w:r>
          </w:hyperlink>
        </w:p>
        <w:p w14:paraId="4E526873" w14:textId="7E893265" w:rsidR="00EA082D" w:rsidRDefault="00EA082D">
          <w:pPr>
            <w:pStyle w:val="TOC2"/>
            <w:tabs>
              <w:tab w:val="right" w:leader="dot" w:pos="8828"/>
            </w:tabs>
            <w:rPr>
              <w:rFonts w:asciiTheme="minorHAnsi" w:eastAsiaTheme="minorEastAsia" w:hAnsiTheme="minorHAnsi"/>
              <w:noProof/>
              <w:sz w:val="22"/>
              <w:lang w:eastAsia="es-CO"/>
            </w:rPr>
          </w:pPr>
          <w:hyperlink w:anchor="_Toc236086703" w:history="1">
            <w:r w:rsidRPr="007946A4">
              <w:rPr>
                <w:rStyle w:val="Hyperlink"/>
                <w:noProof/>
              </w:rPr>
              <w:t>4.5. Planeación tributaria y calendario de obligaciones</w:t>
            </w:r>
            <w:r>
              <w:rPr>
                <w:noProof/>
                <w:webHidden/>
              </w:rPr>
              <w:tab/>
            </w:r>
            <w:r>
              <w:rPr>
                <w:noProof/>
                <w:webHidden/>
              </w:rPr>
              <w:fldChar w:fldCharType="begin"/>
            </w:r>
            <w:r>
              <w:rPr>
                <w:noProof/>
                <w:webHidden/>
              </w:rPr>
              <w:instrText xml:space="preserve"> PAGEREF _Toc236086703 \h </w:instrText>
            </w:r>
            <w:r>
              <w:rPr>
                <w:noProof/>
                <w:webHidden/>
              </w:rPr>
            </w:r>
            <w:r>
              <w:rPr>
                <w:noProof/>
                <w:webHidden/>
              </w:rPr>
              <w:fldChar w:fldCharType="separate"/>
            </w:r>
            <w:r>
              <w:rPr>
                <w:noProof/>
                <w:webHidden/>
              </w:rPr>
              <w:t>51</w:t>
            </w:r>
            <w:r>
              <w:rPr>
                <w:noProof/>
                <w:webHidden/>
              </w:rPr>
              <w:fldChar w:fldCharType="end"/>
            </w:r>
          </w:hyperlink>
        </w:p>
        <w:p w14:paraId="4A7DE6FB" w14:textId="7A9FCE99" w:rsidR="00EA082D" w:rsidRDefault="00EA082D">
          <w:pPr>
            <w:pStyle w:val="TOC1"/>
            <w:tabs>
              <w:tab w:val="right" w:leader="dot" w:pos="8828"/>
            </w:tabs>
            <w:rPr>
              <w:rFonts w:asciiTheme="minorHAnsi" w:eastAsiaTheme="minorEastAsia" w:hAnsiTheme="minorHAnsi"/>
              <w:noProof/>
              <w:sz w:val="22"/>
              <w:lang w:eastAsia="es-CO"/>
            </w:rPr>
          </w:pPr>
          <w:hyperlink w:anchor="_Toc236086704" w:history="1">
            <w:r w:rsidRPr="007946A4">
              <w:rPr>
                <w:rStyle w:val="Hyperlink"/>
                <w:noProof/>
              </w:rPr>
              <w:t>5. Sanciones y prevención del incumplimiento tributario</w:t>
            </w:r>
            <w:r>
              <w:rPr>
                <w:noProof/>
                <w:webHidden/>
              </w:rPr>
              <w:tab/>
            </w:r>
            <w:r>
              <w:rPr>
                <w:noProof/>
                <w:webHidden/>
              </w:rPr>
              <w:fldChar w:fldCharType="begin"/>
            </w:r>
            <w:r>
              <w:rPr>
                <w:noProof/>
                <w:webHidden/>
              </w:rPr>
              <w:instrText xml:space="preserve"> PAGEREF _Toc236086704 \h </w:instrText>
            </w:r>
            <w:r>
              <w:rPr>
                <w:noProof/>
                <w:webHidden/>
              </w:rPr>
            </w:r>
            <w:r>
              <w:rPr>
                <w:noProof/>
                <w:webHidden/>
              </w:rPr>
              <w:fldChar w:fldCharType="separate"/>
            </w:r>
            <w:r>
              <w:rPr>
                <w:noProof/>
                <w:webHidden/>
              </w:rPr>
              <w:t>54</w:t>
            </w:r>
            <w:r>
              <w:rPr>
                <w:noProof/>
                <w:webHidden/>
              </w:rPr>
              <w:fldChar w:fldCharType="end"/>
            </w:r>
          </w:hyperlink>
        </w:p>
        <w:p w14:paraId="5B1317E7" w14:textId="26F9D635" w:rsidR="00EA082D" w:rsidRDefault="00EA082D">
          <w:pPr>
            <w:pStyle w:val="TOC2"/>
            <w:tabs>
              <w:tab w:val="right" w:leader="dot" w:pos="8828"/>
            </w:tabs>
            <w:rPr>
              <w:rFonts w:asciiTheme="minorHAnsi" w:eastAsiaTheme="minorEastAsia" w:hAnsiTheme="minorHAnsi"/>
              <w:noProof/>
              <w:sz w:val="22"/>
              <w:lang w:eastAsia="es-CO"/>
            </w:rPr>
          </w:pPr>
          <w:hyperlink w:anchor="_Toc236086705" w:history="1">
            <w:r w:rsidRPr="007946A4">
              <w:rPr>
                <w:rStyle w:val="Hyperlink"/>
                <w:noProof/>
              </w:rPr>
              <w:t>5.1. Estatuto Tributario, UVT y principales sanciones</w:t>
            </w:r>
            <w:r>
              <w:rPr>
                <w:noProof/>
                <w:webHidden/>
              </w:rPr>
              <w:tab/>
            </w:r>
            <w:r>
              <w:rPr>
                <w:noProof/>
                <w:webHidden/>
              </w:rPr>
              <w:fldChar w:fldCharType="begin"/>
            </w:r>
            <w:r>
              <w:rPr>
                <w:noProof/>
                <w:webHidden/>
              </w:rPr>
              <w:instrText xml:space="preserve"> PAGEREF _Toc236086705 \h </w:instrText>
            </w:r>
            <w:r>
              <w:rPr>
                <w:noProof/>
                <w:webHidden/>
              </w:rPr>
            </w:r>
            <w:r>
              <w:rPr>
                <w:noProof/>
                <w:webHidden/>
              </w:rPr>
              <w:fldChar w:fldCharType="separate"/>
            </w:r>
            <w:r>
              <w:rPr>
                <w:noProof/>
                <w:webHidden/>
              </w:rPr>
              <w:t>55</w:t>
            </w:r>
            <w:r>
              <w:rPr>
                <w:noProof/>
                <w:webHidden/>
              </w:rPr>
              <w:fldChar w:fldCharType="end"/>
            </w:r>
          </w:hyperlink>
        </w:p>
        <w:p w14:paraId="0688E844" w14:textId="0F3B908D" w:rsidR="00EA082D" w:rsidRDefault="00EA082D">
          <w:pPr>
            <w:pStyle w:val="TOC2"/>
            <w:tabs>
              <w:tab w:val="right" w:leader="dot" w:pos="8828"/>
            </w:tabs>
            <w:rPr>
              <w:rFonts w:asciiTheme="minorHAnsi" w:eastAsiaTheme="minorEastAsia" w:hAnsiTheme="minorHAnsi"/>
              <w:noProof/>
              <w:sz w:val="22"/>
              <w:lang w:eastAsia="es-CO"/>
            </w:rPr>
          </w:pPr>
          <w:hyperlink w:anchor="_Toc236086706" w:history="1">
            <w:r w:rsidRPr="007946A4">
              <w:rPr>
                <w:rStyle w:val="Hyperlink"/>
                <w:noProof/>
              </w:rPr>
              <w:t>5.2. Incumplimientos, correcciones y prevención de la evasión tributaria</w:t>
            </w:r>
            <w:r>
              <w:rPr>
                <w:noProof/>
                <w:webHidden/>
              </w:rPr>
              <w:tab/>
            </w:r>
            <w:r>
              <w:rPr>
                <w:noProof/>
                <w:webHidden/>
              </w:rPr>
              <w:fldChar w:fldCharType="begin"/>
            </w:r>
            <w:r>
              <w:rPr>
                <w:noProof/>
                <w:webHidden/>
              </w:rPr>
              <w:instrText xml:space="preserve"> PAGEREF _Toc236086706 \h </w:instrText>
            </w:r>
            <w:r>
              <w:rPr>
                <w:noProof/>
                <w:webHidden/>
              </w:rPr>
            </w:r>
            <w:r>
              <w:rPr>
                <w:noProof/>
                <w:webHidden/>
              </w:rPr>
              <w:fldChar w:fldCharType="separate"/>
            </w:r>
            <w:r>
              <w:rPr>
                <w:noProof/>
                <w:webHidden/>
              </w:rPr>
              <w:t>56</w:t>
            </w:r>
            <w:r>
              <w:rPr>
                <w:noProof/>
                <w:webHidden/>
              </w:rPr>
              <w:fldChar w:fldCharType="end"/>
            </w:r>
          </w:hyperlink>
        </w:p>
        <w:p w14:paraId="4D432908" w14:textId="19F09C89" w:rsidR="00EA082D" w:rsidRDefault="00EA082D">
          <w:pPr>
            <w:pStyle w:val="TOC2"/>
            <w:tabs>
              <w:tab w:val="right" w:leader="dot" w:pos="8828"/>
            </w:tabs>
            <w:rPr>
              <w:rFonts w:asciiTheme="minorHAnsi" w:eastAsiaTheme="minorEastAsia" w:hAnsiTheme="minorHAnsi"/>
              <w:noProof/>
              <w:sz w:val="22"/>
              <w:lang w:eastAsia="es-CO"/>
            </w:rPr>
          </w:pPr>
          <w:hyperlink w:anchor="_Toc236086707" w:history="1">
            <w:r w:rsidRPr="007946A4">
              <w:rPr>
                <w:rStyle w:val="Hyperlink"/>
                <w:noProof/>
              </w:rPr>
              <w:t>5.3. Controles para fortalecer el cumplimiento fiscal</w:t>
            </w:r>
            <w:r>
              <w:rPr>
                <w:noProof/>
                <w:webHidden/>
              </w:rPr>
              <w:tab/>
            </w:r>
            <w:r>
              <w:rPr>
                <w:noProof/>
                <w:webHidden/>
              </w:rPr>
              <w:fldChar w:fldCharType="begin"/>
            </w:r>
            <w:r>
              <w:rPr>
                <w:noProof/>
                <w:webHidden/>
              </w:rPr>
              <w:instrText xml:space="preserve"> PAGEREF _Toc236086707 \h </w:instrText>
            </w:r>
            <w:r>
              <w:rPr>
                <w:noProof/>
                <w:webHidden/>
              </w:rPr>
            </w:r>
            <w:r>
              <w:rPr>
                <w:noProof/>
                <w:webHidden/>
              </w:rPr>
              <w:fldChar w:fldCharType="separate"/>
            </w:r>
            <w:r>
              <w:rPr>
                <w:noProof/>
                <w:webHidden/>
              </w:rPr>
              <w:t>58</w:t>
            </w:r>
            <w:r>
              <w:rPr>
                <w:noProof/>
                <w:webHidden/>
              </w:rPr>
              <w:fldChar w:fldCharType="end"/>
            </w:r>
          </w:hyperlink>
        </w:p>
        <w:p w14:paraId="38916D2D" w14:textId="2489F7D1" w:rsidR="00A06B01" w:rsidRPr="003A08DA" w:rsidRDefault="00A06B01" w:rsidP="008E506C">
          <w:pPr>
            <w:spacing w:line="240" w:lineRule="auto"/>
          </w:pPr>
          <w:r>
            <w:rPr>
              <w:b/>
              <w:bCs/>
              <w:lang w:val="es-ES"/>
            </w:rPr>
            <w:fldChar w:fldCharType="end"/>
          </w:r>
        </w:p>
      </w:sdtContent>
    </w:sdt>
    <w:p w14:paraId="690E425D" w14:textId="6CFCDFB1"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INTRODUCCIÓN</w:t>
      </w:r>
    </w:p>
    <w:p w14:paraId="3C1E8874" w14:textId="7A65AD6B" w:rsidR="00D80D1A" w:rsidRDefault="00D80D1A" w:rsidP="008E506C">
      <w:pPr>
        <w:spacing w:after="0" w:line="240" w:lineRule="auto"/>
        <w:rPr>
          <w:rFonts w:cs="Arial"/>
          <w:b/>
          <w:color w:val="000000"/>
          <w:szCs w:val="20"/>
        </w:rPr>
      </w:pPr>
    </w:p>
    <w:p w14:paraId="1CD8C72C" w14:textId="194FDB5C" w:rsidR="00D55B25" w:rsidRDefault="00D55B25" w:rsidP="008E506C">
      <w:pPr>
        <w:spacing w:after="0" w:line="240" w:lineRule="auto"/>
      </w:pPr>
      <w:r>
        <w:t>La planeación presupuestal permite anticipar las necesidades de una organización solidaria, distribuir los recursos disponibles y establecer prioridades de acuerdo con sus objetivos económicos y sociales. Para que este proceso sea útil, se requiere identificar las áreas de la entidad, recopilar información confiable, proyectar ingresos, costos, gastos e inversiones, y definir responsables para la ejecución y el seguimiento. De esta manera, el presupuesto se convierte en una herramienta para orientar las decisiones y mantener el equilibrio entre la sostenibilidad financiera y el beneficio colectivo.</w:t>
      </w:r>
    </w:p>
    <w:p w14:paraId="468FED49" w14:textId="77777777" w:rsidR="00F538EF" w:rsidRDefault="00F538EF" w:rsidP="008E506C">
      <w:pPr>
        <w:spacing w:after="0" w:line="240" w:lineRule="auto"/>
      </w:pPr>
    </w:p>
    <w:p w14:paraId="75F19AE3" w14:textId="307859AE" w:rsidR="00F538EF" w:rsidRDefault="00F538EF" w:rsidP="008E506C">
      <w:pPr>
        <w:spacing w:after="0" w:line="240" w:lineRule="auto"/>
      </w:pPr>
      <w:r>
        <w:t>La formulación presupuestal también exige comparar lo planificado con lo ejecutado, analizar las diferencias y adoptar acciones oportunas. Un presupuesto no debe entenderse como una cifra fija, sino como un instrumento de gestión que se revisa a partir de los resultados obtenidos, las necesidades de los asociados y los cambios en el entorno de la organización. Su adecuada preparación facilita la rendición de cuentas, fortalece el control interno y permite que los órganos de administración y vigilancia conozcan cómo se asignan y utilizan los recursos.</w:t>
      </w:r>
    </w:p>
    <w:p w14:paraId="5106B4B0" w14:textId="77777777" w:rsidR="005E5530" w:rsidRDefault="005E5530" w:rsidP="008E506C">
      <w:pPr>
        <w:spacing w:after="0" w:line="240" w:lineRule="auto"/>
      </w:pPr>
    </w:p>
    <w:p w14:paraId="34394457" w14:textId="1C5A8AA7" w:rsidR="00F538EF" w:rsidRDefault="00F538EF" w:rsidP="008E506C">
      <w:pPr>
        <w:spacing w:after="0" w:line="240" w:lineRule="auto"/>
        <w:rPr>
          <w:rFonts w:cs="Arial"/>
          <w:b/>
          <w:color w:val="000000"/>
        </w:rPr>
      </w:pPr>
      <w:r w:rsidRPr="2E8D8050">
        <w:rPr>
          <w:rFonts w:eastAsia="Arial" w:cs="Arial"/>
          <w:szCs w:val="20"/>
        </w:rPr>
        <w:t xml:space="preserve">La </w:t>
      </w:r>
      <w:r w:rsidR="1D4E8D6E" w:rsidRPr="2E8D8050">
        <w:rPr>
          <w:rFonts w:eastAsia="Arial" w:cs="Arial"/>
          <w:szCs w:val="20"/>
        </w:rPr>
        <w:t>gestión tributaria</w:t>
      </w:r>
      <w:r w:rsidRPr="2E8D8050">
        <w:rPr>
          <w:rFonts w:eastAsia="Arial" w:cs="Arial"/>
          <w:szCs w:val="20"/>
        </w:rPr>
        <w:t xml:space="preserve"> complementa este proceso al </w:t>
      </w:r>
      <w:r w:rsidR="1D4E8D6E" w:rsidRPr="2E8D8050">
        <w:rPr>
          <w:rFonts w:eastAsia="Arial" w:cs="Arial"/>
          <w:szCs w:val="20"/>
        </w:rPr>
        <w:t>requerir</w:t>
      </w:r>
      <w:r w:rsidRPr="2E8D8050">
        <w:rPr>
          <w:rFonts w:eastAsia="Arial" w:cs="Arial"/>
          <w:szCs w:val="20"/>
        </w:rPr>
        <w:t xml:space="preserve"> que la organización identifique y atienda sus obligaciones tributarias según su naturaleza jurídica, sus actividades y las responsabilidades registradas ante las autoridades competentes. </w:t>
      </w:r>
      <w:r>
        <w:t>El cumplimiento relacionado con el RUT, la facturación, la información exógena, los impuestos y los plazos de presentación reduce riesgos de sanciones y promueve una gestión transparente. La integración entre presupuesto y planeación tributaria permite prever los recursos necesarios, organizar las obligaciones y fortalecer la sostenibilidad de la organización solidaria.</w:t>
      </w:r>
    </w:p>
    <w:p w14:paraId="29BAD590" w14:textId="77777777" w:rsidR="00D80D1A" w:rsidRDefault="00D80D1A" w:rsidP="008E506C">
      <w:pPr>
        <w:spacing w:after="0" w:line="240" w:lineRule="auto"/>
        <w:rPr>
          <w:rFonts w:cs="Arial"/>
          <w:b/>
          <w:color w:val="000000"/>
          <w:szCs w:val="20"/>
        </w:rPr>
      </w:pPr>
    </w:p>
    <w:p w14:paraId="369854BC" w14:textId="6AFC94DB" w:rsidR="001B2609" w:rsidRPr="00E94747"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DESARROLLO DE CONTENIDOS</w:t>
      </w:r>
    </w:p>
    <w:p w14:paraId="10EB21D6" w14:textId="3E4774E8" w:rsidR="001B2609" w:rsidRDefault="00E94747" w:rsidP="008E506C">
      <w:pPr>
        <w:pStyle w:val="Heading1"/>
        <w:spacing w:line="240" w:lineRule="auto"/>
        <w:rPr>
          <w:rFonts w:cs="Arial"/>
          <w:color w:val="000000"/>
          <w:szCs w:val="20"/>
        </w:rPr>
      </w:pPr>
      <w:bookmarkStart w:id="0" w:name="_Toc236086680"/>
      <w:r>
        <w:t>1. Fundamentos del presupuesto en organizaciones solidarias</w:t>
      </w:r>
      <w:bookmarkEnd w:id="0"/>
    </w:p>
    <w:p w14:paraId="3FA8CC9F" w14:textId="77777777" w:rsidR="001B2609" w:rsidRDefault="001B2609" w:rsidP="008E506C">
      <w:pPr>
        <w:spacing w:after="0" w:line="240" w:lineRule="auto"/>
        <w:rPr>
          <w:rFonts w:cs="Arial"/>
          <w:b/>
          <w:color w:val="000000"/>
          <w:szCs w:val="20"/>
        </w:rPr>
      </w:pPr>
    </w:p>
    <w:p w14:paraId="754EDEAB" w14:textId="50411BD3" w:rsidR="00C41951" w:rsidRDefault="00C41951" w:rsidP="008E506C">
      <w:pPr>
        <w:spacing w:after="0" w:line="240" w:lineRule="auto"/>
        <w:rPr>
          <w:rFonts w:cs="Arial"/>
          <w:b/>
          <w:color w:val="000000"/>
          <w:szCs w:val="20"/>
        </w:rPr>
      </w:pPr>
      <w:r>
        <w:t>El presupuesto permite anticipar los recursos que una organización solidaria espera administrar durante un periodo y organizar su utilización conforme a sus necesidades. Como instrumento de gestión, contribuye a establecer prioridades, orientar decisiones y mantener correspondencia entre la capacidad financiera, las actividades previstas y los propósitos institucionales.</w:t>
      </w:r>
    </w:p>
    <w:p w14:paraId="36715451" w14:textId="603CB914" w:rsidR="001B2609" w:rsidRDefault="00C247DB" w:rsidP="008E506C">
      <w:pPr>
        <w:pStyle w:val="Heading2"/>
        <w:spacing w:line="240" w:lineRule="auto"/>
        <w:rPr>
          <w:rFonts w:cs="Arial"/>
          <w:color w:val="000000"/>
          <w:szCs w:val="20"/>
        </w:rPr>
      </w:pPr>
      <w:bookmarkStart w:id="1" w:name="_Toc236086681"/>
      <w:r>
        <w:t>1.1. Concepto, finalidad y elementos del presupuesto</w:t>
      </w:r>
      <w:bookmarkEnd w:id="1"/>
    </w:p>
    <w:p w14:paraId="15EEAC98" w14:textId="77777777" w:rsidR="00F9488F" w:rsidRDefault="00F9488F" w:rsidP="008E506C">
      <w:pPr>
        <w:spacing w:after="0" w:line="240" w:lineRule="auto"/>
      </w:pPr>
    </w:p>
    <w:p w14:paraId="0028C2DC" w14:textId="77777777" w:rsidR="00EC741A" w:rsidRDefault="00EC741A" w:rsidP="008E506C">
      <w:pPr>
        <w:spacing w:after="0" w:line="240" w:lineRule="auto"/>
      </w:pPr>
      <w:r>
        <w:t xml:space="preserve">El presupuesto es una estimación organizada de los recursos, ingresos, costos, gastos e inversiones previstos para un periodo. Permite convertir necesidades y objetivos en valores monetarios, establecer prioridades y apoyar la toma de decisiones. Se orienta hacia el futuro y se diferencia de las operaciones efectivamente ejecutadas durante el periodo. </w:t>
      </w:r>
    </w:p>
    <w:p w14:paraId="2452D3F1" w14:textId="77777777" w:rsidR="003F2209" w:rsidRDefault="003F2209" w:rsidP="008E506C">
      <w:pPr>
        <w:spacing w:after="0" w:line="240" w:lineRule="auto"/>
      </w:pPr>
    </w:p>
    <w:p w14:paraId="55B7D285" w14:textId="2A9DD1C6" w:rsidR="003F2209" w:rsidRDefault="003F2209" w:rsidP="008E506C">
      <w:pPr>
        <w:spacing w:after="0" w:line="240" w:lineRule="auto"/>
      </w:pPr>
      <w:r>
        <w:t>Para estructurar el presupuesto, es necesario integrar varios elementos que permiten organizar las proyecciones y orientar su ejecución</w:t>
      </w:r>
      <w:r w:rsidR="007D2C6E">
        <w:t>. A continuación, se presenta la primera parte:</w:t>
      </w:r>
    </w:p>
    <w:p w14:paraId="45D479C2" w14:textId="77777777" w:rsidR="00184DE6" w:rsidRDefault="00184DE6"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4E6F2A" w:rsidRPr="00994F79" w14:paraId="7BB2CCEE"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44D7CA0" w14:textId="77777777" w:rsidR="004E6F2A" w:rsidRPr="00994F79" w:rsidRDefault="004E6F2A"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4E6F2A" w:rsidRPr="00240D9C" w14:paraId="6681FFEB"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56CB941" w14:textId="6DEF8425" w:rsidR="004E6F2A"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Periodo presupuestal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70BB095" w14:textId="4B97799A" w:rsidR="004E6F2A"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Tiempo durante el cual se proyectan y controlan los recursos. Por ejemplo, un presupuesto anual de enero a diciembre.</w:t>
            </w:r>
          </w:p>
        </w:tc>
      </w:tr>
      <w:tr w:rsidR="00D61A8C" w:rsidRPr="00240D9C" w14:paraId="788F9D6B"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2F2634B" w14:textId="1C2C957D" w:rsidR="00D61A8C"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Objetivos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7D81AF9" w14:textId="46330DA4" w:rsidR="00D61A8C"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Resultados económicos, administrativos o sociales que se esperan alcanzar. Por ejemplo, ampliar la cobertura de programas para los asociados.</w:t>
            </w:r>
          </w:p>
        </w:tc>
      </w:tr>
      <w:tr w:rsidR="00D61A8C" w:rsidRPr="00240D9C" w14:paraId="21D6DF1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FAE2F99" w14:textId="2634BC8E" w:rsidR="00D61A8C"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Recursos e ingresos proyectados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864E5F7" w14:textId="452E865E" w:rsidR="00D61A8C"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Fuentes que se espera tener disponibles durante el periodo, como ingresos por servicios, aportes, convenios y rendimientos.</w:t>
            </w:r>
          </w:p>
        </w:tc>
      </w:tr>
      <w:tr w:rsidR="00D61A8C" w:rsidRPr="00240D9C" w14:paraId="4163511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3B6865A" w14:textId="58B3724A" w:rsidR="00D61A8C"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Costos proyectados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C4D0270" w14:textId="743215D6" w:rsidR="00D61A8C"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Recursos directamente relacionados con la prestación de servicios o producción de bienes, como materiales e insumos.</w:t>
            </w:r>
          </w:p>
        </w:tc>
      </w:tr>
      <w:tr w:rsidR="00D61A8C" w:rsidRPr="00240D9C" w14:paraId="544DB637"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5EEA5FF" w14:textId="20B00CD2" w:rsidR="00D61A8C"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Gastos proyectados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F6301ED" w14:textId="3594E65E" w:rsidR="00D61A8C"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Recursos necesarios para administrar y mantener la organización, como honorarios, servicios públicos y mantenimiento.</w:t>
            </w:r>
          </w:p>
        </w:tc>
      </w:tr>
      <w:tr w:rsidR="00D61A8C" w:rsidRPr="00240D9C" w14:paraId="16292EA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BB8E916" w14:textId="4491D2FB" w:rsidR="00D61A8C" w:rsidRPr="00240D9C" w:rsidRDefault="00D61A8C"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Inversiones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FD2D459" w14:textId="714189A9" w:rsidR="00D61A8C" w:rsidRPr="00240D9C" w:rsidRDefault="00D61A8C"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Recursos destinados a adquirir o mejorar bienes de uso prolongado, como equipos, adecuaciones o herramientas tecnológicas.</w:t>
            </w:r>
          </w:p>
        </w:tc>
      </w:tr>
    </w:tbl>
    <w:p w14:paraId="2B63E803" w14:textId="77777777" w:rsidR="00184DE6" w:rsidRDefault="00184DE6" w:rsidP="008E506C">
      <w:pPr>
        <w:spacing w:after="0" w:line="240" w:lineRule="auto"/>
        <w:rPr>
          <w:rFonts w:cs="Arial"/>
          <w:szCs w:val="20"/>
        </w:rPr>
      </w:pPr>
    </w:p>
    <w:p w14:paraId="349FDFE2" w14:textId="3B5A0D6A" w:rsidR="007D2C6E" w:rsidRDefault="007D2C6E" w:rsidP="008E506C">
      <w:pPr>
        <w:spacing w:after="0" w:line="240" w:lineRule="auto"/>
        <w:rPr>
          <w:rFonts w:cs="Arial"/>
          <w:szCs w:val="20"/>
        </w:rPr>
      </w:pPr>
      <w:r>
        <w:rPr>
          <w:rFonts w:cs="Arial"/>
          <w:szCs w:val="20"/>
        </w:rPr>
        <w:t>La segunda parte de los elementos, son los que se presentan a continuación:</w:t>
      </w:r>
    </w:p>
    <w:p w14:paraId="2290F757" w14:textId="77777777" w:rsidR="007D2C6E" w:rsidRDefault="007D2C6E" w:rsidP="008E506C">
      <w:pPr>
        <w:spacing w:after="0" w:line="240" w:lineRule="auto"/>
        <w:rPr>
          <w:rFonts w:cs="Arial"/>
          <w:szCs w:val="20"/>
        </w:rPr>
      </w:pPr>
    </w:p>
    <w:p w14:paraId="3AB57781" w14:textId="77777777" w:rsidR="007D2C6E" w:rsidRDefault="007D2C6E" w:rsidP="008E506C">
      <w:pPr>
        <w:spacing w:after="0" w:line="240" w:lineRule="auto"/>
        <w:rPr>
          <w:rFonts w:cs="Arial"/>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7D2C6E" w:rsidRPr="00994F79" w14:paraId="5ED0C29C"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21A1CD4" w14:textId="297C6151" w:rsidR="007D2C6E" w:rsidRPr="007D2C6E" w:rsidRDefault="007D2C6E" w:rsidP="009B26BA">
            <w:pPr>
              <w:pStyle w:val="paragraph"/>
              <w:spacing w:before="0" w:beforeAutospacing="0" w:after="0" w:afterAutospacing="0"/>
              <w:jc w:val="center"/>
              <w:textAlignment w:val="baseline"/>
              <w:rPr>
                <w:rFonts w:ascii="Arial" w:hAnsi="Arial" w:cs="Arial"/>
                <w:b/>
                <w:bCs/>
                <w:sz w:val="20"/>
                <w:szCs w:val="20"/>
              </w:rPr>
            </w:pPr>
            <w:r w:rsidRPr="007D2C6E">
              <w:rPr>
                <w:rFonts w:ascii="Arial" w:hAnsi="Arial" w:cs="Arial"/>
                <w:b/>
                <w:bCs/>
                <w:sz w:val="20"/>
                <w:szCs w:val="20"/>
              </w:rPr>
              <w:t>Pestañas</w:t>
            </w:r>
          </w:p>
        </w:tc>
      </w:tr>
      <w:tr w:rsidR="007D2C6E" w:rsidRPr="00240D9C" w14:paraId="3BE7EEB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BBE96BC"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Programas y fondos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9A9A33B"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Valores destinados a actividades sociales, educativas o solidarias, como formación, auxilios y programas de bienestar.</w:t>
            </w:r>
          </w:p>
        </w:tc>
      </w:tr>
      <w:tr w:rsidR="007D2C6E" w:rsidRPr="00240D9C" w14:paraId="04806669"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BBDCBFB"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Obligaciones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B472C6E"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Pagos que deben atenderse durante el periodo, como cuotas de créditos, impuestos y cuentas con proveedores.</w:t>
            </w:r>
          </w:p>
        </w:tc>
      </w:tr>
      <w:tr w:rsidR="007D2C6E" w:rsidRPr="00240D9C" w14:paraId="3F88245D"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CE57394"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Responsables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98FDFC4"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Áreas, comités o personas encargadas de gestionar las partidas, como gerencia, tesorería, área contable o comités.</w:t>
            </w:r>
          </w:p>
        </w:tc>
      </w:tr>
      <w:tr w:rsidR="007D2C6E" w:rsidRPr="00240D9C" w14:paraId="719CFFBD"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4E7EC88"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Cronograma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06A1B10"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Fechas previstas para recibir o utilizar los recursos, como la programación trimestral de determinadas actividades.</w:t>
            </w:r>
          </w:p>
        </w:tc>
      </w:tr>
      <w:tr w:rsidR="007D2C6E" w:rsidRPr="00240D9C" w14:paraId="19068462"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F0BE814"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Supuestos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6D308D3"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Condiciones utilizadas para realizar las proyecciones, como variaciones esperadas en precios o participación de asociados.</w:t>
            </w:r>
          </w:p>
        </w:tc>
      </w:tr>
      <w:tr w:rsidR="007D2C6E" w:rsidRPr="00240D9C" w14:paraId="6A539F2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A117580"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Indicadores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AD5776E"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Medidas utilizadas para comparar lo programado y lo ejecutado, como porcentaje de ejecución o número de beneficiarios.</w:t>
            </w:r>
          </w:p>
        </w:tc>
      </w:tr>
      <w:tr w:rsidR="007D2C6E" w:rsidRPr="00240D9C" w14:paraId="0F68C86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50EC164" w14:textId="77777777" w:rsidR="007D2C6E" w:rsidRPr="00240D9C" w:rsidRDefault="007D2C6E" w:rsidP="009B26BA">
            <w:pPr>
              <w:pStyle w:val="paragraph"/>
              <w:spacing w:before="0" w:beforeAutospacing="0" w:after="0" w:afterAutospacing="0"/>
              <w:jc w:val="both"/>
              <w:textAlignment w:val="baseline"/>
              <w:rPr>
                <w:rFonts w:ascii="Arial" w:hAnsi="Arial" w:cs="Arial"/>
                <w:b/>
                <w:bCs/>
                <w:sz w:val="20"/>
                <w:szCs w:val="20"/>
              </w:rPr>
            </w:pPr>
            <w:r w:rsidRPr="00240D9C">
              <w:rPr>
                <w:rFonts w:ascii="Arial" w:hAnsi="Arial" w:cs="Arial"/>
                <w:b/>
                <w:bCs/>
                <w:sz w:val="20"/>
                <w:szCs w:val="20"/>
              </w:rPr>
              <w:t>Controles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21DE1B6" w14:textId="77777777" w:rsidR="007D2C6E" w:rsidRPr="00240D9C" w:rsidRDefault="007D2C6E" w:rsidP="009B26BA">
            <w:pPr>
              <w:pStyle w:val="paragraph"/>
              <w:spacing w:before="0" w:beforeAutospacing="0" w:after="0" w:afterAutospacing="0"/>
              <w:jc w:val="both"/>
              <w:textAlignment w:val="baseline"/>
              <w:rPr>
                <w:rFonts w:ascii="Arial" w:hAnsi="Arial" w:cs="Arial"/>
                <w:sz w:val="20"/>
                <w:szCs w:val="20"/>
              </w:rPr>
            </w:pPr>
            <w:r w:rsidRPr="00240D9C">
              <w:rPr>
                <w:rFonts w:ascii="Arial" w:hAnsi="Arial" w:cs="Arial"/>
                <w:sz w:val="20"/>
                <w:szCs w:val="20"/>
              </w:rPr>
              <w:t>Procedimientos para autorizar, registrar y verificar la ejecución, como disponibilidad presupuestal, aprobación y revisión de soportes.</w:t>
            </w:r>
          </w:p>
        </w:tc>
      </w:tr>
    </w:tbl>
    <w:p w14:paraId="1849A152" w14:textId="77777777" w:rsidR="007D2C6E" w:rsidRPr="00240D9C" w:rsidRDefault="007D2C6E" w:rsidP="008E506C">
      <w:pPr>
        <w:spacing w:after="0" w:line="240" w:lineRule="auto"/>
        <w:rPr>
          <w:rFonts w:cs="Arial"/>
          <w:szCs w:val="20"/>
        </w:rPr>
      </w:pPr>
    </w:p>
    <w:p w14:paraId="37B42734" w14:textId="29722417" w:rsidR="00EC741A" w:rsidRPr="00240D9C" w:rsidRDefault="00153666" w:rsidP="008E506C">
      <w:pPr>
        <w:spacing w:after="0" w:line="240" w:lineRule="auto"/>
        <w:rPr>
          <w:rFonts w:cs="Arial"/>
          <w:szCs w:val="20"/>
        </w:rPr>
      </w:pPr>
      <w:r>
        <w:t xml:space="preserve">El presupuesto puede utilizar información contable de periodos anteriores, pero </w:t>
      </w:r>
      <w:r w:rsidRPr="00153666">
        <w:rPr>
          <w:rStyle w:val="Strong"/>
          <w:b w:val="0"/>
          <w:bCs w:val="0"/>
        </w:rPr>
        <w:t>no sustituye la contabilidad</w:t>
      </w:r>
      <w:r>
        <w:t>. Asimismo, una fuente incluida en la planeación presupuestal no determina automáticamente su clasificación o reconocimiento contable.</w:t>
      </w:r>
    </w:p>
    <w:p w14:paraId="43A00EA0" w14:textId="77777777" w:rsidR="001B2609" w:rsidRDefault="001B2609" w:rsidP="008E506C">
      <w:pPr>
        <w:spacing w:after="0" w:line="240" w:lineRule="auto"/>
        <w:rPr>
          <w:rFonts w:cs="Arial"/>
          <w:b/>
          <w:color w:val="000000"/>
          <w:szCs w:val="20"/>
        </w:rPr>
      </w:pPr>
    </w:p>
    <w:p w14:paraId="5FD2180D" w14:textId="7BDF7095" w:rsidR="00153666" w:rsidRDefault="00153666" w:rsidP="008E506C">
      <w:pPr>
        <w:spacing w:after="0" w:line="240" w:lineRule="auto"/>
      </w:pPr>
      <w:r>
        <w:t>La distribución de los recursos permite aplicar estos elementos al presupuesto anual de la organización:</w:t>
      </w:r>
    </w:p>
    <w:p w14:paraId="54F388AB" w14:textId="77777777" w:rsidR="00153666" w:rsidRDefault="00153666"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153666" w14:paraId="559081B8" w14:textId="77777777" w:rsidTr="00153666">
        <w:tc>
          <w:tcPr>
            <w:tcW w:w="8828" w:type="dxa"/>
            <w:shd w:val="clear" w:color="auto" w:fill="DEEAF6" w:themeFill="accent5" w:themeFillTint="33"/>
          </w:tcPr>
          <w:p w14:paraId="7AE90549" w14:textId="77777777" w:rsidR="00153666" w:rsidRDefault="00153666" w:rsidP="00153666">
            <w:pPr>
              <w:spacing w:line="240" w:lineRule="auto"/>
              <w:rPr>
                <w:rFonts w:cs="Arial"/>
                <w:b/>
                <w:bCs/>
                <w:color w:val="000000"/>
                <w:szCs w:val="20"/>
              </w:rPr>
            </w:pPr>
            <w:r w:rsidRPr="003334B2">
              <w:rPr>
                <w:b/>
                <w:bCs/>
              </w:rPr>
              <w:t>Ejemplo aplicado</w:t>
            </w:r>
          </w:p>
          <w:p w14:paraId="63FEB8B2" w14:textId="77777777" w:rsidR="00153666" w:rsidRDefault="00153666" w:rsidP="008E506C">
            <w:pPr>
              <w:spacing w:line="240" w:lineRule="auto"/>
              <w:rPr>
                <w:rFonts w:cs="Arial"/>
                <w:b/>
                <w:color w:val="000000"/>
                <w:szCs w:val="20"/>
              </w:rPr>
            </w:pPr>
          </w:p>
          <w:p w14:paraId="58153EB6" w14:textId="32E70E13" w:rsidR="00120CC8" w:rsidRDefault="00120CC8" w:rsidP="00120CC8">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lang w:val="es-CO"/>
              </w:rPr>
              <w:t>Una cooperativa proyecta recibir $180.000.000 durante el siguiente año por servicios, aportes administrativos y otros recursos autorizados. Para preparar el presupuesto, consulta los resultados del periodo anterior, solicita las necesidades de cada área y establece las actividades que desarrollará para sus asociados.</w:t>
            </w:r>
          </w:p>
          <w:p w14:paraId="4213B099" w14:textId="6513AD51" w:rsidR="00120CC8" w:rsidRDefault="00120CC8" w:rsidP="00120CC8">
            <w:pPr>
              <w:pStyle w:val="paragraph"/>
              <w:spacing w:before="0" w:beforeAutospacing="0" w:after="0" w:afterAutospacing="0"/>
              <w:jc w:val="both"/>
              <w:textAlignment w:val="baseline"/>
              <w:rPr>
                <w:rFonts w:ascii="Segoe UI" w:hAnsi="Segoe UI" w:cs="Segoe UI"/>
                <w:sz w:val="18"/>
                <w:szCs w:val="18"/>
              </w:rPr>
            </w:pPr>
          </w:p>
          <w:p w14:paraId="086AA751" w14:textId="5A074EB1" w:rsidR="00120CC8" w:rsidRDefault="00120CC8" w:rsidP="00120CC8">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lang w:val="es-CO"/>
              </w:rPr>
              <w:t>La administración distribuye los recursos proyectados entre los costos de los servicios, los gastos de funcionamiento, los programas sociales, la compra de equipos y una partida para situaciones imprevistas. La propuesta es revisada por los responsables y presentada al órgano competente conforme a los estatutos.</w:t>
            </w:r>
          </w:p>
          <w:p w14:paraId="6647A3F1" w14:textId="77777777" w:rsidR="00133DB1" w:rsidRDefault="00133DB1" w:rsidP="008E506C">
            <w:pPr>
              <w:spacing w:line="240" w:lineRule="auto"/>
              <w:rPr>
                <w:b/>
                <w:color w:val="000000"/>
              </w:rPr>
            </w:pPr>
          </w:p>
          <w:p w14:paraId="3F04A31D" w14:textId="5EDD25F2" w:rsidR="00133DB1" w:rsidRDefault="00133DB1" w:rsidP="00133DB1">
            <w:pPr>
              <w:spacing w:line="240" w:lineRule="auto"/>
              <w:rPr>
                <w:rFonts w:cs="Arial"/>
                <w:b/>
                <w:color w:val="000000"/>
                <w:szCs w:val="20"/>
              </w:rPr>
            </w:pPr>
            <w:r>
              <w:t>La siguiente tabla presenta un ejemplo simplificado de asignación de recursos para un periodo anual.</w:t>
            </w:r>
          </w:p>
          <w:p w14:paraId="784A8332" w14:textId="77777777" w:rsidR="00133DB1" w:rsidRDefault="00133DB1" w:rsidP="00133DB1">
            <w:pPr>
              <w:spacing w:line="240" w:lineRule="auto"/>
              <w:rPr>
                <w:b/>
                <w:bCs/>
              </w:rPr>
            </w:pPr>
          </w:p>
          <w:p w14:paraId="656947F0" w14:textId="136AD33E" w:rsidR="00133DB1" w:rsidRDefault="00133DB1" w:rsidP="00133DB1">
            <w:pPr>
              <w:spacing w:line="240" w:lineRule="auto"/>
              <w:rPr>
                <w:rFonts w:cs="Arial"/>
                <w:b/>
                <w:color w:val="000000"/>
                <w:szCs w:val="20"/>
              </w:rPr>
            </w:pPr>
            <w:r w:rsidRPr="00877182">
              <w:rPr>
                <w:b/>
                <w:bCs/>
              </w:rPr>
              <w:t xml:space="preserve">Tabla </w:t>
            </w:r>
            <w:r w:rsidR="0006017D">
              <w:rPr>
                <w:b/>
                <w:bCs/>
              </w:rPr>
              <w:t>1</w:t>
            </w:r>
            <w:r w:rsidRPr="00877182">
              <w:rPr>
                <w:b/>
                <w:bCs/>
              </w:rPr>
              <w:t>.</w:t>
            </w:r>
            <w:r>
              <w:t xml:space="preserve"> Distribución presupuestal de una organización solidaria</w:t>
            </w:r>
          </w:p>
          <w:p w14:paraId="1110DA1C" w14:textId="77777777" w:rsidR="00133DB1" w:rsidRDefault="00133DB1" w:rsidP="00133DB1">
            <w:pPr>
              <w:spacing w:line="240" w:lineRule="auto"/>
              <w:rPr>
                <w:rFonts w:cs="Arial"/>
                <w:b/>
                <w:color w:val="000000"/>
                <w:szCs w:val="20"/>
              </w:rPr>
            </w:pPr>
          </w:p>
          <w:tbl>
            <w:tblPr>
              <w:tblStyle w:val="TableGridLight"/>
              <w:tblW w:w="0" w:type="auto"/>
              <w:tblLook w:val="04A0" w:firstRow="1" w:lastRow="0" w:firstColumn="1" w:lastColumn="0" w:noHBand="0" w:noVBand="1"/>
            </w:tblPr>
            <w:tblGrid>
              <w:gridCol w:w="2039"/>
              <w:gridCol w:w="3530"/>
              <w:gridCol w:w="1561"/>
              <w:gridCol w:w="1472"/>
            </w:tblGrid>
            <w:tr w:rsidR="00133DB1" w:rsidRPr="00877182" w14:paraId="52C60E42" w14:textId="77777777" w:rsidTr="0006017D">
              <w:tc>
                <w:tcPr>
                  <w:tcW w:w="0" w:type="auto"/>
                  <w:shd w:val="clear" w:color="auto" w:fill="D9D9D9" w:themeFill="background1" w:themeFillShade="D9"/>
                  <w:hideMark/>
                </w:tcPr>
                <w:p w14:paraId="4E8C18B2" w14:textId="77777777" w:rsidR="00133DB1" w:rsidRPr="00877182" w:rsidRDefault="00133DB1" w:rsidP="00133DB1">
                  <w:pPr>
                    <w:spacing w:line="240" w:lineRule="auto"/>
                    <w:contextualSpacing w:val="0"/>
                    <w:jc w:val="center"/>
                    <w:rPr>
                      <w:rFonts w:eastAsia="Times New Roman" w:cs="Arial"/>
                      <w:b/>
                      <w:bCs/>
                      <w:szCs w:val="20"/>
                      <w:lang w:eastAsia="es-CO"/>
                    </w:rPr>
                  </w:pPr>
                  <w:r w:rsidRPr="00877182">
                    <w:rPr>
                      <w:rFonts w:eastAsia="Times New Roman" w:cs="Arial"/>
                      <w:b/>
                      <w:bCs/>
                      <w:szCs w:val="20"/>
                      <w:lang w:eastAsia="es-CO"/>
                    </w:rPr>
                    <w:t>Partida presupuestal</w:t>
                  </w:r>
                </w:p>
              </w:tc>
              <w:tc>
                <w:tcPr>
                  <w:tcW w:w="0" w:type="auto"/>
                  <w:shd w:val="clear" w:color="auto" w:fill="D9D9D9" w:themeFill="background1" w:themeFillShade="D9"/>
                  <w:hideMark/>
                </w:tcPr>
                <w:p w14:paraId="6F9C4B2A" w14:textId="77777777" w:rsidR="00133DB1" w:rsidRPr="00877182" w:rsidRDefault="00133DB1" w:rsidP="00133DB1">
                  <w:pPr>
                    <w:spacing w:line="240" w:lineRule="auto"/>
                    <w:contextualSpacing w:val="0"/>
                    <w:jc w:val="center"/>
                    <w:rPr>
                      <w:rFonts w:eastAsia="Times New Roman" w:cs="Arial"/>
                      <w:b/>
                      <w:bCs/>
                      <w:szCs w:val="20"/>
                      <w:lang w:eastAsia="es-CO"/>
                    </w:rPr>
                  </w:pPr>
                  <w:r w:rsidRPr="00877182">
                    <w:rPr>
                      <w:rFonts w:eastAsia="Times New Roman" w:cs="Arial"/>
                      <w:b/>
                      <w:bCs/>
                      <w:szCs w:val="20"/>
                      <w:lang w:eastAsia="es-CO"/>
                    </w:rPr>
                    <w:t>Finalidad</w:t>
                  </w:r>
                </w:p>
              </w:tc>
              <w:tc>
                <w:tcPr>
                  <w:tcW w:w="0" w:type="auto"/>
                  <w:shd w:val="clear" w:color="auto" w:fill="D9D9D9" w:themeFill="background1" w:themeFillShade="D9"/>
                  <w:hideMark/>
                </w:tcPr>
                <w:p w14:paraId="59FC76AE" w14:textId="77777777" w:rsidR="00133DB1" w:rsidRPr="00877182" w:rsidRDefault="00133DB1" w:rsidP="00133DB1">
                  <w:pPr>
                    <w:spacing w:line="240" w:lineRule="auto"/>
                    <w:contextualSpacing w:val="0"/>
                    <w:jc w:val="center"/>
                    <w:rPr>
                      <w:rFonts w:eastAsia="Times New Roman" w:cs="Arial"/>
                      <w:b/>
                      <w:bCs/>
                      <w:szCs w:val="20"/>
                      <w:lang w:eastAsia="es-CO"/>
                    </w:rPr>
                  </w:pPr>
                  <w:r w:rsidRPr="00877182">
                    <w:rPr>
                      <w:rFonts w:eastAsia="Times New Roman" w:cs="Arial"/>
                      <w:b/>
                      <w:bCs/>
                      <w:szCs w:val="20"/>
                      <w:lang w:eastAsia="es-CO"/>
                    </w:rPr>
                    <w:t>Valor proyectado</w:t>
                  </w:r>
                </w:p>
              </w:tc>
              <w:tc>
                <w:tcPr>
                  <w:tcW w:w="0" w:type="auto"/>
                  <w:shd w:val="clear" w:color="auto" w:fill="D9D9D9" w:themeFill="background1" w:themeFillShade="D9"/>
                  <w:hideMark/>
                </w:tcPr>
                <w:p w14:paraId="4561C4C2" w14:textId="77777777" w:rsidR="00133DB1" w:rsidRPr="00877182" w:rsidRDefault="00133DB1" w:rsidP="00133DB1">
                  <w:pPr>
                    <w:spacing w:line="240" w:lineRule="auto"/>
                    <w:contextualSpacing w:val="0"/>
                    <w:jc w:val="center"/>
                    <w:rPr>
                      <w:rFonts w:eastAsia="Times New Roman" w:cs="Arial"/>
                      <w:b/>
                      <w:bCs/>
                      <w:szCs w:val="20"/>
                      <w:lang w:eastAsia="es-CO"/>
                    </w:rPr>
                  </w:pPr>
                  <w:r w:rsidRPr="00877182">
                    <w:rPr>
                      <w:rFonts w:eastAsia="Times New Roman" w:cs="Arial"/>
                      <w:b/>
                      <w:bCs/>
                      <w:szCs w:val="20"/>
                      <w:lang w:eastAsia="es-CO"/>
                    </w:rPr>
                    <w:t>Participación</w:t>
                  </w:r>
                </w:p>
              </w:tc>
            </w:tr>
            <w:tr w:rsidR="00133DB1" w:rsidRPr="00877182" w14:paraId="5E4F3F69" w14:textId="77777777" w:rsidTr="0006017D">
              <w:tc>
                <w:tcPr>
                  <w:tcW w:w="0" w:type="auto"/>
                  <w:hideMark/>
                </w:tcPr>
                <w:p w14:paraId="131DD445"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Costos de prestación de servicios</w:t>
                  </w:r>
                </w:p>
              </w:tc>
              <w:tc>
                <w:tcPr>
                  <w:tcW w:w="0" w:type="auto"/>
                  <w:hideMark/>
                </w:tcPr>
                <w:p w14:paraId="7A6509D2"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Financiar materiales, insumos y actividades directamente relacionadas con los servicios.</w:t>
                  </w:r>
                </w:p>
              </w:tc>
              <w:tc>
                <w:tcPr>
                  <w:tcW w:w="0" w:type="auto"/>
                  <w:hideMark/>
                </w:tcPr>
                <w:p w14:paraId="1136A452"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95.000.000</w:t>
                  </w:r>
                </w:p>
              </w:tc>
              <w:tc>
                <w:tcPr>
                  <w:tcW w:w="0" w:type="auto"/>
                  <w:hideMark/>
                </w:tcPr>
                <w:p w14:paraId="784A87F8"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52,8 %</w:t>
                  </w:r>
                </w:p>
              </w:tc>
            </w:tr>
            <w:tr w:rsidR="00133DB1" w:rsidRPr="00877182" w14:paraId="0B6964BD" w14:textId="77777777" w:rsidTr="0006017D">
              <w:tc>
                <w:tcPr>
                  <w:tcW w:w="0" w:type="auto"/>
                  <w:hideMark/>
                </w:tcPr>
                <w:p w14:paraId="214084D3"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Gastos administrativos</w:t>
                  </w:r>
                </w:p>
              </w:tc>
              <w:tc>
                <w:tcPr>
                  <w:tcW w:w="0" w:type="auto"/>
                  <w:hideMark/>
                </w:tcPr>
                <w:p w14:paraId="433458C9"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Atender nómina, honorarios, servicios públicos y funcionamiento.</w:t>
                  </w:r>
                </w:p>
              </w:tc>
              <w:tc>
                <w:tcPr>
                  <w:tcW w:w="0" w:type="auto"/>
                  <w:hideMark/>
                </w:tcPr>
                <w:p w14:paraId="4A3EF175"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40.000.000</w:t>
                  </w:r>
                </w:p>
              </w:tc>
              <w:tc>
                <w:tcPr>
                  <w:tcW w:w="0" w:type="auto"/>
                  <w:hideMark/>
                </w:tcPr>
                <w:p w14:paraId="6BC1F88F"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22,2 %</w:t>
                  </w:r>
                </w:p>
              </w:tc>
            </w:tr>
            <w:tr w:rsidR="00133DB1" w:rsidRPr="00877182" w14:paraId="668EF213" w14:textId="77777777" w:rsidTr="0006017D">
              <w:tc>
                <w:tcPr>
                  <w:tcW w:w="0" w:type="auto"/>
                  <w:hideMark/>
                </w:tcPr>
                <w:p w14:paraId="654A5198"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Programas sociales</w:t>
                  </w:r>
                </w:p>
              </w:tc>
              <w:tc>
                <w:tcPr>
                  <w:tcW w:w="0" w:type="auto"/>
                  <w:hideMark/>
                </w:tcPr>
                <w:p w14:paraId="6F291121"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Ejecutar actividades de educación, solidaridad y bienestar.</w:t>
                  </w:r>
                </w:p>
              </w:tc>
              <w:tc>
                <w:tcPr>
                  <w:tcW w:w="0" w:type="auto"/>
                  <w:hideMark/>
                </w:tcPr>
                <w:p w14:paraId="158301D2"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25.000.000</w:t>
                  </w:r>
                </w:p>
              </w:tc>
              <w:tc>
                <w:tcPr>
                  <w:tcW w:w="0" w:type="auto"/>
                  <w:hideMark/>
                </w:tcPr>
                <w:p w14:paraId="5DE99F3E"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13,9 %</w:t>
                  </w:r>
                </w:p>
              </w:tc>
            </w:tr>
            <w:tr w:rsidR="00133DB1" w:rsidRPr="00877182" w14:paraId="10E5D1BA" w14:textId="77777777" w:rsidTr="0006017D">
              <w:tc>
                <w:tcPr>
                  <w:tcW w:w="0" w:type="auto"/>
                  <w:hideMark/>
                </w:tcPr>
                <w:p w14:paraId="14E9B9F7"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Inversión en equipos</w:t>
                  </w:r>
                </w:p>
              </w:tc>
              <w:tc>
                <w:tcPr>
                  <w:tcW w:w="0" w:type="auto"/>
                  <w:hideMark/>
                </w:tcPr>
                <w:p w14:paraId="65900442"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Adquirir herramientas tecnológicas y bienes necesarios para la operación.</w:t>
                  </w:r>
                </w:p>
              </w:tc>
              <w:tc>
                <w:tcPr>
                  <w:tcW w:w="0" w:type="auto"/>
                  <w:hideMark/>
                </w:tcPr>
                <w:p w14:paraId="61003569"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12.000.000</w:t>
                  </w:r>
                </w:p>
              </w:tc>
              <w:tc>
                <w:tcPr>
                  <w:tcW w:w="0" w:type="auto"/>
                  <w:hideMark/>
                </w:tcPr>
                <w:p w14:paraId="600DEA63"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6,7 %</w:t>
                  </w:r>
                </w:p>
              </w:tc>
            </w:tr>
            <w:tr w:rsidR="00133DB1" w:rsidRPr="00877182" w14:paraId="52C42EDC" w14:textId="77777777" w:rsidTr="0006017D">
              <w:tc>
                <w:tcPr>
                  <w:tcW w:w="0" w:type="auto"/>
                  <w:hideMark/>
                </w:tcPr>
                <w:p w14:paraId="5BAB866A"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Contingencias</w:t>
                  </w:r>
                </w:p>
              </w:tc>
              <w:tc>
                <w:tcPr>
                  <w:tcW w:w="0" w:type="auto"/>
                  <w:hideMark/>
                </w:tcPr>
                <w:p w14:paraId="5E507309"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Atender situaciones no previstas que cuenten con autorización.</w:t>
                  </w:r>
                </w:p>
              </w:tc>
              <w:tc>
                <w:tcPr>
                  <w:tcW w:w="0" w:type="auto"/>
                  <w:hideMark/>
                </w:tcPr>
                <w:p w14:paraId="4F5A1B00"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8.000.000</w:t>
                  </w:r>
                </w:p>
              </w:tc>
              <w:tc>
                <w:tcPr>
                  <w:tcW w:w="0" w:type="auto"/>
                  <w:hideMark/>
                </w:tcPr>
                <w:p w14:paraId="4ECABD12"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4,4 %</w:t>
                  </w:r>
                </w:p>
              </w:tc>
            </w:tr>
            <w:tr w:rsidR="00133DB1" w:rsidRPr="00877182" w14:paraId="6264BED0" w14:textId="77777777" w:rsidTr="0006017D">
              <w:tc>
                <w:tcPr>
                  <w:tcW w:w="0" w:type="auto"/>
                  <w:hideMark/>
                </w:tcPr>
                <w:p w14:paraId="4B468729"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Total</w:t>
                  </w:r>
                </w:p>
              </w:tc>
              <w:tc>
                <w:tcPr>
                  <w:tcW w:w="0" w:type="auto"/>
                  <w:hideMark/>
                </w:tcPr>
                <w:p w14:paraId="6BBC168B" w14:textId="77777777" w:rsidR="00133DB1" w:rsidRPr="00877182" w:rsidRDefault="00133DB1" w:rsidP="00133DB1">
                  <w:pPr>
                    <w:spacing w:line="240" w:lineRule="auto"/>
                    <w:contextualSpacing w:val="0"/>
                    <w:jc w:val="left"/>
                    <w:rPr>
                      <w:rFonts w:eastAsia="Times New Roman" w:cs="Arial"/>
                      <w:szCs w:val="20"/>
                      <w:lang w:eastAsia="es-CO"/>
                    </w:rPr>
                  </w:pPr>
                  <w:r w:rsidRPr="00877182">
                    <w:rPr>
                      <w:rFonts w:eastAsia="Times New Roman" w:cs="Arial"/>
                      <w:szCs w:val="20"/>
                      <w:lang w:eastAsia="es-CO"/>
                    </w:rPr>
                    <w:t>Distribución de los recursos proyectados para el periodo.</w:t>
                  </w:r>
                </w:p>
              </w:tc>
              <w:tc>
                <w:tcPr>
                  <w:tcW w:w="0" w:type="auto"/>
                  <w:hideMark/>
                </w:tcPr>
                <w:p w14:paraId="29B9CCDB" w14:textId="77777777" w:rsidR="00133DB1" w:rsidRPr="00877182" w:rsidRDefault="00133DB1" w:rsidP="00133DB1">
                  <w:pPr>
                    <w:spacing w:line="240" w:lineRule="auto"/>
                    <w:contextualSpacing w:val="0"/>
                    <w:rPr>
                      <w:rFonts w:eastAsia="Times New Roman" w:cs="Arial"/>
                      <w:szCs w:val="20"/>
                      <w:lang w:eastAsia="es-CO"/>
                    </w:rPr>
                  </w:pPr>
                  <w:r>
                    <w:rPr>
                      <w:rFonts w:eastAsia="Times New Roman" w:cs="Arial"/>
                      <w:szCs w:val="20"/>
                      <w:lang w:eastAsia="es-CO"/>
                    </w:rPr>
                    <w:t>$</w:t>
                  </w:r>
                  <w:r w:rsidRPr="00877182">
                    <w:rPr>
                      <w:rFonts w:eastAsia="Times New Roman" w:cs="Arial"/>
                      <w:szCs w:val="20"/>
                      <w:lang w:eastAsia="es-CO"/>
                    </w:rPr>
                    <w:t>180.000.000</w:t>
                  </w:r>
                </w:p>
              </w:tc>
              <w:tc>
                <w:tcPr>
                  <w:tcW w:w="0" w:type="auto"/>
                  <w:hideMark/>
                </w:tcPr>
                <w:p w14:paraId="57F4B8DC" w14:textId="77777777" w:rsidR="00133DB1" w:rsidRPr="00877182" w:rsidRDefault="00133DB1" w:rsidP="00133DB1">
                  <w:pPr>
                    <w:spacing w:line="240" w:lineRule="auto"/>
                    <w:contextualSpacing w:val="0"/>
                    <w:jc w:val="right"/>
                    <w:rPr>
                      <w:rFonts w:eastAsia="Times New Roman" w:cs="Arial"/>
                      <w:szCs w:val="20"/>
                      <w:lang w:eastAsia="es-CO"/>
                    </w:rPr>
                  </w:pPr>
                  <w:r w:rsidRPr="00877182">
                    <w:rPr>
                      <w:rFonts w:eastAsia="Times New Roman" w:cs="Arial"/>
                      <w:szCs w:val="20"/>
                      <w:lang w:eastAsia="es-CO"/>
                    </w:rPr>
                    <w:t>100 %</w:t>
                  </w:r>
                </w:p>
              </w:tc>
            </w:tr>
          </w:tbl>
          <w:p w14:paraId="45FCC458" w14:textId="77777777" w:rsidR="00133DB1" w:rsidRDefault="00133DB1" w:rsidP="0006017D">
            <w:pPr>
              <w:spacing w:line="240" w:lineRule="auto"/>
              <w:rPr>
                <w:rFonts w:cs="Arial"/>
                <w:b/>
                <w:color w:val="000000"/>
                <w:szCs w:val="20"/>
              </w:rPr>
            </w:pPr>
          </w:p>
          <w:p w14:paraId="7FBAEA4A" w14:textId="77777777" w:rsidR="00120CC8" w:rsidRDefault="00120CC8" w:rsidP="00120CC8">
            <w:pPr>
              <w:spacing w:line="240" w:lineRule="auto"/>
              <w:rPr>
                <w:rFonts w:cs="Arial"/>
                <w:b/>
                <w:color w:val="000000"/>
                <w:szCs w:val="20"/>
              </w:rPr>
            </w:pPr>
            <w:r>
              <w:t>El resultado presupuestal proyectado puede determinarse mediante la siguiente relación:</w:t>
            </w:r>
          </w:p>
          <w:p w14:paraId="40BB1989" w14:textId="77777777" w:rsidR="00120CC8" w:rsidRDefault="00120CC8" w:rsidP="00120CC8">
            <w:pPr>
              <w:spacing w:line="240" w:lineRule="auto"/>
              <w:rPr>
                <w:rFonts w:cs="Arial"/>
                <w:b/>
                <w:color w:val="000000"/>
                <w:szCs w:val="20"/>
              </w:rPr>
            </w:pPr>
          </w:p>
          <w:p w14:paraId="64CF71F6" w14:textId="77777777" w:rsidR="00120CC8" w:rsidRDefault="00120CC8" w:rsidP="00120CC8">
            <w:pPr>
              <w:spacing w:line="240" w:lineRule="auto"/>
            </w:pPr>
            <w:r>
              <w:t>Resultado presupuestal proyectado = ingresos y recursos disponibles − costos, gastos e inversiones previstos</w:t>
            </w:r>
          </w:p>
          <w:p w14:paraId="2F49422F" w14:textId="77777777" w:rsidR="00AC1B6A" w:rsidRDefault="00AC1B6A" w:rsidP="00120CC8">
            <w:pPr>
              <w:spacing w:line="240" w:lineRule="auto"/>
            </w:pPr>
          </w:p>
          <w:p w14:paraId="33468ED1" w14:textId="77777777" w:rsidR="00AC1B6A" w:rsidRDefault="00AC1B6A" w:rsidP="00AC1B6A">
            <w:pPr>
              <w:spacing w:line="240" w:lineRule="auto"/>
              <w:rPr>
                <w:rFonts w:cs="Arial"/>
                <w:b/>
                <w:color w:val="000000"/>
                <w:szCs w:val="20"/>
              </w:rPr>
            </w:pPr>
            <w:r>
              <w:t>Este cálculo inicial permite identificar si los recursos proyectados son suficientes para financiar las actividades. Sin embargo, debe complementarse con la programación de los recaudos y pagos, porque contar con un presupuesto equilibrado no garantiza que el dinero esté disponible en el momento en que se requiera.</w:t>
            </w:r>
          </w:p>
          <w:p w14:paraId="34E1ABD0" w14:textId="77777777" w:rsidR="00AC1B6A" w:rsidRDefault="00AC1B6A" w:rsidP="00AC1B6A">
            <w:pPr>
              <w:spacing w:line="240" w:lineRule="auto"/>
              <w:rPr>
                <w:rFonts w:cs="Arial"/>
                <w:b/>
                <w:color w:val="000000"/>
                <w:szCs w:val="20"/>
              </w:rPr>
            </w:pPr>
          </w:p>
          <w:p w14:paraId="7D021FF2" w14:textId="0EA0A057" w:rsidR="0006017D" w:rsidRPr="00AC1B6A" w:rsidRDefault="00AC1B6A" w:rsidP="0006017D">
            <w:pPr>
              <w:spacing w:line="240" w:lineRule="auto"/>
            </w:pPr>
            <w:r>
              <w:t>De esta forma, el presupuesto transforma las necesidades y objetivos de la organización en una programación financiera verificable. La identificación de sus elementos permite establecer cuánto se espera recibir, cómo se utilizarán los recursos, quién será responsable de su ejecución y qué controles se aplicarán durante el periodo.</w:t>
            </w:r>
          </w:p>
        </w:tc>
      </w:tr>
    </w:tbl>
    <w:p w14:paraId="2554E551" w14:textId="77777777" w:rsidR="00153666" w:rsidRDefault="00153666" w:rsidP="008E506C">
      <w:pPr>
        <w:spacing w:after="0" w:line="240" w:lineRule="auto"/>
        <w:rPr>
          <w:rFonts w:cs="Arial"/>
          <w:b/>
          <w:color w:val="000000"/>
          <w:szCs w:val="20"/>
        </w:rPr>
      </w:pPr>
    </w:p>
    <w:p w14:paraId="2C566ACF" w14:textId="77777777" w:rsidR="00B25A13" w:rsidRDefault="00B25A13" w:rsidP="008E506C">
      <w:pPr>
        <w:spacing w:after="0" w:line="240" w:lineRule="auto"/>
      </w:pPr>
    </w:p>
    <w:p w14:paraId="2BEAAFFF" w14:textId="77777777" w:rsidR="00DD67E1" w:rsidRDefault="00DD67E1" w:rsidP="008E506C">
      <w:pPr>
        <w:spacing w:after="0" w:line="240" w:lineRule="auto"/>
      </w:pPr>
    </w:p>
    <w:p w14:paraId="5E2C6BE4" w14:textId="16F9BE30" w:rsidR="00DD67E1" w:rsidRDefault="000B4FBC" w:rsidP="008E506C">
      <w:pPr>
        <w:pStyle w:val="Heading2"/>
        <w:spacing w:line="240" w:lineRule="auto"/>
        <w:rPr>
          <w:rFonts w:cs="Arial"/>
          <w:color w:val="000000"/>
          <w:szCs w:val="20"/>
        </w:rPr>
      </w:pPr>
      <w:bookmarkStart w:id="2" w:name="_Toc236086682"/>
      <w:r>
        <w:t>1.2. Tipos de presupuesto y ámbitos de aplicación</w:t>
      </w:r>
      <w:bookmarkEnd w:id="2"/>
    </w:p>
    <w:p w14:paraId="70A31617" w14:textId="77777777" w:rsidR="001B2609" w:rsidRDefault="001B2609" w:rsidP="008E506C">
      <w:pPr>
        <w:spacing w:after="0" w:line="240" w:lineRule="auto"/>
        <w:rPr>
          <w:rFonts w:cs="Arial"/>
          <w:b/>
          <w:color w:val="000000"/>
          <w:szCs w:val="20"/>
        </w:rPr>
      </w:pPr>
    </w:p>
    <w:p w14:paraId="6FEF4218" w14:textId="77777777" w:rsidR="00D76CB2" w:rsidRDefault="00D76CB2" w:rsidP="008E506C">
      <w:pPr>
        <w:spacing w:after="0" w:line="240" w:lineRule="auto"/>
      </w:pPr>
      <w:r>
        <w:t xml:space="preserve">Los presupuestos pueden diferenciarse según la información que proyectan y la posibilidad de ajustar sus valores frente a cambios en la actividad. También pueden aplicarse a distintas áreas, fondos, programas o proyectos. Esta última condición corresponde al </w:t>
      </w:r>
      <w:r w:rsidRPr="00D76CB2">
        <w:rPr>
          <w:rStyle w:val="Strong"/>
          <w:b w:val="0"/>
          <w:bCs w:val="0"/>
        </w:rPr>
        <w:t>ámbito de aplicación</w:t>
      </w:r>
      <w:r>
        <w:t xml:space="preserve"> y no constituye un tipo adicional de presupuesto.</w:t>
      </w:r>
    </w:p>
    <w:p w14:paraId="5FE698B9" w14:textId="77777777" w:rsidR="00D76CB2" w:rsidRDefault="00D76CB2" w:rsidP="008E506C">
      <w:pPr>
        <w:spacing w:after="0" w:line="240" w:lineRule="auto"/>
      </w:pPr>
    </w:p>
    <w:p w14:paraId="3F08CFA5" w14:textId="4D556A7F" w:rsidR="00D76CB2" w:rsidRDefault="00D76CB2" w:rsidP="008E506C">
      <w:pPr>
        <w:spacing w:after="0" w:line="240" w:lineRule="auto"/>
      </w:pPr>
      <w:r>
        <w:t>Los principales tipos de presupuesto se organizan según la información que proyectan y la forma en que responden a cambios en la actividad:</w:t>
      </w:r>
    </w:p>
    <w:p w14:paraId="735EA073" w14:textId="77777777" w:rsidR="00D76CB2" w:rsidRDefault="00D76CB2" w:rsidP="008E506C">
      <w:pPr>
        <w:spacing w:after="0" w:line="240" w:lineRule="auto"/>
      </w:pPr>
    </w:p>
    <w:p w14:paraId="568D173F" w14:textId="65B8E787" w:rsidR="001B2609" w:rsidRDefault="00F367B0" w:rsidP="008E506C">
      <w:pPr>
        <w:spacing w:after="0" w:line="240" w:lineRule="auto"/>
        <w:rPr>
          <w:rFonts w:cs="Arial"/>
          <w:b/>
          <w:color w:val="000000"/>
          <w:szCs w:val="20"/>
        </w:rPr>
      </w:pPr>
      <w:r w:rsidRPr="00F367B0">
        <w:rPr>
          <w:b/>
          <w:bCs/>
        </w:rPr>
        <w:t xml:space="preserve">Tabla </w:t>
      </w:r>
      <w:r w:rsidR="00D76CB2">
        <w:rPr>
          <w:b/>
          <w:bCs/>
        </w:rPr>
        <w:t>2</w:t>
      </w:r>
      <w:r w:rsidRPr="00F367B0">
        <w:rPr>
          <w:b/>
          <w:bCs/>
        </w:rPr>
        <w:t>.</w:t>
      </w:r>
      <w:r>
        <w:t xml:space="preserve"> Tipos de presupuesto en una organización solidaria</w:t>
      </w:r>
    </w:p>
    <w:p w14:paraId="5FDC76C2" w14:textId="77777777" w:rsidR="001B2609" w:rsidRDefault="001B2609" w:rsidP="008E506C">
      <w:pPr>
        <w:spacing w:after="0" w:line="240" w:lineRule="auto"/>
        <w:rPr>
          <w:rFonts w:cs="Arial"/>
          <w:b/>
          <w:color w:val="000000"/>
          <w:szCs w:val="20"/>
        </w:rPr>
      </w:pPr>
    </w:p>
    <w:tbl>
      <w:tblPr>
        <w:tblStyle w:val="TableGridLight"/>
        <w:tblW w:w="0" w:type="auto"/>
        <w:tblLook w:val="04A0" w:firstRow="1" w:lastRow="0" w:firstColumn="1" w:lastColumn="0" w:noHBand="0" w:noVBand="1"/>
      </w:tblPr>
      <w:tblGrid>
        <w:gridCol w:w="1702"/>
        <w:gridCol w:w="2588"/>
        <w:gridCol w:w="2367"/>
        <w:gridCol w:w="2171"/>
      </w:tblGrid>
      <w:tr w:rsidR="00F367B0" w:rsidRPr="00F367B0" w14:paraId="7BEA75F2" w14:textId="77777777" w:rsidTr="00D76CB2">
        <w:tc>
          <w:tcPr>
            <w:tcW w:w="0" w:type="auto"/>
            <w:shd w:val="clear" w:color="auto" w:fill="D9D9D9" w:themeFill="background1" w:themeFillShade="D9"/>
            <w:hideMark/>
          </w:tcPr>
          <w:p w14:paraId="3254BA2F" w14:textId="77777777" w:rsidR="00F367B0" w:rsidRPr="00F367B0" w:rsidRDefault="00F367B0" w:rsidP="008E506C">
            <w:pPr>
              <w:spacing w:line="240" w:lineRule="auto"/>
              <w:contextualSpacing w:val="0"/>
              <w:jc w:val="center"/>
              <w:rPr>
                <w:rFonts w:eastAsia="Times New Roman" w:cs="Arial"/>
                <w:b/>
                <w:bCs/>
                <w:szCs w:val="20"/>
                <w:lang w:eastAsia="es-CO"/>
              </w:rPr>
            </w:pPr>
            <w:r w:rsidRPr="00F367B0">
              <w:rPr>
                <w:rFonts w:eastAsia="Times New Roman" w:cs="Arial"/>
                <w:b/>
                <w:bCs/>
                <w:szCs w:val="20"/>
                <w:lang w:eastAsia="es-CO"/>
              </w:rPr>
              <w:t>Tipo de presupuesto</w:t>
            </w:r>
          </w:p>
        </w:tc>
        <w:tc>
          <w:tcPr>
            <w:tcW w:w="0" w:type="auto"/>
            <w:shd w:val="clear" w:color="auto" w:fill="D9D9D9" w:themeFill="background1" w:themeFillShade="D9"/>
            <w:hideMark/>
          </w:tcPr>
          <w:p w14:paraId="777779D5" w14:textId="77777777" w:rsidR="00F367B0" w:rsidRPr="00F367B0" w:rsidRDefault="00F367B0" w:rsidP="008E506C">
            <w:pPr>
              <w:spacing w:line="240" w:lineRule="auto"/>
              <w:contextualSpacing w:val="0"/>
              <w:jc w:val="center"/>
              <w:rPr>
                <w:rFonts w:eastAsia="Times New Roman" w:cs="Arial"/>
                <w:b/>
                <w:bCs/>
                <w:szCs w:val="20"/>
                <w:lang w:eastAsia="es-CO"/>
              </w:rPr>
            </w:pPr>
            <w:r w:rsidRPr="00F367B0">
              <w:rPr>
                <w:rFonts w:eastAsia="Times New Roman" w:cs="Arial"/>
                <w:b/>
                <w:bCs/>
                <w:szCs w:val="20"/>
                <w:lang w:eastAsia="es-CO"/>
              </w:rPr>
              <w:t>Información que proyecta</w:t>
            </w:r>
          </w:p>
        </w:tc>
        <w:tc>
          <w:tcPr>
            <w:tcW w:w="0" w:type="auto"/>
            <w:shd w:val="clear" w:color="auto" w:fill="D9D9D9" w:themeFill="background1" w:themeFillShade="D9"/>
            <w:hideMark/>
          </w:tcPr>
          <w:p w14:paraId="3D89DBA3" w14:textId="77777777" w:rsidR="00F367B0" w:rsidRPr="00F367B0" w:rsidRDefault="00F367B0" w:rsidP="008E506C">
            <w:pPr>
              <w:spacing w:line="240" w:lineRule="auto"/>
              <w:contextualSpacing w:val="0"/>
              <w:jc w:val="center"/>
              <w:rPr>
                <w:rFonts w:eastAsia="Times New Roman" w:cs="Arial"/>
                <w:b/>
                <w:bCs/>
                <w:szCs w:val="20"/>
                <w:lang w:eastAsia="es-CO"/>
              </w:rPr>
            </w:pPr>
            <w:r w:rsidRPr="00F367B0">
              <w:rPr>
                <w:rFonts w:eastAsia="Times New Roman" w:cs="Arial"/>
                <w:b/>
                <w:bCs/>
                <w:szCs w:val="20"/>
                <w:lang w:eastAsia="es-CO"/>
              </w:rPr>
              <w:t>Aplicación principal</w:t>
            </w:r>
          </w:p>
        </w:tc>
        <w:tc>
          <w:tcPr>
            <w:tcW w:w="0" w:type="auto"/>
            <w:shd w:val="clear" w:color="auto" w:fill="D9D9D9" w:themeFill="background1" w:themeFillShade="D9"/>
            <w:hideMark/>
          </w:tcPr>
          <w:p w14:paraId="6CBBCE69" w14:textId="77777777" w:rsidR="00F367B0" w:rsidRPr="00F367B0" w:rsidRDefault="00F367B0" w:rsidP="008E506C">
            <w:pPr>
              <w:spacing w:line="240" w:lineRule="auto"/>
              <w:contextualSpacing w:val="0"/>
              <w:jc w:val="center"/>
              <w:rPr>
                <w:rFonts w:eastAsia="Times New Roman" w:cs="Arial"/>
                <w:b/>
                <w:bCs/>
                <w:szCs w:val="20"/>
                <w:lang w:eastAsia="es-CO"/>
              </w:rPr>
            </w:pPr>
            <w:r w:rsidRPr="00F367B0">
              <w:rPr>
                <w:rFonts w:eastAsia="Times New Roman" w:cs="Arial"/>
                <w:b/>
                <w:bCs/>
                <w:szCs w:val="20"/>
                <w:lang w:eastAsia="es-CO"/>
              </w:rPr>
              <w:t>Ejemplo</w:t>
            </w:r>
          </w:p>
        </w:tc>
      </w:tr>
      <w:tr w:rsidR="00F367B0" w:rsidRPr="00F367B0" w14:paraId="2CAD59E6" w14:textId="77777777" w:rsidTr="00D76CB2">
        <w:tc>
          <w:tcPr>
            <w:tcW w:w="0" w:type="auto"/>
            <w:hideMark/>
          </w:tcPr>
          <w:p w14:paraId="6CBBC304"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ingresos</w:t>
            </w:r>
          </w:p>
        </w:tc>
        <w:tc>
          <w:tcPr>
            <w:tcW w:w="0" w:type="auto"/>
            <w:hideMark/>
          </w:tcPr>
          <w:p w14:paraId="7A356543"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que se espera recibir durante el periodo.</w:t>
            </w:r>
          </w:p>
        </w:tc>
        <w:tc>
          <w:tcPr>
            <w:tcW w:w="0" w:type="auto"/>
            <w:hideMark/>
          </w:tcPr>
          <w:p w14:paraId="6D7AC26F"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Estimar la capacidad de financiación de la organización.</w:t>
            </w:r>
          </w:p>
        </w:tc>
        <w:tc>
          <w:tcPr>
            <w:tcW w:w="0" w:type="auto"/>
            <w:hideMark/>
          </w:tcPr>
          <w:p w14:paraId="19820959"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Ingresos por servicios, convenios y rendimientos.</w:t>
            </w:r>
          </w:p>
        </w:tc>
      </w:tr>
      <w:tr w:rsidR="00F367B0" w:rsidRPr="00F367B0" w14:paraId="7A7E9CCB" w14:textId="77777777" w:rsidTr="00D76CB2">
        <w:tc>
          <w:tcPr>
            <w:tcW w:w="0" w:type="auto"/>
            <w:hideMark/>
          </w:tcPr>
          <w:p w14:paraId="115E99BC"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costos</w:t>
            </w:r>
          </w:p>
        </w:tc>
        <w:tc>
          <w:tcPr>
            <w:tcW w:w="0" w:type="auto"/>
            <w:hideMark/>
          </w:tcPr>
          <w:p w14:paraId="753C7837"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directamente relacionados con los bienes o servicios ofrecidos.</w:t>
            </w:r>
          </w:p>
        </w:tc>
        <w:tc>
          <w:tcPr>
            <w:tcW w:w="0" w:type="auto"/>
            <w:hideMark/>
          </w:tcPr>
          <w:p w14:paraId="2BDCDBA7"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Determinar cuánto cuesta desarrollar las actividades principales.</w:t>
            </w:r>
          </w:p>
        </w:tc>
        <w:tc>
          <w:tcPr>
            <w:tcW w:w="0" w:type="auto"/>
            <w:hideMark/>
          </w:tcPr>
          <w:p w14:paraId="52E3714E"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Materiales e insumos para un proyecto productivo.</w:t>
            </w:r>
          </w:p>
        </w:tc>
      </w:tr>
      <w:tr w:rsidR="00F367B0" w:rsidRPr="00F367B0" w14:paraId="226ADFDA" w14:textId="77777777" w:rsidTr="00D76CB2">
        <w:tc>
          <w:tcPr>
            <w:tcW w:w="0" w:type="auto"/>
            <w:hideMark/>
          </w:tcPr>
          <w:p w14:paraId="66520151"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gastos</w:t>
            </w:r>
          </w:p>
        </w:tc>
        <w:tc>
          <w:tcPr>
            <w:tcW w:w="0" w:type="auto"/>
            <w:hideMark/>
          </w:tcPr>
          <w:p w14:paraId="73097E14"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necesarios para la administración y el funcionamiento.</w:t>
            </w:r>
          </w:p>
        </w:tc>
        <w:tc>
          <w:tcPr>
            <w:tcW w:w="0" w:type="auto"/>
            <w:hideMark/>
          </w:tcPr>
          <w:p w14:paraId="4E36B68F"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Controlar los consumos de las áreas administrativas.</w:t>
            </w:r>
          </w:p>
        </w:tc>
        <w:tc>
          <w:tcPr>
            <w:tcW w:w="0" w:type="auto"/>
            <w:hideMark/>
          </w:tcPr>
          <w:p w14:paraId="24065801"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Nómina, honorarios, arrendamiento y servicios públicos.</w:t>
            </w:r>
          </w:p>
        </w:tc>
      </w:tr>
      <w:tr w:rsidR="00F367B0" w:rsidRPr="00F367B0" w14:paraId="462EFC8D" w14:textId="77777777" w:rsidTr="00D76CB2">
        <w:tc>
          <w:tcPr>
            <w:tcW w:w="0" w:type="auto"/>
            <w:hideMark/>
          </w:tcPr>
          <w:p w14:paraId="791A7E97"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inversión</w:t>
            </w:r>
          </w:p>
        </w:tc>
        <w:tc>
          <w:tcPr>
            <w:tcW w:w="0" w:type="auto"/>
            <w:hideMark/>
          </w:tcPr>
          <w:p w14:paraId="0877633D"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destinados a adquirir, mejorar o adecuar bienes de uso prolongado.</w:t>
            </w:r>
          </w:p>
        </w:tc>
        <w:tc>
          <w:tcPr>
            <w:tcW w:w="0" w:type="auto"/>
            <w:hideMark/>
          </w:tcPr>
          <w:p w14:paraId="6726E2B7"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Planear el fortalecimiento de la capacidad operativa.</w:t>
            </w:r>
          </w:p>
        </w:tc>
        <w:tc>
          <w:tcPr>
            <w:tcW w:w="0" w:type="auto"/>
            <w:hideMark/>
          </w:tcPr>
          <w:p w14:paraId="59D4723A"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Compra de equipos o adecuación de instalaciones.</w:t>
            </w:r>
          </w:p>
        </w:tc>
      </w:tr>
      <w:tr w:rsidR="00F367B0" w:rsidRPr="00F367B0" w14:paraId="4ACC753E" w14:textId="77777777" w:rsidTr="00D76CB2">
        <w:tc>
          <w:tcPr>
            <w:tcW w:w="0" w:type="auto"/>
            <w:hideMark/>
          </w:tcPr>
          <w:p w14:paraId="139B9321"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efectivo</w:t>
            </w:r>
          </w:p>
        </w:tc>
        <w:tc>
          <w:tcPr>
            <w:tcW w:w="0" w:type="auto"/>
            <w:hideMark/>
          </w:tcPr>
          <w:p w14:paraId="52680DA9"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Entradas y salidas de dinero previstas en fechas determinadas.</w:t>
            </w:r>
          </w:p>
        </w:tc>
        <w:tc>
          <w:tcPr>
            <w:tcW w:w="0" w:type="auto"/>
            <w:hideMark/>
          </w:tcPr>
          <w:p w14:paraId="7CE100D4"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Anticipar faltantes o excedentes temporales de liquidez.</w:t>
            </w:r>
          </w:p>
        </w:tc>
        <w:tc>
          <w:tcPr>
            <w:tcW w:w="0" w:type="auto"/>
            <w:hideMark/>
          </w:tcPr>
          <w:p w14:paraId="5EE9CF8E"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Programación mensual de recaudos y pagos.</w:t>
            </w:r>
          </w:p>
        </w:tc>
      </w:tr>
      <w:tr w:rsidR="00F367B0" w:rsidRPr="00F367B0" w14:paraId="1892A2F0" w14:textId="77777777" w:rsidTr="00D76CB2">
        <w:tc>
          <w:tcPr>
            <w:tcW w:w="0" w:type="auto"/>
            <w:hideMark/>
          </w:tcPr>
          <w:p w14:paraId="20BAB2A1"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de fondos sociales</w:t>
            </w:r>
          </w:p>
        </w:tc>
        <w:tc>
          <w:tcPr>
            <w:tcW w:w="0" w:type="auto"/>
            <w:hideMark/>
          </w:tcPr>
          <w:p w14:paraId="35637B91"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destinados a finalidades educativas, solidarias o de bienestar.</w:t>
            </w:r>
          </w:p>
        </w:tc>
        <w:tc>
          <w:tcPr>
            <w:tcW w:w="0" w:type="auto"/>
            <w:hideMark/>
          </w:tcPr>
          <w:p w14:paraId="4488428A"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Programar actividades y beneficios para los asociados.</w:t>
            </w:r>
          </w:p>
        </w:tc>
        <w:tc>
          <w:tcPr>
            <w:tcW w:w="0" w:type="auto"/>
            <w:hideMark/>
          </w:tcPr>
          <w:p w14:paraId="3A6D924F"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Talleres, auxilios y jornadas de bienestar.</w:t>
            </w:r>
          </w:p>
        </w:tc>
      </w:tr>
      <w:tr w:rsidR="00F367B0" w:rsidRPr="00F367B0" w14:paraId="1C27AB3C" w14:textId="77777777" w:rsidTr="00D76CB2">
        <w:tc>
          <w:tcPr>
            <w:tcW w:w="0" w:type="auto"/>
            <w:hideMark/>
          </w:tcPr>
          <w:p w14:paraId="4C819A8B"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por proyectos</w:t>
            </w:r>
          </w:p>
        </w:tc>
        <w:tc>
          <w:tcPr>
            <w:tcW w:w="0" w:type="auto"/>
            <w:hideMark/>
          </w:tcPr>
          <w:p w14:paraId="231299AB"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Recursos asociados con una iniciativa específica.</w:t>
            </w:r>
          </w:p>
        </w:tc>
        <w:tc>
          <w:tcPr>
            <w:tcW w:w="0" w:type="auto"/>
            <w:hideMark/>
          </w:tcPr>
          <w:p w14:paraId="1B9E006D"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Controlar actividades, responsables y resultados de un proyecto.</w:t>
            </w:r>
          </w:p>
        </w:tc>
        <w:tc>
          <w:tcPr>
            <w:tcW w:w="0" w:type="auto"/>
            <w:hideMark/>
          </w:tcPr>
          <w:p w14:paraId="17831E22"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Programa de fortalecimiento productivo para asociados.</w:t>
            </w:r>
          </w:p>
        </w:tc>
      </w:tr>
      <w:tr w:rsidR="00F367B0" w:rsidRPr="00F367B0" w14:paraId="63A44680" w14:textId="77777777" w:rsidTr="00D76CB2">
        <w:tc>
          <w:tcPr>
            <w:tcW w:w="0" w:type="auto"/>
            <w:hideMark/>
          </w:tcPr>
          <w:p w14:paraId="38E0EF12"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general</w:t>
            </w:r>
          </w:p>
        </w:tc>
        <w:tc>
          <w:tcPr>
            <w:tcW w:w="0" w:type="auto"/>
            <w:hideMark/>
          </w:tcPr>
          <w:p w14:paraId="284049F3"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Consolidación de los presupuestos parciales de la organización.</w:t>
            </w:r>
          </w:p>
        </w:tc>
        <w:tc>
          <w:tcPr>
            <w:tcW w:w="0" w:type="auto"/>
            <w:hideMark/>
          </w:tcPr>
          <w:p w14:paraId="4561C2E6"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Presentar una visión integral de los recursos y sus aplicaciones.</w:t>
            </w:r>
          </w:p>
        </w:tc>
        <w:tc>
          <w:tcPr>
            <w:tcW w:w="0" w:type="auto"/>
            <w:hideMark/>
          </w:tcPr>
          <w:p w14:paraId="527EC04E"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anual aprobado para todas las áreas.</w:t>
            </w:r>
          </w:p>
        </w:tc>
      </w:tr>
      <w:tr w:rsidR="00F367B0" w:rsidRPr="00F367B0" w14:paraId="3EF3BE1F" w14:textId="77777777" w:rsidTr="00D76CB2">
        <w:tc>
          <w:tcPr>
            <w:tcW w:w="0" w:type="auto"/>
            <w:hideMark/>
          </w:tcPr>
          <w:p w14:paraId="3031985C"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fijo</w:t>
            </w:r>
          </w:p>
        </w:tc>
        <w:tc>
          <w:tcPr>
            <w:tcW w:w="0" w:type="auto"/>
            <w:hideMark/>
          </w:tcPr>
          <w:p w14:paraId="79AEBE8F"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Valores calculados para un nivel de actividad definido.</w:t>
            </w:r>
          </w:p>
        </w:tc>
        <w:tc>
          <w:tcPr>
            <w:tcW w:w="0" w:type="auto"/>
            <w:hideMark/>
          </w:tcPr>
          <w:p w14:paraId="3FD17C8B"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Controlar partidas que presentan poca variación.</w:t>
            </w:r>
          </w:p>
        </w:tc>
        <w:tc>
          <w:tcPr>
            <w:tcW w:w="0" w:type="auto"/>
            <w:hideMark/>
          </w:tcPr>
          <w:p w14:paraId="62A3BF6E"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Arrendamiento anual de la sede.</w:t>
            </w:r>
          </w:p>
        </w:tc>
      </w:tr>
      <w:tr w:rsidR="00F367B0" w:rsidRPr="00F367B0" w14:paraId="5D672525" w14:textId="77777777" w:rsidTr="00D76CB2">
        <w:tc>
          <w:tcPr>
            <w:tcW w:w="0" w:type="auto"/>
            <w:hideMark/>
          </w:tcPr>
          <w:p w14:paraId="27D178F7"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Presupuesto flexible</w:t>
            </w:r>
          </w:p>
        </w:tc>
        <w:tc>
          <w:tcPr>
            <w:tcW w:w="0" w:type="auto"/>
            <w:hideMark/>
          </w:tcPr>
          <w:p w14:paraId="2A1A5D12"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Valores que pueden ajustarse según el nivel real de actividad.</w:t>
            </w:r>
          </w:p>
        </w:tc>
        <w:tc>
          <w:tcPr>
            <w:tcW w:w="0" w:type="auto"/>
            <w:hideMark/>
          </w:tcPr>
          <w:p w14:paraId="50713E00"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Analizar costos y gastos que cambian con la operación.</w:t>
            </w:r>
          </w:p>
        </w:tc>
        <w:tc>
          <w:tcPr>
            <w:tcW w:w="0" w:type="auto"/>
            <w:hideMark/>
          </w:tcPr>
          <w:p w14:paraId="23646443" w14:textId="77777777" w:rsidR="00F367B0" w:rsidRPr="00F367B0" w:rsidRDefault="00F367B0" w:rsidP="00D76CB2">
            <w:pPr>
              <w:spacing w:line="240" w:lineRule="auto"/>
              <w:contextualSpacing w:val="0"/>
              <w:rPr>
                <w:rFonts w:eastAsia="Times New Roman" w:cs="Arial"/>
                <w:szCs w:val="20"/>
                <w:lang w:eastAsia="es-CO"/>
              </w:rPr>
            </w:pPr>
            <w:r w:rsidRPr="00F367B0">
              <w:rPr>
                <w:rFonts w:eastAsia="Times New Roman" w:cs="Arial"/>
                <w:szCs w:val="20"/>
                <w:lang w:eastAsia="es-CO"/>
              </w:rPr>
              <w:t>Materiales calculados según el número de participantes.</w:t>
            </w:r>
          </w:p>
        </w:tc>
      </w:tr>
    </w:tbl>
    <w:p w14:paraId="08BAB236" w14:textId="77777777" w:rsidR="001B2609" w:rsidRDefault="001B2609" w:rsidP="008E506C">
      <w:pPr>
        <w:spacing w:after="0" w:line="240" w:lineRule="auto"/>
        <w:rPr>
          <w:rFonts w:cs="Arial"/>
          <w:b/>
          <w:color w:val="000000"/>
          <w:szCs w:val="20"/>
        </w:rPr>
      </w:pPr>
    </w:p>
    <w:p w14:paraId="63246903" w14:textId="3EFA28EB" w:rsidR="00D76CB2" w:rsidRDefault="00D76CB2" w:rsidP="008E506C">
      <w:pPr>
        <w:spacing w:after="0" w:line="240" w:lineRule="auto"/>
        <w:rPr>
          <w:rFonts w:cs="Arial"/>
          <w:bCs/>
          <w:color w:val="000000"/>
          <w:szCs w:val="20"/>
        </w:rPr>
      </w:pPr>
      <w:r w:rsidRPr="00D76CB2">
        <w:rPr>
          <w:rFonts w:cs="Arial"/>
          <w:bCs/>
          <w:color w:val="000000"/>
          <w:szCs w:val="20"/>
        </w:rPr>
        <w:t>A continuación, se presenta un ejemplo</w:t>
      </w:r>
      <w:r>
        <w:rPr>
          <w:rFonts w:cs="Arial"/>
          <w:bCs/>
          <w:color w:val="000000"/>
          <w:szCs w:val="20"/>
        </w:rPr>
        <w:t>:</w:t>
      </w:r>
    </w:p>
    <w:p w14:paraId="196F8DDE" w14:textId="77777777" w:rsidR="00D76CB2" w:rsidRDefault="00D76CB2" w:rsidP="008E506C">
      <w:pPr>
        <w:spacing w:after="0" w:line="240" w:lineRule="auto"/>
        <w:rPr>
          <w:rFonts w:cs="Arial"/>
          <w:bCs/>
          <w:color w:val="000000"/>
          <w:szCs w:val="20"/>
        </w:rPr>
      </w:pPr>
    </w:p>
    <w:tbl>
      <w:tblPr>
        <w:tblStyle w:val="TableGrid"/>
        <w:tblW w:w="0" w:type="auto"/>
        <w:shd w:val="clear" w:color="auto" w:fill="DEEAF6" w:themeFill="accent5" w:themeFillTint="33"/>
        <w:tblLook w:val="04A0" w:firstRow="1" w:lastRow="0" w:firstColumn="1" w:lastColumn="0" w:noHBand="0" w:noVBand="1"/>
      </w:tblPr>
      <w:tblGrid>
        <w:gridCol w:w="8828"/>
      </w:tblGrid>
      <w:tr w:rsidR="00D76CB2" w14:paraId="46B73236" w14:textId="77777777" w:rsidTr="00D76CB2">
        <w:tc>
          <w:tcPr>
            <w:tcW w:w="8828" w:type="dxa"/>
            <w:shd w:val="clear" w:color="auto" w:fill="DEEAF6" w:themeFill="accent5" w:themeFillTint="33"/>
          </w:tcPr>
          <w:p w14:paraId="639A67F1" w14:textId="77777777" w:rsidR="00D76CB2" w:rsidRPr="004509D1" w:rsidRDefault="00D76CB2" w:rsidP="00D76CB2">
            <w:pPr>
              <w:spacing w:line="240" w:lineRule="auto"/>
              <w:rPr>
                <w:rFonts w:cs="Arial"/>
                <w:b/>
                <w:bCs/>
                <w:color w:val="000000"/>
                <w:szCs w:val="20"/>
              </w:rPr>
            </w:pPr>
            <w:r w:rsidRPr="004509D1">
              <w:rPr>
                <w:b/>
                <w:bCs/>
              </w:rPr>
              <w:t>Ejemplo aplicado</w:t>
            </w:r>
          </w:p>
          <w:p w14:paraId="359272A6" w14:textId="77777777" w:rsidR="00D76CB2" w:rsidRDefault="00D76CB2" w:rsidP="00D76CB2">
            <w:pPr>
              <w:spacing w:line="240" w:lineRule="auto"/>
              <w:rPr>
                <w:rFonts w:cs="Arial"/>
                <w:b/>
                <w:color w:val="000000"/>
                <w:szCs w:val="20"/>
              </w:rPr>
            </w:pPr>
          </w:p>
          <w:p w14:paraId="4E452BF0" w14:textId="77777777" w:rsidR="00D76CB2" w:rsidRDefault="00D76CB2" w:rsidP="00D76CB2">
            <w:pPr>
              <w:spacing w:line="240" w:lineRule="auto"/>
            </w:pPr>
            <w:r>
              <w:t>Una cooperativa proyecta realizar seis jornadas de formación para 300 asociados. Para organizar los recursos, prepara un presupuesto de ingresos con los valores disponibles, un presupuesto de gastos para honorarios y logística, y un presupuesto de efectivo que establece en qué meses se recibirán y pagarán los recursos.</w:t>
            </w:r>
          </w:p>
          <w:p w14:paraId="4EB363AA" w14:textId="77777777" w:rsidR="00D76CB2" w:rsidRDefault="00D76CB2" w:rsidP="00D76CB2">
            <w:pPr>
              <w:spacing w:line="240" w:lineRule="auto"/>
            </w:pPr>
          </w:p>
          <w:p w14:paraId="6A55858A" w14:textId="77777777" w:rsidR="00D76CB2" w:rsidRDefault="00D76CB2" w:rsidP="00D76CB2">
            <w:pPr>
              <w:spacing w:line="240" w:lineRule="auto"/>
            </w:pPr>
            <w:r>
              <w:t>La organización también utiliza un presupuesto flexible para los materiales educativos. Inicialmente calcula una participación de 50 personas por jornada, pero establece un valor unitario que permite ajustar la partida si el número de asistentes aumenta o disminuye. Los gastos fijos, como el alquiler del salón, permanecen iguales dentro de las condiciones contratadas.</w:t>
            </w:r>
          </w:p>
          <w:p w14:paraId="4FCB6B92" w14:textId="77777777" w:rsidR="005862BA" w:rsidRDefault="005862BA" w:rsidP="00D76CB2">
            <w:pPr>
              <w:spacing w:line="240" w:lineRule="auto"/>
              <w:rPr>
                <w:rFonts w:cs="Arial"/>
                <w:color w:val="000000"/>
                <w:szCs w:val="20"/>
              </w:rPr>
            </w:pPr>
          </w:p>
          <w:p w14:paraId="49EAA604" w14:textId="77777777" w:rsidR="005862BA" w:rsidRDefault="005862BA" w:rsidP="005862BA">
            <w:pPr>
              <w:spacing w:line="240" w:lineRule="auto"/>
              <w:rPr>
                <w:rFonts w:cs="Arial"/>
                <w:b/>
                <w:color w:val="000000"/>
                <w:szCs w:val="20"/>
              </w:rPr>
            </w:pPr>
            <w:r>
              <w:t>En el caso de los materiales educativos, el valor ajustado puede calcularse mediante la siguiente relación:</w:t>
            </w:r>
          </w:p>
          <w:p w14:paraId="49EFC976" w14:textId="77777777" w:rsidR="005862BA" w:rsidRDefault="005862BA" w:rsidP="005862BA">
            <w:pPr>
              <w:spacing w:line="240" w:lineRule="auto"/>
              <w:rPr>
                <w:rFonts w:cs="Arial"/>
                <w:b/>
                <w:color w:val="000000"/>
                <w:szCs w:val="20"/>
              </w:rPr>
            </w:pPr>
          </w:p>
          <w:p w14:paraId="0F107DD3" w14:textId="77777777" w:rsidR="005862BA" w:rsidRDefault="005862BA" w:rsidP="005862BA">
            <w:pPr>
              <w:spacing w:line="240" w:lineRule="auto"/>
              <w:rPr>
                <w:rFonts w:cs="Arial"/>
                <w:b/>
                <w:color w:val="000000"/>
                <w:szCs w:val="20"/>
              </w:rPr>
            </w:pPr>
            <w:r>
              <w:t>Presupuesto flexible = cantidad real de participantes × costo presupuestado por participante</w:t>
            </w:r>
          </w:p>
          <w:p w14:paraId="06B7C5D9" w14:textId="77777777" w:rsidR="005862BA" w:rsidRDefault="005862BA" w:rsidP="005862BA">
            <w:pPr>
              <w:spacing w:line="240" w:lineRule="auto"/>
              <w:rPr>
                <w:rFonts w:cs="Arial"/>
                <w:b/>
                <w:color w:val="000000"/>
                <w:szCs w:val="20"/>
              </w:rPr>
            </w:pPr>
          </w:p>
          <w:p w14:paraId="532DC02A" w14:textId="77777777" w:rsidR="005862BA" w:rsidRDefault="005862BA" w:rsidP="005862BA">
            <w:pPr>
              <w:spacing w:line="240" w:lineRule="auto"/>
              <w:rPr>
                <w:rFonts w:cs="Arial"/>
                <w:b/>
                <w:color w:val="000000"/>
                <w:szCs w:val="20"/>
              </w:rPr>
            </w:pPr>
            <w:r>
              <w:t>Si el costo de los materiales es de $35.000 por persona y finalmente participan 280 asociados:</w:t>
            </w:r>
          </w:p>
          <w:p w14:paraId="1D31FD27" w14:textId="77777777" w:rsidR="005862BA" w:rsidRDefault="005862BA" w:rsidP="005862BA">
            <w:pPr>
              <w:spacing w:line="240" w:lineRule="auto"/>
              <w:rPr>
                <w:rFonts w:cs="Arial"/>
                <w:b/>
                <w:color w:val="000000"/>
                <w:szCs w:val="20"/>
              </w:rPr>
            </w:pPr>
          </w:p>
          <w:p w14:paraId="21C9783E" w14:textId="77777777" w:rsidR="005862BA" w:rsidRDefault="005862BA" w:rsidP="005862BA">
            <w:pPr>
              <w:spacing w:line="240" w:lineRule="auto"/>
              <w:rPr>
                <w:rFonts w:cs="Arial"/>
                <w:b/>
                <w:color w:val="000000"/>
                <w:szCs w:val="20"/>
              </w:rPr>
            </w:pPr>
            <w:r>
              <w:t>280 × $35.000 = $9.800.000</w:t>
            </w:r>
          </w:p>
          <w:p w14:paraId="4916A968" w14:textId="77777777" w:rsidR="005862BA" w:rsidRDefault="005862BA" w:rsidP="005862BA">
            <w:pPr>
              <w:spacing w:line="240" w:lineRule="auto"/>
              <w:rPr>
                <w:rFonts w:cs="Arial"/>
                <w:b/>
                <w:color w:val="000000"/>
                <w:szCs w:val="20"/>
              </w:rPr>
            </w:pPr>
          </w:p>
          <w:p w14:paraId="57DCA51D" w14:textId="038912EC" w:rsidR="005862BA" w:rsidRPr="00443155" w:rsidRDefault="005862BA" w:rsidP="00D76CB2">
            <w:pPr>
              <w:spacing w:line="240" w:lineRule="auto"/>
              <w:rPr>
                <w:rFonts w:cs="Arial"/>
                <w:b/>
                <w:color w:val="000000"/>
                <w:szCs w:val="20"/>
              </w:rPr>
            </w:pPr>
            <w:r>
              <w:t>El cálculo permite ajustar la partida al nivel real de participación, mientras que los gastos fijos se mantienen conforme a las condiciones inicialmente previstas.</w:t>
            </w:r>
          </w:p>
        </w:tc>
      </w:tr>
    </w:tbl>
    <w:p w14:paraId="56403368" w14:textId="77777777" w:rsidR="00D76CB2" w:rsidRPr="00D76CB2" w:rsidRDefault="00D76CB2" w:rsidP="008E506C">
      <w:pPr>
        <w:spacing w:after="0" w:line="240" w:lineRule="auto"/>
        <w:rPr>
          <w:rFonts w:cs="Arial"/>
          <w:bCs/>
          <w:color w:val="000000"/>
          <w:szCs w:val="20"/>
        </w:rPr>
      </w:pPr>
    </w:p>
    <w:p w14:paraId="4E124B94" w14:textId="27357BF4" w:rsidR="001B2609" w:rsidRDefault="00443155" w:rsidP="008E506C">
      <w:pPr>
        <w:spacing w:after="0" w:line="240" w:lineRule="auto"/>
        <w:rPr>
          <w:rFonts w:cs="Arial"/>
          <w:b/>
          <w:color w:val="000000"/>
          <w:szCs w:val="20"/>
        </w:rPr>
      </w:pPr>
      <w:r>
        <w:t>Estos presupuestos pueden aplicarse en diferentes ámbitos de la organización, de acuerdo con la finalidad de los recursos y el control requerido:</w:t>
      </w:r>
    </w:p>
    <w:p w14:paraId="353C84D8" w14:textId="77777777" w:rsidR="001B2609" w:rsidRDefault="001B2609" w:rsidP="008E506C">
      <w:pPr>
        <w:spacing w:after="0" w:line="240" w:lineRule="auto"/>
        <w:rPr>
          <w:rFonts w:cs="Arial"/>
          <w:b/>
          <w:color w:val="000000"/>
          <w:szCs w:val="20"/>
        </w:rPr>
      </w:pPr>
    </w:p>
    <w:p w14:paraId="09E8FE5D" w14:textId="77777777" w:rsidR="005862BA" w:rsidRDefault="005862BA" w:rsidP="005862BA">
      <w:pPr>
        <w:spacing w:after="0" w:line="240" w:lineRule="auto"/>
        <w:rPr>
          <w:rFonts w:cs="Arial"/>
          <w:b/>
          <w:color w:val="000000"/>
          <w:szCs w:val="20"/>
        </w:rPr>
      </w:pPr>
      <w:r w:rsidRPr="004C33FD">
        <w:rPr>
          <w:b/>
          <w:bCs/>
        </w:rPr>
        <w:t xml:space="preserve">Tabla </w:t>
      </w:r>
      <w:r>
        <w:rPr>
          <w:b/>
          <w:bCs/>
        </w:rPr>
        <w:t>3</w:t>
      </w:r>
      <w:r w:rsidRPr="004C33FD">
        <w:rPr>
          <w:b/>
          <w:bCs/>
        </w:rPr>
        <w:t>.</w:t>
      </w:r>
      <w:r>
        <w:t xml:space="preserve"> Ámbitos de aplicación del presupuesto</w:t>
      </w:r>
    </w:p>
    <w:p w14:paraId="4A72EDD5" w14:textId="77777777" w:rsidR="005862BA" w:rsidRDefault="005862BA" w:rsidP="005862BA">
      <w:pPr>
        <w:spacing w:after="0" w:line="240" w:lineRule="auto"/>
        <w:rPr>
          <w:rFonts w:cs="Arial"/>
          <w:b/>
          <w:color w:val="000000"/>
          <w:szCs w:val="20"/>
        </w:rPr>
      </w:pPr>
    </w:p>
    <w:tbl>
      <w:tblPr>
        <w:tblStyle w:val="TableGridLight"/>
        <w:tblW w:w="0" w:type="auto"/>
        <w:tblLook w:val="04A0" w:firstRow="1" w:lastRow="0" w:firstColumn="1" w:lastColumn="0" w:noHBand="0" w:noVBand="1"/>
      </w:tblPr>
      <w:tblGrid>
        <w:gridCol w:w="1734"/>
        <w:gridCol w:w="2701"/>
        <w:gridCol w:w="1990"/>
        <w:gridCol w:w="2403"/>
      </w:tblGrid>
      <w:tr w:rsidR="005862BA" w:rsidRPr="00AD5EC7" w14:paraId="7BF30D52" w14:textId="77777777" w:rsidTr="009B26BA">
        <w:tc>
          <w:tcPr>
            <w:tcW w:w="0" w:type="auto"/>
            <w:shd w:val="clear" w:color="auto" w:fill="D9D9D9" w:themeFill="background1" w:themeFillShade="D9"/>
            <w:hideMark/>
          </w:tcPr>
          <w:p w14:paraId="361AD920" w14:textId="77777777" w:rsidR="005862BA" w:rsidRPr="00AD5EC7" w:rsidRDefault="005862BA" w:rsidP="009B26BA">
            <w:pPr>
              <w:spacing w:line="240" w:lineRule="auto"/>
              <w:contextualSpacing w:val="0"/>
              <w:jc w:val="center"/>
              <w:rPr>
                <w:rFonts w:eastAsia="Times New Roman" w:cs="Arial"/>
                <w:b/>
                <w:bCs/>
                <w:szCs w:val="20"/>
                <w:lang w:eastAsia="es-CO"/>
              </w:rPr>
            </w:pPr>
            <w:r w:rsidRPr="00AD5EC7">
              <w:rPr>
                <w:rFonts w:eastAsia="Times New Roman" w:cs="Arial"/>
                <w:b/>
                <w:bCs/>
                <w:szCs w:val="20"/>
                <w:lang w:eastAsia="es-CO"/>
              </w:rPr>
              <w:t>Ámbito de aplicación</w:t>
            </w:r>
          </w:p>
        </w:tc>
        <w:tc>
          <w:tcPr>
            <w:tcW w:w="0" w:type="auto"/>
            <w:shd w:val="clear" w:color="auto" w:fill="D9D9D9" w:themeFill="background1" w:themeFillShade="D9"/>
            <w:hideMark/>
          </w:tcPr>
          <w:p w14:paraId="3F0864CF" w14:textId="77777777" w:rsidR="005862BA" w:rsidRPr="00AD5EC7" w:rsidRDefault="005862BA" w:rsidP="009B26BA">
            <w:pPr>
              <w:spacing w:line="240" w:lineRule="auto"/>
              <w:contextualSpacing w:val="0"/>
              <w:jc w:val="center"/>
              <w:rPr>
                <w:rFonts w:eastAsia="Times New Roman" w:cs="Arial"/>
                <w:b/>
                <w:bCs/>
                <w:szCs w:val="20"/>
                <w:lang w:eastAsia="es-CO"/>
              </w:rPr>
            </w:pPr>
            <w:r w:rsidRPr="00AD5EC7">
              <w:rPr>
                <w:rFonts w:eastAsia="Times New Roman" w:cs="Arial"/>
                <w:b/>
                <w:bCs/>
                <w:szCs w:val="20"/>
                <w:lang w:eastAsia="es-CO"/>
              </w:rPr>
              <w:t>Partidas que puede administrar</w:t>
            </w:r>
          </w:p>
        </w:tc>
        <w:tc>
          <w:tcPr>
            <w:tcW w:w="0" w:type="auto"/>
            <w:shd w:val="clear" w:color="auto" w:fill="D9D9D9" w:themeFill="background1" w:themeFillShade="D9"/>
            <w:hideMark/>
          </w:tcPr>
          <w:p w14:paraId="40103E47" w14:textId="77777777" w:rsidR="005862BA" w:rsidRPr="00AD5EC7" w:rsidRDefault="005862BA" w:rsidP="009B26BA">
            <w:pPr>
              <w:spacing w:line="240" w:lineRule="auto"/>
              <w:contextualSpacing w:val="0"/>
              <w:jc w:val="center"/>
              <w:rPr>
                <w:rFonts w:eastAsia="Times New Roman" w:cs="Arial"/>
                <w:b/>
                <w:bCs/>
                <w:szCs w:val="20"/>
                <w:lang w:eastAsia="es-CO"/>
              </w:rPr>
            </w:pPr>
            <w:r w:rsidRPr="00AD5EC7">
              <w:rPr>
                <w:rFonts w:eastAsia="Times New Roman" w:cs="Arial"/>
                <w:b/>
                <w:bCs/>
                <w:szCs w:val="20"/>
                <w:lang w:eastAsia="es-CO"/>
              </w:rPr>
              <w:t>Responsable posible</w:t>
            </w:r>
          </w:p>
        </w:tc>
        <w:tc>
          <w:tcPr>
            <w:tcW w:w="0" w:type="auto"/>
            <w:shd w:val="clear" w:color="auto" w:fill="D9D9D9" w:themeFill="background1" w:themeFillShade="D9"/>
            <w:hideMark/>
          </w:tcPr>
          <w:p w14:paraId="4A3204E8" w14:textId="77777777" w:rsidR="005862BA" w:rsidRPr="00AD5EC7" w:rsidRDefault="005862BA" w:rsidP="009B26BA">
            <w:pPr>
              <w:spacing w:line="240" w:lineRule="auto"/>
              <w:contextualSpacing w:val="0"/>
              <w:jc w:val="center"/>
              <w:rPr>
                <w:rFonts w:eastAsia="Times New Roman" w:cs="Arial"/>
                <w:b/>
                <w:bCs/>
                <w:szCs w:val="20"/>
                <w:lang w:eastAsia="es-CO"/>
              </w:rPr>
            </w:pPr>
            <w:r w:rsidRPr="00AD5EC7">
              <w:rPr>
                <w:rFonts w:eastAsia="Times New Roman" w:cs="Arial"/>
                <w:b/>
                <w:bCs/>
                <w:szCs w:val="20"/>
                <w:lang w:eastAsia="es-CO"/>
              </w:rPr>
              <w:t>Control requerido</w:t>
            </w:r>
          </w:p>
        </w:tc>
      </w:tr>
      <w:tr w:rsidR="005862BA" w:rsidRPr="00AD5EC7" w14:paraId="3533C5B1" w14:textId="77777777" w:rsidTr="009B26BA">
        <w:tc>
          <w:tcPr>
            <w:tcW w:w="0" w:type="auto"/>
            <w:hideMark/>
          </w:tcPr>
          <w:p w14:paraId="36530936"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Administración</w:t>
            </w:r>
          </w:p>
        </w:tc>
        <w:tc>
          <w:tcPr>
            <w:tcW w:w="0" w:type="auto"/>
            <w:hideMark/>
          </w:tcPr>
          <w:p w14:paraId="2A953136"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Nómina, honorarios, servicios, arrendamientos y suministros.</w:t>
            </w:r>
          </w:p>
        </w:tc>
        <w:tc>
          <w:tcPr>
            <w:tcW w:w="0" w:type="auto"/>
            <w:hideMark/>
          </w:tcPr>
          <w:p w14:paraId="388DC13B"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Gerencia o área administrativa.</w:t>
            </w:r>
          </w:p>
        </w:tc>
        <w:tc>
          <w:tcPr>
            <w:tcW w:w="0" w:type="auto"/>
            <w:hideMark/>
          </w:tcPr>
          <w:p w14:paraId="313ABB64"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Comparación mensual entre lo presupuestado y lo ejecutado.</w:t>
            </w:r>
          </w:p>
        </w:tc>
      </w:tr>
      <w:tr w:rsidR="005862BA" w:rsidRPr="00AD5EC7" w14:paraId="0C1AE629" w14:textId="77777777" w:rsidTr="009B26BA">
        <w:tc>
          <w:tcPr>
            <w:tcW w:w="0" w:type="auto"/>
            <w:hideMark/>
          </w:tcPr>
          <w:p w14:paraId="1E33F364"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Tesorería</w:t>
            </w:r>
          </w:p>
        </w:tc>
        <w:tc>
          <w:tcPr>
            <w:tcW w:w="0" w:type="auto"/>
            <w:hideMark/>
          </w:tcPr>
          <w:p w14:paraId="4A0CFFDF"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Recaudos, pagos, saldos bancarios y necesidades de efectivo.</w:t>
            </w:r>
          </w:p>
        </w:tc>
        <w:tc>
          <w:tcPr>
            <w:tcW w:w="0" w:type="auto"/>
            <w:hideMark/>
          </w:tcPr>
          <w:p w14:paraId="6FC0DEDB"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Tesorería.</w:t>
            </w:r>
          </w:p>
        </w:tc>
        <w:tc>
          <w:tcPr>
            <w:tcW w:w="0" w:type="auto"/>
            <w:hideMark/>
          </w:tcPr>
          <w:p w14:paraId="55327763"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Programación de entradas y salidas de dinero.</w:t>
            </w:r>
          </w:p>
        </w:tc>
      </w:tr>
      <w:tr w:rsidR="005862BA" w:rsidRPr="00AD5EC7" w14:paraId="223CD369" w14:textId="77777777" w:rsidTr="009B26BA">
        <w:tc>
          <w:tcPr>
            <w:tcW w:w="0" w:type="auto"/>
            <w:hideMark/>
          </w:tcPr>
          <w:p w14:paraId="7EFC7A86"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Contabilidad</w:t>
            </w:r>
          </w:p>
        </w:tc>
        <w:tc>
          <w:tcPr>
            <w:tcW w:w="0" w:type="auto"/>
            <w:hideMark/>
          </w:tcPr>
          <w:p w14:paraId="36F55965"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Impuestos, depreciaciones, obligaciones y ajustes de cierre.</w:t>
            </w:r>
          </w:p>
        </w:tc>
        <w:tc>
          <w:tcPr>
            <w:tcW w:w="0" w:type="auto"/>
            <w:hideMark/>
          </w:tcPr>
          <w:p w14:paraId="7D735520"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Área contable.</w:t>
            </w:r>
          </w:p>
        </w:tc>
        <w:tc>
          <w:tcPr>
            <w:tcW w:w="0" w:type="auto"/>
            <w:hideMark/>
          </w:tcPr>
          <w:p w14:paraId="4C9599DF"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Conciliación con registros y políticas contables.</w:t>
            </w:r>
          </w:p>
        </w:tc>
      </w:tr>
      <w:tr w:rsidR="005862BA" w:rsidRPr="00AD5EC7" w14:paraId="597F41DF" w14:textId="77777777" w:rsidTr="009B26BA">
        <w:tc>
          <w:tcPr>
            <w:tcW w:w="0" w:type="auto"/>
            <w:hideMark/>
          </w:tcPr>
          <w:p w14:paraId="12871CFE"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Prestación de servicios</w:t>
            </w:r>
          </w:p>
        </w:tc>
        <w:tc>
          <w:tcPr>
            <w:tcW w:w="0" w:type="auto"/>
            <w:hideMark/>
          </w:tcPr>
          <w:p w14:paraId="646FF870"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Materiales, personal y recursos utilizados directamente en las actividades.</w:t>
            </w:r>
          </w:p>
        </w:tc>
        <w:tc>
          <w:tcPr>
            <w:tcW w:w="0" w:type="auto"/>
            <w:hideMark/>
          </w:tcPr>
          <w:p w14:paraId="369ADB6C"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Área operativa.</w:t>
            </w:r>
          </w:p>
        </w:tc>
        <w:tc>
          <w:tcPr>
            <w:tcW w:w="0" w:type="auto"/>
            <w:hideMark/>
          </w:tcPr>
          <w:p w14:paraId="6DE085F0"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Análisis del costo por servicio o beneficiario.</w:t>
            </w:r>
          </w:p>
        </w:tc>
      </w:tr>
      <w:tr w:rsidR="005862BA" w:rsidRPr="00AD5EC7" w14:paraId="32052505" w14:textId="77777777" w:rsidTr="009B26BA">
        <w:tc>
          <w:tcPr>
            <w:tcW w:w="0" w:type="auto"/>
            <w:hideMark/>
          </w:tcPr>
          <w:p w14:paraId="020EE141"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Inversión</w:t>
            </w:r>
          </w:p>
        </w:tc>
        <w:tc>
          <w:tcPr>
            <w:tcW w:w="0" w:type="auto"/>
            <w:hideMark/>
          </w:tcPr>
          <w:p w14:paraId="0FE43AE8"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Equipos, tecnología, infraestructura y adecuaciones.</w:t>
            </w:r>
          </w:p>
        </w:tc>
        <w:tc>
          <w:tcPr>
            <w:tcW w:w="0" w:type="auto"/>
            <w:hideMark/>
          </w:tcPr>
          <w:p w14:paraId="41B483EA"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Gerencia y órgano de administración.</w:t>
            </w:r>
          </w:p>
        </w:tc>
        <w:tc>
          <w:tcPr>
            <w:tcW w:w="0" w:type="auto"/>
            <w:hideMark/>
          </w:tcPr>
          <w:p w14:paraId="45358A3D"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Autorización, cotizaciones y seguimiento al proyecto.</w:t>
            </w:r>
          </w:p>
        </w:tc>
      </w:tr>
      <w:tr w:rsidR="005862BA" w:rsidRPr="00AD5EC7" w14:paraId="225E17BD" w14:textId="77777777" w:rsidTr="009B26BA">
        <w:tc>
          <w:tcPr>
            <w:tcW w:w="0" w:type="auto"/>
            <w:hideMark/>
          </w:tcPr>
          <w:p w14:paraId="0A6A0903"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Fondo de educación</w:t>
            </w:r>
          </w:p>
        </w:tc>
        <w:tc>
          <w:tcPr>
            <w:tcW w:w="0" w:type="auto"/>
            <w:hideMark/>
          </w:tcPr>
          <w:p w14:paraId="20E8638D"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Formación, capacitación y materiales educativos.</w:t>
            </w:r>
          </w:p>
        </w:tc>
        <w:tc>
          <w:tcPr>
            <w:tcW w:w="0" w:type="auto"/>
            <w:hideMark/>
          </w:tcPr>
          <w:p w14:paraId="0E3FD930"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Comité de educación.</w:t>
            </w:r>
          </w:p>
        </w:tc>
        <w:tc>
          <w:tcPr>
            <w:tcW w:w="0" w:type="auto"/>
            <w:hideMark/>
          </w:tcPr>
          <w:p w14:paraId="427BCC6C"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Verificación de la finalidad, beneficiarios y evidencias.</w:t>
            </w:r>
          </w:p>
        </w:tc>
      </w:tr>
      <w:tr w:rsidR="005862BA" w:rsidRPr="00AD5EC7" w14:paraId="008DB641" w14:textId="77777777" w:rsidTr="009B26BA">
        <w:tc>
          <w:tcPr>
            <w:tcW w:w="0" w:type="auto"/>
            <w:hideMark/>
          </w:tcPr>
          <w:p w14:paraId="0EC17299"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Fondo de solidaridad</w:t>
            </w:r>
          </w:p>
        </w:tc>
        <w:tc>
          <w:tcPr>
            <w:tcW w:w="0" w:type="auto"/>
            <w:hideMark/>
          </w:tcPr>
          <w:p w14:paraId="2E560F41"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Auxilios y programas de apoyo autorizados.</w:t>
            </w:r>
          </w:p>
        </w:tc>
        <w:tc>
          <w:tcPr>
            <w:tcW w:w="0" w:type="auto"/>
            <w:hideMark/>
          </w:tcPr>
          <w:p w14:paraId="369408E1"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Comité o responsable del fondo.</w:t>
            </w:r>
          </w:p>
        </w:tc>
        <w:tc>
          <w:tcPr>
            <w:tcW w:w="0" w:type="auto"/>
            <w:hideMark/>
          </w:tcPr>
          <w:p w14:paraId="68257887"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Cumplimiento del reglamento y disponibilidad de recursos.</w:t>
            </w:r>
          </w:p>
        </w:tc>
      </w:tr>
      <w:tr w:rsidR="005862BA" w:rsidRPr="00AD5EC7" w14:paraId="111AEED0" w14:textId="77777777" w:rsidTr="009B26BA">
        <w:tc>
          <w:tcPr>
            <w:tcW w:w="0" w:type="auto"/>
            <w:hideMark/>
          </w:tcPr>
          <w:p w14:paraId="57957B9B"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Bienestar social</w:t>
            </w:r>
          </w:p>
        </w:tc>
        <w:tc>
          <w:tcPr>
            <w:tcW w:w="0" w:type="auto"/>
            <w:hideMark/>
          </w:tcPr>
          <w:p w14:paraId="1CB3D8A8"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Actividades de salud, recreación y apoyo familiar.</w:t>
            </w:r>
          </w:p>
        </w:tc>
        <w:tc>
          <w:tcPr>
            <w:tcW w:w="0" w:type="auto"/>
            <w:hideMark/>
          </w:tcPr>
          <w:p w14:paraId="3A8B60D3"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Comité de bienestar.</w:t>
            </w:r>
          </w:p>
        </w:tc>
        <w:tc>
          <w:tcPr>
            <w:tcW w:w="0" w:type="auto"/>
            <w:hideMark/>
          </w:tcPr>
          <w:p w14:paraId="100E568C"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Seguimiento a cobertura, ejecución y resultados.</w:t>
            </w:r>
          </w:p>
        </w:tc>
      </w:tr>
      <w:tr w:rsidR="005862BA" w:rsidRPr="00AD5EC7" w14:paraId="467A8889" w14:textId="77777777" w:rsidTr="009B26BA">
        <w:tc>
          <w:tcPr>
            <w:tcW w:w="0" w:type="auto"/>
            <w:hideMark/>
          </w:tcPr>
          <w:p w14:paraId="51484CA5"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Proyectos especiales</w:t>
            </w:r>
          </w:p>
        </w:tc>
        <w:tc>
          <w:tcPr>
            <w:tcW w:w="0" w:type="auto"/>
            <w:hideMark/>
          </w:tcPr>
          <w:p w14:paraId="5DB140CA"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Actividades financiadas con convenios o recursos específicos.</w:t>
            </w:r>
          </w:p>
        </w:tc>
        <w:tc>
          <w:tcPr>
            <w:tcW w:w="0" w:type="auto"/>
            <w:hideMark/>
          </w:tcPr>
          <w:p w14:paraId="740F5FF8"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Coordinador del proyecto.</w:t>
            </w:r>
          </w:p>
        </w:tc>
        <w:tc>
          <w:tcPr>
            <w:tcW w:w="0" w:type="auto"/>
            <w:hideMark/>
          </w:tcPr>
          <w:p w14:paraId="0CE19E17"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Control por actividad, fuente y cronograma.</w:t>
            </w:r>
          </w:p>
        </w:tc>
      </w:tr>
      <w:tr w:rsidR="005862BA" w:rsidRPr="00AD5EC7" w14:paraId="49B25550" w14:textId="77777777" w:rsidTr="009B26BA">
        <w:tc>
          <w:tcPr>
            <w:tcW w:w="0" w:type="auto"/>
            <w:hideMark/>
          </w:tcPr>
          <w:p w14:paraId="65D4C1BD"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Organización consolidada</w:t>
            </w:r>
          </w:p>
        </w:tc>
        <w:tc>
          <w:tcPr>
            <w:tcW w:w="0" w:type="auto"/>
            <w:hideMark/>
          </w:tcPr>
          <w:p w14:paraId="2E1964ED"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Totalidad de ingresos, costos, gastos, inversiones y programas.</w:t>
            </w:r>
          </w:p>
        </w:tc>
        <w:tc>
          <w:tcPr>
            <w:tcW w:w="0" w:type="auto"/>
            <w:hideMark/>
          </w:tcPr>
          <w:p w14:paraId="1F4195D7"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Gerencia y consejo de administración.</w:t>
            </w:r>
          </w:p>
        </w:tc>
        <w:tc>
          <w:tcPr>
            <w:tcW w:w="0" w:type="auto"/>
            <w:hideMark/>
          </w:tcPr>
          <w:p w14:paraId="321E265C" w14:textId="77777777" w:rsidR="005862BA" w:rsidRPr="00AD5EC7" w:rsidRDefault="005862BA" w:rsidP="009B26BA">
            <w:pPr>
              <w:spacing w:line="240" w:lineRule="auto"/>
              <w:contextualSpacing w:val="0"/>
              <w:jc w:val="left"/>
              <w:rPr>
                <w:rFonts w:eastAsia="Times New Roman" w:cs="Arial"/>
                <w:szCs w:val="20"/>
                <w:lang w:eastAsia="es-CO"/>
              </w:rPr>
            </w:pPr>
            <w:r w:rsidRPr="00AD5EC7">
              <w:rPr>
                <w:rFonts w:eastAsia="Times New Roman" w:cs="Arial"/>
                <w:szCs w:val="20"/>
                <w:lang w:eastAsia="es-CO"/>
              </w:rPr>
              <w:t>Revisión integral y presentación al órgano competente.</w:t>
            </w:r>
          </w:p>
        </w:tc>
      </w:tr>
    </w:tbl>
    <w:p w14:paraId="720ECC92" w14:textId="77777777" w:rsidR="005862BA" w:rsidRDefault="005862BA" w:rsidP="008E506C">
      <w:pPr>
        <w:spacing w:after="0" w:line="240" w:lineRule="auto"/>
      </w:pPr>
    </w:p>
    <w:p w14:paraId="04510F44" w14:textId="27A376DF" w:rsidR="001B2609" w:rsidRDefault="009167F0" w:rsidP="008E506C">
      <w:pPr>
        <w:spacing w:after="0" w:line="240" w:lineRule="auto"/>
      </w:pPr>
      <w:r>
        <w:t>Seleccionar el tipo de presupuesto y definir su ámbito de aplicación facilita asignar responsabilidades, controlar los recursos y consolidar información para apoyar la toma de decisiones.</w:t>
      </w:r>
    </w:p>
    <w:p w14:paraId="65E17DC1" w14:textId="77777777" w:rsidR="00443155" w:rsidRDefault="00443155" w:rsidP="008E506C">
      <w:pPr>
        <w:spacing w:after="0" w:line="240" w:lineRule="auto"/>
        <w:rPr>
          <w:rFonts w:cs="Arial"/>
          <w:b/>
          <w:color w:val="000000"/>
          <w:szCs w:val="20"/>
        </w:rPr>
      </w:pPr>
    </w:p>
    <w:p w14:paraId="45D4874C" w14:textId="14807598" w:rsidR="001B2609" w:rsidRDefault="005A512E" w:rsidP="008E506C">
      <w:pPr>
        <w:pStyle w:val="Heading2"/>
        <w:spacing w:line="240" w:lineRule="auto"/>
        <w:rPr>
          <w:rFonts w:cs="Arial"/>
          <w:color w:val="000000"/>
          <w:szCs w:val="20"/>
        </w:rPr>
      </w:pPr>
      <w:bookmarkStart w:id="3" w:name="_Toc236086683"/>
      <w:r>
        <w:t>1.3. Etapas del proceso presupuestal</w:t>
      </w:r>
      <w:bookmarkEnd w:id="3"/>
    </w:p>
    <w:p w14:paraId="622BB603" w14:textId="77777777" w:rsidR="00183E8C" w:rsidRDefault="00183E8C" w:rsidP="008E506C">
      <w:pPr>
        <w:spacing w:after="0" w:line="240" w:lineRule="auto"/>
      </w:pPr>
    </w:p>
    <w:p w14:paraId="48655A94" w14:textId="1FC41B63" w:rsidR="004748C2" w:rsidRDefault="00C96578" w:rsidP="008E506C">
      <w:pPr>
        <w:spacing w:after="0" w:line="240" w:lineRule="auto"/>
      </w:pPr>
      <w:r>
        <w:t>El proceso presupuestal organiza las actividades que permiten pasar de las necesidades institucionales a una programación aprobada y posteriormente evaluada. En este apartado se presenta su estructura general, sin profundizar en los procedimientos de formulación, aprobación, ejecución y seguimiento que se desarrollarán posteriormente.</w:t>
      </w:r>
    </w:p>
    <w:p w14:paraId="4750CFC2" w14:textId="77777777" w:rsidR="00C96578" w:rsidRDefault="00C96578" w:rsidP="008E506C">
      <w:pPr>
        <w:spacing w:after="0" w:line="240" w:lineRule="auto"/>
      </w:pPr>
    </w:p>
    <w:p w14:paraId="4CD77E9F" w14:textId="334B1FF1" w:rsidR="00C96578" w:rsidRDefault="00C96578" w:rsidP="008E506C">
      <w:pPr>
        <w:spacing w:after="0" w:line="240" w:lineRule="auto"/>
      </w:pPr>
      <w:r>
        <w:t>El proceso puede organizarse en los siguientes pasos:</w:t>
      </w:r>
    </w:p>
    <w:p w14:paraId="3D2188C9" w14:textId="77777777" w:rsidR="00C96578" w:rsidRDefault="00C96578"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5314"/>
        <w:gridCol w:w="1715"/>
      </w:tblGrid>
      <w:tr w:rsidR="00034F6E" w:rsidRPr="00C726A3" w14:paraId="2887376A" w14:textId="77777777" w:rsidTr="00034F6E">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1CD0E8" w14:textId="2C77EE32" w:rsidR="00034F6E" w:rsidRPr="00C726A3" w:rsidRDefault="00034F6E" w:rsidP="009B26BA">
            <w:pPr>
              <w:spacing w:after="0" w:line="240" w:lineRule="auto"/>
              <w:jc w:val="center"/>
              <w:textAlignment w:val="baseline"/>
              <w:rPr>
                <w:rFonts w:ascii="Times New Roman" w:eastAsia="Times New Roman" w:hAnsi="Times New Roman" w:cs="Times New Roman"/>
                <w:lang w:eastAsia="es-ES_tradnl"/>
              </w:rPr>
            </w:pPr>
            <w:r>
              <w:rPr>
                <w:rFonts w:eastAsia="Times New Roman" w:cs="Arial"/>
                <w:b/>
                <w:bCs/>
                <w:szCs w:val="20"/>
                <w:lang w:eastAsia="es-ES_tradnl"/>
              </w:rPr>
              <w:t>Pasos</w:t>
            </w:r>
          </w:p>
        </w:tc>
      </w:tr>
      <w:tr w:rsidR="00034F6E" w:rsidRPr="00C726A3" w14:paraId="0ED410F8"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6659CF8" w14:textId="737C2C2D" w:rsidR="00034F6E" w:rsidRPr="008E196C" w:rsidRDefault="00034F6E" w:rsidP="008E196C">
            <w:pPr>
              <w:spacing w:after="0" w:line="240" w:lineRule="auto"/>
              <w:rPr>
                <w:b/>
                <w:bCs/>
              </w:rPr>
            </w:pPr>
            <w:r w:rsidRPr="008E196C">
              <w:rPr>
                <w:b/>
                <w:bCs/>
              </w:rPr>
              <w:t>Planeación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343D086" w14:textId="2E45198D" w:rsidR="00034F6E" w:rsidRPr="008E196C" w:rsidRDefault="00034F6E" w:rsidP="008E196C">
            <w:pPr>
              <w:spacing w:after="0" w:line="240" w:lineRule="auto"/>
            </w:pPr>
            <w:r>
              <w:t>Se definen el periodo, los objetivos, las políticas, las prioridades y el cronograma que orientarán el presupuesto. Estas decisiones proporcionan criterios iniciales para que las áreas identifiquen sus necesidades y preparen la información requerida.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BA39D3D" w14:textId="1CDC33CD" w:rsidR="00034F6E" w:rsidRPr="008E196C" w:rsidRDefault="00034F6E" w:rsidP="008E196C">
            <w:pPr>
              <w:spacing w:after="0" w:line="240" w:lineRule="auto"/>
              <w:jc w:val="center"/>
            </w:pPr>
            <w:r w:rsidRPr="008E196C">
              <w:t>  </w:t>
            </w:r>
            <w:r w:rsidR="008B1B70">
              <w:t xml:space="preserve"> </w:t>
            </w:r>
            <w:r w:rsidR="008B1B70">
              <w:fldChar w:fldCharType="begin"/>
            </w:r>
            <w:r w:rsidR="008B1B70">
              <w:instrText xml:space="preserve"> INCLUDEPICTURE "https://t4.ftcdn.net/jpg/19/82/97/07/240_F_1982970795_Kx7EV3SE00j6ePgZYjcqD84BxwuPkfbJ.jpg" \* MERGEFORMATINET </w:instrText>
            </w:r>
            <w:r w:rsidR="008B1B70">
              <w:fldChar w:fldCharType="separate"/>
            </w:r>
            <w:r w:rsidR="008B1B70">
              <w:rPr>
                <w:noProof/>
              </w:rPr>
              <w:drawing>
                <wp:inline distT="0" distB="0" distL="0" distR="0" wp14:anchorId="08DFC066" wp14:editId="55858327">
                  <wp:extent cx="987353" cy="590196"/>
                  <wp:effectExtent l="0" t="0" r="3810" b="0"/>
                  <wp:docPr id="95687051" name="Imagen 1" descr="close up man hand press on calculator and check invoice letter from bank  to check about debt and spending monthly for people lifestyle and inflation economic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 up man hand press on calculator and check invoice letter from bank  to check about debt and spending monthly for people lifestyle and inflation economic concep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3312" cy="617668"/>
                          </a:xfrm>
                          <a:prstGeom prst="rect">
                            <a:avLst/>
                          </a:prstGeom>
                          <a:noFill/>
                          <a:ln>
                            <a:noFill/>
                          </a:ln>
                        </pic:spPr>
                      </pic:pic>
                    </a:graphicData>
                  </a:graphic>
                </wp:inline>
              </w:drawing>
            </w:r>
            <w:r w:rsidR="008B1B70">
              <w:fldChar w:fldCharType="end"/>
            </w:r>
            <w:r w:rsidRPr="008E196C">
              <w:t> </w:t>
            </w:r>
          </w:p>
        </w:tc>
      </w:tr>
      <w:tr w:rsidR="00034F6E" w:rsidRPr="00C726A3" w14:paraId="622D9252"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7E2D5AD" w14:textId="1229D3CF" w:rsidR="00034F6E" w:rsidRPr="008E196C" w:rsidRDefault="00034F6E" w:rsidP="008E196C">
            <w:pPr>
              <w:spacing w:after="0" w:line="240" w:lineRule="auto"/>
              <w:rPr>
                <w:b/>
                <w:bCs/>
              </w:rPr>
            </w:pPr>
            <w:r w:rsidRPr="008E196C">
              <w:rPr>
                <w:b/>
                <w:bCs/>
              </w:rPr>
              <w:t>Recolección y formulación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42C1B2D" w14:textId="37B609B1" w:rsidR="00034F6E" w:rsidRDefault="00034F6E" w:rsidP="008E196C">
            <w:pPr>
              <w:spacing w:after="0" w:line="240" w:lineRule="auto"/>
            </w:pPr>
            <w:r>
              <w:t>Las áreas, comités y responsables aportan necesidades, datos históricos, cotizaciones y proyecciones. Con esta información se estiman los recursos, costos, gastos, inversiones y programas que conformarán las propuestas presupuestales parciales.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B1B5234" w14:textId="4CA58096" w:rsidR="00034F6E" w:rsidRPr="008E196C" w:rsidRDefault="008B1B70" w:rsidP="008E196C">
            <w:pPr>
              <w:spacing w:after="0" w:line="240" w:lineRule="auto"/>
              <w:jc w:val="center"/>
            </w:pPr>
            <w:r>
              <w:fldChar w:fldCharType="begin"/>
            </w:r>
            <w:r>
              <w:instrText xml:space="preserve"> INCLUDEPICTURE "https://t3.ftcdn.net/jpg/21/75/79/36/240_F_2175793632_btqmTnWrhwmstCWcHugxTUOrZ0ePocWv.jpg" \* MERGEFORMATINET </w:instrText>
            </w:r>
            <w:r>
              <w:fldChar w:fldCharType="separate"/>
            </w:r>
            <w:r>
              <w:rPr>
                <w:noProof/>
              </w:rPr>
              <w:drawing>
                <wp:inline distT="0" distB="0" distL="0" distR="0" wp14:anchorId="7540914E" wp14:editId="5C2274C3">
                  <wp:extent cx="989920" cy="659122"/>
                  <wp:effectExtent l="0" t="0" r="1270" b="1905"/>
                  <wp:docPr id="2026127059" name="Imagen 2" descr="Business team reviewing financial charts and reports at a desk during a planning meeting, with laptop, calculator, pens and 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siness team reviewing financial charts and reports at a desk during a planning meeting, with laptop, calculator, pens and smartpho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2701" cy="674290"/>
                          </a:xfrm>
                          <a:prstGeom prst="rect">
                            <a:avLst/>
                          </a:prstGeom>
                          <a:noFill/>
                          <a:ln>
                            <a:noFill/>
                          </a:ln>
                        </pic:spPr>
                      </pic:pic>
                    </a:graphicData>
                  </a:graphic>
                </wp:inline>
              </w:drawing>
            </w:r>
            <w:r>
              <w:fldChar w:fldCharType="end"/>
            </w:r>
          </w:p>
        </w:tc>
      </w:tr>
      <w:tr w:rsidR="00034F6E" w:rsidRPr="00C726A3" w14:paraId="76DC5BFC"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6493327" w14:textId="6592977B" w:rsidR="00034F6E" w:rsidRPr="008E196C" w:rsidRDefault="00F364A2" w:rsidP="008E196C">
            <w:pPr>
              <w:spacing w:after="0" w:line="240" w:lineRule="auto"/>
              <w:rPr>
                <w:b/>
                <w:bCs/>
              </w:rPr>
            </w:pPr>
            <w:r w:rsidRPr="008E196C">
              <w:rPr>
                <w:b/>
                <w:bCs/>
              </w:rPr>
              <w:t>Consolidación y revisión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13C4FEF" w14:textId="11502F45" w:rsidR="00034F6E" w:rsidRDefault="00F364A2" w:rsidP="008E196C">
            <w:pPr>
              <w:pStyle w:val="pdq2pgselectionanchorcontainer"/>
              <w:jc w:val="both"/>
            </w:pPr>
            <w:r w:rsidRPr="008E196C">
              <w:rPr>
                <w:rFonts w:ascii="Arial" w:eastAsiaTheme="minorHAnsi" w:hAnsi="Arial" w:cstheme="minorBidi"/>
                <w:sz w:val="20"/>
                <w:szCs w:val="22"/>
                <w:lang w:eastAsia="en-US"/>
              </w:rPr>
              <w:t>Las propuestas se integran en un proyecto general. La revisión permite detectar duplicidades, inconsistencias, necesidades de financiación y diferencias entre los recursos proyectados y las aplicaciones previstas antes de someter el presupuesto a aprobación.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1D36BD4" w14:textId="33743282" w:rsidR="00034F6E" w:rsidRPr="008E196C" w:rsidRDefault="008B1B70" w:rsidP="008E196C">
            <w:pPr>
              <w:spacing w:after="0" w:line="240" w:lineRule="auto"/>
              <w:jc w:val="center"/>
            </w:pPr>
            <w:r>
              <w:fldChar w:fldCharType="begin"/>
            </w:r>
            <w:r>
              <w:instrText xml:space="preserve"> INCLUDEPICTURE "https://t3.ftcdn.net/jpg/03/53/55/28/240_F_353552894_IZX5hlkuGDyuClWIq44W8hOucrKwOcKX.jpg" \* MERGEFORMATINET </w:instrText>
            </w:r>
            <w:r>
              <w:fldChar w:fldCharType="separate"/>
            </w:r>
            <w:r>
              <w:rPr>
                <w:noProof/>
              </w:rPr>
              <w:drawing>
                <wp:inline distT="0" distB="0" distL="0" distR="0" wp14:anchorId="4881A624" wp14:editId="1F03495F">
                  <wp:extent cx="1077105" cy="717172"/>
                  <wp:effectExtent l="0" t="0" r="2540" b="0"/>
                  <wp:docPr id="430515071" name="Imagen 3" descr="Two business partnership coworkers analysis strategy with discussing a financial planning graph and company budget during a budget meeting in office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wo business partnership coworkers analysis strategy with discussing a financial planning graph and company budget during a budget meeting in office ro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2305" cy="727293"/>
                          </a:xfrm>
                          <a:prstGeom prst="rect">
                            <a:avLst/>
                          </a:prstGeom>
                          <a:noFill/>
                          <a:ln>
                            <a:noFill/>
                          </a:ln>
                        </pic:spPr>
                      </pic:pic>
                    </a:graphicData>
                  </a:graphic>
                </wp:inline>
              </w:drawing>
            </w:r>
            <w:r>
              <w:fldChar w:fldCharType="end"/>
            </w:r>
          </w:p>
        </w:tc>
      </w:tr>
      <w:tr w:rsidR="00F364A2" w:rsidRPr="00C726A3" w14:paraId="669DC6B4"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F70E5C7" w14:textId="6620468D" w:rsidR="00F364A2" w:rsidRPr="008E196C" w:rsidRDefault="00F364A2" w:rsidP="008E196C">
            <w:pPr>
              <w:spacing w:after="0" w:line="240" w:lineRule="auto"/>
              <w:rPr>
                <w:b/>
                <w:bCs/>
              </w:rPr>
            </w:pPr>
            <w:r w:rsidRPr="008E196C">
              <w:rPr>
                <w:b/>
                <w:bCs/>
              </w:rPr>
              <w:t>Aprobación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92BB3EC" w14:textId="123A05F5" w:rsidR="00F364A2" w:rsidRPr="008E196C" w:rsidRDefault="00F364A2" w:rsidP="008E196C">
            <w:pPr>
              <w:pStyle w:val="pdq2pgselectionanchorcontainer"/>
              <w:jc w:val="both"/>
              <w:rPr>
                <w:rFonts w:ascii="Arial" w:eastAsiaTheme="minorHAnsi" w:hAnsi="Arial" w:cstheme="minorBidi"/>
                <w:sz w:val="20"/>
                <w:szCs w:val="22"/>
                <w:lang w:eastAsia="en-US"/>
              </w:rPr>
            </w:pPr>
            <w:r w:rsidRPr="008E196C">
              <w:rPr>
                <w:rFonts w:ascii="Arial" w:eastAsiaTheme="minorHAnsi" w:hAnsi="Arial" w:cstheme="minorBidi"/>
                <w:sz w:val="20"/>
                <w:szCs w:val="22"/>
                <w:lang w:eastAsia="en-US"/>
              </w:rPr>
              <w:t>La propuesta revisada se presenta ante la instancia competente según los estatutos y procedimientos internos. La aprobación formaliza las partidas, valores y responsabilidades, pero no significa que todos los recursos estén disponibles o hayan sido ejecutados.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CA23A27" w14:textId="1DE49C36" w:rsidR="00F364A2" w:rsidRPr="008E196C" w:rsidRDefault="008F5B0C" w:rsidP="008E196C">
            <w:pPr>
              <w:spacing w:after="0" w:line="240" w:lineRule="auto"/>
              <w:jc w:val="center"/>
            </w:pPr>
            <w:r>
              <w:fldChar w:fldCharType="begin"/>
            </w:r>
            <w:r>
              <w:instrText xml:space="preserve"> INCLUDEPICTURE "https://t3.ftcdn.net/jpg/19/81/90/62/240_F_1981906252_UBK1YIb6LQlvpLaC6IOcvRylSPrVet1w.jpg" \* MERGEFORMATINET </w:instrText>
            </w:r>
            <w:r>
              <w:fldChar w:fldCharType="separate"/>
            </w:r>
            <w:r>
              <w:rPr>
                <w:noProof/>
              </w:rPr>
              <w:drawing>
                <wp:inline distT="0" distB="0" distL="0" distR="0" wp14:anchorId="07939D18" wp14:editId="042CA27B">
                  <wp:extent cx="1028384" cy="671123"/>
                  <wp:effectExtent l="0" t="0" r="635" b="2540"/>
                  <wp:docPr id="1824836030" name="Imagen 5" descr="Businessman approving digital invoice on tablet and laptop, paperless billing system, e invoice management, and efficient online finan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sinessman approving digital invoice on tablet and laptop, paperless billing system, e invoice management, and efficient online finance workflo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5048" cy="681998"/>
                          </a:xfrm>
                          <a:prstGeom prst="rect">
                            <a:avLst/>
                          </a:prstGeom>
                          <a:noFill/>
                          <a:ln>
                            <a:noFill/>
                          </a:ln>
                        </pic:spPr>
                      </pic:pic>
                    </a:graphicData>
                  </a:graphic>
                </wp:inline>
              </w:drawing>
            </w:r>
            <w:r>
              <w:fldChar w:fldCharType="end"/>
            </w:r>
          </w:p>
        </w:tc>
      </w:tr>
      <w:tr w:rsidR="00F364A2" w:rsidRPr="00C726A3" w14:paraId="0F9D9D0C"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D5FC912" w14:textId="5CEAF82E" w:rsidR="00F364A2" w:rsidRPr="008E196C" w:rsidRDefault="00F364A2" w:rsidP="008E196C">
            <w:pPr>
              <w:spacing w:after="0" w:line="240" w:lineRule="auto"/>
              <w:rPr>
                <w:b/>
                <w:bCs/>
              </w:rPr>
            </w:pPr>
            <w:r w:rsidRPr="008E196C">
              <w:rPr>
                <w:b/>
                <w:bCs/>
              </w:rPr>
              <w:t>Ejecución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EB183AB" w14:textId="1097C55E" w:rsidR="00F364A2" w:rsidRPr="008E196C" w:rsidRDefault="00F364A2" w:rsidP="008E196C">
            <w:pPr>
              <w:pStyle w:val="pdq2pgselectionanchorcontainer"/>
              <w:jc w:val="both"/>
              <w:rPr>
                <w:rFonts w:ascii="Arial" w:eastAsiaTheme="minorHAnsi" w:hAnsi="Arial" w:cstheme="minorBidi"/>
                <w:sz w:val="20"/>
                <w:szCs w:val="22"/>
                <w:lang w:eastAsia="en-US"/>
              </w:rPr>
            </w:pPr>
            <w:r w:rsidRPr="008E196C">
              <w:rPr>
                <w:rFonts w:ascii="Arial" w:eastAsiaTheme="minorHAnsi" w:hAnsi="Arial" w:cstheme="minorBidi"/>
                <w:sz w:val="20"/>
                <w:szCs w:val="22"/>
                <w:lang w:eastAsia="en-US"/>
              </w:rPr>
              <w:t>Los recursos se reciben y utilizan conforme a las partidas y autorizaciones aprobadas. Durante esta etapa se generan recaudos, compromisos y pagos, cuya gestión debe mantener correspondencia con las finalidades previstas.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B14FF94" w14:textId="44B8837E" w:rsidR="00F364A2" w:rsidRPr="008E196C" w:rsidRDefault="008F5B0C" w:rsidP="008E196C">
            <w:pPr>
              <w:spacing w:after="0" w:line="240" w:lineRule="auto"/>
              <w:jc w:val="center"/>
            </w:pPr>
            <w:r>
              <w:rPr>
                <w:noProof/>
              </w:rPr>
              <w:drawing>
                <wp:inline distT="0" distB="0" distL="0" distR="0" wp14:anchorId="75995BD3" wp14:editId="68A1043E">
                  <wp:extent cx="1030146" cy="561898"/>
                  <wp:effectExtent l="0" t="0" r="0" b="0"/>
                  <wp:docPr id="6175657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5773" name="Imagen 617565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55201" cy="575565"/>
                          </a:xfrm>
                          <a:prstGeom prst="rect">
                            <a:avLst/>
                          </a:prstGeom>
                        </pic:spPr>
                      </pic:pic>
                    </a:graphicData>
                  </a:graphic>
                </wp:inline>
              </w:drawing>
            </w:r>
          </w:p>
        </w:tc>
      </w:tr>
      <w:tr w:rsidR="00F364A2" w:rsidRPr="00C726A3" w14:paraId="39160DB7" w14:textId="77777777" w:rsidTr="00034F6E">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D007255" w14:textId="06E6CF3A" w:rsidR="00F364A2" w:rsidRPr="008E196C" w:rsidRDefault="008E196C" w:rsidP="008E196C">
            <w:pPr>
              <w:spacing w:after="0" w:line="240" w:lineRule="auto"/>
              <w:rPr>
                <w:b/>
                <w:bCs/>
              </w:rPr>
            </w:pPr>
            <w:r w:rsidRPr="008E196C">
              <w:rPr>
                <w:b/>
                <w:bCs/>
              </w:rPr>
              <w:t>Seguimiento, ajuste y evaluación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52F1506" w14:textId="1CDBDB2C" w:rsidR="00F364A2" w:rsidRPr="008E196C" w:rsidRDefault="008E196C" w:rsidP="008E196C">
            <w:pPr>
              <w:pStyle w:val="pdq2pgselectionanchorcontainer"/>
              <w:jc w:val="both"/>
              <w:rPr>
                <w:rFonts w:ascii="Arial" w:eastAsiaTheme="minorHAnsi" w:hAnsi="Arial" w:cstheme="minorBidi"/>
                <w:sz w:val="20"/>
                <w:szCs w:val="22"/>
                <w:lang w:eastAsia="en-US"/>
              </w:rPr>
            </w:pPr>
            <w:r w:rsidRPr="008E196C">
              <w:rPr>
                <w:rFonts w:ascii="Arial" w:eastAsiaTheme="minorHAnsi" w:hAnsi="Arial" w:cstheme="minorBidi"/>
                <w:sz w:val="20"/>
                <w:szCs w:val="22"/>
                <w:lang w:eastAsia="en-US"/>
              </w:rPr>
              <w:t>Se comparan los valores presupuestados y ejecutados, se analizan las diferencias y se tramitan los ajustes justificados mediante los procedimientos establecidos. Al cierre del periodo se valoran los resultados para orientar posteriores decisiones presupuestales.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A466178" w14:textId="77F89EDA" w:rsidR="00F364A2" w:rsidRPr="008E196C" w:rsidRDefault="00D047F5" w:rsidP="008E196C">
            <w:pPr>
              <w:spacing w:after="0" w:line="240" w:lineRule="auto"/>
              <w:jc w:val="center"/>
            </w:pPr>
            <w:r>
              <w:fldChar w:fldCharType="begin"/>
            </w:r>
            <w:r>
              <w:instrText xml:space="preserve"> INCLUDEPICTURE "https://t4.ftcdn.net/jpg/05/38/87/71/240_F_538877172_TUxFWfQ5nUtYSsvtWNUClzMwHg1GLqVs.jpg" \* MERGEFORMATINET </w:instrText>
            </w:r>
            <w:r>
              <w:fldChar w:fldCharType="separate"/>
            </w:r>
            <w:r>
              <w:rPr>
                <w:noProof/>
              </w:rPr>
              <w:drawing>
                <wp:inline distT="0" distB="0" distL="0" distR="0" wp14:anchorId="5B70B475" wp14:editId="726A61F2">
                  <wp:extent cx="1060228" cy="705935"/>
                  <wp:effectExtent l="0" t="0" r="0" b="5715"/>
                  <wp:docPr id="129040995" name="Imagen 4" descr="business group people are meeting and discussing budget and marketing plans in order to strategize to win over partners in order to keep the company number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siness group people are meeting and discussing budget and marketing plans in order to strategize to win over partners in order to keep the company number 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8276" cy="717952"/>
                          </a:xfrm>
                          <a:prstGeom prst="rect">
                            <a:avLst/>
                          </a:prstGeom>
                          <a:noFill/>
                          <a:ln>
                            <a:noFill/>
                          </a:ln>
                        </pic:spPr>
                      </pic:pic>
                    </a:graphicData>
                  </a:graphic>
                </wp:inline>
              </w:drawing>
            </w:r>
            <w:r>
              <w:fldChar w:fldCharType="end"/>
            </w:r>
          </w:p>
        </w:tc>
      </w:tr>
    </w:tbl>
    <w:p w14:paraId="103F2D29" w14:textId="77777777" w:rsidR="00C96578" w:rsidRDefault="00C96578" w:rsidP="008E506C">
      <w:pPr>
        <w:spacing w:after="0" w:line="240" w:lineRule="auto"/>
      </w:pPr>
    </w:p>
    <w:p w14:paraId="68B16B78" w14:textId="77777777" w:rsidR="00844D2A" w:rsidRDefault="00844D2A" w:rsidP="008E506C">
      <w:pPr>
        <w:spacing w:after="0" w:line="240" w:lineRule="auto"/>
      </w:pPr>
      <w:r>
        <w:t xml:space="preserve">El resultado presupuestal proyectado expresa la diferencia estimada entre los recursos y las aplicaciones previstas. Este resultado </w:t>
      </w:r>
      <w:r w:rsidRPr="00844D2A">
        <w:rPr>
          <w:rStyle w:val="Strong"/>
          <w:b w:val="0"/>
          <w:bCs w:val="0"/>
        </w:rPr>
        <w:t>no equivale al excedente contable</w:t>
      </w:r>
      <w:r>
        <w:t>, que se determina a partir de las operaciones efectivamente reconocidas durante el periodo.</w:t>
      </w:r>
    </w:p>
    <w:p w14:paraId="13C3425E" w14:textId="77777777" w:rsidR="000A34C5" w:rsidRDefault="000A34C5" w:rsidP="008E506C">
      <w:pPr>
        <w:spacing w:after="0" w:line="240" w:lineRule="auto"/>
      </w:pPr>
    </w:p>
    <w:p w14:paraId="42731D4A" w14:textId="403E6CD8" w:rsidR="00FF638E" w:rsidRPr="00FF638E" w:rsidRDefault="000A34C5" w:rsidP="00FF638E">
      <w:pPr>
        <w:spacing w:after="0" w:line="240" w:lineRule="auto"/>
      </w:pPr>
      <w:r>
        <w:t xml:space="preserve">Para aplicar las etapas del proceso presupuestal en una situación completa, consulte el </w:t>
      </w:r>
      <w:r w:rsidR="00BC4346">
        <w:t xml:space="preserve">siguiente </w:t>
      </w:r>
      <w:r w:rsidR="01838556">
        <w:t>document</w:t>
      </w:r>
      <w:r w:rsidR="00BC4346">
        <w:t>o que contiene un ejempl</w:t>
      </w:r>
      <w:r w:rsidR="004324AF">
        <w:t>o</w:t>
      </w:r>
      <w:r>
        <w:t xml:space="preserve"> </w:t>
      </w:r>
      <w:r w:rsidR="004324AF">
        <w:t xml:space="preserve">de </w:t>
      </w:r>
      <w:r>
        <w:t>programación, seguimiento y resultado proyectado del caso.</w:t>
      </w:r>
    </w:p>
    <w:p w14:paraId="55377BF8" w14:textId="77777777" w:rsidR="00FF638E" w:rsidRPr="00C5507E" w:rsidRDefault="00FF638E" w:rsidP="00FF638E">
      <w:pPr>
        <w:pStyle w:val="paragraph"/>
        <w:spacing w:before="0" w:beforeAutospacing="0" w:after="0" w:afterAutospacing="0"/>
        <w:jc w:val="both"/>
        <w:textAlignment w:val="baseline"/>
        <w:rPr>
          <w:rFonts w:ascii="Arial" w:hAnsi="Arial" w:cs="Arial"/>
          <w:color w:val="EE0000"/>
          <w:sz w:val="20"/>
          <w:szCs w:val="20"/>
        </w:rPr>
      </w:pPr>
      <w:r w:rsidRPr="00C5507E">
        <w:rPr>
          <w:rStyle w:val="eop"/>
          <w:rFonts w:ascii="Arial" w:hAnsi="Arial" w:cs="Arial"/>
          <w:color w:val="EE0000"/>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FF638E" w:rsidRPr="001B2A64" w14:paraId="26AFBFF3" w14:textId="77777777" w:rsidTr="009B26BA">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4C9BBC00" w14:textId="77777777" w:rsidR="00FF638E" w:rsidRPr="001B2A64" w:rsidRDefault="00FF638E" w:rsidP="009B26BA">
            <w:pPr>
              <w:pStyle w:val="paragraph"/>
              <w:spacing w:before="0" w:beforeAutospacing="0" w:after="0" w:afterAutospacing="0"/>
              <w:jc w:val="center"/>
              <w:textAlignment w:val="baseline"/>
              <w:rPr>
                <w:rFonts w:ascii="Arial" w:hAnsi="Arial" w:cs="Arial"/>
                <w:color w:val="000000" w:themeColor="text1"/>
                <w:sz w:val="20"/>
                <w:szCs w:val="20"/>
              </w:rPr>
            </w:pPr>
            <w:r w:rsidRPr="001B2A64">
              <w:rPr>
                <w:rStyle w:val="wacimagecontainer"/>
                <w:rFonts w:ascii="Arial" w:hAnsi="Arial" w:cs="Arial"/>
                <w:noProof/>
                <w:color w:val="000000" w:themeColor="text1"/>
                <w:sz w:val="20"/>
                <w:szCs w:val="20"/>
              </w:rPr>
              <w:drawing>
                <wp:inline distT="0" distB="0" distL="0" distR="0" wp14:anchorId="67D657B4" wp14:editId="24EF9246">
                  <wp:extent cx="416560" cy="427990"/>
                  <wp:effectExtent l="0" t="0" r="2540" b="3810"/>
                  <wp:docPr id="1936653924"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1B2A64">
              <w:rPr>
                <w:rStyle w:val="normaltextrun"/>
                <w:rFonts w:ascii="Arial" w:hAnsi="Arial" w:cs="Arial"/>
                <w:color w:val="000000" w:themeColor="text1"/>
                <w:sz w:val="20"/>
                <w:szCs w:val="20"/>
              </w:rPr>
              <w:t>  </w:t>
            </w:r>
            <w:r w:rsidRPr="001B2A6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0D881CDA" w14:textId="63033E7D" w:rsidR="00FF638E" w:rsidRPr="001B2A64" w:rsidRDefault="00FF638E" w:rsidP="009B26BA">
            <w:pPr>
              <w:pStyle w:val="paragraph"/>
              <w:spacing w:before="0" w:beforeAutospacing="0" w:after="0" w:afterAutospacing="0"/>
              <w:jc w:val="both"/>
              <w:textAlignment w:val="baseline"/>
              <w:rPr>
                <w:rFonts w:ascii="Arial" w:hAnsi="Arial" w:cs="Arial"/>
                <w:b/>
                <w:bCs/>
                <w:color w:val="000000" w:themeColor="text1"/>
                <w:sz w:val="20"/>
                <w:szCs w:val="20"/>
              </w:rPr>
            </w:pPr>
            <w:r w:rsidRPr="001B2A64">
              <w:rPr>
                <w:rStyle w:val="normaltextrun"/>
                <w:rFonts w:ascii="Arial" w:hAnsi="Arial" w:cs="Arial"/>
                <w:b/>
                <w:bCs/>
                <w:color w:val="000000" w:themeColor="text1"/>
                <w:sz w:val="20"/>
                <w:szCs w:val="20"/>
                <w:lang w:val="es-CO"/>
              </w:rPr>
              <w:t xml:space="preserve">Anexo </w:t>
            </w:r>
            <w:r>
              <w:rPr>
                <w:rStyle w:val="normaltextrun"/>
                <w:rFonts w:ascii="Arial" w:hAnsi="Arial" w:cs="Arial"/>
                <w:b/>
                <w:bCs/>
                <w:color w:val="000000" w:themeColor="text1"/>
                <w:sz w:val="20"/>
                <w:szCs w:val="20"/>
                <w:lang w:val="es-CO"/>
              </w:rPr>
              <w:t>1</w:t>
            </w:r>
            <w:r w:rsidRPr="001B2A64">
              <w:rPr>
                <w:rStyle w:val="normaltextrun"/>
                <w:rFonts w:ascii="Arial" w:hAnsi="Arial" w:cs="Arial"/>
                <w:b/>
                <w:bCs/>
                <w:color w:val="000000" w:themeColor="text1"/>
                <w:sz w:val="20"/>
                <w:szCs w:val="20"/>
                <w:lang w:val="es-CO"/>
              </w:rPr>
              <w:t>.</w:t>
            </w:r>
            <w:r w:rsidRPr="001B2A64">
              <w:rPr>
                <w:rFonts w:ascii="Arial" w:hAnsi="Arial" w:cs="Arial"/>
                <w:b/>
                <w:bCs/>
                <w:color w:val="000000" w:themeColor="text1"/>
                <w:sz w:val="20"/>
                <w:szCs w:val="20"/>
              </w:rPr>
              <w:t> </w:t>
            </w:r>
            <w:r w:rsidR="0027632B">
              <w:rPr>
                <w:rFonts w:ascii="Arial" w:hAnsi="Arial" w:cs="Arial"/>
                <w:b/>
                <w:bCs/>
                <w:color w:val="000000" w:themeColor="text1"/>
                <w:sz w:val="20"/>
                <w:szCs w:val="20"/>
              </w:rPr>
              <w:t>Ejemplo aplicad</w:t>
            </w:r>
            <w:r w:rsidR="006E14A4">
              <w:rPr>
                <w:rFonts w:ascii="Arial" w:hAnsi="Arial" w:cs="Arial"/>
                <w:b/>
                <w:bCs/>
                <w:color w:val="000000" w:themeColor="text1"/>
                <w:sz w:val="20"/>
                <w:szCs w:val="20"/>
              </w:rPr>
              <w:t>o etapas del proceso presupuestal</w:t>
            </w:r>
          </w:p>
          <w:p w14:paraId="39C78A4C" w14:textId="77777777" w:rsidR="00FF638E" w:rsidRPr="001B2A64" w:rsidRDefault="00FF638E" w:rsidP="009B26BA">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eop"/>
                <w:rFonts w:ascii="Arial" w:hAnsi="Arial" w:cs="Arial"/>
                <w:color w:val="000000" w:themeColor="text1"/>
                <w:sz w:val="20"/>
                <w:szCs w:val="20"/>
              </w:rPr>
              <w:t> </w:t>
            </w:r>
          </w:p>
          <w:p w14:paraId="37115ACE" w14:textId="77777777" w:rsidR="00FF638E" w:rsidRPr="001B2A64" w:rsidRDefault="00FF638E" w:rsidP="009B26BA">
            <w:pPr>
              <w:pStyle w:val="paragraph"/>
              <w:spacing w:before="0" w:beforeAutospacing="0" w:after="0" w:afterAutospacing="0"/>
              <w:jc w:val="both"/>
              <w:textAlignment w:val="baseline"/>
              <w:rPr>
                <w:rStyle w:val="normaltextrun"/>
                <w:color w:val="000000" w:themeColor="text1"/>
                <w:lang w:val="es-CO"/>
              </w:rPr>
            </w:pPr>
            <w:r w:rsidRPr="001B2A64">
              <w:rPr>
                <w:rStyle w:val="eop"/>
                <w:rFonts w:ascii="Arial" w:hAnsi="Arial" w:cs="Arial"/>
                <w:color w:val="000000" w:themeColor="text1"/>
                <w:sz w:val="20"/>
                <w:szCs w:val="20"/>
              </w:rPr>
              <w:t> </w:t>
            </w:r>
          </w:p>
          <w:p w14:paraId="2FD55878" w14:textId="12371B6D" w:rsidR="00FF638E" w:rsidRPr="001B2A64" w:rsidRDefault="00FF638E" w:rsidP="009B26BA">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normaltextrun"/>
                <w:rFonts w:ascii="Arial" w:hAnsi="Arial" w:cs="Arial"/>
                <w:color w:val="000000" w:themeColor="text1"/>
                <w:sz w:val="20"/>
                <w:szCs w:val="20"/>
                <w:lang w:val="es-CO"/>
              </w:rPr>
              <w:t>Consulte el documento “</w:t>
            </w:r>
            <w:r w:rsidRPr="001B2A64">
              <w:rPr>
                <w:rStyle w:val="normaltextrun"/>
                <w:rFonts w:ascii="Arial" w:hAnsi="Arial" w:cs="Arial"/>
                <w:b/>
                <w:bCs/>
                <w:color w:val="000000" w:themeColor="text1"/>
                <w:sz w:val="20"/>
                <w:szCs w:val="20"/>
                <w:lang w:val="es-CO"/>
              </w:rPr>
              <w:t xml:space="preserve">Anexo </w:t>
            </w:r>
            <w:r w:rsidR="000E4210">
              <w:rPr>
                <w:rStyle w:val="normaltextrun"/>
                <w:rFonts w:ascii="Arial" w:hAnsi="Arial" w:cs="Arial"/>
                <w:b/>
                <w:bCs/>
                <w:color w:val="000000" w:themeColor="text1"/>
                <w:sz w:val="20"/>
                <w:szCs w:val="20"/>
                <w:lang w:val="es-CO"/>
              </w:rPr>
              <w:t>1</w:t>
            </w:r>
            <w:r w:rsidRPr="001B2A64">
              <w:rPr>
                <w:rStyle w:val="normaltextrun"/>
                <w:rFonts w:ascii="Arial" w:hAnsi="Arial" w:cs="Arial"/>
                <w:b/>
                <w:bCs/>
                <w:color w:val="000000" w:themeColor="text1"/>
                <w:sz w:val="20"/>
                <w:szCs w:val="20"/>
                <w:lang w:val="es-CO"/>
              </w:rPr>
              <w:t xml:space="preserve">. </w:t>
            </w:r>
            <w:r w:rsidR="000E4210">
              <w:rPr>
                <w:rStyle w:val="normaltextrun"/>
                <w:rFonts w:ascii="Arial" w:hAnsi="Arial" w:cs="Arial"/>
                <w:b/>
                <w:bCs/>
                <w:color w:val="000000" w:themeColor="text1"/>
                <w:sz w:val="20"/>
                <w:szCs w:val="20"/>
                <w:lang w:val="es-CO"/>
              </w:rPr>
              <w:t>Ejemplo aplicado</w:t>
            </w:r>
            <w:r w:rsidR="006E14A4">
              <w:rPr>
                <w:rStyle w:val="normaltextrun"/>
                <w:rFonts w:ascii="Arial" w:hAnsi="Arial" w:cs="Arial"/>
                <w:b/>
                <w:bCs/>
                <w:color w:val="000000" w:themeColor="text1"/>
                <w:sz w:val="20"/>
                <w:szCs w:val="20"/>
                <w:lang w:val="es-CO"/>
              </w:rPr>
              <w:t xml:space="preserve"> </w:t>
            </w:r>
            <w:r w:rsidR="006E14A4" w:rsidRPr="006E14A4">
              <w:rPr>
                <w:rStyle w:val="normaltextrun"/>
                <w:rFonts w:ascii="Arial" w:hAnsi="Arial" w:cs="Arial"/>
                <w:b/>
                <w:bCs/>
                <w:color w:val="000000" w:themeColor="text1"/>
                <w:sz w:val="20"/>
                <w:szCs w:val="20"/>
                <w:lang w:val="es-CO"/>
              </w:rPr>
              <w:t>etapa del proceso presupuestal</w:t>
            </w:r>
            <w:r w:rsidRPr="001B2A64">
              <w:rPr>
                <w:rStyle w:val="normaltextrun"/>
                <w:rFonts w:ascii="Arial" w:hAnsi="Arial" w:cs="Arial"/>
                <w:color w:val="000000" w:themeColor="text1"/>
                <w:sz w:val="20"/>
                <w:szCs w:val="20"/>
                <w:lang w:val="es-CO"/>
              </w:rPr>
              <w:t xml:space="preserve">” y profundice sobre </w:t>
            </w:r>
            <w:r w:rsidR="00906015">
              <w:rPr>
                <w:rStyle w:val="normaltextrun"/>
                <w:rFonts w:ascii="Arial" w:hAnsi="Arial" w:cs="Arial"/>
                <w:color w:val="000000" w:themeColor="text1"/>
                <w:sz w:val="20"/>
                <w:szCs w:val="20"/>
                <w:lang w:val="es-CO"/>
              </w:rPr>
              <w:t>programación, seguimiento y resultado.</w:t>
            </w:r>
          </w:p>
        </w:tc>
      </w:tr>
    </w:tbl>
    <w:p w14:paraId="3F638446" w14:textId="77777777" w:rsidR="00FF638E" w:rsidRDefault="00FF638E" w:rsidP="00FF638E"/>
    <w:p w14:paraId="25F1A5D2" w14:textId="77777777" w:rsidR="00FF638E" w:rsidRDefault="00FF638E" w:rsidP="008E506C">
      <w:pPr>
        <w:spacing w:after="0" w:line="240" w:lineRule="auto"/>
      </w:pPr>
    </w:p>
    <w:p w14:paraId="3B2C18CB" w14:textId="77777777" w:rsidR="000A34C5" w:rsidRDefault="000A34C5" w:rsidP="008E506C">
      <w:pPr>
        <w:spacing w:after="0" w:line="240" w:lineRule="auto"/>
      </w:pPr>
    </w:p>
    <w:p w14:paraId="52562AD1" w14:textId="77777777" w:rsidR="000A34C5" w:rsidRDefault="000A34C5" w:rsidP="008E506C">
      <w:pPr>
        <w:spacing w:after="0" w:line="240" w:lineRule="auto"/>
      </w:pPr>
    </w:p>
    <w:p w14:paraId="23856FC1" w14:textId="77777777" w:rsidR="000A34C5" w:rsidRDefault="000A34C5" w:rsidP="008E506C">
      <w:pPr>
        <w:spacing w:after="0" w:line="240" w:lineRule="auto"/>
      </w:pPr>
    </w:p>
    <w:p w14:paraId="100F3769" w14:textId="77777777" w:rsidR="00844D2A" w:rsidRDefault="00844D2A" w:rsidP="008E506C">
      <w:pPr>
        <w:spacing w:after="0" w:line="240" w:lineRule="auto"/>
      </w:pPr>
    </w:p>
    <w:p w14:paraId="0D076CDE" w14:textId="77777777" w:rsidR="00844D2A" w:rsidRDefault="00844D2A" w:rsidP="008E506C">
      <w:pPr>
        <w:spacing w:after="0" w:line="240" w:lineRule="auto"/>
      </w:pPr>
    </w:p>
    <w:p w14:paraId="3B46821E" w14:textId="77777777" w:rsidR="005B6A9A" w:rsidRDefault="005B6A9A" w:rsidP="008E506C">
      <w:pPr>
        <w:spacing w:after="0" w:line="240" w:lineRule="auto"/>
      </w:pPr>
      <w:r>
        <w:t>En conjunto, estas etapas permiten transformar las necesidades institucionales en una programación financiera ordenada, con responsabilidades definidas y criterios para comparar lo previsto con lo ejecutado.</w:t>
      </w:r>
    </w:p>
    <w:p w14:paraId="161EF967" w14:textId="77777777" w:rsidR="005B6A9A" w:rsidRDefault="005B6A9A" w:rsidP="008E506C">
      <w:pPr>
        <w:spacing w:after="0" w:line="240" w:lineRule="auto"/>
      </w:pPr>
    </w:p>
    <w:p w14:paraId="288CCD81" w14:textId="7246832A" w:rsidR="001B2609" w:rsidRDefault="00AA777D" w:rsidP="008E506C">
      <w:pPr>
        <w:pStyle w:val="Heading2"/>
        <w:spacing w:line="240" w:lineRule="auto"/>
      </w:pPr>
      <w:bookmarkStart w:id="4" w:name="_Toc236086684"/>
      <w:r>
        <w:t>1.4. Políticas y controles presupuestales</w:t>
      </w:r>
      <w:bookmarkEnd w:id="4"/>
    </w:p>
    <w:p w14:paraId="515CB160" w14:textId="77777777" w:rsidR="00AA777D" w:rsidRDefault="00AA777D" w:rsidP="008E506C">
      <w:pPr>
        <w:spacing w:line="240" w:lineRule="auto"/>
      </w:pPr>
    </w:p>
    <w:p w14:paraId="3AAE76A2" w14:textId="77777777" w:rsidR="0056259F" w:rsidRDefault="0056259F" w:rsidP="008E506C">
      <w:pPr>
        <w:spacing w:line="240" w:lineRule="auto"/>
      </w:pPr>
      <w:r>
        <w:t>Las políticas presupuestales establecen criterios para orientar la gestión de los recursos; los controles permiten comprobar que esas orientaciones se cumplan. Aunque se relacionan, cumplen funciones diferentes y deben responder a las competencias, estatutos, reglamentos y procedimientos establecidos por la organización.</w:t>
      </w:r>
    </w:p>
    <w:p w14:paraId="1B142C23" w14:textId="77777777" w:rsidR="0056259F" w:rsidRDefault="0056259F" w:rsidP="008E506C">
      <w:pPr>
        <w:spacing w:line="240" w:lineRule="auto"/>
      </w:pPr>
    </w:p>
    <w:p w14:paraId="0E6BFD2F" w14:textId="77777777" w:rsidR="006C79AD" w:rsidRDefault="006C79AD" w:rsidP="008E506C">
      <w:pPr>
        <w:spacing w:line="240" w:lineRule="auto"/>
      </w:pPr>
      <w:r>
        <w:t>Estas políticas establecen criterios para proyectar, priorizar y autorizar los recursos antes y durante la formulación presupuestal:</w:t>
      </w:r>
    </w:p>
    <w:p w14:paraId="154CDCFA" w14:textId="77777777" w:rsidR="006C79AD" w:rsidRDefault="006C79AD" w:rsidP="008E506C">
      <w:pPr>
        <w:spacing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6C79AD" w:rsidRPr="00994F79" w14:paraId="0AC4FEF1"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DC00678" w14:textId="77777777" w:rsidR="006C79AD" w:rsidRPr="00994F79" w:rsidRDefault="006C79AD"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6C79AD" w:rsidRPr="00D60204" w14:paraId="394F389A"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27512C1" w14:textId="28F0A15A" w:rsidR="006C79AD" w:rsidRPr="00D60204" w:rsidRDefault="006C79AD"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Periodo presupuestal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05D6097" w14:textId="4F24EEBB" w:rsidR="006C79AD" w:rsidRPr="00D60204" w:rsidRDefault="006C79AD"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Define la fecha inicial y final de la planeación. Su aplicación permite elaborar un presupuesto anual y establecer periodos de seguimiento, por ejemplo, mensual o trimestral.</w:t>
            </w:r>
          </w:p>
        </w:tc>
      </w:tr>
      <w:tr w:rsidR="006C79AD" w:rsidRPr="00D60204" w14:paraId="2FA884D2"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F3B4B2E" w14:textId="22FD30C0" w:rsidR="006C79AD" w:rsidRPr="00D60204" w:rsidRDefault="006C79AD"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Proyección de ingresos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0BFF862" w14:textId="51D71C7F" w:rsidR="006C79AD" w:rsidRPr="00D60204" w:rsidRDefault="00A0495A"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Establece los criterios para calcular los recursos esperados. Para realizar las estimaciones pueden utilizarse información histórica, contratos, convenios y proyecciones relacionadas con los servicios.</w:t>
            </w:r>
          </w:p>
        </w:tc>
      </w:tr>
      <w:tr w:rsidR="00A0495A" w:rsidRPr="00D60204" w14:paraId="4D2D842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AC8C528" w14:textId="605A0A83" w:rsidR="00A0495A" w:rsidRPr="00D60204" w:rsidRDefault="00A0495A"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Priorización de recursos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34084A5" w14:textId="3DFD6A9F" w:rsidR="00A0495A" w:rsidRPr="00D60204" w:rsidRDefault="00A0495A"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Determina el orden para atender necesidades y proyectos. Permite priorizar obligaciones, funcionamiento y programas sociales previamente aprobados según las condiciones de la organización.</w:t>
            </w:r>
          </w:p>
        </w:tc>
      </w:tr>
      <w:tr w:rsidR="00A0495A" w:rsidRPr="00D60204" w14:paraId="6180D882"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862F7B5" w14:textId="1035C73E" w:rsidR="00A0495A" w:rsidRPr="00D60204" w:rsidRDefault="00A0495A"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Límites de gastos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7C5920E" w14:textId="23E2B79A" w:rsidR="00A0495A" w:rsidRPr="00D60204" w:rsidRDefault="00A0495A"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Fija montos máximos por área, actividad o concepto. Puede establecer topes para honorarios, materiales, desplazamientos, compras u otros conceptos incluidos en el presupuesto.</w:t>
            </w:r>
          </w:p>
        </w:tc>
      </w:tr>
      <w:tr w:rsidR="00A0495A" w:rsidRPr="00D60204" w14:paraId="45188F7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F8CFA1C" w14:textId="2C73C587" w:rsidR="00A0495A" w:rsidRPr="00D60204" w:rsidRDefault="00A0495A"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Niveles de autorización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E63C8BC" w14:textId="60442C99" w:rsidR="00A0495A" w:rsidRPr="00D60204" w:rsidRDefault="00A0495A"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Determina quién puede aprobar compromisos y pagos según su valor. Los límites de autorización se asignan de acuerdo con las responsabilidades de la gerencia, el consejo de administración u otras instancias competentes.</w:t>
            </w:r>
          </w:p>
        </w:tc>
      </w:tr>
      <w:tr w:rsidR="00A0495A" w:rsidRPr="00D60204" w14:paraId="1932239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E8664A8" w14:textId="7D6866BC" w:rsidR="00A0495A" w:rsidRPr="00D60204" w:rsidRDefault="00A0495A" w:rsidP="009B26BA">
            <w:pPr>
              <w:pStyle w:val="paragraph"/>
              <w:spacing w:before="0" w:beforeAutospacing="0" w:after="0" w:afterAutospacing="0"/>
              <w:jc w:val="both"/>
              <w:textAlignment w:val="baseline"/>
              <w:rPr>
                <w:rFonts w:ascii="Arial" w:hAnsi="Arial" w:cs="Arial"/>
                <w:b/>
                <w:bCs/>
                <w:sz w:val="20"/>
                <w:szCs w:val="20"/>
              </w:rPr>
            </w:pPr>
            <w:r w:rsidRPr="00D60204">
              <w:rPr>
                <w:rFonts w:ascii="Arial" w:hAnsi="Arial" w:cs="Arial"/>
                <w:b/>
                <w:bCs/>
                <w:sz w:val="20"/>
                <w:szCs w:val="20"/>
              </w:rPr>
              <w:t>Uso de fondos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4D06151" w14:textId="560EEBE1" w:rsidR="00A0495A" w:rsidRPr="00D60204" w:rsidRDefault="00D60204" w:rsidP="009B26BA">
            <w:pPr>
              <w:pStyle w:val="paragraph"/>
              <w:spacing w:before="0" w:beforeAutospacing="0" w:after="0" w:afterAutospacing="0"/>
              <w:jc w:val="both"/>
              <w:textAlignment w:val="baseline"/>
              <w:rPr>
                <w:rFonts w:ascii="Arial" w:hAnsi="Arial" w:cs="Arial"/>
                <w:sz w:val="20"/>
                <w:szCs w:val="20"/>
              </w:rPr>
            </w:pPr>
            <w:r w:rsidRPr="00D60204">
              <w:rPr>
                <w:rFonts w:ascii="Arial" w:hAnsi="Arial" w:cs="Arial"/>
                <w:sz w:val="20"/>
                <w:szCs w:val="20"/>
              </w:rPr>
              <w:t>Regula la ejecución de recursos con destinación específica. Los fondos de educación, solidaridad u otros deben utilizarse únicamente para las finalidades autorizadas.</w:t>
            </w:r>
          </w:p>
        </w:tc>
      </w:tr>
    </w:tbl>
    <w:p w14:paraId="0A88D0D4" w14:textId="77777777" w:rsidR="006C79AD" w:rsidRDefault="006C79AD" w:rsidP="008E506C">
      <w:pPr>
        <w:spacing w:line="240" w:lineRule="auto"/>
      </w:pPr>
    </w:p>
    <w:p w14:paraId="2D65714B" w14:textId="19B6391F" w:rsidR="006C79AD" w:rsidRDefault="00D60204" w:rsidP="008E506C">
      <w:pPr>
        <w:spacing w:line="240" w:lineRule="auto"/>
      </w:pPr>
      <w:r>
        <w:t>Durante la ejecución, otras políticas regulan los cambios, controles y responsabilidades necesarios para mantener el presupuesto dentro de las condiciones aprobadas:</w:t>
      </w:r>
    </w:p>
    <w:p w14:paraId="64CFFA38" w14:textId="77777777" w:rsidR="0056259F" w:rsidRDefault="0056259F" w:rsidP="008E506C">
      <w:pPr>
        <w:spacing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56259F" w:rsidRPr="00C726A3" w14:paraId="51D4736B"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E9E1690" w14:textId="79635ADB" w:rsidR="0056259F" w:rsidRPr="00C726A3" w:rsidRDefault="0056259F" w:rsidP="009B26BA">
            <w:pPr>
              <w:spacing w:after="0" w:line="240" w:lineRule="auto"/>
              <w:jc w:val="center"/>
              <w:textAlignment w:val="baseline"/>
              <w:rPr>
                <w:rFonts w:ascii="Times New Roman" w:eastAsia="Times New Roman" w:hAnsi="Times New Roman" w:cs="Times New Roman"/>
                <w:lang w:eastAsia="es-ES_tradnl"/>
              </w:rPr>
            </w:pPr>
            <w:r>
              <w:rPr>
                <w:rFonts w:eastAsia="Times New Roman" w:cs="Arial"/>
                <w:b/>
                <w:bCs/>
                <w:szCs w:val="20"/>
                <w:lang w:eastAsia="es-ES_tradnl"/>
              </w:rPr>
              <w:t>P</w:t>
            </w:r>
            <w:r>
              <w:rPr>
                <w:rFonts w:eastAsia="Times New Roman"/>
                <w:b/>
                <w:bCs/>
                <w:lang w:eastAsia="es-ES_tradnl"/>
              </w:rPr>
              <w:t>estañas</w:t>
            </w:r>
          </w:p>
        </w:tc>
      </w:tr>
      <w:tr w:rsidR="0056259F" w:rsidRPr="00C726A3" w14:paraId="2995E65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5CB94B" w14:textId="370007FD" w:rsidR="0056259F" w:rsidRPr="00BB1923" w:rsidRDefault="00D60204" w:rsidP="009B26BA">
            <w:pPr>
              <w:spacing w:after="0" w:line="240" w:lineRule="auto"/>
              <w:rPr>
                <w:b/>
                <w:bCs/>
              </w:rPr>
            </w:pPr>
            <w:r w:rsidRPr="00BB1923">
              <w:rPr>
                <w:b/>
                <w:bCs/>
              </w:rPr>
              <w:t>Modificaciones presupuestales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63D61E4" w14:textId="2435AD23" w:rsidR="0056259F" w:rsidRPr="008E196C" w:rsidRDefault="00D60204" w:rsidP="009B26BA">
            <w:pPr>
              <w:spacing w:after="0" w:line="240" w:lineRule="auto"/>
            </w:pPr>
            <w:r>
              <w:t>Define los procedimientos para trasladar, adicionar o reducir partidas. Cualquier modificación debe estar justificada y contar con la aprobación correspondiente antes de cambiar los valores autorizados.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1BE13408" w14:textId="1345CD85" w:rsidR="0056259F" w:rsidRPr="008E196C" w:rsidRDefault="00393FCE" w:rsidP="009B26BA">
            <w:pPr>
              <w:spacing w:after="0" w:line="240" w:lineRule="auto"/>
              <w:jc w:val="center"/>
            </w:pPr>
            <w:r>
              <w:fldChar w:fldCharType="begin"/>
            </w:r>
            <w:r>
              <w:instrText xml:space="preserve"> INCLUDEPICTURE "https://t4.ftcdn.net/jpg/04/91/08/91/240_F_491089103_GoiegYGg2ecHD4f1e0vMRwVJS7tYZbrV.jpg" \* MERGEFORMATINET </w:instrText>
            </w:r>
            <w:r>
              <w:fldChar w:fldCharType="separate"/>
            </w:r>
            <w:r>
              <w:rPr>
                <w:noProof/>
              </w:rPr>
              <w:drawing>
                <wp:inline distT="0" distB="0" distL="0" distR="0" wp14:anchorId="22771A69" wp14:editId="44452B43">
                  <wp:extent cx="879676" cy="587185"/>
                  <wp:effectExtent l="0" t="0" r="0" b="0"/>
                  <wp:docPr id="1192604591" name="Imagen 7" descr="Businesswoman sitting planning analyze investment and marketing on the desk in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woman sitting planning analyze investment and marketing on the desk in the offi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98861" cy="599991"/>
                          </a:xfrm>
                          <a:prstGeom prst="rect">
                            <a:avLst/>
                          </a:prstGeom>
                          <a:noFill/>
                          <a:ln>
                            <a:noFill/>
                          </a:ln>
                        </pic:spPr>
                      </pic:pic>
                    </a:graphicData>
                  </a:graphic>
                </wp:inline>
              </w:drawing>
            </w:r>
            <w:r>
              <w:fldChar w:fldCharType="end"/>
            </w:r>
            <w:r w:rsidR="0056259F" w:rsidRPr="008E196C">
              <w:t>   </w:t>
            </w:r>
          </w:p>
        </w:tc>
      </w:tr>
      <w:tr w:rsidR="00266D18" w:rsidRPr="00C726A3" w14:paraId="0D9F64D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289F8F2" w14:textId="63D19E31" w:rsidR="00266D18" w:rsidRPr="00BB1923" w:rsidRDefault="00D60204" w:rsidP="009B26BA">
            <w:pPr>
              <w:spacing w:after="0" w:line="240" w:lineRule="auto"/>
              <w:rPr>
                <w:b/>
                <w:bCs/>
              </w:rPr>
            </w:pPr>
            <w:r w:rsidRPr="00BB1923">
              <w:rPr>
                <w:b/>
                <w:bCs/>
              </w:rPr>
              <w:t>Contingencias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2202FFD" w14:textId="3AC7B95B" w:rsidR="00266D18" w:rsidRDefault="00D60204" w:rsidP="009B26BA">
            <w:pPr>
              <w:spacing w:after="0" w:line="240" w:lineRule="auto"/>
            </w:pPr>
            <w:r>
              <w:t>Establece las condiciones para atender situaciones imprevistas. Una partida de contingencia debe utilizarse únicamente cuando exista una necesidad justificada y cuente con la autorización requerida.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7DDA8BD" w14:textId="67ACE2F6" w:rsidR="00266D18" w:rsidRPr="008E196C" w:rsidRDefault="00393FCE" w:rsidP="009B26BA">
            <w:pPr>
              <w:spacing w:after="0" w:line="240" w:lineRule="auto"/>
              <w:jc w:val="center"/>
            </w:pPr>
            <w:r>
              <w:fldChar w:fldCharType="begin"/>
            </w:r>
            <w:r>
              <w:instrText xml:space="preserve"> INCLUDEPICTURE "https://t4.ftcdn.net/jpg/21/80/09/83/240_F_2180098365_GlGvA4vXZOjSeoLOD20AKYfQ0Beg750W.jpg" \* MERGEFORMATINET </w:instrText>
            </w:r>
            <w:r>
              <w:fldChar w:fldCharType="separate"/>
            </w:r>
            <w:r>
              <w:rPr>
                <w:noProof/>
              </w:rPr>
              <w:drawing>
                <wp:inline distT="0" distB="0" distL="0" distR="0" wp14:anchorId="5D118A92" wp14:editId="6F5252F3">
                  <wp:extent cx="931236" cy="693868"/>
                  <wp:effectExtent l="0" t="0" r="0" b="5080"/>
                  <wp:docPr id="1531567187" name="Imagen 9" descr="リフォーム,住宅リフォーム,リノベーション,日本人夫婦,夫婦,施工担当者,施工管理,現場監督,工務店,建築会社,リフォーム会社,住宅,戸建て,マンション,工事中,工事現場,内装工事,改装,施工,建築,職人,大工,住宅設備,内装,壁紙,フローリング,キッチン,浴室,間取り変更,図面,設計図,工事説明,施工説明,打ち合わせ,現場確認,進捗確認,見積もり,費用,予算,ヘルメット,作業着,日本人男性,日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リフォーム,住宅リフォーム,リノベーション,日本人夫婦,夫婦,施工担当者,施工管理,現場監督,工務店,建築会社,リフォーム会社,住宅,戸建て,マンション,工事中,工事現場,内装工事,改装,施工,建築,職人,大工,住宅設備,内装,壁紙,フローリング,キッチン,浴室,間取り変更,図面,設計図,工事説明,施工説明,打ち合わせ,現場確認,進捗確認,見積もり,費用,予算,ヘルメット,作業着,日本人男性,日本"/>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57187" cy="713204"/>
                          </a:xfrm>
                          <a:prstGeom prst="rect">
                            <a:avLst/>
                          </a:prstGeom>
                          <a:noFill/>
                          <a:ln>
                            <a:noFill/>
                          </a:ln>
                        </pic:spPr>
                      </pic:pic>
                    </a:graphicData>
                  </a:graphic>
                </wp:inline>
              </w:drawing>
            </w:r>
            <w:r>
              <w:fldChar w:fldCharType="end"/>
            </w:r>
          </w:p>
        </w:tc>
      </w:tr>
      <w:tr w:rsidR="00266D18" w:rsidRPr="00C726A3" w14:paraId="345D008C"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2A3268B" w14:textId="1890007F" w:rsidR="00266D18" w:rsidRPr="00BB1923" w:rsidRDefault="005F3C68" w:rsidP="009B26BA">
            <w:pPr>
              <w:spacing w:after="0" w:line="240" w:lineRule="auto"/>
              <w:rPr>
                <w:b/>
                <w:bCs/>
              </w:rPr>
            </w:pPr>
            <w:r w:rsidRPr="00BB1923">
              <w:rPr>
                <w:b/>
                <w:bCs/>
              </w:rPr>
              <w:t>Contratación y compras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80A6FE5" w14:textId="47B92A9F" w:rsidR="00266D18" w:rsidRDefault="005F3C68" w:rsidP="009B26BA">
            <w:pPr>
              <w:spacing w:after="0" w:line="240" w:lineRule="auto"/>
            </w:pPr>
            <w:r>
              <w:t>Determina los requisitos para seleccionar proveedores y adquirir bienes o servicios. Puede incluir la solicitud de cotizaciones y la verificación de disponibilidad antes de asumir compromisos.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3739661" w14:textId="198EB1B5" w:rsidR="00266D18" w:rsidRPr="008E196C" w:rsidRDefault="00A37760" w:rsidP="009B26BA">
            <w:pPr>
              <w:spacing w:after="0" w:line="240" w:lineRule="auto"/>
              <w:jc w:val="center"/>
            </w:pPr>
            <w:r>
              <w:fldChar w:fldCharType="begin"/>
            </w:r>
            <w:r>
              <w:instrText xml:space="preserve"> INCLUDEPICTURE "https://t3.ftcdn.net/jpg/00/72/42/18/240_F_72421894_lcvbhY6EBjOYBZUcvCSx9XrgOoqbed8F.jpg" \* MERGEFORMATINET </w:instrText>
            </w:r>
            <w:r>
              <w:fldChar w:fldCharType="separate"/>
            </w:r>
            <w:r>
              <w:rPr>
                <w:noProof/>
              </w:rPr>
              <w:drawing>
                <wp:inline distT="0" distB="0" distL="0" distR="0" wp14:anchorId="1B139EDA" wp14:editId="229E7D2D">
                  <wp:extent cx="903051" cy="601281"/>
                  <wp:effectExtent l="0" t="0" r="0" b="0"/>
                  <wp:docPr id="846815093" name="Imagen 10" descr="Begrüßung in einem Vorstellungsgespräch: Busines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egrüßung in einem Vorstellungsgespräch: Business Te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28077" cy="617944"/>
                          </a:xfrm>
                          <a:prstGeom prst="rect">
                            <a:avLst/>
                          </a:prstGeom>
                          <a:noFill/>
                          <a:ln>
                            <a:noFill/>
                          </a:ln>
                        </pic:spPr>
                      </pic:pic>
                    </a:graphicData>
                  </a:graphic>
                </wp:inline>
              </w:drawing>
            </w:r>
            <w:r>
              <w:fldChar w:fldCharType="end"/>
            </w:r>
          </w:p>
        </w:tc>
      </w:tr>
      <w:tr w:rsidR="005F3C68" w:rsidRPr="00C726A3" w14:paraId="4EDA15AF"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0A4E3C2" w14:textId="2F83E74F" w:rsidR="005F3C68" w:rsidRPr="00BB1923" w:rsidRDefault="005F3C68" w:rsidP="009B26BA">
            <w:pPr>
              <w:spacing w:after="0" w:line="240" w:lineRule="auto"/>
              <w:rPr>
                <w:b/>
                <w:bCs/>
              </w:rPr>
            </w:pPr>
            <w:r w:rsidRPr="00BB1923">
              <w:rPr>
                <w:b/>
                <w:bCs/>
              </w:rPr>
              <w:t>Seguimiento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0C254C8" w14:textId="0D77D6A2" w:rsidR="005F3C68" w:rsidRDefault="005F3C68" w:rsidP="009B26BA">
            <w:pPr>
              <w:spacing w:after="0" w:line="240" w:lineRule="auto"/>
            </w:pPr>
            <w:r>
              <w:t>Define la frecuencia y el contenido de los informes presupuestales. Su aplicación permite presentar comparativos periódicos entre los valores programados y los efectivamente ejecutados.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A3B452F" w14:textId="1628E81E" w:rsidR="005F3C68" w:rsidRPr="008E196C" w:rsidRDefault="00677109" w:rsidP="009B26BA">
            <w:pPr>
              <w:spacing w:after="0" w:line="240" w:lineRule="auto"/>
              <w:jc w:val="center"/>
            </w:pPr>
            <w:r>
              <w:fldChar w:fldCharType="begin"/>
            </w:r>
            <w:r>
              <w:instrText xml:space="preserve"> INCLUDEPICTURE "https://t4.ftcdn.net/jpg/19/92/92/47/240_F_1992924766_icd3YQBnnK0zzp9AUkRUf82dSyvwcsWR.jpg" \* MERGEFORMATINET </w:instrText>
            </w:r>
            <w:r>
              <w:fldChar w:fldCharType="separate"/>
            </w:r>
            <w:r>
              <w:rPr>
                <w:noProof/>
              </w:rPr>
              <w:drawing>
                <wp:inline distT="0" distB="0" distL="0" distR="0" wp14:anchorId="3A5D7F18" wp14:editId="42627093">
                  <wp:extent cx="982883" cy="421712"/>
                  <wp:effectExtent l="0" t="0" r="0" b="0"/>
                  <wp:docPr id="493404106" name="Imagen 11" descr="Confident Asian advisor delivers persuasive sales with data and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fident Asian advisor delivers persuasive sales with data and visual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13744" cy="434953"/>
                          </a:xfrm>
                          <a:prstGeom prst="rect">
                            <a:avLst/>
                          </a:prstGeom>
                          <a:noFill/>
                          <a:ln>
                            <a:noFill/>
                          </a:ln>
                        </pic:spPr>
                      </pic:pic>
                    </a:graphicData>
                  </a:graphic>
                </wp:inline>
              </w:drawing>
            </w:r>
            <w:r>
              <w:fldChar w:fldCharType="end"/>
            </w:r>
          </w:p>
        </w:tc>
      </w:tr>
      <w:tr w:rsidR="005F3C68" w:rsidRPr="00C726A3" w14:paraId="2BF67F94"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FC33048" w14:textId="6AF416CE" w:rsidR="005F3C68" w:rsidRPr="00BB1923" w:rsidRDefault="005F3C68" w:rsidP="009B26BA">
            <w:pPr>
              <w:spacing w:after="0" w:line="240" w:lineRule="auto"/>
              <w:rPr>
                <w:b/>
                <w:bCs/>
              </w:rPr>
            </w:pPr>
            <w:r w:rsidRPr="00BB1923">
              <w:rPr>
                <w:b/>
                <w:bCs/>
              </w:rPr>
              <w:t>Responsabilidad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E201A84" w14:textId="6E9CB862" w:rsidR="005F3C68" w:rsidRDefault="005F3C68" w:rsidP="009B26BA">
            <w:pPr>
              <w:spacing w:after="0" w:line="240" w:lineRule="auto"/>
            </w:pPr>
            <w:r>
              <w:t>Identifica quién administra y responde por cada partida. Las responsabilidades pueden asignarse por área, fondo, programa o proyecto según la estructura de la organización.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0A6040E" w14:textId="6AEB36C9" w:rsidR="005F3C68" w:rsidRPr="008E196C" w:rsidRDefault="00677109" w:rsidP="009B26BA">
            <w:pPr>
              <w:spacing w:after="0" w:line="240" w:lineRule="auto"/>
              <w:jc w:val="center"/>
            </w:pPr>
            <w:r>
              <w:fldChar w:fldCharType="begin"/>
            </w:r>
            <w:r>
              <w:instrText xml:space="preserve"> INCLUDEPICTURE "https://t4.ftcdn.net/jpg/06/82/32/03/240_F_682320358_lAkpsKrMX4vQ0vjNp5uPQj9ITKklCapB.jpg" \* MERGEFORMATINET </w:instrText>
            </w:r>
            <w:r>
              <w:fldChar w:fldCharType="separate"/>
            </w:r>
            <w:r>
              <w:rPr>
                <w:noProof/>
              </w:rPr>
              <w:drawing>
                <wp:inline distT="0" distB="0" distL="0" distR="0" wp14:anchorId="3B62D68A" wp14:editId="3BF202E8">
                  <wp:extent cx="937549" cy="808528"/>
                  <wp:effectExtent l="0" t="0" r="2540" b="4445"/>
                  <wp:docPr id="1793023261" name="Imagen 12" descr="Financial accounting vector illustration. The financial accounting concept simplifies process data analysis Profits are essential for business sustainability and expansion Banking institutions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inancial accounting vector illustration. The financial accounting concept simplifies process data analysis Profits are essential for business sustainability and expansion Banking institutions offe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45886" cy="815717"/>
                          </a:xfrm>
                          <a:prstGeom prst="rect">
                            <a:avLst/>
                          </a:prstGeom>
                          <a:noFill/>
                          <a:ln>
                            <a:noFill/>
                          </a:ln>
                        </pic:spPr>
                      </pic:pic>
                    </a:graphicData>
                  </a:graphic>
                </wp:inline>
              </w:drawing>
            </w:r>
            <w:r>
              <w:fldChar w:fldCharType="end"/>
            </w:r>
          </w:p>
        </w:tc>
      </w:tr>
      <w:tr w:rsidR="005F3C68" w:rsidRPr="00C726A3" w14:paraId="6AAE3172"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34AF243" w14:textId="01D4029B" w:rsidR="005F3C68" w:rsidRPr="00BB1923" w:rsidRDefault="005F3C68" w:rsidP="009B26BA">
            <w:pPr>
              <w:spacing w:after="0" w:line="240" w:lineRule="auto"/>
              <w:rPr>
                <w:b/>
                <w:bCs/>
              </w:rPr>
            </w:pPr>
            <w:r w:rsidRPr="00BB1923">
              <w:rPr>
                <w:b/>
                <w:bCs/>
              </w:rPr>
              <w:t>Cierre presupuestal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D3CBE38" w14:textId="0C091580" w:rsidR="005F3C68" w:rsidRDefault="00BB1923" w:rsidP="009B26BA">
            <w:pPr>
              <w:spacing w:after="0" w:line="240" w:lineRule="auto"/>
            </w:pPr>
            <w:r>
              <w:t>Establece el procedimiento para evaluar la ejecución al finalizar el periodo. Comprende conciliar saldos, explicar diferencias y documentar los recursos o compromisos que permanezcan pendientes.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E5A5650" w14:textId="4F5122E8" w:rsidR="005F3C68" w:rsidRPr="008E196C" w:rsidRDefault="00EB7FC7" w:rsidP="009B26BA">
            <w:pPr>
              <w:spacing w:after="0" w:line="240" w:lineRule="auto"/>
              <w:jc w:val="center"/>
            </w:pPr>
            <w:r>
              <w:fldChar w:fldCharType="begin"/>
            </w:r>
            <w:r>
              <w:instrText xml:space="preserve"> INCLUDEPICTURE "https://t3.ftcdn.net/jpg/17/75/93/00/240_F_1775930027_KMLi3Y8SNLYMjq4EG44PPunuRWJwVDdX.jpg" \* MERGEFORMATINET </w:instrText>
            </w:r>
            <w:r>
              <w:fldChar w:fldCharType="separate"/>
            </w:r>
            <w:r>
              <w:rPr>
                <w:noProof/>
              </w:rPr>
              <w:drawing>
                <wp:inline distT="0" distB="0" distL="0" distR="0" wp14:anchorId="294FF404" wp14:editId="18573F54">
                  <wp:extent cx="945052" cy="532258"/>
                  <wp:effectExtent l="0" t="0" r="0" b="1270"/>
                  <wp:docPr id="938462119" name="Imagen 13" descr="corporate, finance, budgeting, accounting, document, revenue, expenses, profit, audit, strategy, Person using calculator and reviewing financial documents for accounting and budget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rporate, finance, budgeting, accounting, document, revenue, expenses, profit, audit, strategy, Person using calculator and reviewing financial documents for accounting and budget planni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4717" cy="543334"/>
                          </a:xfrm>
                          <a:prstGeom prst="rect">
                            <a:avLst/>
                          </a:prstGeom>
                          <a:noFill/>
                          <a:ln>
                            <a:noFill/>
                          </a:ln>
                        </pic:spPr>
                      </pic:pic>
                    </a:graphicData>
                  </a:graphic>
                </wp:inline>
              </w:drawing>
            </w:r>
            <w:r>
              <w:fldChar w:fldCharType="end"/>
            </w:r>
          </w:p>
        </w:tc>
      </w:tr>
    </w:tbl>
    <w:p w14:paraId="10C3B25B" w14:textId="77777777" w:rsidR="0056259F" w:rsidRDefault="0056259F" w:rsidP="008E506C">
      <w:pPr>
        <w:spacing w:line="240" w:lineRule="auto"/>
      </w:pPr>
    </w:p>
    <w:p w14:paraId="063715AE" w14:textId="712081EA" w:rsidR="001A610A" w:rsidRDefault="00660B31" w:rsidP="001A610A">
      <w:pPr>
        <w:spacing w:after="0" w:line="240" w:lineRule="auto"/>
      </w:pPr>
      <w:r>
        <w:t>Una vez definidas las políticas, los controles presupuestales permiten verificar su cumplimiento durante la ejecución y detectar oportunamente diferencias o desviaciones</w:t>
      </w:r>
      <w:r w:rsidR="001A610A">
        <w:t>. La siguiente tabla detalla los controles que pueden aplicarse en las diferentes etapas de utilización de los recursos:</w:t>
      </w:r>
    </w:p>
    <w:p w14:paraId="1109D9B2" w14:textId="77777777" w:rsidR="00660B31" w:rsidRDefault="00660B31" w:rsidP="008E506C">
      <w:pPr>
        <w:spacing w:line="240" w:lineRule="auto"/>
      </w:pPr>
    </w:p>
    <w:p w14:paraId="0A9EC1D6" w14:textId="3E2D87CA" w:rsidR="000546A0" w:rsidRDefault="000546A0" w:rsidP="000546A0">
      <w:pPr>
        <w:spacing w:after="0" w:line="240" w:lineRule="auto"/>
        <w:rPr>
          <w:rFonts w:cs="Arial"/>
          <w:b/>
          <w:color w:val="000000"/>
          <w:szCs w:val="20"/>
        </w:rPr>
      </w:pPr>
      <w:r w:rsidRPr="008E5678">
        <w:rPr>
          <w:b/>
          <w:bCs/>
        </w:rPr>
        <w:t xml:space="preserve">Tabla </w:t>
      </w:r>
      <w:r w:rsidR="001A610A">
        <w:rPr>
          <w:b/>
          <w:bCs/>
        </w:rPr>
        <w:t>4</w:t>
      </w:r>
      <w:r w:rsidRPr="008E5678">
        <w:rPr>
          <w:b/>
          <w:bCs/>
        </w:rPr>
        <w:t>.</w:t>
      </w:r>
      <w:r>
        <w:t xml:space="preserve"> Controles aplicados a la ejecución presupuestal</w:t>
      </w:r>
    </w:p>
    <w:p w14:paraId="27B1076D" w14:textId="77777777" w:rsidR="000546A0" w:rsidRDefault="000546A0" w:rsidP="000546A0">
      <w:pPr>
        <w:spacing w:after="0" w:line="240" w:lineRule="auto"/>
      </w:pPr>
    </w:p>
    <w:tbl>
      <w:tblPr>
        <w:tblStyle w:val="TableGridLight"/>
        <w:tblW w:w="0" w:type="auto"/>
        <w:tblLook w:val="04A0" w:firstRow="1" w:lastRow="0" w:firstColumn="1" w:lastColumn="0" w:noHBand="0" w:noVBand="1"/>
      </w:tblPr>
      <w:tblGrid>
        <w:gridCol w:w="1483"/>
        <w:gridCol w:w="1916"/>
        <w:gridCol w:w="2880"/>
        <w:gridCol w:w="2549"/>
      </w:tblGrid>
      <w:tr w:rsidR="000546A0" w:rsidRPr="008E5678" w14:paraId="2070C3C3" w14:textId="77777777" w:rsidTr="001A610A">
        <w:tc>
          <w:tcPr>
            <w:tcW w:w="0" w:type="auto"/>
            <w:shd w:val="clear" w:color="auto" w:fill="D9D9D9" w:themeFill="background1" w:themeFillShade="D9"/>
            <w:hideMark/>
          </w:tcPr>
          <w:p w14:paraId="4D76A4A2" w14:textId="77777777" w:rsidR="000546A0" w:rsidRPr="008E5678" w:rsidRDefault="000546A0" w:rsidP="009B26BA">
            <w:pPr>
              <w:spacing w:line="240" w:lineRule="auto"/>
              <w:contextualSpacing w:val="0"/>
              <w:jc w:val="center"/>
              <w:rPr>
                <w:rFonts w:eastAsia="Times New Roman" w:cs="Arial"/>
                <w:b/>
                <w:bCs/>
                <w:szCs w:val="20"/>
                <w:lang w:eastAsia="es-CO"/>
              </w:rPr>
            </w:pPr>
            <w:r w:rsidRPr="008E5678">
              <w:rPr>
                <w:rFonts w:eastAsia="Times New Roman" w:cs="Arial"/>
                <w:b/>
                <w:bCs/>
                <w:szCs w:val="20"/>
                <w:lang w:eastAsia="es-CO"/>
              </w:rPr>
              <w:t>Momento del control</w:t>
            </w:r>
          </w:p>
        </w:tc>
        <w:tc>
          <w:tcPr>
            <w:tcW w:w="0" w:type="auto"/>
            <w:shd w:val="clear" w:color="auto" w:fill="D9D9D9" w:themeFill="background1" w:themeFillShade="D9"/>
            <w:hideMark/>
          </w:tcPr>
          <w:p w14:paraId="5B96B1FE" w14:textId="77777777" w:rsidR="000546A0" w:rsidRPr="008E5678" w:rsidRDefault="000546A0" w:rsidP="009B26BA">
            <w:pPr>
              <w:spacing w:line="240" w:lineRule="auto"/>
              <w:contextualSpacing w:val="0"/>
              <w:jc w:val="center"/>
              <w:rPr>
                <w:rFonts w:eastAsia="Times New Roman" w:cs="Arial"/>
                <w:b/>
                <w:bCs/>
                <w:szCs w:val="20"/>
                <w:lang w:eastAsia="es-CO"/>
              </w:rPr>
            </w:pPr>
            <w:r w:rsidRPr="008E5678">
              <w:rPr>
                <w:rFonts w:eastAsia="Times New Roman" w:cs="Arial"/>
                <w:b/>
                <w:bCs/>
                <w:szCs w:val="20"/>
                <w:lang w:eastAsia="es-CO"/>
              </w:rPr>
              <w:t>Control presupuestal</w:t>
            </w:r>
          </w:p>
        </w:tc>
        <w:tc>
          <w:tcPr>
            <w:tcW w:w="0" w:type="auto"/>
            <w:shd w:val="clear" w:color="auto" w:fill="D9D9D9" w:themeFill="background1" w:themeFillShade="D9"/>
            <w:hideMark/>
          </w:tcPr>
          <w:p w14:paraId="3F3740A1" w14:textId="77777777" w:rsidR="000546A0" w:rsidRPr="008E5678" w:rsidRDefault="000546A0" w:rsidP="009B26BA">
            <w:pPr>
              <w:spacing w:line="240" w:lineRule="auto"/>
              <w:contextualSpacing w:val="0"/>
              <w:jc w:val="center"/>
              <w:rPr>
                <w:rFonts w:eastAsia="Times New Roman" w:cs="Arial"/>
                <w:b/>
                <w:bCs/>
                <w:szCs w:val="20"/>
                <w:lang w:eastAsia="es-CO"/>
              </w:rPr>
            </w:pPr>
            <w:r w:rsidRPr="008E5678">
              <w:rPr>
                <w:rFonts w:eastAsia="Times New Roman" w:cs="Arial"/>
                <w:b/>
                <w:bCs/>
                <w:szCs w:val="20"/>
                <w:lang w:eastAsia="es-CO"/>
              </w:rPr>
              <w:t>Pregunta de verificación</w:t>
            </w:r>
          </w:p>
        </w:tc>
        <w:tc>
          <w:tcPr>
            <w:tcW w:w="0" w:type="auto"/>
            <w:shd w:val="clear" w:color="auto" w:fill="D9D9D9" w:themeFill="background1" w:themeFillShade="D9"/>
            <w:hideMark/>
          </w:tcPr>
          <w:p w14:paraId="45B734C8" w14:textId="77777777" w:rsidR="000546A0" w:rsidRPr="008E5678" w:rsidRDefault="000546A0" w:rsidP="009B26BA">
            <w:pPr>
              <w:spacing w:line="240" w:lineRule="auto"/>
              <w:contextualSpacing w:val="0"/>
              <w:jc w:val="center"/>
              <w:rPr>
                <w:rFonts w:eastAsia="Times New Roman" w:cs="Arial"/>
                <w:b/>
                <w:bCs/>
                <w:szCs w:val="20"/>
                <w:lang w:eastAsia="es-CO"/>
              </w:rPr>
            </w:pPr>
            <w:r w:rsidRPr="008E5678">
              <w:rPr>
                <w:rFonts w:eastAsia="Times New Roman" w:cs="Arial"/>
                <w:b/>
                <w:bCs/>
                <w:szCs w:val="20"/>
                <w:lang w:eastAsia="es-CO"/>
              </w:rPr>
              <w:t>Evidencia esperada</w:t>
            </w:r>
          </w:p>
        </w:tc>
      </w:tr>
      <w:tr w:rsidR="000546A0" w:rsidRPr="008E5678" w14:paraId="03C06F06" w14:textId="77777777" w:rsidTr="001A610A">
        <w:tc>
          <w:tcPr>
            <w:tcW w:w="0" w:type="auto"/>
            <w:hideMark/>
          </w:tcPr>
          <w:p w14:paraId="2112C0EC"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Antes de la operación</w:t>
            </w:r>
          </w:p>
        </w:tc>
        <w:tc>
          <w:tcPr>
            <w:tcW w:w="0" w:type="auto"/>
            <w:hideMark/>
          </w:tcPr>
          <w:p w14:paraId="677FD03C"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Verificación de la partida</w:t>
            </w:r>
          </w:p>
        </w:tc>
        <w:tc>
          <w:tcPr>
            <w:tcW w:w="0" w:type="auto"/>
            <w:hideMark/>
          </w:tcPr>
          <w:p w14:paraId="2D6477F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¿La actividad se encuentra incluida en el presupuesto?</w:t>
            </w:r>
          </w:p>
        </w:tc>
        <w:tc>
          <w:tcPr>
            <w:tcW w:w="0" w:type="auto"/>
            <w:hideMark/>
          </w:tcPr>
          <w:p w14:paraId="025B4DB3"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Presupuesto aprobado y plan de trabajo.</w:t>
            </w:r>
          </w:p>
        </w:tc>
      </w:tr>
      <w:tr w:rsidR="000546A0" w:rsidRPr="008E5678" w14:paraId="7A3453E6" w14:textId="77777777" w:rsidTr="001A610A">
        <w:tc>
          <w:tcPr>
            <w:tcW w:w="0" w:type="auto"/>
            <w:hideMark/>
          </w:tcPr>
          <w:p w14:paraId="086FE5FE"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Antes de la operación</w:t>
            </w:r>
          </w:p>
        </w:tc>
        <w:tc>
          <w:tcPr>
            <w:tcW w:w="0" w:type="auto"/>
            <w:hideMark/>
          </w:tcPr>
          <w:p w14:paraId="47D6FD36"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Disponibilidad presupuestal</w:t>
            </w:r>
          </w:p>
        </w:tc>
        <w:tc>
          <w:tcPr>
            <w:tcW w:w="0" w:type="auto"/>
            <w:hideMark/>
          </w:tcPr>
          <w:p w14:paraId="1DBCDED3"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¿Existe saldo suficiente para asumir el compromiso?</w:t>
            </w:r>
          </w:p>
        </w:tc>
        <w:tc>
          <w:tcPr>
            <w:tcW w:w="0" w:type="auto"/>
            <w:hideMark/>
          </w:tcPr>
          <w:p w14:paraId="71BCFC9F"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Consulta o certificación de disponibilidad.</w:t>
            </w:r>
          </w:p>
        </w:tc>
      </w:tr>
      <w:tr w:rsidR="000546A0" w:rsidRPr="008E5678" w14:paraId="62306CF0" w14:textId="77777777" w:rsidTr="001A610A">
        <w:tc>
          <w:tcPr>
            <w:tcW w:w="0" w:type="auto"/>
            <w:hideMark/>
          </w:tcPr>
          <w:p w14:paraId="44838D3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Antes de la operación</w:t>
            </w:r>
          </w:p>
        </w:tc>
        <w:tc>
          <w:tcPr>
            <w:tcW w:w="0" w:type="auto"/>
            <w:hideMark/>
          </w:tcPr>
          <w:p w14:paraId="05CDA87D"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Revisión de la finalidad</w:t>
            </w:r>
          </w:p>
        </w:tc>
        <w:tc>
          <w:tcPr>
            <w:tcW w:w="0" w:type="auto"/>
            <w:hideMark/>
          </w:tcPr>
          <w:p w14:paraId="3DC582A6"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¿El gasto corresponde al área, fondo o proyecto que lo financiará?</w:t>
            </w:r>
          </w:p>
        </w:tc>
        <w:tc>
          <w:tcPr>
            <w:tcW w:w="0" w:type="auto"/>
            <w:hideMark/>
          </w:tcPr>
          <w:p w14:paraId="5D31FFD5"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Reglamento, proyecto o descripción de la partida.</w:t>
            </w:r>
          </w:p>
        </w:tc>
      </w:tr>
      <w:tr w:rsidR="000546A0" w:rsidRPr="008E5678" w14:paraId="2FF007F5" w14:textId="77777777" w:rsidTr="001A610A">
        <w:tc>
          <w:tcPr>
            <w:tcW w:w="0" w:type="auto"/>
            <w:hideMark/>
          </w:tcPr>
          <w:p w14:paraId="76D015DD"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Antes de la operación</w:t>
            </w:r>
          </w:p>
        </w:tc>
        <w:tc>
          <w:tcPr>
            <w:tcW w:w="0" w:type="auto"/>
            <w:hideMark/>
          </w:tcPr>
          <w:p w14:paraId="27E3C7F5"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Autorización</w:t>
            </w:r>
          </w:p>
        </w:tc>
        <w:tc>
          <w:tcPr>
            <w:tcW w:w="0" w:type="auto"/>
            <w:hideMark/>
          </w:tcPr>
          <w:p w14:paraId="687AC177"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¿La operación fue aprobada por la instancia competente?</w:t>
            </w:r>
          </w:p>
        </w:tc>
        <w:tc>
          <w:tcPr>
            <w:tcW w:w="0" w:type="auto"/>
            <w:hideMark/>
          </w:tcPr>
          <w:p w14:paraId="485CECAA"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Acta, orden o autorización firmada.</w:t>
            </w:r>
          </w:p>
        </w:tc>
      </w:tr>
      <w:tr w:rsidR="000546A0" w:rsidRPr="008E5678" w14:paraId="244E1932" w14:textId="77777777" w:rsidTr="001A610A">
        <w:tc>
          <w:tcPr>
            <w:tcW w:w="0" w:type="auto"/>
            <w:hideMark/>
          </w:tcPr>
          <w:p w14:paraId="266DFF72"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Antes de la operación</w:t>
            </w:r>
          </w:p>
        </w:tc>
        <w:tc>
          <w:tcPr>
            <w:tcW w:w="0" w:type="auto"/>
            <w:hideMark/>
          </w:tcPr>
          <w:p w14:paraId="64ED9027"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Verificación de precios</w:t>
            </w:r>
          </w:p>
        </w:tc>
        <w:tc>
          <w:tcPr>
            <w:tcW w:w="0" w:type="auto"/>
            <w:hideMark/>
          </w:tcPr>
          <w:p w14:paraId="08C01CE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¿El valor es razonable frente a las condiciones del mercado?</w:t>
            </w:r>
          </w:p>
        </w:tc>
        <w:tc>
          <w:tcPr>
            <w:tcW w:w="0" w:type="auto"/>
            <w:hideMark/>
          </w:tcPr>
          <w:p w14:paraId="4D21C9F8"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Cotizaciones y evaluación de propuestas.</w:t>
            </w:r>
          </w:p>
        </w:tc>
      </w:tr>
      <w:tr w:rsidR="000546A0" w:rsidRPr="008E5678" w14:paraId="684A74F6" w14:textId="77777777" w:rsidTr="001A610A">
        <w:tc>
          <w:tcPr>
            <w:tcW w:w="0" w:type="auto"/>
            <w:hideMark/>
          </w:tcPr>
          <w:p w14:paraId="63294E6E"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Durante la ejecución</w:t>
            </w:r>
          </w:p>
        </w:tc>
        <w:tc>
          <w:tcPr>
            <w:tcW w:w="0" w:type="auto"/>
            <w:hideMark/>
          </w:tcPr>
          <w:p w14:paraId="42B2C5CD"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Seguimiento al cronograma</w:t>
            </w:r>
          </w:p>
        </w:tc>
        <w:tc>
          <w:tcPr>
            <w:tcW w:w="0" w:type="auto"/>
            <w:hideMark/>
          </w:tcPr>
          <w:p w14:paraId="5F5B1C44"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¿La actividad se está realizando en las fechas previstas?</w:t>
            </w:r>
          </w:p>
        </w:tc>
        <w:tc>
          <w:tcPr>
            <w:tcW w:w="0" w:type="auto"/>
            <w:hideMark/>
          </w:tcPr>
          <w:p w14:paraId="455851E4"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Cronograma e informe de avance.</w:t>
            </w:r>
          </w:p>
        </w:tc>
      </w:tr>
      <w:tr w:rsidR="000546A0" w:rsidRPr="008E5678" w14:paraId="348E4433" w14:textId="77777777" w:rsidTr="001A610A">
        <w:tc>
          <w:tcPr>
            <w:tcW w:w="0" w:type="auto"/>
            <w:hideMark/>
          </w:tcPr>
          <w:p w14:paraId="0B75F91B"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Durante la ejecución</w:t>
            </w:r>
          </w:p>
        </w:tc>
        <w:tc>
          <w:tcPr>
            <w:tcW w:w="0" w:type="auto"/>
            <w:hideMark/>
          </w:tcPr>
          <w:p w14:paraId="47E23E53"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Control del valor comprometido</w:t>
            </w:r>
          </w:p>
        </w:tc>
        <w:tc>
          <w:tcPr>
            <w:tcW w:w="0" w:type="auto"/>
            <w:hideMark/>
          </w:tcPr>
          <w:p w14:paraId="4D7DD4DC"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¿Los compromisos asumidos permanecen dentro del límite aprobado?</w:t>
            </w:r>
          </w:p>
        </w:tc>
        <w:tc>
          <w:tcPr>
            <w:tcW w:w="0" w:type="auto"/>
            <w:hideMark/>
          </w:tcPr>
          <w:p w14:paraId="6F5BEC8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Contrato, orden de compra y auxiliar presupuestal.</w:t>
            </w:r>
          </w:p>
        </w:tc>
      </w:tr>
      <w:tr w:rsidR="000546A0" w:rsidRPr="008E5678" w14:paraId="446C95A1" w14:textId="77777777" w:rsidTr="001A610A">
        <w:tc>
          <w:tcPr>
            <w:tcW w:w="0" w:type="auto"/>
            <w:hideMark/>
          </w:tcPr>
          <w:p w14:paraId="50DB18BD"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Durante la ejecución</w:t>
            </w:r>
          </w:p>
        </w:tc>
        <w:tc>
          <w:tcPr>
            <w:tcW w:w="0" w:type="auto"/>
            <w:hideMark/>
          </w:tcPr>
          <w:p w14:paraId="0050FE0E"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Revisión de soportes</w:t>
            </w:r>
          </w:p>
        </w:tc>
        <w:tc>
          <w:tcPr>
            <w:tcW w:w="0" w:type="auto"/>
            <w:hideMark/>
          </w:tcPr>
          <w:p w14:paraId="3E2F0812"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¿Los documentos corresponden a los bienes o servicios recibidos?</w:t>
            </w:r>
          </w:p>
        </w:tc>
        <w:tc>
          <w:tcPr>
            <w:tcW w:w="0" w:type="auto"/>
            <w:hideMark/>
          </w:tcPr>
          <w:p w14:paraId="2D558218"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Factura, recibido, informe y comprobante.</w:t>
            </w:r>
          </w:p>
        </w:tc>
      </w:tr>
      <w:tr w:rsidR="000546A0" w:rsidRPr="008E5678" w14:paraId="12A6C006" w14:textId="77777777" w:rsidTr="001A610A">
        <w:tc>
          <w:tcPr>
            <w:tcW w:w="0" w:type="auto"/>
            <w:hideMark/>
          </w:tcPr>
          <w:p w14:paraId="14B52333"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Después de la operación</w:t>
            </w:r>
          </w:p>
        </w:tc>
        <w:tc>
          <w:tcPr>
            <w:tcW w:w="0" w:type="auto"/>
            <w:hideMark/>
          </w:tcPr>
          <w:p w14:paraId="0414099D"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Comparación presupuestal</w:t>
            </w:r>
          </w:p>
        </w:tc>
        <w:tc>
          <w:tcPr>
            <w:tcW w:w="0" w:type="auto"/>
            <w:hideMark/>
          </w:tcPr>
          <w:p w14:paraId="0FC1745A"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¿Cuál es la diferencia entre el valor proyectado y el ejecutado?</w:t>
            </w:r>
          </w:p>
        </w:tc>
        <w:tc>
          <w:tcPr>
            <w:tcW w:w="0" w:type="auto"/>
            <w:hideMark/>
          </w:tcPr>
          <w:p w14:paraId="0B99498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Informe comparativo.</w:t>
            </w:r>
          </w:p>
        </w:tc>
      </w:tr>
      <w:tr w:rsidR="000546A0" w:rsidRPr="008E5678" w14:paraId="678C4A7A" w14:textId="77777777" w:rsidTr="001A610A">
        <w:tc>
          <w:tcPr>
            <w:tcW w:w="0" w:type="auto"/>
            <w:hideMark/>
          </w:tcPr>
          <w:p w14:paraId="222162F3"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Después de la operación</w:t>
            </w:r>
          </w:p>
        </w:tc>
        <w:tc>
          <w:tcPr>
            <w:tcW w:w="0" w:type="auto"/>
            <w:hideMark/>
          </w:tcPr>
          <w:p w14:paraId="75DDC3AA"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Conciliación contable</w:t>
            </w:r>
          </w:p>
        </w:tc>
        <w:tc>
          <w:tcPr>
            <w:tcW w:w="0" w:type="auto"/>
            <w:hideMark/>
          </w:tcPr>
          <w:p w14:paraId="57A8443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¿La ejecución presupuestal coincide con los registros contables?</w:t>
            </w:r>
          </w:p>
        </w:tc>
        <w:tc>
          <w:tcPr>
            <w:tcW w:w="0" w:type="auto"/>
            <w:hideMark/>
          </w:tcPr>
          <w:p w14:paraId="6D4E151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Auxiliares, comprobantes y balance de prueba.</w:t>
            </w:r>
          </w:p>
        </w:tc>
      </w:tr>
      <w:tr w:rsidR="000546A0" w:rsidRPr="008E5678" w14:paraId="7F66A6CF" w14:textId="77777777" w:rsidTr="001A610A">
        <w:tc>
          <w:tcPr>
            <w:tcW w:w="0" w:type="auto"/>
            <w:hideMark/>
          </w:tcPr>
          <w:p w14:paraId="0C1227D4"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Después de la operación</w:t>
            </w:r>
          </w:p>
        </w:tc>
        <w:tc>
          <w:tcPr>
            <w:tcW w:w="0" w:type="auto"/>
            <w:hideMark/>
          </w:tcPr>
          <w:p w14:paraId="2F8EAD02"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Evaluación del resultado</w:t>
            </w:r>
          </w:p>
        </w:tc>
        <w:tc>
          <w:tcPr>
            <w:tcW w:w="0" w:type="auto"/>
            <w:hideMark/>
          </w:tcPr>
          <w:p w14:paraId="0F8FFA06"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¿La utilización de los recursos permitió cumplir el objetivo?</w:t>
            </w:r>
          </w:p>
        </w:tc>
        <w:tc>
          <w:tcPr>
            <w:tcW w:w="0" w:type="auto"/>
            <w:hideMark/>
          </w:tcPr>
          <w:p w14:paraId="217778EC"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Indicadores, beneficiarios y evidencias de cumplimiento.</w:t>
            </w:r>
          </w:p>
        </w:tc>
      </w:tr>
      <w:tr w:rsidR="000546A0" w:rsidRPr="008E5678" w14:paraId="5F95E6FD" w14:textId="77777777" w:rsidTr="001A610A">
        <w:tc>
          <w:tcPr>
            <w:tcW w:w="0" w:type="auto"/>
            <w:hideMark/>
          </w:tcPr>
          <w:p w14:paraId="201A526E"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Después de la operación</w:t>
            </w:r>
          </w:p>
        </w:tc>
        <w:tc>
          <w:tcPr>
            <w:tcW w:w="0" w:type="auto"/>
            <w:hideMark/>
          </w:tcPr>
          <w:p w14:paraId="2CD909C6"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Acción de mejora</w:t>
            </w:r>
          </w:p>
        </w:tc>
        <w:tc>
          <w:tcPr>
            <w:tcW w:w="0" w:type="auto"/>
            <w:hideMark/>
          </w:tcPr>
          <w:p w14:paraId="1D58B32B"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¿Qué medida debe adoptarse frente a las variaciones encontradas?</w:t>
            </w:r>
          </w:p>
        </w:tc>
        <w:tc>
          <w:tcPr>
            <w:tcW w:w="0" w:type="auto"/>
            <w:hideMark/>
          </w:tcPr>
          <w:p w14:paraId="6EDE41F9" w14:textId="77777777" w:rsidR="000546A0" w:rsidRPr="008E5678" w:rsidRDefault="000546A0" w:rsidP="009B26BA">
            <w:pPr>
              <w:spacing w:line="240" w:lineRule="auto"/>
              <w:contextualSpacing w:val="0"/>
              <w:jc w:val="left"/>
              <w:rPr>
                <w:rFonts w:eastAsia="Times New Roman" w:cs="Arial"/>
                <w:szCs w:val="20"/>
                <w:lang w:eastAsia="es-CO"/>
              </w:rPr>
            </w:pPr>
            <w:r w:rsidRPr="008E5678">
              <w:rPr>
                <w:rFonts w:eastAsia="Times New Roman" w:cs="Arial"/>
                <w:szCs w:val="20"/>
                <w:lang w:eastAsia="es-CO"/>
              </w:rPr>
              <w:t>Plan de acción con responsables y fechas.</w:t>
            </w:r>
          </w:p>
        </w:tc>
      </w:tr>
    </w:tbl>
    <w:p w14:paraId="242B8F70" w14:textId="77777777" w:rsidR="000546A0" w:rsidRDefault="000546A0" w:rsidP="008E506C">
      <w:pPr>
        <w:spacing w:line="240" w:lineRule="auto"/>
      </w:pPr>
    </w:p>
    <w:p w14:paraId="7E8A05DA" w14:textId="5F44AF80" w:rsidR="000546A0" w:rsidRDefault="00F05838" w:rsidP="008E506C">
      <w:pPr>
        <w:spacing w:line="240" w:lineRule="auto"/>
      </w:pPr>
      <w:r>
        <w:t>Para aplicar estas políticas y controles en una situación concreta, se presenta el siguiente caso de ejecución presupuestal:</w:t>
      </w:r>
    </w:p>
    <w:p w14:paraId="7CED1A29" w14:textId="77777777" w:rsidR="00F05838" w:rsidRDefault="00F05838" w:rsidP="008E506C">
      <w:pPr>
        <w:spacing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F05838" w14:paraId="1CDDF0E3" w14:textId="77777777" w:rsidTr="00F05838">
        <w:tc>
          <w:tcPr>
            <w:tcW w:w="8828" w:type="dxa"/>
            <w:shd w:val="clear" w:color="auto" w:fill="DEEAF6" w:themeFill="accent5" w:themeFillTint="33"/>
          </w:tcPr>
          <w:p w14:paraId="171B7512" w14:textId="77777777" w:rsidR="00F05838" w:rsidRPr="00FE6056" w:rsidRDefault="00F05838" w:rsidP="00F05838">
            <w:pPr>
              <w:spacing w:line="240" w:lineRule="auto"/>
              <w:rPr>
                <w:rFonts w:cs="Arial"/>
                <w:b/>
                <w:bCs/>
                <w:color w:val="000000"/>
                <w:szCs w:val="20"/>
              </w:rPr>
            </w:pPr>
            <w:r w:rsidRPr="00FE6056">
              <w:rPr>
                <w:b/>
                <w:bCs/>
              </w:rPr>
              <w:t>Ejemplo aplicado</w:t>
            </w:r>
          </w:p>
          <w:p w14:paraId="1366EFEF" w14:textId="77777777" w:rsidR="00F05838" w:rsidRDefault="00F05838" w:rsidP="00F05838">
            <w:pPr>
              <w:spacing w:line="240" w:lineRule="auto"/>
              <w:rPr>
                <w:rFonts w:cs="Arial"/>
                <w:b/>
                <w:color w:val="000000"/>
                <w:szCs w:val="20"/>
              </w:rPr>
            </w:pPr>
          </w:p>
          <w:p w14:paraId="6F0F66BC" w14:textId="77777777" w:rsidR="00F05838" w:rsidRDefault="00F05838" w:rsidP="00F05838">
            <w:pPr>
              <w:spacing w:line="240" w:lineRule="auto"/>
              <w:rPr>
                <w:rFonts w:cs="Arial"/>
                <w:b/>
                <w:color w:val="000000"/>
                <w:szCs w:val="20"/>
              </w:rPr>
            </w:pPr>
            <w:r>
              <w:t>Una cooperativa aprueba una partida anual de $30.000.000 para actividades educativas. Su política presupuestal establece que cada actividad debe estar incluida en el plan de trabajo, contar con disponibilidad presupuestal y ser autorizada antes de contratar bienes o servicios. También dispone que los pagos superiores a $5.000.000 requieren aprobación adicional del consejo de administración.</w:t>
            </w:r>
          </w:p>
          <w:p w14:paraId="3CE51C01" w14:textId="77777777" w:rsidR="00F05838" w:rsidRDefault="00F05838" w:rsidP="00F05838">
            <w:pPr>
              <w:spacing w:line="240" w:lineRule="auto"/>
              <w:rPr>
                <w:rFonts w:cs="Arial"/>
                <w:b/>
                <w:color w:val="000000"/>
                <w:szCs w:val="20"/>
              </w:rPr>
            </w:pPr>
          </w:p>
          <w:p w14:paraId="3C7026CF" w14:textId="77777777" w:rsidR="00F05838" w:rsidRDefault="00F05838" w:rsidP="00F05838">
            <w:pPr>
              <w:spacing w:line="240" w:lineRule="auto"/>
              <w:rPr>
                <w:rFonts w:cs="Arial"/>
                <w:b/>
                <w:color w:val="000000"/>
                <w:szCs w:val="20"/>
              </w:rPr>
            </w:pPr>
            <w:r>
              <w:t>Durante el segundo trimestre, el comité de educación propone una jornada de capacitación por $6.500.000. Antes de suscribir el contrato, la administración verifica el saldo de la partida, solicita cotizaciones, revisa que la actividad corresponda a la finalidad del fondo y obtiene la autorización requerida. Después de realizar la jornada, compara el valor presupuestado con el ejecutado y revisa las facturas, los comprobantes y las evidencias de participación.</w:t>
            </w:r>
          </w:p>
          <w:p w14:paraId="358DA1E0" w14:textId="77777777" w:rsidR="00F05838" w:rsidRDefault="00F05838" w:rsidP="00F05838">
            <w:pPr>
              <w:spacing w:line="240" w:lineRule="auto"/>
              <w:rPr>
                <w:rFonts w:cs="Arial"/>
                <w:b/>
                <w:color w:val="000000"/>
                <w:szCs w:val="20"/>
              </w:rPr>
            </w:pPr>
          </w:p>
          <w:p w14:paraId="1587DD94" w14:textId="10018707" w:rsidR="00F05838" w:rsidRDefault="00F05838" w:rsidP="00F05838">
            <w:pPr>
              <w:spacing w:line="240" w:lineRule="auto"/>
              <w:rPr>
                <w:rFonts w:cs="Arial"/>
                <w:b/>
                <w:color w:val="000000"/>
                <w:szCs w:val="20"/>
              </w:rPr>
            </w:pPr>
            <w:r>
              <w:t>Después de contratar la jornada por $6.500.000, la cooperativa confirma que el valor final ejecutado fue de $6.300.000. La variación se calcula así:</w:t>
            </w:r>
          </w:p>
          <w:p w14:paraId="184C2A05" w14:textId="77777777" w:rsidR="00F05838" w:rsidRDefault="00F05838" w:rsidP="00F05838">
            <w:pPr>
              <w:spacing w:line="240" w:lineRule="auto"/>
              <w:rPr>
                <w:rFonts w:cs="Arial"/>
                <w:b/>
                <w:color w:val="000000"/>
                <w:szCs w:val="20"/>
              </w:rPr>
            </w:pPr>
          </w:p>
          <w:p w14:paraId="3CF4BE95" w14:textId="77777777" w:rsidR="00F05838" w:rsidRDefault="00F05838" w:rsidP="00F05838">
            <w:pPr>
              <w:spacing w:line="240" w:lineRule="auto"/>
              <w:rPr>
                <w:rFonts w:cs="Arial"/>
                <w:b/>
                <w:color w:val="000000"/>
                <w:szCs w:val="20"/>
              </w:rPr>
            </w:pPr>
            <w:r>
              <w:t>Variación presupuestal = valor ejecutado − valor presupuestado</w:t>
            </w:r>
          </w:p>
          <w:p w14:paraId="14403FE2" w14:textId="77777777" w:rsidR="00F05838" w:rsidRDefault="00F05838" w:rsidP="00F05838">
            <w:pPr>
              <w:spacing w:line="240" w:lineRule="auto"/>
              <w:rPr>
                <w:rFonts w:cs="Arial"/>
                <w:b/>
                <w:color w:val="000000"/>
                <w:szCs w:val="20"/>
              </w:rPr>
            </w:pPr>
          </w:p>
          <w:p w14:paraId="7FDF8E33" w14:textId="77777777" w:rsidR="00F05838" w:rsidRDefault="00F05838" w:rsidP="00F05838">
            <w:pPr>
              <w:spacing w:line="240" w:lineRule="auto"/>
              <w:rPr>
                <w:rFonts w:cs="Arial"/>
                <w:b/>
                <w:color w:val="000000"/>
                <w:szCs w:val="20"/>
              </w:rPr>
            </w:pPr>
            <w:r>
              <w:t>$6.300.000 − $6.500.000 = −$200.000</w:t>
            </w:r>
          </w:p>
          <w:p w14:paraId="3E5F3735" w14:textId="77777777" w:rsidR="00F05838" w:rsidRDefault="00F05838" w:rsidP="00F05838">
            <w:pPr>
              <w:spacing w:line="240" w:lineRule="auto"/>
              <w:rPr>
                <w:rFonts w:cs="Arial"/>
                <w:b/>
                <w:color w:val="000000"/>
                <w:szCs w:val="20"/>
              </w:rPr>
            </w:pPr>
          </w:p>
          <w:p w14:paraId="65D5CFAF" w14:textId="77777777" w:rsidR="00F05838" w:rsidRDefault="00F05838" w:rsidP="00F05838">
            <w:pPr>
              <w:spacing w:line="240" w:lineRule="auto"/>
            </w:pPr>
            <w:r>
              <w:t>El resultado negativo indica que se utilizaron $200.000 menos de lo previsto. Esta diferencia debe registrarse y explicarse, pero no autoriza a utilizar automáticamente el saldo en otra actividad sin aplicar las políticas de modificación y aprobación correspondientes.</w:t>
            </w:r>
          </w:p>
          <w:p w14:paraId="7BDE5E8B" w14:textId="77777777" w:rsidR="00F05838" w:rsidRDefault="00F05838" w:rsidP="008E506C">
            <w:pPr>
              <w:spacing w:line="240" w:lineRule="auto"/>
            </w:pPr>
          </w:p>
        </w:tc>
      </w:tr>
    </w:tbl>
    <w:p w14:paraId="50BBED61" w14:textId="77777777" w:rsidR="00F05838" w:rsidRDefault="00F05838" w:rsidP="008E506C">
      <w:pPr>
        <w:spacing w:line="240" w:lineRule="auto"/>
      </w:pPr>
    </w:p>
    <w:p w14:paraId="2A13B58F" w14:textId="77777777" w:rsidR="00CD5039" w:rsidRPr="00CD5039" w:rsidRDefault="00CD5039" w:rsidP="00CD5039">
      <w:pPr>
        <w:spacing w:after="0" w:line="240" w:lineRule="auto"/>
      </w:pPr>
      <w:r>
        <w:t>Las políticas orientan la administración del presupuesto y los controles verifican su cumplimiento, protegiendo los recursos y facilitando la identificación oportuna de diferencias.</w:t>
      </w:r>
    </w:p>
    <w:p w14:paraId="7A8B34D6" w14:textId="77777777" w:rsidR="00CD5039" w:rsidRDefault="00CD5039" w:rsidP="008E506C">
      <w:pPr>
        <w:spacing w:after="0" w:line="240" w:lineRule="auto"/>
        <w:rPr>
          <w:rFonts w:cs="Arial"/>
          <w:b/>
          <w:color w:val="000000"/>
          <w:szCs w:val="20"/>
        </w:rPr>
      </w:pPr>
    </w:p>
    <w:p w14:paraId="13AE1DFF" w14:textId="73803BB5" w:rsidR="001B2609" w:rsidRDefault="00365928" w:rsidP="008E506C">
      <w:pPr>
        <w:pStyle w:val="Heading2"/>
        <w:spacing w:line="240" w:lineRule="auto"/>
        <w:rPr>
          <w:rFonts w:cs="Arial"/>
          <w:color w:val="000000"/>
          <w:szCs w:val="20"/>
        </w:rPr>
      </w:pPr>
      <w:bookmarkStart w:id="5" w:name="_Toc236086685"/>
      <w:r>
        <w:t>1.5. Relación entre presupuesto, planeación y finalidad social</w:t>
      </w:r>
      <w:bookmarkEnd w:id="5"/>
    </w:p>
    <w:p w14:paraId="2FC5960D" w14:textId="4145E7B1" w:rsidR="001B2609" w:rsidRDefault="001B2609" w:rsidP="008E506C">
      <w:pPr>
        <w:spacing w:after="0" w:line="240" w:lineRule="auto"/>
        <w:rPr>
          <w:rFonts w:cs="Arial"/>
          <w:b/>
          <w:color w:val="000000"/>
          <w:szCs w:val="20"/>
        </w:rPr>
      </w:pPr>
    </w:p>
    <w:p w14:paraId="6A0040B2" w14:textId="77777777" w:rsidR="008167A1" w:rsidRDefault="008167A1" w:rsidP="008E506C">
      <w:pPr>
        <w:spacing w:after="0" w:line="240" w:lineRule="auto"/>
      </w:pPr>
      <w:r>
        <w:t>La planeación define los objetivos, actividades, metas, responsables y tiempos que orientan la gestión, mientras que el presupuesto asigna los recursos necesarios para desarrollarlos. En las organizaciones solidarias, esta articulación también debe guardar correspondencia con las necesidades de los asociados, la participación y la finalidad social de la organización.</w:t>
      </w:r>
    </w:p>
    <w:p w14:paraId="5DD6E128" w14:textId="77777777" w:rsidR="00936545" w:rsidRDefault="00936545" w:rsidP="008E506C">
      <w:pPr>
        <w:spacing w:after="0" w:line="240" w:lineRule="auto"/>
      </w:pPr>
    </w:p>
    <w:p w14:paraId="6E27AB8F" w14:textId="61C31E44" w:rsidR="00936545" w:rsidRDefault="00936545" w:rsidP="008E506C">
      <w:pPr>
        <w:spacing w:after="0" w:line="240" w:lineRule="auto"/>
      </w:pPr>
      <w:r>
        <w:t>La relación comienza con los elementos que convierten las necesidades y objetivos institucionales en asignaciones presupuestales concretas:</w:t>
      </w:r>
    </w:p>
    <w:p w14:paraId="5785F24E" w14:textId="77777777" w:rsidR="00936545" w:rsidRDefault="00936545"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936545" w:rsidRPr="00994F79" w14:paraId="26C50E6E"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6E127EA" w14:textId="77777777" w:rsidR="00936545" w:rsidRPr="00994F79" w:rsidRDefault="00936545"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936545" w:rsidRPr="000C44B9" w14:paraId="78702CC3"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0C7644E" w14:textId="22088D21" w:rsidR="00936545" w:rsidRPr="000C44B9" w:rsidRDefault="00936545" w:rsidP="009B26BA">
            <w:pPr>
              <w:pStyle w:val="paragraph"/>
              <w:spacing w:before="0" w:beforeAutospacing="0" w:after="0" w:afterAutospacing="0"/>
              <w:jc w:val="both"/>
              <w:textAlignment w:val="baseline"/>
              <w:rPr>
                <w:rFonts w:ascii="Arial" w:hAnsi="Arial" w:cs="Arial"/>
                <w:b/>
                <w:bCs/>
                <w:sz w:val="20"/>
                <w:szCs w:val="20"/>
              </w:rPr>
            </w:pPr>
            <w:r w:rsidRPr="000C44B9">
              <w:rPr>
                <w:rFonts w:ascii="Arial" w:hAnsi="Arial" w:cs="Arial"/>
                <w:b/>
                <w:bCs/>
                <w:sz w:val="20"/>
                <w:szCs w:val="20"/>
              </w:rPr>
              <w:t>Necesidad identificada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C5FF614" w14:textId="6E3546A5" w:rsidR="00936545" w:rsidRPr="000C44B9" w:rsidRDefault="00936545" w:rsidP="009B26BA">
            <w:pPr>
              <w:pStyle w:val="paragraph"/>
              <w:spacing w:before="0" w:beforeAutospacing="0" w:after="0" w:afterAutospacing="0"/>
              <w:jc w:val="both"/>
              <w:textAlignment w:val="baseline"/>
              <w:rPr>
                <w:rFonts w:ascii="Arial" w:hAnsi="Arial" w:cs="Arial"/>
                <w:sz w:val="20"/>
                <w:szCs w:val="20"/>
              </w:rPr>
            </w:pPr>
            <w:r w:rsidRPr="000C44B9">
              <w:rPr>
                <w:rFonts w:ascii="Arial" w:hAnsi="Arial" w:cs="Arial"/>
                <w:sz w:val="20"/>
                <w:szCs w:val="20"/>
              </w:rPr>
              <w:t>Permite estimar los recursos requeridos para atender una situación que afecta a los asociados o a la comunidad. Puede sustentarse mediante diagnósticos, solicitudes o consultas participativas.</w:t>
            </w:r>
          </w:p>
        </w:tc>
      </w:tr>
      <w:tr w:rsidR="00936545" w:rsidRPr="000C44B9" w14:paraId="0E10B37D"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6ECBF71" w14:textId="7DC63187" w:rsidR="00936545" w:rsidRPr="000C44B9" w:rsidRDefault="00936545" w:rsidP="009B26BA">
            <w:pPr>
              <w:pStyle w:val="paragraph"/>
              <w:spacing w:before="0" w:beforeAutospacing="0" w:after="0" w:afterAutospacing="0"/>
              <w:jc w:val="both"/>
              <w:textAlignment w:val="baseline"/>
              <w:rPr>
                <w:rFonts w:ascii="Arial" w:hAnsi="Arial" w:cs="Arial"/>
                <w:b/>
                <w:bCs/>
                <w:sz w:val="20"/>
                <w:szCs w:val="20"/>
              </w:rPr>
            </w:pPr>
            <w:r w:rsidRPr="000C44B9">
              <w:rPr>
                <w:rFonts w:ascii="Arial" w:hAnsi="Arial" w:cs="Arial"/>
                <w:b/>
                <w:bCs/>
                <w:sz w:val="20"/>
                <w:szCs w:val="20"/>
              </w:rPr>
              <w:t>Objetivo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379431D" w14:textId="53DD0564" w:rsidR="00936545" w:rsidRPr="000C44B9" w:rsidRDefault="000C44B9" w:rsidP="009B26BA">
            <w:pPr>
              <w:pStyle w:val="paragraph"/>
              <w:spacing w:before="0" w:beforeAutospacing="0" w:after="0" w:afterAutospacing="0"/>
              <w:jc w:val="both"/>
              <w:textAlignment w:val="baseline"/>
              <w:rPr>
                <w:rFonts w:ascii="Arial" w:hAnsi="Arial" w:cs="Arial"/>
                <w:sz w:val="20"/>
                <w:szCs w:val="20"/>
              </w:rPr>
            </w:pPr>
            <w:r w:rsidRPr="000C44B9">
              <w:rPr>
                <w:rFonts w:ascii="Arial" w:hAnsi="Arial" w:cs="Arial"/>
                <w:sz w:val="20"/>
                <w:szCs w:val="20"/>
              </w:rPr>
              <w:t>Define el valor global necesario para alcanzar un resultado previsto y expresa el cambio o beneficio esperado. Puede estar sustentado en el plan estratégico, el plan anual o un proyecto.</w:t>
            </w:r>
          </w:p>
        </w:tc>
      </w:tr>
      <w:tr w:rsidR="000C44B9" w:rsidRPr="000C44B9" w14:paraId="1A9C217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6227D55" w14:textId="3B67ECC0" w:rsidR="000C44B9" w:rsidRPr="000C44B9" w:rsidRDefault="000C44B9" w:rsidP="009B26BA">
            <w:pPr>
              <w:pStyle w:val="paragraph"/>
              <w:spacing w:before="0" w:beforeAutospacing="0" w:after="0" w:afterAutospacing="0"/>
              <w:jc w:val="both"/>
              <w:textAlignment w:val="baseline"/>
              <w:rPr>
                <w:rFonts w:ascii="Arial" w:hAnsi="Arial" w:cs="Arial"/>
                <w:b/>
                <w:bCs/>
                <w:sz w:val="20"/>
                <w:szCs w:val="20"/>
              </w:rPr>
            </w:pPr>
            <w:r w:rsidRPr="000C44B9">
              <w:rPr>
                <w:rFonts w:ascii="Arial" w:hAnsi="Arial" w:cs="Arial"/>
                <w:b/>
                <w:bCs/>
                <w:sz w:val="20"/>
                <w:szCs w:val="20"/>
              </w:rPr>
              <w:t>Actividades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42F033E" w14:textId="0C45D83B" w:rsidR="000C44B9" w:rsidRPr="000C44B9" w:rsidRDefault="000C44B9" w:rsidP="009B26BA">
            <w:pPr>
              <w:pStyle w:val="paragraph"/>
              <w:spacing w:before="0" w:beforeAutospacing="0" w:after="0" w:afterAutospacing="0"/>
              <w:jc w:val="both"/>
              <w:textAlignment w:val="baseline"/>
              <w:rPr>
                <w:rFonts w:ascii="Arial" w:hAnsi="Arial" w:cs="Arial"/>
                <w:sz w:val="20"/>
                <w:szCs w:val="20"/>
              </w:rPr>
            </w:pPr>
            <w:r w:rsidRPr="000C44B9">
              <w:rPr>
                <w:rFonts w:ascii="Arial" w:hAnsi="Arial" w:cs="Arial"/>
                <w:sz w:val="20"/>
                <w:szCs w:val="20"/>
              </w:rPr>
              <w:t>Relacionan cada acción programada con las partidas necesarias para desarrollarla. De esta manera, el objetivo institucional se concreta en acciones respaldadas por un plan de trabajo y un cronograma.</w:t>
            </w:r>
          </w:p>
        </w:tc>
      </w:tr>
      <w:tr w:rsidR="000C44B9" w:rsidRPr="000C44B9" w14:paraId="0BFAE09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2281FEE" w14:textId="77777777" w:rsidR="000C44B9" w:rsidRPr="000C44B9" w:rsidRDefault="000C44B9" w:rsidP="000C44B9">
            <w:pPr>
              <w:spacing w:line="240" w:lineRule="auto"/>
              <w:contextualSpacing w:val="0"/>
              <w:jc w:val="left"/>
              <w:rPr>
                <w:rFonts w:cs="Arial"/>
                <w:b/>
                <w:bCs/>
                <w:szCs w:val="20"/>
              </w:rPr>
            </w:pPr>
            <w:r w:rsidRPr="000C44B9">
              <w:rPr>
                <w:rStyle w:val="Strong"/>
                <w:rFonts w:cs="Arial"/>
                <w:szCs w:val="20"/>
              </w:rPr>
              <w:t>Metas</w:t>
            </w:r>
          </w:p>
          <w:p w14:paraId="43320AE1" w14:textId="77777777" w:rsidR="000C44B9" w:rsidRPr="000C44B9" w:rsidRDefault="000C44B9" w:rsidP="009B26BA">
            <w:pPr>
              <w:pStyle w:val="paragraph"/>
              <w:spacing w:before="0" w:beforeAutospacing="0" w:after="0" w:afterAutospacing="0"/>
              <w:jc w:val="both"/>
              <w:textAlignment w:val="baseline"/>
              <w:rPr>
                <w:rFonts w:ascii="Arial" w:hAnsi="Arial" w:cs="Arial"/>
                <w:b/>
                <w:bCs/>
                <w:sz w:val="20"/>
                <w:szCs w:val="20"/>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1D82470" w14:textId="08488F6A" w:rsidR="000C44B9" w:rsidRPr="000C44B9" w:rsidRDefault="000C44B9" w:rsidP="000C44B9">
            <w:pPr>
              <w:pStyle w:val="pdq2pgselectionanchorcontainer"/>
              <w:rPr>
                <w:rFonts w:ascii="Arial" w:hAnsi="Arial" w:cs="Arial"/>
                <w:sz w:val="20"/>
                <w:szCs w:val="20"/>
              </w:rPr>
            </w:pPr>
            <w:r w:rsidRPr="000C44B9">
              <w:rPr>
                <w:rFonts w:ascii="Arial" w:hAnsi="Arial" w:cs="Arial"/>
                <w:sz w:val="20"/>
                <w:szCs w:val="20"/>
              </w:rPr>
              <w:t>Permiten calcular los recursos según la cobertura prevista y establecer cuántas personas, servicios o necesidades se espera atender durante el periodo presupuestado.</w:t>
            </w:r>
          </w:p>
        </w:tc>
      </w:tr>
      <w:tr w:rsidR="000C44B9" w:rsidRPr="000C44B9" w14:paraId="041A34D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2DE02F1" w14:textId="3460E55A" w:rsidR="000C44B9" w:rsidRPr="000C44B9" w:rsidRDefault="000C44B9" w:rsidP="000C44B9">
            <w:pPr>
              <w:spacing w:line="240" w:lineRule="auto"/>
              <w:contextualSpacing w:val="0"/>
              <w:jc w:val="left"/>
              <w:rPr>
                <w:rStyle w:val="Strong"/>
                <w:rFonts w:cs="Arial"/>
                <w:b w:val="0"/>
                <w:bCs w:val="0"/>
                <w:szCs w:val="20"/>
              </w:rPr>
            </w:pPr>
            <w:r w:rsidRPr="000C44B9">
              <w:rPr>
                <w:rFonts w:cs="Arial"/>
                <w:b/>
                <w:bCs/>
                <w:szCs w:val="20"/>
              </w:rPr>
              <w:t>Responsables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A23A268" w14:textId="029A85A1" w:rsidR="000C44B9" w:rsidRPr="000C44B9" w:rsidRDefault="000C44B9" w:rsidP="000C44B9">
            <w:pPr>
              <w:pStyle w:val="pdq2pgselectionanchorcontainer"/>
              <w:rPr>
                <w:rFonts w:ascii="Arial" w:hAnsi="Arial" w:cs="Arial"/>
                <w:sz w:val="20"/>
                <w:szCs w:val="20"/>
              </w:rPr>
            </w:pPr>
            <w:r w:rsidRPr="000C44B9">
              <w:rPr>
                <w:rFonts w:ascii="Arial" w:hAnsi="Arial" w:cs="Arial"/>
                <w:sz w:val="20"/>
                <w:szCs w:val="20"/>
              </w:rPr>
              <w:t>Asignan las partidas a las áreas, comités o proyectos encargados de su gestión. Esta definición facilita establecer responsabilidades y fortalecer la rendición de cuentas.</w:t>
            </w:r>
          </w:p>
        </w:tc>
      </w:tr>
    </w:tbl>
    <w:p w14:paraId="40EB8885" w14:textId="77777777" w:rsidR="00936545" w:rsidRDefault="00936545" w:rsidP="008E506C">
      <w:pPr>
        <w:spacing w:after="0" w:line="240" w:lineRule="auto"/>
      </w:pPr>
    </w:p>
    <w:p w14:paraId="05107825" w14:textId="0856D8B6" w:rsidR="008167A1" w:rsidRDefault="000C44B9" w:rsidP="008E506C">
      <w:pPr>
        <w:spacing w:after="0" w:line="240" w:lineRule="auto"/>
      </w:pPr>
      <w:r>
        <w:t>Otros elementos permiten programar los recursos, evaluar su utilización y relacionar los resultados financieros con los beneficios alcanzados:</w:t>
      </w:r>
    </w:p>
    <w:p w14:paraId="42C6F9E5" w14:textId="77777777" w:rsidR="000C44B9" w:rsidRDefault="000C44B9"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1"/>
        <w:gridCol w:w="5303"/>
        <w:gridCol w:w="1731"/>
      </w:tblGrid>
      <w:tr w:rsidR="000C44B9" w:rsidRPr="00C726A3" w14:paraId="4E830F8F"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42BC720" w14:textId="77777777" w:rsidR="000C44B9" w:rsidRPr="00C726A3" w:rsidRDefault="000C44B9" w:rsidP="009B26BA">
            <w:pPr>
              <w:spacing w:after="0" w:line="240" w:lineRule="auto"/>
              <w:jc w:val="center"/>
              <w:textAlignment w:val="baseline"/>
              <w:rPr>
                <w:rFonts w:ascii="Times New Roman" w:eastAsia="Times New Roman" w:hAnsi="Times New Roman" w:cs="Times New Roman"/>
                <w:lang w:eastAsia="es-ES_tradnl"/>
              </w:rPr>
            </w:pPr>
            <w:r>
              <w:rPr>
                <w:rFonts w:eastAsia="Times New Roman" w:cs="Arial"/>
                <w:b/>
                <w:bCs/>
                <w:szCs w:val="20"/>
                <w:lang w:eastAsia="es-ES_tradnl"/>
              </w:rPr>
              <w:t>P</w:t>
            </w:r>
            <w:r>
              <w:rPr>
                <w:rFonts w:eastAsia="Times New Roman"/>
                <w:b/>
                <w:bCs/>
                <w:lang w:eastAsia="es-ES_tradnl"/>
              </w:rPr>
              <w:t>estañas</w:t>
            </w:r>
          </w:p>
        </w:tc>
      </w:tr>
      <w:tr w:rsidR="000C44B9" w:rsidRPr="00C726A3" w14:paraId="1917A2FC"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4F8C13C" w14:textId="63125F0F" w:rsidR="000C44B9" w:rsidRPr="00DF5E9C" w:rsidRDefault="000C44B9" w:rsidP="009B26BA">
            <w:pPr>
              <w:spacing w:after="0" w:line="240" w:lineRule="auto"/>
              <w:rPr>
                <w:b/>
                <w:bCs/>
              </w:rPr>
            </w:pPr>
            <w:r w:rsidRPr="00DF5E9C">
              <w:rPr>
                <w:b/>
                <w:bCs/>
              </w:rPr>
              <w:t>Cronograma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619DDEF" w14:textId="723F23CB" w:rsidR="000C44B9" w:rsidRPr="008E196C" w:rsidRDefault="000C44B9" w:rsidP="009B26BA">
            <w:pPr>
              <w:spacing w:after="0" w:line="240" w:lineRule="auto"/>
            </w:pPr>
            <w:r>
              <w:t>Programa recaudos, compromisos y pagos para disponer de los recursos en las fechas previstas. Su principal evidencia es el calendario de ejecución definido por la organización.</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4963EA12" w14:textId="690892CC" w:rsidR="000C44B9" w:rsidRPr="008E196C" w:rsidRDefault="000C44B9" w:rsidP="009B26BA">
            <w:pPr>
              <w:spacing w:after="0" w:line="240" w:lineRule="auto"/>
              <w:jc w:val="center"/>
            </w:pPr>
            <w:r w:rsidRPr="008E196C">
              <w:t>   </w:t>
            </w:r>
            <w:r w:rsidR="000B56C0">
              <w:fldChar w:fldCharType="begin"/>
            </w:r>
            <w:r w:rsidR="000B56C0">
              <w:instrText xml:space="preserve"> INCLUDEPICTURE "https://t3.ftcdn.net/jpg/03/05/95/32/240_F_305953248_jJOCpr2qCOpAhgp5VJDQJl0dvhyE0rba.jpg" \* MERGEFORMATINET </w:instrText>
            </w:r>
            <w:r w:rsidR="000B56C0">
              <w:fldChar w:fldCharType="separate"/>
            </w:r>
            <w:r w:rsidR="000B56C0">
              <w:rPr>
                <w:noProof/>
              </w:rPr>
              <w:drawing>
                <wp:inline distT="0" distB="0" distL="0" distR="0" wp14:anchorId="1DFB16C9" wp14:editId="7A2A433D">
                  <wp:extent cx="997213" cy="566493"/>
                  <wp:effectExtent l="0" t="0" r="6350" b="5080"/>
                  <wp:docPr id="260923829" name="Imagen 14" descr="Calendario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lendario carto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29168" cy="584646"/>
                          </a:xfrm>
                          <a:prstGeom prst="rect">
                            <a:avLst/>
                          </a:prstGeom>
                          <a:noFill/>
                          <a:ln>
                            <a:noFill/>
                          </a:ln>
                        </pic:spPr>
                      </pic:pic>
                    </a:graphicData>
                  </a:graphic>
                </wp:inline>
              </w:drawing>
            </w:r>
            <w:r w:rsidR="000B56C0">
              <w:fldChar w:fldCharType="end"/>
            </w:r>
          </w:p>
        </w:tc>
      </w:tr>
      <w:tr w:rsidR="000C44B9" w:rsidRPr="00C726A3" w14:paraId="11D67F8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54ACE50" w14:textId="4FB19458" w:rsidR="000C44B9" w:rsidRPr="00DF5E9C" w:rsidRDefault="00DF5E9C" w:rsidP="009B26BA">
            <w:pPr>
              <w:spacing w:after="0" w:line="240" w:lineRule="auto"/>
              <w:rPr>
                <w:b/>
                <w:bCs/>
              </w:rPr>
            </w:pPr>
            <w:r w:rsidRPr="00DF5E9C">
              <w:rPr>
                <w:b/>
                <w:bCs/>
              </w:rPr>
              <w:t>Indicadores financieros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1D9D058" w14:textId="16D40E5B" w:rsidR="000C44B9" w:rsidRDefault="00DF5E9C" w:rsidP="009B26BA">
            <w:pPr>
              <w:spacing w:after="0" w:line="240" w:lineRule="auto"/>
            </w:pPr>
            <w:r>
              <w:t>Relacionan valores presupuestados, ejecutados, saldos y variaciones. Permiten analizar cómo se utilizaron los recursos asignados y se sustentan mediante informes de ejecución presupuestal.</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C1A8E6C" w14:textId="3D1C8DDD" w:rsidR="000C44B9" w:rsidRPr="008E196C" w:rsidRDefault="00A60F15" w:rsidP="009B26BA">
            <w:pPr>
              <w:spacing w:after="0" w:line="240" w:lineRule="auto"/>
              <w:jc w:val="center"/>
            </w:pPr>
            <w:r>
              <w:fldChar w:fldCharType="begin"/>
            </w:r>
            <w:r>
              <w:instrText xml:space="preserve"> INCLUDEPICTURE "https://t3.ftcdn.net/jpg/20/75/08/08/240_F_2075080802_76qDpCDFmtPHlld9WakJTCUHm9kzuqSw.jpg" \* MERGEFORMATINET </w:instrText>
            </w:r>
            <w:r>
              <w:fldChar w:fldCharType="separate"/>
            </w:r>
            <w:r>
              <w:rPr>
                <w:noProof/>
              </w:rPr>
              <w:drawing>
                <wp:inline distT="0" distB="0" distL="0" distR="0" wp14:anchorId="5A7FFCBB" wp14:editId="251DA3C2">
                  <wp:extent cx="930114" cy="519391"/>
                  <wp:effectExtent l="0" t="0" r="0" b="1905"/>
                  <wp:docPr id="1491953851" name="Imagen 15" descr="Explaining market share and ratios. Illustration of a female analyst holding a pie chart and a tablet.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xplaining market share and ratios. Illustration of a female analyst holding a pie chart and a tablet. Stock Vecto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8339" cy="535152"/>
                          </a:xfrm>
                          <a:prstGeom prst="rect">
                            <a:avLst/>
                          </a:prstGeom>
                          <a:noFill/>
                          <a:ln>
                            <a:noFill/>
                          </a:ln>
                        </pic:spPr>
                      </pic:pic>
                    </a:graphicData>
                  </a:graphic>
                </wp:inline>
              </w:drawing>
            </w:r>
            <w:r>
              <w:fldChar w:fldCharType="end"/>
            </w:r>
          </w:p>
        </w:tc>
      </w:tr>
      <w:tr w:rsidR="00DF5E9C" w:rsidRPr="00C726A3" w14:paraId="14D4D11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97434B6" w14:textId="77777777" w:rsidR="00DF5E9C" w:rsidRPr="00DF5E9C" w:rsidRDefault="00DF5E9C" w:rsidP="00DF5E9C">
            <w:pPr>
              <w:spacing w:line="240" w:lineRule="auto"/>
              <w:contextualSpacing w:val="0"/>
              <w:jc w:val="left"/>
              <w:rPr>
                <w:rFonts w:ascii="Times New Roman" w:hAnsi="Times New Roman"/>
                <w:b/>
                <w:bCs/>
              </w:rPr>
            </w:pPr>
            <w:r w:rsidRPr="00DF5E9C">
              <w:rPr>
                <w:rStyle w:val="Strong"/>
              </w:rPr>
              <w:t>Indicadores sociales</w:t>
            </w:r>
          </w:p>
          <w:p w14:paraId="01168A3C" w14:textId="77777777" w:rsidR="00DF5E9C" w:rsidRPr="00DF5E9C" w:rsidRDefault="00DF5E9C" w:rsidP="009B26BA">
            <w:pPr>
              <w:spacing w:after="0" w:line="240" w:lineRule="auto"/>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8C1C0EA" w14:textId="53453430" w:rsidR="00DF5E9C" w:rsidRDefault="00DF5E9C" w:rsidP="009B26BA">
            <w:pPr>
              <w:spacing w:after="0" w:line="240" w:lineRule="auto"/>
            </w:pPr>
            <w:r>
              <w:t>Consideran cobertura, participación, satisfacción y resultados obtenidos. Permiten valorar los beneficios generados y pueden respaldarse con registros de participantes, evaluaciones e informes.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C12B5CA" w14:textId="63E0CA11" w:rsidR="00DF5E9C" w:rsidRPr="008E196C" w:rsidRDefault="00A60F15" w:rsidP="009B26BA">
            <w:pPr>
              <w:spacing w:after="0" w:line="240" w:lineRule="auto"/>
              <w:jc w:val="center"/>
            </w:pPr>
            <w:r>
              <w:fldChar w:fldCharType="begin"/>
            </w:r>
            <w:r>
              <w:instrText xml:space="preserve"> INCLUDEPICTURE "https://t3.ftcdn.net/jpg/20/51/56/48/240_F_2051564833_OiytN8qnV2SUTwMuywCa1KGUdz2ZdRMf.jpg" \* MERGEFORMATINET </w:instrText>
            </w:r>
            <w:r>
              <w:fldChar w:fldCharType="separate"/>
            </w:r>
            <w:r>
              <w:rPr>
                <w:noProof/>
              </w:rPr>
              <w:drawing>
                <wp:inline distT="0" distB="0" distL="0" distR="0" wp14:anchorId="3F01F056" wp14:editId="3F6F1FA4">
                  <wp:extent cx="954546" cy="531857"/>
                  <wp:effectExtent l="0" t="0" r="0" b="1905"/>
                  <wp:docPr id="1336324429" name="Imagen 16" descr="Sustainability and CSR concept showing social and environmental icons on a natural moss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ustainability and CSR concept showing social and environmental icons on a natural moss surfa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71644" cy="541383"/>
                          </a:xfrm>
                          <a:prstGeom prst="rect">
                            <a:avLst/>
                          </a:prstGeom>
                          <a:noFill/>
                          <a:ln>
                            <a:noFill/>
                          </a:ln>
                        </pic:spPr>
                      </pic:pic>
                    </a:graphicData>
                  </a:graphic>
                </wp:inline>
              </w:drawing>
            </w:r>
            <w:r>
              <w:fldChar w:fldCharType="end"/>
            </w:r>
          </w:p>
        </w:tc>
      </w:tr>
      <w:tr w:rsidR="00DF5E9C" w:rsidRPr="00C726A3" w14:paraId="7C0079E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E841352" w14:textId="7DD466D2" w:rsidR="00DF5E9C" w:rsidRPr="00DF5E9C" w:rsidRDefault="00DF5E9C" w:rsidP="00DF5E9C">
            <w:pPr>
              <w:spacing w:line="240" w:lineRule="auto"/>
              <w:contextualSpacing w:val="0"/>
              <w:jc w:val="left"/>
              <w:rPr>
                <w:rStyle w:val="Strong"/>
                <w:b w:val="0"/>
                <w:bCs w:val="0"/>
              </w:rPr>
            </w:pPr>
            <w:r w:rsidRPr="00DF5E9C">
              <w:rPr>
                <w:b/>
                <w:bCs/>
              </w:rPr>
              <w:t>Seguimiento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BE63EB0" w14:textId="2BCF892B" w:rsidR="00DF5E9C" w:rsidRDefault="00DF5E9C" w:rsidP="009B26BA">
            <w:pPr>
              <w:spacing w:after="0" w:line="240" w:lineRule="auto"/>
            </w:pPr>
            <w:r>
              <w:t>Comprende los recursos y mecanismos destinados al control y la evaluación. Facilita identificar dificultades, analizar resultados y definir acciones de mejora mediante informes periódicos.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AFFA241" w14:textId="26876E4A" w:rsidR="00DF5E9C" w:rsidRPr="008E196C" w:rsidRDefault="00107CFF" w:rsidP="009B26BA">
            <w:pPr>
              <w:spacing w:after="0" w:line="240" w:lineRule="auto"/>
              <w:jc w:val="center"/>
            </w:pPr>
            <w:r>
              <w:fldChar w:fldCharType="begin"/>
            </w:r>
            <w:r>
              <w:instrText xml:space="preserve"> INCLUDEPICTURE "https://t4.ftcdn.net/jpg/19/75/58/91/240_F_1975589174_OEDS39zljFZCx9OP1qtCMSNkw6khj39R.jpg" \* MERGEFORMATINET </w:instrText>
            </w:r>
            <w:r>
              <w:fldChar w:fldCharType="separate"/>
            </w:r>
            <w:r>
              <w:rPr>
                <w:noProof/>
              </w:rPr>
              <w:drawing>
                <wp:inline distT="0" distB="0" distL="0" distR="0" wp14:anchorId="349ECB00" wp14:editId="17DEACEA">
                  <wp:extent cx="970874" cy="416560"/>
                  <wp:effectExtent l="0" t="0" r="0" b="2540"/>
                  <wp:docPr id="814555817" name="Imagen 17" descr="Client pitch presentation by multiracial team white, black, a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lient pitch presentation by multiracial team white, black, asia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06342" cy="431778"/>
                          </a:xfrm>
                          <a:prstGeom prst="rect">
                            <a:avLst/>
                          </a:prstGeom>
                          <a:noFill/>
                          <a:ln>
                            <a:noFill/>
                          </a:ln>
                        </pic:spPr>
                      </pic:pic>
                    </a:graphicData>
                  </a:graphic>
                </wp:inline>
              </w:drawing>
            </w:r>
            <w:r>
              <w:fldChar w:fldCharType="end"/>
            </w:r>
          </w:p>
        </w:tc>
      </w:tr>
      <w:tr w:rsidR="00DF5E9C" w:rsidRPr="00C726A3" w14:paraId="50E13502"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BE1493B" w14:textId="0A01E77E" w:rsidR="00DF5E9C" w:rsidRPr="00DF5E9C" w:rsidRDefault="00DF5E9C" w:rsidP="00DF5E9C">
            <w:pPr>
              <w:spacing w:line="240" w:lineRule="auto"/>
              <w:contextualSpacing w:val="0"/>
              <w:jc w:val="left"/>
              <w:rPr>
                <w:b/>
                <w:bCs/>
              </w:rPr>
            </w:pPr>
            <w:r w:rsidRPr="00DF5E9C">
              <w:rPr>
                <w:b/>
                <w:bCs/>
              </w:rPr>
              <w:t>Rendición de cuentas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CC31CCB" w14:textId="2036F8C0" w:rsidR="00DF5E9C" w:rsidRDefault="00DF5E9C" w:rsidP="009B26BA">
            <w:pPr>
              <w:spacing w:after="0" w:line="240" w:lineRule="auto"/>
            </w:pPr>
            <w:r>
              <w:t>Integra información financiera y social para comunicar cómo se utilizaron los recursos y qué resultados se alcanzaron. Puede sustentarse mediante estados financieros, informes y actas.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4349912" w14:textId="3175093C" w:rsidR="00DF5E9C" w:rsidRPr="008E196C" w:rsidRDefault="00107CFF" w:rsidP="009B26BA">
            <w:pPr>
              <w:spacing w:after="0" w:line="240" w:lineRule="auto"/>
              <w:jc w:val="center"/>
            </w:pPr>
            <w:r>
              <w:fldChar w:fldCharType="begin"/>
            </w:r>
            <w:r>
              <w:instrText xml:space="preserve"> INCLUDEPICTURE "https://t4.ftcdn.net/jpg/19/85/54/05/240_F_1985540515_ffZJEm3EclWfjA2CysshMHlk5T36X5Cr.jpg" \* MERGEFORMATINET </w:instrText>
            </w:r>
            <w:r>
              <w:fldChar w:fldCharType="separate"/>
            </w:r>
            <w:r>
              <w:rPr>
                <w:noProof/>
              </w:rPr>
              <w:drawing>
                <wp:inline distT="0" distB="0" distL="0" distR="0" wp14:anchorId="12338BCA" wp14:editId="1277C574">
                  <wp:extent cx="916866" cy="393387"/>
                  <wp:effectExtent l="0" t="0" r="0" b="635"/>
                  <wp:docPr id="1428280892" name="Imagen 18" descr="Account manager explains proposal during client mee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ccount manager explains proposal during client meeting proces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24524" cy="396673"/>
                          </a:xfrm>
                          <a:prstGeom prst="rect">
                            <a:avLst/>
                          </a:prstGeom>
                          <a:noFill/>
                          <a:ln>
                            <a:noFill/>
                          </a:ln>
                        </pic:spPr>
                      </pic:pic>
                    </a:graphicData>
                  </a:graphic>
                </wp:inline>
              </w:drawing>
            </w:r>
            <w:r>
              <w:fldChar w:fldCharType="end"/>
            </w:r>
          </w:p>
        </w:tc>
      </w:tr>
    </w:tbl>
    <w:p w14:paraId="2F734506" w14:textId="77777777" w:rsidR="000C44B9" w:rsidRDefault="000C44B9" w:rsidP="008E506C">
      <w:pPr>
        <w:spacing w:after="0" w:line="240" w:lineRule="auto"/>
      </w:pPr>
    </w:p>
    <w:p w14:paraId="17369DDB" w14:textId="637FE360" w:rsidR="000C44B9" w:rsidRDefault="007034B6" w:rsidP="008E506C">
      <w:pPr>
        <w:spacing w:after="0" w:line="240" w:lineRule="auto"/>
      </w:pPr>
      <w:r>
        <w:t>La evaluación presupuestal debe considerar tanto la ejecución financiera como las actividades realizadas, la cobertura y los resultados sociales alcanzados. De esta manera, el análisis no se limita al porcentaje de recursos utilizados, sino que permite relacionarlos con el cumplimiento de los objetivos de la organización.</w:t>
      </w:r>
    </w:p>
    <w:p w14:paraId="3818BFB7" w14:textId="77777777" w:rsidR="007034B6" w:rsidRDefault="007034B6" w:rsidP="008E506C">
      <w:pPr>
        <w:spacing w:after="0" w:line="240" w:lineRule="auto"/>
      </w:pPr>
    </w:p>
    <w:p w14:paraId="44F9DBAD" w14:textId="4F224E07" w:rsidR="007034B6" w:rsidRDefault="007034B6" w:rsidP="008E506C">
      <w:pPr>
        <w:spacing w:after="0" w:line="240" w:lineRule="auto"/>
      </w:pPr>
      <w:r>
        <w:t xml:space="preserve">Para aplicar esta relación mediante indicadores financieros y sociales, consulte el </w:t>
      </w:r>
      <w:r w:rsidR="004B4681">
        <w:t xml:space="preserve">siguiente </w:t>
      </w:r>
      <w:r>
        <w:t>documento</w:t>
      </w:r>
      <w:r w:rsidR="00885F3E">
        <w:t>:</w:t>
      </w:r>
    </w:p>
    <w:p w14:paraId="060CD4A2" w14:textId="77777777" w:rsidR="004B4681" w:rsidRPr="00C5507E" w:rsidRDefault="004B4681" w:rsidP="004B4681">
      <w:pPr>
        <w:pStyle w:val="paragraph"/>
        <w:spacing w:before="0" w:beforeAutospacing="0" w:after="0" w:afterAutospacing="0"/>
        <w:jc w:val="both"/>
        <w:textAlignment w:val="baseline"/>
        <w:rPr>
          <w:rFonts w:ascii="Arial" w:hAnsi="Arial" w:cs="Arial"/>
          <w:color w:val="EE0000"/>
          <w:sz w:val="20"/>
          <w:szCs w:val="20"/>
        </w:rPr>
      </w:pPr>
      <w:r w:rsidRPr="00C5507E">
        <w:rPr>
          <w:rStyle w:val="eop"/>
          <w:rFonts w:ascii="Arial" w:hAnsi="Arial" w:cs="Arial"/>
          <w:color w:val="EE0000"/>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4B4681" w:rsidRPr="001B2A64" w14:paraId="7E581389" w14:textId="77777777" w:rsidTr="009B26BA">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3545EDB2" w14:textId="77777777" w:rsidR="004B4681" w:rsidRPr="001B2A64" w:rsidRDefault="004B4681" w:rsidP="009B26BA">
            <w:pPr>
              <w:pStyle w:val="paragraph"/>
              <w:spacing w:before="0" w:beforeAutospacing="0" w:after="0" w:afterAutospacing="0"/>
              <w:jc w:val="center"/>
              <w:textAlignment w:val="baseline"/>
              <w:rPr>
                <w:rFonts w:ascii="Arial" w:hAnsi="Arial" w:cs="Arial"/>
                <w:color w:val="000000" w:themeColor="text1"/>
                <w:sz w:val="20"/>
                <w:szCs w:val="20"/>
              </w:rPr>
            </w:pPr>
            <w:r w:rsidRPr="001B2A64">
              <w:rPr>
                <w:rStyle w:val="wacimagecontainer"/>
                <w:rFonts w:ascii="Arial" w:hAnsi="Arial" w:cs="Arial"/>
                <w:noProof/>
                <w:color w:val="000000" w:themeColor="text1"/>
                <w:sz w:val="20"/>
                <w:szCs w:val="20"/>
              </w:rPr>
              <w:drawing>
                <wp:inline distT="0" distB="0" distL="0" distR="0" wp14:anchorId="58920171" wp14:editId="744E3001">
                  <wp:extent cx="416560" cy="427990"/>
                  <wp:effectExtent l="0" t="0" r="2540" b="3810"/>
                  <wp:docPr id="1628397252"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1B2A64">
              <w:rPr>
                <w:rStyle w:val="normaltextrun"/>
                <w:rFonts w:ascii="Arial" w:hAnsi="Arial" w:cs="Arial"/>
                <w:color w:val="000000" w:themeColor="text1"/>
                <w:sz w:val="20"/>
                <w:szCs w:val="20"/>
              </w:rPr>
              <w:t>  </w:t>
            </w:r>
            <w:r w:rsidRPr="001B2A6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56BC8AE6" w14:textId="2A83C9A3" w:rsidR="004B4681" w:rsidRPr="001B2A64" w:rsidRDefault="004B4681" w:rsidP="009B26BA">
            <w:pPr>
              <w:pStyle w:val="paragraph"/>
              <w:spacing w:before="0" w:beforeAutospacing="0" w:after="0" w:afterAutospacing="0"/>
              <w:jc w:val="both"/>
              <w:textAlignment w:val="baseline"/>
              <w:rPr>
                <w:rFonts w:ascii="Arial" w:hAnsi="Arial" w:cs="Arial"/>
                <w:b/>
                <w:bCs/>
                <w:color w:val="000000" w:themeColor="text1"/>
                <w:sz w:val="20"/>
                <w:szCs w:val="20"/>
              </w:rPr>
            </w:pPr>
            <w:r w:rsidRPr="001B2A64">
              <w:rPr>
                <w:rStyle w:val="normaltextrun"/>
                <w:rFonts w:ascii="Arial" w:hAnsi="Arial" w:cs="Arial"/>
                <w:b/>
                <w:bCs/>
                <w:color w:val="000000" w:themeColor="text1"/>
                <w:sz w:val="20"/>
                <w:szCs w:val="20"/>
                <w:lang w:val="es-CO"/>
              </w:rPr>
              <w:t xml:space="preserve">Anexo </w:t>
            </w:r>
            <w:r w:rsidR="00885F3E">
              <w:rPr>
                <w:rStyle w:val="normaltextrun"/>
                <w:rFonts w:ascii="Arial" w:hAnsi="Arial" w:cs="Arial"/>
                <w:b/>
                <w:bCs/>
                <w:color w:val="000000" w:themeColor="text1"/>
                <w:sz w:val="20"/>
                <w:szCs w:val="20"/>
                <w:lang w:val="es-CO"/>
              </w:rPr>
              <w:t>2</w:t>
            </w:r>
            <w:r w:rsidRPr="001B2A64">
              <w:rPr>
                <w:rStyle w:val="normaltextrun"/>
                <w:rFonts w:ascii="Arial" w:hAnsi="Arial" w:cs="Arial"/>
                <w:b/>
                <w:bCs/>
                <w:color w:val="000000" w:themeColor="text1"/>
                <w:sz w:val="20"/>
                <w:szCs w:val="20"/>
                <w:lang w:val="es-CO"/>
              </w:rPr>
              <w:t>.</w:t>
            </w:r>
            <w:r w:rsidR="00547239">
              <w:rPr>
                <w:rFonts w:ascii="Arial" w:hAnsi="Arial" w:cs="Arial"/>
                <w:b/>
                <w:bCs/>
                <w:color w:val="000000" w:themeColor="text1"/>
                <w:sz w:val="20"/>
                <w:szCs w:val="20"/>
              </w:rPr>
              <w:t xml:space="preserve"> </w:t>
            </w:r>
            <w:r w:rsidR="00547239" w:rsidRPr="00547239">
              <w:rPr>
                <w:rFonts w:ascii="Arial" w:hAnsi="Arial" w:cs="Arial"/>
                <w:b/>
                <w:bCs/>
                <w:color w:val="000000" w:themeColor="text1"/>
                <w:sz w:val="20"/>
                <w:szCs w:val="20"/>
              </w:rPr>
              <w:t>Caso aplicado de seguimiento financiero y social en una organización solidaria</w:t>
            </w:r>
          </w:p>
          <w:p w14:paraId="1A296D1A" w14:textId="77777777" w:rsidR="004B4681" w:rsidRPr="001B2A64" w:rsidRDefault="004B4681" w:rsidP="009B26BA">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eop"/>
                <w:rFonts w:ascii="Arial" w:hAnsi="Arial" w:cs="Arial"/>
                <w:color w:val="000000" w:themeColor="text1"/>
                <w:sz w:val="20"/>
                <w:szCs w:val="20"/>
              </w:rPr>
              <w:t> </w:t>
            </w:r>
          </w:p>
          <w:p w14:paraId="424B463A" w14:textId="77777777" w:rsidR="004B4681" w:rsidRPr="001B2A64" w:rsidRDefault="004B4681" w:rsidP="009B26BA">
            <w:pPr>
              <w:pStyle w:val="paragraph"/>
              <w:spacing w:before="0" w:beforeAutospacing="0" w:after="0" w:afterAutospacing="0"/>
              <w:jc w:val="both"/>
              <w:textAlignment w:val="baseline"/>
              <w:rPr>
                <w:rStyle w:val="normaltextrun"/>
                <w:color w:val="000000" w:themeColor="text1"/>
                <w:lang w:val="es-CO"/>
              </w:rPr>
            </w:pPr>
            <w:r w:rsidRPr="001B2A64">
              <w:rPr>
                <w:rStyle w:val="eop"/>
                <w:rFonts w:ascii="Arial" w:hAnsi="Arial" w:cs="Arial"/>
                <w:color w:val="000000" w:themeColor="text1"/>
                <w:sz w:val="20"/>
                <w:szCs w:val="20"/>
              </w:rPr>
              <w:t> </w:t>
            </w:r>
          </w:p>
          <w:p w14:paraId="5CD1F95C" w14:textId="42EFBE95" w:rsidR="00547239" w:rsidRPr="00547239" w:rsidRDefault="004B4681" w:rsidP="009B26BA">
            <w:pPr>
              <w:pStyle w:val="paragraph"/>
              <w:spacing w:before="0" w:beforeAutospacing="0" w:after="0" w:afterAutospacing="0"/>
              <w:jc w:val="both"/>
              <w:textAlignment w:val="baseline"/>
              <w:rPr>
                <w:rFonts w:ascii="Arial" w:hAnsi="Arial" w:cs="Arial"/>
                <w:color w:val="000000" w:themeColor="text1"/>
                <w:sz w:val="20"/>
                <w:szCs w:val="20"/>
                <w:lang w:val="es-CO"/>
              </w:rPr>
            </w:pPr>
            <w:r w:rsidRPr="001B2A64">
              <w:rPr>
                <w:rStyle w:val="normaltextrun"/>
                <w:rFonts w:ascii="Arial" w:hAnsi="Arial" w:cs="Arial"/>
                <w:color w:val="000000" w:themeColor="text1"/>
                <w:sz w:val="20"/>
                <w:szCs w:val="20"/>
                <w:lang w:val="es-CO"/>
              </w:rPr>
              <w:t>Consulte el documento “</w:t>
            </w:r>
            <w:r w:rsidR="00547239" w:rsidRPr="001B2A64">
              <w:rPr>
                <w:rStyle w:val="normaltextrun"/>
                <w:rFonts w:ascii="Arial" w:hAnsi="Arial" w:cs="Arial"/>
                <w:b/>
                <w:bCs/>
                <w:color w:val="000000" w:themeColor="text1"/>
                <w:sz w:val="20"/>
                <w:szCs w:val="20"/>
                <w:lang w:val="es-CO"/>
              </w:rPr>
              <w:t xml:space="preserve">Anexo </w:t>
            </w:r>
            <w:r w:rsidR="00547239">
              <w:rPr>
                <w:rStyle w:val="normaltextrun"/>
                <w:rFonts w:ascii="Arial" w:hAnsi="Arial" w:cs="Arial"/>
                <w:b/>
                <w:bCs/>
                <w:color w:val="000000" w:themeColor="text1"/>
                <w:sz w:val="20"/>
                <w:szCs w:val="20"/>
                <w:lang w:val="es-CO"/>
              </w:rPr>
              <w:t>2</w:t>
            </w:r>
            <w:r w:rsidR="00547239" w:rsidRPr="001B2A64">
              <w:rPr>
                <w:rStyle w:val="normaltextrun"/>
                <w:rFonts w:ascii="Arial" w:hAnsi="Arial" w:cs="Arial"/>
                <w:b/>
                <w:bCs/>
                <w:color w:val="000000" w:themeColor="text1"/>
                <w:sz w:val="20"/>
                <w:szCs w:val="20"/>
                <w:lang w:val="es-CO"/>
              </w:rPr>
              <w:t>.</w:t>
            </w:r>
            <w:r w:rsidR="00547239">
              <w:rPr>
                <w:rFonts w:ascii="Arial" w:hAnsi="Arial" w:cs="Arial"/>
                <w:b/>
                <w:bCs/>
                <w:color w:val="000000" w:themeColor="text1"/>
                <w:sz w:val="20"/>
                <w:szCs w:val="20"/>
              </w:rPr>
              <w:t xml:space="preserve"> </w:t>
            </w:r>
            <w:r w:rsidR="00547239" w:rsidRPr="00547239">
              <w:rPr>
                <w:rFonts w:ascii="Arial" w:hAnsi="Arial" w:cs="Arial"/>
                <w:b/>
                <w:bCs/>
                <w:color w:val="000000" w:themeColor="text1"/>
                <w:sz w:val="20"/>
                <w:szCs w:val="20"/>
              </w:rPr>
              <w:t>Caso aplicado de seguimiento financiero y social en una organización solidaria</w:t>
            </w:r>
            <w:r w:rsidRPr="001B2A64">
              <w:rPr>
                <w:rStyle w:val="normaltextrun"/>
                <w:rFonts w:ascii="Arial" w:hAnsi="Arial" w:cs="Arial"/>
                <w:color w:val="000000" w:themeColor="text1"/>
                <w:sz w:val="20"/>
                <w:szCs w:val="20"/>
                <w:lang w:val="es-CO"/>
              </w:rPr>
              <w:t xml:space="preserve">” y profundice sobre </w:t>
            </w:r>
            <w:r w:rsidR="009476FC">
              <w:rPr>
                <w:rStyle w:val="normaltextrun"/>
                <w:rFonts w:ascii="Arial" w:hAnsi="Arial" w:cs="Arial"/>
                <w:color w:val="000000" w:themeColor="text1"/>
                <w:sz w:val="20"/>
                <w:szCs w:val="20"/>
                <w:lang w:val="es-CO"/>
              </w:rPr>
              <w:t>la relación entre presupuesto, planeación y finalidad social</w:t>
            </w:r>
            <w:r>
              <w:rPr>
                <w:rStyle w:val="normaltextrun"/>
                <w:rFonts w:ascii="Arial" w:hAnsi="Arial" w:cs="Arial"/>
                <w:color w:val="000000" w:themeColor="text1"/>
                <w:sz w:val="20"/>
                <w:szCs w:val="20"/>
                <w:lang w:val="es-CO"/>
              </w:rPr>
              <w:t>.</w:t>
            </w:r>
          </w:p>
        </w:tc>
      </w:tr>
    </w:tbl>
    <w:p w14:paraId="13F27C2A" w14:textId="77777777" w:rsidR="004B4681" w:rsidRDefault="004B4681" w:rsidP="004B4681"/>
    <w:p w14:paraId="682B33BA" w14:textId="77777777" w:rsidR="00822D44" w:rsidRPr="00822D44" w:rsidRDefault="00822D44" w:rsidP="00822D44">
      <w:pPr>
        <w:spacing w:after="0" w:line="240" w:lineRule="auto"/>
      </w:pPr>
      <w:r>
        <w:t>El presupuesto convierte los planes de una organización solidaria en proyecciones financieras que orientan la asignación y el control de los recursos. Su adecuada gestión permite identificar variaciones, atender necesidades de los asociados y relacionar la sostenibilidad financiera con la participación y la finalidad social.</w:t>
      </w:r>
    </w:p>
    <w:p w14:paraId="620BC759" w14:textId="77777777" w:rsidR="00822D44" w:rsidRDefault="00822D44" w:rsidP="008E506C">
      <w:pPr>
        <w:spacing w:after="0" w:line="240" w:lineRule="auto"/>
      </w:pPr>
    </w:p>
    <w:p w14:paraId="0758D095" w14:textId="0745FA47" w:rsidR="0098463B" w:rsidRDefault="003D2A54" w:rsidP="008E506C">
      <w:pPr>
        <w:pStyle w:val="Heading1"/>
        <w:spacing w:line="240" w:lineRule="auto"/>
        <w:rPr>
          <w:rFonts w:cs="Arial"/>
          <w:color w:val="000000"/>
          <w:szCs w:val="20"/>
        </w:rPr>
      </w:pPr>
      <w:bookmarkStart w:id="6" w:name="_Toc236086686"/>
      <w:r>
        <w:t>2. Organización y recolección de información presupuestal</w:t>
      </w:r>
      <w:bookmarkEnd w:id="6"/>
    </w:p>
    <w:p w14:paraId="2DA94436" w14:textId="77777777" w:rsidR="0098463B" w:rsidRDefault="0098463B" w:rsidP="008E506C">
      <w:pPr>
        <w:spacing w:after="0" w:line="240" w:lineRule="auto"/>
        <w:rPr>
          <w:rFonts w:cs="Arial"/>
          <w:b/>
          <w:color w:val="000000"/>
          <w:szCs w:val="20"/>
        </w:rPr>
      </w:pPr>
    </w:p>
    <w:p w14:paraId="6E78DFEA" w14:textId="2EE35B7D" w:rsidR="0098463B" w:rsidRDefault="00A713C5" w:rsidP="008E506C">
      <w:pPr>
        <w:spacing w:after="0" w:line="240" w:lineRule="auto"/>
      </w:pPr>
      <w:r>
        <w:t>La calidad del presupuesto depende de la información utilizada para formularlo. Por ello, la organización debe identificar quién aporta los datos, qué necesidades requieren financiación y cómo se recopilan, comunican y validan las solicitudes. Una recolección ordenada reduce duplicidades, inconsistencias y estimaciones sin sustento antes de consolidar el presupuesto.</w:t>
      </w:r>
    </w:p>
    <w:p w14:paraId="79A8C173" w14:textId="77777777" w:rsidR="00A713C5" w:rsidRDefault="00A713C5" w:rsidP="008E506C">
      <w:pPr>
        <w:spacing w:after="0" w:line="240" w:lineRule="auto"/>
        <w:rPr>
          <w:rFonts w:cs="Arial"/>
          <w:b/>
          <w:color w:val="000000"/>
          <w:szCs w:val="20"/>
        </w:rPr>
      </w:pPr>
    </w:p>
    <w:p w14:paraId="0535B72C" w14:textId="6204B474" w:rsidR="008C2E21" w:rsidRDefault="008C2E21" w:rsidP="008E506C">
      <w:pPr>
        <w:pStyle w:val="Heading2"/>
        <w:spacing w:line="240" w:lineRule="auto"/>
        <w:rPr>
          <w:rFonts w:cs="Arial"/>
          <w:color w:val="000000"/>
          <w:szCs w:val="20"/>
        </w:rPr>
      </w:pPr>
      <w:bookmarkStart w:id="7" w:name="_Toc236086687"/>
      <w:r>
        <w:t>2.1. Estructura organizacional, áreas y niveles de autoridad</w:t>
      </w:r>
      <w:bookmarkEnd w:id="7"/>
    </w:p>
    <w:p w14:paraId="76A1441F" w14:textId="77777777" w:rsidR="0098463B" w:rsidRDefault="0098463B" w:rsidP="008E506C">
      <w:pPr>
        <w:spacing w:after="0" w:line="240" w:lineRule="auto"/>
        <w:rPr>
          <w:rFonts w:cs="Arial"/>
          <w:b/>
          <w:color w:val="000000"/>
          <w:szCs w:val="20"/>
        </w:rPr>
      </w:pPr>
    </w:p>
    <w:p w14:paraId="0B765E34" w14:textId="77777777" w:rsidR="00A713C5" w:rsidRPr="00A713C5" w:rsidRDefault="00A713C5" w:rsidP="00A713C5">
      <w:pPr>
        <w:spacing w:after="0" w:line="240" w:lineRule="auto"/>
      </w:pPr>
      <w:r>
        <w:t>La estructura organizacional permite identificar funciones, responsabilidades y niveles de decisión en la gestión presupuestal. En las cooperativas, la asamblea define orientaciones generales, el consejo dirige la gestión, la gerencia coordina la ejecución y las áreas suministran la información necesaria, conforme a los estatutos, reglamentos y niveles de autorización establecidos.</w:t>
      </w:r>
    </w:p>
    <w:p w14:paraId="4E048C40" w14:textId="77777777" w:rsidR="00A713C5" w:rsidRDefault="00A713C5" w:rsidP="008E506C">
      <w:pPr>
        <w:spacing w:after="0" w:line="240" w:lineRule="auto"/>
      </w:pPr>
    </w:p>
    <w:p w14:paraId="58193AF5" w14:textId="3D5F0412" w:rsidR="00A713C5" w:rsidRDefault="002514A7" w:rsidP="008E506C">
      <w:pPr>
        <w:spacing w:after="0" w:line="240" w:lineRule="auto"/>
      </w:pPr>
      <w:r>
        <w:t>En el proceso presupuestal participan diferentes órganos y áreas, cada uno con responsabilidades específicas en la formulación, revisión, ejecución y control de los recursos:</w:t>
      </w:r>
    </w:p>
    <w:p w14:paraId="76D3CB3D" w14:textId="77777777" w:rsidR="002514A7" w:rsidRDefault="002514A7"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4910"/>
        <w:gridCol w:w="2155"/>
      </w:tblGrid>
      <w:tr w:rsidR="002514A7" w:rsidRPr="00C726A3" w14:paraId="1067FEC9"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4F61A9F" w14:textId="6AD4599A" w:rsidR="002514A7" w:rsidRPr="00C726A3" w:rsidRDefault="002514A7" w:rsidP="009B26BA">
            <w:pPr>
              <w:spacing w:after="0" w:line="240" w:lineRule="auto"/>
              <w:jc w:val="center"/>
              <w:textAlignment w:val="baseline"/>
              <w:rPr>
                <w:rFonts w:ascii="Times New Roman" w:eastAsia="Times New Roman" w:hAnsi="Times New Roman" w:cs="Times New Roman"/>
                <w:lang w:eastAsia="es-ES_tradnl"/>
              </w:rPr>
            </w:pPr>
            <w:r>
              <w:rPr>
                <w:rFonts w:eastAsia="Times New Roman" w:cs="Arial"/>
                <w:b/>
                <w:bCs/>
                <w:szCs w:val="20"/>
                <w:lang w:eastAsia="es-ES_tradnl"/>
              </w:rPr>
              <w:t>Slider</w:t>
            </w:r>
          </w:p>
        </w:tc>
      </w:tr>
      <w:tr w:rsidR="002514A7" w:rsidRPr="00C726A3" w14:paraId="431CA14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0A62144" w14:textId="508A34F3" w:rsidR="002514A7" w:rsidRPr="007E2C19" w:rsidRDefault="006641F2" w:rsidP="009B26BA">
            <w:pPr>
              <w:spacing w:after="0" w:line="240" w:lineRule="auto"/>
              <w:rPr>
                <w:b/>
                <w:bCs/>
              </w:rPr>
            </w:pPr>
            <w:r w:rsidRPr="007E2C19">
              <w:rPr>
                <w:b/>
                <w:bCs/>
              </w:rPr>
              <w:t>Asamblea general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056E2AF" w14:textId="3CEF51EC" w:rsidR="002514A7" w:rsidRPr="008E196C" w:rsidRDefault="006641F2" w:rsidP="009B26BA">
            <w:pPr>
              <w:spacing w:after="0" w:line="240" w:lineRule="auto"/>
            </w:pPr>
            <w:r>
              <w:t>Define las políticas y orientaciones generales de acuerdo con los estatutos. Considera prioridades institucionales, sociales y económicas, y sus decisiones sirven de base para orientar la planeación y asignación de los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042F0CD" w14:textId="20F02977" w:rsidR="002514A7" w:rsidRPr="008E196C" w:rsidRDefault="00D01A06" w:rsidP="009B26BA">
            <w:pPr>
              <w:spacing w:after="0" w:line="240" w:lineRule="auto"/>
              <w:jc w:val="center"/>
            </w:pPr>
            <w:r w:rsidRPr="00D01A06">
              <w:rPr>
                <w:noProof/>
              </w:rPr>
              <w:drawing>
                <wp:inline distT="0" distB="0" distL="0" distR="0" wp14:anchorId="38737E44" wp14:editId="7FB33057">
                  <wp:extent cx="1358096" cy="763929"/>
                  <wp:effectExtent l="0" t="0" r="1270" b="0"/>
                  <wp:docPr id="63644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48819" name=""/>
                          <pic:cNvPicPr/>
                        </pic:nvPicPr>
                        <pic:blipFill>
                          <a:blip r:embed="rId29"/>
                          <a:stretch>
                            <a:fillRect/>
                          </a:stretch>
                        </pic:blipFill>
                        <pic:spPr>
                          <a:xfrm>
                            <a:off x="0" y="0"/>
                            <a:ext cx="1378201" cy="775238"/>
                          </a:xfrm>
                          <a:prstGeom prst="rect">
                            <a:avLst/>
                          </a:prstGeom>
                        </pic:spPr>
                      </pic:pic>
                    </a:graphicData>
                  </a:graphic>
                </wp:inline>
              </w:drawing>
            </w:r>
            <w:r w:rsidR="002514A7" w:rsidRPr="008E196C">
              <w:t>   </w:t>
            </w:r>
          </w:p>
        </w:tc>
      </w:tr>
      <w:tr w:rsidR="006641F2" w:rsidRPr="00C726A3" w14:paraId="4E778AD1"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C8F111B" w14:textId="7B034953" w:rsidR="006641F2" w:rsidRPr="007E2C19" w:rsidRDefault="006641F2" w:rsidP="009B26BA">
            <w:pPr>
              <w:spacing w:after="0" w:line="240" w:lineRule="auto"/>
              <w:rPr>
                <w:b/>
                <w:bCs/>
              </w:rPr>
            </w:pPr>
            <w:r w:rsidRPr="007E2C19">
              <w:rPr>
                <w:b/>
                <w:bCs/>
              </w:rPr>
              <w:t>Consejo de administración o junta directiva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790327D" w14:textId="447BA665" w:rsidR="006641F2" w:rsidRDefault="006641F2" w:rsidP="009B26BA">
            <w:pPr>
              <w:spacing w:after="0" w:line="240" w:lineRule="auto"/>
            </w:pPr>
            <w:r>
              <w:t>Revisa, orienta y aprueba el presupuesto según sus competencias. Analiza prioridades, capacidad de ejecución e información financiera para autorizar formalmente la propuesta presupuestal correspondiente.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1EDE503" w14:textId="3329AD6C" w:rsidR="006641F2" w:rsidRPr="008E196C" w:rsidRDefault="00D01A06" w:rsidP="009B26BA">
            <w:pPr>
              <w:spacing w:after="0" w:line="240" w:lineRule="auto"/>
              <w:jc w:val="center"/>
            </w:pPr>
            <w:r>
              <w:fldChar w:fldCharType="begin"/>
            </w:r>
            <w:r>
              <w:instrText xml:space="preserve"> INCLUDEPICTURE "https://t4.ftcdn.net/jpg/03/41/11/33/240_F_341113373_eN9ILOikSH62Lv2hLvtefqyJgQ8E1s8V.jpg" \* MERGEFORMATINET </w:instrText>
            </w:r>
            <w:r>
              <w:fldChar w:fldCharType="separate"/>
            </w:r>
            <w:r>
              <w:rPr>
                <w:noProof/>
              </w:rPr>
              <w:drawing>
                <wp:inline distT="0" distB="0" distL="0" distR="0" wp14:anchorId="3937B805" wp14:editId="3B2341F6">
                  <wp:extent cx="1299757" cy="865422"/>
                  <wp:effectExtent l="0" t="0" r="0" b="0"/>
                  <wp:docPr id="211064490" name="Imagen 19" descr="Group of business people applaud during a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roup of business people applaud during a meet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22145" cy="880329"/>
                          </a:xfrm>
                          <a:prstGeom prst="rect">
                            <a:avLst/>
                          </a:prstGeom>
                          <a:noFill/>
                          <a:ln>
                            <a:noFill/>
                          </a:ln>
                        </pic:spPr>
                      </pic:pic>
                    </a:graphicData>
                  </a:graphic>
                </wp:inline>
              </w:drawing>
            </w:r>
            <w:r>
              <w:fldChar w:fldCharType="end"/>
            </w:r>
          </w:p>
        </w:tc>
      </w:tr>
      <w:tr w:rsidR="006641F2" w:rsidRPr="00C726A3" w14:paraId="732484B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5B2DD10" w14:textId="6280737C" w:rsidR="006641F2" w:rsidRPr="007E2C19" w:rsidRDefault="006641F2" w:rsidP="009B26BA">
            <w:pPr>
              <w:spacing w:after="0" w:line="240" w:lineRule="auto"/>
              <w:rPr>
                <w:b/>
                <w:bCs/>
              </w:rPr>
            </w:pPr>
            <w:r w:rsidRPr="007E2C19">
              <w:rPr>
                <w:b/>
                <w:bCs/>
              </w:rPr>
              <w:t>Gerencia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9D78773" w14:textId="00F299C8" w:rsidR="006641F2" w:rsidRDefault="006641F2" w:rsidP="009B26BA">
            <w:pPr>
              <w:spacing w:after="0" w:line="240" w:lineRule="auto"/>
            </w:pPr>
            <w:r>
              <w:t>Coordina la formulación, consolidación y ejecución del presupuesto. Integra los planes institucionales, compromisos, contratos y metas para estructurar el proyecto presupuestal que será sometido a revisión y aprobación.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C744268" w14:textId="34B392AD" w:rsidR="006641F2" w:rsidRPr="008E196C" w:rsidRDefault="009813C1" w:rsidP="009B26BA">
            <w:pPr>
              <w:spacing w:after="0" w:line="240" w:lineRule="auto"/>
              <w:jc w:val="center"/>
            </w:pPr>
            <w:r>
              <w:fldChar w:fldCharType="begin"/>
            </w:r>
            <w:r>
              <w:instrText xml:space="preserve"> INCLUDEPICTURE "https://t4.ftcdn.net/jpg/03/52/30/61/240_F_352306136_gtWbe0A2FZfM4hyKvTE3uIX7dpTZqdON.jpg" \* MERGEFORMATINET </w:instrText>
            </w:r>
            <w:r>
              <w:fldChar w:fldCharType="separate"/>
            </w:r>
            <w:r>
              <w:rPr>
                <w:noProof/>
              </w:rPr>
              <w:drawing>
                <wp:inline distT="0" distB="0" distL="0" distR="0" wp14:anchorId="19A28E16" wp14:editId="24EED9E7">
                  <wp:extent cx="1265033" cy="842302"/>
                  <wp:effectExtent l="0" t="0" r="5080" b="0"/>
                  <wp:docPr id="1152872904" name="Imagen 27" descr="Portrait of a successful company leader in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ortrait of a successful company leader in the offi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76121" cy="849685"/>
                          </a:xfrm>
                          <a:prstGeom prst="rect">
                            <a:avLst/>
                          </a:prstGeom>
                          <a:noFill/>
                          <a:ln>
                            <a:noFill/>
                          </a:ln>
                        </pic:spPr>
                      </pic:pic>
                    </a:graphicData>
                  </a:graphic>
                </wp:inline>
              </w:drawing>
            </w:r>
            <w:r>
              <w:fldChar w:fldCharType="end"/>
            </w:r>
          </w:p>
        </w:tc>
      </w:tr>
      <w:tr w:rsidR="006641F2" w:rsidRPr="00C726A3" w14:paraId="418B5CB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052A7FA" w14:textId="19A813FF" w:rsidR="006641F2" w:rsidRPr="007E2C19" w:rsidRDefault="006641F2" w:rsidP="009B26BA">
            <w:pPr>
              <w:spacing w:after="0" w:line="240" w:lineRule="auto"/>
              <w:rPr>
                <w:b/>
                <w:bCs/>
              </w:rPr>
            </w:pPr>
            <w:r w:rsidRPr="007E2C19">
              <w:rPr>
                <w:b/>
                <w:bCs/>
              </w:rPr>
              <w:t>Área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E030B52" w14:textId="7167A716" w:rsidR="006641F2" w:rsidRDefault="008979A6" w:rsidP="009B26BA">
            <w:pPr>
              <w:spacing w:after="0" w:line="240" w:lineRule="auto"/>
            </w:pPr>
            <w:r>
              <w:t>Analiza la disponibilidad y el equilibrio entre recursos y aplicaciones. Utiliza proyecciones, flujo de efectivo y fuentes de financiación para determinar la viabilidad financiera del presupuesto propuesto.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5D6190A" w14:textId="0F540841" w:rsidR="006641F2" w:rsidRPr="008E196C" w:rsidRDefault="00D01A06" w:rsidP="009B26BA">
            <w:pPr>
              <w:spacing w:after="0" w:line="240" w:lineRule="auto"/>
              <w:jc w:val="center"/>
            </w:pPr>
            <w:r>
              <w:fldChar w:fldCharType="begin"/>
            </w:r>
            <w:r>
              <w:instrText xml:space="preserve"> INCLUDEPICTURE "https://t4.ftcdn.net/jpg/01/29/87/25/240_F_129872584_WlZHZibLS6c4Lbu29pGQHv7zJhd0Efsa.jpg" \* MERGEFORMATINET </w:instrText>
            </w:r>
            <w:r>
              <w:fldChar w:fldCharType="separate"/>
            </w:r>
            <w:r>
              <w:rPr>
                <w:noProof/>
              </w:rPr>
              <w:drawing>
                <wp:inline distT="0" distB="0" distL="0" distR="0" wp14:anchorId="5CCA47E6" wp14:editId="27C633F6">
                  <wp:extent cx="1322906" cy="880835"/>
                  <wp:effectExtent l="0" t="0" r="0" b="0"/>
                  <wp:docPr id="810008539" name="Imagen 20" descr="Businessman explaining bar chat to colleagues at con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usinessman explaining bar chat to colleagues at conference tabl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35165" cy="888997"/>
                          </a:xfrm>
                          <a:prstGeom prst="rect">
                            <a:avLst/>
                          </a:prstGeom>
                          <a:noFill/>
                          <a:ln>
                            <a:noFill/>
                          </a:ln>
                        </pic:spPr>
                      </pic:pic>
                    </a:graphicData>
                  </a:graphic>
                </wp:inline>
              </w:drawing>
            </w:r>
            <w:r>
              <w:fldChar w:fldCharType="end"/>
            </w:r>
          </w:p>
        </w:tc>
      </w:tr>
      <w:tr w:rsidR="008979A6" w:rsidRPr="00C726A3" w14:paraId="21D8954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E1DED30" w14:textId="403A02CA" w:rsidR="008979A6" w:rsidRPr="007E2C19" w:rsidRDefault="008979A6" w:rsidP="009B26BA">
            <w:pPr>
              <w:spacing w:after="0" w:line="240" w:lineRule="auto"/>
              <w:rPr>
                <w:b/>
                <w:bCs/>
              </w:rPr>
            </w:pPr>
            <w:r w:rsidRPr="007E2C19">
              <w:rPr>
                <w:b/>
                <w:bCs/>
              </w:rPr>
              <w:t>Contabilidad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D2137B0" w14:textId="76D495D5" w:rsidR="008979A6" w:rsidRDefault="008979A6" w:rsidP="009B26BA">
            <w:pPr>
              <w:spacing w:after="0" w:line="240" w:lineRule="auto"/>
            </w:pPr>
            <w:r>
              <w:t>Aporta información histórica y registros de obligaciones reconocidas. Los estados financieros, auxiliares, costos, gastos e impuestos permiten sustentar las proyecciones presupuestales con información contable disponible.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E6207F8" w14:textId="2806D6CA" w:rsidR="008979A6" w:rsidRPr="008E196C" w:rsidRDefault="00D01A06" w:rsidP="009B26BA">
            <w:pPr>
              <w:spacing w:after="0" w:line="240" w:lineRule="auto"/>
              <w:jc w:val="center"/>
            </w:pPr>
            <w:r>
              <w:fldChar w:fldCharType="begin"/>
            </w:r>
            <w:r>
              <w:instrText xml:space="preserve"> INCLUDEPICTURE "https://t3.ftcdn.net/jpg/19/77/66/84/240_F_1977668487_3eF2Sq28WII4xUlJ9qtmhal2zPN9lcuV.jpg" \* MERGEFORMATINET </w:instrText>
            </w:r>
            <w:r>
              <w:fldChar w:fldCharType="separate"/>
            </w:r>
            <w:r>
              <w:rPr>
                <w:noProof/>
              </w:rPr>
              <w:drawing>
                <wp:inline distT="0" distB="0" distL="0" distR="0" wp14:anchorId="57612901" wp14:editId="41424E64">
                  <wp:extent cx="1276607" cy="711303"/>
                  <wp:effectExtent l="0" t="0" r="6350" b="0"/>
                  <wp:docPr id="230867444" name="Imagen 21" descr="Professional business woman leading corporate meeting, female executive speaking in boardroom, diverse team collaborating in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rofessional business woman leading corporate meeting, female executive speaking in boardroom, diverse team collaborating in modern offi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6607" cy="722447"/>
                          </a:xfrm>
                          <a:prstGeom prst="rect">
                            <a:avLst/>
                          </a:prstGeom>
                          <a:noFill/>
                          <a:ln>
                            <a:noFill/>
                          </a:ln>
                        </pic:spPr>
                      </pic:pic>
                    </a:graphicData>
                  </a:graphic>
                </wp:inline>
              </w:drawing>
            </w:r>
            <w:r>
              <w:fldChar w:fldCharType="end"/>
            </w:r>
          </w:p>
        </w:tc>
      </w:tr>
      <w:tr w:rsidR="008979A6" w:rsidRPr="00C726A3" w14:paraId="234D0FDF"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F32305B" w14:textId="578AED9E" w:rsidR="008979A6" w:rsidRPr="007E2C19" w:rsidRDefault="008979A6" w:rsidP="009B26BA">
            <w:pPr>
              <w:spacing w:after="0" w:line="240" w:lineRule="auto"/>
              <w:rPr>
                <w:b/>
                <w:bCs/>
              </w:rPr>
            </w:pPr>
            <w:r w:rsidRPr="007E2C19">
              <w:rPr>
                <w:b/>
                <w:bCs/>
              </w:rPr>
              <w:t>Tesorería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375F643" w14:textId="208456BE" w:rsidR="008979A6" w:rsidRDefault="008979A6" w:rsidP="009B26BA">
            <w:pPr>
              <w:spacing w:after="0" w:line="240" w:lineRule="auto"/>
            </w:pPr>
            <w:r>
              <w:t>Proyecta los recaudos y pagos esperados. Para ello utiliza información sobre saldos bancarios, cartera, vencimientos y compromisos, contribuyendo a la elaboración del presupuesto de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F755510" w14:textId="107258DC" w:rsidR="008979A6" w:rsidRPr="008E196C" w:rsidRDefault="00F13593" w:rsidP="009B26BA">
            <w:pPr>
              <w:spacing w:after="0" w:line="240" w:lineRule="auto"/>
              <w:jc w:val="center"/>
            </w:pPr>
            <w:r>
              <w:fldChar w:fldCharType="begin"/>
            </w:r>
            <w:r>
              <w:instrText xml:space="preserve"> INCLUDEPICTURE "https://t3.ftcdn.net/jpg/20/74/96/20/240_F_2074962058_aaoHt6NYZKOJcguj7vjMGAoj78PzvE4h.jpg" \* MERGEFORMATINET </w:instrText>
            </w:r>
            <w:r>
              <w:fldChar w:fldCharType="separate"/>
            </w:r>
            <w:r>
              <w:rPr>
                <w:noProof/>
              </w:rPr>
              <w:drawing>
                <wp:inline distT="0" distB="0" distL="0" distR="0" wp14:anchorId="2DE90096" wp14:editId="5043AA73">
                  <wp:extent cx="1323543" cy="717630"/>
                  <wp:effectExtent l="0" t="0" r="0" b="0"/>
                  <wp:docPr id="633687892" name="Imagen 26" descr="Young Woman Working On Laptop Using Real-tim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Young Woman Working On Laptop Using Real-time Softwar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341320" cy="727269"/>
                          </a:xfrm>
                          <a:prstGeom prst="rect">
                            <a:avLst/>
                          </a:prstGeom>
                          <a:noFill/>
                          <a:ln>
                            <a:noFill/>
                          </a:ln>
                        </pic:spPr>
                      </pic:pic>
                    </a:graphicData>
                  </a:graphic>
                </wp:inline>
              </w:drawing>
            </w:r>
            <w:r>
              <w:fldChar w:fldCharType="end"/>
            </w:r>
          </w:p>
        </w:tc>
      </w:tr>
      <w:tr w:rsidR="008979A6" w:rsidRPr="00C726A3" w14:paraId="75204A9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1711A3" w14:textId="333F870B" w:rsidR="008979A6" w:rsidRPr="007E2C19" w:rsidRDefault="008979A6" w:rsidP="009B26BA">
            <w:pPr>
              <w:spacing w:after="0" w:line="240" w:lineRule="auto"/>
              <w:rPr>
                <w:b/>
                <w:bCs/>
              </w:rPr>
            </w:pPr>
            <w:r w:rsidRPr="007E2C19">
              <w:rPr>
                <w:b/>
                <w:bCs/>
              </w:rPr>
              <w:t>Área administrativa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E0C7254" w14:textId="5CF4D202" w:rsidR="008979A6" w:rsidRDefault="007E2C19" w:rsidP="009B26BA">
            <w:pPr>
              <w:spacing w:after="0" w:line="240" w:lineRule="auto"/>
            </w:pPr>
            <w:r>
              <w:t>Identifica las necesidades de funcionamiento de la organización. Considera nómina, honorarios, suministros, servicios y mantenimiento para formular las partidas correspondientes al presupuesto administrativo.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E8AFD32" w14:textId="471F108E" w:rsidR="008979A6" w:rsidRPr="008E196C" w:rsidRDefault="00D01A06" w:rsidP="009B26BA">
            <w:pPr>
              <w:spacing w:after="0" w:line="240" w:lineRule="auto"/>
              <w:jc w:val="center"/>
            </w:pPr>
            <w:r>
              <w:fldChar w:fldCharType="begin"/>
            </w:r>
            <w:r>
              <w:instrText xml:space="preserve"> INCLUDEPICTURE "https://t3.ftcdn.net/jpg/20/08/63/92/240_F_2008639252_qgfXeuwsHx8ePrfSFOd6KkFxuCPuvOW8.jpg" \* MERGEFORMATINET </w:instrText>
            </w:r>
            <w:r>
              <w:fldChar w:fldCharType="separate"/>
            </w:r>
            <w:r>
              <w:rPr>
                <w:noProof/>
              </w:rPr>
              <w:drawing>
                <wp:inline distT="0" distB="0" distL="0" distR="0" wp14:anchorId="77B007BE" wp14:editId="7C6EC9D8">
                  <wp:extent cx="1328463" cy="700156"/>
                  <wp:effectExtent l="0" t="0" r="5080" b="0"/>
                  <wp:docPr id="1044344187" name="Imagen 22" descr="Business Team Meets in a Glass Conference Room to Review Dashboards, Discuss Financial Results, Set Revenue Targets, and Plan Strategy, Using Laptops and Tablets to Analyze Data, Shar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usiness Team Meets in a Glass Conference Room to Review Dashboards, Discuss Financial Results, Set Revenue Targets, and Plan Strategy, Using Laptops and Tablets to Analyze Data, Share Insight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52596" cy="712875"/>
                          </a:xfrm>
                          <a:prstGeom prst="rect">
                            <a:avLst/>
                          </a:prstGeom>
                          <a:noFill/>
                          <a:ln>
                            <a:noFill/>
                          </a:ln>
                        </pic:spPr>
                      </pic:pic>
                    </a:graphicData>
                  </a:graphic>
                </wp:inline>
              </w:drawing>
            </w:r>
            <w:r>
              <w:fldChar w:fldCharType="end"/>
            </w:r>
          </w:p>
        </w:tc>
      </w:tr>
      <w:tr w:rsidR="007E2C19" w:rsidRPr="00C726A3" w14:paraId="170A37A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4F934CA" w14:textId="17CD7B9D" w:rsidR="007E2C19" w:rsidRPr="007E2C19" w:rsidRDefault="007E2C19" w:rsidP="009B26BA">
            <w:pPr>
              <w:spacing w:after="0" w:line="240" w:lineRule="auto"/>
              <w:rPr>
                <w:b/>
                <w:bCs/>
              </w:rPr>
            </w:pPr>
            <w:r w:rsidRPr="007E2C19">
              <w:rPr>
                <w:b/>
                <w:bCs/>
              </w:rPr>
              <w:t>Áreas operativas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76AE925" w14:textId="2709005C" w:rsidR="007E2C19" w:rsidRDefault="007E2C19" w:rsidP="009B26BA">
            <w:pPr>
              <w:spacing w:after="0" w:line="240" w:lineRule="auto"/>
            </w:pPr>
            <w:r>
              <w:t>Proyectan los recursos necesarios para prestar bienes o servicios. Consideran el volumen de actividades, los materiales, el personal y los equipos requeridos para formular los costos de operación.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B7F2063" w14:textId="33612013" w:rsidR="007E2C19" w:rsidRPr="008E196C" w:rsidRDefault="00D01A06" w:rsidP="009B26BA">
            <w:pPr>
              <w:spacing w:after="0" w:line="240" w:lineRule="auto"/>
              <w:jc w:val="center"/>
            </w:pPr>
            <w:r>
              <w:fldChar w:fldCharType="begin"/>
            </w:r>
            <w:r>
              <w:instrText xml:space="preserve"> INCLUDEPICTURE "https://t4.ftcdn.net/jpg/19/53/31/49/240_F_1953314918_1SXs7d0mt2jI6TOBbUY5Dg4sSiW6PNOj.jpg" \* MERGEFORMATINET </w:instrText>
            </w:r>
            <w:r>
              <w:fldChar w:fldCharType="separate"/>
            </w:r>
            <w:r>
              <w:rPr>
                <w:noProof/>
              </w:rPr>
              <w:drawing>
                <wp:inline distT="0" distB="0" distL="0" distR="0" wp14:anchorId="546E958A" wp14:editId="4D02B88D">
                  <wp:extent cx="1282394" cy="858152"/>
                  <wp:effectExtent l="0" t="0" r="635" b="5715"/>
                  <wp:docPr id="1502982878" name="Imagen 23" descr="businesswoman Leading Boardroom Meeting. diverse boardroom team seated around long conference table, with laptops and notebooks open, discussing charts on screen in bright modern offi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usinesswoman Leading Boardroom Meeting. diverse boardroom team seated around long conference table, with laptops and notebooks open, discussing charts on screen in bright modern office environme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98061" cy="868636"/>
                          </a:xfrm>
                          <a:prstGeom prst="rect">
                            <a:avLst/>
                          </a:prstGeom>
                          <a:noFill/>
                          <a:ln>
                            <a:noFill/>
                          </a:ln>
                        </pic:spPr>
                      </pic:pic>
                    </a:graphicData>
                  </a:graphic>
                </wp:inline>
              </w:drawing>
            </w:r>
            <w:r>
              <w:fldChar w:fldCharType="end"/>
            </w:r>
          </w:p>
        </w:tc>
      </w:tr>
      <w:tr w:rsidR="007E2C19" w:rsidRPr="00C726A3" w14:paraId="698A6A2D"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72C3B29" w14:textId="51B6C8E4" w:rsidR="007E2C19" w:rsidRPr="007E2C19" w:rsidRDefault="007E2C19" w:rsidP="009B26BA">
            <w:pPr>
              <w:spacing w:after="0" w:line="240" w:lineRule="auto"/>
              <w:rPr>
                <w:b/>
                <w:bCs/>
              </w:rPr>
            </w:pPr>
            <w:r w:rsidRPr="007E2C19">
              <w:rPr>
                <w:b/>
                <w:bCs/>
              </w:rPr>
              <w:t>Comités sociales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6E67839" w14:textId="2F8AD520" w:rsidR="007E2C19" w:rsidRDefault="007E2C19" w:rsidP="009B26BA">
            <w:pPr>
              <w:spacing w:after="0" w:line="240" w:lineRule="auto"/>
            </w:pPr>
            <w:r>
              <w:t>Formulan actividades dirigidas a los asociados. Utilizan información sobre programas educativos, solidarios y de bienestar para proyectar los recursos destinados a fondos y programas sociales.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29F04DD" w14:textId="34F52408" w:rsidR="007E2C19" w:rsidRPr="008E196C" w:rsidRDefault="00D01A06" w:rsidP="009B26BA">
            <w:pPr>
              <w:spacing w:after="0" w:line="240" w:lineRule="auto"/>
              <w:jc w:val="center"/>
            </w:pPr>
            <w:r>
              <w:fldChar w:fldCharType="begin"/>
            </w:r>
            <w:r>
              <w:instrText xml:space="preserve"> INCLUDEPICTURE "https://t4.ftcdn.net/jpg/04/82/23/93/240_F_482239304_3mVu7EXg4CawG6u5IBYXjsgiFVzNJ3CB.jpg" \* MERGEFORMATINET </w:instrText>
            </w:r>
            <w:r>
              <w:fldChar w:fldCharType="separate"/>
            </w:r>
            <w:r>
              <w:rPr>
                <w:noProof/>
              </w:rPr>
              <w:drawing>
                <wp:inline distT="0" distB="0" distL="0" distR="0" wp14:anchorId="3B741847" wp14:editId="5474EE82">
                  <wp:extent cx="1288616" cy="858004"/>
                  <wp:effectExtent l="0" t="0" r="0" b="5715"/>
                  <wp:docPr id="1992942269" name="Imagen 24" descr="Smiling businesspeople standing in a board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miling businesspeople standing in a boardro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01268" cy="866428"/>
                          </a:xfrm>
                          <a:prstGeom prst="rect">
                            <a:avLst/>
                          </a:prstGeom>
                          <a:noFill/>
                          <a:ln>
                            <a:noFill/>
                          </a:ln>
                        </pic:spPr>
                      </pic:pic>
                    </a:graphicData>
                  </a:graphic>
                </wp:inline>
              </w:drawing>
            </w:r>
            <w:r>
              <w:fldChar w:fldCharType="end"/>
            </w:r>
          </w:p>
        </w:tc>
      </w:tr>
      <w:tr w:rsidR="007E2C19" w:rsidRPr="00C726A3" w14:paraId="3BD542E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17BDC6F" w14:textId="02A3FBCC" w:rsidR="007E2C19" w:rsidRPr="007E2C19" w:rsidRDefault="007E2C19" w:rsidP="009B26BA">
            <w:pPr>
              <w:spacing w:after="0" w:line="240" w:lineRule="auto"/>
              <w:rPr>
                <w:b/>
                <w:bCs/>
              </w:rPr>
            </w:pPr>
            <w:r w:rsidRPr="007E2C19">
              <w:rPr>
                <w:b/>
                <w:bCs/>
              </w:rPr>
              <w:t>Órganos de control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7C46E4E" w14:textId="4575F1B6" w:rsidR="007E2C19" w:rsidRDefault="007E2C19" w:rsidP="009B26BA">
            <w:pPr>
              <w:spacing w:after="0" w:line="240" w:lineRule="auto"/>
            </w:pPr>
            <w:r>
              <w:t>Verifican el cumplimiento de políticas, estatutos y procedimientos. Sus informes de seguimiento, observaciones y recomendaciones contribuyen al fortalecimiento de los controles presupuestales.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5C89A53" w14:textId="4FE468F4" w:rsidR="007E2C19" w:rsidRPr="008E196C" w:rsidRDefault="00D01A06" w:rsidP="009B26BA">
            <w:pPr>
              <w:spacing w:after="0" w:line="240" w:lineRule="auto"/>
              <w:jc w:val="center"/>
            </w:pPr>
            <w:r>
              <w:fldChar w:fldCharType="begin"/>
            </w:r>
            <w:r>
              <w:instrText xml:space="preserve"> INCLUDEPICTURE "https://t3.ftcdn.net/jpg/18/87/05/42/240_F_1887054287_fAHtGNiwHpMQDfxCvCzrzyr9PbwDF5ZY.jpg" \* MERGEFORMATINET </w:instrText>
            </w:r>
            <w:r>
              <w:fldChar w:fldCharType="separate"/>
            </w:r>
            <w:r>
              <w:rPr>
                <w:noProof/>
              </w:rPr>
              <w:drawing>
                <wp:inline distT="0" distB="0" distL="0" distR="0" wp14:anchorId="54A6A71B" wp14:editId="08446FE6">
                  <wp:extent cx="1265266" cy="842457"/>
                  <wp:effectExtent l="0" t="0" r="5080" b="0"/>
                  <wp:docPr id="1034654434" name="Imagen 25" descr="Diverse business professionals having corporate meeting in board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iverse business professionals having corporate meeting in boardro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89458" cy="858565"/>
                          </a:xfrm>
                          <a:prstGeom prst="rect">
                            <a:avLst/>
                          </a:prstGeom>
                          <a:noFill/>
                          <a:ln>
                            <a:noFill/>
                          </a:ln>
                        </pic:spPr>
                      </pic:pic>
                    </a:graphicData>
                  </a:graphic>
                </wp:inline>
              </w:drawing>
            </w:r>
            <w:r>
              <w:fldChar w:fldCharType="end"/>
            </w:r>
          </w:p>
        </w:tc>
      </w:tr>
    </w:tbl>
    <w:p w14:paraId="70090447" w14:textId="77777777" w:rsidR="002514A7" w:rsidRDefault="002514A7" w:rsidP="008E506C">
      <w:pPr>
        <w:spacing w:after="0" w:line="240" w:lineRule="auto"/>
      </w:pPr>
    </w:p>
    <w:p w14:paraId="3CAFEE1C" w14:textId="40CAEB3A" w:rsidR="00374435" w:rsidRDefault="000359FB" w:rsidP="008E506C">
      <w:pPr>
        <w:spacing w:after="0" w:line="240" w:lineRule="auto"/>
      </w:pPr>
      <w:r>
        <w:t>Los niveles de autoridad permiten precisar quién interviene y qué evidencia debe respaldar las principales decisiones presupuestales:</w:t>
      </w:r>
    </w:p>
    <w:p w14:paraId="7303FCE0" w14:textId="77777777" w:rsidR="000359FB" w:rsidRDefault="000359FB" w:rsidP="008E506C">
      <w:pPr>
        <w:spacing w:after="0" w:line="240" w:lineRule="auto"/>
      </w:pPr>
    </w:p>
    <w:p w14:paraId="357788E5" w14:textId="54AB75A3" w:rsidR="00951990" w:rsidRDefault="00951990" w:rsidP="00951990">
      <w:pPr>
        <w:spacing w:after="0" w:line="240" w:lineRule="auto"/>
      </w:pPr>
      <w:r w:rsidRPr="00A64F13">
        <w:rPr>
          <w:b/>
          <w:bCs/>
        </w:rPr>
        <w:t xml:space="preserve">Tabla </w:t>
      </w:r>
      <w:r>
        <w:rPr>
          <w:b/>
          <w:bCs/>
        </w:rPr>
        <w:t>5</w:t>
      </w:r>
      <w:r>
        <w:t>. Niveles de autoridad en la gestión presupuestal</w:t>
      </w:r>
    </w:p>
    <w:p w14:paraId="2E756456" w14:textId="77777777" w:rsidR="00951990" w:rsidRDefault="00951990" w:rsidP="00951990">
      <w:pPr>
        <w:spacing w:after="0" w:line="240" w:lineRule="auto"/>
        <w:rPr>
          <w:rFonts w:cs="Arial"/>
          <w:b/>
          <w:color w:val="000000"/>
          <w:szCs w:val="20"/>
        </w:rPr>
      </w:pPr>
    </w:p>
    <w:tbl>
      <w:tblPr>
        <w:tblStyle w:val="TableGridLight"/>
        <w:tblW w:w="0" w:type="auto"/>
        <w:tblLook w:val="04A0" w:firstRow="1" w:lastRow="0" w:firstColumn="1" w:lastColumn="0" w:noHBand="0" w:noVBand="1"/>
      </w:tblPr>
      <w:tblGrid>
        <w:gridCol w:w="1588"/>
        <w:gridCol w:w="2537"/>
        <w:gridCol w:w="2506"/>
        <w:gridCol w:w="2197"/>
      </w:tblGrid>
      <w:tr w:rsidR="00951990" w:rsidRPr="00A64F13" w14:paraId="13DCECAE" w14:textId="77777777" w:rsidTr="00951990">
        <w:tc>
          <w:tcPr>
            <w:tcW w:w="0" w:type="auto"/>
            <w:shd w:val="clear" w:color="auto" w:fill="D9D9D9" w:themeFill="background1" w:themeFillShade="D9"/>
            <w:hideMark/>
          </w:tcPr>
          <w:p w14:paraId="68971008" w14:textId="77777777" w:rsidR="00951990" w:rsidRPr="00A64F13" w:rsidRDefault="00951990" w:rsidP="009B26BA">
            <w:pPr>
              <w:spacing w:line="240" w:lineRule="auto"/>
              <w:contextualSpacing w:val="0"/>
              <w:jc w:val="center"/>
              <w:rPr>
                <w:rFonts w:eastAsia="Times New Roman" w:cs="Arial"/>
                <w:b/>
                <w:bCs/>
                <w:szCs w:val="20"/>
                <w:lang w:eastAsia="es-CO"/>
              </w:rPr>
            </w:pPr>
            <w:r w:rsidRPr="00A64F13">
              <w:rPr>
                <w:rFonts w:eastAsia="Times New Roman" w:cs="Arial"/>
                <w:b/>
                <w:bCs/>
                <w:szCs w:val="20"/>
                <w:lang w:eastAsia="es-CO"/>
              </w:rPr>
              <w:t>Nivel de autoridad</w:t>
            </w:r>
          </w:p>
        </w:tc>
        <w:tc>
          <w:tcPr>
            <w:tcW w:w="0" w:type="auto"/>
            <w:shd w:val="clear" w:color="auto" w:fill="D9D9D9" w:themeFill="background1" w:themeFillShade="D9"/>
            <w:hideMark/>
          </w:tcPr>
          <w:p w14:paraId="064EE61D" w14:textId="77777777" w:rsidR="00951990" w:rsidRPr="00A64F13" w:rsidRDefault="00951990" w:rsidP="009B26BA">
            <w:pPr>
              <w:spacing w:line="240" w:lineRule="auto"/>
              <w:contextualSpacing w:val="0"/>
              <w:jc w:val="center"/>
              <w:rPr>
                <w:rFonts w:eastAsia="Times New Roman" w:cs="Arial"/>
                <w:b/>
                <w:bCs/>
                <w:szCs w:val="20"/>
                <w:lang w:eastAsia="es-CO"/>
              </w:rPr>
            </w:pPr>
            <w:r w:rsidRPr="00A64F13">
              <w:rPr>
                <w:rFonts w:eastAsia="Times New Roman" w:cs="Arial"/>
                <w:b/>
                <w:bCs/>
                <w:szCs w:val="20"/>
                <w:lang w:eastAsia="es-CO"/>
              </w:rPr>
              <w:t>Decisión o actividad</w:t>
            </w:r>
          </w:p>
        </w:tc>
        <w:tc>
          <w:tcPr>
            <w:tcW w:w="0" w:type="auto"/>
            <w:shd w:val="clear" w:color="auto" w:fill="D9D9D9" w:themeFill="background1" w:themeFillShade="D9"/>
            <w:hideMark/>
          </w:tcPr>
          <w:p w14:paraId="1BDEACE5" w14:textId="77777777" w:rsidR="00951990" w:rsidRPr="00A64F13" w:rsidRDefault="00951990" w:rsidP="009B26BA">
            <w:pPr>
              <w:spacing w:line="240" w:lineRule="auto"/>
              <w:contextualSpacing w:val="0"/>
              <w:jc w:val="center"/>
              <w:rPr>
                <w:rFonts w:eastAsia="Times New Roman" w:cs="Arial"/>
                <w:b/>
                <w:bCs/>
                <w:szCs w:val="20"/>
                <w:lang w:eastAsia="es-CO"/>
              </w:rPr>
            </w:pPr>
            <w:r w:rsidRPr="00A64F13">
              <w:rPr>
                <w:rFonts w:eastAsia="Times New Roman" w:cs="Arial"/>
                <w:b/>
                <w:bCs/>
                <w:szCs w:val="20"/>
                <w:lang w:eastAsia="es-CO"/>
              </w:rPr>
              <w:t>Responsable posible</w:t>
            </w:r>
          </w:p>
        </w:tc>
        <w:tc>
          <w:tcPr>
            <w:tcW w:w="0" w:type="auto"/>
            <w:shd w:val="clear" w:color="auto" w:fill="D9D9D9" w:themeFill="background1" w:themeFillShade="D9"/>
            <w:hideMark/>
          </w:tcPr>
          <w:p w14:paraId="489B962C" w14:textId="77777777" w:rsidR="00951990" w:rsidRPr="00A64F13" w:rsidRDefault="00951990" w:rsidP="009B26BA">
            <w:pPr>
              <w:spacing w:line="240" w:lineRule="auto"/>
              <w:contextualSpacing w:val="0"/>
              <w:jc w:val="center"/>
              <w:rPr>
                <w:rFonts w:eastAsia="Times New Roman" w:cs="Arial"/>
                <w:b/>
                <w:bCs/>
                <w:szCs w:val="20"/>
                <w:lang w:eastAsia="es-CO"/>
              </w:rPr>
            </w:pPr>
            <w:r w:rsidRPr="00A64F13">
              <w:rPr>
                <w:rFonts w:eastAsia="Times New Roman" w:cs="Arial"/>
                <w:b/>
                <w:bCs/>
                <w:szCs w:val="20"/>
                <w:lang w:eastAsia="es-CO"/>
              </w:rPr>
              <w:t>Evidencia requerida</w:t>
            </w:r>
          </w:p>
        </w:tc>
      </w:tr>
      <w:tr w:rsidR="00951990" w:rsidRPr="00A64F13" w14:paraId="34A800BD" w14:textId="77777777" w:rsidTr="00951990">
        <w:tc>
          <w:tcPr>
            <w:tcW w:w="0" w:type="auto"/>
            <w:hideMark/>
          </w:tcPr>
          <w:p w14:paraId="1D7088C2"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Orientación</w:t>
            </w:r>
          </w:p>
        </w:tc>
        <w:tc>
          <w:tcPr>
            <w:tcW w:w="0" w:type="auto"/>
            <w:hideMark/>
          </w:tcPr>
          <w:p w14:paraId="013B4123"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Definir prioridades, objetivos y políticas generales.</w:t>
            </w:r>
          </w:p>
        </w:tc>
        <w:tc>
          <w:tcPr>
            <w:tcW w:w="0" w:type="auto"/>
            <w:hideMark/>
          </w:tcPr>
          <w:p w14:paraId="593E9A34"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Asamblea general o consejo, según los estatutos.</w:t>
            </w:r>
          </w:p>
        </w:tc>
        <w:tc>
          <w:tcPr>
            <w:tcW w:w="0" w:type="auto"/>
            <w:hideMark/>
          </w:tcPr>
          <w:p w14:paraId="51AEA976"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Acta, plan estratégico o directriz.</w:t>
            </w:r>
          </w:p>
        </w:tc>
      </w:tr>
      <w:tr w:rsidR="00951990" w:rsidRPr="00A64F13" w14:paraId="4AE053CF" w14:textId="77777777" w:rsidTr="00951990">
        <w:tc>
          <w:tcPr>
            <w:tcW w:w="0" w:type="auto"/>
            <w:hideMark/>
          </w:tcPr>
          <w:p w14:paraId="2C312994"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Formulación</w:t>
            </w:r>
          </w:p>
        </w:tc>
        <w:tc>
          <w:tcPr>
            <w:tcW w:w="0" w:type="auto"/>
            <w:hideMark/>
          </w:tcPr>
          <w:p w14:paraId="7514E136"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Identificar necesidades y calcular los recursos requeridos.</w:t>
            </w:r>
          </w:p>
        </w:tc>
        <w:tc>
          <w:tcPr>
            <w:tcW w:w="0" w:type="auto"/>
            <w:hideMark/>
          </w:tcPr>
          <w:p w14:paraId="3D10DBA3"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Áreas, comités y responsables de proyectos.</w:t>
            </w:r>
          </w:p>
        </w:tc>
        <w:tc>
          <w:tcPr>
            <w:tcW w:w="0" w:type="auto"/>
            <w:hideMark/>
          </w:tcPr>
          <w:p w14:paraId="4AC6E231"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Formato presupuestal y soportes de cálculo.</w:t>
            </w:r>
          </w:p>
        </w:tc>
      </w:tr>
      <w:tr w:rsidR="00951990" w:rsidRPr="00A64F13" w14:paraId="4790E8A2" w14:textId="77777777" w:rsidTr="00951990">
        <w:tc>
          <w:tcPr>
            <w:tcW w:w="0" w:type="auto"/>
            <w:hideMark/>
          </w:tcPr>
          <w:p w14:paraId="1AFBF628"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Consolidación</w:t>
            </w:r>
          </w:p>
        </w:tc>
        <w:tc>
          <w:tcPr>
            <w:tcW w:w="0" w:type="auto"/>
            <w:hideMark/>
          </w:tcPr>
          <w:p w14:paraId="4F1F1AB9"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Integrar las propuestas y analizar su coherencia.</w:t>
            </w:r>
          </w:p>
        </w:tc>
        <w:tc>
          <w:tcPr>
            <w:tcW w:w="0" w:type="auto"/>
            <w:hideMark/>
          </w:tcPr>
          <w:p w14:paraId="7750FBE7"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Gerencia y área financiera.</w:t>
            </w:r>
          </w:p>
        </w:tc>
        <w:tc>
          <w:tcPr>
            <w:tcW w:w="0" w:type="auto"/>
            <w:hideMark/>
          </w:tcPr>
          <w:p w14:paraId="78DCBECE"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Proyecto general de presupuesto.</w:t>
            </w:r>
          </w:p>
        </w:tc>
      </w:tr>
      <w:tr w:rsidR="00951990" w:rsidRPr="00A64F13" w14:paraId="574CBA24" w14:textId="77777777" w:rsidTr="00951990">
        <w:tc>
          <w:tcPr>
            <w:tcW w:w="0" w:type="auto"/>
            <w:hideMark/>
          </w:tcPr>
          <w:p w14:paraId="1D397C2D"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Revisión técnica</w:t>
            </w:r>
          </w:p>
        </w:tc>
        <w:tc>
          <w:tcPr>
            <w:tcW w:w="0" w:type="auto"/>
            <w:hideMark/>
          </w:tcPr>
          <w:p w14:paraId="415D7E59"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Validar cifras, supuestos, obligaciones y disponibilidad.</w:t>
            </w:r>
          </w:p>
        </w:tc>
        <w:tc>
          <w:tcPr>
            <w:tcW w:w="0" w:type="auto"/>
            <w:hideMark/>
          </w:tcPr>
          <w:p w14:paraId="3AC4F86B"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Contabilidad, tesorería y área financiera.</w:t>
            </w:r>
          </w:p>
        </w:tc>
        <w:tc>
          <w:tcPr>
            <w:tcW w:w="0" w:type="auto"/>
            <w:hideMark/>
          </w:tcPr>
          <w:p w14:paraId="317B03C7"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Informe de revisión y conciliaciones.</w:t>
            </w:r>
          </w:p>
        </w:tc>
      </w:tr>
      <w:tr w:rsidR="00951990" w:rsidRPr="00A64F13" w14:paraId="61E636B5" w14:textId="77777777" w:rsidTr="00951990">
        <w:tc>
          <w:tcPr>
            <w:tcW w:w="0" w:type="auto"/>
            <w:hideMark/>
          </w:tcPr>
          <w:p w14:paraId="358DD08B"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Aprobación</w:t>
            </w:r>
          </w:p>
        </w:tc>
        <w:tc>
          <w:tcPr>
            <w:tcW w:w="0" w:type="auto"/>
            <w:hideMark/>
          </w:tcPr>
          <w:p w14:paraId="1C8639B1"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Autorizar partidas, montos y responsables.</w:t>
            </w:r>
          </w:p>
        </w:tc>
        <w:tc>
          <w:tcPr>
            <w:tcW w:w="0" w:type="auto"/>
            <w:hideMark/>
          </w:tcPr>
          <w:p w14:paraId="646002EE"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Órgano competente según los estatutos.</w:t>
            </w:r>
          </w:p>
        </w:tc>
        <w:tc>
          <w:tcPr>
            <w:tcW w:w="0" w:type="auto"/>
            <w:hideMark/>
          </w:tcPr>
          <w:p w14:paraId="525D572D"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Acta o acuerdo de aprobación.</w:t>
            </w:r>
          </w:p>
        </w:tc>
      </w:tr>
      <w:tr w:rsidR="00951990" w:rsidRPr="00A64F13" w14:paraId="5276E10B" w14:textId="77777777" w:rsidTr="00951990">
        <w:tc>
          <w:tcPr>
            <w:tcW w:w="0" w:type="auto"/>
            <w:hideMark/>
          </w:tcPr>
          <w:p w14:paraId="57CDA408"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Ejecución</w:t>
            </w:r>
          </w:p>
        </w:tc>
        <w:tc>
          <w:tcPr>
            <w:tcW w:w="0" w:type="auto"/>
            <w:hideMark/>
          </w:tcPr>
          <w:p w14:paraId="071A9E6D"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Contratar, recaudar, comprometer y pagar recursos.</w:t>
            </w:r>
          </w:p>
        </w:tc>
        <w:tc>
          <w:tcPr>
            <w:tcW w:w="0" w:type="auto"/>
            <w:hideMark/>
          </w:tcPr>
          <w:p w14:paraId="233C7512"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Gerencia, tesorería y responsables autorizados.</w:t>
            </w:r>
          </w:p>
        </w:tc>
        <w:tc>
          <w:tcPr>
            <w:tcW w:w="0" w:type="auto"/>
            <w:hideMark/>
          </w:tcPr>
          <w:p w14:paraId="6163F33A"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Contratos, órdenes, comprobantes y soportes.</w:t>
            </w:r>
          </w:p>
        </w:tc>
      </w:tr>
      <w:tr w:rsidR="00951990" w:rsidRPr="00A64F13" w14:paraId="6D9230CF" w14:textId="77777777" w:rsidTr="00951990">
        <w:tc>
          <w:tcPr>
            <w:tcW w:w="0" w:type="auto"/>
            <w:hideMark/>
          </w:tcPr>
          <w:p w14:paraId="35A44F32"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Modificación</w:t>
            </w:r>
          </w:p>
        </w:tc>
        <w:tc>
          <w:tcPr>
            <w:tcW w:w="0" w:type="auto"/>
            <w:hideMark/>
          </w:tcPr>
          <w:p w14:paraId="7B7EEFBA"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Adicionar, reducir o trasladar partidas.</w:t>
            </w:r>
          </w:p>
        </w:tc>
        <w:tc>
          <w:tcPr>
            <w:tcW w:w="0" w:type="auto"/>
            <w:hideMark/>
          </w:tcPr>
          <w:p w14:paraId="4FBFA61C"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Instancia definida en la política presupuestal.</w:t>
            </w:r>
          </w:p>
        </w:tc>
        <w:tc>
          <w:tcPr>
            <w:tcW w:w="0" w:type="auto"/>
            <w:hideMark/>
          </w:tcPr>
          <w:p w14:paraId="06545D76"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Solicitud justificada y aprobación formal.</w:t>
            </w:r>
          </w:p>
        </w:tc>
      </w:tr>
      <w:tr w:rsidR="00951990" w:rsidRPr="00A64F13" w14:paraId="1BC819EC" w14:textId="77777777" w:rsidTr="00951990">
        <w:tc>
          <w:tcPr>
            <w:tcW w:w="0" w:type="auto"/>
            <w:hideMark/>
          </w:tcPr>
          <w:p w14:paraId="1C677734"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Seguimiento</w:t>
            </w:r>
          </w:p>
        </w:tc>
        <w:tc>
          <w:tcPr>
            <w:tcW w:w="0" w:type="auto"/>
            <w:hideMark/>
          </w:tcPr>
          <w:p w14:paraId="4854BF10"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Comparar valores presupuestados y ejecutados.</w:t>
            </w:r>
          </w:p>
        </w:tc>
        <w:tc>
          <w:tcPr>
            <w:tcW w:w="0" w:type="auto"/>
            <w:hideMark/>
          </w:tcPr>
          <w:p w14:paraId="763292FD"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Gerencia, contabilidad y responsables de área.</w:t>
            </w:r>
          </w:p>
        </w:tc>
        <w:tc>
          <w:tcPr>
            <w:tcW w:w="0" w:type="auto"/>
            <w:hideMark/>
          </w:tcPr>
          <w:p w14:paraId="0D3DED5F"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Informe periódico de ejecución.</w:t>
            </w:r>
          </w:p>
        </w:tc>
      </w:tr>
      <w:tr w:rsidR="00951990" w:rsidRPr="00A64F13" w14:paraId="3F632415" w14:textId="77777777" w:rsidTr="00951990">
        <w:tc>
          <w:tcPr>
            <w:tcW w:w="0" w:type="auto"/>
            <w:hideMark/>
          </w:tcPr>
          <w:p w14:paraId="6697465A"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Control</w:t>
            </w:r>
          </w:p>
        </w:tc>
        <w:tc>
          <w:tcPr>
            <w:tcW w:w="0" w:type="auto"/>
            <w:hideMark/>
          </w:tcPr>
          <w:p w14:paraId="5472DFCF"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Verificar la finalidad, autorización y trazabilidad.</w:t>
            </w:r>
          </w:p>
        </w:tc>
        <w:tc>
          <w:tcPr>
            <w:tcW w:w="0" w:type="auto"/>
            <w:hideMark/>
          </w:tcPr>
          <w:p w14:paraId="5600DE5E"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Órganos de control y revisoría fiscal, cuando corresponda.</w:t>
            </w:r>
          </w:p>
        </w:tc>
        <w:tc>
          <w:tcPr>
            <w:tcW w:w="0" w:type="auto"/>
            <w:hideMark/>
          </w:tcPr>
          <w:p w14:paraId="7A5F91A3"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Informes, observaciones y planes de mejora.</w:t>
            </w:r>
          </w:p>
        </w:tc>
      </w:tr>
      <w:tr w:rsidR="00951990" w:rsidRPr="00A64F13" w14:paraId="6EC3B4FE" w14:textId="77777777" w:rsidTr="00951990">
        <w:tc>
          <w:tcPr>
            <w:tcW w:w="0" w:type="auto"/>
            <w:hideMark/>
          </w:tcPr>
          <w:p w14:paraId="596C1BDC"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Evaluación</w:t>
            </w:r>
          </w:p>
        </w:tc>
        <w:tc>
          <w:tcPr>
            <w:tcW w:w="0" w:type="auto"/>
            <w:hideMark/>
          </w:tcPr>
          <w:p w14:paraId="2375A5C8"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Analizar resultados financieros y sociales.</w:t>
            </w:r>
          </w:p>
        </w:tc>
        <w:tc>
          <w:tcPr>
            <w:tcW w:w="0" w:type="auto"/>
            <w:hideMark/>
          </w:tcPr>
          <w:p w14:paraId="7365C1D8"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Administración, consejo y asamblea.</w:t>
            </w:r>
          </w:p>
        </w:tc>
        <w:tc>
          <w:tcPr>
            <w:tcW w:w="0" w:type="auto"/>
            <w:hideMark/>
          </w:tcPr>
          <w:p w14:paraId="21CA73A8" w14:textId="77777777" w:rsidR="00951990" w:rsidRPr="00A64F13" w:rsidRDefault="00951990" w:rsidP="009B26BA">
            <w:pPr>
              <w:spacing w:line="240" w:lineRule="auto"/>
              <w:contextualSpacing w:val="0"/>
              <w:jc w:val="left"/>
              <w:rPr>
                <w:rFonts w:eastAsia="Times New Roman" w:cs="Arial"/>
                <w:szCs w:val="20"/>
                <w:lang w:eastAsia="es-CO"/>
              </w:rPr>
            </w:pPr>
            <w:r w:rsidRPr="00A64F13">
              <w:rPr>
                <w:rFonts w:eastAsia="Times New Roman" w:cs="Arial"/>
                <w:szCs w:val="20"/>
                <w:lang w:eastAsia="es-CO"/>
              </w:rPr>
              <w:t>Informe final de gestión presupuestal.</w:t>
            </w:r>
          </w:p>
        </w:tc>
      </w:tr>
    </w:tbl>
    <w:p w14:paraId="259E6116" w14:textId="77777777" w:rsidR="000359FB" w:rsidRDefault="000359FB" w:rsidP="008E506C">
      <w:pPr>
        <w:spacing w:after="0" w:line="240" w:lineRule="auto"/>
      </w:pPr>
    </w:p>
    <w:p w14:paraId="00F8078B" w14:textId="77777777" w:rsidR="009813C1" w:rsidRDefault="009813C1" w:rsidP="008E506C">
      <w:pPr>
        <w:spacing w:after="0" w:line="240" w:lineRule="auto"/>
      </w:pPr>
    </w:p>
    <w:p w14:paraId="0E0FA559" w14:textId="0719B9C2" w:rsidR="00951990" w:rsidRDefault="008A656C" w:rsidP="008E506C">
      <w:pPr>
        <w:spacing w:after="0" w:line="240" w:lineRule="auto"/>
      </w:pPr>
      <w:r>
        <w:t>Una diferencia entre necesidades y recursos disponibles permite aplicar los niveles de autoridad en una decisión presupuestal:</w:t>
      </w:r>
    </w:p>
    <w:p w14:paraId="3CAAFF87" w14:textId="77777777" w:rsidR="009813C1" w:rsidRDefault="009813C1" w:rsidP="008E506C">
      <w:pPr>
        <w:spacing w:after="0" w:line="240" w:lineRule="auto"/>
      </w:pPr>
    </w:p>
    <w:p w14:paraId="5F7AABCB" w14:textId="77777777" w:rsidR="008A656C" w:rsidRDefault="008A656C"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8A656C" w14:paraId="5B94A952" w14:textId="77777777" w:rsidTr="008A656C">
        <w:tc>
          <w:tcPr>
            <w:tcW w:w="8828" w:type="dxa"/>
            <w:shd w:val="clear" w:color="auto" w:fill="DEEAF6" w:themeFill="accent5" w:themeFillTint="33"/>
          </w:tcPr>
          <w:p w14:paraId="0C27FE2C" w14:textId="77777777" w:rsidR="008A656C" w:rsidRDefault="008A656C" w:rsidP="008A656C">
            <w:pPr>
              <w:spacing w:line="240" w:lineRule="auto"/>
              <w:rPr>
                <w:b/>
                <w:bCs/>
              </w:rPr>
            </w:pPr>
            <w:r w:rsidRPr="00E31AA2">
              <w:rPr>
                <w:b/>
                <w:bCs/>
              </w:rPr>
              <w:t>Ejemplo aplicado</w:t>
            </w:r>
          </w:p>
          <w:p w14:paraId="5DA6CB18" w14:textId="77777777" w:rsidR="008A656C" w:rsidRPr="00E31AA2" w:rsidRDefault="008A656C" w:rsidP="008A656C">
            <w:pPr>
              <w:spacing w:line="240" w:lineRule="auto"/>
              <w:rPr>
                <w:rFonts w:cs="Arial"/>
                <w:b/>
                <w:bCs/>
                <w:color w:val="000000"/>
                <w:szCs w:val="20"/>
              </w:rPr>
            </w:pPr>
          </w:p>
          <w:p w14:paraId="754E9009" w14:textId="77777777" w:rsidR="008A656C" w:rsidRDefault="008A656C" w:rsidP="008A656C">
            <w:pPr>
              <w:spacing w:line="240" w:lineRule="auto"/>
              <w:rPr>
                <w:rFonts w:cs="Arial"/>
                <w:b/>
                <w:color w:val="000000"/>
                <w:szCs w:val="20"/>
              </w:rPr>
            </w:pPr>
            <w:r>
              <w:t>Una cooperativa comienza la formulación de su presupuesto anual. La gerencia solicita a cada área que presente sus necesidades y actividades para el siguiente periodo. El comité de educación proyecta jornadas de capacitación; el área administrativa calcula los gastos de funcionamiento; tesorería estima los recaudos y pagos; y contabilidad entrega los valores históricos y las obligaciones pendientes.</w:t>
            </w:r>
          </w:p>
          <w:p w14:paraId="61F88FFF" w14:textId="77777777" w:rsidR="008A656C" w:rsidRDefault="008A656C" w:rsidP="008A656C">
            <w:pPr>
              <w:spacing w:line="240" w:lineRule="auto"/>
              <w:rPr>
                <w:rFonts w:cs="Arial"/>
                <w:b/>
                <w:color w:val="000000"/>
                <w:szCs w:val="20"/>
              </w:rPr>
            </w:pPr>
          </w:p>
          <w:p w14:paraId="17B904AD" w14:textId="77777777" w:rsidR="008A656C" w:rsidRDefault="008A656C" w:rsidP="008A656C">
            <w:pPr>
              <w:spacing w:line="240" w:lineRule="auto"/>
              <w:rPr>
                <w:rFonts w:cs="Arial"/>
                <w:b/>
                <w:color w:val="000000"/>
                <w:szCs w:val="20"/>
              </w:rPr>
            </w:pPr>
            <w:r>
              <w:t>El área financiera consolida las solicitudes y encuentra que los recursos requeridos ascienden a $275.000.000, mientras que los ingresos proyectados son de $250.000.000. La gerencia no puede aprobar por sí sola todas las partidas. Debe solicitar a las áreas que revisen sus prioridades, ajustar la propuesta y presentarla al órgano competente de acuerdo con los estatutos y los niveles de autoridad definidos.</w:t>
            </w:r>
          </w:p>
          <w:p w14:paraId="2FF52EED" w14:textId="77777777" w:rsidR="008A656C" w:rsidRDefault="008A656C" w:rsidP="008A656C">
            <w:pPr>
              <w:spacing w:line="240" w:lineRule="auto"/>
              <w:rPr>
                <w:rFonts w:cs="Arial"/>
                <w:b/>
                <w:color w:val="000000"/>
                <w:szCs w:val="20"/>
              </w:rPr>
            </w:pPr>
          </w:p>
          <w:p w14:paraId="21D4A03B" w14:textId="7C4EB5F8" w:rsidR="008A656C" w:rsidRDefault="008A656C" w:rsidP="008A656C">
            <w:pPr>
              <w:spacing w:line="240" w:lineRule="auto"/>
              <w:rPr>
                <w:rFonts w:cs="Arial"/>
                <w:b/>
                <w:color w:val="000000"/>
                <w:szCs w:val="20"/>
              </w:rPr>
            </w:pPr>
            <w:r>
              <w:t>El faltante presupuestal inicial se determina así:</w:t>
            </w:r>
          </w:p>
          <w:p w14:paraId="7513B133" w14:textId="77777777" w:rsidR="008A656C" w:rsidRDefault="008A656C" w:rsidP="008A656C">
            <w:pPr>
              <w:spacing w:line="240" w:lineRule="auto"/>
              <w:rPr>
                <w:rFonts w:cs="Arial"/>
                <w:b/>
                <w:color w:val="000000"/>
                <w:szCs w:val="20"/>
              </w:rPr>
            </w:pPr>
          </w:p>
          <w:p w14:paraId="0F81F375" w14:textId="77777777" w:rsidR="008A656C" w:rsidRDefault="008A656C" w:rsidP="008A656C">
            <w:pPr>
              <w:spacing w:line="240" w:lineRule="auto"/>
              <w:rPr>
                <w:rFonts w:cs="Arial"/>
                <w:b/>
                <w:color w:val="000000"/>
                <w:szCs w:val="20"/>
              </w:rPr>
            </w:pPr>
            <w:r>
              <w:t>Faltante proyectado = recursos requeridos − ingresos proyectados</w:t>
            </w:r>
          </w:p>
          <w:p w14:paraId="076581A2" w14:textId="77777777" w:rsidR="008A656C" w:rsidRDefault="008A656C" w:rsidP="008A656C">
            <w:pPr>
              <w:spacing w:line="240" w:lineRule="auto"/>
              <w:rPr>
                <w:rFonts w:cs="Arial"/>
                <w:b/>
                <w:color w:val="000000"/>
                <w:szCs w:val="20"/>
              </w:rPr>
            </w:pPr>
          </w:p>
          <w:p w14:paraId="5C2AEB2F" w14:textId="77777777" w:rsidR="008A656C" w:rsidRDefault="008A656C" w:rsidP="008A656C">
            <w:pPr>
              <w:spacing w:line="240" w:lineRule="auto"/>
            </w:pPr>
            <w:r>
              <w:t>$275.000.000 − $250.000.000 = $25.000.000</w:t>
            </w:r>
          </w:p>
          <w:p w14:paraId="3105BCD2" w14:textId="77777777" w:rsidR="008A656C" w:rsidRDefault="008A656C" w:rsidP="008A656C">
            <w:pPr>
              <w:spacing w:line="240" w:lineRule="auto"/>
              <w:rPr>
                <w:rFonts w:cs="Arial"/>
                <w:b/>
                <w:color w:val="000000"/>
                <w:szCs w:val="20"/>
              </w:rPr>
            </w:pPr>
          </w:p>
          <w:p w14:paraId="69039C11" w14:textId="77777777" w:rsidR="008A656C" w:rsidRDefault="008A656C" w:rsidP="008A656C">
            <w:pPr>
              <w:spacing w:line="240" w:lineRule="auto"/>
            </w:pPr>
            <w:r>
              <w:t>La diferencia de $25.000.000 obliga a revisar las prioridades, reducir o aplazar actividades, buscar fuentes de financiación autorizadas o ajustar las metas previstas. El déficit no debe resolverse mediante decisiones informales de una sola dependencia, sino mediante el procedimiento y los niveles de autoridad establecidos.</w:t>
            </w:r>
          </w:p>
          <w:p w14:paraId="262B0612" w14:textId="05F2E1B6" w:rsidR="009813C1" w:rsidRDefault="009813C1" w:rsidP="008A656C">
            <w:pPr>
              <w:spacing w:line="240" w:lineRule="auto"/>
            </w:pPr>
          </w:p>
        </w:tc>
      </w:tr>
    </w:tbl>
    <w:p w14:paraId="075FE9DA" w14:textId="77777777" w:rsidR="008A656C" w:rsidRDefault="008A656C" w:rsidP="008E506C">
      <w:pPr>
        <w:spacing w:after="0" w:line="240" w:lineRule="auto"/>
      </w:pPr>
    </w:p>
    <w:p w14:paraId="67205E95" w14:textId="77777777" w:rsidR="007C5AF5" w:rsidRPr="007C5AF5" w:rsidRDefault="007C5AF5" w:rsidP="007C5AF5">
      <w:pPr>
        <w:spacing w:after="0" w:line="240" w:lineRule="auto"/>
      </w:pPr>
      <w:r>
        <w:t>Reconocer la estructura organizacional permite asignar responsabilidades, definir quién formula, revisa, aprueba, ejecuta y controla cada partida, y favorecer decisiones presupuestales coordinadas y debidamente sustentadas.</w:t>
      </w:r>
    </w:p>
    <w:p w14:paraId="50317BDC" w14:textId="77777777" w:rsidR="007C5AF5" w:rsidRDefault="007C5AF5" w:rsidP="008E506C">
      <w:pPr>
        <w:spacing w:after="0" w:line="240" w:lineRule="auto"/>
        <w:rPr>
          <w:rFonts w:cs="Arial"/>
          <w:b/>
          <w:color w:val="000000"/>
          <w:szCs w:val="20"/>
        </w:rPr>
      </w:pPr>
    </w:p>
    <w:p w14:paraId="135C0815" w14:textId="77777777" w:rsidR="00374435" w:rsidRDefault="00374435" w:rsidP="008E506C">
      <w:pPr>
        <w:spacing w:after="0" w:line="240" w:lineRule="auto"/>
        <w:rPr>
          <w:rFonts w:cs="Arial"/>
          <w:b/>
          <w:color w:val="000000"/>
          <w:szCs w:val="20"/>
        </w:rPr>
      </w:pPr>
    </w:p>
    <w:p w14:paraId="68948A92" w14:textId="2EC3888F" w:rsidR="00374435" w:rsidRDefault="00873F2C" w:rsidP="008E506C">
      <w:pPr>
        <w:pStyle w:val="Heading2"/>
        <w:spacing w:line="240" w:lineRule="auto"/>
        <w:rPr>
          <w:rFonts w:cs="Arial"/>
          <w:color w:val="000000"/>
          <w:szCs w:val="20"/>
        </w:rPr>
      </w:pPr>
      <w:bookmarkStart w:id="8" w:name="_Toc236086688"/>
      <w:r>
        <w:t>2.2. Identificación de necesidades por áreas</w:t>
      </w:r>
      <w:bookmarkEnd w:id="8"/>
    </w:p>
    <w:p w14:paraId="6B34175F" w14:textId="77777777" w:rsidR="00873F2C" w:rsidRDefault="00873F2C" w:rsidP="008E506C">
      <w:pPr>
        <w:spacing w:after="0" w:line="240" w:lineRule="auto"/>
      </w:pPr>
    </w:p>
    <w:p w14:paraId="09BA5F48" w14:textId="77777777" w:rsidR="00A00EF3" w:rsidRDefault="00A00EF3" w:rsidP="008E506C">
      <w:pPr>
        <w:spacing w:after="0" w:line="240" w:lineRule="auto"/>
      </w:pPr>
      <w:r>
        <w:t>Identificar necesidades consiste en establecer qué recursos requiere cada dependencia para desarrollar sus actividades durante el periodo presupuestal. Las solicitudes deben relacionarse con los objetivos y planes de trabajo y precisar qué se necesita, para qué se utilizará, cuánto cuesta, cuándo se requiere y qué resultado se espera alcanzar.</w:t>
      </w:r>
    </w:p>
    <w:p w14:paraId="0D7681E4" w14:textId="77777777" w:rsidR="00A00EF3" w:rsidRDefault="00A00EF3" w:rsidP="008E506C">
      <w:pPr>
        <w:spacing w:after="0" w:line="240" w:lineRule="auto"/>
      </w:pPr>
    </w:p>
    <w:p w14:paraId="41A2CB3F" w14:textId="46CBF087" w:rsidR="00A00EF3" w:rsidRDefault="00A00EF3" w:rsidP="008E506C">
      <w:pPr>
        <w:spacing w:after="0" w:line="240" w:lineRule="auto"/>
      </w:pPr>
      <w:r>
        <w:t>Las necesidades deben sustentarse con información que permita analizar su pertinencia, costo y prioridad:</w:t>
      </w:r>
    </w:p>
    <w:p w14:paraId="124CEE3A" w14:textId="77777777" w:rsidR="00A00EF3" w:rsidRDefault="00A00EF3" w:rsidP="008E506C">
      <w:pPr>
        <w:spacing w:after="0" w:line="240" w:lineRule="auto"/>
      </w:pPr>
    </w:p>
    <w:p w14:paraId="0B103817" w14:textId="77777777" w:rsidR="009813C1" w:rsidRDefault="009813C1" w:rsidP="008E506C">
      <w:pPr>
        <w:spacing w:after="0" w:line="240" w:lineRule="auto"/>
      </w:pPr>
    </w:p>
    <w:p w14:paraId="02E84F0A" w14:textId="0D6C2175" w:rsidR="00374435" w:rsidRDefault="00D023C8" w:rsidP="008E506C">
      <w:pPr>
        <w:spacing w:after="0" w:line="240" w:lineRule="auto"/>
        <w:rPr>
          <w:rFonts w:cs="Arial"/>
          <w:b/>
          <w:color w:val="000000"/>
          <w:szCs w:val="20"/>
        </w:rPr>
      </w:pPr>
      <w:r w:rsidRPr="00D023C8">
        <w:rPr>
          <w:b/>
          <w:bCs/>
        </w:rPr>
        <w:t xml:space="preserve">Tabla </w:t>
      </w:r>
      <w:r w:rsidR="00A00EF3">
        <w:rPr>
          <w:b/>
          <w:bCs/>
        </w:rPr>
        <w:t>6</w:t>
      </w:r>
      <w:r w:rsidRPr="00D023C8">
        <w:rPr>
          <w:b/>
          <w:bCs/>
        </w:rPr>
        <w:t>.</w:t>
      </w:r>
      <w:r>
        <w:rPr>
          <w:b/>
          <w:bCs/>
        </w:rPr>
        <w:t xml:space="preserve"> </w:t>
      </w:r>
      <w:r>
        <w:t>Identificación de necesidades presupuestales por áreas</w:t>
      </w:r>
    </w:p>
    <w:p w14:paraId="12139A7C" w14:textId="77777777" w:rsidR="00374435" w:rsidRDefault="00374435" w:rsidP="008E506C">
      <w:pPr>
        <w:spacing w:after="0" w:line="240" w:lineRule="auto"/>
        <w:rPr>
          <w:rFonts w:cs="Arial"/>
          <w:b/>
          <w:color w:val="000000"/>
          <w:szCs w:val="20"/>
        </w:rPr>
      </w:pPr>
    </w:p>
    <w:tbl>
      <w:tblPr>
        <w:tblStyle w:val="TableGridLight"/>
        <w:tblW w:w="0" w:type="auto"/>
        <w:tblLook w:val="04A0" w:firstRow="1" w:lastRow="0" w:firstColumn="1" w:lastColumn="0" w:noHBand="0" w:noVBand="1"/>
      </w:tblPr>
      <w:tblGrid>
        <w:gridCol w:w="1630"/>
        <w:gridCol w:w="1920"/>
        <w:gridCol w:w="2840"/>
        <w:gridCol w:w="2438"/>
      </w:tblGrid>
      <w:tr w:rsidR="0009707A" w:rsidRPr="0009707A" w14:paraId="14A5EEB1" w14:textId="77777777" w:rsidTr="00A00EF3">
        <w:tc>
          <w:tcPr>
            <w:tcW w:w="0" w:type="auto"/>
            <w:shd w:val="clear" w:color="auto" w:fill="D9D9D9" w:themeFill="background1" w:themeFillShade="D9"/>
            <w:hideMark/>
          </w:tcPr>
          <w:p w14:paraId="537AB19C" w14:textId="77777777" w:rsidR="0009707A" w:rsidRPr="0009707A" w:rsidRDefault="0009707A" w:rsidP="008E506C">
            <w:pPr>
              <w:spacing w:line="240" w:lineRule="auto"/>
              <w:contextualSpacing w:val="0"/>
              <w:jc w:val="center"/>
              <w:rPr>
                <w:rFonts w:eastAsia="Times New Roman" w:cs="Arial"/>
                <w:b/>
                <w:bCs/>
                <w:szCs w:val="20"/>
                <w:lang w:eastAsia="es-CO"/>
              </w:rPr>
            </w:pPr>
            <w:r w:rsidRPr="0009707A">
              <w:rPr>
                <w:rFonts w:eastAsia="Times New Roman" w:cs="Arial"/>
                <w:b/>
                <w:bCs/>
                <w:szCs w:val="20"/>
                <w:lang w:eastAsia="es-CO"/>
              </w:rPr>
              <w:t>Área o dependencia</w:t>
            </w:r>
          </w:p>
        </w:tc>
        <w:tc>
          <w:tcPr>
            <w:tcW w:w="0" w:type="auto"/>
            <w:shd w:val="clear" w:color="auto" w:fill="D9D9D9" w:themeFill="background1" w:themeFillShade="D9"/>
            <w:hideMark/>
          </w:tcPr>
          <w:p w14:paraId="24FC9B4B" w14:textId="77777777" w:rsidR="0009707A" w:rsidRPr="0009707A" w:rsidRDefault="0009707A" w:rsidP="008E506C">
            <w:pPr>
              <w:spacing w:line="240" w:lineRule="auto"/>
              <w:contextualSpacing w:val="0"/>
              <w:jc w:val="center"/>
              <w:rPr>
                <w:rFonts w:eastAsia="Times New Roman" w:cs="Arial"/>
                <w:b/>
                <w:bCs/>
                <w:szCs w:val="20"/>
                <w:lang w:eastAsia="es-CO"/>
              </w:rPr>
            </w:pPr>
            <w:r w:rsidRPr="0009707A">
              <w:rPr>
                <w:rFonts w:eastAsia="Times New Roman" w:cs="Arial"/>
                <w:b/>
                <w:bCs/>
                <w:szCs w:val="20"/>
                <w:lang w:eastAsia="es-CO"/>
              </w:rPr>
              <w:t>Necesidad identificada</w:t>
            </w:r>
          </w:p>
        </w:tc>
        <w:tc>
          <w:tcPr>
            <w:tcW w:w="0" w:type="auto"/>
            <w:shd w:val="clear" w:color="auto" w:fill="D9D9D9" w:themeFill="background1" w:themeFillShade="D9"/>
            <w:hideMark/>
          </w:tcPr>
          <w:p w14:paraId="09DE5C20" w14:textId="77777777" w:rsidR="0009707A" w:rsidRPr="0009707A" w:rsidRDefault="0009707A" w:rsidP="008E506C">
            <w:pPr>
              <w:spacing w:line="240" w:lineRule="auto"/>
              <w:contextualSpacing w:val="0"/>
              <w:jc w:val="center"/>
              <w:rPr>
                <w:rFonts w:eastAsia="Times New Roman" w:cs="Arial"/>
                <w:b/>
                <w:bCs/>
                <w:szCs w:val="20"/>
                <w:lang w:eastAsia="es-CO"/>
              </w:rPr>
            </w:pPr>
            <w:r w:rsidRPr="0009707A">
              <w:rPr>
                <w:rFonts w:eastAsia="Times New Roman" w:cs="Arial"/>
                <w:b/>
                <w:bCs/>
                <w:szCs w:val="20"/>
                <w:lang w:eastAsia="es-CO"/>
              </w:rPr>
              <w:t>Justificación</w:t>
            </w:r>
          </w:p>
        </w:tc>
        <w:tc>
          <w:tcPr>
            <w:tcW w:w="0" w:type="auto"/>
            <w:shd w:val="clear" w:color="auto" w:fill="D9D9D9" w:themeFill="background1" w:themeFillShade="D9"/>
            <w:hideMark/>
          </w:tcPr>
          <w:p w14:paraId="3280DCDE" w14:textId="77777777" w:rsidR="0009707A" w:rsidRPr="0009707A" w:rsidRDefault="0009707A" w:rsidP="008E506C">
            <w:pPr>
              <w:spacing w:line="240" w:lineRule="auto"/>
              <w:contextualSpacing w:val="0"/>
              <w:jc w:val="center"/>
              <w:rPr>
                <w:rFonts w:eastAsia="Times New Roman" w:cs="Arial"/>
                <w:b/>
                <w:bCs/>
                <w:szCs w:val="20"/>
                <w:lang w:eastAsia="es-CO"/>
              </w:rPr>
            </w:pPr>
            <w:r w:rsidRPr="0009707A">
              <w:rPr>
                <w:rFonts w:eastAsia="Times New Roman" w:cs="Arial"/>
                <w:b/>
                <w:bCs/>
                <w:szCs w:val="20"/>
                <w:lang w:eastAsia="es-CO"/>
              </w:rPr>
              <w:t>Información requerida</w:t>
            </w:r>
          </w:p>
        </w:tc>
      </w:tr>
      <w:tr w:rsidR="0009707A" w:rsidRPr="0009707A" w14:paraId="5C8A8070" w14:textId="77777777" w:rsidTr="00A00EF3">
        <w:tc>
          <w:tcPr>
            <w:tcW w:w="0" w:type="auto"/>
            <w:hideMark/>
          </w:tcPr>
          <w:p w14:paraId="3CC2BF10"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Administración</w:t>
            </w:r>
          </w:p>
        </w:tc>
        <w:tc>
          <w:tcPr>
            <w:tcW w:w="0" w:type="auto"/>
            <w:hideMark/>
          </w:tcPr>
          <w:p w14:paraId="16289C96"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Renovación de equipos de cómputo.</w:t>
            </w:r>
          </w:p>
        </w:tc>
        <w:tc>
          <w:tcPr>
            <w:tcW w:w="0" w:type="auto"/>
            <w:hideMark/>
          </w:tcPr>
          <w:p w14:paraId="2F0BDCD1"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Los equipos actuales presentan fallas y retrasan los procesos internos.</w:t>
            </w:r>
          </w:p>
        </w:tc>
        <w:tc>
          <w:tcPr>
            <w:tcW w:w="0" w:type="auto"/>
            <w:hideMark/>
          </w:tcPr>
          <w:p w14:paraId="75230BD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Inventario, diagnóstico técnico y cotizaciones.</w:t>
            </w:r>
          </w:p>
        </w:tc>
      </w:tr>
      <w:tr w:rsidR="0009707A" w:rsidRPr="0009707A" w14:paraId="3D211932" w14:textId="77777777" w:rsidTr="00A00EF3">
        <w:tc>
          <w:tcPr>
            <w:tcW w:w="0" w:type="auto"/>
            <w:hideMark/>
          </w:tcPr>
          <w:p w14:paraId="486E253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Contabilidad</w:t>
            </w:r>
          </w:p>
        </w:tc>
        <w:tc>
          <w:tcPr>
            <w:tcW w:w="0" w:type="auto"/>
            <w:hideMark/>
          </w:tcPr>
          <w:p w14:paraId="4496E20F"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Actualización del software contable.</w:t>
            </w:r>
          </w:p>
        </w:tc>
        <w:tc>
          <w:tcPr>
            <w:tcW w:w="0" w:type="auto"/>
            <w:hideMark/>
          </w:tcPr>
          <w:p w14:paraId="6B6B37EE"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requiere mejorar el registro, la generación de reportes y el cumplimiento de obligaciones.</w:t>
            </w:r>
          </w:p>
        </w:tc>
        <w:tc>
          <w:tcPr>
            <w:tcW w:w="0" w:type="auto"/>
            <w:hideMark/>
          </w:tcPr>
          <w:p w14:paraId="0B4DA78A"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Propuesta del proveedor, licencias y costos de implementación.</w:t>
            </w:r>
          </w:p>
        </w:tc>
      </w:tr>
      <w:tr w:rsidR="0009707A" w:rsidRPr="0009707A" w14:paraId="6B5B19B5" w14:textId="77777777" w:rsidTr="00A00EF3">
        <w:tc>
          <w:tcPr>
            <w:tcW w:w="0" w:type="auto"/>
            <w:hideMark/>
          </w:tcPr>
          <w:p w14:paraId="39D0789E"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Tesorería</w:t>
            </w:r>
          </w:p>
        </w:tc>
        <w:tc>
          <w:tcPr>
            <w:tcW w:w="0" w:type="auto"/>
            <w:hideMark/>
          </w:tcPr>
          <w:p w14:paraId="0DB01CFE"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Herramienta para seguimiento de cartera.</w:t>
            </w:r>
          </w:p>
        </w:tc>
        <w:tc>
          <w:tcPr>
            <w:tcW w:w="0" w:type="auto"/>
            <w:hideMark/>
          </w:tcPr>
          <w:p w14:paraId="3854FCB6"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Existe un aumento de cuentas vencidas y dificultades para controlar los recaudos.</w:t>
            </w:r>
          </w:p>
        </w:tc>
        <w:tc>
          <w:tcPr>
            <w:tcW w:w="0" w:type="auto"/>
            <w:hideMark/>
          </w:tcPr>
          <w:p w14:paraId="2F6FB40D"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Informe de cartera, funcionalidades requeridas y cotizaciones.</w:t>
            </w:r>
          </w:p>
        </w:tc>
      </w:tr>
      <w:tr w:rsidR="0009707A" w:rsidRPr="0009707A" w14:paraId="0BC8440F" w14:textId="77777777" w:rsidTr="00A00EF3">
        <w:tc>
          <w:tcPr>
            <w:tcW w:w="0" w:type="auto"/>
            <w:hideMark/>
          </w:tcPr>
          <w:p w14:paraId="20F61D6E"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Área operativa</w:t>
            </w:r>
          </w:p>
        </w:tc>
        <w:tc>
          <w:tcPr>
            <w:tcW w:w="0" w:type="auto"/>
            <w:hideMark/>
          </w:tcPr>
          <w:p w14:paraId="1CD3D55D"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Compra de materiales e insumos.</w:t>
            </w:r>
          </w:p>
        </w:tc>
        <w:tc>
          <w:tcPr>
            <w:tcW w:w="0" w:type="auto"/>
            <w:hideMark/>
          </w:tcPr>
          <w:p w14:paraId="05AD0072"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Son necesarios para prestar los servicios programados.</w:t>
            </w:r>
          </w:p>
        </w:tc>
        <w:tc>
          <w:tcPr>
            <w:tcW w:w="0" w:type="auto"/>
            <w:hideMark/>
          </w:tcPr>
          <w:p w14:paraId="58F6B69B"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Cantidades, precios unitarios y proyección de actividades.</w:t>
            </w:r>
          </w:p>
        </w:tc>
      </w:tr>
      <w:tr w:rsidR="0009707A" w:rsidRPr="0009707A" w14:paraId="1DD5A0B2" w14:textId="77777777" w:rsidTr="00A00EF3">
        <w:tc>
          <w:tcPr>
            <w:tcW w:w="0" w:type="auto"/>
            <w:hideMark/>
          </w:tcPr>
          <w:p w14:paraId="1CE7AE92"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Talento humano</w:t>
            </w:r>
          </w:p>
        </w:tc>
        <w:tc>
          <w:tcPr>
            <w:tcW w:w="0" w:type="auto"/>
            <w:hideMark/>
          </w:tcPr>
          <w:p w14:paraId="7F20D693"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Capacitación del personal.</w:t>
            </w:r>
          </w:p>
        </w:tc>
        <w:tc>
          <w:tcPr>
            <w:tcW w:w="0" w:type="auto"/>
            <w:hideMark/>
          </w:tcPr>
          <w:p w14:paraId="29D4C6CE"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identificaron necesidades de actualización técnica y normativa.</w:t>
            </w:r>
          </w:p>
        </w:tc>
        <w:tc>
          <w:tcPr>
            <w:tcW w:w="0" w:type="auto"/>
            <w:hideMark/>
          </w:tcPr>
          <w:p w14:paraId="62DB9AFC"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Diagnóstico, programa de formación y número de participantes.</w:t>
            </w:r>
          </w:p>
        </w:tc>
      </w:tr>
      <w:tr w:rsidR="0009707A" w:rsidRPr="0009707A" w14:paraId="3DEEC70C" w14:textId="77777777" w:rsidTr="00A00EF3">
        <w:tc>
          <w:tcPr>
            <w:tcW w:w="0" w:type="auto"/>
            <w:hideMark/>
          </w:tcPr>
          <w:p w14:paraId="27829CC4"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Comité de educación</w:t>
            </w:r>
          </w:p>
        </w:tc>
        <w:tc>
          <w:tcPr>
            <w:tcW w:w="0" w:type="auto"/>
            <w:hideMark/>
          </w:tcPr>
          <w:p w14:paraId="58C4C55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Jornadas de formación para asociados.</w:t>
            </w:r>
          </w:p>
        </w:tc>
        <w:tc>
          <w:tcPr>
            <w:tcW w:w="0" w:type="auto"/>
            <w:hideMark/>
          </w:tcPr>
          <w:p w14:paraId="0FD3BF60"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busca fortalecer conocimientos solidarios y financieros.</w:t>
            </w:r>
          </w:p>
        </w:tc>
        <w:tc>
          <w:tcPr>
            <w:tcW w:w="0" w:type="auto"/>
            <w:hideMark/>
          </w:tcPr>
          <w:p w14:paraId="496189C3"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Plan educativo, temas, cobertura y presupuesto por actividad.</w:t>
            </w:r>
          </w:p>
        </w:tc>
      </w:tr>
      <w:tr w:rsidR="0009707A" w:rsidRPr="0009707A" w14:paraId="1779239B" w14:textId="77777777" w:rsidTr="00A00EF3">
        <w:tc>
          <w:tcPr>
            <w:tcW w:w="0" w:type="auto"/>
            <w:hideMark/>
          </w:tcPr>
          <w:p w14:paraId="0C56DC9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Comité de solidaridad</w:t>
            </w:r>
          </w:p>
        </w:tc>
        <w:tc>
          <w:tcPr>
            <w:tcW w:w="0" w:type="auto"/>
            <w:hideMark/>
          </w:tcPr>
          <w:p w14:paraId="7B5986C3"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Recursos para auxilios.</w:t>
            </w:r>
          </w:p>
        </w:tc>
        <w:tc>
          <w:tcPr>
            <w:tcW w:w="0" w:type="auto"/>
            <w:hideMark/>
          </w:tcPr>
          <w:p w14:paraId="3493D4FC"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proyecta atender solicitudes de asociados que cumplan el reglamento.</w:t>
            </w:r>
          </w:p>
        </w:tc>
        <w:tc>
          <w:tcPr>
            <w:tcW w:w="0" w:type="auto"/>
            <w:hideMark/>
          </w:tcPr>
          <w:p w14:paraId="265EA1FD"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Historial de solicitudes, saldo del fondo y criterios de asignación.</w:t>
            </w:r>
          </w:p>
        </w:tc>
      </w:tr>
      <w:tr w:rsidR="0009707A" w:rsidRPr="0009707A" w14:paraId="63463C26" w14:textId="77777777" w:rsidTr="00A00EF3">
        <w:tc>
          <w:tcPr>
            <w:tcW w:w="0" w:type="auto"/>
            <w:hideMark/>
          </w:tcPr>
          <w:p w14:paraId="1D57A9BB"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Bienestar social</w:t>
            </w:r>
          </w:p>
        </w:tc>
        <w:tc>
          <w:tcPr>
            <w:tcW w:w="0" w:type="auto"/>
            <w:hideMark/>
          </w:tcPr>
          <w:p w14:paraId="47173C28"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Actividades de salud y recreación.</w:t>
            </w:r>
          </w:p>
        </w:tc>
        <w:tc>
          <w:tcPr>
            <w:tcW w:w="0" w:type="auto"/>
            <w:hideMark/>
          </w:tcPr>
          <w:p w14:paraId="616BA07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requiere ampliar la participación y los beneficios para los asociados.</w:t>
            </w:r>
          </w:p>
        </w:tc>
        <w:tc>
          <w:tcPr>
            <w:tcW w:w="0" w:type="auto"/>
            <w:hideMark/>
          </w:tcPr>
          <w:p w14:paraId="78F828E8"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Número de beneficiarios, cronograma y propuestas de proveedores.</w:t>
            </w:r>
          </w:p>
        </w:tc>
      </w:tr>
      <w:tr w:rsidR="0009707A" w:rsidRPr="0009707A" w14:paraId="3D6FB191" w14:textId="77777777" w:rsidTr="00A00EF3">
        <w:tc>
          <w:tcPr>
            <w:tcW w:w="0" w:type="auto"/>
            <w:hideMark/>
          </w:tcPr>
          <w:p w14:paraId="187E5EFD"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Infraestructura</w:t>
            </w:r>
          </w:p>
        </w:tc>
        <w:tc>
          <w:tcPr>
            <w:tcW w:w="0" w:type="auto"/>
            <w:hideMark/>
          </w:tcPr>
          <w:p w14:paraId="430ED9F0"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Mantenimiento de la sede.</w:t>
            </w:r>
          </w:p>
        </w:tc>
        <w:tc>
          <w:tcPr>
            <w:tcW w:w="0" w:type="auto"/>
            <w:hideMark/>
          </w:tcPr>
          <w:p w14:paraId="2BCBB7B6"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detectaron daños que pueden afectar la seguridad y el funcionamiento.</w:t>
            </w:r>
          </w:p>
        </w:tc>
        <w:tc>
          <w:tcPr>
            <w:tcW w:w="0" w:type="auto"/>
            <w:hideMark/>
          </w:tcPr>
          <w:p w14:paraId="41538DB2"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Informe técnico, fotografías y cotizaciones.</w:t>
            </w:r>
          </w:p>
        </w:tc>
      </w:tr>
      <w:tr w:rsidR="0009707A" w:rsidRPr="0009707A" w14:paraId="208C2B0C" w14:textId="77777777" w:rsidTr="00A00EF3">
        <w:tc>
          <w:tcPr>
            <w:tcW w:w="0" w:type="auto"/>
            <w:hideMark/>
          </w:tcPr>
          <w:p w14:paraId="00FBE198"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Gerencia</w:t>
            </w:r>
          </w:p>
        </w:tc>
        <w:tc>
          <w:tcPr>
            <w:tcW w:w="0" w:type="auto"/>
            <w:hideMark/>
          </w:tcPr>
          <w:p w14:paraId="5A0A367F"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Asesoría jurídica y tributaria.</w:t>
            </w:r>
          </w:p>
        </w:tc>
        <w:tc>
          <w:tcPr>
            <w:tcW w:w="0" w:type="auto"/>
            <w:hideMark/>
          </w:tcPr>
          <w:p w14:paraId="54D97B68"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Se requiere acompañamiento para atender cambios normativos y decisiones institucionales.</w:t>
            </w:r>
          </w:p>
        </w:tc>
        <w:tc>
          <w:tcPr>
            <w:tcW w:w="0" w:type="auto"/>
            <w:hideMark/>
          </w:tcPr>
          <w:p w14:paraId="36601ED9" w14:textId="77777777" w:rsidR="0009707A" w:rsidRPr="0009707A" w:rsidRDefault="0009707A" w:rsidP="008E506C">
            <w:pPr>
              <w:spacing w:line="240" w:lineRule="auto"/>
              <w:contextualSpacing w:val="0"/>
              <w:jc w:val="left"/>
              <w:rPr>
                <w:rFonts w:eastAsia="Times New Roman" w:cs="Arial"/>
                <w:szCs w:val="20"/>
                <w:lang w:eastAsia="es-CO"/>
              </w:rPr>
            </w:pPr>
            <w:r w:rsidRPr="0009707A">
              <w:rPr>
                <w:rFonts w:eastAsia="Times New Roman" w:cs="Arial"/>
                <w:szCs w:val="20"/>
                <w:lang w:eastAsia="es-CO"/>
              </w:rPr>
              <w:t>Alcance del servicio, productos esperados y propuestas económicas.</w:t>
            </w:r>
          </w:p>
        </w:tc>
      </w:tr>
    </w:tbl>
    <w:p w14:paraId="7AD3F004" w14:textId="77777777" w:rsidR="00525996" w:rsidRDefault="00525996" w:rsidP="008E506C">
      <w:pPr>
        <w:spacing w:after="0" w:line="240" w:lineRule="auto"/>
      </w:pPr>
    </w:p>
    <w:p w14:paraId="6B221243" w14:textId="39EEBE6C" w:rsidR="00525996" w:rsidRDefault="00525996" w:rsidP="008E506C">
      <w:pPr>
        <w:spacing w:after="0" w:line="240" w:lineRule="auto"/>
      </w:pPr>
      <w:r>
        <w:t>No todas las solicitudes deben incorporarse automáticamente. Su revisión debe considerar relación con el objeto social, disponibilidad financiera, urgencia, beneficiarios, obligaciones y riesgos de aplazamiento.</w:t>
      </w:r>
    </w:p>
    <w:p w14:paraId="5E62F52D" w14:textId="77777777" w:rsidR="00525996" w:rsidRDefault="00525996" w:rsidP="008E506C">
      <w:pPr>
        <w:spacing w:after="0" w:line="240" w:lineRule="auto"/>
      </w:pPr>
    </w:p>
    <w:p w14:paraId="4EB49F5A" w14:textId="007AF09F" w:rsidR="00525996" w:rsidRDefault="004A0494" w:rsidP="008E506C">
      <w:pPr>
        <w:spacing w:after="0" w:line="240" w:lineRule="auto"/>
      </w:pPr>
      <w:r>
        <w:t>Para aplicar estos criterios de priorización, se presenta una situación en la que las necesidades superan los recursos disponibles:</w:t>
      </w:r>
    </w:p>
    <w:p w14:paraId="781B743E" w14:textId="77777777" w:rsidR="004A0494" w:rsidRDefault="004A0494"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4A0494" w14:paraId="589A3CC8" w14:textId="77777777" w:rsidTr="009B139F">
        <w:tc>
          <w:tcPr>
            <w:tcW w:w="8828" w:type="dxa"/>
            <w:shd w:val="clear" w:color="auto" w:fill="DEEAF6" w:themeFill="accent5" w:themeFillTint="33"/>
          </w:tcPr>
          <w:p w14:paraId="116F9803" w14:textId="77777777" w:rsidR="009B139F" w:rsidRPr="0009707A" w:rsidRDefault="009B139F" w:rsidP="009B139F">
            <w:pPr>
              <w:spacing w:line="240" w:lineRule="auto"/>
              <w:rPr>
                <w:rFonts w:cs="Arial"/>
                <w:b/>
                <w:bCs/>
                <w:color w:val="000000"/>
                <w:szCs w:val="20"/>
              </w:rPr>
            </w:pPr>
            <w:r w:rsidRPr="0009707A">
              <w:rPr>
                <w:b/>
                <w:bCs/>
              </w:rPr>
              <w:t>Ejemplo aplicado</w:t>
            </w:r>
          </w:p>
          <w:p w14:paraId="012777F8" w14:textId="77777777" w:rsidR="009B139F" w:rsidRDefault="009B139F" w:rsidP="009B139F">
            <w:pPr>
              <w:spacing w:line="240" w:lineRule="auto"/>
              <w:rPr>
                <w:rFonts w:cs="Arial"/>
                <w:b/>
                <w:color w:val="000000"/>
                <w:szCs w:val="20"/>
              </w:rPr>
            </w:pPr>
          </w:p>
          <w:p w14:paraId="62322681" w14:textId="77777777" w:rsidR="009B139F" w:rsidRDefault="009B139F" w:rsidP="009B139F">
            <w:pPr>
              <w:spacing w:line="240" w:lineRule="auto"/>
            </w:pPr>
            <w:r>
              <w:t>Una cooperativa solicita a sus áreas presentar las necesidades para el siguiente periodo. Administración propone renovar cinco computadores por $20.000.000; el comité de educación solicita $18.000.000 para jornadas de formación; tesorería requiere $8.000.000 para una herramienta de seguimiento de cartera; y el área de infraestructura estima $15.000.000 para reparaciones en la sede.</w:t>
            </w:r>
          </w:p>
          <w:p w14:paraId="38FC12A9" w14:textId="77777777" w:rsidR="009B139F" w:rsidRDefault="009B139F" w:rsidP="009B139F">
            <w:pPr>
              <w:spacing w:line="240" w:lineRule="auto"/>
            </w:pPr>
          </w:p>
          <w:p w14:paraId="39649CA2" w14:textId="77777777" w:rsidR="009B139F" w:rsidRDefault="009B139F" w:rsidP="009B139F">
            <w:pPr>
              <w:spacing w:line="240" w:lineRule="auto"/>
              <w:rPr>
                <w:rFonts w:cs="Arial"/>
                <w:b/>
                <w:color w:val="000000"/>
                <w:szCs w:val="20"/>
              </w:rPr>
            </w:pPr>
            <w:r>
              <w:t>Al revisar las propuestas, la gerencia determina que los computadores presentan fallas frecuentes, las reparaciones de la sede son necesarias para evitar riesgos y la herramienta de cartera puede contribuir a mejorar los recaudos. Las jornadas educativas también responden al plan institucional, pero parte de las actividades puede desarrollarse mediante herramientas virtuales para reducir costos. La organización ajusta cada solicitud antes de incorporarla al proyecto de presupuesto.</w:t>
            </w:r>
          </w:p>
          <w:p w14:paraId="63D9D861" w14:textId="77777777" w:rsidR="009B139F" w:rsidRDefault="009B139F" w:rsidP="009B139F">
            <w:pPr>
              <w:spacing w:line="240" w:lineRule="auto"/>
              <w:rPr>
                <w:rFonts w:cs="Arial"/>
                <w:b/>
                <w:color w:val="000000"/>
                <w:szCs w:val="20"/>
              </w:rPr>
            </w:pPr>
          </w:p>
          <w:p w14:paraId="563AF0E5" w14:textId="325AAAA5" w:rsidR="009B139F" w:rsidRDefault="009B139F" w:rsidP="009B139F">
            <w:pPr>
              <w:spacing w:line="240" w:lineRule="auto"/>
              <w:rPr>
                <w:rFonts w:cs="Arial"/>
                <w:b/>
                <w:color w:val="000000"/>
                <w:szCs w:val="20"/>
              </w:rPr>
            </w:pPr>
            <w:r>
              <w:t>La siguiente tabla presenta los criterios para analizar las solicitudes formuladas por las áreas y establecer su prioridad.</w:t>
            </w:r>
          </w:p>
          <w:p w14:paraId="65CA6AD1" w14:textId="77777777" w:rsidR="009B139F" w:rsidRDefault="009B139F" w:rsidP="009B139F">
            <w:pPr>
              <w:spacing w:line="240" w:lineRule="auto"/>
              <w:rPr>
                <w:rFonts w:cs="Arial"/>
                <w:b/>
                <w:color w:val="000000"/>
                <w:szCs w:val="20"/>
              </w:rPr>
            </w:pPr>
          </w:p>
          <w:p w14:paraId="374EDFCC" w14:textId="6F8A5C22" w:rsidR="009B139F" w:rsidRDefault="009B139F" w:rsidP="009B139F">
            <w:pPr>
              <w:spacing w:line="240" w:lineRule="auto"/>
              <w:rPr>
                <w:rFonts w:cs="Arial"/>
                <w:b/>
                <w:color w:val="000000"/>
                <w:szCs w:val="20"/>
              </w:rPr>
            </w:pPr>
            <w:r w:rsidRPr="00BB2B1C">
              <w:rPr>
                <w:b/>
                <w:bCs/>
              </w:rPr>
              <w:t xml:space="preserve">Tabla </w:t>
            </w:r>
            <w:r>
              <w:rPr>
                <w:b/>
                <w:bCs/>
              </w:rPr>
              <w:t>7</w:t>
            </w:r>
            <w:r w:rsidRPr="00BB2B1C">
              <w:rPr>
                <w:b/>
                <w:bCs/>
              </w:rPr>
              <w:t>.</w:t>
            </w:r>
            <w:r>
              <w:t xml:space="preserve"> Priorización de necesidades presupuestales</w:t>
            </w:r>
          </w:p>
          <w:p w14:paraId="75BC62B0" w14:textId="77777777" w:rsidR="009B139F" w:rsidRDefault="009B139F" w:rsidP="009B139F">
            <w:pPr>
              <w:spacing w:line="240" w:lineRule="auto"/>
              <w:rPr>
                <w:rFonts w:cs="Arial"/>
                <w:b/>
                <w:color w:val="000000"/>
                <w:szCs w:val="20"/>
              </w:rPr>
            </w:pPr>
          </w:p>
          <w:tbl>
            <w:tblPr>
              <w:tblStyle w:val="TableGridLight"/>
              <w:tblW w:w="0" w:type="auto"/>
              <w:tblLook w:val="04A0" w:firstRow="1" w:lastRow="0" w:firstColumn="1" w:lastColumn="0" w:noHBand="0" w:noVBand="1"/>
            </w:tblPr>
            <w:tblGrid>
              <w:gridCol w:w="1512"/>
              <w:gridCol w:w="1337"/>
              <w:gridCol w:w="1072"/>
              <w:gridCol w:w="1665"/>
              <w:gridCol w:w="1562"/>
              <w:gridCol w:w="1454"/>
            </w:tblGrid>
            <w:tr w:rsidR="009B139F" w:rsidRPr="00BB2B1C" w14:paraId="4A0CC260" w14:textId="77777777" w:rsidTr="009B139F">
              <w:tc>
                <w:tcPr>
                  <w:tcW w:w="0" w:type="auto"/>
                  <w:shd w:val="clear" w:color="auto" w:fill="D9D9D9" w:themeFill="background1" w:themeFillShade="D9"/>
                  <w:hideMark/>
                </w:tcPr>
                <w:p w14:paraId="5722DFC4" w14:textId="77777777" w:rsidR="009B139F" w:rsidRPr="00BB2B1C" w:rsidRDefault="009B139F" w:rsidP="009B139F">
                  <w:pPr>
                    <w:spacing w:line="240" w:lineRule="auto"/>
                    <w:contextualSpacing w:val="0"/>
                    <w:jc w:val="center"/>
                    <w:rPr>
                      <w:rFonts w:eastAsia="Times New Roman" w:cs="Arial"/>
                      <w:b/>
                      <w:bCs/>
                      <w:szCs w:val="20"/>
                      <w:lang w:eastAsia="es-CO"/>
                    </w:rPr>
                  </w:pPr>
                  <w:r w:rsidRPr="00BB2B1C">
                    <w:rPr>
                      <w:rFonts w:eastAsia="Times New Roman" w:cs="Arial"/>
                      <w:b/>
                      <w:bCs/>
                      <w:szCs w:val="20"/>
                      <w:lang w:eastAsia="es-CO"/>
                    </w:rPr>
                    <w:t>Necesidad</w:t>
                  </w:r>
                </w:p>
              </w:tc>
              <w:tc>
                <w:tcPr>
                  <w:tcW w:w="0" w:type="auto"/>
                  <w:shd w:val="clear" w:color="auto" w:fill="D9D9D9" w:themeFill="background1" w:themeFillShade="D9"/>
                  <w:hideMark/>
                </w:tcPr>
                <w:p w14:paraId="6FEF3658" w14:textId="77777777" w:rsidR="009B139F" w:rsidRPr="00BB2B1C" w:rsidRDefault="009B139F" w:rsidP="009B139F">
                  <w:pPr>
                    <w:spacing w:line="240" w:lineRule="auto"/>
                    <w:contextualSpacing w:val="0"/>
                    <w:jc w:val="right"/>
                    <w:rPr>
                      <w:rFonts w:eastAsia="Times New Roman" w:cs="Arial"/>
                      <w:b/>
                      <w:bCs/>
                      <w:szCs w:val="20"/>
                      <w:lang w:eastAsia="es-CO"/>
                    </w:rPr>
                  </w:pPr>
                  <w:r w:rsidRPr="00BB2B1C">
                    <w:rPr>
                      <w:rFonts w:eastAsia="Times New Roman" w:cs="Arial"/>
                      <w:b/>
                      <w:bCs/>
                      <w:szCs w:val="20"/>
                      <w:lang w:eastAsia="es-CO"/>
                    </w:rPr>
                    <w:t>Valor solicitado</w:t>
                  </w:r>
                </w:p>
              </w:tc>
              <w:tc>
                <w:tcPr>
                  <w:tcW w:w="0" w:type="auto"/>
                  <w:shd w:val="clear" w:color="auto" w:fill="D9D9D9" w:themeFill="background1" w:themeFillShade="D9"/>
                  <w:hideMark/>
                </w:tcPr>
                <w:p w14:paraId="4704CD7F" w14:textId="77777777" w:rsidR="009B139F" w:rsidRPr="00BB2B1C" w:rsidRDefault="009B139F" w:rsidP="009B139F">
                  <w:pPr>
                    <w:spacing w:line="240" w:lineRule="auto"/>
                    <w:contextualSpacing w:val="0"/>
                    <w:jc w:val="center"/>
                    <w:rPr>
                      <w:rFonts w:eastAsia="Times New Roman" w:cs="Arial"/>
                      <w:b/>
                      <w:bCs/>
                      <w:szCs w:val="20"/>
                      <w:lang w:eastAsia="es-CO"/>
                    </w:rPr>
                  </w:pPr>
                  <w:r w:rsidRPr="00BB2B1C">
                    <w:rPr>
                      <w:rFonts w:eastAsia="Times New Roman" w:cs="Arial"/>
                      <w:b/>
                      <w:bCs/>
                      <w:szCs w:val="20"/>
                      <w:lang w:eastAsia="es-CO"/>
                    </w:rPr>
                    <w:t>Urgencia</w:t>
                  </w:r>
                </w:p>
              </w:tc>
              <w:tc>
                <w:tcPr>
                  <w:tcW w:w="0" w:type="auto"/>
                  <w:shd w:val="clear" w:color="auto" w:fill="D9D9D9" w:themeFill="background1" w:themeFillShade="D9"/>
                  <w:hideMark/>
                </w:tcPr>
                <w:p w14:paraId="1E4C60D3" w14:textId="77777777" w:rsidR="009B139F" w:rsidRPr="00BB2B1C" w:rsidRDefault="009B139F" w:rsidP="009B139F">
                  <w:pPr>
                    <w:spacing w:line="240" w:lineRule="auto"/>
                    <w:contextualSpacing w:val="0"/>
                    <w:jc w:val="center"/>
                    <w:rPr>
                      <w:rFonts w:eastAsia="Times New Roman" w:cs="Arial"/>
                      <w:b/>
                      <w:bCs/>
                      <w:szCs w:val="20"/>
                      <w:lang w:eastAsia="es-CO"/>
                    </w:rPr>
                  </w:pPr>
                  <w:r w:rsidRPr="00BB2B1C">
                    <w:rPr>
                      <w:rFonts w:eastAsia="Times New Roman" w:cs="Arial"/>
                      <w:b/>
                      <w:bCs/>
                      <w:szCs w:val="20"/>
                      <w:lang w:eastAsia="es-CO"/>
                    </w:rPr>
                    <w:t>Impacto esperado</w:t>
                  </w:r>
                </w:p>
              </w:tc>
              <w:tc>
                <w:tcPr>
                  <w:tcW w:w="0" w:type="auto"/>
                  <w:shd w:val="clear" w:color="auto" w:fill="D9D9D9" w:themeFill="background1" w:themeFillShade="D9"/>
                  <w:hideMark/>
                </w:tcPr>
                <w:p w14:paraId="732B3067" w14:textId="77777777" w:rsidR="009B139F" w:rsidRPr="00BB2B1C" w:rsidRDefault="009B139F" w:rsidP="009B139F">
                  <w:pPr>
                    <w:spacing w:line="240" w:lineRule="auto"/>
                    <w:contextualSpacing w:val="0"/>
                    <w:jc w:val="center"/>
                    <w:rPr>
                      <w:rFonts w:eastAsia="Times New Roman" w:cs="Arial"/>
                      <w:b/>
                      <w:bCs/>
                      <w:szCs w:val="20"/>
                      <w:lang w:eastAsia="es-CO"/>
                    </w:rPr>
                  </w:pPr>
                  <w:r w:rsidRPr="00BB2B1C">
                    <w:rPr>
                      <w:rFonts w:eastAsia="Times New Roman" w:cs="Arial"/>
                      <w:b/>
                      <w:bCs/>
                      <w:szCs w:val="20"/>
                      <w:lang w:eastAsia="es-CO"/>
                    </w:rPr>
                    <w:t>Posibilidad de aplazamiento</w:t>
                  </w:r>
                </w:p>
              </w:tc>
              <w:tc>
                <w:tcPr>
                  <w:tcW w:w="0" w:type="auto"/>
                  <w:shd w:val="clear" w:color="auto" w:fill="D9D9D9" w:themeFill="background1" w:themeFillShade="D9"/>
                  <w:hideMark/>
                </w:tcPr>
                <w:p w14:paraId="5AECD0A2" w14:textId="77777777" w:rsidR="009B139F" w:rsidRPr="00BB2B1C" w:rsidRDefault="009B139F" w:rsidP="009B139F">
                  <w:pPr>
                    <w:spacing w:line="240" w:lineRule="auto"/>
                    <w:contextualSpacing w:val="0"/>
                    <w:jc w:val="center"/>
                    <w:rPr>
                      <w:rFonts w:eastAsia="Times New Roman" w:cs="Arial"/>
                      <w:b/>
                      <w:bCs/>
                      <w:szCs w:val="20"/>
                      <w:lang w:eastAsia="es-CO"/>
                    </w:rPr>
                  </w:pPr>
                  <w:r w:rsidRPr="00BB2B1C">
                    <w:rPr>
                      <w:rFonts w:eastAsia="Times New Roman" w:cs="Arial"/>
                      <w:b/>
                      <w:bCs/>
                      <w:szCs w:val="20"/>
                      <w:lang w:eastAsia="es-CO"/>
                    </w:rPr>
                    <w:t>Decisión preliminar</w:t>
                  </w:r>
                </w:p>
              </w:tc>
            </w:tr>
            <w:tr w:rsidR="009B139F" w:rsidRPr="00BB2B1C" w14:paraId="3B74B4C7" w14:textId="77777777" w:rsidTr="009B139F">
              <w:tc>
                <w:tcPr>
                  <w:tcW w:w="0" w:type="auto"/>
                  <w:hideMark/>
                </w:tcPr>
                <w:p w14:paraId="6689A973"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Renovación de computadores</w:t>
                  </w:r>
                </w:p>
              </w:tc>
              <w:tc>
                <w:tcPr>
                  <w:tcW w:w="0" w:type="auto"/>
                  <w:hideMark/>
                </w:tcPr>
                <w:p w14:paraId="4A36930B" w14:textId="77777777" w:rsidR="009B139F" w:rsidRPr="00BB2B1C" w:rsidRDefault="009B139F" w:rsidP="009B139F">
                  <w:pPr>
                    <w:spacing w:line="240" w:lineRule="auto"/>
                    <w:contextualSpacing w:val="0"/>
                    <w:jc w:val="right"/>
                    <w:rPr>
                      <w:rFonts w:eastAsia="Times New Roman" w:cs="Arial"/>
                      <w:szCs w:val="20"/>
                      <w:lang w:eastAsia="es-CO"/>
                    </w:rPr>
                  </w:pPr>
                  <w:r w:rsidRPr="00BB2B1C">
                    <w:rPr>
                      <w:rFonts w:eastAsia="Times New Roman" w:cs="Arial"/>
                      <w:szCs w:val="20"/>
                      <w:lang w:eastAsia="es-CO"/>
                    </w:rPr>
                    <w:t>$20.000.000</w:t>
                  </w:r>
                </w:p>
              </w:tc>
              <w:tc>
                <w:tcPr>
                  <w:tcW w:w="0" w:type="auto"/>
                  <w:hideMark/>
                </w:tcPr>
                <w:p w14:paraId="2AB3E6E9"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Alta</w:t>
                  </w:r>
                </w:p>
              </w:tc>
              <w:tc>
                <w:tcPr>
                  <w:tcW w:w="0" w:type="auto"/>
                  <w:hideMark/>
                </w:tcPr>
                <w:p w14:paraId="52AE5149"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Mejora la continuidad y eficiencia de los procesos.</w:t>
                  </w:r>
                </w:p>
              </w:tc>
              <w:tc>
                <w:tcPr>
                  <w:tcW w:w="0" w:type="auto"/>
                  <w:hideMark/>
                </w:tcPr>
                <w:p w14:paraId="047132CB"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Puede ejecutarse parcialmente.</w:t>
                  </w:r>
                </w:p>
              </w:tc>
              <w:tc>
                <w:tcPr>
                  <w:tcW w:w="0" w:type="auto"/>
                  <w:hideMark/>
                </w:tcPr>
                <w:p w14:paraId="05B63DFD"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Comprar tres equipos inicialmente por $12.000.000.</w:t>
                  </w:r>
                </w:p>
              </w:tc>
            </w:tr>
            <w:tr w:rsidR="009B139F" w:rsidRPr="00BB2B1C" w14:paraId="6C2593CC" w14:textId="77777777" w:rsidTr="009B139F">
              <w:tc>
                <w:tcPr>
                  <w:tcW w:w="0" w:type="auto"/>
                  <w:hideMark/>
                </w:tcPr>
                <w:p w14:paraId="07481408"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Jornadas de educación</w:t>
                  </w:r>
                </w:p>
              </w:tc>
              <w:tc>
                <w:tcPr>
                  <w:tcW w:w="0" w:type="auto"/>
                  <w:hideMark/>
                </w:tcPr>
                <w:p w14:paraId="7335334C" w14:textId="77777777" w:rsidR="009B139F" w:rsidRPr="00BB2B1C" w:rsidRDefault="009B139F" w:rsidP="009B139F">
                  <w:pPr>
                    <w:spacing w:line="240" w:lineRule="auto"/>
                    <w:contextualSpacing w:val="0"/>
                    <w:jc w:val="right"/>
                    <w:rPr>
                      <w:rFonts w:eastAsia="Times New Roman" w:cs="Arial"/>
                      <w:szCs w:val="20"/>
                      <w:lang w:eastAsia="es-CO"/>
                    </w:rPr>
                  </w:pPr>
                  <w:r w:rsidRPr="00BB2B1C">
                    <w:rPr>
                      <w:rFonts w:eastAsia="Times New Roman" w:cs="Arial"/>
                      <w:szCs w:val="20"/>
                      <w:lang w:eastAsia="es-CO"/>
                    </w:rPr>
                    <w:t>$18.000.000</w:t>
                  </w:r>
                </w:p>
              </w:tc>
              <w:tc>
                <w:tcPr>
                  <w:tcW w:w="0" w:type="auto"/>
                  <w:hideMark/>
                </w:tcPr>
                <w:p w14:paraId="5AFDD3E2"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Media</w:t>
                  </w:r>
                </w:p>
              </w:tc>
              <w:tc>
                <w:tcPr>
                  <w:tcW w:w="0" w:type="auto"/>
                  <w:hideMark/>
                </w:tcPr>
                <w:p w14:paraId="56B666E2"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Fortalece los conocimientos de los asociados.</w:t>
                  </w:r>
                </w:p>
              </w:tc>
              <w:tc>
                <w:tcPr>
                  <w:tcW w:w="0" w:type="auto"/>
                  <w:hideMark/>
                </w:tcPr>
                <w:p w14:paraId="2E95C784"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Algunas actividades pueden realizarse virtualmente.</w:t>
                  </w:r>
                </w:p>
              </w:tc>
              <w:tc>
                <w:tcPr>
                  <w:tcW w:w="0" w:type="auto"/>
                  <w:hideMark/>
                </w:tcPr>
                <w:p w14:paraId="4313DD82"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Ajustar la partida a $14.000.000.</w:t>
                  </w:r>
                </w:p>
              </w:tc>
            </w:tr>
            <w:tr w:rsidR="009B139F" w:rsidRPr="00BB2B1C" w14:paraId="39F0F39D" w14:textId="77777777" w:rsidTr="009B139F">
              <w:tc>
                <w:tcPr>
                  <w:tcW w:w="0" w:type="auto"/>
                  <w:hideMark/>
                </w:tcPr>
                <w:p w14:paraId="78A3F590"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Herramienta de cartera</w:t>
                  </w:r>
                </w:p>
              </w:tc>
              <w:tc>
                <w:tcPr>
                  <w:tcW w:w="0" w:type="auto"/>
                  <w:hideMark/>
                </w:tcPr>
                <w:p w14:paraId="45108A47" w14:textId="77777777" w:rsidR="009B139F" w:rsidRPr="00BB2B1C" w:rsidRDefault="009B139F" w:rsidP="009B139F">
                  <w:pPr>
                    <w:spacing w:line="240" w:lineRule="auto"/>
                    <w:contextualSpacing w:val="0"/>
                    <w:jc w:val="right"/>
                    <w:rPr>
                      <w:rFonts w:eastAsia="Times New Roman" w:cs="Arial"/>
                      <w:szCs w:val="20"/>
                      <w:lang w:eastAsia="es-CO"/>
                    </w:rPr>
                  </w:pPr>
                  <w:r w:rsidRPr="00BB2B1C">
                    <w:rPr>
                      <w:rFonts w:eastAsia="Times New Roman" w:cs="Arial"/>
                      <w:szCs w:val="20"/>
                      <w:lang w:eastAsia="es-CO"/>
                    </w:rPr>
                    <w:t>$8.000.000</w:t>
                  </w:r>
                </w:p>
              </w:tc>
              <w:tc>
                <w:tcPr>
                  <w:tcW w:w="0" w:type="auto"/>
                  <w:hideMark/>
                </w:tcPr>
                <w:p w14:paraId="26958E1A"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Alta</w:t>
                  </w:r>
                </w:p>
              </w:tc>
              <w:tc>
                <w:tcPr>
                  <w:tcW w:w="0" w:type="auto"/>
                  <w:hideMark/>
                </w:tcPr>
                <w:p w14:paraId="527939C9"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Facilita el seguimiento de recaudos y saldos vencidos.</w:t>
                  </w:r>
                </w:p>
              </w:tc>
              <w:tc>
                <w:tcPr>
                  <w:tcW w:w="0" w:type="auto"/>
                  <w:hideMark/>
                </w:tcPr>
                <w:p w14:paraId="0FAAB2A8"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No se recomienda aplazar.</w:t>
                  </w:r>
                </w:p>
              </w:tc>
              <w:tc>
                <w:tcPr>
                  <w:tcW w:w="0" w:type="auto"/>
                  <w:hideMark/>
                </w:tcPr>
                <w:p w14:paraId="22949A52"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Incluir la totalidad del valor.</w:t>
                  </w:r>
                </w:p>
              </w:tc>
            </w:tr>
            <w:tr w:rsidR="009B139F" w:rsidRPr="00BB2B1C" w14:paraId="02B7CEE6" w14:textId="77777777" w:rsidTr="009B139F">
              <w:tc>
                <w:tcPr>
                  <w:tcW w:w="0" w:type="auto"/>
                  <w:hideMark/>
                </w:tcPr>
                <w:p w14:paraId="6BBE8DDF"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Reparaciones de la sede</w:t>
                  </w:r>
                </w:p>
              </w:tc>
              <w:tc>
                <w:tcPr>
                  <w:tcW w:w="0" w:type="auto"/>
                  <w:hideMark/>
                </w:tcPr>
                <w:p w14:paraId="08559AED" w14:textId="77777777" w:rsidR="009B139F" w:rsidRPr="00BB2B1C" w:rsidRDefault="009B139F" w:rsidP="009B139F">
                  <w:pPr>
                    <w:spacing w:line="240" w:lineRule="auto"/>
                    <w:contextualSpacing w:val="0"/>
                    <w:jc w:val="right"/>
                    <w:rPr>
                      <w:rFonts w:eastAsia="Times New Roman" w:cs="Arial"/>
                      <w:szCs w:val="20"/>
                      <w:lang w:eastAsia="es-CO"/>
                    </w:rPr>
                  </w:pPr>
                  <w:r w:rsidRPr="00BB2B1C">
                    <w:rPr>
                      <w:rFonts w:eastAsia="Times New Roman" w:cs="Arial"/>
                      <w:szCs w:val="20"/>
                      <w:lang w:eastAsia="es-CO"/>
                    </w:rPr>
                    <w:t>$15.000.000</w:t>
                  </w:r>
                </w:p>
              </w:tc>
              <w:tc>
                <w:tcPr>
                  <w:tcW w:w="0" w:type="auto"/>
                  <w:hideMark/>
                </w:tcPr>
                <w:p w14:paraId="572533C3"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Alta</w:t>
                  </w:r>
                </w:p>
              </w:tc>
              <w:tc>
                <w:tcPr>
                  <w:tcW w:w="0" w:type="auto"/>
                  <w:hideMark/>
                </w:tcPr>
                <w:p w14:paraId="493FAC7C"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Reduce riesgos y garantiza el funcionamiento de las instalaciones.</w:t>
                  </w:r>
                </w:p>
              </w:tc>
              <w:tc>
                <w:tcPr>
                  <w:tcW w:w="0" w:type="auto"/>
                  <w:hideMark/>
                </w:tcPr>
                <w:p w14:paraId="2AC8F96C"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Las reparaciones menores pueden programarse después.</w:t>
                  </w:r>
                </w:p>
              </w:tc>
              <w:tc>
                <w:tcPr>
                  <w:tcW w:w="0" w:type="auto"/>
                  <w:hideMark/>
                </w:tcPr>
                <w:p w14:paraId="7B157F0B"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Aprobar inicialmente $11.000.000.</w:t>
                  </w:r>
                </w:p>
              </w:tc>
            </w:tr>
            <w:tr w:rsidR="009B139F" w:rsidRPr="00BB2B1C" w14:paraId="1AEB51E7" w14:textId="77777777" w:rsidTr="009B139F">
              <w:tc>
                <w:tcPr>
                  <w:tcW w:w="0" w:type="auto"/>
                  <w:hideMark/>
                </w:tcPr>
                <w:p w14:paraId="6088F172"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Total solicitado</w:t>
                  </w:r>
                </w:p>
              </w:tc>
              <w:tc>
                <w:tcPr>
                  <w:tcW w:w="0" w:type="auto"/>
                  <w:gridSpan w:val="5"/>
                  <w:hideMark/>
                </w:tcPr>
                <w:p w14:paraId="00A37C7C"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$61.000.000</w:t>
                  </w:r>
                </w:p>
              </w:tc>
            </w:tr>
            <w:tr w:rsidR="009B139F" w:rsidRPr="00BB2B1C" w14:paraId="378AD74F" w14:textId="77777777" w:rsidTr="009B139F">
              <w:tc>
                <w:tcPr>
                  <w:tcW w:w="0" w:type="auto"/>
                  <w:hideMark/>
                </w:tcPr>
                <w:p w14:paraId="50B1CEE1"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Total priorizado</w:t>
                  </w:r>
                </w:p>
              </w:tc>
              <w:tc>
                <w:tcPr>
                  <w:tcW w:w="0" w:type="auto"/>
                  <w:gridSpan w:val="5"/>
                  <w:hideMark/>
                </w:tcPr>
                <w:p w14:paraId="505A696A" w14:textId="77777777" w:rsidR="009B139F" w:rsidRPr="00BB2B1C" w:rsidRDefault="009B139F" w:rsidP="009B139F">
                  <w:pPr>
                    <w:spacing w:line="240" w:lineRule="auto"/>
                    <w:contextualSpacing w:val="0"/>
                    <w:jc w:val="left"/>
                    <w:rPr>
                      <w:rFonts w:eastAsia="Times New Roman" w:cs="Arial"/>
                      <w:szCs w:val="20"/>
                      <w:lang w:eastAsia="es-CO"/>
                    </w:rPr>
                  </w:pPr>
                  <w:r w:rsidRPr="00BB2B1C">
                    <w:rPr>
                      <w:rFonts w:eastAsia="Times New Roman" w:cs="Arial"/>
                      <w:szCs w:val="20"/>
                      <w:lang w:eastAsia="es-CO"/>
                    </w:rPr>
                    <w:t>$45.000.000</w:t>
                  </w:r>
                </w:p>
              </w:tc>
            </w:tr>
          </w:tbl>
          <w:p w14:paraId="6472B655" w14:textId="77777777" w:rsidR="009B139F" w:rsidRDefault="009B139F" w:rsidP="009B139F">
            <w:pPr>
              <w:spacing w:line="240" w:lineRule="auto"/>
              <w:rPr>
                <w:rFonts w:cs="Arial"/>
                <w:b/>
                <w:color w:val="000000"/>
                <w:szCs w:val="20"/>
              </w:rPr>
            </w:pPr>
            <w:r>
              <w:t>Nota. Tabla con fines didácticos para comparar la urgencia, el impacto y la posibilidad de aplazamiento de las necesidades presupuestales.</w:t>
            </w:r>
          </w:p>
          <w:p w14:paraId="1FC9C368" w14:textId="77777777" w:rsidR="009B139F" w:rsidRDefault="009B139F" w:rsidP="009B139F">
            <w:pPr>
              <w:spacing w:line="240" w:lineRule="auto"/>
              <w:rPr>
                <w:rFonts w:cs="Arial"/>
                <w:b/>
                <w:color w:val="000000"/>
                <w:szCs w:val="20"/>
              </w:rPr>
            </w:pPr>
          </w:p>
          <w:p w14:paraId="1A5A2F2C" w14:textId="77777777" w:rsidR="009B139F" w:rsidRDefault="009B139F" w:rsidP="009B139F">
            <w:pPr>
              <w:spacing w:line="240" w:lineRule="auto"/>
              <w:rPr>
                <w:rFonts w:cs="Arial"/>
                <w:b/>
                <w:color w:val="000000"/>
                <w:szCs w:val="20"/>
              </w:rPr>
            </w:pPr>
            <w:r>
              <w:t>La reducción obtenida mediante la revisión se calcula así:</w:t>
            </w:r>
          </w:p>
          <w:p w14:paraId="10D05BEA" w14:textId="77777777" w:rsidR="009B139F" w:rsidRDefault="009B139F" w:rsidP="009B139F">
            <w:pPr>
              <w:spacing w:line="240" w:lineRule="auto"/>
              <w:rPr>
                <w:rFonts w:cs="Arial"/>
                <w:b/>
                <w:color w:val="000000"/>
                <w:szCs w:val="20"/>
              </w:rPr>
            </w:pPr>
          </w:p>
          <w:p w14:paraId="2462EAF0" w14:textId="77777777" w:rsidR="009B139F" w:rsidRDefault="009B139F" w:rsidP="009B139F">
            <w:pPr>
              <w:spacing w:line="240" w:lineRule="auto"/>
              <w:rPr>
                <w:rFonts w:cs="Arial"/>
                <w:b/>
                <w:color w:val="000000"/>
                <w:szCs w:val="20"/>
              </w:rPr>
            </w:pPr>
            <w:r>
              <w:t>Ajuste de las solicitudes = valor total solicitado − valor total priorizado</w:t>
            </w:r>
          </w:p>
          <w:p w14:paraId="01DBC53E" w14:textId="77777777" w:rsidR="009B139F" w:rsidRDefault="009B139F" w:rsidP="009B139F">
            <w:pPr>
              <w:spacing w:line="240" w:lineRule="auto"/>
              <w:rPr>
                <w:rFonts w:cs="Arial"/>
                <w:b/>
                <w:color w:val="000000"/>
                <w:szCs w:val="20"/>
              </w:rPr>
            </w:pPr>
          </w:p>
          <w:p w14:paraId="672A9D02" w14:textId="77777777" w:rsidR="009B139F" w:rsidRDefault="009B139F" w:rsidP="009B139F">
            <w:pPr>
              <w:spacing w:line="240" w:lineRule="auto"/>
              <w:rPr>
                <w:rFonts w:cs="Arial"/>
                <w:b/>
                <w:color w:val="000000"/>
                <w:szCs w:val="20"/>
              </w:rPr>
            </w:pPr>
            <w:r>
              <w:t>$61.000.000 − $45.000.000 = $16.000.000</w:t>
            </w:r>
          </w:p>
          <w:p w14:paraId="68D64C7D" w14:textId="77777777" w:rsidR="009B139F" w:rsidRDefault="009B139F" w:rsidP="009B139F">
            <w:pPr>
              <w:spacing w:line="240" w:lineRule="auto"/>
              <w:rPr>
                <w:rFonts w:cs="Arial"/>
                <w:b/>
                <w:color w:val="000000"/>
                <w:szCs w:val="20"/>
              </w:rPr>
            </w:pPr>
          </w:p>
          <w:p w14:paraId="0041446F" w14:textId="77777777" w:rsidR="009B139F" w:rsidRDefault="009B139F" w:rsidP="009B139F">
            <w:pPr>
              <w:spacing w:line="240" w:lineRule="auto"/>
              <w:rPr>
                <w:rFonts w:cs="Arial"/>
                <w:b/>
                <w:color w:val="000000"/>
                <w:szCs w:val="20"/>
              </w:rPr>
            </w:pPr>
            <w:r>
              <w:t>El ajuste de $16.000.000 no significa que las necesidades eliminadas carezcan de importancia. Algunas fueron reducidas, programadas por etapas o modificadas para adaptarlas a la capacidad financiera de la organización. Las partidas aplazadas deben mantenerse registradas para ser evaluadas en futuras modificaciones o periodos presupuestales.</w:t>
            </w:r>
          </w:p>
          <w:p w14:paraId="59C0E83C" w14:textId="77777777" w:rsidR="004A0494" w:rsidRDefault="004A0494" w:rsidP="008E506C">
            <w:pPr>
              <w:spacing w:line="240" w:lineRule="auto"/>
            </w:pPr>
          </w:p>
        </w:tc>
      </w:tr>
    </w:tbl>
    <w:p w14:paraId="5DD499BC" w14:textId="77777777" w:rsidR="004A0494" w:rsidRDefault="004A0494" w:rsidP="008E506C">
      <w:pPr>
        <w:spacing w:after="0" w:line="240" w:lineRule="auto"/>
      </w:pPr>
    </w:p>
    <w:p w14:paraId="575C1BA4" w14:textId="77777777" w:rsidR="008A238E" w:rsidRPr="008A238E" w:rsidRDefault="008A238E" w:rsidP="008A238E">
      <w:pPr>
        <w:spacing w:after="0" w:line="240" w:lineRule="auto"/>
      </w:pPr>
      <w:r>
        <w:t>La identificación de necesidades permite construir un presupuesto sustentado, evitar solicitudes duplicadas y priorizar los recursos según su urgencia, impacto y beneficio para los asociados.</w:t>
      </w:r>
    </w:p>
    <w:p w14:paraId="3A66BAD6" w14:textId="77777777" w:rsidR="00374435" w:rsidRDefault="00374435" w:rsidP="008E506C">
      <w:pPr>
        <w:spacing w:after="0" w:line="240" w:lineRule="auto"/>
        <w:rPr>
          <w:rFonts w:cs="Arial"/>
          <w:b/>
          <w:color w:val="000000"/>
          <w:szCs w:val="20"/>
        </w:rPr>
      </w:pPr>
    </w:p>
    <w:p w14:paraId="1BFA7E31" w14:textId="7ACA5307" w:rsidR="00374435" w:rsidRDefault="000D33F2" w:rsidP="008E506C">
      <w:pPr>
        <w:pStyle w:val="Heading2"/>
        <w:spacing w:line="240" w:lineRule="auto"/>
        <w:rPr>
          <w:rFonts w:cs="Arial"/>
          <w:color w:val="000000"/>
          <w:szCs w:val="20"/>
        </w:rPr>
      </w:pPr>
      <w:bookmarkStart w:id="9" w:name="_Toc236086689"/>
      <w:r>
        <w:t>2.3. Canales de comunicación y responsables de la información</w:t>
      </w:r>
      <w:bookmarkEnd w:id="9"/>
    </w:p>
    <w:p w14:paraId="5823CF61" w14:textId="77777777" w:rsidR="00374435" w:rsidRDefault="00374435" w:rsidP="008E506C">
      <w:pPr>
        <w:spacing w:after="0" w:line="240" w:lineRule="auto"/>
        <w:rPr>
          <w:rFonts w:cs="Arial"/>
          <w:b/>
          <w:color w:val="000000"/>
          <w:szCs w:val="20"/>
        </w:rPr>
      </w:pPr>
    </w:p>
    <w:p w14:paraId="13ED642C" w14:textId="77777777" w:rsidR="006A183B" w:rsidRDefault="006A183B" w:rsidP="008E506C">
      <w:pPr>
        <w:spacing w:after="0" w:line="240" w:lineRule="auto"/>
      </w:pPr>
      <w:r>
        <w:t>Los canales de comunicación presupuestal permiten solicitar, recibir, revisar y corregir la información aportada por las áreas. Para conservar la trazabilidad, la organización debe definir medios oficiales, fechas, soportes y responsables, de manera que pueda identificarse quién originó, verificó, modificó y aprobó cada dato.</w:t>
      </w:r>
    </w:p>
    <w:p w14:paraId="5B6D377C" w14:textId="77777777" w:rsidR="006A183B" w:rsidRDefault="006A183B" w:rsidP="008E506C">
      <w:pPr>
        <w:spacing w:after="0" w:line="240" w:lineRule="auto"/>
      </w:pPr>
    </w:p>
    <w:p w14:paraId="1296C328" w14:textId="2C8FA390" w:rsidR="006A183B" w:rsidRDefault="006A183B" w:rsidP="008E506C">
      <w:pPr>
        <w:spacing w:after="0" w:line="240" w:lineRule="auto"/>
      </w:pPr>
      <w:r>
        <w:t>Los principales medios utilizados cumplen funciones diferentes dentro del flujo de información presupuestal:</w:t>
      </w:r>
    </w:p>
    <w:p w14:paraId="793E4C78" w14:textId="77777777" w:rsidR="006A183B" w:rsidRDefault="006A183B"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6A183B" w:rsidRPr="00994F79" w14:paraId="1B4A60FA"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3B17E63" w14:textId="77777777" w:rsidR="006A183B" w:rsidRPr="00994F79" w:rsidRDefault="006A183B"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6A183B" w:rsidRPr="005533D6" w14:paraId="3695604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F771577" w14:textId="600CACC4" w:rsidR="006A183B" w:rsidRPr="005533D6" w:rsidRDefault="006A183B"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Formato institucional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67F2402" w14:textId="3036ABFF" w:rsidR="006A183B" w:rsidRPr="005533D6" w:rsidRDefault="006A183B"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Permite recopilar solicitudes mediante una estructura uniforme con necesidad, justificación, cantidades, valores, fechas y responsables. Debe verificarse que los campos requeridos estén diligenciados.</w:t>
            </w:r>
          </w:p>
        </w:tc>
      </w:tr>
      <w:tr w:rsidR="006A183B" w:rsidRPr="005533D6" w14:paraId="79B9FE65"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56E7804" w14:textId="65B54369" w:rsidR="006A183B" w:rsidRPr="005533D6" w:rsidRDefault="006A183B"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Correo electrónico institucional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9FF1448" w14:textId="4682D9B7" w:rsidR="006A183B" w:rsidRPr="005533D6" w:rsidRDefault="006A183B"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Facilita enviar formatos, cotizaciones, observaciones, correcciones y aprobaciones. Deben utilizarse cuentas institucionales y conservarse los mensajes que respalden el intercambio de información.</w:t>
            </w:r>
          </w:p>
        </w:tc>
      </w:tr>
      <w:tr w:rsidR="006A183B" w:rsidRPr="005533D6" w14:paraId="2642E16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CDF8476" w14:textId="077F783E" w:rsidR="006A183B" w:rsidRPr="005533D6" w:rsidRDefault="006A183B"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Reuniones de planeación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5E967E0" w14:textId="7A550FA1" w:rsidR="006A183B" w:rsidRPr="005533D6" w:rsidRDefault="006A183B"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Permiten analizar prioridades, restricciones, compromisos y decisiones entre las áreas. Los acuerdos deben quedar documentados mediante actas con responsables y compromisos definidos.</w:t>
            </w:r>
          </w:p>
        </w:tc>
      </w:tr>
      <w:tr w:rsidR="006A183B" w:rsidRPr="005533D6" w14:paraId="2D7A5227"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40ABBA7" w14:textId="06A78D20" w:rsidR="006A183B" w:rsidRPr="005533D6" w:rsidRDefault="006A183B"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Plataforma colaborativa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ACD9FDB" w14:textId="14F026C7" w:rsidR="006A183B" w:rsidRPr="005533D6" w:rsidRDefault="00465D03"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Facilita consolidar presupuestos parciales, cronogramas y avances compartidos. Requiere definir permisos de consulta y modificación para evitar cambios no autorizados.</w:t>
            </w:r>
          </w:p>
        </w:tc>
      </w:tr>
      <w:tr w:rsidR="00465D03" w:rsidRPr="005533D6" w14:paraId="3D1DC194"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7DB8F9A" w14:textId="3904DBF5" w:rsidR="00465D03" w:rsidRPr="005533D6" w:rsidRDefault="00465D03"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Sistema contable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D20C477" w14:textId="797DCB1E" w:rsidR="00465D03" w:rsidRPr="005533D6" w:rsidRDefault="00465D03"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Proporciona antecedentes sobre ingresos, costos, gastos, obligaciones y saldos. Los reportes utilizados deben guardar correspondencia con los auxiliares y la información financiera.</w:t>
            </w:r>
          </w:p>
        </w:tc>
      </w:tr>
      <w:tr w:rsidR="00465D03" w:rsidRPr="005533D6" w14:paraId="3D2DD0B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B693144" w14:textId="57CDF333" w:rsidR="00465D03" w:rsidRPr="005533D6" w:rsidRDefault="00465D03"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Sistema de tesorería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D93E10F" w14:textId="2E6A5F5E" w:rsidR="00465D03" w:rsidRPr="005533D6" w:rsidRDefault="00465D03"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Permite consultar recaudos, pagos, cartera, vencimientos y disponibilidad de efectivo para apoyar la programación de entradas y salidas de recursos.</w:t>
            </w:r>
          </w:p>
        </w:tc>
      </w:tr>
      <w:tr w:rsidR="00465D03" w:rsidRPr="005533D6" w14:paraId="0584BC1B"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3171372" w14:textId="21F79635" w:rsidR="00465D03" w:rsidRPr="005533D6" w:rsidRDefault="00465D03"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Repositorio documental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751BB22" w14:textId="7B6F4E9B" w:rsidR="00465D03" w:rsidRPr="005533D6" w:rsidRDefault="00465D03"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Conserva cotizaciones, contratos, diagnósticos, planes y demás soportes. Debe mantener una organización uniforme de carpetas, nombres, versiones y permisos de acceso.</w:t>
            </w:r>
          </w:p>
        </w:tc>
      </w:tr>
      <w:tr w:rsidR="00465D03" w:rsidRPr="005533D6" w14:paraId="24EA31CC"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8BCB374" w14:textId="5D1C9445" w:rsidR="00465D03" w:rsidRPr="005533D6" w:rsidRDefault="005533D6"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Comunicación interna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A3D18B8" w14:textId="189D30C5" w:rsidR="00465D03" w:rsidRPr="005533D6" w:rsidRDefault="005533D6"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Permite divulgar cronogramas, políticas, lineamientos y responsabilidades del proceso presupuestal y confirmar que las áreas hayan recibido oportunamente las orientaciones.</w:t>
            </w:r>
          </w:p>
        </w:tc>
      </w:tr>
      <w:tr w:rsidR="005533D6" w:rsidRPr="005533D6" w14:paraId="1E14E2F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EAD53FD" w14:textId="26731922" w:rsidR="005533D6" w:rsidRPr="005533D6" w:rsidRDefault="005533D6"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Comité presupuestal, cuando exista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A7BE535" w14:textId="3A429009" w:rsidR="005533D6" w:rsidRPr="005533D6" w:rsidRDefault="005533D6"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Puede revisar técnicamente solicitudes, supuestos, prioridades y riesgos, y formular recomendaciones. Sus decisiones y modificaciones deben quedar registradas.</w:t>
            </w:r>
          </w:p>
        </w:tc>
      </w:tr>
      <w:tr w:rsidR="005533D6" w:rsidRPr="005533D6" w14:paraId="34D6924C"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75E80C1" w14:textId="36064600" w:rsidR="005533D6" w:rsidRPr="005533D6" w:rsidRDefault="005533D6" w:rsidP="009B26BA">
            <w:pPr>
              <w:pStyle w:val="paragraph"/>
              <w:spacing w:before="0" w:beforeAutospacing="0" w:after="0" w:afterAutospacing="0"/>
              <w:jc w:val="both"/>
              <w:textAlignment w:val="baseline"/>
              <w:rPr>
                <w:rFonts w:ascii="Arial" w:hAnsi="Arial" w:cs="Arial"/>
                <w:b/>
                <w:bCs/>
                <w:sz w:val="20"/>
                <w:szCs w:val="20"/>
              </w:rPr>
            </w:pPr>
            <w:r w:rsidRPr="005533D6">
              <w:rPr>
                <w:rFonts w:ascii="Arial" w:hAnsi="Arial" w:cs="Arial"/>
                <w:b/>
                <w:bCs/>
                <w:sz w:val="20"/>
                <w:szCs w:val="20"/>
              </w:rPr>
              <w:t>Informe consolidado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F7E2176" w14:textId="16CE286E" w:rsidR="005533D6" w:rsidRPr="005533D6" w:rsidRDefault="005533D6" w:rsidP="009B26BA">
            <w:pPr>
              <w:pStyle w:val="paragraph"/>
              <w:spacing w:before="0" w:beforeAutospacing="0" w:after="0" w:afterAutospacing="0"/>
              <w:jc w:val="both"/>
              <w:textAlignment w:val="baseline"/>
              <w:rPr>
                <w:rFonts w:ascii="Arial" w:hAnsi="Arial" w:cs="Arial"/>
                <w:sz w:val="20"/>
                <w:szCs w:val="20"/>
              </w:rPr>
            </w:pPr>
            <w:r w:rsidRPr="005533D6">
              <w:rPr>
                <w:rFonts w:ascii="Arial" w:hAnsi="Arial" w:cs="Arial"/>
                <w:sz w:val="20"/>
                <w:szCs w:val="20"/>
              </w:rPr>
              <w:t>Presenta al órgano competente los recursos, aplicaciones, responsables, riesgos y resultados esperados, verificando su correspondencia con las solicitudes previamente revisadas.</w:t>
            </w:r>
          </w:p>
        </w:tc>
      </w:tr>
    </w:tbl>
    <w:p w14:paraId="7471CABC" w14:textId="77777777" w:rsidR="006A183B" w:rsidRDefault="006A183B" w:rsidP="008E506C">
      <w:pPr>
        <w:spacing w:after="0" w:line="240" w:lineRule="auto"/>
      </w:pPr>
    </w:p>
    <w:p w14:paraId="31DA8B52" w14:textId="6D3B4322" w:rsidR="00E248E7" w:rsidRDefault="00DB212E" w:rsidP="008E506C">
      <w:pPr>
        <w:spacing w:after="0" w:line="240" w:lineRule="auto"/>
      </w:pPr>
      <w:r>
        <w:t>La preparación presupuestal requiere responsables que identifiquen necesidades y aporten información técnica, administrativa y financiera debidamente sustentada:</w:t>
      </w:r>
    </w:p>
    <w:p w14:paraId="4AF466F6" w14:textId="77777777" w:rsidR="00DB212E" w:rsidRDefault="00DB212E"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2"/>
        <w:gridCol w:w="5188"/>
        <w:gridCol w:w="1855"/>
      </w:tblGrid>
      <w:tr w:rsidR="00FF7C57" w:rsidRPr="00C726A3" w14:paraId="0E9CA7D0"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C2F778" w14:textId="201FF5F7" w:rsidR="00FF7C57" w:rsidRPr="00DB212E" w:rsidRDefault="00DB212E" w:rsidP="00DB212E">
            <w:pPr>
              <w:spacing w:after="0" w:line="240" w:lineRule="auto"/>
              <w:jc w:val="center"/>
              <w:rPr>
                <w:rFonts w:ascii="Times New Roman" w:eastAsia="Times New Roman" w:hAnsi="Times New Roman" w:cs="Times New Roman"/>
                <w:b/>
                <w:bCs/>
                <w:lang w:eastAsia="es-ES_tradnl"/>
              </w:rPr>
            </w:pPr>
            <w:r w:rsidRPr="00DB212E">
              <w:rPr>
                <w:b/>
                <w:bCs/>
              </w:rPr>
              <w:t>Slider</w:t>
            </w:r>
          </w:p>
        </w:tc>
      </w:tr>
      <w:tr w:rsidR="00FF7C57" w:rsidRPr="00C726A3" w14:paraId="50F5ADA6"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ADE9BB9" w14:textId="5B2DD55E" w:rsidR="00FF7C57" w:rsidRPr="00037D26" w:rsidRDefault="00037D26" w:rsidP="009B26BA">
            <w:pPr>
              <w:spacing w:after="0" w:line="240" w:lineRule="auto"/>
              <w:rPr>
                <w:b/>
                <w:bCs/>
              </w:rPr>
            </w:pPr>
            <w:r w:rsidRPr="00037D26">
              <w:rPr>
                <w:b/>
                <w:bCs/>
              </w:rPr>
              <w:t>Responsable de área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908D4C9" w14:textId="75662E64" w:rsidR="00FF7C57" w:rsidRPr="008E196C" w:rsidRDefault="00037D26" w:rsidP="009B26BA">
            <w:pPr>
              <w:spacing w:after="0" w:line="240" w:lineRule="auto"/>
            </w:pPr>
            <w:r>
              <w:t>Identifica y sustenta las necesidades de su dependencia. Revisa actividades, cantidades, valores, fechas y resultados esperados, y respalda la solicitud mediante el formato diligenciado y los soportes correspondientes.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2D7EEED" w14:textId="6C5C482A" w:rsidR="00FF7C57" w:rsidRPr="008E196C" w:rsidRDefault="00BA03AA" w:rsidP="009B26BA">
            <w:pPr>
              <w:spacing w:after="0" w:line="240" w:lineRule="auto"/>
              <w:jc w:val="center"/>
            </w:pPr>
            <w:r>
              <w:fldChar w:fldCharType="begin"/>
            </w:r>
            <w:r>
              <w:instrText xml:space="preserve"> INCLUDEPICTURE "https://t4.ftcdn.net/jpg/21/05/77/25/240_F_2105772575_fgWnxBWbkNhekCNVpaDCBGqks1uFC7IZ.jpg" \* MERGEFORMATINET </w:instrText>
            </w:r>
            <w:r>
              <w:fldChar w:fldCharType="separate"/>
            </w:r>
            <w:r>
              <w:rPr>
                <w:noProof/>
              </w:rPr>
              <w:drawing>
                <wp:inline distT="0" distB="0" distL="0" distR="0" wp14:anchorId="344C8CB8" wp14:editId="0FECC940">
                  <wp:extent cx="1111170" cy="625816"/>
                  <wp:effectExtent l="0" t="0" r="0" b="0"/>
                  <wp:docPr id="2130058777" name="Imagen 28" descr="Customer support representative working on laptop with digital ai chatbo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tomer support representative working on laptop with digital ai chatbot displa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36773" cy="640236"/>
                          </a:xfrm>
                          <a:prstGeom prst="rect">
                            <a:avLst/>
                          </a:prstGeom>
                          <a:noFill/>
                          <a:ln>
                            <a:noFill/>
                          </a:ln>
                        </pic:spPr>
                      </pic:pic>
                    </a:graphicData>
                  </a:graphic>
                </wp:inline>
              </w:drawing>
            </w:r>
            <w:r>
              <w:fldChar w:fldCharType="end"/>
            </w:r>
            <w:r w:rsidR="00FF7C57" w:rsidRPr="008E196C">
              <w:t>   </w:t>
            </w:r>
          </w:p>
        </w:tc>
      </w:tr>
      <w:tr w:rsidR="00FF7C57" w:rsidRPr="00C726A3" w14:paraId="16702C9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081C02" w14:textId="2EC18EDA" w:rsidR="00FF7C57" w:rsidRPr="00E32712" w:rsidRDefault="00E32712" w:rsidP="009B26BA">
            <w:pPr>
              <w:spacing w:after="0" w:line="240" w:lineRule="auto"/>
              <w:rPr>
                <w:b/>
                <w:bCs/>
              </w:rPr>
            </w:pPr>
            <w:r w:rsidRPr="00E32712">
              <w:rPr>
                <w:b/>
                <w:bCs/>
              </w:rPr>
              <w:t>Responsable de proyecto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0274860" w14:textId="3B0F9581" w:rsidR="00FF7C57" w:rsidRDefault="00E32712" w:rsidP="009B26BA">
            <w:pPr>
              <w:spacing w:after="0" w:line="240" w:lineRule="auto"/>
            </w:pPr>
            <w:r>
              <w:t>Relaciona los recursos solicitados con el plan de trabajo. Verifica metas, cronograma, beneficiarios y costos, y consolida esta información en el presupuesto detallado del proyecto.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E1067F0" w14:textId="0993A6F6" w:rsidR="00FF7C57" w:rsidRPr="008E196C" w:rsidRDefault="00BA03AA" w:rsidP="009B26BA">
            <w:pPr>
              <w:spacing w:after="0" w:line="240" w:lineRule="auto"/>
              <w:jc w:val="center"/>
            </w:pPr>
            <w:r>
              <w:fldChar w:fldCharType="begin"/>
            </w:r>
            <w:r>
              <w:instrText xml:space="preserve"> INCLUDEPICTURE "https://t4.ftcdn.net/jpg/20/35/55/41/240_F_2035554144_DrCL7C8ZOop2hiuKcBlvLTwFSrSoEx9h.jpg" \* MERGEFORMATINET </w:instrText>
            </w:r>
            <w:r>
              <w:fldChar w:fldCharType="separate"/>
            </w:r>
            <w:r>
              <w:rPr>
                <w:noProof/>
              </w:rPr>
              <w:drawing>
                <wp:inline distT="0" distB="0" distL="0" distR="0" wp14:anchorId="376A8310" wp14:editId="6DE0644E">
                  <wp:extent cx="1129763" cy="752234"/>
                  <wp:effectExtent l="0" t="0" r="635" b="0"/>
                  <wp:docPr id="160292278" name="Imagen 29" descr="Group of diverse business professionals applauding and showing appreciation to a happy female team member during an office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roup of diverse business professionals applauding and showing appreciation to a happy female team member during an office meeti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51098" cy="766439"/>
                          </a:xfrm>
                          <a:prstGeom prst="rect">
                            <a:avLst/>
                          </a:prstGeom>
                          <a:noFill/>
                          <a:ln>
                            <a:noFill/>
                          </a:ln>
                        </pic:spPr>
                      </pic:pic>
                    </a:graphicData>
                  </a:graphic>
                </wp:inline>
              </w:drawing>
            </w:r>
            <w:r>
              <w:fldChar w:fldCharType="end"/>
            </w:r>
          </w:p>
        </w:tc>
      </w:tr>
      <w:tr w:rsidR="00E32712" w:rsidRPr="00C726A3" w14:paraId="6013C0E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5A0A97" w14:textId="2584E64D" w:rsidR="00E32712" w:rsidRPr="00BD28BF" w:rsidRDefault="00E32712" w:rsidP="009B26BA">
            <w:pPr>
              <w:spacing w:after="0" w:line="240" w:lineRule="auto"/>
              <w:rPr>
                <w:b/>
                <w:bCs/>
              </w:rPr>
            </w:pPr>
            <w:r w:rsidRPr="00BD28BF">
              <w:rPr>
                <w:b/>
                <w:bCs/>
              </w:rPr>
              <w:t>Área administrativa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F5524B6" w14:textId="1B9451D4" w:rsidR="00E32712" w:rsidRDefault="00E32712" w:rsidP="009B26BA">
            <w:pPr>
              <w:spacing w:after="0" w:line="240" w:lineRule="auto"/>
            </w:pPr>
            <w:r>
              <w:t>Consolida las necesidades de funcionamiento relacionadas con nómina, servicios, suministros, mantenimiento y contratos. Esta información permite estructurar el presupuesto administrativo de la organización.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06E3C80" w14:textId="09480477" w:rsidR="00E32712" w:rsidRPr="008E196C" w:rsidRDefault="00BA03AA" w:rsidP="009B26BA">
            <w:pPr>
              <w:spacing w:after="0" w:line="240" w:lineRule="auto"/>
              <w:jc w:val="center"/>
            </w:pPr>
            <w:r>
              <w:fldChar w:fldCharType="begin"/>
            </w:r>
            <w:r>
              <w:instrText xml:space="preserve"> INCLUDEPICTURE "https://t3.ftcdn.net/jpg/19/13/67/52/240_F_1913675251_FZLixYTEo5pokRBAwEdkz98uKFwKbmOL.jpg" \* MERGEFORMATINET </w:instrText>
            </w:r>
            <w:r>
              <w:fldChar w:fldCharType="separate"/>
            </w:r>
            <w:r>
              <w:rPr>
                <w:noProof/>
              </w:rPr>
              <w:drawing>
                <wp:inline distT="0" distB="0" distL="0" distR="0" wp14:anchorId="3DEF7971" wp14:editId="4817524D">
                  <wp:extent cx="1121239" cy="624735"/>
                  <wp:effectExtent l="0" t="0" r="0" b="0"/>
                  <wp:docPr id="2034911719" name="Imagen 30" descr="Confident Indian woman leading business meeting in modern office, presenting ideas to attentive colleagues with professional attire and collaborative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onfident Indian woman leading business meeting in modern office, presenting ideas to attentive colleagues with professional attire and collaborative energy"/>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54256" cy="643132"/>
                          </a:xfrm>
                          <a:prstGeom prst="rect">
                            <a:avLst/>
                          </a:prstGeom>
                          <a:noFill/>
                          <a:ln>
                            <a:noFill/>
                          </a:ln>
                        </pic:spPr>
                      </pic:pic>
                    </a:graphicData>
                  </a:graphic>
                </wp:inline>
              </w:drawing>
            </w:r>
            <w:r>
              <w:fldChar w:fldCharType="end"/>
            </w:r>
          </w:p>
        </w:tc>
      </w:tr>
      <w:tr w:rsidR="00E32712" w:rsidRPr="00C726A3" w14:paraId="642DFA6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DC922B3" w14:textId="77777777" w:rsidR="00E32712" w:rsidRPr="00BD28BF" w:rsidRDefault="00E32712" w:rsidP="00E32712">
            <w:pPr>
              <w:spacing w:line="240" w:lineRule="auto"/>
              <w:contextualSpacing w:val="0"/>
              <w:jc w:val="left"/>
              <w:rPr>
                <w:rFonts w:ascii="Times New Roman" w:hAnsi="Times New Roman"/>
                <w:b/>
                <w:bCs/>
              </w:rPr>
            </w:pPr>
            <w:r w:rsidRPr="00BD28BF">
              <w:rPr>
                <w:rStyle w:val="Strong"/>
              </w:rPr>
              <w:t>Contabilidad</w:t>
            </w:r>
          </w:p>
          <w:p w14:paraId="2EF8EF00" w14:textId="77777777" w:rsidR="00E32712" w:rsidRPr="00BD28BF" w:rsidRDefault="00E32712" w:rsidP="009B26BA">
            <w:pPr>
              <w:spacing w:after="0" w:line="240" w:lineRule="auto"/>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EF5A0B4" w14:textId="3457A7D3" w:rsidR="00E32712" w:rsidRDefault="00E32712" w:rsidP="009B26BA">
            <w:pPr>
              <w:spacing w:after="0" w:line="240" w:lineRule="auto"/>
            </w:pPr>
            <w:r>
              <w:t>Verifica antecedentes y coherencia contable mediante información sobre ejecución histórica, obligaciones, impuestos y saldos. Como evidencia genera reportes contables y observaciones para sustentar las proyecciones.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022DABA" w14:textId="7C49C099" w:rsidR="00E32712" w:rsidRPr="008E196C" w:rsidRDefault="00BA03AA" w:rsidP="009B26BA">
            <w:pPr>
              <w:spacing w:after="0" w:line="240" w:lineRule="auto"/>
              <w:jc w:val="center"/>
            </w:pPr>
            <w:r>
              <w:fldChar w:fldCharType="begin"/>
            </w:r>
            <w:r>
              <w:instrText xml:space="preserve"> INCLUDEPICTURE "https://t3.ftcdn.net/jpg/20/12/45/46/240_F_2012454685_A4SCt3FMifS66n6WYjd0D2JWnm2lAQcr.jpg" \* MERGEFORMATINET </w:instrText>
            </w:r>
            <w:r>
              <w:fldChar w:fldCharType="separate"/>
            </w:r>
            <w:r>
              <w:rPr>
                <w:noProof/>
              </w:rPr>
              <w:drawing>
                <wp:inline distT="0" distB="0" distL="0" distR="0" wp14:anchorId="558C74A9" wp14:editId="0E7F6376">
                  <wp:extent cx="1162687" cy="647829"/>
                  <wp:effectExtent l="0" t="0" r="5715" b="0"/>
                  <wp:docPr id="928187310" name="Imagen 31" descr="Diverse corporate team discussing Ethical AI and data governance in modern office boardroom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iverse corporate team discussing Ethical AI and data governance in modern office boardroom meeti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84480" cy="659971"/>
                          </a:xfrm>
                          <a:prstGeom prst="rect">
                            <a:avLst/>
                          </a:prstGeom>
                          <a:noFill/>
                          <a:ln>
                            <a:noFill/>
                          </a:ln>
                        </pic:spPr>
                      </pic:pic>
                    </a:graphicData>
                  </a:graphic>
                </wp:inline>
              </w:drawing>
            </w:r>
            <w:r>
              <w:fldChar w:fldCharType="end"/>
            </w:r>
          </w:p>
        </w:tc>
      </w:tr>
      <w:tr w:rsidR="00BD28BF" w:rsidRPr="00C726A3" w14:paraId="2D27A5F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E98C79B" w14:textId="3F2CF9E8" w:rsidR="00BD28BF" w:rsidRPr="00BD28BF" w:rsidRDefault="00BD28BF" w:rsidP="00E32712">
            <w:pPr>
              <w:spacing w:line="240" w:lineRule="auto"/>
              <w:contextualSpacing w:val="0"/>
              <w:jc w:val="left"/>
              <w:rPr>
                <w:rStyle w:val="Strong"/>
                <w:b w:val="0"/>
                <w:bCs w:val="0"/>
              </w:rPr>
            </w:pPr>
            <w:r w:rsidRPr="00BD28BF">
              <w:rPr>
                <w:b/>
                <w:bCs/>
              </w:rPr>
              <w:t>Tesorería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62E31BE" w14:textId="39BD49AC" w:rsidR="00BD28BF" w:rsidRDefault="00BD28BF" w:rsidP="009B26BA">
            <w:pPr>
              <w:spacing w:after="0" w:line="240" w:lineRule="auto"/>
            </w:pPr>
            <w:r>
              <w:t>Analiza la disponibilidad de recursos y el momento previsto para los pagos. Revisa recaudos, cartera, vencimientos y saldos bancarios para elaborar la proyección de efectivo.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53714DA" w14:textId="214F049A" w:rsidR="00BD28BF" w:rsidRPr="008E196C" w:rsidRDefault="00905EEB" w:rsidP="009B26BA">
            <w:pPr>
              <w:spacing w:after="0" w:line="240" w:lineRule="auto"/>
              <w:jc w:val="center"/>
            </w:pPr>
            <w:r>
              <w:fldChar w:fldCharType="begin"/>
            </w:r>
            <w:r>
              <w:instrText xml:space="preserve"> INCLUDEPICTURE "https://t4.ftcdn.net/jpg/21/77/19/99/240_F_2177199911_yLknKO1GSyTPXKBdVddknjAnI20hPggh.jpg" \* MERGEFORMATINET </w:instrText>
            </w:r>
            <w:r>
              <w:fldChar w:fldCharType="separate"/>
            </w:r>
            <w:r>
              <w:rPr>
                <w:noProof/>
              </w:rPr>
              <w:drawing>
                <wp:inline distT="0" distB="0" distL="0" distR="0" wp14:anchorId="79E6FC59" wp14:editId="15260026">
                  <wp:extent cx="1146676" cy="763495"/>
                  <wp:effectExtent l="0" t="0" r="0" b="0"/>
                  <wp:docPr id="674154016" name="Imagen 32" descr="Laptop, planning and writing with business woman in office for account review, budget treasurer and research. Online audit, tax management and asset evaluation with person in agency for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Laptop, planning and writing with business woman in office for account review, budget treasurer and research. Online audit, tax management and asset evaluation with person in agency for expe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64196" cy="775160"/>
                          </a:xfrm>
                          <a:prstGeom prst="rect">
                            <a:avLst/>
                          </a:prstGeom>
                          <a:noFill/>
                          <a:ln>
                            <a:noFill/>
                          </a:ln>
                        </pic:spPr>
                      </pic:pic>
                    </a:graphicData>
                  </a:graphic>
                </wp:inline>
              </w:drawing>
            </w:r>
            <w:r>
              <w:fldChar w:fldCharType="end"/>
            </w:r>
          </w:p>
        </w:tc>
      </w:tr>
    </w:tbl>
    <w:p w14:paraId="5C5C1DF3" w14:textId="77777777" w:rsidR="00E248E7" w:rsidRDefault="00E248E7" w:rsidP="008E506C">
      <w:pPr>
        <w:spacing w:after="0" w:line="240" w:lineRule="auto"/>
      </w:pPr>
    </w:p>
    <w:p w14:paraId="0FB1EA29" w14:textId="7869CC11" w:rsidR="006A183B" w:rsidRDefault="00BD28BF" w:rsidP="008E506C">
      <w:pPr>
        <w:spacing w:after="0" w:line="240" w:lineRule="auto"/>
      </w:pPr>
      <w:r>
        <w:t>Una vez recopilada la información, otras instancias intervienen para evaluar su viabilidad, consolidarla y adoptar las decisiones correspondientes:</w:t>
      </w:r>
    </w:p>
    <w:p w14:paraId="5BBA76D1" w14:textId="77777777" w:rsidR="00BD28BF" w:rsidRDefault="00BD28BF"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BD28BF" w:rsidRPr="00C726A3" w14:paraId="427DD98A"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6CF8713" w14:textId="1E67F2CA" w:rsidR="00BD28BF" w:rsidRPr="00DB212E" w:rsidRDefault="00BD28BF"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BD28BF" w:rsidRPr="00C726A3" w14:paraId="022BC6C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10F63B6" w14:textId="7CF6B047" w:rsidR="00BD28BF" w:rsidRPr="00BD28BF" w:rsidRDefault="00BD28BF" w:rsidP="009B26BA">
            <w:pPr>
              <w:spacing w:after="0" w:line="240" w:lineRule="auto"/>
              <w:rPr>
                <w:b/>
                <w:bCs/>
              </w:rPr>
            </w:pPr>
            <w:r w:rsidRPr="00BD28BF">
              <w:rPr>
                <w:b/>
                <w:bCs/>
              </w:rPr>
              <w:t>Área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671427D" w14:textId="1B62E6E8" w:rsidR="00BD28BF" w:rsidRPr="008E196C" w:rsidRDefault="00BD28BF" w:rsidP="009B26BA">
            <w:pPr>
              <w:spacing w:after="0" w:line="240" w:lineRule="auto"/>
            </w:pPr>
            <w:r>
              <w:t>Revisa la viabilidad de las solicitudes mediante las fuentes de financiación, el equilibrio y los límites presupuestales. El resultado de esta revisión puede documentarse mediante un informe de viabilidad.</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2109B89" w14:textId="3F801D1A" w:rsidR="00BD28BF" w:rsidRPr="008E196C" w:rsidRDefault="00BD28BF" w:rsidP="009B26BA">
            <w:pPr>
              <w:spacing w:after="0" w:line="240" w:lineRule="auto"/>
              <w:jc w:val="center"/>
            </w:pPr>
            <w:r w:rsidRPr="008E196C">
              <w:t>  </w:t>
            </w:r>
            <w:r w:rsidR="00905EEB">
              <w:fldChar w:fldCharType="begin"/>
            </w:r>
            <w:r w:rsidR="00905EEB">
              <w:instrText xml:space="preserve"> INCLUDEPICTURE "https://t3.ftcdn.net/jpg/09/52/65/82/240_F_952658266_zsCpJVPC5Em7S2PO1MOlnINJlxGKlcjQ.jpg" \* MERGEFORMATINET </w:instrText>
            </w:r>
            <w:r w:rsidR="00905EEB">
              <w:fldChar w:fldCharType="separate"/>
            </w:r>
            <w:r w:rsidR="00905EEB">
              <w:rPr>
                <w:noProof/>
              </w:rPr>
              <w:drawing>
                <wp:inline distT="0" distB="0" distL="0" distR="0" wp14:anchorId="2C2A2F5F" wp14:editId="346B5844">
                  <wp:extent cx="924530" cy="520700"/>
                  <wp:effectExtent l="0" t="0" r="3175" b="0"/>
                  <wp:docPr id="1742870494" name="Imagen 36" descr="Calculator and pencil rest on a financial report, surrounded by documents and a laptop, highlighting the importance of accurate payroll and accounting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alculator and pencil rest on a financial report, surrounded by documents and a laptop, highlighting the importance of accurate payroll and accounting practic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40079" cy="529457"/>
                          </a:xfrm>
                          <a:prstGeom prst="rect">
                            <a:avLst/>
                          </a:prstGeom>
                          <a:noFill/>
                          <a:ln>
                            <a:noFill/>
                          </a:ln>
                        </pic:spPr>
                      </pic:pic>
                    </a:graphicData>
                  </a:graphic>
                </wp:inline>
              </w:drawing>
            </w:r>
            <w:r w:rsidR="00905EEB">
              <w:fldChar w:fldCharType="end"/>
            </w:r>
            <w:r w:rsidRPr="008E196C">
              <w:t> </w:t>
            </w:r>
          </w:p>
        </w:tc>
      </w:tr>
      <w:tr w:rsidR="00BD28BF" w:rsidRPr="00C726A3" w14:paraId="4C6768ED"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A4EDCD9" w14:textId="23093A91" w:rsidR="00BD28BF" w:rsidRPr="00C24DF7" w:rsidRDefault="00BD28BF" w:rsidP="009B26BA">
            <w:pPr>
              <w:spacing w:after="0" w:line="240" w:lineRule="auto"/>
              <w:rPr>
                <w:b/>
                <w:bCs/>
              </w:rPr>
            </w:pPr>
            <w:r w:rsidRPr="00C24DF7">
              <w:rPr>
                <w:b/>
                <w:bCs/>
              </w:rPr>
              <w:t>Gerencia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E7B1746" w14:textId="4D0D4BF5" w:rsidR="00BD28BF" w:rsidRDefault="00F5198E" w:rsidP="009B26BA">
            <w:pPr>
              <w:spacing w:after="0" w:line="240" w:lineRule="auto"/>
            </w:pPr>
            <w:r>
              <w:t>Consolida y ajusta el proyecto general considerando prioridades, capacidad financiera y objetivos institucionales. Como resultado, estructura el proyecto presupuestal consolidado que será presentado para las revisiones correspondientes.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33892E0" w14:textId="5F9FED91" w:rsidR="00BD28BF" w:rsidRPr="008E196C" w:rsidRDefault="00905EEB" w:rsidP="009B26BA">
            <w:pPr>
              <w:spacing w:after="0" w:line="240" w:lineRule="auto"/>
              <w:jc w:val="center"/>
            </w:pPr>
            <w:r>
              <w:fldChar w:fldCharType="begin"/>
            </w:r>
            <w:r>
              <w:instrText xml:space="preserve"> INCLUDEPICTURE "https://t3.ftcdn.net/jpg/21/58/56/16/240_F_2158561608_jmlPJSUq6fKGw2zMWfguhtE7qn3PavjK.jpg" \* MERGEFORMATINET </w:instrText>
            </w:r>
            <w:r>
              <w:fldChar w:fldCharType="separate"/>
            </w:r>
            <w:r>
              <w:rPr>
                <w:noProof/>
              </w:rPr>
              <w:drawing>
                <wp:inline distT="0" distB="0" distL="0" distR="0" wp14:anchorId="587F430D" wp14:editId="6303B40D">
                  <wp:extent cx="983848" cy="531332"/>
                  <wp:effectExtent l="0" t="0" r="0" b="2540"/>
                  <wp:docPr id="868404100" name="Imagen 33" descr="Charity treasurer in empty hallway confirms VAT exemption for charities preserving funds for community good while obeying codes, featuring Vat Registration and Vat Compliance, with Vat Filing, web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harity treasurer in empty hallway confirms VAT exemption for charities preserving funds for community good while obeying codes, featuring Vat Registration and Vat Compliance, with Vat Filing, web us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16670" cy="549058"/>
                          </a:xfrm>
                          <a:prstGeom prst="rect">
                            <a:avLst/>
                          </a:prstGeom>
                          <a:noFill/>
                          <a:ln>
                            <a:noFill/>
                          </a:ln>
                        </pic:spPr>
                      </pic:pic>
                    </a:graphicData>
                  </a:graphic>
                </wp:inline>
              </w:drawing>
            </w:r>
            <w:r>
              <w:fldChar w:fldCharType="end"/>
            </w:r>
          </w:p>
        </w:tc>
      </w:tr>
      <w:tr w:rsidR="00F5198E" w:rsidRPr="00C726A3" w14:paraId="2DB79DA9"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42B4362" w14:textId="1143979A" w:rsidR="00F5198E" w:rsidRPr="00C24DF7" w:rsidRDefault="00F5198E" w:rsidP="009B26BA">
            <w:pPr>
              <w:spacing w:after="0" w:line="240" w:lineRule="auto"/>
              <w:rPr>
                <w:b/>
                <w:bCs/>
              </w:rPr>
            </w:pPr>
            <w:r w:rsidRPr="00C24DF7">
              <w:rPr>
                <w:b/>
                <w:bCs/>
              </w:rPr>
              <w:t>Comité presupuestal, cuando exista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AC4DE57" w14:textId="5174419A" w:rsidR="00F5198E" w:rsidRDefault="00F5198E" w:rsidP="009B26BA">
            <w:pPr>
              <w:spacing w:after="0" w:line="240" w:lineRule="auto"/>
            </w:pPr>
            <w:r>
              <w:t>Evalúa supuestos, duplicidades y riesgos a partir de solicitudes, cotizaciones, proyecciones y escenarios. Sus conclusiones pueden quedar registradas mediante actas de revisión y recomendaciones.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D92A457" w14:textId="5C9AB85E" w:rsidR="00F5198E" w:rsidRPr="008E196C" w:rsidRDefault="00905EEB" w:rsidP="009B26BA">
            <w:pPr>
              <w:spacing w:after="0" w:line="240" w:lineRule="auto"/>
              <w:jc w:val="center"/>
            </w:pPr>
            <w:r>
              <w:fldChar w:fldCharType="begin"/>
            </w:r>
            <w:r>
              <w:instrText xml:space="preserve"> INCLUDEPICTURE "https://t3.ftcdn.net/jpg/21/73/81/96/240_F_2173819686_Qy214ANB62L2GqbHie4sc4RBsZYLj6Qs.jpg" \* MERGEFORMATINET </w:instrText>
            </w:r>
            <w:r>
              <w:fldChar w:fldCharType="separate"/>
            </w:r>
            <w:r>
              <w:rPr>
                <w:noProof/>
              </w:rPr>
              <w:drawing>
                <wp:inline distT="0" distB="0" distL="0" distR="0" wp14:anchorId="5C6A641C" wp14:editId="3131EAA6">
                  <wp:extent cx="919906" cy="484830"/>
                  <wp:effectExtent l="0" t="0" r="0" b="0"/>
                  <wp:docPr id="1508263491" name="Imagen 35" descr="Corporate Treasurer Carefully Reviews Cash Flow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orporate Treasurer Carefully Reviews Cash Flow Forecast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40292" cy="495574"/>
                          </a:xfrm>
                          <a:prstGeom prst="rect">
                            <a:avLst/>
                          </a:prstGeom>
                          <a:noFill/>
                          <a:ln>
                            <a:noFill/>
                          </a:ln>
                        </pic:spPr>
                      </pic:pic>
                    </a:graphicData>
                  </a:graphic>
                </wp:inline>
              </w:drawing>
            </w:r>
            <w:r>
              <w:fldChar w:fldCharType="end"/>
            </w:r>
          </w:p>
        </w:tc>
      </w:tr>
      <w:tr w:rsidR="00F5198E" w:rsidRPr="00C726A3" w14:paraId="6ACCC14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B11299F" w14:textId="6BF2DE0D" w:rsidR="00F5198E" w:rsidRPr="00C24DF7" w:rsidRDefault="00F5198E" w:rsidP="009B26BA">
            <w:pPr>
              <w:spacing w:after="0" w:line="240" w:lineRule="auto"/>
              <w:rPr>
                <w:b/>
                <w:bCs/>
              </w:rPr>
            </w:pPr>
            <w:r w:rsidRPr="00C24DF7">
              <w:rPr>
                <w:b/>
                <w:bCs/>
              </w:rPr>
              <w:t>Órgano de administración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C76A782" w14:textId="067CE686" w:rsidR="00F5198E" w:rsidRDefault="00F5198E" w:rsidP="009B26BA">
            <w:pPr>
              <w:spacing w:after="0" w:line="240" w:lineRule="auto"/>
            </w:pPr>
            <w:r>
              <w:t>Aprueba el presupuesto de acuerdo con sus competencias. Revisa valores, partidas, responsables y fuentes de financiación, y formaliza la decisión mediante el acta o acuerdo correspondiente.</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F04EB89" w14:textId="4605E525" w:rsidR="00F5198E" w:rsidRPr="008E196C" w:rsidRDefault="00905EEB" w:rsidP="009B26BA">
            <w:pPr>
              <w:spacing w:after="0" w:line="240" w:lineRule="auto"/>
              <w:jc w:val="center"/>
            </w:pPr>
            <w:r>
              <w:fldChar w:fldCharType="begin"/>
            </w:r>
            <w:r>
              <w:instrText xml:space="preserve"> INCLUDEPICTURE "https://t4.ftcdn.net/jpg/21/77/20/37/240_F_2177203709_DhvdE0ML5TuRPcKf69FStaDjPpuhing3.jpg" \* MERGEFORMATINET </w:instrText>
            </w:r>
            <w:r>
              <w:fldChar w:fldCharType="separate"/>
            </w:r>
            <w:r>
              <w:rPr>
                <w:noProof/>
              </w:rPr>
              <w:drawing>
                <wp:inline distT="0" distB="0" distL="0" distR="0" wp14:anchorId="7A7441AB" wp14:editId="3714BA0A">
                  <wp:extent cx="990354" cy="659411"/>
                  <wp:effectExtent l="0" t="0" r="635" b="1270"/>
                  <wp:docPr id="1442650334" name="Imagen 37" descr="Laptop, hands, documents with business man in office for account review, budget treasurer and planning. Online audit, tax management and asset evaluation with person in agency for expenses paper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Laptop, hands, documents with business man in office for account review, budget treasurer and planning. Online audit, tax management and asset evaluation with person in agency for expenses paperwork"/>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21896" cy="680413"/>
                          </a:xfrm>
                          <a:prstGeom prst="rect">
                            <a:avLst/>
                          </a:prstGeom>
                          <a:noFill/>
                          <a:ln>
                            <a:noFill/>
                          </a:ln>
                        </pic:spPr>
                      </pic:pic>
                    </a:graphicData>
                  </a:graphic>
                </wp:inline>
              </w:drawing>
            </w:r>
            <w:r>
              <w:fldChar w:fldCharType="end"/>
            </w:r>
          </w:p>
        </w:tc>
      </w:tr>
      <w:tr w:rsidR="00F5198E" w:rsidRPr="00C726A3" w14:paraId="24FF0B7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78C5796" w14:textId="2248F43C" w:rsidR="00F5198E" w:rsidRPr="00C24DF7" w:rsidRDefault="00F5198E" w:rsidP="009B26BA">
            <w:pPr>
              <w:spacing w:after="0" w:line="240" w:lineRule="auto"/>
              <w:rPr>
                <w:b/>
                <w:bCs/>
              </w:rPr>
            </w:pPr>
            <w:r w:rsidRPr="00C24DF7">
              <w:rPr>
                <w:b/>
                <w:bCs/>
              </w:rPr>
              <w:t>Órgano de control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E08DEFF" w14:textId="53ED8D2F" w:rsidR="00F5198E" w:rsidRDefault="00C24DF7" w:rsidP="009B26BA">
            <w:pPr>
              <w:spacing w:after="0" w:line="240" w:lineRule="auto"/>
            </w:pPr>
            <w:r>
              <w:t>Verifica el cumplimiento del procedimiento, las autorizaciones, los soportes y la trazabilidad de las decisiones. Su intervención se documenta mediante informes de control, observaciones y recomendaciones.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55FBDBE" w14:textId="68B5F00F" w:rsidR="00F5198E" w:rsidRPr="008E196C" w:rsidRDefault="00905EEB" w:rsidP="009B26BA">
            <w:pPr>
              <w:spacing w:after="0" w:line="240" w:lineRule="auto"/>
              <w:jc w:val="center"/>
            </w:pPr>
            <w:r>
              <w:fldChar w:fldCharType="begin"/>
            </w:r>
            <w:r>
              <w:instrText xml:space="preserve"> INCLUDEPICTURE "https://t4.ftcdn.net/jpg/19/72/10/37/240_F_1972103779_Oz6o4Unmbv3UmhXsX3dH5PkDKa8G4Jj5.jpg" \* MERGEFORMATINET </w:instrText>
            </w:r>
            <w:r>
              <w:fldChar w:fldCharType="separate"/>
            </w:r>
            <w:r>
              <w:rPr>
                <w:noProof/>
              </w:rPr>
              <w:drawing>
                <wp:inline distT="0" distB="0" distL="0" distR="0" wp14:anchorId="3990C27C" wp14:editId="62FD8F32">
                  <wp:extent cx="932745" cy="621052"/>
                  <wp:effectExtent l="0" t="0" r="0" b="1270"/>
                  <wp:docPr id="150233285" name="Imagen 34" descr="Chief financial officer meets team reviewing fiscal reports collabora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hief financial officer meets team reviewing fiscal reports collaboratively"/>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52514" cy="634215"/>
                          </a:xfrm>
                          <a:prstGeom prst="rect">
                            <a:avLst/>
                          </a:prstGeom>
                          <a:noFill/>
                          <a:ln>
                            <a:noFill/>
                          </a:ln>
                        </pic:spPr>
                      </pic:pic>
                    </a:graphicData>
                  </a:graphic>
                </wp:inline>
              </w:drawing>
            </w:r>
            <w:r>
              <w:fldChar w:fldCharType="end"/>
            </w:r>
          </w:p>
        </w:tc>
      </w:tr>
    </w:tbl>
    <w:p w14:paraId="4560C4BB" w14:textId="77777777" w:rsidR="00BD28BF" w:rsidRDefault="00BD28BF" w:rsidP="008E506C">
      <w:pPr>
        <w:spacing w:after="0" w:line="240" w:lineRule="auto"/>
      </w:pPr>
    </w:p>
    <w:p w14:paraId="30C2997B" w14:textId="1A8D9013" w:rsidR="00BD28BF" w:rsidRDefault="00D23C60" w:rsidP="008E506C">
      <w:pPr>
        <w:spacing w:after="0" w:line="240" w:lineRule="auto"/>
      </w:pPr>
      <w:r>
        <w:t>La utilización de canales diferentes sin una consolidación uniforme puede generar duplicidades:</w:t>
      </w:r>
    </w:p>
    <w:p w14:paraId="4FCC2CA0" w14:textId="77777777" w:rsidR="00D23C60" w:rsidRDefault="00D23C60"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D23C60" w14:paraId="2065F5BE" w14:textId="77777777" w:rsidTr="00D23C60">
        <w:tc>
          <w:tcPr>
            <w:tcW w:w="8828" w:type="dxa"/>
            <w:shd w:val="clear" w:color="auto" w:fill="DEEAF6" w:themeFill="accent5" w:themeFillTint="33"/>
          </w:tcPr>
          <w:p w14:paraId="30B76FAC" w14:textId="77777777" w:rsidR="00D23C60" w:rsidRPr="0032390B" w:rsidRDefault="00D23C60" w:rsidP="00D23C60">
            <w:pPr>
              <w:spacing w:line="240" w:lineRule="auto"/>
              <w:rPr>
                <w:rFonts w:cs="Arial"/>
                <w:b/>
                <w:bCs/>
                <w:color w:val="000000"/>
                <w:szCs w:val="20"/>
              </w:rPr>
            </w:pPr>
            <w:r w:rsidRPr="0032390B">
              <w:rPr>
                <w:b/>
                <w:bCs/>
              </w:rPr>
              <w:t>Ejemplo aplicado</w:t>
            </w:r>
          </w:p>
          <w:p w14:paraId="0843D488" w14:textId="77777777" w:rsidR="00D23C60" w:rsidRDefault="00D23C60" w:rsidP="00D23C60">
            <w:pPr>
              <w:spacing w:line="240" w:lineRule="auto"/>
              <w:rPr>
                <w:rFonts w:cs="Arial"/>
                <w:b/>
                <w:color w:val="000000"/>
                <w:szCs w:val="20"/>
              </w:rPr>
            </w:pPr>
          </w:p>
          <w:p w14:paraId="2D3D1DFB" w14:textId="77777777" w:rsidR="00D23C60" w:rsidRDefault="00D23C60" w:rsidP="00D23C60">
            <w:pPr>
              <w:spacing w:line="240" w:lineRule="auto"/>
              <w:rPr>
                <w:rFonts w:cs="Arial"/>
                <w:b/>
                <w:color w:val="000000"/>
                <w:szCs w:val="20"/>
              </w:rPr>
            </w:pPr>
            <w:r>
              <w:t>Una cooperativa solicita las necesidades presupuestales mediante correo electrónico. El área administrativa presenta una solicitud de $12.000.000 para adquirir equipos, mientras que el área tecnológica registra nuevamente la misma compra por $8.000.000 en una hoja de cálculo compartida. Como no existe un formato único ni una persona encargada de consolidar las propuestas, la adquisición aparece dos veces en el proyecto de presupuesto.</w:t>
            </w:r>
          </w:p>
          <w:p w14:paraId="1CB3DEFB" w14:textId="77777777" w:rsidR="00D23C60" w:rsidRDefault="00D23C60" w:rsidP="00D23C60">
            <w:pPr>
              <w:spacing w:line="240" w:lineRule="auto"/>
              <w:rPr>
                <w:rFonts w:cs="Arial"/>
                <w:b/>
                <w:color w:val="000000"/>
                <w:szCs w:val="20"/>
              </w:rPr>
            </w:pPr>
          </w:p>
          <w:p w14:paraId="3B7E10E3" w14:textId="77777777" w:rsidR="00D23C60" w:rsidRDefault="00D23C60" w:rsidP="00D23C60">
            <w:pPr>
              <w:spacing w:line="240" w:lineRule="auto"/>
              <w:rPr>
                <w:rFonts w:cs="Arial"/>
                <w:b/>
                <w:color w:val="000000"/>
                <w:szCs w:val="20"/>
              </w:rPr>
            </w:pPr>
            <w:r>
              <w:t>Para corregir la situación, la gerencia adopta un formato institucional con un código para cada solicitud y establece una carpeta digital como repositorio oficial. Cada área debe adjuntar su justificación y sus cotizaciones; contabilidad revisa los valores históricos; tesorería analiza la disponibilidad de recursos; y el responsable de consolidación verifica posibles duplicidades antes de presentar el proyecto.</w:t>
            </w:r>
          </w:p>
          <w:p w14:paraId="6E5A95CD" w14:textId="77777777" w:rsidR="00D23C60" w:rsidRDefault="00D23C60" w:rsidP="00D23C60">
            <w:pPr>
              <w:spacing w:line="240" w:lineRule="auto"/>
              <w:rPr>
                <w:rFonts w:cs="Arial"/>
                <w:b/>
                <w:color w:val="000000"/>
                <w:szCs w:val="20"/>
              </w:rPr>
            </w:pPr>
          </w:p>
          <w:p w14:paraId="23F7BBF2" w14:textId="42C5A2A5" w:rsidR="00D23C60" w:rsidRDefault="00D23C60" w:rsidP="00D23C60">
            <w:pPr>
              <w:spacing w:line="240" w:lineRule="auto"/>
              <w:rPr>
                <w:rFonts w:cs="Arial"/>
                <w:b/>
                <w:color w:val="000000"/>
                <w:szCs w:val="20"/>
              </w:rPr>
            </w:pPr>
            <w:r>
              <w:t>La eliminación de la solicitud duplicada evita presupuestar indebidamente $8.000.000. La compra se conserva por el valor sustentado de $12.000.000 y queda asignada a una sola dependencia responsable. Además, el código de identificación permite relacionar la necesidad con las cotizaciones, la revisión financiera y la decisión adoptada.</w:t>
            </w:r>
          </w:p>
          <w:p w14:paraId="4F58E56A" w14:textId="77777777" w:rsidR="00D23C60" w:rsidRDefault="00D23C60" w:rsidP="008E506C">
            <w:pPr>
              <w:spacing w:line="240" w:lineRule="auto"/>
            </w:pPr>
          </w:p>
        </w:tc>
      </w:tr>
    </w:tbl>
    <w:p w14:paraId="25059B8B" w14:textId="77777777" w:rsidR="00D23C60" w:rsidRDefault="00D23C60" w:rsidP="008E506C">
      <w:pPr>
        <w:spacing w:after="0" w:line="240" w:lineRule="auto"/>
      </w:pPr>
    </w:p>
    <w:p w14:paraId="0D9EF884" w14:textId="77777777" w:rsidR="00C27E18" w:rsidRPr="00C27E18" w:rsidRDefault="00C27E18" w:rsidP="00C27E18">
      <w:pPr>
        <w:spacing w:after="0" w:line="240" w:lineRule="auto"/>
      </w:pPr>
      <w:r>
        <w:t>Los canales oficiales y la asignación de responsables permiten organizar y verificar la información presupuestal, reducir duplicidades y facilitar su consolidación para las etapas posteriores.</w:t>
      </w:r>
    </w:p>
    <w:p w14:paraId="5757A2AA" w14:textId="77777777" w:rsidR="00C27E18" w:rsidRDefault="00C27E18" w:rsidP="008E506C">
      <w:pPr>
        <w:spacing w:after="0" w:line="240" w:lineRule="auto"/>
        <w:rPr>
          <w:rFonts w:cs="Arial"/>
          <w:b/>
          <w:color w:val="000000"/>
          <w:szCs w:val="20"/>
        </w:rPr>
      </w:pPr>
    </w:p>
    <w:p w14:paraId="48CB1186" w14:textId="6037ADCF" w:rsidR="00374435" w:rsidRDefault="009C737B" w:rsidP="008E506C">
      <w:pPr>
        <w:pStyle w:val="Heading2"/>
        <w:spacing w:line="240" w:lineRule="auto"/>
        <w:rPr>
          <w:rFonts w:cs="Arial"/>
          <w:color w:val="000000"/>
          <w:szCs w:val="20"/>
        </w:rPr>
      </w:pPr>
      <w:bookmarkStart w:id="10" w:name="_Toc236086690"/>
      <w:r>
        <w:t>2.4. Instrumentos para recolectar información presupuestal</w:t>
      </w:r>
      <w:bookmarkEnd w:id="10"/>
    </w:p>
    <w:p w14:paraId="1E0650DC" w14:textId="77777777" w:rsidR="00374435" w:rsidRDefault="00374435" w:rsidP="008E506C">
      <w:pPr>
        <w:spacing w:after="0" w:line="240" w:lineRule="auto"/>
        <w:rPr>
          <w:rFonts w:cs="Arial"/>
          <w:b/>
          <w:color w:val="000000"/>
          <w:szCs w:val="20"/>
        </w:rPr>
      </w:pPr>
    </w:p>
    <w:p w14:paraId="5831F0A6" w14:textId="77777777" w:rsidR="009960F8" w:rsidRDefault="009960F8" w:rsidP="008E506C">
      <w:pPr>
        <w:spacing w:after="0" w:line="240" w:lineRule="auto"/>
      </w:pPr>
      <w:r>
        <w:t>Los instrumentos de recolección permiten registrar y sustentar necesidades, actividades, cantidades, valores y fechas mediante estructuras uniformes. Su selección depende del tipo de información requerida y debe facilitar la comparación, consolidación y verificación de los datos, así como la identificación de responsables, versiones y documentos de respaldo.</w:t>
      </w:r>
    </w:p>
    <w:p w14:paraId="0ACB4245" w14:textId="77777777" w:rsidR="009960F8" w:rsidRDefault="009960F8" w:rsidP="008E506C">
      <w:pPr>
        <w:spacing w:after="0" w:line="240" w:lineRule="auto"/>
      </w:pPr>
    </w:p>
    <w:p w14:paraId="3B2713B0" w14:textId="77777777" w:rsidR="009F6B0E" w:rsidRDefault="009F6B0E" w:rsidP="008E506C">
      <w:pPr>
        <w:spacing w:after="0" w:line="240" w:lineRule="auto"/>
      </w:pPr>
      <w:r>
        <w:t>Para recopilar las necesidades y relacionarlas con las actividades previstas, pueden utilizarse los siguientes instrumentos:</w:t>
      </w:r>
    </w:p>
    <w:p w14:paraId="414D92B5" w14:textId="77777777" w:rsidR="009F6B0E" w:rsidRDefault="009F6B0E"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5271"/>
        <w:gridCol w:w="1764"/>
      </w:tblGrid>
      <w:tr w:rsidR="009F6B0E" w:rsidRPr="00C726A3" w14:paraId="7E6E4333"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8A21E38" w14:textId="0D068473" w:rsidR="009F6B0E" w:rsidRPr="00DB212E" w:rsidRDefault="009F6B0E" w:rsidP="009B26BA">
            <w:pPr>
              <w:spacing w:after="0" w:line="240" w:lineRule="auto"/>
              <w:jc w:val="center"/>
              <w:rPr>
                <w:rFonts w:ascii="Times New Roman" w:eastAsia="Times New Roman" w:hAnsi="Times New Roman" w:cs="Times New Roman"/>
                <w:b/>
                <w:bCs/>
                <w:lang w:eastAsia="es-ES_tradnl"/>
              </w:rPr>
            </w:pPr>
            <w:r>
              <w:rPr>
                <w:b/>
                <w:bCs/>
              </w:rPr>
              <w:t>Carrusel</w:t>
            </w:r>
          </w:p>
        </w:tc>
      </w:tr>
      <w:tr w:rsidR="009F6B0E" w:rsidRPr="00C726A3" w14:paraId="57DDC6ED"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714FB47" w14:textId="74BAEA29" w:rsidR="009F6B0E" w:rsidRPr="00F5217E" w:rsidRDefault="00F5217E" w:rsidP="009B26BA">
            <w:pPr>
              <w:spacing w:after="0" w:line="240" w:lineRule="auto"/>
              <w:rPr>
                <w:b/>
                <w:bCs/>
              </w:rPr>
            </w:pPr>
            <w:r w:rsidRPr="00F5217E">
              <w:rPr>
                <w:b/>
                <w:bCs/>
              </w:rPr>
              <w:t>Formato de necesidades por área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AF8C775" w14:textId="30B3B1F7" w:rsidR="009F6B0E" w:rsidRPr="008E196C" w:rsidRDefault="00F5217E" w:rsidP="009B26BA">
            <w:pPr>
              <w:spacing w:after="0" w:line="240" w:lineRule="auto"/>
            </w:pPr>
            <w:r>
              <w:t>Registra la descripción, justificación, cantidades, valores y fechas de las solicitudes administrativas, operativas y sociales. Genera como evidencia el formato diligenciado y firmado.</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508A63A" w14:textId="2EAD4B31" w:rsidR="009F6B0E" w:rsidRPr="008E196C" w:rsidRDefault="009F6B0E" w:rsidP="009B26BA">
            <w:pPr>
              <w:spacing w:after="0" w:line="240" w:lineRule="auto"/>
              <w:jc w:val="center"/>
            </w:pPr>
            <w:r w:rsidRPr="008E196C">
              <w:t> </w:t>
            </w:r>
            <w:r w:rsidR="00687C8F">
              <w:fldChar w:fldCharType="begin"/>
            </w:r>
            <w:r w:rsidR="00687C8F">
              <w:instrText xml:space="preserve"> INCLUDEPICTURE "https://t3.ftcdn.net/jpg/21/78/66/02/240_F_2178660254_OUCJdOhYFlZNrE01z3wdcU1smQApxNJY.jpg" \* MERGEFORMATINET </w:instrText>
            </w:r>
            <w:r w:rsidR="00687C8F">
              <w:fldChar w:fldCharType="separate"/>
            </w:r>
            <w:r w:rsidR="00687C8F">
              <w:rPr>
                <w:noProof/>
              </w:rPr>
              <w:drawing>
                <wp:inline distT="0" distB="0" distL="0" distR="0" wp14:anchorId="13A756E7" wp14:editId="266FCD76">
                  <wp:extent cx="706056" cy="706056"/>
                  <wp:effectExtent l="0" t="0" r="5715" b="5715"/>
                  <wp:docPr id="1896536449" name="Imagen 38" descr="Flat icon of a digital file format with ps letters representing graphic design software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lat icon of a digital file format with ps letters representing graphic design software transparent backgroun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18127" cy="718127"/>
                          </a:xfrm>
                          <a:prstGeom prst="rect">
                            <a:avLst/>
                          </a:prstGeom>
                          <a:noFill/>
                          <a:ln>
                            <a:noFill/>
                          </a:ln>
                        </pic:spPr>
                      </pic:pic>
                    </a:graphicData>
                  </a:graphic>
                </wp:inline>
              </w:drawing>
            </w:r>
            <w:r w:rsidR="00687C8F">
              <w:fldChar w:fldCharType="end"/>
            </w:r>
            <w:r w:rsidRPr="008E196C">
              <w:t>  </w:t>
            </w:r>
          </w:p>
        </w:tc>
      </w:tr>
      <w:tr w:rsidR="00F5217E" w:rsidRPr="00C726A3" w14:paraId="56BFB14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AA405D8" w14:textId="78A4CF83" w:rsidR="00F5217E" w:rsidRPr="000779CD" w:rsidRDefault="00F5217E" w:rsidP="009B26BA">
            <w:pPr>
              <w:spacing w:after="0" w:line="240" w:lineRule="auto"/>
              <w:rPr>
                <w:b/>
                <w:bCs/>
              </w:rPr>
            </w:pPr>
            <w:r w:rsidRPr="000779CD">
              <w:rPr>
                <w:b/>
                <w:bCs/>
              </w:rPr>
              <w:t>Matriz presupuestal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180FCB8" w14:textId="203AE982" w:rsidR="00F5217E" w:rsidRDefault="00F5217E" w:rsidP="009B26BA">
            <w:pPr>
              <w:spacing w:after="0" w:line="240" w:lineRule="auto"/>
            </w:pPr>
            <w:r>
              <w:t>Integra ingresos, costos, gastos, inversiones y fuentes de financiación para consolidar las cifras presentadas por las dependencias. Su resultado es un archivo presupuestal unificado.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C6C0318" w14:textId="769F3C86" w:rsidR="00F5217E" w:rsidRPr="008E196C" w:rsidRDefault="00594616" w:rsidP="009B26BA">
            <w:pPr>
              <w:spacing w:after="0" w:line="240" w:lineRule="auto"/>
              <w:jc w:val="center"/>
            </w:pPr>
            <w:r>
              <w:fldChar w:fldCharType="begin"/>
            </w:r>
            <w:r>
              <w:instrText xml:space="preserve"> INCLUDEPICTURE "https://t3.ftcdn.net/jpg/21/80/13/20/240_F_2180132002_b1SX2OL7fe4aAcQ4TE23v4DenEy5xf25.jpg" \* MERGEFORMATINET </w:instrText>
            </w:r>
            <w:r>
              <w:fldChar w:fldCharType="separate"/>
            </w:r>
            <w:r>
              <w:rPr>
                <w:noProof/>
              </w:rPr>
              <w:drawing>
                <wp:inline distT="0" distB="0" distL="0" distR="0" wp14:anchorId="574EE8DD" wp14:editId="54C7249F">
                  <wp:extent cx="1064871" cy="648335"/>
                  <wp:effectExtent l="0" t="0" r="2540" b="0"/>
                  <wp:docPr id="458589870" name="Imagen 39" descr="    補助金の申請書類と金銭支援を表現したシンプルな線画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補助金の申請書類と金銭支援を表現したシンプルな線画アイコン"/>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91118" cy="664315"/>
                          </a:xfrm>
                          <a:prstGeom prst="rect">
                            <a:avLst/>
                          </a:prstGeom>
                          <a:noFill/>
                          <a:ln>
                            <a:noFill/>
                          </a:ln>
                        </pic:spPr>
                      </pic:pic>
                    </a:graphicData>
                  </a:graphic>
                </wp:inline>
              </w:drawing>
            </w:r>
            <w:r>
              <w:fldChar w:fldCharType="end"/>
            </w:r>
          </w:p>
        </w:tc>
      </w:tr>
      <w:tr w:rsidR="00F5217E" w:rsidRPr="00C726A3" w14:paraId="6B48831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010DA5F" w14:textId="02EECA64" w:rsidR="00F5217E" w:rsidRPr="000779CD" w:rsidRDefault="00F5217E" w:rsidP="009B26BA">
            <w:pPr>
              <w:spacing w:after="0" w:line="240" w:lineRule="auto"/>
              <w:rPr>
                <w:b/>
                <w:bCs/>
              </w:rPr>
            </w:pPr>
            <w:r w:rsidRPr="000779CD">
              <w:rPr>
                <w:b/>
                <w:bCs/>
              </w:rPr>
              <w:t>Plan de trabajo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1963F10" w14:textId="3C27ABA2" w:rsidR="00F5217E" w:rsidRDefault="00F5217E" w:rsidP="009B26BA">
            <w:pPr>
              <w:spacing w:after="0" w:line="240" w:lineRule="auto"/>
            </w:pPr>
            <w:r>
              <w:t>Relaciona actividades, metas, responsables y cronograma con los recursos solicitados para desarrollar las acciones programadas. Genera una programación anual o por proyecto.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BFE0667" w14:textId="2EF60109" w:rsidR="00F5217E" w:rsidRPr="008E196C" w:rsidRDefault="0012470E" w:rsidP="009B26BA">
            <w:pPr>
              <w:spacing w:after="0" w:line="240" w:lineRule="auto"/>
              <w:jc w:val="center"/>
            </w:pPr>
            <w:r>
              <w:fldChar w:fldCharType="begin"/>
            </w:r>
            <w:r>
              <w:instrText xml:space="preserve"> INCLUDEPICTURE "https://t4.ftcdn.net/jpg/21/06/31/03/240_F_2106310353_OOv9gJrRKgdT4Zdi1JDnfqLkdPIqSkrB.jpg" \* MERGEFORMATINET </w:instrText>
            </w:r>
            <w:r>
              <w:fldChar w:fldCharType="separate"/>
            </w:r>
            <w:r>
              <w:rPr>
                <w:noProof/>
              </w:rPr>
              <w:drawing>
                <wp:inline distT="0" distB="0" distL="0" distR="0" wp14:anchorId="2BDE7797" wp14:editId="54C34A13">
                  <wp:extent cx="1111170" cy="625817"/>
                  <wp:effectExtent l="0" t="0" r="0" b="0"/>
                  <wp:docPr id="1569526211" name="Imagen 40" descr="Two coworkers review building plans at a desk with a hard hat, tools, phone and tablet in a bright office, showing teamwork, planning and constructio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wo coworkers review building plans at a desk with a hard hat, tools, phone and tablet in a bright office, showing teamwork, planning and construction work."/>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24890" cy="633544"/>
                          </a:xfrm>
                          <a:prstGeom prst="rect">
                            <a:avLst/>
                          </a:prstGeom>
                          <a:noFill/>
                          <a:ln>
                            <a:noFill/>
                          </a:ln>
                        </pic:spPr>
                      </pic:pic>
                    </a:graphicData>
                  </a:graphic>
                </wp:inline>
              </w:drawing>
            </w:r>
            <w:r>
              <w:fldChar w:fldCharType="end"/>
            </w:r>
          </w:p>
        </w:tc>
      </w:tr>
      <w:tr w:rsidR="00F5217E" w:rsidRPr="00C726A3" w14:paraId="62640E04"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A942FCC" w14:textId="4B1C15FC" w:rsidR="00F5217E" w:rsidRPr="000779CD" w:rsidRDefault="00F5217E" w:rsidP="009B26BA">
            <w:pPr>
              <w:spacing w:after="0" w:line="240" w:lineRule="auto"/>
              <w:rPr>
                <w:b/>
                <w:bCs/>
              </w:rPr>
            </w:pPr>
            <w:r w:rsidRPr="000779CD">
              <w:rPr>
                <w:b/>
                <w:bCs/>
              </w:rPr>
              <w:t>Entrevista con responsables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1FA88FD" w14:textId="19A66B39" w:rsidR="00F5217E" w:rsidRDefault="000779CD" w:rsidP="009B26BA">
            <w:pPr>
              <w:spacing w:after="0" w:line="240" w:lineRule="auto"/>
            </w:pPr>
            <w:r>
              <w:t>Permite ampliar información sobre necesidades, riesgos y resultados esperados que no pueden comprenderse únicamente mediante cifras. Puede quedar respaldada mediante un registro de entrevista o acta.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366309E" w14:textId="36ACA8BE" w:rsidR="00F5217E" w:rsidRPr="008E196C" w:rsidRDefault="00C21AFB" w:rsidP="009B26BA">
            <w:pPr>
              <w:spacing w:after="0" w:line="240" w:lineRule="auto"/>
              <w:jc w:val="center"/>
            </w:pPr>
            <w:r>
              <w:fldChar w:fldCharType="begin"/>
            </w:r>
            <w:r>
              <w:instrText xml:space="preserve"> INCLUDEPICTURE "https://t3.ftcdn.net/jpg/04/30/49/82/240_F_430498249_LH7FVeMZRvgArL6sNod4PdxOSzSLMtOX.jpg" \* MERGEFORMATINET </w:instrText>
            </w:r>
            <w:r>
              <w:fldChar w:fldCharType="separate"/>
            </w:r>
            <w:r>
              <w:rPr>
                <w:noProof/>
              </w:rPr>
              <w:drawing>
                <wp:inline distT="0" distB="0" distL="0" distR="0" wp14:anchorId="284D659A" wp14:editId="28012998">
                  <wp:extent cx="1024965" cy="682456"/>
                  <wp:effectExtent l="0" t="0" r="3810" b="3810"/>
                  <wp:docPr id="1766113079" name="Imagen 41" descr="Young woman doing a job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Young woman doing a job interview"/>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46643" cy="696890"/>
                          </a:xfrm>
                          <a:prstGeom prst="rect">
                            <a:avLst/>
                          </a:prstGeom>
                          <a:noFill/>
                          <a:ln>
                            <a:noFill/>
                          </a:ln>
                        </pic:spPr>
                      </pic:pic>
                    </a:graphicData>
                  </a:graphic>
                </wp:inline>
              </w:drawing>
            </w:r>
            <w:r>
              <w:fldChar w:fldCharType="end"/>
            </w:r>
          </w:p>
        </w:tc>
      </w:tr>
      <w:tr w:rsidR="000779CD" w:rsidRPr="00C726A3" w14:paraId="384B185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387AE53" w14:textId="7DCF16F4" w:rsidR="000779CD" w:rsidRPr="000779CD" w:rsidRDefault="000779CD" w:rsidP="009B26BA">
            <w:pPr>
              <w:spacing w:after="0" w:line="240" w:lineRule="auto"/>
              <w:rPr>
                <w:b/>
                <w:bCs/>
              </w:rPr>
            </w:pPr>
            <w:r w:rsidRPr="000779CD">
              <w:rPr>
                <w:b/>
                <w:bCs/>
              </w:rPr>
              <w:t>Reunión de planeación</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7376AB7" w14:textId="2A9BF41C" w:rsidR="000779CD" w:rsidRDefault="000779CD" w:rsidP="009B26BA">
            <w:pPr>
              <w:spacing w:after="0" w:line="240" w:lineRule="auto"/>
            </w:pPr>
            <w:r>
              <w:t>Facilita analizar prioridades, acuerdos, ajustes y compromisos entre áreas, así como coordinar recursos compartidos. Las decisiones y responsables se registran en un acta.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405A9AD" w14:textId="30B9069B" w:rsidR="000779CD" w:rsidRPr="008E196C" w:rsidRDefault="00382D52" w:rsidP="009B26BA">
            <w:pPr>
              <w:spacing w:after="0" w:line="240" w:lineRule="auto"/>
              <w:jc w:val="center"/>
            </w:pPr>
            <w:r>
              <w:fldChar w:fldCharType="begin"/>
            </w:r>
            <w:r>
              <w:instrText xml:space="preserve"> INCLUDEPICTURE "https://t3.ftcdn.net/jpg/19/70/43/18/240_F_1970431861_vsy5sDXVZkIiDHNeeLc3hGOVYKHIKDuB.jpg" \* MERGEFORMATINET </w:instrText>
            </w:r>
            <w:r>
              <w:fldChar w:fldCharType="separate"/>
            </w:r>
            <w:r>
              <w:rPr>
                <w:noProof/>
              </w:rPr>
              <w:drawing>
                <wp:inline distT="0" distB="0" distL="0" distR="0" wp14:anchorId="5BFD1760" wp14:editId="5E7B8E14">
                  <wp:extent cx="990874" cy="659757"/>
                  <wp:effectExtent l="0" t="0" r="0" b="1270"/>
                  <wp:docPr id="67368480" name="Imagen 42" descr="Group of women sitting in a circle during a meeting in a community center focused on discussion and sharing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Group of women sitting in a circle during a meeting in a community center focused on discussion and sharing idea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03778" cy="668349"/>
                          </a:xfrm>
                          <a:prstGeom prst="rect">
                            <a:avLst/>
                          </a:prstGeom>
                          <a:noFill/>
                          <a:ln>
                            <a:noFill/>
                          </a:ln>
                        </pic:spPr>
                      </pic:pic>
                    </a:graphicData>
                  </a:graphic>
                </wp:inline>
              </w:drawing>
            </w:r>
            <w:r>
              <w:fldChar w:fldCharType="end"/>
            </w:r>
          </w:p>
        </w:tc>
      </w:tr>
      <w:tr w:rsidR="000779CD" w:rsidRPr="00C726A3" w14:paraId="54B5032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F671C26" w14:textId="39996CE3" w:rsidR="000779CD" w:rsidRPr="000779CD" w:rsidRDefault="000779CD" w:rsidP="009B26BA">
            <w:pPr>
              <w:spacing w:after="0" w:line="240" w:lineRule="auto"/>
              <w:rPr>
                <w:b/>
                <w:bCs/>
              </w:rPr>
            </w:pPr>
            <w:r w:rsidRPr="000779CD">
              <w:rPr>
                <w:b/>
                <w:bCs/>
              </w:rPr>
              <w:t>Encuesta a asociados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1AFCA39" w14:textId="5C64E893" w:rsidR="000779CD" w:rsidRDefault="000779CD" w:rsidP="000779CD">
            <w:pPr>
              <w:pStyle w:val="pdq2pgselectionanchorcontainer"/>
            </w:pPr>
            <w:r w:rsidRPr="000779CD">
              <w:rPr>
                <w:rFonts w:ascii="Arial" w:eastAsiaTheme="minorHAnsi" w:hAnsi="Arial" w:cstheme="minorBidi"/>
                <w:sz w:val="20"/>
                <w:szCs w:val="22"/>
                <w:lang w:eastAsia="en-US"/>
              </w:rPr>
              <w:t>Recopila necesidades, preferencias y expectativas de los miembros para sustentar programas educativos, solidarios o de bienestar. Genera resultados consolidados de la consulta.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FEDE69E" w14:textId="4748C977" w:rsidR="000779CD" w:rsidRPr="008E196C" w:rsidRDefault="00BF1988" w:rsidP="009B26BA">
            <w:pPr>
              <w:spacing w:after="0" w:line="240" w:lineRule="auto"/>
              <w:jc w:val="center"/>
            </w:pPr>
            <w:r>
              <w:fldChar w:fldCharType="begin"/>
            </w:r>
            <w:r>
              <w:instrText xml:space="preserve"> INCLUDEPICTURE "https://t3.ftcdn.net/jpg/07/16/07/04/240_F_716070485_CgKZCWUwtq8jBOJvsjdX3ImesahgZlFo.jpg" \* MERGEFORMATINET </w:instrText>
            </w:r>
            <w:r>
              <w:fldChar w:fldCharType="separate"/>
            </w:r>
            <w:r>
              <w:rPr>
                <w:noProof/>
              </w:rPr>
              <w:drawing>
                <wp:inline distT="0" distB="0" distL="0" distR="0" wp14:anchorId="6EFDA6A3" wp14:editId="2A1D9651">
                  <wp:extent cx="1109779" cy="625033"/>
                  <wp:effectExtent l="0" t="0" r="0" b="0"/>
                  <wp:docPr id="701533485" name="Imagen 43" descr="Business performance checklist, businessman using laptop doing online checklist survey, filling out digital form checklist, take an assessment, questionnaire, evaluation, online survey, online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Business performance checklist, businessman using laptop doing online checklist survey, filling out digital form checklist, take an assessment, questionnaire, evaluation, online survey, online exam."/>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15643" cy="628336"/>
                          </a:xfrm>
                          <a:prstGeom prst="rect">
                            <a:avLst/>
                          </a:prstGeom>
                          <a:noFill/>
                          <a:ln>
                            <a:noFill/>
                          </a:ln>
                        </pic:spPr>
                      </pic:pic>
                    </a:graphicData>
                  </a:graphic>
                </wp:inline>
              </w:drawing>
            </w:r>
            <w:r>
              <w:fldChar w:fldCharType="end"/>
            </w:r>
          </w:p>
        </w:tc>
      </w:tr>
    </w:tbl>
    <w:p w14:paraId="4ED2660F" w14:textId="77777777" w:rsidR="009F6B0E" w:rsidRDefault="009F6B0E" w:rsidP="008E506C">
      <w:pPr>
        <w:spacing w:after="0" w:line="240" w:lineRule="auto"/>
      </w:pPr>
    </w:p>
    <w:p w14:paraId="5B291A4B" w14:textId="00541FD9" w:rsidR="00374435" w:rsidRDefault="00573254" w:rsidP="008E506C">
      <w:pPr>
        <w:spacing w:after="0" w:line="240" w:lineRule="auto"/>
      </w:pPr>
      <w:r>
        <w:t>La información recopilada debe complementarse con instrumentos que permitan comprobar requisitos, antecedentes, valores y compromisos presupuestales:</w:t>
      </w:r>
    </w:p>
    <w:p w14:paraId="2A5D55D9" w14:textId="77777777" w:rsidR="00573254" w:rsidRDefault="00573254"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573254" w:rsidRPr="00994F79" w14:paraId="426CD7B7"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C772901" w14:textId="77777777" w:rsidR="00573254" w:rsidRPr="00994F79" w:rsidRDefault="00573254"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573254" w:rsidRPr="005533D6" w14:paraId="3D91F11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49C64D7" w14:textId="7F4B426E" w:rsidR="00573254" w:rsidRPr="000955D3" w:rsidRDefault="00573254" w:rsidP="000955D3">
            <w:pPr>
              <w:spacing w:after="0" w:line="240" w:lineRule="auto"/>
              <w:rPr>
                <w:b/>
                <w:bCs/>
              </w:rPr>
            </w:pPr>
            <w:r w:rsidRPr="000955D3">
              <w:rPr>
                <w:b/>
                <w:bCs/>
              </w:rPr>
              <w:t>Lista de verificación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ED57262" w14:textId="28530F32" w:rsidR="00573254" w:rsidRPr="000955D3" w:rsidRDefault="001B2E31" w:rsidP="000955D3">
            <w:pPr>
              <w:spacing w:after="0" w:line="240" w:lineRule="auto"/>
            </w:pPr>
            <w:r>
              <w:t>Confirma el cumplimiento de requisitos y anexos obligatorios antes de revisar una solicitud. La evidencia corresponde a la lista diligenciada.</w:t>
            </w:r>
          </w:p>
        </w:tc>
      </w:tr>
      <w:tr w:rsidR="001B2E31" w:rsidRPr="005533D6" w14:paraId="69FBC1E6"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04B9A30" w14:textId="4E7E59BD" w:rsidR="001B2E31" w:rsidRPr="000955D3" w:rsidRDefault="001B2E31" w:rsidP="000955D3">
            <w:pPr>
              <w:spacing w:after="0" w:line="240" w:lineRule="auto"/>
              <w:rPr>
                <w:b/>
                <w:bCs/>
              </w:rPr>
            </w:pPr>
            <w:r w:rsidRPr="000955D3">
              <w:rPr>
                <w:b/>
                <w:bCs/>
              </w:rPr>
              <w:t>Reporte contable histórico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C0D5F4A" w14:textId="77777777" w:rsidR="001B2E31" w:rsidRDefault="001B2E31" w:rsidP="000955D3">
            <w:pPr>
              <w:spacing w:after="0" w:line="240" w:lineRule="auto"/>
            </w:pPr>
          </w:p>
          <w:p w14:paraId="3F66E8BF" w14:textId="60AE83E4" w:rsidR="001B2E31" w:rsidRPr="000955D3" w:rsidRDefault="001B2E31" w:rsidP="000955D3">
            <w:pPr>
              <w:spacing w:after="0" w:line="240" w:lineRule="auto"/>
            </w:pPr>
            <w:r>
              <w:t>Proporciona valores ejecutados en periodos anteriores para sustentar las proyecciones de ingresos, costos y gastos. Puede respaldarse con auxiliares, balances y estados financieros.</w:t>
            </w:r>
          </w:p>
        </w:tc>
      </w:tr>
      <w:tr w:rsidR="001B2E31" w:rsidRPr="005533D6" w14:paraId="4147C24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4BBE7B0" w14:textId="2761A4CF" w:rsidR="001B2E31" w:rsidRPr="000955D3" w:rsidRDefault="001B2E31" w:rsidP="000955D3">
            <w:pPr>
              <w:spacing w:after="0" w:line="240" w:lineRule="auto"/>
              <w:rPr>
                <w:b/>
                <w:bCs/>
              </w:rPr>
            </w:pPr>
            <w:r w:rsidRPr="000955D3">
              <w:rPr>
                <w:b/>
                <w:bCs/>
              </w:rPr>
              <w:t>Informe de tesorería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7B40C47" w14:textId="519D1809" w:rsidR="001B2E31" w:rsidRDefault="001B2E31" w:rsidP="000955D3">
            <w:pPr>
              <w:spacing w:after="0" w:line="240" w:lineRule="auto"/>
            </w:pPr>
            <w:r>
              <w:t>Aporta información sobre recaudos, pagos, cartera y saldos disponibles para preparar el presupuesto de efectivo. Genera como evidencia el flujo de caja y los reportes bancarios.</w:t>
            </w:r>
          </w:p>
        </w:tc>
      </w:tr>
      <w:tr w:rsidR="001B2E31" w:rsidRPr="005533D6" w14:paraId="18E097E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A31EB9F" w14:textId="77777777" w:rsidR="000955D3" w:rsidRPr="000955D3" w:rsidRDefault="000955D3" w:rsidP="000955D3">
            <w:pPr>
              <w:spacing w:after="0" w:line="240" w:lineRule="auto"/>
              <w:rPr>
                <w:b/>
                <w:bCs/>
              </w:rPr>
            </w:pPr>
            <w:r w:rsidRPr="000955D3">
              <w:rPr>
                <w:b/>
                <w:bCs/>
              </w:rPr>
              <w:t>Inventario de bienes</w:t>
            </w:r>
          </w:p>
          <w:p w14:paraId="394E660D" w14:textId="77777777" w:rsidR="001B2E31" w:rsidRPr="000955D3" w:rsidRDefault="001B2E31" w:rsidP="000955D3">
            <w:pPr>
              <w:pStyle w:val="paragraph"/>
              <w:spacing w:before="0" w:beforeAutospacing="0" w:after="0" w:afterAutospacing="0"/>
              <w:contextualSpacing/>
              <w:jc w:val="both"/>
              <w:textAlignment w:val="baseline"/>
              <w:rPr>
                <w:rFonts w:ascii="Arial" w:eastAsiaTheme="minorHAnsi" w:hAnsi="Arial" w:cstheme="minorBidi"/>
                <w:b/>
                <w:bCs/>
                <w:sz w:val="20"/>
                <w:szCs w:val="22"/>
                <w:lang w:val="es-CO" w:eastAsia="en-US"/>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FADC80F" w14:textId="78AC3328" w:rsidR="001B2E31" w:rsidRPr="000955D3" w:rsidRDefault="000955D3" w:rsidP="000955D3">
            <w:pPr>
              <w:pStyle w:val="paragraph"/>
              <w:spacing w:before="0" w:beforeAutospacing="0" w:after="0" w:afterAutospacing="0"/>
              <w:contextualSpacing/>
              <w:jc w:val="both"/>
              <w:textAlignment w:val="baseline"/>
              <w:rPr>
                <w:rFonts w:ascii="Arial" w:eastAsiaTheme="minorHAnsi" w:hAnsi="Arial" w:cstheme="minorBidi"/>
                <w:sz w:val="20"/>
                <w:szCs w:val="22"/>
                <w:lang w:val="es-CO" w:eastAsia="en-US"/>
              </w:rPr>
            </w:pPr>
            <w:r w:rsidRPr="000955D3">
              <w:rPr>
                <w:rFonts w:ascii="Arial" w:eastAsiaTheme="minorHAnsi" w:hAnsi="Arial" w:cstheme="minorBidi"/>
                <w:sz w:val="20"/>
                <w:szCs w:val="22"/>
                <w:lang w:val="es-CO" w:eastAsia="en-US"/>
              </w:rPr>
              <w:t>Identifica la existencia, estado, ubicación y necesidad de reposición de los bienes. Permite proyectar compras, mantenimiento o reemplazos y se sustenta con inventarios y diagnósticos actualizados.</w:t>
            </w:r>
          </w:p>
        </w:tc>
      </w:tr>
      <w:tr w:rsidR="000955D3" w:rsidRPr="005533D6" w14:paraId="49A3E54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F48DC4E" w14:textId="6B288349" w:rsidR="000955D3" w:rsidRPr="000955D3" w:rsidRDefault="000955D3" w:rsidP="000955D3">
            <w:pPr>
              <w:spacing w:after="0" w:line="240" w:lineRule="auto"/>
              <w:rPr>
                <w:b/>
                <w:bCs/>
              </w:rPr>
            </w:pPr>
            <w:r w:rsidRPr="000955D3">
              <w:rPr>
                <w:b/>
                <w:bCs/>
              </w:rPr>
              <w:t>Cotizaciones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9388DC7" w14:textId="3481B6C2" w:rsidR="000955D3" w:rsidRPr="000955D3" w:rsidRDefault="000955D3" w:rsidP="000955D3">
            <w:pPr>
              <w:pStyle w:val="paragraph"/>
              <w:spacing w:before="0" w:beforeAutospacing="0" w:after="0" w:afterAutospacing="0"/>
              <w:contextualSpacing/>
              <w:jc w:val="both"/>
              <w:textAlignment w:val="baseline"/>
              <w:rPr>
                <w:rFonts w:ascii="Arial" w:eastAsiaTheme="minorHAnsi" w:hAnsi="Arial" w:cstheme="minorBidi"/>
                <w:sz w:val="20"/>
                <w:szCs w:val="22"/>
                <w:lang w:val="es-CO" w:eastAsia="en-US"/>
              </w:rPr>
            </w:pPr>
            <w:r w:rsidRPr="000955D3">
              <w:rPr>
                <w:rFonts w:ascii="Arial" w:eastAsiaTheme="minorHAnsi" w:hAnsi="Arial" w:cstheme="minorBidi"/>
                <w:sz w:val="20"/>
                <w:szCs w:val="22"/>
                <w:lang w:val="es-CO" w:eastAsia="en-US"/>
              </w:rPr>
              <w:t>Presentan precios y condiciones ofrecidas por proveedores para estimar el valor de bienes y servicios requeridos. Su evidencia corresponde a las propuestas comerciales recibidas.</w:t>
            </w:r>
          </w:p>
        </w:tc>
      </w:tr>
      <w:tr w:rsidR="000955D3" w:rsidRPr="005533D6" w14:paraId="2DE18174"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1CA2979" w14:textId="7ECA649E" w:rsidR="000955D3" w:rsidRPr="000955D3" w:rsidRDefault="000955D3" w:rsidP="000955D3">
            <w:pPr>
              <w:spacing w:after="0" w:line="240" w:lineRule="auto"/>
              <w:rPr>
                <w:b/>
                <w:bCs/>
              </w:rPr>
            </w:pPr>
            <w:r w:rsidRPr="000955D3">
              <w:rPr>
                <w:b/>
                <w:bCs/>
              </w:rPr>
              <w:t>Contratos vigentes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3A5E226" w14:textId="68EDDA58" w:rsidR="000955D3" w:rsidRPr="000955D3" w:rsidRDefault="000955D3" w:rsidP="000955D3">
            <w:pPr>
              <w:pStyle w:val="paragraph"/>
              <w:spacing w:before="0" w:beforeAutospacing="0" w:after="0" w:afterAutospacing="0"/>
              <w:contextualSpacing/>
              <w:jc w:val="both"/>
              <w:textAlignment w:val="baseline"/>
              <w:rPr>
                <w:rFonts w:ascii="Arial" w:eastAsiaTheme="minorHAnsi" w:hAnsi="Arial" w:cstheme="minorBidi"/>
                <w:sz w:val="20"/>
                <w:szCs w:val="22"/>
                <w:lang w:val="es-CO" w:eastAsia="en-US"/>
              </w:rPr>
            </w:pPr>
            <w:r w:rsidRPr="000955D3">
              <w:rPr>
                <w:rFonts w:ascii="Arial" w:eastAsiaTheme="minorHAnsi" w:hAnsi="Arial" w:cstheme="minorBidi"/>
                <w:sz w:val="20"/>
                <w:szCs w:val="22"/>
                <w:lang w:val="es-CO" w:eastAsia="en-US"/>
              </w:rPr>
              <w:t>Identifican compromisos, fechas, valores y condiciones de pago que continuarán en el siguiente periodo. Permiten incorporar estas obligaciones y generan una relación de contratos y pagos previstos.</w:t>
            </w:r>
          </w:p>
        </w:tc>
      </w:tr>
    </w:tbl>
    <w:p w14:paraId="4A6B1481" w14:textId="77777777" w:rsidR="00573254" w:rsidRDefault="00573254" w:rsidP="008E506C">
      <w:pPr>
        <w:spacing w:after="0" w:line="240" w:lineRule="auto"/>
      </w:pPr>
    </w:p>
    <w:p w14:paraId="01BDB8B0" w14:textId="77777777" w:rsidR="004E209F" w:rsidRDefault="004E209F" w:rsidP="00D85DBB">
      <w:pPr>
        <w:spacing w:after="0" w:line="240" w:lineRule="auto"/>
      </w:pPr>
      <w:r>
        <w:t>La selección adecuada de instrumentos permite recopilar, organizar y sustentar la información presupuestal, facilitando su posterior revisión, validación y consolidación.</w:t>
      </w:r>
    </w:p>
    <w:p w14:paraId="7BC0153F" w14:textId="77777777" w:rsidR="004E209F" w:rsidRDefault="004E209F" w:rsidP="00D85DBB">
      <w:pPr>
        <w:spacing w:after="0" w:line="240" w:lineRule="auto"/>
      </w:pPr>
    </w:p>
    <w:p w14:paraId="389E6A24" w14:textId="1246F5EF" w:rsidR="00CC4ECC" w:rsidRDefault="001C16FD" w:rsidP="00D85DBB">
      <w:pPr>
        <w:spacing w:after="0" w:line="240" w:lineRule="auto"/>
      </w:pPr>
      <w:r>
        <w:t>Para aplicar estos instrumentos en una solicitud presupuestal, consulte el Anexo 3, que desarrolla el caso y los cálculos correspondientes:</w:t>
      </w:r>
    </w:p>
    <w:p w14:paraId="24BDC592" w14:textId="77777777" w:rsidR="00CC4ECC" w:rsidRDefault="00CC4ECC" w:rsidP="00CC4ECC">
      <w:pPr>
        <w:spacing w:after="0" w:line="240" w:lineRule="auto"/>
      </w:pPr>
    </w:p>
    <w:p w14:paraId="1F514729" w14:textId="77777777" w:rsidR="00CC4ECC" w:rsidRPr="00C5507E" w:rsidRDefault="00CC4ECC" w:rsidP="00CC4ECC">
      <w:pPr>
        <w:pStyle w:val="paragraph"/>
        <w:spacing w:before="0" w:beforeAutospacing="0" w:after="0" w:afterAutospacing="0"/>
        <w:jc w:val="both"/>
        <w:textAlignment w:val="baseline"/>
        <w:rPr>
          <w:rFonts w:ascii="Arial" w:hAnsi="Arial" w:cs="Arial"/>
          <w:color w:val="EE0000"/>
          <w:sz w:val="20"/>
          <w:szCs w:val="20"/>
        </w:rPr>
      </w:pPr>
      <w:r w:rsidRPr="00C5507E">
        <w:rPr>
          <w:rStyle w:val="eop"/>
          <w:rFonts w:ascii="Arial" w:hAnsi="Arial" w:cs="Arial"/>
          <w:color w:val="EE0000"/>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CC4ECC" w:rsidRPr="001B2A64" w14:paraId="3633F77D" w14:textId="77777777" w:rsidTr="009B26BA">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0C23B090" w14:textId="77777777" w:rsidR="00CC4ECC" w:rsidRPr="001B2A64" w:rsidRDefault="00CC4ECC" w:rsidP="009B26BA">
            <w:pPr>
              <w:pStyle w:val="paragraph"/>
              <w:spacing w:before="0" w:beforeAutospacing="0" w:after="0" w:afterAutospacing="0"/>
              <w:jc w:val="center"/>
              <w:textAlignment w:val="baseline"/>
              <w:rPr>
                <w:rFonts w:ascii="Arial" w:hAnsi="Arial" w:cs="Arial"/>
                <w:color w:val="000000" w:themeColor="text1"/>
                <w:sz w:val="20"/>
                <w:szCs w:val="20"/>
              </w:rPr>
            </w:pPr>
            <w:r w:rsidRPr="001B2A64">
              <w:rPr>
                <w:rStyle w:val="wacimagecontainer"/>
                <w:rFonts w:ascii="Arial" w:hAnsi="Arial" w:cs="Arial"/>
                <w:noProof/>
                <w:color w:val="000000" w:themeColor="text1"/>
                <w:sz w:val="20"/>
                <w:szCs w:val="20"/>
              </w:rPr>
              <w:drawing>
                <wp:inline distT="0" distB="0" distL="0" distR="0" wp14:anchorId="598DC7AA" wp14:editId="2F31A798">
                  <wp:extent cx="416560" cy="427990"/>
                  <wp:effectExtent l="0" t="0" r="2540" b="3810"/>
                  <wp:docPr id="1004525241"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1B2A64">
              <w:rPr>
                <w:rStyle w:val="normaltextrun"/>
                <w:rFonts w:ascii="Arial" w:hAnsi="Arial" w:cs="Arial"/>
                <w:color w:val="000000" w:themeColor="text1"/>
                <w:sz w:val="20"/>
                <w:szCs w:val="20"/>
              </w:rPr>
              <w:t>  </w:t>
            </w:r>
            <w:r w:rsidRPr="001B2A6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50392E6C" w14:textId="626F1F30" w:rsidR="00CC4ECC" w:rsidRPr="001B2A64" w:rsidRDefault="00CC4ECC" w:rsidP="009B26BA">
            <w:pPr>
              <w:pStyle w:val="paragraph"/>
              <w:spacing w:before="0" w:beforeAutospacing="0" w:after="0" w:afterAutospacing="0"/>
              <w:jc w:val="both"/>
              <w:textAlignment w:val="baseline"/>
              <w:rPr>
                <w:rFonts w:ascii="Arial" w:hAnsi="Arial" w:cs="Arial"/>
                <w:b/>
                <w:bCs/>
                <w:color w:val="000000" w:themeColor="text1"/>
                <w:sz w:val="20"/>
                <w:szCs w:val="20"/>
              </w:rPr>
            </w:pPr>
            <w:r w:rsidRPr="001B2A64">
              <w:rPr>
                <w:rStyle w:val="normaltextrun"/>
                <w:rFonts w:ascii="Arial" w:hAnsi="Arial" w:cs="Arial"/>
                <w:b/>
                <w:bCs/>
                <w:color w:val="000000" w:themeColor="text1"/>
                <w:sz w:val="20"/>
                <w:szCs w:val="20"/>
                <w:lang w:val="es-CO"/>
              </w:rPr>
              <w:t xml:space="preserve">Anexo </w:t>
            </w:r>
            <w:r>
              <w:rPr>
                <w:rStyle w:val="normaltextrun"/>
                <w:rFonts w:ascii="Arial" w:hAnsi="Arial" w:cs="Arial"/>
                <w:b/>
                <w:bCs/>
                <w:color w:val="000000" w:themeColor="text1"/>
                <w:sz w:val="20"/>
                <w:szCs w:val="20"/>
                <w:lang w:val="es-CO"/>
              </w:rPr>
              <w:t>3</w:t>
            </w:r>
            <w:r w:rsidRPr="001B2A64">
              <w:rPr>
                <w:rStyle w:val="normaltextrun"/>
                <w:rFonts w:ascii="Arial" w:hAnsi="Arial" w:cs="Arial"/>
                <w:b/>
                <w:bCs/>
                <w:color w:val="000000" w:themeColor="text1"/>
                <w:sz w:val="20"/>
                <w:szCs w:val="20"/>
                <w:lang w:val="es-CO"/>
              </w:rPr>
              <w:t>.</w:t>
            </w:r>
            <w:r>
              <w:rPr>
                <w:rFonts w:ascii="Arial" w:hAnsi="Arial" w:cs="Arial"/>
                <w:b/>
                <w:bCs/>
                <w:color w:val="000000" w:themeColor="text1"/>
                <w:sz w:val="20"/>
                <w:szCs w:val="20"/>
              </w:rPr>
              <w:t xml:space="preserve"> </w:t>
            </w:r>
            <w:r w:rsidRPr="00547239">
              <w:rPr>
                <w:rFonts w:ascii="Arial" w:hAnsi="Arial" w:cs="Arial"/>
                <w:b/>
                <w:bCs/>
                <w:color w:val="000000" w:themeColor="text1"/>
                <w:sz w:val="20"/>
                <w:szCs w:val="20"/>
              </w:rPr>
              <w:t xml:space="preserve">Caso aplicado </w:t>
            </w:r>
            <w:r w:rsidR="00A51AFC">
              <w:rPr>
                <w:rFonts w:ascii="Arial" w:hAnsi="Arial" w:cs="Arial"/>
                <w:b/>
                <w:bCs/>
                <w:color w:val="000000" w:themeColor="text1"/>
                <w:sz w:val="20"/>
                <w:szCs w:val="20"/>
              </w:rPr>
              <w:t>de recolección y sustentación de información presupuestal</w:t>
            </w:r>
          </w:p>
          <w:p w14:paraId="3CB6C239" w14:textId="77777777" w:rsidR="00CC4ECC" w:rsidRPr="001B2A64" w:rsidRDefault="00CC4ECC" w:rsidP="009B26BA">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eop"/>
                <w:rFonts w:ascii="Arial" w:hAnsi="Arial" w:cs="Arial"/>
                <w:color w:val="000000" w:themeColor="text1"/>
                <w:sz w:val="20"/>
                <w:szCs w:val="20"/>
              </w:rPr>
              <w:t> </w:t>
            </w:r>
          </w:p>
          <w:p w14:paraId="4A45C824" w14:textId="77777777" w:rsidR="00CC4ECC" w:rsidRPr="001B2A64" w:rsidRDefault="00CC4ECC" w:rsidP="009B26BA">
            <w:pPr>
              <w:pStyle w:val="paragraph"/>
              <w:spacing w:before="0" w:beforeAutospacing="0" w:after="0" w:afterAutospacing="0"/>
              <w:jc w:val="both"/>
              <w:textAlignment w:val="baseline"/>
              <w:rPr>
                <w:rStyle w:val="normaltextrun"/>
                <w:color w:val="000000" w:themeColor="text1"/>
                <w:lang w:val="es-CO"/>
              </w:rPr>
            </w:pPr>
            <w:r w:rsidRPr="001B2A64">
              <w:rPr>
                <w:rStyle w:val="eop"/>
                <w:rFonts w:ascii="Arial" w:hAnsi="Arial" w:cs="Arial"/>
                <w:color w:val="000000" w:themeColor="text1"/>
                <w:sz w:val="20"/>
                <w:szCs w:val="20"/>
              </w:rPr>
              <w:t> </w:t>
            </w:r>
          </w:p>
          <w:p w14:paraId="3ABAC4D3" w14:textId="77777777" w:rsidR="001C16FD" w:rsidRDefault="001C16FD" w:rsidP="009B26BA">
            <w:pPr>
              <w:pStyle w:val="paragraph"/>
              <w:spacing w:before="0" w:beforeAutospacing="0" w:after="0" w:afterAutospacing="0"/>
              <w:jc w:val="both"/>
              <w:textAlignment w:val="baseline"/>
              <w:rPr>
                <w:rStyle w:val="normaltextrun"/>
                <w:rFonts w:ascii="Arial" w:hAnsi="Arial" w:cs="Arial"/>
                <w:color w:val="000000" w:themeColor="text1"/>
                <w:sz w:val="20"/>
                <w:szCs w:val="20"/>
                <w:lang w:val="es-CO"/>
              </w:rPr>
            </w:pPr>
            <w:r w:rsidRPr="001C16FD">
              <w:rPr>
                <w:rStyle w:val="normaltextrun"/>
                <w:rFonts w:ascii="Arial" w:hAnsi="Arial" w:cs="Arial"/>
                <w:color w:val="000000" w:themeColor="text1"/>
                <w:sz w:val="20"/>
                <w:szCs w:val="20"/>
                <w:lang w:val="es-CO"/>
              </w:rPr>
              <w:t>Profundice en la aplicación de los instrumentos mediante una solicitud presupuestal que integra necesidades, soportes, valores y cálculos para organizar y validar la información.</w:t>
            </w:r>
          </w:p>
          <w:p w14:paraId="721BF932" w14:textId="588CC4B6" w:rsidR="00BF1988" w:rsidRPr="00547239" w:rsidRDefault="00BF1988" w:rsidP="009B26BA">
            <w:pPr>
              <w:pStyle w:val="paragraph"/>
              <w:spacing w:before="0" w:beforeAutospacing="0" w:after="0" w:afterAutospacing="0"/>
              <w:jc w:val="both"/>
              <w:textAlignment w:val="baseline"/>
              <w:rPr>
                <w:rFonts w:ascii="Arial" w:hAnsi="Arial" w:cs="Arial"/>
                <w:color w:val="000000" w:themeColor="text1"/>
                <w:sz w:val="20"/>
                <w:szCs w:val="20"/>
                <w:lang w:val="es-CO"/>
              </w:rPr>
            </w:pPr>
          </w:p>
        </w:tc>
      </w:tr>
    </w:tbl>
    <w:p w14:paraId="7BE8B3A1" w14:textId="77777777" w:rsidR="001B2609" w:rsidRDefault="001B2609" w:rsidP="008E506C">
      <w:pPr>
        <w:spacing w:after="0" w:line="240" w:lineRule="auto"/>
        <w:rPr>
          <w:rFonts w:cs="Arial"/>
          <w:b/>
          <w:color w:val="000000"/>
          <w:szCs w:val="20"/>
        </w:rPr>
      </w:pPr>
    </w:p>
    <w:p w14:paraId="18A24032" w14:textId="441B84A7" w:rsidR="00D25F32" w:rsidRDefault="00F241B0" w:rsidP="008E506C">
      <w:pPr>
        <w:pStyle w:val="Heading2"/>
        <w:spacing w:line="240" w:lineRule="auto"/>
        <w:rPr>
          <w:rFonts w:cs="Arial"/>
          <w:color w:val="000000"/>
          <w:szCs w:val="20"/>
        </w:rPr>
      </w:pPr>
      <w:bookmarkStart w:id="11" w:name="_Toc236086691"/>
      <w:r>
        <w:t>2.5. Controles, tiempos y validación de los datos</w:t>
      </w:r>
      <w:bookmarkEnd w:id="11"/>
    </w:p>
    <w:p w14:paraId="1A45C565" w14:textId="77777777" w:rsidR="001B2609" w:rsidRDefault="001B2609" w:rsidP="008E506C">
      <w:pPr>
        <w:spacing w:after="0" w:line="240" w:lineRule="auto"/>
        <w:rPr>
          <w:rFonts w:cs="Arial"/>
          <w:b/>
          <w:color w:val="000000"/>
          <w:szCs w:val="20"/>
        </w:rPr>
      </w:pPr>
    </w:p>
    <w:p w14:paraId="413D79A2" w14:textId="77777777" w:rsidR="00EA6FB2" w:rsidRDefault="00EA6FB2" w:rsidP="008E506C">
      <w:pPr>
        <w:spacing w:after="0" w:line="240" w:lineRule="auto"/>
      </w:pPr>
      <w:r>
        <w:t xml:space="preserve">La información recopilada debe validarse antes de incorporarse al presupuesto. La revisión permite detectar datos incompletos, errores matemáticos, duplicidades, valores desactualizados, fuentes inadecuadas o solicitudes sin autorización. También requiere establecer fechas de entrega y corrección para que las diferentes versiones puedan identificarse y consolidarse de manera controlada. </w:t>
      </w:r>
    </w:p>
    <w:p w14:paraId="5F24E024" w14:textId="77777777" w:rsidR="00EA6FB2" w:rsidRDefault="00EA6FB2" w:rsidP="008E506C">
      <w:pPr>
        <w:spacing w:after="0" w:line="240" w:lineRule="auto"/>
      </w:pPr>
    </w:p>
    <w:p w14:paraId="430F1F71" w14:textId="12EAF15C" w:rsidR="00A10E4F" w:rsidRDefault="00A10E4F" w:rsidP="00A10E4F">
      <w:pPr>
        <w:spacing w:after="0" w:line="240" w:lineRule="auto"/>
        <w:rPr>
          <w:rFonts w:cs="Arial"/>
          <w:b/>
          <w:color w:val="000000"/>
          <w:szCs w:val="20"/>
        </w:rPr>
      </w:pPr>
      <w:r>
        <w:t>Esta siguiente detalla los aspectos que deben revisarse antes de incorporar una solicitud al proyecto de presupuesto:</w:t>
      </w:r>
    </w:p>
    <w:p w14:paraId="222A2CB1" w14:textId="77777777" w:rsidR="002F5EA2" w:rsidRDefault="002F5EA2" w:rsidP="008E506C">
      <w:pPr>
        <w:spacing w:after="0" w:line="240" w:lineRule="auto"/>
        <w:rPr>
          <w:rFonts w:cs="Arial"/>
          <w:b/>
          <w:color w:val="000000"/>
          <w:szCs w:val="20"/>
        </w:rPr>
      </w:pPr>
    </w:p>
    <w:p w14:paraId="1547DBA8" w14:textId="538CDAE2" w:rsidR="002F5EA2" w:rsidRDefault="00F241B0" w:rsidP="008E506C">
      <w:pPr>
        <w:spacing w:after="0" w:line="240" w:lineRule="auto"/>
        <w:rPr>
          <w:rFonts w:cs="Arial"/>
          <w:b/>
          <w:color w:val="000000"/>
          <w:szCs w:val="20"/>
        </w:rPr>
      </w:pPr>
      <w:r w:rsidRPr="00F241B0">
        <w:rPr>
          <w:b/>
          <w:bCs/>
        </w:rPr>
        <w:t xml:space="preserve">Tabla </w:t>
      </w:r>
      <w:r w:rsidR="00EA6FB2">
        <w:rPr>
          <w:b/>
          <w:bCs/>
        </w:rPr>
        <w:t>8</w:t>
      </w:r>
      <w:r>
        <w:t>. Controles para validar la información presupuestal</w:t>
      </w:r>
    </w:p>
    <w:p w14:paraId="6DFDBEF6" w14:textId="77777777" w:rsidR="002F5EA2" w:rsidRDefault="002F5EA2" w:rsidP="008E506C">
      <w:pPr>
        <w:spacing w:after="0" w:line="240" w:lineRule="auto"/>
        <w:rPr>
          <w:rFonts w:cs="Arial"/>
          <w:b/>
          <w:color w:val="000000"/>
          <w:szCs w:val="20"/>
        </w:rPr>
      </w:pPr>
    </w:p>
    <w:tbl>
      <w:tblPr>
        <w:tblStyle w:val="TableGridLight"/>
        <w:tblW w:w="0" w:type="auto"/>
        <w:tblLook w:val="04A0" w:firstRow="1" w:lastRow="0" w:firstColumn="1" w:lastColumn="0" w:noHBand="0" w:noVBand="1"/>
      </w:tblPr>
      <w:tblGrid>
        <w:gridCol w:w="1879"/>
        <w:gridCol w:w="2749"/>
        <w:gridCol w:w="1961"/>
        <w:gridCol w:w="2239"/>
      </w:tblGrid>
      <w:tr w:rsidR="0099577E" w:rsidRPr="0099577E" w14:paraId="222CB41D" w14:textId="77777777" w:rsidTr="00A10E4F">
        <w:tc>
          <w:tcPr>
            <w:tcW w:w="0" w:type="auto"/>
            <w:shd w:val="clear" w:color="auto" w:fill="D9D9D9" w:themeFill="background1" w:themeFillShade="D9"/>
            <w:hideMark/>
          </w:tcPr>
          <w:p w14:paraId="2ED22F00" w14:textId="77777777" w:rsidR="0099577E" w:rsidRPr="0099577E" w:rsidRDefault="0099577E" w:rsidP="008E506C">
            <w:pPr>
              <w:spacing w:line="240" w:lineRule="auto"/>
              <w:contextualSpacing w:val="0"/>
              <w:jc w:val="center"/>
              <w:rPr>
                <w:rFonts w:eastAsia="Times New Roman" w:cs="Arial"/>
                <w:b/>
                <w:bCs/>
                <w:szCs w:val="20"/>
                <w:lang w:eastAsia="es-CO"/>
              </w:rPr>
            </w:pPr>
            <w:r w:rsidRPr="0099577E">
              <w:rPr>
                <w:rFonts w:eastAsia="Times New Roman" w:cs="Arial"/>
                <w:b/>
                <w:bCs/>
                <w:szCs w:val="20"/>
                <w:lang w:eastAsia="es-CO"/>
              </w:rPr>
              <w:t>Control</w:t>
            </w:r>
          </w:p>
        </w:tc>
        <w:tc>
          <w:tcPr>
            <w:tcW w:w="0" w:type="auto"/>
            <w:shd w:val="clear" w:color="auto" w:fill="D9D9D9" w:themeFill="background1" w:themeFillShade="D9"/>
            <w:hideMark/>
          </w:tcPr>
          <w:p w14:paraId="5061CF64" w14:textId="77777777" w:rsidR="0099577E" w:rsidRPr="0099577E" w:rsidRDefault="0099577E" w:rsidP="008E506C">
            <w:pPr>
              <w:spacing w:line="240" w:lineRule="auto"/>
              <w:contextualSpacing w:val="0"/>
              <w:jc w:val="center"/>
              <w:rPr>
                <w:rFonts w:eastAsia="Times New Roman" w:cs="Arial"/>
                <w:b/>
                <w:bCs/>
                <w:szCs w:val="20"/>
                <w:lang w:eastAsia="es-CO"/>
              </w:rPr>
            </w:pPr>
            <w:r w:rsidRPr="0099577E">
              <w:rPr>
                <w:rFonts w:eastAsia="Times New Roman" w:cs="Arial"/>
                <w:b/>
                <w:bCs/>
                <w:szCs w:val="20"/>
                <w:lang w:eastAsia="es-CO"/>
              </w:rPr>
              <w:t>Pregunta de validación</w:t>
            </w:r>
          </w:p>
        </w:tc>
        <w:tc>
          <w:tcPr>
            <w:tcW w:w="0" w:type="auto"/>
            <w:shd w:val="clear" w:color="auto" w:fill="D9D9D9" w:themeFill="background1" w:themeFillShade="D9"/>
            <w:hideMark/>
          </w:tcPr>
          <w:p w14:paraId="535E189A" w14:textId="77777777" w:rsidR="0099577E" w:rsidRPr="0099577E" w:rsidRDefault="0099577E" w:rsidP="008E506C">
            <w:pPr>
              <w:spacing w:line="240" w:lineRule="auto"/>
              <w:contextualSpacing w:val="0"/>
              <w:jc w:val="center"/>
              <w:rPr>
                <w:rFonts w:eastAsia="Times New Roman" w:cs="Arial"/>
                <w:b/>
                <w:bCs/>
                <w:szCs w:val="20"/>
                <w:lang w:eastAsia="es-CO"/>
              </w:rPr>
            </w:pPr>
            <w:r w:rsidRPr="0099577E">
              <w:rPr>
                <w:rFonts w:eastAsia="Times New Roman" w:cs="Arial"/>
                <w:b/>
                <w:bCs/>
                <w:szCs w:val="20"/>
                <w:lang w:eastAsia="es-CO"/>
              </w:rPr>
              <w:t>Responsable posible</w:t>
            </w:r>
          </w:p>
        </w:tc>
        <w:tc>
          <w:tcPr>
            <w:tcW w:w="0" w:type="auto"/>
            <w:shd w:val="clear" w:color="auto" w:fill="D9D9D9" w:themeFill="background1" w:themeFillShade="D9"/>
            <w:hideMark/>
          </w:tcPr>
          <w:p w14:paraId="5BE2ADA7" w14:textId="77777777" w:rsidR="0099577E" w:rsidRPr="0099577E" w:rsidRDefault="0099577E" w:rsidP="008E506C">
            <w:pPr>
              <w:spacing w:line="240" w:lineRule="auto"/>
              <w:contextualSpacing w:val="0"/>
              <w:jc w:val="center"/>
              <w:rPr>
                <w:rFonts w:eastAsia="Times New Roman" w:cs="Arial"/>
                <w:b/>
                <w:bCs/>
                <w:szCs w:val="20"/>
                <w:lang w:eastAsia="es-CO"/>
              </w:rPr>
            </w:pPr>
            <w:r w:rsidRPr="0099577E">
              <w:rPr>
                <w:rFonts w:eastAsia="Times New Roman" w:cs="Arial"/>
                <w:b/>
                <w:bCs/>
                <w:szCs w:val="20"/>
                <w:lang w:eastAsia="es-CO"/>
              </w:rPr>
              <w:t>Acción ante una inconsistencia</w:t>
            </w:r>
          </w:p>
        </w:tc>
      </w:tr>
      <w:tr w:rsidR="0099577E" w:rsidRPr="0099577E" w14:paraId="14985919" w14:textId="77777777" w:rsidTr="00A10E4F">
        <w:tc>
          <w:tcPr>
            <w:tcW w:w="0" w:type="auto"/>
            <w:hideMark/>
          </w:tcPr>
          <w:p w14:paraId="28068B36"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Integridad</w:t>
            </w:r>
          </w:p>
        </w:tc>
        <w:tc>
          <w:tcPr>
            <w:tcW w:w="0" w:type="auto"/>
            <w:hideMark/>
          </w:tcPr>
          <w:p w14:paraId="1E1765D2"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¿Todos los campos del instrumento están diligenciados?</w:t>
            </w:r>
          </w:p>
        </w:tc>
        <w:tc>
          <w:tcPr>
            <w:tcW w:w="0" w:type="auto"/>
            <w:hideMark/>
          </w:tcPr>
          <w:p w14:paraId="02A9DC8B"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Responsable de área.</w:t>
            </w:r>
          </w:p>
        </w:tc>
        <w:tc>
          <w:tcPr>
            <w:tcW w:w="0" w:type="auto"/>
            <w:hideMark/>
          </w:tcPr>
          <w:p w14:paraId="497E7D43"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Completar la información faltante.</w:t>
            </w:r>
          </w:p>
        </w:tc>
      </w:tr>
      <w:tr w:rsidR="0099577E" w:rsidRPr="0099577E" w14:paraId="54B8C4BD" w14:textId="77777777" w:rsidTr="00A10E4F">
        <w:tc>
          <w:tcPr>
            <w:tcW w:w="0" w:type="auto"/>
            <w:hideMark/>
          </w:tcPr>
          <w:p w14:paraId="339ED1D3"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Justificación</w:t>
            </w:r>
          </w:p>
        </w:tc>
        <w:tc>
          <w:tcPr>
            <w:tcW w:w="0" w:type="auto"/>
            <w:hideMark/>
          </w:tcPr>
          <w:p w14:paraId="6EE458E7"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necesidad se relaciona con una actividad u objetivo institucional?</w:t>
            </w:r>
          </w:p>
        </w:tc>
        <w:tc>
          <w:tcPr>
            <w:tcW w:w="0" w:type="auto"/>
            <w:hideMark/>
          </w:tcPr>
          <w:p w14:paraId="49337A2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Gerencia o responsable de planeación.</w:t>
            </w:r>
          </w:p>
        </w:tc>
        <w:tc>
          <w:tcPr>
            <w:tcW w:w="0" w:type="auto"/>
            <w:hideMark/>
          </w:tcPr>
          <w:p w14:paraId="56E2C552"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Solicitar explicación o excluir la partida.</w:t>
            </w:r>
          </w:p>
        </w:tc>
      </w:tr>
      <w:tr w:rsidR="0099577E" w:rsidRPr="0099577E" w14:paraId="65519B17" w14:textId="77777777" w:rsidTr="00A10E4F">
        <w:tc>
          <w:tcPr>
            <w:tcW w:w="0" w:type="auto"/>
            <w:hideMark/>
          </w:tcPr>
          <w:p w14:paraId="4F605A5B"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Correspondencia</w:t>
            </w:r>
          </w:p>
        </w:tc>
        <w:tc>
          <w:tcPr>
            <w:tcW w:w="0" w:type="auto"/>
            <w:hideMark/>
          </w:tcPr>
          <w:p w14:paraId="3E772AC7"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¿Las cantidades coinciden con las metas y los beneficiarios?</w:t>
            </w:r>
          </w:p>
        </w:tc>
        <w:tc>
          <w:tcPr>
            <w:tcW w:w="0" w:type="auto"/>
            <w:hideMark/>
          </w:tcPr>
          <w:p w14:paraId="7CB0E656"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Responsable del proyecto.</w:t>
            </w:r>
          </w:p>
        </w:tc>
        <w:tc>
          <w:tcPr>
            <w:tcW w:w="0" w:type="auto"/>
            <w:hideMark/>
          </w:tcPr>
          <w:p w14:paraId="29816D7A"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Ajustar cantidades y cálculos.</w:t>
            </w:r>
          </w:p>
        </w:tc>
      </w:tr>
      <w:tr w:rsidR="0099577E" w:rsidRPr="0099577E" w14:paraId="435E7A01" w14:textId="77777777" w:rsidTr="00A10E4F">
        <w:tc>
          <w:tcPr>
            <w:tcW w:w="0" w:type="auto"/>
            <w:hideMark/>
          </w:tcPr>
          <w:p w14:paraId="06B79CE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Exactitud matemática</w:t>
            </w:r>
          </w:p>
        </w:tc>
        <w:tc>
          <w:tcPr>
            <w:tcW w:w="0" w:type="auto"/>
            <w:hideMark/>
          </w:tcPr>
          <w:p w14:paraId="4D0BBBD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¿Las multiplicaciones, sumas y porcentajes son correctos?</w:t>
            </w:r>
          </w:p>
        </w:tc>
        <w:tc>
          <w:tcPr>
            <w:tcW w:w="0" w:type="auto"/>
            <w:hideMark/>
          </w:tcPr>
          <w:p w14:paraId="5632D49E"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Área financiera o contabilidad.</w:t>
            </w:r>
          </w:p>
        </w:tc>
        <w:tc>
          <w:tcPr>
            <w:tcW w:w="0" w:type="auto"/>
            <w:hideMark/>
          </w:tcPr>
          <w:p w14:paraId="7713883D"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Corregir las operaciones aritméticas.</w:t>
            </w:r>
          </w:p>
        </w:tc>
      </w:tr>
      <w:tr w:rsidR="0099577E" w:rsidRPr="0099577E" w14:paraId="7291D9C2" w14:textId="77777777" w:rsidTr="00A10E4F">
        <w:tc>
          <w:tcPr>
            <w:tcW w:w="0" w:type="auto"/>
            <w:hideMark/>
          </w:tcPr>
          <w:p w14:paraId="1A7B5D4B"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Sustento económico</w:t>
            </w:r>
          </w:p>
        </w:tc>
        <w:tc>
          <w:tcPr>
            <w:tcW w:w="0" w:type="auto"/>
            <w:hideMark/>
          </w:tcPr>
          <w:p w14:paraId="09B6D36D"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¿Los valores están respaldados mediante cotizaciones o antecedentes?</w:t>
            </w:r>
          </w:p>
        </w:tc>
        <w:tc>
          <w:tcPr>
            <w:tcW w:w="0" w:type="auto"/>
            <w:hideMark/>
          </w:tcPr>
          <w:p w14:paraId="45D9B385"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Área administrativa o de compras.</w:t>
            </w:r>
          </w:p>
        </w:tc>
        <w:tc>
          <w:tcPr>
            <w:tcW w:w="0" w:type="auto"/>
            <w:hideMark/>
          </w:tcPr>
          <w:p w14:paraId="4BC8D4A0"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Solicitar soportes actualizados.</w:t>
            </w:r>
          </w:p>
        </w:tc>
      </w:tr>
      <w:tr w:rsidR="0099577E" w:rsidRPr="0099577E" w14:paraId="5A0B2ED5" w14:textId="77777777" w:rsidTr="00A10E4F">
        <w:tc>
          <w:tcPr>
            <w:tcW w:w="0" w:type="auto"/>
            <w:hideMark/>
          </w:tcPr>
          <w:p w14:paraId="605BED4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Disponibilidad financiera</w:t>
            </w:r>
          </w:p>
        </w:tc>
        <w:tc>
          <w:tcPr>
            <w:tcW w:w="0" w:type="auto"/>
            <w:hideMark/>
          </w:tcPr>
          <w:p w14:paraId="41AB6655"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¿Existen ingresos o recursos para financiar la solicitud?</w:t>
            </w:r>
          </w:p>
        </w:tc>
        <w:tc>
          <w:tcPr>
            <w:tcW w:w="0" w:type="auto"/>
            <w:hideMark/>
          </w:tcPr>
          <w:p w14:paraId="6781B008"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Tesorería y área financiera.</w:t>
            </w:r>
          </w:p>
        </w:tc>
        <w:tc>
          <w:tcPr>
            <w:tcW w:w="0" w:type="auto"/>
            <w:hideMark/>
          </w:tcPr>
          <w:p w14:paraId="754B04F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Reducir, aplazar o buscar una fuente autorizada.</w:t>
            </w:r>
          </w:p>
        </w:tc>
      </w:tr>
      <w:tr w:rsidR="0099577E" w:rsidRPr="0099577E" w14:paraId="50334BAB" w14:textId="77777777" w:rsidTr="00A10E4F">
        <w:tc>
          <w:tcPr>
            <w:tcW w:w="0" w:type="auto"/>
            <w:hideMark/>
          </w:tcPr>
          <w:p w14:paraId="7A1081CF"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Fuente de financiación</w:t>
            </w:r>
          </w:p>
        </w:tc>
        <w:tc>
          <w:tcPr>
            <w:tcW w:w="0" w:type="auto"/>
            <w:hideMark/>
          </w:tcPr>
          <w:p w14:paraId="6650D9A2"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partida corresponde a la fuente propuesta?</w:t>
            </w:r>
          </w:p>
        </w:tc>
        <w:tc>
          <w:tcPr>
            <w:tcW w:w="0" w:type="auto"/>
            <w:hideMark/>
          </w:tcPr>
          <w:p w14:paraId="46BA0A5F"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Contabilidad y responsable del fondo.</w:t>
            </w:r>
          </w:p>
        </w:tc>
        <w:tc>
          <w:tcPr>
            <w:tcW w:w="0" w:type="auto"/>
            <w:hideMark/>
          </w:tcPr>
          <w:p w14:paraId="6A2CB547"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Reclasificar o definir otra fuente permitida.</w:t>
            </w:r>
          </w:p>
        </w:tc>
      </w:tr>
      <w:tr w:rsidR="0099577E" w:rsidRPr="0099577E" w14:paraId="286F2272" w14:textId="77777777" w:rsidTr="00A10E4F">
        <w:tc>
          <w:tcPr>
            <w:tcW w:w="0" w:type="auto"/>
            <w:hideMark/>
          </w:tcPr>
          <w:p w14:paraId="5AEAC805"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Duplicidad</w:t>
            </w:r>
          </w:p>
        </w:tc>
        <w:tc>
          <w:tcPr>
            <w:tcW w:w="0" w:type="auto"/>
            <w:hideMark/>
          </w:tcPr>
          <w:p w14:paraId="7C084D0B"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misma necesidad fue presentada por otra área?</w:t>
            </w:r>
          </w:p>
        </w:tc>
        <w:tc>
          <w:tcPr>
            <w:tcW w:w="0" w:type="auto"/>
            <w:hideMark/>
          </w:tcPr>
          <w:p w14:paraId="6580880B"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Responsable de consolidación.</w:t>
            </w:r>
          </w:p>
        </w:tc>
        <w:tc>
          <w:tcPr>
            <w:tcW w:w="0" w:type="auto"/>
            <w:hideMark/>
          </w:tcPr>
          <w:p w14:paraId="0EF00150"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Unificar las solicitudes y asignar un responsable.</w:t>
            </w:r>
          </w:p>
        </w:tc>
      </w:tr>
      <w:tr w:rsidR="0099577E" w:rsidRPr="0099577E" w14:paraId="7F5BC0A8" w14:textId="77777777" w:rsidTr="00A10E4F">
        <w:tc>
          <w:tcPr>
            <w:tcW w:w="0" w:type="auto"/>
            <w:hideMark/>
          </w:tcPr>
          <w:p w14:paraId="4A8934B9"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Periodo</w:t>
            </w:r>
          </w:p>
        </w:tc>
        <w:tc>
          <w:tcPr>
            <w:tcW w:w="0" w:type="auto"/>
            <w:hideMark/>
          </w:tcPr>
          <w:p w14:paraId="0CB877B9"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actividad y el pago corresponden al periodo presupuestado?</w:t>
            </w:r>
          </w:p>
        </w:tc>
        <w:tc>
          <w:tcPr>
            <w:tcW w:w="0" w:type="auto"/>
            <w:hideMark/>
          </w:tcPr>
          <w:p w14:paraId="1BD5B7DF"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Contabilidad y tesorería.</w:t>
            </w:r>
          </w:p>
        </w:tc>
        <w:tc>
          <w:tcPr>
            <w:tcW w:w="0" w:type="auto"/>
            <w:hideMark/>
          </w:tcPr>
          <w:p w14:paraId="70FB9A4F"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Reprogramar la fecha o el periodo.</w:t>
            </w:r>
          </w:p>
        </w:tc>
      </w:tr>
      <w:tr w:rsidR="0099577E" w:rsidRPr="0099577E" w14:paraId="3D23689D" w14:textId="77777777" w:rsidTr="00A10E4F">
        <w:tc>
          <w:tcPr>
            <w:tcW w:w="0" w:type="auto"/>
            <w:hideMark/>
          </w:tcPr>
          <w:p w14:paraId="7DFAE5E3"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Normativa interna</w:t>
            </w:r>
          </w:p>
        </w:tc>
        <w:tc>
          <w:tcPr>
            <w:tcW w:w="0" w:type="auto"/>
            <w:hideMark/>
          </w:tcPr>
          <w:p w14:paraId="1D523538"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solicitud cumple estatutos, reglamentos y políticas?</w:t>
            </w:r>
          </w:p>
        </w:tc>
        <w:tc>
          <w:tcPr>
            <w:tcW w:w="0" w:type="auto"/>
            <w:hideMark/>
          </w:tcPr>
          <w:p w14:paraId="75D073A4"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Gerencia o asesoría jurídica.</w:t>
            </w:r>
          </w:p>
        </w:tc>
        <w:tc>
          <w:tcPr>
            <w:tcW w:w="0" w:type="auto"/>
            <w:hideMark/>
          </w:tcPr>
          <w:p w14:paraId="58F153A9"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Ajustar el procedimiento o rechazar la solicitud.</w:t>
            </w:r>
          </w:p>
        </w:tc>
      </w:tr>
      <w:tr w:rsidR="0099577E" w:rsidRPr="0099577E" w14:paraId="525C171A" w14:textId="77777777" w:rsidTr="00A10E4F">
        <w:tc>
          <w:tcPr>
            <w:tcW w:w="0" w:type="auto"/>
            <w:hideMark/>
          </w:tcPr>
          <w:p w14:paraId="1271304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Autorización</w:t>
            </w:r>
          </w:p>
        </w:tc>
        <w:tc>
          <w:tcPr>
            <w:tcW w:w="0" w:type="auto"/>
            <w:hideMark/>
          </w:tcPr>
          <w:p w14:paraId="1B567E3F"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¿La información fue revisada y aprobada por quien corresponde?</w:t>
            </w:r>
          </w:p>
        </w:tc>
        <w:tc>
          <w:tcPr>
            <w:tcW w:w="0" w:type="auto"/>
            <w:hideMark/>
          </w:tcPr>
          <w:p w14:paraId="6035F7E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Jefe de área o comité responsable.</w:t>
            </w:r>
          </w:p>
        </w:tc>
        <w:tc>
          <w:tcPr>
            <w:tcW w:w="0" w:type="auto"/>
            <w:hideMark/>
          </w:tcPr>
          <w:p w14:paraId="11750C0D"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Obtener la aprobación pendiente.</w:t>
            </w:r>
          </w:p>
        </w:tc>
      </w:tr>
      <w:tr w:rsidR="0099577E" w:rsidRPr="0099577E" w14:paraId="07445D1F" w14:textId="77777777" w:rsidTr="00A10E4F">
        <w:tc>
          <w:tcPr>
            <w:tcW w:w="0" w:type="auto"/>
            <w:hideMark/>
          </w:tcPr>
          <w:p w14:paraId="31EF2C1E"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Trazabilidad</w:t>
            </w:r>
          </w:p>
        </w:tc>
        <w:tc>
          <w:tcPr>
            <w:tcW w:w="0" w:type="auto"/>
            <w:hideMark/>
          </w:tcPr>
          <w:p w14:paraId="3F7C556A"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¿Es posible identificar quién elaboró, corrigió y validó los datos?</w:t>
            </w:r>
          </w:p>
        </w:tc>
        <w:tc>
          <w:tcPr>
            <w:tcW w:w="0" w:type="auto"/>
            <w:hideMark/>
          </w:tcPr>
          <w:p w14:paraId="1FE5872C"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Responsable documental.</w:t>
            </w:r>
          </w:p>
        </w:tc>
        <w:tc>
          <w:tcPr>
            <w:tcW w:w="0" w:type="auto"/>
            <w:hideMark/>
          </w:tcPr>
          <w:p w14:paraId="437F5749" w14:textId="77777777" w:rsidR="0099577E" w:rsidRPr="0099577E" w:rsidRDefault="0099577E" w:rsidP="00A10E4F">
            <w:pPr>
              <w:spacing w:line="240" w:lineRule="auto"/>
              <w:contextualSpacing w:val="0"/>
              <w:rPr>
                <w:rFonts w:eastAsia="Times New Roman" w:cs="Arial"/>
                <w:szCs w:val="20"/>
                <w:lang w:eastAsia="es-CO"/>
              </w:rPr>
            </w:pPr>
            <w:r w:rsidRPr="0099577E">
              <w:rPr>
                <w:rFonts w:eastAsia="Times New Roman" w:cs="Arial"/>
                <w:szCs w:val="20"/>
                <w:lang w:eastAsia="es-CO"/>
              </w:rPr>
              <w:t>Registrar responsables, fechas y versiones.</w:t>
            </w:r>
          </w:p>
        </w:tc>
      </w:tr>
    </w:tbl>
    <w:p w14:paraId="2FA05354" w14:textId="77777777" w:rsidR="002F5EA2" w:rsidRDefault="002F5EA2" w:rsidP="008E506C">
      <w:pPr>
        <w:spacing w:after="0" w:line="240" w:lineRule="auto"/>
        <w:rPr>
          <w:rFonts w:cs="Arial"/>
          <w:b/>
          <w:color w:val="000000"/>
          <w:szCs w:val="20"/>
        </w:rPr>
      </w:pPr>
    </w:p>
    <w:p w14:paraId="1D0BD53E" w14:textId="4BFFEDAE" w:rsidR="00BB773A" w:rsidRDefault="00BB773A" w:rsidP="00E2105A">
      <w:pPr>
        <w:spacing w:after="0" w:line="240" w:lineRule="auto"/>
      </w:pPr>
      <w:r w:rsidRPr="00BB773A">
        <w:t xml:space="preserve">A </w:t>
      </w:r>
      <w:r w:rsidR="00011F1C">
        <w:t>continuación</w:t>
      </w:r>
      <w:r>
        <w:t>, se desarrolla un caso aplicado</w:t>
      </w:r>
      <w:r w:rsidR="00011F1C">
        <w:t>:</w:t>
      </w:r>
    </w:p>
    <w:p w14:paraId="2FD517B3" w14:textId="77777777" w:rsidR="00011F1C" w:rsidRDefault="00011F1C" w:rsidP="00E2105A">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011F1C" w14:paraId="76CA692E" w14:textId="77777777" w:rsidTr="00011F1C">
        <w:tc>
          <w:tcPr>
            <w:tcW w:w="8828" w:type="dxa"/>
            <w:shd w:val="clear" w:color="auto" w:fill="DEEAF6" w:themeFill="accent5" w:themeFillTint="33"/>
          </w:tcPr>
          <w:p w14:paraId="5E23F858" w14:textId="77777777" w:rsidR="00011F1C" w:rsidRPr="00194BDD" w:rsidRDefault="00011F1C" w:rsidP="00011F1C">
            <w:pPr>
              <w:spacing w:line="240" w:lineRule="auto"/>
              <w:rPr>
                <w:rFonts w:cs="Arial"/>
                <w:b/>
                <w:bCs/>
                <w:color w:val="000000"/>
                <w:szCs w:val="20"/>
              </w:rPr>
            </w:pPr>
            <w:r w:rsidRPr="00194BDD">
              <w:rPr>
                <w:b/>
                <w:bCs/>
              </w:rPr>
              <w:t>Ejemplo aplicado</w:t>
            </w:r>
          </w:p>
          <w:p w14:paraId="24FB269B" w14:textId="77777777" w:rsidR="00011F1C" w:rsidRDefault="00011F1C" w:rsidP="00011F1C">
            <w:pPr>
              <w:spacing w:line="240" w:lineRule="auto"/>
              <w:rPr>
                <w:rFonts w:cs="Arial"/>
                <w:b/>
                <w:color w:val="000000"/>
                <w:szCs w:val="20"/>
              </w:rPr>
            </w:pPr>
          </w:p>
          <w:p w14:paraId="5204CB98" w14:textId="77777777" w:rsidR="00011F1C" w:rsidRDefault="00011F1C" w:rsidP="00011F1C">
            <w:pPr>
              <w:spacing w:line="240" w:lineRule="auto"/>
              <w:rPr>
                <w:rFonts w:cs="Arial"/>
                <w:b/>
                <w:color w:val="000000"/>
                <w:szCs w:val="20"/>
              </w:rPr>
            </w:pPr>
            <w:r>
              <w:t>Una cooperativa recibe la solicitud presupuestal de un programa de bienestar dirigido a 200 asociados. El área responsable proyecta materiales por $6.000.000, logística por $5.500.000 y honorarios por $7.000.000. Durante la validación se comprueba que los materiales fueron calculados para 250 personas y que la cotización de logística tiene más de un año de expedición.</w:t>
            </w:r>
          </w:p>
          <w:p w14:paraId="1D036468" w14:textId="77777777" w:rsidR="00011F1C" w:rsidRDefault="00011F1C" w:rsidP="00011F1C">
            <w:pPr>
              <w:spacing w:line="240" w:lineRule="auto"/>
              <w:rPr>
                <w:rFonts w:cs="Arial"/>
                <w:b/>
                <w:color w:val="000000"/>
                <w:szCs w:val="20"/>
              </w:rPr>
            </w:pPr>
          </w:p>
          <w:p w14:paraId="262FA99F" w14:textId="77777777" w:rsidR="00011F1C" w:rsidRDefault="00011F1C" w:rsidP="00011F1C">
            <w:pPr>
              <w:spacing w:line="240" w:lineRule="auto"/>
              <w:rPr>
                <w:rFonts w:cs="Arial"/>
                <w:b/>
                <w:color w:val="000000"/>
                <w:szCs w:val="20"/>
              </w:rPr>
            </w:pPr>
            <w:r>
              <w:t>La solicitud se devuelve para corregir la cantidad de materiales y actualizar la cotización. El valor unitario de cada material es de $24.000, por lo que la partida correcta para 200 participantes es de $4.800.000. La nueva cotización establece un costo logístico de $5.800.000. Después de realizar los ajustes, la solicitud pasa nuevamente a revisión financiera.</w:t>
            </w:r>
          </w:p>
          <w:p w14:paraId="0D8B0950" w14:textId="77777777" w:rsidR="00011F1C" w:rsidRDefault="00011F1C" w:rsidP="00011F1C">
            <w:pPr>
              <w:spacing w:line="240" w:lineRule="auto"/>
            </w:pPr>
          </w:p>
          <w:p w14:paraId="3337262D" w14:textId="2DC0CD7F" w:rsidR="00011F1C" w:rsidRDefault="00011F1C" w:rsidP="00011F1C">
            <w:pPr>
              <w:spacing w:line="240" w:lineRule="auto"/>
            </w:pPr>
            <w:r>
              <w:t xml:space="preserve">La siguiente tabla </w:t>
            </w:r>
            <w:r w:rsidR="003B28B3">
              <w:t xml:space="preserve">presenta </w:t>
            </w:r>
            <w:r>
              <w:t>una programación básica para controlar la entrega, revisión y corrección de las solicitudes formuladas por las áreas</w:t>
            </w:r>
            <w:r w:rsidR="003B28B3">
              <w:t>:</w:t>
            </w:r>
          </w:p>
          <w:p w14:paraId="29F0FFA8" w14:textId="77777777" w:rsidR="00011F1C" w:rsidRDefault="00011F1C" w:rsidP="00011F1C">
            <w:pPr>
              <w:spacing w:line="240" w:lineRule="auto"/>
            </w:pPr>
          </w:p>
          <w:p w14:paraId="1D8C8F59" w14:textId="67FB1996" w:rsidR="00011F1C" w:rsidRDefault="00011F1C" w:rsidP="00011F1C">
            <w:pPr>
              <w:spacing w:line="240" w:lineRule="auto"/>
              <w:rPr>
                <w:rFonts w:cs="Arial"/>
                <w:b/>
                <w:color w:val="000000"/>
                <w:szCs w:val="20"/>
              </w:rPr>
            </w:pPr>
            <w:r w:rsidRPr="005922BF">
              <w:rPr>
                <w:b/>
                <w:bCs/>
              </w:rPr>
              <w:t xml:space="preserve">Tabla </w:t>
            </w:r>
            <w:r w:rsidR="003B28B3">
              <w:rPr>
                <w:b/>
                <w:bCs/>
              </w:rPr>
              <w:t>9</w:t>
            </w:r>
            <w:r w:rsidRPr="005922BF">
              <w:rPr>
                <w:b/>
                <w:bCs/>
              </w:rPr>
              <w:t>.</w:t>
            </w:r>
            <w:r>
              <w:t xml:space="preserve"> Cronograma para recolectar y validar información presupuestal</w:t>
            </w:r>
          </w:p>
          <w:p w14:paraId="7DB222AA" w14:textId="77777777" w:rsidR="00011F1C" w:rsidRDefault="00011F1C" w:rsidP="00011F1C">
            <w:pPr>
              <w:spacing w:line="240" w:lineRule="auto"/>
            </w:pPr>
          </w:p>
          <w:tbl>
            <w:tblPr>
              <w:tblStyle w:val="TableGridLight"/>
              <w:tblW w:w="0" w:type="auto"/>
              <w:tblLook w:val="04A0" w:firstRow="1" w:lastRow="0" w:firstColumn="1" w:lastColumn="0" w:noHBand="0" w:noVBand="1"/>
            </w:tblPr>
            <w:tblGrid>
              <w:gridCol w:w="1716"/>
              <w:gridCol w:w="1390"/>
              <w:gridCol w:w="1732"/>
              <w:gridCol w:w="2024"/>
              <w:gridCol w:w="1740"/>
            </w:tblGrid>
            <w:tr w:rsidR="00011F1C" w:rsidRPr="005922BF" w14:paraId="11E9DD1D" w14:textId="77777777" w:rsidTr="003B28B3">
              <w:tc>
                <w:tcPr>
                  <w:tcW w:w="0" w:type="auto"/>
                  <w:shd w:val="clear" w:color="auto" w:fill="D9D9D9" w:themeFill="background1" w:themeFillShade="D9"/>
                  <w:hideMark/>
                </w:tcPr>
                <w:p w14:paraId="35E8DD2D" w14:textId="77777777" w:rsidR="00011F1C" w:rsidRPr="005922BF" w:rsidRDefault="00011F1C" w:rsidP="00011F1C">
                  <w:pPr>
                    <w:spacing w:line="240" w:lineRule="auto"/>
                    <w:contextualSpacing w:val="0"/>
                    <w:jc w:val="center"/>
                    <w:rPr>
                      <w:rFonts w:eastAsia="Times New Roman" w:cs="Arial"/>
                      <w:b/>
                      <w:bCs/>
                      <w:szCs w:val="20"/>
                      <w:lang w:eastAsia="es-CO"/>
                    </w:rPr>
                  </w:pPr>
                  <w:r w:rsidRPr="005922BF">
                    <w:rPr>
                      <w:rFonts w:eastAsia="Times New Roman" w:cs="Arial"/>
                      <w:b/>
                      <w:bCs/>
                      <w:szCs w:val="20"/>
                      <w:lang w:eastAsia="es-CO"/>
                    </w:rPr>
                    <w:t>Actividad</w:t>
                  </w:r>
                </w:p>
              </w:tc>
              <w:tc>
                <w:tcPr>
                  <w:tcW w:w="0" w:type="auto"/>
                  <w:shd w:val="clear" w:color="auto" w:fill="D9D9D9" w:themeFill="background1" w:themeFillShade="D9"/>
                  <w:hideMark/>
                </w:tcPr>
                <w:p w14:paraId="4179E622" w14:textId="77777777" w:rsidR="00011F1C" w:rsidRPr="005922BF" w:rsidRDefault="00011F1C" w:rsidP="00011F1C">
                  <w:pPr>
                    <w:spacing w:line="240" w:lineRule="auto"/>
                    <w:contextualSpacing w:val="0"/>
                    <w:jc w:val="center"/>
                    <w:rPr>
                      <w:rFonts w:eastAsia="Times New Roman" w:cs="Arial"/>
                      <w:b/>
                      <w:bCs/>
                      <w:szCs w:val="20"/>
                      <w:lang w:eastAsia="es-CO"/>
                    </w:rPr>
                  </w:pPr>
                  <w:r w:rsidRPr="005922BF">
                    <w:rPr>
                      <w:rFonts w:eastAsia="Times New Roman" w:cs="Arial"/>
                      <w:b/>
                      <w:bCs/>
                      <w:szCs w:val="20"/>
                      <w:lang w:eastAsia="es-CO"/>
                    </w:rPr>
                    <w:t>Fecha prevista</w:t>
                  </w:r>
                </w:p>
              </w:tc>
              <w:tc>
                <w:tcPr>
                  <w:tcW w:w="0" w:type="auto"/>
                  <w:shd w:val="clear" w:color="auto" w:fill="D9D9D9" w:themeFill="background1" w:themeFillShade="D9"/>
                  <w:hideMark/>
                </w:tcPr>
                <w:p w14:paraId="7C7E7792" w14:textId="77777777" w:rsidR="00011F1C" w:rsidRPr="005922BF" w:rsidRDefault="00011F1C" w:rsidP="00011F1C">
                  <w:pPr>
                    <w:spacing w:line="240" w:lineRule="auto"/>
                    <w:contextualSpacing w:val="0"/>
                    <w:jc w:val="center"/>
                    <w:rPr>
                      <w:rFonts w:eastAsia="Times New Roman" w:cs="Arial"/>
                      <w:b/>
                      <w:bCs/>
                      <w:szCs w:val="20"/>
                      <w:lang w:eastAsia="es-CO"/>
                    </w:rPr>
                  </w:pPr>
                  <w:r w:rsidRPr="005922BF">
                    <w:rPr>
                      <w:rFonts w:eastAsia="Times New Roman" w:cs="Arial"/>
                      <w:b/>
                      <w:bCs/>
                      <w:szCs w:val="20"/>
                      <w:lang w:eastAsia="es-CO"/>
                    </w:rPr>
                    <w:t>Responsable</w:t>
                  </w:r>
                </w:p>
              </w:tc>
              <w:tc>
                <w:tcPr>
                  <w:tcW w:w="0" w:type="auto"/>
                  <w:shd w:val="clear" w:color="auto" w:fill="D9D9D9" w:themeFill="background1" w:themeFillShade="D9"/>
                  <w:hideMark/>
                </w:tcPr>
                <w:p w14:paraId="1ABE1859" w14:textId="77777777" w:rsidR="00011F1C" w:rsidRPr="005922BF" w:rsidRDefault="00011F1C" w:rsidP="00011F1C">
                  <w:pPr>
                    <w:spacing w:line="240" w:lineRule="auto"/>
                    <w:contextualSpacing w:val="0"/>
                    <w:jc w:val="center"/>
                    <w:rPr>
                      <w:rFonts w:eastAsia="Times New Roman" w:cs="Arial"/>
                      <w:b/>
                      <w:bCs/>
                      <w:szCs w:val="20"/>
                      <w:lang w:eastAsia="es-CO"/>
                    </w:rPr>
                  </w:pPr>
                  <w:r w:rsidRPr="005922BF">
                    <w:rPr>
                      <w:rFonts w:eastAsia="Times New Roman" w:cs="Arial"/>
                      <w:b/>
                      <w:bCs/>
                      <w:szCs w:val="20"/>
                      <w:lang w:eastAsia="es-CO"/>
                    </w:rPr>
                    <w:t>Control aplicado</w:t>
                  </w:r>
                </w:p>
              </w:tc>
              <w:tc>
                <w:tcPr>
                  <w:tcW w:w="0" w:type="auto"/>
                  <w:shd w:val="clear" w:color="auto" w:fill="D9D9D9" w:themeFill="background1" w:themeFillShade="D9"/>
                  <w:hideMark/>
                </w:tcPr>
                <w:p w14:paraId="09B8CF00" w14:textId="77777777" w:rsidR="00011F1C" w:rsidRPr="005922BF" w:rsidRDefault="00011F1C" w:rsidP="00011F1C">
                  <w:pPr>
                    <w:spacing w:line="240" w:lineRule="auto"/>
                    <w:contextualSpacing w:val="0"/>
                    <w:jc w:val="center"/>
                    <w:rPr>
                      <w:rFonts w:eastAsia="Times New Roman" w:cs="Arial"/>
                      <w:b/>
                      <w:bCs/>
                      <w:szCs w:val="20"/>
                      <w:lang w:eastAsia="es-CO"/>
                    </w:rPr>
                  </w:pPr>
                  <w:r w:rsidRPr="005922BF">
                    <w:rPr>
                      <w:rFonts w:eastAsia="Times New Roman" w:cs="Arial"/>
                      <w:b/>
                      <w:bCs/>
                      <w:szCs w:val="20"/>
                      <w:lang w:eastAsia="es-CO"/>
                    </w:rPr>
                    <w:t>Resultado esperado</w:t>
                  </w:r>
                </w:p>
              </w:tc>
            </w:tr>
            <w:tr w:rsidR="00011F1C" w:rsidRPr="005922BF" w14:paraId="532DD6DA" w14:textId="77777777" w:rsidTr="003B28B3">
              <w:tc>
                <w:tcPr>
                  <w:tcW w:w="0" w:type="auto"/>
                  <w:hideMark/>
                </w:tcPr>
                <w:p w14:paraId="53D45828"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Comunicar lineamientos y formatos</w:t>
                  </w:r>
                </w:p>
              </w:tc>
              <w:tc>
                <w:tcPr>
                  <w:tcW w:w="0" w:type="auto"/>
                  <w:hideMark/>
                </w:tcPr>
                <w:p w14:paraId="1446E055"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1 de septiembre</w:t>
                  </w:r>
                </w:p>
              </w:tc>
              <w:tc>
                <w:tcPr>
                  <w:tcW w:w="0" w:type="auto"/>
                  <w:hideMark/>
                </w:tcPr>
                <w:p w14:paraId="7E18E2A2"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Gerencia</w:t>
                  </w:r>
                </w:p>
              </w:tc>
              <w:tc>
                <w:tcPr>
                  <w:tcW w:w="0" w:type="auto"/>
                  <w:hideMark/>
                </w:tcPr>
                <w:p w14:paraId="1BBB652D"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Confirmar recepción por todas las áreas.</w:t>
                  </w:r>
                </w:p>
              </w:tc>
              <w:tc>
                <w:tcPr>
                  <w:tcW w:w="0" w:type="auto"/>
                  <w:hideMark/>
                </w:tcPr>
                <w:p w14:paraId="7F2540A4"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Orientaciones divulgadas.</w:t>
                  </w:r>
                </w:p>
              </w:tc>
            </w:tr>
            <w:tr w:rsidR="00011F1C" w:rsidRPr="005922BF" w14:paraId="2499FD1D" w14:textId="77777777" w:rsidTr="003B28B3">
              <w:tc>
                <w:tcPr>
                  <w:tcW w:w="0" w:type="auto"/>
                  <w:hideMark/>
                </w:tcPr>
                <w:p w14:paraId="20984C07"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Identificar necesidades</w:t>
                  </w:r>
                </w:p>
              </w:tc>
              <w:tc>
                <w:tcPr>
                  <w:tcW w:w="0" w:type="auto"/>
                  <w:hideMark/>
                </w:tcPr>
                <w:p w14:paraId="0DA9726D"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2 al 12 de septiembre</w:t>
                  </w:r>
                </w:p>
              </w:tc>
              <w:tc>
                <w:tcPr>
                  <w:tcW w:w="0" w:type="auto"/>
                  <w:hideMark/>
                </w:tcPr>
                <w:p w14:paraId="389776D2"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Responsables de áreas y comités</w:t>
                  </w:r>
                </w:p>
              </w:tc>
              <w:tc>
                <w:tcPr>
                  <w:tcW w:w="0" w:type="auto"/>
                  <w:hideMark/>
                </w:tcPr>
                <w:p w14:paraId="25B62B1C"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Relacionar solicitudes con planes de trabajo.</w:t>
                  </w:r>
                </w:p>
              </w:tc>
              <w:tc>
                <w:tcPr>
                  <w:tcW w:w="0" w:type="auto"/>
                  <w:hideMark/>
                </w:tcPr>
                <w:p w14:paraId="58A09C53"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Necesidades identificadas.</w:t>
                  </w:r>
                </w:p>
              </w:tc>
            </w:tr>
            <w:tr w:rsidR="00011F1C" w:rsidRPr="005922BF" w14:paraId="3863BCCD" w14:textId="77777777" w:rsidTr="003B28B3">
              <w:tc>
                <w:tcPr>
                  <w:tcW w:w="0" w:type="auto"/>
                  <w:hideMark/>
                </w:tcPr>
                <w:p w14:paraId="428FF6A9"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Recopilar cotizaciones y soportes</w:t>
                  </w:r>
                </w:p>
              </w:tc>
              <w:tc>
                <w:tcPr>
                  <w:tcW w:w="0" w:type="auto"/>
                  <w:hideMark/>
                </w:tcPr>
                <w:p w14:paraId="27F682E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13 al 22 de septiembre</w:t>
                  </w:r>
                </w:p>
              </w:tc>
              <w:tc>
                <w:tcPr>
                  <w:tcW w:w="0" w:type="auto"/>
                  <w:hideMark/>
                </w:tcPr>
                <w:p w14:paraId="37093CD3"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Áreas solicitantes</w:t>
                  </w:r>
                </w:p>
              </w:tc>
              <w:tc>
                <w:tcPr>
                  <w:tcW w:w="0" w:type="auto"/>
                  <w:hideMark/>
                </w:tcPr>
                <w:p w14:paraId="786F411E"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Revisar vigencia y correspondencia de los documentos.</w:t>
                  </w:r>
                </w:p>
              </w:tc>
              <w:tc>
                <w:tcPr>
                  <w:tcW w:w="0" w:type="auto"/>
                  <w:hideMark/>
                </w:tcPr>
                <w:p w14:paraId="5F220D43"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Solicitudes sustentadas.</w:t>
                  </w:r>
                </w:p>
              </w:tc>
            </w:tr>
            <w:tr w:rsidR="00011F1C" w:rsidRPr="005922BF" w14:paraId="525D82EB" w14:textId="77777777" w:rsidTr="003B28B3">
              <w:tc>
                <w:tcPr>
                  <w:tcW w:w="0" w:type="auto"/>
                  <w:hideMark/>
                </w:tcPr>
                <w:p w14:paraId="654EC8CE"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Entregar formatos diligenciados</w:t>
                  </w:r>
                </w:p>
              </w:tc>
              <w:tc>
                <w:tcPr>
                  <w:tcW w:w="0" w:type="auto"/>
                  <w:hideMark/>
                </w:tcPr>
                <w:p w14:paraId="1A7A79DA"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23 de septiembre</w:t>
                  </w:r>
                </w:p>
              </w:tc>
              <w:tc>
                <w:tcPr>
                  <w:tcW w:w="0" w:type="auto"/>
                  <w:hideMark/>
                </w:tcPr>
                <w:p w14:paraId="67A17310"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Responsables de área</w:t>
                  </w:r>
                </w:p>
              </w:tc>
              <w:tc>
                <w:tcPr>
                  <w:tcW w:w="0" w:type="auto"/>
                  <w:hideMark/>
                </w:tcPr>
                <w:p w14:paraId="37C828F8"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Verificar campos, firmas y anexos.</w:t>
                  </w:r>
                </w:p>
              </w:tc>
              <w:tc>
                <w:tcPr>
                  <w:tcW w:w="0" w:type="auto"/>
                  <w:hideMark/>
                </w:tcPr>
                <w:p w14:paraId="14D88B1D"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Información recibida dentro del plazo.</w:t>
                  </w:r>
                </w:p>
              </w:tc>
            </w:tr>
            <w:tr w:rsidR="00011F1C" w:rsidRPr="005922BF" w14:paraId="67B5FADB" w14:textId="77777777" w:rsidTr="003B28B3">
              <w:tc>
                <w:tcPr>
                  <w:tcW w:w="0" w:type="auto"/>
                  <w:hideMark/>
                </w:tcPr>
                <w:p w14:paraId="687451BA"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Validar datos técnicos</w:t>
                  </w:r>
                </w:p>
              </w:tc>
              <w:tc>
                <w:tcPr>
                  <w:tcW w:w="0" w:type="auto"/>
                  <w:hideMark/>
                </w:tcPr>
                <w:p w14:paraId="51703D09"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24 al 28 de septiembre</w:t>
                  </w:r>
                </w:p>
              </w:tc>
              <w:tc>
                <w:tcPr>
                  <w:tcW w:w="0" w:type="auto"/>
                  <w:hideMark/>
                </w:tcPr>
                <w:p w14:paraId="59E274C2"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Responsables de proyectos</w:t>
                  </w:r>
                </w:p>
              </w:tc>
              <w:tc>
                <w:tcPr>
                  <w:tcW w:w="0" w:type="auto"/>
                  <w:hideMark/>
                </w:tcPr>
                <w:p w14:paraId="5FA6254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Revisar cantidades, metas y actividades.</w:t>
                  </w:r>
                </w:p>
              </w:tc>
              <w:tc>
                <w:tcPr>
                  <w:tcW w:w="0" w:type="auto"/>
                  <w:hideMark/>
                </w:tcPr>
                <w:p w14:paraId="03F1A0E4"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Datos técnicos confirmados.</w:t>
                  </w:r>
                </w:p>
              </w:tc>
            </w:tr>
            <w:tr w:rsidR="00011F1C" w:rsidRPr="005922BF" w14:paraId="5403B6C2" w14:textId="77777777" w:rsidTr="003B28B3">
              <w:tc>
                <w:tcPr>
                  <w:tcW w:w="0" w:type="auto"/>
                  <w:hideMark/>
                </w:tcPr>
                <w:p w14:paraId="4B658DF5"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Revisar cálculos y antecedentes</w:t>
                  </w:r>
                </w:p>
              </w:tc>
              <w:tc>
                <w:tcPr>
                  <w:tcW w:w="0" w:type="auto"/>
                  <w:hideMark/>
                </w:tcPr>
                <w:p w14:paraId="1203C726"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29 de septiembre al 3 de octubre</w:t>
                  </w:r>
                </w:p>
              </w:tc>
              <w:tc>
                <w:tcPr>
                  <w:tcW w:w="0" w:type="auto"/>
                  <w:hideMark/>
                </w:tcPr>
                <w:p w14:paraId="35FBB9CC"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Contabilidad y área financiera</w:t>
                  </w:r>
                </w:p>
              </w:tc>
              <w:tc>
                <w:tcPr>
                  <w:tcW w:w="0" w:type="auto"/>
                  <w:hideMark/>
                </w:tcPr>
                <w:p w14:paraId="15139B68"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Comparar valores, operaciones y ejecución histórica.</w:t>
                  </w:r>
                </w:p>
              </w:tc>
              <w:tc>
                <w:tcPr>
                  <w:tcW w:w="0" w:type="auto"/>
                  <w:hideMark/>
                </w:tcPr>
                <w:p w14:paraId="2C3DA585"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Cifras verificadas.</w:t>
                  </w:r>
                </w:p>
              </w:tc>
            </w:tr>
            <w:tr w:rsidR="00011F1C" w:rsidRPr="005922BF" w14:paraId="15D37815" w14:textId="77777777" w:rsidTr="003B28B3">
              <w:tc>
                <w:tcPr>
                  <w:tcW w:w="0" w:type="auto"/>
                  <w:hideMark/>
                </w:tcPr>
                <w:p w14:paraId="2D870958"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Analizar disponibilidad de efectivo</w:t>
                  </w:r>
                </w:p>
              </w:tc>
              <w:tc>
                <w:tcPr>
                  <w:tcW w:w="0" w:type="auto"/>
                  <w:hideMark/>
                </w:tcPr>
                <w:p w14:paraId="307E38C8"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4 al 6 de octubre</w:t>
                  </w:r>
                </w:p>
              </w:tc>
              <w:tc>
                <w:tcPr>
                  <w:tcW w:w="0" w:type="auto"/>
                  <w:hideMark/>
                </w:tcPr>
                <w:p w14:paraId="755512E4"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Tesorería</w:t>
                  </w:r>
                </w:p>
              </w:tc>
              <w:tc>
                <w:tcPr>
                  <w:tcW w:w="0" w:type="auto"/>
                  <w:hideMark/>
                </w:tcPr>
                <w:p w14:paraId="5BC2A48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Comparar fechas de ingresos y pagos.</w:t>
                  </w:r>
                </w:p>
              </w:tc>
              <w:tc>
                <w:tcPr>
                  <w:tcW w:w="0" w:type="auto"/>
                  <w:hideMark/>
                </w:tcPr>
                <w:p w14:paraId="552F621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Viabilidad financiera determinada.</w:t>
                  </w:r>
                </w:p>
              </w:tc>
            </w:tr>
            <w:tr w:rsidR="00011F1C" w:rsidRPr="005922BF" w14:paraId="2F3F8FDC" w14:textId="77777777" w:rsidTr="003B28B3">
              <w:tc>
                <w:tcPr>
                  <w:tcW w:w="0" w:type="auto"/>
                  <w:hideMark/>
                </w:tcPr>
                <w:p w14:paraId="6CB28209"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Devolver solicitudes con observaciones</w:t>
                  </w:r>
                </w:p>
              </w:tc>
              <w:tc>
                <w:tcPr>
                  <w:tcW w:w="0" w:type="auto"/>
                  <w:hideMark/>
                </w:tcPr>
                <w:p w14:paraId="17338D41"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7 de octubre</w:t>
                  </w:r>
                </w:p>
              </w:tc>
              <w:tc>
                <w:tcPr>
                  <w:tcW w:w="0" w:type="auto"/>
                  <w:hideMark/>
                </w:tcPr>
                <w:p w14:paraId="2FBEC55D"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Gerencia o responsable de consolidación</w:t>
                  </w:r>
                </w:p>
              </w:tc>
              <w:tc>
                <w:tcPr>
                  <w:tcW w:w="0" w:type="auto"/>
                  <w:hideMark/>
                </w:tcPr>
                <w:p w14:paraId="44A656F4"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Registrar las correcciones requeridas.</w:t>
                  </w:r>
                </w:p>
              </w:tc>
              <w:tc>
                <w:tcPr>
                  <w:tcW w:w="0" w:type="auto"/>
                  <w:hideMark/>
                </w:tcPr>
                <w:p w14:paraId="3C62A422"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Observaciones comunicadas.</w:t>
                  </w:r>
                </w:p>
              </w:tc>
            </w:tr>
            <w:tr w:rsidR="00011F1C" w:rsidRPr="005922BF" w14:paraId="1D4210B8" w14:textId="77777777" w:rsidTr="003B28B3">
              <w:tc>
                <w:tcPr>
                  <w:tcW w:w="0" w:type="auto"/>
                  <w:hideMark/>
                </w:tcPr>
                <w:p w14:paraId="347EA6CA"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Presentar correcciones</w:t>
                  </w:r>
                </w:p>
              </w:tc>
              <w:tc>
                <w:tcPr>
                  <w:tcW w:w="0" w:type="auto"/>
                  <w:hideMark/>
                </w:tcPr>
                <w:p w14:paraId="79D1723D"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8 al 12 de octubre</w:t>
                  </w:r>
                </w:p>
              </w:tc>
              <w:tc>
                <w:tcPr>
                  <w:tcW w:w="0" w:type="auto"/>
                  <w:hideMark/>
                </w:tcPr>
                <w:p w14:paraId="73188CB6"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Áreas solicitantes</w:t>
                  </w:r>
                </w:p>
              </w:tc>
              <w:tc>
                <w:tcPr>
                  <w:tcW w:w="0" w:type="auto"/>
                  <w:hideMark/>
                </w:tcPr>
                <w:p w14:paraId="0FDB1A61"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Verificar nueva versión y respuesta a observaciones.</w:t>
                  </w:r>
                </w:p>
              </w:tc>
              <w:tc>
                <w:tcPr>
                  <w:tcW w:w="0" w:type="auto"/>
                  <w:hideMark/>
                </w:tcPr>
                <w:p w14:paraId="638FC33E"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Solicitudes corregidas.</w:t>
                  </w:r>
                </w:p>
              </w:tc>
            </w:tr>
            <w:tr w:rsidR="00011F1C" w:rsidRPr="005922BF" w14:paraId="5CEB1059" w14:textId="77777777" w:rsidTr="003B28B3">
              <w:tc>
                <w:tcPr>
                  <w:tcW w:w="0" w:type="auto"/>
                  <w:hideMark/>
                </w:tcPr>
                <w:p w14:paraId="0A882B9A"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Consolidar información validada</w:t>
                  </w:r>
                </w:p>
              </w:tc>
              <w:tc>
                <w:tcPr>
                  <w:tcW w:w="0" w:type="auto"/>
                  <w:hideMark/>
                </w:tcPr>
                <w:p w14:paraId="24FD74BC"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13 al 18 de octubre</w:t>
                  </w:r>
                </w:p>
              </w:tc>
              <w:tc>
                <w:tcPr>
                  <w:tcW w:w="0" w:type="auto"/>
                  <w:hideMark/>
                </w:tcPr>
                <w:p w14:paraId="2A741635"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Área financiera</w:t>
                  </w:r>
                </w:p>
              </w:tc>
              <w:tc>
                <w:tcPr>
                  <w:tcW w:w="0" w:type="auto"/>
                  <w:hideMark/>
                </w:tcPr>
                <w:p w14:paraId="4284B4CA"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Eliminar duplicidades y unificar partidas.</w:t>
                  </w:r>
                </w:p>
              </w:tc>
              <w:tc>
                <w:tcPr>
                  <w:tcW w:w="0" w:type="auto"/>
                  <w:hideMark/>
                </w:tcPr>
                <w:p w14:paraId="7818726F"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Proyecto presupuestal consolidado.</w:t>
                  </w:r>
                </w:p>
              </w:tc>
            </w:tr>
            <w:tr w:rsidR="00011F1C" w:rsidRPr="005922BF" w14:paraId="543A394E" w14:textId="77777777" w:rsidTr="003B28B3">
              <w:tc>
                <w:tcPr>
                  <w:tcW w:w="0" w:type="auto"/>
                  <w:hideMark/>
                </w:tcPr>
                <w:p w14:paraId="40DF021F"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Revisar el proyecto general</w:t>
                  </w:r>
                </w:p>
              </w:tc>
              <w:tc>
                <w:tcPr>
                  <w:tcW w:w="0" w:type="auto"/>
                  <w:hideMark/>
                </w:tcPr>
                <w:p w14:paraId="4661264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19 al 24 de octubre</w:t>
                  </w:r>
                </w:p>
              </w:tc>
              <w:tc>
                <w:tcPr>
                  <w:tcW w:w="0" w:type="auto"/>
                  <w:hideMark/>
                </w:tcPr>
                <w:p w14:paraId="1806EC95"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Gerencia y órgano de administración</w:t>
                  </w:r>
                </w:p>
              </w:tc>
              <w:tc>
                <w:tcPr>
                  <w:tcW w:w="0" w:type="auto"/>
                  <w:hideMark/>
                </w:tcPr>
                <w:p w14:paraId="5CAEC1BB"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Evaluar equilibrio, prioridades y riesgos.</w:t>
                  </w:r>
                </w:p>
              </w:tc>
              <w:tc>
                <w:tcPr>
                  <w:tcW w:w="0" w:type="auto"/>
                  <w:hideMark/>
                </w:tcPr>
                <w:p w14:paraId="374B0637" w14:textId="77777777" w:rsidR="00011F1C" w:rsidRPr="005922BF" w:rsidRDefault="00011F1C" w:rsidP="003B28B3">
                  <w:pPr>
                    <w:spacing w:line="240" w:lineRule="auto"/>
                    <w:contextualSpacing w:val="0"/>
                    <w:rPr>
                      <w:rFonts w:eastAsia="Times New Roman" w:cs="Arial"/>
                      <w:szCs w:val="20"/>
                      <w:lang w:eastAsia="es-CO"/>
                    </w:rPr>
                  </w:pPr>
                  <w:r w:rsidRPr="005922BF">
                    <w:rPr>
                      <w:rFonts w:eastAsia="Times New Roman" w:cs="Arial"/>
                      <w:szCs w:val="20"/>
                      <w:lang w:eastAsia="es-CO"/>
                    </w:rPr>
                    <w:t>Proyecto listo para aprobación.</w:t>
                  </w:r>
                </w:p>
              </w:tc>
            </w:tr>
          </w:tbl>
          <w:p w14:paraId="3EE05504" w14:textId="77777777" w:rsidR="00011F1C" w:rsidRDefault="00011F1C" w:rsidP="00011F1C">
            <w:pPr>
              <w:spacing w:line="240" w:lineRule="auto"/>
              <w:rPr>
                <w:rFonts w:cs="Arial"/>
                <w:b/>
                <w:color w:val="000000"/>
                <w:szCs w:val="20"/>
              </w:rPr>
            </w:pPr>
          </w:p>
          <w:p w14:paraId="5209E779" w14:textId="5E414B19" w:rsidR="00011F1C" w:rsidRDefault="003B28B3" w:rsidP="00011F1C">
            <w:pPr>
              <w:spacing w:line="240" w:lineRule="auto"/>
            </w:pPr>
            <w:r>
              <w:t>E</w:t>
            </w:r>
            <w:r w:rsidR="00011F1C">
              <w:t>l valor inicial solicitado se calcula así:</w:t>
            </w:r>
          </w:p>
          <w:p w14:paraId="6101F541" w14:textId="77777777" w:rsidR="00011F1C" w:rsidRDefault="00011F1C" w:rsidP="00011F1C">
            <w:pPr>
              <w:spacing w:line="240" w:lineRule="auto"/>
            </w:pPr>
          </w:p>
          <w:p w14:paraId="232AB8D3" w14:textId="77777777" w:rsidR="00011F1C" w:rsidRDefault="00011F1C" w:rsidP="00011F1C">
            <w:pPr>
              <w:spacing w:line="240" w:lineRule="auto"/>
            </w:pPr>
            <w:r>
              <w:t>$6.000.000 + $5.500.000 + $7.000.000 = $18.500.000</w:t>
            </w:r>
          </w:p>
          <w:p w14:paraId="390133F2" w14:textId="77777777" w:rsidR="00011F1C" w:rsidRDefault="00011F1C" w:rsidP="00011F1C">
            <w:pPr>
              <w:spacing w:line="240" w:lineRule="auto"/>
            </w:pPr>
          </w:p>
          <w:p w14:paraId="7E3294B7" w14:textId="77777777" w:rsidR="00011F1C" w:rsidRDefault="00011F1C" w:rsidP="00011F1C">
            <w:pPr>
              <w:spacing w:line="240" w:lineRule="auto"/>
            </w:pPr>
            <w:r>
              <w:t>Después de la validación, el valor corregido corresponde a:</w:t>
            </w:r>
          </w:p>
          <w:p w14:paraId="75802D75" w14:textId="77777777" w:rsidR="00011F1C" w:rsidRDefault="00011F1C" w:rsidP="00011F1C">
            <w:pPr>
              <w:spacing w:line="240" w:lineRule="auto"/>
            </w:pPr>
          </w:p>
          <w:p w14:paraId="515CE0CE" w14:textId="77777777" w:rsidR="00011F1C" w:rsidRDefault="00011F1C" w:rsidP="00011F1C">
            <w:pPr>
              <w:spacing w:line="240" w:lineRule="auto"/>
            </w:pPr>
            <w:r>
              <w:t>$4.800.000 + $5.800.000 + $7.000.000 = $17.600.000</w:t>
            </w:r>
          </w:p>
          <w:p w14:paraId="7329300D" w14:textId="77777777" w:rsidR="00011F1C" w:rsidRDefault="00011F1C" w:rsidP="00011F1C">
            <w:pPr>
              <w:spacing w:line="240" w:lineRule="auto"/>
            </w:pPr>
          </w:p>
          <w:p w14:paraId="0E254E2C" w14:textId="77777777" w:rsidR="00011F1C" w:rsidRDefault="00011F1C" w:rsidP="00011F1C">
            <w:pPr>
              <w:spacing w:line="240" w:lineRule="auto"/>
            </w:pPr>
            <w:r>
              <w:t>La diferencia identificada es:</w:t>
            </w:r>
          </w:p>
          <w:p w14:paraId="4834B398" w14:textId="77777777" w:rsidR="00011F1C" w:rsidRDefault="00011F1C" w:rsidP="00011F1C">
            <w:pPr>
              <w:spacing w:line="240" w:lineRule="auto"/>
            </w:pPr>
          </w:p>
          <w:p w14:paraId="28DA9E3E" w14:textId="77777777" w:rsidR="00011F1C" w:rsidRDefault="00011F1C" w:rsidP="00011F1C">
            <w:pPr>
              <w:spacing w:line="240" w:lineRule="auto"/>
            </w:pPr>
            <w:r>
              <w:t>$18.500.000 − $17.600.000 = $900.000</w:t>
            </w:r>
          </w:p>
          <w:p w14:paraId="062E9073" w14:textId="77777777" w:rsidR="003D6754" w:rsidRDefault="003D6754" w:rsidP="00011F1C">
            <w:pPr>
              <w:spacing w:line="240" w:lineRule="auto"/>
            </w:pPr>
          </w:p>
          <w:p w14:paraId="677E63E0" w14:textId="1A8C8381" w:rsidR="00011F1C" w:rsidRDefault="00011F1C" w:rsidP="003D6754">
            <w:pPr>
              <w:spacing w:line="240" w:lineRule="auto"/>
            </w:pPr>
            <w:r>
              <w:t>La revisión reduce la solicitud en $900.000 y permite que las cifras correspondan con el número real de participantes y con precios actualizados. La corrección debe quedar registrada en la nueva versión del formato, junto con la fecha y los responsables de su elaboración y validación.</w:t>
            </w:r>
          </w:p>
        </w:tc>
      </w:tr>
    </w:tbl>
    <w:p w14:paraId="61EBA98A" w14:textId="77777777" w:rsidR="00011F1C" w:rsidRPr="00BB773A" w:rsidRDefault="00011F1C" w:rsidP="00E2105A">
      <w:pPr>
        <w:spacing w:after="0" w:line="240" w:lineRule="auto"/>
      </w:pPr>
    </w:p>
    <w:p w14:paraId="2EEDFBF5" w14:textId="77777777" w:rsidR="00557C9D" w:rsidRDefault="00557C9D" w:rsidP="00557C9D">
      <w:pPr>
        <w:spacing w:after="0" w:line="240" w:lineRule="auto"/>
      </w:pPr>
      <w:bookmarkStart w:id="12" w:name="_Toc236086692"/>
      <w:r>
        <w:t>Los controles, cronogramas y procedimientos de validación permiten revisar y corregir la información antes de consolidarla, reduciendo inconsistencias, duplicidades y solicitudes sin sustento. Así, la organización presupuestal integra responsabilidades, necesidades, canales e instrumentos para obtener datos coherentes con la capacidad financiera y la finalidad social.</w:t>
      </w:r>
    </w:p>
    <w:p w14:paraId="714CC569" w14:textId="77777777" w:rsidR="00557C9D" w:rsidRPr="00557C9D" w:rsidRDefault="00557C9D" w:rsidP="00557C9D">
      <w:pPr>
        <w:spacing w:after="0" w:line="240" w:lineRule="auto"/>
      </w:pPr>
    </w:p>
    <w:p w14:paraId="0D9E4455" w14:textId="72836D5B" w:rsidR="00EF6A39" w:rsidRDefault="00A408A2" w:rsidP="008E506C">
      <w:pPr>
        <w:pStyle w:val="Heading1"/>
        <w:spacing w:line="240" w:lineRule="auto"/>
      </w:pPr>
      <w:r>
        <w:t>3. Formulación, aprobación y seguimiento del presupuesto</w:t>
      </w:r>
      <w:bookmarkEnd w:id="12"/>
    </w:p>
    <w:p w14:paraId="639DE2EB" w14:textId="77777777" w:rsidR="005922BF" w:rsidRDefault="005922BF" w:rsidP="008E506C">
      <w:pPr>
        <w:spacing w:after="0" w:line="240" w:lineRule="auto"/>
      </w:pPr>
    </w:p>
    <w:p w14:paraId="50CA699C" w14:textId="77777777" w:rsidR="003561FA" w:rsidRDefault="003561FA" w:rsidP="008E506C">
      <w:pPr>
        <w:spacing w:after="0" w:line="240" w:lineRule="auto"/>
      </w:pPr>
      <w:r>
        <w:t>La formulación presupuestal transforma la información recolectada por las áreas en una programación financiera que articula actividades, recursos y responsabilidades. Este proceso exige sustentar las proyecciones, revisar su viabilidad y formalizar las decisiones antes de utilizar los recursos. El seguimiento posterior permite identificar diferencias y mantener el presupuesto alineado con los objetivos institucionales y sociales.</w:t>
      </w:r>
    </w:p>
    <w:p w14:paraId="0D7C5495" w14:textId="77777777" w:rsidR="003561FA" w:rsidRDefault="003561FA" w:rsidP="008E506C">
      <w:pPr>
        <w:spacing w:after="0" w:line="240" w:lineRule="auto"/>
      </w:pPr>
    </w:p>
    <w:p w14:paraId="06D27AE6" w14:textId="1BA517DC" w:rsidR="005922BF" w:rsidRDefault="00C67494" w:rsidP="008E506C">
      <w:pPr>
        <w:pStyle w:val="Heading2"/>
        <w:spacing w:line="240" w:lineRule="auto"/>
      </w:pPr>
      <w:bookmarkStart w:id="13" w:name="_Toc236086693"/>
      <w:r>
        <w:t>3.1. Plan de trabajo, actividades y responsables</w:t>
      </w:r>
      <w:bookmarkEnd w:id="13"/>
    </w:p>
    <w:p w14:paraId="42873AD3" w14:textId="77777777" w:rsidR="005922BF" w:rsidRDefault="005922BF" w:rsidP="008E506C">
      <w:pPr>
        <w:spacing w:after="0" w:line="240" w:lineRule="auto"/>
      </w:pPr>
    </w:p>
    <w:p w14:paraId="7AF7502B" w14:textId="77777777" w:rsidR="003561FA" w:rsidRDefault="003561FA" w:rsidP="008E506C">
      <w:pPr>
        <w:spacing w:after="0" w:line="240" w:lineRule="auto"/>
      </w:pPr>
      <w:r>
        <w:t>El plan de trabajo organiza las actividades necesarias para alcanzar los objetivos presupuestales y relaciona cada acción con metas, tiempos, responsables y recursos. También debe definir fuentes de financiación, productos, indicadores, riesgos, controles y evidencias, de modo que las solicitudes puedan justificarse antes de incorporarse al presupuesto.</w:t>
      </w:r>
    </w:p>
    <w:p w14:paraId="0A5418FE" w14:textId="77777777" w:rsidR="003561FA" w:rsidRDefault="003561FA" w:rsidP="008E506C">
      <w:pPr>
        <w:spacing w:after="0" w:line="240" w:lineRule="auto"/>
      </w:pPr>
    </w:p>
    <w:p w14:paraId="2139B02E" w14:textId="2F3419A5" w:rsidR="003561FA" w:rsidRDefault="003561FA" w:rsidP="008E506C">
      <w:pPr>
        <w:spacing w:after="0" w:line="240" w:lineRule="auto"/>
      </w:pPr>
      <w:r>
        <w:t>Los elementos iniciales permiten establecer qué necesidad será atendida, qué resultado se espera y cómo se comprobará su cumplimiento:</w:t>
      </w:r>
    </w:p>
    <w:p w14:paraId="1EFC275D" w14:textId="77777777" w:rsidR="003561FA" w:rsidRDefault="003561FA"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2"/>
        <w:gridCol w:w="5164"/>
        <w:gridCol w:w="1899"/>
      </w:tblGrid>
      <w:tr w:rsidR="003561FA" w:rsidRPr="00C726A3" w14:paraId="0BB2BD54"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2121B6C" w14:textId="7EB0411F" w:rsidR="003561FA" w:rsidRPr="00DB212E" w:rsidRDefault="003561FA" w:rsidP="009B26BA">
            <w:pPr>
              <w:spacing w:after="0" w:line="240" w:lineRule="auto"/>
              <w:jc w:val="center"/>
              <w:rPr>
                <w:rFonts w:ascii="Times New Roman" w:eastAsia="Times New Roman" w:hAnsi="Times New Roman" w:cs="Times New Roman"/>
                <w:b/>
                <w:bCs/>
                <w:lang w:eastAsia="es-ES_tradnl"/>
              </w:rPr>
            </w:pPr>
            <w:r>
              <w:rPr>
                <w:b/>
                <w:bCs/>
              </w:rPr>
              <w:t>Tarjetas</w:t>
            </w:r>
          </w:p>
        </w:tc>
      </w:tr>
      <w:tr w:rsidR="003561FA" w:rsidRPr="00C726A3" w14:paraId="68811FB9"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315F0BE" w14:textId="6F1CDA97" w:rsidR="003561FA" w:rsidRPr="003561FA" w:rsidRDefault="003561FA" w:rsidP="009B26BA">
            <w:pPr>
              <w:spacing w:after="0" w:line="240" w:lineRule="auto"/>
              <w:rPr>
                <w:b/>
                <w:bCs/>
              </w:rPr>
            </w:pPr>
            <w:r w:rsidRPr="003561FA">
              <w:rPr>
                <w:b/>
                <w:bCs/>
              </w:rPr>
              <w:t>Necesidad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BC1A6D1" w14:textId="7729FB8B" w:rsidR="003561FA" w:rsidRPr="008E196C" w:rsidRDefault="003561FA" w:rsidP="009B26BA">
            <w:pPr>
              <w:spacing w:after="0" w:line="240" w:lineRule="auto"/>
            </w:pPr>
            <w:r>
              <w:t>Describe la situación que requiere atención durante el periodo, como el bajo conocimiento de los asociados sobre finanzas personales.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F298FDF" w14:textId="5502D35C" w:rsidR="003561FA" w:rsidRPr="008E196C" w:rsidRDefault="003561FA" w:rsidP="009B26BA">
            <w:pPr>
              <w:spacing w:after="0" w:line="240" w:lineRule="auto"/>
              <w:jc w:val="center"/>
            </w:pPr>
            <w:r w:rsidRPr="008E196C">
              <w:t>  </w:t>
            </w:r>
            <w:r w:rsidR="009D045B">
              <w:t xml:space="preserve"> </w:t>
            </w:r>
            <w:r w:rsidR="009D045B">
              <w:fldChar w:fldCharType="begin"/>
            </w:r>
            <w:r w:rsidR="009D045B">
              <w:instrText xml:space="preserve"> INCLUDEPICTURE "https://t3.ftcdn.net/jpg/20/71/58/42/240_F_2071584247_5ftSkEYLIaswwbzLfMEkRcUe8f9DFz0G.jpg" \* MERGEFORMATINET </w:instrText>
            </w:r>
            <w:r w:rsidR="009D045B">
              <w:fldChar w:fldCharType="separate"/>
            </w:r>
            <w:r w:rsidR="009D045B">
              <w:rPr>
                <w:noProof/>
              </w:rPr>
              <w:drawing>
                <wp:inline distT="0" distB="0" distL="0" distR="0" wp14:anchorId="40E9357D" wp14:editId="6B03E123">
                  <wp:extent cx="1145894" cy="645373"/>
                  <wp:effectExtent l="0" t="0" r="0" b="2540"/>
                  <wp:docPr id="319659177" name="Imagen 44" descr="Business professionals analyzing financial documents, using magnifying glass for meticulous data review, focusing on audit, investigation, fraud detection, and regulatory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usiness professionals analyzing financial documents, using magnifying glass for meticulous data review, focusing on audit, investigation, fraud detection, and regulatory complia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56910" cy="651577"/>
                          </a:xfrm>
                          <a:prstGeom prst="rect">
                            <a:avLst/>
                          </a:prstGeom>
                          <a:noFill/>
                          <a:ln>
                            <a:noFill/>
                          </a:ln>
                        </pic:spPr>
                      </pic:pic>
                    </a:graphicData>
                  </a:graphic>
                </wp:inline>
              </w:drawing>
            </w:r>
            <w:r w:rsidR="009D045B">
              <w:fldChar w:fldCharType="end"/>
            </w:r>
            <w:r w:rsidRPr="008E196C">
              <w:t> </w:t>
            </w:r>
          </w:p>
        </w:tc>
      </w:tr>
      <w:tr w:rsidR="003561FA" w:rsidRPr="00C726A3" w14:paraId="65C600C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A1EB3E7" w14:textId="1F330BBE" w:rsidR="003561FA" w:rsidRPr="00521590" w:rsidRDefault="003561FA" w:rsidP="009B26BA">
            <w:pPr>
              <w:spacing w:after="0" w:line="240" w:lineRule="auto"/>
              <w:rPr>
                <w:b/>
                <w:bCs/>
              </w:rPr>
            </w:pPr>
            <w:r w:rsidRPr="00521590">
              <w:rPr>
                <w:b/>
                <w:bCs/>
              </w:rPr>
              <w:t>Objetivo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6E88F65" w14:textId="2FA5FD7D" w:rsidR="003561FA" w:rsidRDefault="003561FA" w:rsidP="009B26BA">
            <w:pPr>
              <w:spacing w:after="0" w:line="240" w:lineRule="auto"/>
            </w:pPr>
            <w:r>
              <w:t>Establece el resultado general que se espera alcanzar, como fortalecer las capacidades para administrar ingresos, gastos y ahorro.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2D1CD84" w14:textId="29AA32D7" w:rsidR="003561FA" w:rsidRPr="008E196C" w:rsidRDefault="009D045B" w:rsidP="009B26BA">
            <w:pPr>
              <w:spacing w:after="0" w:line="240" w:lineRule="auto"/>
              <w:jc w:val="center"/>
            </w:pPr>
            <w:r>
              <w:fldChar w:fldCharType="begin"/>
            </w:r>
            <w:r>
              <w:instrText xml:space="preserve"> INCLUDEPICTURE "https://t3.ftcdn.net/jpg/20/69/37/38/240_F_2069373882_yRbYaS9HTxPz2P75HsqVzIu63AlgDuX0.jpg" \* MERGEFORMATINET </w:instrText>
            </w:r>
            <w:r>
              <w:fldChar w:fldCharType="separate"/>
            </w:r>
            <w:r>
              <w:rPr>
                <w:noProof/>
              </w:rPr>
              <w:drawing>
                <wp:inline distT="0" distB="0" distL="0" distR="0" wp14:anchorId="6CE93473" wp14:editId="21F52619">
                  <wp:extent cx="1146956" cy="763682"/>
                  <wp:effectExtent l="0" t="0" r="0" b="0"/>
                  <wp:docPr id="525359357" name="Imagen 45" descr="Businessman using a calculator and writing on financial documents at desk for car insurance, vehicle loan accounting, and financial tax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Businessman using a calculator and writing on financial documents at desk for car insurance, vehicle loan accounting, and financial tax audi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62931" cy="774319"/>
                          </a:xfrm>
                          <a:prstGeom prst="rect">
                            <a:avLst/>
                          </a:prstGeom>
                          <a:noFill/>
                          <a:ln>
                            <a:noFill/>
                          </a:ln>
                        </pic:spPr>
                      </pic:pic>
                    </a:graphicData>
                  </a:graphic>
                </wp:inline>
              </w:drawing>
            </w:r>
            <w:r>
              <w:fldChar w:fldCharType="end"/>
            </w:r>
          </w:p>
        </w:tc>
      </w:tr>
      <w:tr w:rsidR="003561FA" w:rsidRPr="00C726A3" w14:paraId="03A0641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9904811" w14:textId="44F50708" w:rsidR="003561FA" w:rsidRPr="00521590" w:rsidRDefault="003561FA" w:rsidP="009B26BA">
            <w:pPr>
              <w:spacing w:after="0" w:line="240" w:lineRule="auto"/>
              <w:rPr>
                <w:b/>
                <w:bCs/>
              </w:rPr>
            </w:pPr>
            <w:r w:rsidRPr="00521590">
              <w:rPr>
                <w:b/>
                <w:bCs/>
              </w:rPr>
              <w:t>Actividad</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F29B2E2" w14:textId="4D4FED97" w:rsidR="003561FA" w:rsidRDefault="00521590" w:rsidP="009B26BA">
            <w:pPr>
              <w:spacing w:after="0" w:line="240" w:lineRule="auto"/>
            </w:pPr>
            <w:r>
              <w:t>Define la acción concreta que permitirá avanzar hacia el objetivo, como desarrollar jornadas de educación financiera para los asociados.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DC04192" w14:textId="49E930FF" w:rsidR="003561FA" w:rsidRPr="008E196C" w:rsidRDefault="00481114" w:rsidP="009B26BA">
            <w:pPr>
              <w:spacing w:after="0" w:line="240" w:lineRule="auto"/>
              <w:jc w:val="center"/>
            </w:pPr>
            <w:r>
              <w:fldChar w:fldCharType="begin"/>
            </w:r>
            <w:r>
              <w:instrText xml:space="preserve"> INCLUDEPICTURE "https://t3.ftcdn.net/jpg/10/65/45/78/240_F_1065457815_prRwv41X3sknjLfFUtVuZTLe7s1NbXr9.jpg" \* MERGEFORMATINET </w:instrText>
            </w:r>
            <w:r>
              <w:fldChar w:fldCharType="separate"/>
            </w:r>
            <w:r>
              <w:rPr>
                <w:noProof/>
              </w:rPr>
              <w:drawing>
                <wp:inline distT="0" distB="0" distL="0" distR="0" wp14:anchorId="6699C26A" wp14:editId="39B9B106">
                  <wp:extent cx="1196546" cy="740447"/>
                  <wp:effectExtent l="0" t="0" r="0" b="0"/>
                  <wp:docPr id="820247952" name="Imagen 46" descr="Auditor and accountant team working in office, analyze financial data and accounting record with calculator. Accounting company provide finance and taxation planning for profitable cas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uditor and accountant team working in office, analyze financial data and accounting record with calculator. Accounting company provide finance and taxation planning for profitable cash flow."/>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H="1">
                            <a:off x="0" y="0"/>
                            <a:ext cx="1212154" cy="750105"/>
                          </a:xfrm>
                          <a:prstGeom prst="rect">
                            <a:avLst/>
                          </a:prstGeom>
                          <a:noFill/>
                          <a:ln>
                            <a:noFill/>
                          </a:ln>
                        </pic:spPr>
                      </pic:pic>
                    </a:graphicData>
                  </a:graphic>
                </wp:inline>
              </w:drawing>
            </w:r>
            <w:r>
              <w:fldChar w:fldCharType="end"/>
            </w:r>
          </w:p>
        </w:tc>
      </w:tr>
      <w:tr w:rsidR="00521590" w:rsidRPr="00C726A3" w14:paraId="3D8C0B3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AA3BA3F" w14:textId="7BB9C301" w:rsidR="00521590" w:rsidRPr="00521590" w:rsidRDefault="00521590" w:rsidP="009B26BA">
            <w:pPr>
              <w:spacing w:after="0" w:line="240" w:lineRule="auto"/>
              <w:rPr>
                <w:b/>
                <w:bCs/>
              </w:rPr>
            </w:pPr>
            <w:r w:rsidRPr="00521590">
              <w:rPr>
                <w:b/>
                <w:bCs/>
              </w:rPr>
              <w:t>Meta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62CC952" w14:textId="5D3B0CA5" w:rsidR="00521590" w:rsidRDefault="00521590" w:rsidP="009B26BA">
            <w:pPr>
              <w:spacing w:after="0" w:line="240" w:lineRule="auto"/>
            </w:pPr>
            <w:r>
              <w:t>Expresa un resultado cuantificable de la actividad, por ejemplo, capacitar a 150 asociados durante el periodo programado.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F341EBC" w14:textId="3C8CFCA4" w:rsidR="00521590" w:rsidRPr="008E196C" w:rsidRDefault="00481114" w:rsidP="009B26BA">
            <w:pPr>
              <w:spacing w:after="0" w:line="240" w:lineRule="auto"/>
              <w:jc w:val="center"/>
            </w:pPr>
            <w:r>
              <w:fldChar w:fldCharType="begin"/>
            </w:r>
            <w:r>
              <w:instrText xml:space="preserve"> INCLUDEPICTURE "https://t3.ftcdn.net/jpg/20/25/82/92/240_F_2025829244_RC5q9PVx89u9PnKzmFWRBPRxMY21p33C.jpg" \* MERGEFORMATINET </w:instrText>
            </w:r>
            <w:r>
              <w:fldChar w:fldCharType="separate"/>
            </w:r>
            <w:r>
              <w:rPr>
                <w:noProof/>
              </w:rPr>
              <w:drawing>
                <wp:inline distT="0" distB="0" distL="0" distR="0" wp14:anchorId="6C258E02" wp14:editId="28F03384">
                  <wp:extent cx="1112549" cy="740772"/>
                  <wp:effectExtent l="0" t="0" r="5080" b="0"/>
                  <wp:docPr id="594264022" name="Imagen 47" descr="Business team analyzing financial data and market statistics, collaborating on project planning, discussing investment strategies, and reviewing growth reports in an office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Business team analyzing financial data and market statistics, collaborating on project planning, discussing investment strategies, and reviewing growth reports in an office meeti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flipH="1">
                            <a:off x="0" y="0"/>
                            <a:ext cx="1127255" cy="750564"/>
                          </a:xfrm>
                          <a:prstGeom prst="rect">
                            <a:avLst/>
                          </a:prstGeom>
                          <a:noFill/>
                          <a:ln>
                            <a:noFill/>
                          </a:ln>
                        </pic:spPr>
                      </pic:pic>
                    </a:graphicData>
                  </a:graphic>
                </wp:inline>
              </w:drawing>
            </w:r>
            <w:r>
              <w:fldChar w:fldCharType="end"/>
            </w:r>
          </w:p>
        </w:tc>
      </w:tr>
      <w:tr w:rsidR="00521590" w:rsidRPr="00C726A3" w14:paraId="7A635C86"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BC09E2A" w14:textId="7FB9D606" w:rsidR="00521590" w:rsidRPr="00521590" w:rsidRDefault="00521590" w:rsidP="009B26BA">
            <w:pPr>
              <w:spacing w:after="0" w:line="240" w:lineRule="auto"/>
              <w:rPr>
                <w:b/>
                <w:bCs/>
              </w:rPr>
            </w:pPr>
            <w:r w:rsidRPr="00521590">
              <w:rPr>
                <w:b/>
                <w:bCs/>
              </w:rPr>
              <w:t>Indicador</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7809A29" w14:textId="4041A496" w:rsidR="00521590" w:rsidRDefault="00521590" w:rsidP="009B26BA">
            <w:pPr>
              <w:spacing w:after="0" w:line="240" w:lineRule="auto"/>
            </w:pPr>
            <w:r>
              <w:t>Permite comprobar el cumplimiento mediante una medida definida, como el porcentaje de participantes que finalizan las actividades de formación.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BA6D5C2" w14:textId="3CA0ACB0" w:rsidR="00521590" w:rsidRPr="008E196C" w:rsidRDefault="00481114" w:rsidP="009B26BA">
            <w:pPr>
              <w:spacing w:after="0" w:line="240" w:lineRule="auto"/>
              <w:jc w:val="center"/>
            </w:pPr>
            <w:r>
              <w:fldChar w:fldCharType="begin"/>
            </w:r>
            <w:r>
              <w:instrText xml:space="preserve"> INCLUDEPICTURE "https://t4.ftcdn.net/jpg/17/65/82/59/240_F_1765825998_4IX9oQRg5O2y8iBPxyy1QniNB4w7vL24.jpg" \* MERGEFORMATINET </w:instrText>
            </w:r>
            <w:r>
              <w:fldChar w:fldCharType="separate"/>
            </w:r>
            <w:r>
              <w:rPr>
                <w:noProof/>
              </w:rPr>
              <w:drawing>
                <wp:inline distT="0" distB="0" distL="0" distR="0" wp14:anchorId="1A734853" wp14:editId="41613B21">
                  <wp:extent cx="1147327" cy="763929"/>
                  <wp:effectExtent l="0" t="0" r="0" b="0"/>
                  <wp:docPr id="254998701" name="Imagen 48" descr="Accounting company provide finance and taxation planning for profitable cash flow, Auditor and accountant team working in office, analyze financial data and accounting record with calculator.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ccounting company provide finance and taxation planning for profitable cash flow, Auditor and accountant team working in office, analyze financial data and accounting record with calculator.Insigh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82356" cy="787252"/>
                          </a:xfrm>
                          <a:prstGeom prst="rect">
                            <a:avLst/>
                          </a:prstGeom>
                          <a:noFill/>
                          <a:ln>
                            <a:noFill/>
                          </a:ln>
                        </pic:spPr>
                      </pic:pic>
                    </a:graphicData>
                  </a:graphic>
                </wp:inline>
              </w:drawing>
            </w:r>
            <w:r>
              <w:fldChar w:fldCharType="end"/>
            </w:r>
          </w:p>
        </w:tc>
      </w:tr>
      <w:tr w:rsidR="00521590" w:rsidRPr="00C726A3" w14:paraId="1BFBE0B8"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08686D3" w14:textId="5BAECAAC" w:rsidR="00521590" w:rsidRPr="00521590" w:rsidRDefault="00521590" w:rsidP="009B26BA">
            <w:pPr>
              <w:spacing w:after="0" w:line="240" w:lineRule="auto"/>
              <w:rPr>
                <w:b/>
                <w:bCs/>
              </w:rPr>
            </w:pPr>
            <w:r w:rsidRPr="00521590">
              <w:rPr>
                <w:b/>
                <w:bCs/>
              </w:rPr>
              <w:t>Producto esperado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3EF30D6" w14:textId="36746188" w:rsidR="00521590" w:rsidRDefault="00521590" w:rsidP="009B26BA">
            <w:pPr>
              <w:spacing w:after="0" w:line="240" w:lineRule="auto"/>
            </w:pPr>
            <w:r>
              <w:t>Identifica la evidencia concreta derivada de la actividad, como tres jornadas realizadas y los materiales educativos entregados.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A312F9A" w14:textId="1E698F5B" w:rsidR="00521590" w:rsidRPr="008E196C" w:rsidRDefault="00481114" w:rsidP="009B26BA">
            <w:pPr>
              <w:spacing w:after="0" w:line="240" w:lineRule="auto"/>
              <w:jc w:val="center"/>
            </w:pPr>
            <w:r>
              <w:fldChar w:fldCharType="begin"/>
            </w:r>
            <w:r>
              <w:instrText xml:space="preserve"> INCLUDEPICTURE "https://t4.ftcdn.net/jpg/17/65/82/59/240_F_1765825998_4IX9oQRg5O2y8iBPxyy1QniNB4w7vL24.jpg" \* MERGEFORMATINET </w:instrText>
            </w:r>
            <w:r>
              <w:fldChar w:fldCharType="separate"/>
            </w:r>
            <w:r>
              <w:rPr>
                <w:noProof/>
              </w:rPr>
              <w:drawing>
                <wp:inline distT="0" distB="0" distL="0" distR="0" wp14:anchorId="78321AEB" wp14:editId="229ECE68">
                  <wp:extent cx="1163503" cy="774700"/>
                  <wp:effectExtent l="0" t="0" r="5080" b="0"/>
                  <wp:docPr id="659995174" name="Imagen 49" descr="Accounting company provide finance and taxation planning for profitable cash flow, Auditor and accountant team working in office, analyze financial data and accounting record with calculator.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ccounting company provide finance and taxation planning for profitable cash flow, Auditor and accountant team working in office, analyze financial data and accounting record with calculator.Insigh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78297" cy="784551"/>
                          </a:xfrm>
                          <a:prstGeom prst="rect">
                            <a:avLst/>
                          </a:prstGeom>
                          <a:noFill/>
                          <a:ln>
                            <a:noFill/>
                          </a:ln>
                        </pic:spPr>
                      </pic:pic>
                    </a:graphicData>
                  </a:graphic>
                </wp:inline>
              </w:drawing>
            </w:r>
            <w:r>
              <w:fldChar w:fldCharType="end"/>
            </w:r>
          </w:p>
        </w:tc>
      </w:tr>
      <w:tr w:rsidR="00521590" w:rsidRPr="00C726A3" w14:paraId="67AABA86"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4113CAD" w14:textId="320F63DF" w:rsidR="00521590" w:rsidRPr="00521590" w:rsidRDefault="00521590" w:rsidP="009B26BA">
            <w:pPr>
              <w:spacing w:after="0" w:line="240" w:lineRule="auto"/>
              <w:rPr>
                <w:b/>
                <w:bCs/>
              </w:rPr>
            </w:pPr>
            <w:r w:rsidRPr="00521590">
              <w:rPr>
                <w:b/>
                <w:bCs/>
              </w:rPr>
              <w:t>Evidencia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4515852" w14:textId="629141B3" w:rsidR="00521590" w:rsidRDefault="00521590" w:rsidP="009B26BA">
            <w:pPr>
              <w:spacing w:after="0" w:line="240" w:lineRule="auto"/>
            </w:pPr>
            <w:r>
              <w:t>Corresponde a los documentos que respaldan la ejecución, como contratos, facturas, listas de asistencia, evaluaciones e informe final.</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5FB6175A" w14:textId="46F949B5" w:rsidR="00521590" w:rsidRPr="008E196C" w:rsidRDefault="00481114" w:rsidP="009B26BA">
            <w:pPr>
              <w:spacing w:after="0" w:line="240" w:lineRule="auto"/>
              <w:jc w:val="center"/>
            </w:pPr>
            <w:r>
              <w:fldChar w:fldCharType="begin"/>
            </w:r>
            <w:r>
              <w:instrText xml:space="preserve"> INCLUDEPICTURE "https://t4.ftcdn.net/jpg/19/90/45/87/240_F_1990458733_3JZfkQmiOE0dU2j1xpBrjiLQd8Uigj6a.jpg" \* MERGEFORMATINET </w:instrText>
            </w:r>
            <w:r>
              <w:fldChar w:fldCharType="separate"/>
            </w:r>
            <w:r>
              <w:rPr>
                <w:noProof/>
              </w:rPr>
              <w:drawing>
                <wp:inline distT="0" distB="0" distL="0" distR="0" wp14:anchorId="14197D5C" wp14:editId="732D0ED4">
                  <wp:extent cx="1150312" cy="647861"/>
                  <wp:effectExtent l="0" t="0" r="5715" b="0"/>
                  <wp:docPr id="1446320154" name="Imagen 50" descr="Business people reviewing financial documents, calculating tax, auditing corporate accounting records, and processing paperwork in office. Audit and taxes in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Business people reviewing financial documents, calculating tax, auditing corporate accounting records, and processing paperwork in office. Audit and taxes in business"/>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66072" cy="656737"/>
                          </a:xfrm>
                          <a:prstGeom prst="rect">
                            <a:avLst/>
                          </a:prstGeom>
                          <a:noFill/>
                          <a:ln>
                            <a:noFill/>
                          </a:ln>
                        </pic:spPr>
                      </pic:pic>
                    </a:graphicData>
                  </a:graphic>
                </wp:inline>
              </w:drawing>
            </w:r>
            <w:r>
              <w:fldChar w:fldCharType="end"/>
            </w:r>
          </w:p>
        </w:tc>
      </w:tr>
    </w:tbl>
    <w:p w14:paraId="03F8FD17" w14:textId="77777777" w:rsidR="003561FA" w:rsidRDefault="003561FA" w:rsidP="008E506C">
      <w:pPr>
        <w:spacing w:after="0" w:line="240" w:lineRule="auto"/>
      </w:pPr>
    </w:p>
    <w:p w14:paraId="3A185087" w14:textId="77777777" w:rsidR="00AF51D4" w:rsidRDefault="00AF51D4" w:rsidP="00AF51D4">
      <w:pPr>
        <w:spacing w:after="0" w:line="240" w:lineRule="auto"/>
      </w:pPr>
      <w:r w:rsidRPr="00AF51D4">
        <w:t>La organización operativa del plan requiere precisar tiempos, responsables, recursos, financiación y controles antes de iniciar su ejecución:</w:t>
      </w:r>
    </w:p>
    <w:p w14:paraId="1EF3A846" w14:textId="77777777" w:rsidR="00AF51D4" w:rsidRDefault="00AF51D4" w:rsidP="00AF51D4">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7"/>
        <w:gridCol w:w="5173"/>
        <w:gridCol w:w="1875"/>
      </w:tblGrid>
      <w:tr w:rsidR="00AF51D4" w:rsidRPr="00C726A3" w14:paraId="2BE7BA4F"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11D4B8A" w14:textId="1D994016" w:rsidR="00AF51D4" w:rsidRPr="00DB212E" w:rsidRDefault="00AF51D4" w:rsidP="009B26BA">
            <w:pPr>
              <w:spacing w:after="0" w:line="240" w:lineRule="auto"/>
              <w:jc w:val="center"/>
              <w:rPr>
                <w:rFonts w:ascii="Times New Roman" w:eastAsia="Times New Roman" w:hAnsi="Times New Roman" w:cs="Times New Roman"/>
                <w:b/>
                <w:bCs/>
                <w:lang w:eastAsia="es-ES_tradnl"/>
              </w:rPr>
            </w:pPr>
            <w:r>
              <w:rPr>
                <w:b/>
                <w:bCs/>
              </w:rPr>
              <w:t>Pasos</w:t>
            </w:r>
          </w:p>
        </w:tc>
      </w:tr>
      <w:tr w:rsidR="00AF51D4" w:rsidRPr="00C726A3" w14:paraId="0D0DC1B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3E345FB" w14:textId="0592147F" w:rsidR="00AF51D4" w:rsidRPr="00C40343" w:rsidRDefault="009059A6" w:rsidP="009B26BA">
            <w:pPr>
              <w:spacing w:after="0" w:line="240" w:lineRule="auto"/>
              <w:rPr>
                <w:b/>
                <w:bCs/>
              </w:rPr>
            </w:pPr>
            <w:r w:rsidRPr="00C40343">
              <w:rPr>
                <w:b/>
                <w:bCs/>
              </w:rPr>
              <w:t>Definir las fechas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100B3DA" w14:textId="3C0BB512" w:rsidR="00AF51D4" w:rsidRPr="008E196C" w:rsidRDefault="009059A6" w:rsidP="009B26BA">
            <w:pPr>
              <w:spacing w:after="0" w:line="240" w:lineRule="auto"/>
            </w:pPr>
            <w:r>
              <w:t>Se establece el periodo previsto para iniciar y finalizar cada actividad. El cronograma debe guardar correspondencia con las metas, la disponibilidad de los responsables y el momento en que se requieren los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4300B432" w14:textId="2C63E609" w:rsidR="00AF51D4" w:rsidRPr="008E196C" w:rsidRDefault="00AF51D4" w:rsidP="009B26BA">
            <w:pPr>
              <w:spacing w:after="0" w:line="240" w:lineRule="auto"/>
              <w:jc w:val="center"/>
            </w:pPr>
            <w:r w:rsidRPr="008E196C">
              <w:t>   </w:t>
            </w:r>
            <w:r w:rsidR="002D31D9">
              <w:fldChar w:fldCharType="begin"/>
            </w:r>
            <w:r w:rsidR="002D31D9">
              <w:instrText xml:space="preserve"> INCLUDEPICTURE "https://t3.ftcdn.net/jpg/20/60/40/54/240_F_2060405473_liWbnOKoyqEjmItxTRb8DZH0Qukbplng.jpg" \* MERGEFORMATINET </w:instrText>
            </w:r>
            <w:r w:rsidR="002D31D9">
              <w:fldChar w:fldCharType="separate"/>
            </w:r>
            <w:r w:rsidR="002D31D9">
              <w:rPr>
                <w:noProof/>
              </w:rPr>
              <w:drawing>
                <wp:inline distT="0" distB="0" distL="0" distR="0" wp14:anchorId="0E0ED3A8" wp14:editId="7E01DFB6">
                  <wp:extent cx="922219" cy="520499"/>
                  <wp:effectExtent l="0" t="0" r="5080" b="635"/>
                  <wp:docPr id="290924118" name="Imagen 51" descr="Red and silver blank calendar with metal rings, isolated on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Red and silver blank calendar with metal rings, isolated on transparent backgroun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38343" cy="529600"/>
                          </a:xfrm>
                          <a:prstGeom prst="rect">
                            <a:avLst/>
                          </a:prstGeom>
                          <a:noFill/>
                          <a:ln>
                            <a:noFill/>
                          </a:ln>
                        </pic:spPr>
                      </pic:pic>
                    </a:graphicData>
                  </a:graphic>
                </wp:inline>
              </w:drawing>
            </w:r>
            <w:r w:rsidR="002D31D9">
              <w:fldChar w:fldCharType="end"/>
            </w:r>
          </w:p>
        </w:tc>
      </w:tr>
      <w:tr w:rsidR="009059A6" w:rsidRPr="00C726A3" w14:paraId="39F9316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0A0F38A" w14:textId="257BC748" w:rsidR="009059A6" w:rsidRPr="00C40343" w:rsidRDefault="009059A6" w:rsidP="009B26BA">
            <w:pPr>
              <w:spacing w:after="0" w:line="240" w:lineRule="auto"/>
              <w:rPr>
                <w:b/>
                <w:bCs/>
              </w:rPr>
            </w:pPr>
            <w:r w:rsidRPr="00C40343">
              <w:rPr>
                <w:b/>
                <w:bCs/>
              </w:rPr>
              <w:t>Asignar responsables y apoyos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9ABC143" w14:textId="6F6C8C89" w:rsidR="009059A6" w:rsidRDefault="009059A6" w:rsidP="009B26BA">
            <w:pPr>
              <w:spacing w:after="0" w:line="240" w:lineRule="auto"/>
            </w:pPr>
            <w:r>
              <w:t>Se identifica el área, comité o persona encargada de ejecutar la actividad y las dependencias que brindarán apoyo. Esta definición permite distribuir funciones y evitar que una misma responsabilidad quede sin asignación.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D21EFCC" w14:textId="38E32135" w:rsidR="009059A6" w:rsidRPr="008E196C" w:rsidRDefault="00AE7749" w:rsidP="009B26BA">
            <w:pPr>
              <w:spacing w:after="0" w:line="240" w:lineRule="auto"/>
              <w:jc w:val="center"/>
            </w:pPr>
            <w:r>
              <w:fldChar w:fldCharType="begin"/>
            </w:r>
            <w:r>
              <w:instrText xml:space="preserve"> INCLUDEPICTURE "https://t4.ftcdn.net/jpg/04/77/20/45/240_F_477204582_aFz6r5n1B6T0Ut0LXqEb7O63FQtLnG0b.jpg" \* MERGEFORMATINET </w:instrText>
            </w:r>
            <w:r>
              <w:fldChar w:fldCharType="separate"/>
            </w:r>
            <w:r>
              <w:rPr>
                <w:noProof/>
              </w:rPr>
              <w:drawing>
                <wp:inline distT="0" distB="0" distL="0" distR="0" wp14:anchorId="748A67B6" wp14:editId="121D2E31">
                  <wp:extent cx="1176942" cy="740552"/>
                  <wp:effectExtent l="0" t="0" r="4445" b="0"/>
                  <wp:docPr id="378127329" name="Imagen 52" descr="People at the briefing assign responsibilities in team. Effective self-organization. Self-management teal organizations. Worker autonomy. Hierarchies, meritocracy and consensus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People at the briefing assign responsibilities in team. Effective self-organization. Self-management teal organizations. Worker autonomy. Hierarchies, meritocracy and consensus decision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1194465" cy="751578"/>
                          </a:xfrm>
                          <a:prstGeom prst="rect">
                            <a:avLst/>
                          </a:prstGeom>
                          <a:noFill/>
                          <a:ln>
                            <a:noFill/>
                          </a:ln>
                        </pic:spPr>
                      </pic:pic>
                    </a:graphicData>
                  </a:graphic>
                </wp:inline>
              </w:drawing>
            </w:r>
            <w:r>
              <w:fldChar w:fldCharType="end"/>
            </w:r>
          </w:p>
        </w:tc>
      </w:tr>
      <w:tr w:rsidR="009059A6" w:rsidRPr="00C726A3" w14:paraId="40790D6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176AD2F" w14:textId="1D2417C1" w:rsidR="009059A6" w:rsidRPr="00C40343" w:rsidRDefault="009059A6" w:rsidP="009B26BA">
            <w:pPr>
              <w:spacing w:after="0" w:line="240" w:lineRule="auto"/>
              <w:rPr>
                <w:b/>
                <w:bCs/>
              </w:rPr>
            </w:pPr>
            <w:r w:rsidRPr="00C40343">
              <w:rPr>
                <w:b/>
                <w:bCs/>
              </w:rPr>
              <w:t>Determinar los recursos requeridos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0DEA81C" w14:textId="030138F5" w:rsidR="009059A6" w:rsidRDefault="009059A6" w:rsidP="009B26BA">
            <w:pPr>
              <w:spacing w:after="0" w:line="240" w:lineRule="auto"/>
            </w:pPr>
            <w:r>
              <w:t>Se precisan los bienes, servicios y valores necesarios para cumplir la actividad, como facilitadores, materiales, herramientas tecnológicas, logística y demás componentes relacionados con el plan de trabajo.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837BCAD" w14:textId="77777777" w:rsidR="009059A6" w:rsidRDefault="009059A6" w:rsidP="009B26BA">
            <w:pPr>
              <w:spacing w:after="0" w:line="240" w:lineRule="auto"/>
              <w:jc w:val="center"/>
            </w:pPr>
          </w:p>
          <w:p w14:paraId="58E41150" w14:textId="636C6CE6" w:rsidR="00DD5DEE" w:rsidRPr="00DD5DEE" w:rsidRDefault="00DD5DEE" w:rsidP="00DD5DEE">
            <w:pPr>
              <w:jc w:val="center"/>
            </w:pPr>
            <w:r>
              <w:fldChar w:fldCharType="begin"/>
            </w:r>
            <w:r>
              <w:instrText xml:space="preserve"> INCLUDEPICTURE "https://t3.ftcdn.net/jpg/20/45/35/60/240_F_2045356061_UxwFYNcvHITxz7mZGS7c8S2cHUTbV7Nx.jpg" \* MERGEFORMATINET </w:instrText>
            </w:r>
            <w:r>
              <w:fldChar w:fldCharType="separate"/>
            </w:r>
            <w:r>
              <w:rPr>
                <w:noProof/>
              </w:rPr>
              <w:drawing>
                <wp:inline distT="0" distB="0" distL="0" distR="0" wp14:anchorId="24A910E5" wp14:editId="049FB57B">
                  <wp:extent cx="1162787" cy="647885"/>
                  <wp:effectExtent l="0" t="0" r="5715" b="0"/>
                  <wp:docPr id="1290373271" name="Imagen 53" descr="Professional team collaborating on innovative project strategies and business development during an engaging office meeting, fostering creative problem-solving and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Professional team collaborating on innovative project strategies and business development during an engaging office meeting, fostering creative problem-solving and growth"/>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82429" cy="658829"/>
                          </a:xfrm>
                          <a:prstGeom prst="rect">
                            <a:avLst/>
                          </a:prstGeom>
                          <a:noFill/>
                          <a:ln>
                            <a:noFill/>
                          </a:ln>
                        </pic:spPr>
                      </pic:pic>
                    </a:graphicData>
                  </a:graphic>
                </wp:inline>
              </w:drawing>
            </w:r>
            <w:r>
              <w:fldChar w:fldCharType="end"/>
            </w:r>
          </w:p>
        </w:tc>
      </w:tr>
      <w:tr w:rsidR="009059A6" w:rsidRPr="00C726A3" w14:paraId="15E692F0"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4EFD66D" w14:textId="77777777" w:rsidR="009059A6" w:rsidRPr="00C40343" w:rsidRDefault="009059A6" w:rsidP="009059A6">
            <w:pPr>
              <w:spacing w:line="240" w:lineRule="auto"/>
              <w:contextualSpacing w:val="0"/>
              <w:jc w:val="left"/>
              <w:rPr>
                <w:rFonts w:ascii="Times New Roman" w:hAnsi="Times New Roman"/>
                <w:b/>
                <w:bCs/>
              </w:rPr>
            </w:pPr>
            <w:r w:rsidRPr="00C40343">
              <w:rPr>
                <w:rStyle w:val="Strong"/>
              </w:rPr>
              <w:t>Identificar la fuente de financiación</w:t>
            </w:r>
          </w:p>
          <w:p w14:paraId="02D0640E" w14:textId="77777777" w:rsidR="009059A6" w:rsidRPr="00C40343" w:rsidRDefault="009059A6" w:rsidP="009B26BA">
            <w:pPr>
              <w:spacing w:after="0" w:line="240" w:lineRule="auto"/>
              <w:rPr>
                <w:b/>
                <w:bCs/>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F9B16F9" w14:textId="69F18064" w:rsidR="009059A6" w:rsidRDefault="009059A6" w:rsidP="009B26BA">
            <w:pPr>
              <w:spacing w:after="0" w:line="240" w:lineRule="auto"/>
            </w:pPr>
            <w:r>
              <w:t>Se establece el origen de los recursos presupuestados y las restricciones que puedan acompañarlos. La fuente debe corresponder con la finalidad de la actividad y estar disponible bajo las condiciones previstas.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BCD168A" w14:textId="5D40318A" w:rsidR="009059A6" w:rsidRPr="008E196C" w:rsidRDefault="002B0FEF" w:rsidP="009B26BA">
            <w:pPr>
              <w:spacing w:after="0" w:line="240" w:lineRule="auto"/>
              <w:jc w:val="center"/>
            </w:pPr>
            <w:r>
              <w:fldChar w:fldCharType="begin"/>
            </w:r>
            <w:r>
              <w:instrText xml:space="preserve"> INCLUDEPICTURE "https://t3.ftcdn.net/jpg/05/44/75/26/240_F_544752667_1xT4DsVY9Cfz3Nq7dTrul78lunWSbITh.jpg" \* MERGEFORMATINET </w:instrText>
            </w:r>
            <w:r>
              <w:fldChar w:fldCharType="separate"/>
            </w:r>
            <w:r>
              <w:rPr>
                <w:noProof/>
              </w:rPr>
              <w:drawing>
                <wp:inline distT="0" distB="0" distL="0" distR="0" wp14:anchorId="40B3E831" wp14:editId="3AFB35BD">
                  <wp:extent cx="966074" cy="740780"/>
                  <wp:effectExtent l="0" t="0" r="0" b="0"/>
                  <wp:docPr id="1775143599" name="Imagen 54" descr="Transparent PNG stacks of one hundred dollar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Transparent PNG stacks of one hundred dollar bills."/>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75832" cy="748263"/>
                          </a:xfrm>
                          <a:prstGeom prst="rect">
                            <a:avLst/>
                          </a:prstGeom>
                          <a:noFill/>
                          <a:ln>
                            <a:noFill/>
                          </a:ln>
                        </pic:spPr>
                      </pic:pic>
                    </a:graphicData>
                  </a:graphic>
                </wp:inline>
              </w:drawing>
            </w:r>
            <w:r>
              <w:fldChar w:fldCharType="end"/>
            </w:r>
          </w:p>
        </w:tc>
      </w:tr>
      <w:tr w:rsidR="009059A6" w:rsidRPr="00C726A3" w14:paraId="6DBFB891"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AAC7621" w14:textId="53CE433A" w:rsidR="009059A6" w:rsidRPr="00C40343" w:rsidRDefault="00C40343" w:rsidP="009059A6">
            <w:pPr>
              <w:spacing w:line="240" w:lineRule="auto"/>
              <w:contextualSpacing w:val="0"/>
              <w:jc w:val="left"/>
              <w:rPr>
                <w:rStyle w:val="Strong"/>
                <w:b w:val="0"/>
                <w:bCs w:val="0"/>
              </w:rPr>
            </w:pPr>
            <w:r w:rsidRPr="00C40343">
              <w:rPr>
                <w:b/>
                <w:bCs/>
              </w:rPr>
              <w:t>Identificar riesgos y controles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53CB8BD" w14:textId="3471FA18" w:rsidR="009059A6" w:rsidRDefault="00C40343" w:rsidP="009B26BA">
            <w:pPr>
              <w:spacing w:after="0" w:line="240" w:lineRule="auto"/>
            </w:pPr>
            <w:r>
              <w:t>Se determinan situaciones que podrían afectar el cumplimiento, como una baja participación. También se establecen medidas preventivas, por ejemplo, realizar la convocatoria con anticipación y confirmar la asistencia prevista.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58801F4" w14:textId="02E4A3D0" w:rsidR="009059A6" w:rsidRPr="008E196C" w:rsidRDefault="00435278" w:rsidP="009B26BA">
            <w:pPr>
              <w:spacing w:after="0" w:line="240" w:lineRule="auto"/>
              <w:jc w:val="center"/>
            </w:pPr>
            <w:r>
              <w:fldChar w:fldCharType="begin"/>
            </w:r>
            <w:r>
              <w:instrText xml:space="preserve"> INCLUDEPICTURE "https://t4.ftcdn.net/jpg/20/54/25/53/240_F_2054255379_pFtFb0FcBeE5uGsbhmtL0uoBMqQmM7ds.jpg" \* MERGEFORMATINET </w:instrText>
            </w:r>
            <w:r>
              <w:fldChar w:fldCharType="separate"/>
            </w:r>
            <w:r>
              <w:rPr>
                <w:noProof/>
              </w:rPr>
              <w:drawing>
                <wp:inline distT="0" distB="0" distL="0" distR="0" wp14:anchorId="0CB36C1F" wp14:editId="5BBD34CE">
                  <wp:extent cx="1147302" cy="624735"/>
                  <wp:effectExtent l="0" t="0" r="0" b="0"/>
                  <wp:docPr id="414315189" name="Imagen 56" descr="Young business woman analyzing financial data on laptop in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Young business woman analyzing financial data on laptop in modern offi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63688" cy="633658"/>
                          </a:xfrm>
                          <a:prstGeom prst="rect">
                            <a:avLst/>
                          </a:prstGeom>
                          <a:noFill/>
                          <a:ln>
                            <a:noFill/>
                          </a:ln>
                        </pic:spPr>
                      </pic:pic>
                    </a:graphicData>
                  </a:graphic>
                </wp:inline>
              </w:drawing>
            </w:r>
            <w:r>
              <w:fldChar w:fldCharType="end"/>
            </w:r>
          </w:p>
        </w:tc>
      </w:tr>
      <w:tr w:rsidR="00C40343" w:rsidRPr="00C726A3" w14:paraId="508634C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8FB73CB" w14:textId="03B95056" w:rsidR="00C40343" w:rsidRPr="00C40343" w:rsidRDefault="00C40343" w:rsidP="009059A6">
            <w:pPr>
              <w:spacing w:line="240" w:lineRule="auto"/>
              <w:contextualSpacing w:val="0"/>
              <w:jc w:val="left"/>
              <w:rPr>
                <w:b/>
                <w:bCs/>
              </w:rPr>
            </w:pPr>
            <w:r w:rsidRPr="00C40343">
              <w:rPr>
                <w:b/>
                <w:bCs/>
              </w:rPr>
              <w:t>Definir las evidencias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1960DDC" w14:textId="67159341" w:rsidR="00C40343" w:rsidRDefault="00C40343" w:rsidP="009B26BA">
            <w:pPr>
              <w:spacing w:after="0" w:line="240" w:lineRule="auto"/>
            </w:pPr>
            <w:r>
              <w:t>Se precisan los documentos y registros que permitirán acreditar posteriormente la ejecución de las actividades, los recursos utilizados y los resultados obtenidos durante el desarrollo del plan.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049E85F8" w14:textId="62EE749E" w:rsidR="00C40343" w:rsidRPr="008E196C" w:rsidRDefault="00435278" w:rsidP="009B26BA">
            <w:pPr>
              <w:spacing w:after="0" w:line="240" w:lineRule="auto"/>
              <w:jc w:val="center"/>
            </w:pPr>
            <w:r>
              <w:fldChar w:fldCharType="begin"/>
            </w:r>
            <w:r>
              <w:instrText xml:space="preserve"> INCLUDEPICTURE "https://t4.ftcdn.net/jpg/20/07/80/81/240_F_2007808164_7z8P98W6IQwEi08Lez9Xq7sLpefMMsrM.jpg" \* MERGEFORMATINET </w:instrText>
            </w:r>
            <w:r>
              <w:fldChar w:fldCharType="separate"/>
            </w:r>
            <w:r>
              <w:rPr>
                <w:noProof/>
              </w:rPr>
              <w:drawing>
                <wp:inline distT="0" distB="0" distL="0" distR="0" wp14:anchorId="7035CB4C" wp14:editId="59C1781A">
                  <wp:extent cx="1077417" cy="717380"/>
                  <wp:effectExtent l="0" t="0" r="2540" b="0"/>
                  <wp:docPr id="1109776851" name="Imagen 57" descr="Business professional reviewing financial documents and calculating expenses on laptop with calculator at desk, personal finance management, accounting analysis and budget planning in moder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Business professional reviewing financial documents and calculating expenses on laptop with calculator at desk, personal finance management, accounting analysis and budget planning in modern workspa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94674" cy="728870"/>
                          </a:xfrm>
                          <a:prstGeom prst="rect">
                            <a:avLst/>
                          </a:prstGeom>
                          <a:noFill/>
                          <a:ln>
                            <a:noFill/>
                          </a:ln>
                        </pic:spPr>
                      </pic:pic>
                    </a:graphicData>
                  </a:graphic>
                </wp:inline>
              </w:drawing>
            </w:r>
            <w:r>
              <w:fldChar w:fldCharType="end"/>
            </w:r>
          </w:p>
        </w:tc>
      </w:tr>
    </w:tbl>
    <w:p w14:paraId="6962DF4C" w14:textId="77777777" w:rsidR="00AF51D4" w:rsidRDefault="00AF51D4" w:rsidP="00AF51D4">
      <w:pPr>
        <w:spacing w:after="0" w:line="240" w:lineRule="auto"/>
      </w:pPr>
    </w:p>
    <w:p w14:paraId="6E5D5391" w14:textId="1FD579D8" w:rsidR="00AF51D4" w:rsidRPr="00AF51D4" w:rsidRDefault="00C40343" w:rsidP="00AF51D4">
      <w:pPr>
        <w:spacing w:after="0" w:line="240" w:lineRule="auto"/>
      </w:pPr>
      <w:r>
        <w:t>En las cooperativas, la Ley 79 de 1988 dispone que el órgano encargado de orientar y coordinar las actividades de educación debe elaborar anualmente un plan o programa con su correspondiente presupuesto, incluida la utilización del fondo de educación. (Ley 79 de 1988, art. 90).</w:t>
      </w:r>
    </w:p>
    <w:p w14:paraId="7FFD7803" w14:textId="77777777" w:rsidR="003561FA" w:rsidRDefault="003561FA" w:rsidP="008E506C">
      <w:pPr>
        <w:spacing w:after="0" w:line="240" w:lineRule="auto"/>
      </w:pPr>
    </w:p>
    <w:p w14:paraId="2A3CD113" w14:textId="2193CCD0" w:rsidR="00464BD5" w:rsidRDefault="00464BD5" w:rsidP="008E506C">
      <w:pPr>
        <w:spacing w:after="0" w:line="240" w:lineRule="auto"/>
      </w:pPr>
      <w:r>
        <w:t>El siguiente caso permite aplicar estos elementos al proyecto educativo ya definido por la cooperativa:</w:t>
      </w:r>
    </w:p>
    <w:p w14:paraId="2F62D668" w14:textId="77777777" w:rsidR="00464BD5" w:rsidRDefault="00464BD5"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464BD5" w14:paraId="73DFBE36" w14:textId="77777777" w:rsidTr="00414F4D">
        <w:tc>
          <w:tcPr>
            <w:tcW w:w="8828" w:type="dxa"/>
            <w:shd w:val="clear" w:color="auto" w:fill="DEEAF6" w:themeFill="accent5" w:themeFillTint="33"/>
          </w:tcPr>
          <w:p w14:paraId="4C28E747" w14:textId="77777777" w:rsidR="00464BD5" w:rsidRPr="00D178F7" w:rsidRDefault="00464BD5" w:rsidP="00464BD5">
            <w:pPr>
              <w:spacing w:line="240" w:lineRule="auto"/>
              <w:rPr>
                <w:b/>
                <w:bCs/>
              </w:rPr>
            </w:pPr>
            <w:r w:rsidRPr="00D178F7">
              <w:rPr>
                <w:b/>
                <w:bCs/>
              </w:rPr>
              <w:t>Ejemplo aplicado</w:t>
            </w:r>
          </w:p>
          <w:p w14:paraId="583D778B" w14:textId="77777777" w:rsidR="00464BD5" w:rsidRDefault="00464BD5" w:rsidP="00464BD5">
            <w:pPr>
              <w:spacing w:line="240" w:lineRule="auto"/>
            </w:pPr>
          </w:p>
          <w:p w14:paraId="491FE6CA" w14:textId="77777777" w:rsidR="00464BD5" w:rsidRDefault="00464BD5" w:rsidP="00464BD5">
            <w:pPr>
              <w:spacing w:line="240" w:lineRule="auto"/>
            </w:pPr>
            <w:r>
              <w:t>Una cooperativa proyecta desarrollar un programa de educación financiera para 120 asociados. El comité de educación propone realizar un diagnóstico inicial, tres jornadas de formación, entregar materiales didácticos y aplicar una evaluación final. Para cada actividad establece una fecha, un responsable, un valor estimado y una evidencia de cumplimiento.</w:t>
            </w:r>
          </w:p>
          <w:p w14:paraId="67E59E4F" w14:textId="77777777" w:rsidR="00464BD5" w:rsidRDefault="00464BD5" w:rsidP="00464BD5">
            <w:pPr>
              <w:spacing w:line="240" w:lineRule="auto"/>
            </w:pPr>
          </w:p>
          <w:p w14:paraId="6EF72F1D" w14:textId="77777777" w:rsidR="00464BD5" w:rsidRDefault="00464BD5" w:rsidP="00464BD5">
            <w:pPr>
              <w:spacing w:line="240" w:lineRule="auto"/>
            </w:pPr>
            <w:r>
              <w:t>El área financiera verifica que el programa pueda financiarse con los recursos disponibles del fondo de educación. Tesorería programa los pagos según las fechas previstas, mientras que contabilidad revisa los documentos y registra la ejecución. El consejo de administración analiza el plan y su presupuesto antes de autorizar el desarrollo de las actividades.</w:t>
            </w:r>
          </w:p>
          <w:p w14:paraId="15930BCA" w14:textId="77777777" w:rsidR="00414F4D" w:rsidRDefault="00414F4D" w:rsidP="00464BD5">
            <w:pPr>
              <w:spacing w:line="240" w:lineRule="auto"/>
            </w:pPr>
          </w:p>
          <w:p w14:paraId="10DBB133" w14:textId="467BA1C7" w:rsidR="00414F4D" w:rsidRDefault="00414F4D" w:rsidP="00464BD5">
            <w:pPr>
              <w:spacing w:line="240" w:lineRule="auto"/>
            </w:pPr>
            <w:r>
              <w:t>La programación relaciona cada actividad con su meta, fecha, responsable, valor presupuestado y evidencia para facilitar el control del proyecto:</w:t>
            </w:r>
          </w:p>
          <w:p w14:paraId="0DF3A523" w14:textId="77777777" w:rsidR="00414F4D" w:rsidRDefault="00414F4D" w:rsidP="00464BD5">
            <w:pPr>
              <w:spacing w:line="240" w:lineRule="auto"/>
            </w:pPr>
          </w:p>
          <w:p w14:paraId="354841B6" w14:textId="7A1C2351" w:rsidR="00414F4D" w:rsidRDefault="00414F4D" w:rsidP="00414F4D">
            <w:pPr>
              <w:spacing w:line="240" w:lineRule="auto"/>
            </w:pPr>
            <w:r w:rsidRPr="00BF42BF">
              <w:rPr>
                <w:b/>
                <w:bCs/>
              </w:rPr>
              <w:t xml:space="preserve">Tabla </w:t>
            </w:r>
            <w:r>
              <w:rPr>
                <w:b/>
                <w:bCs/>
              </w:rPr>
              <w:t>10</w:t>
            </w:r>
            <w:r w:rsidRPr="00BF42BF">
              <w:rPr>
                <w:b/>
                <w:bCs/>
              </w:rPr>
              <w:t>.</w:t>
            </w:r>
            <w:r>
              <w:t xml:space="preserve"> Plan de trabajo para un programa de educación financiera</w:t>
            </w:r>
          </w:p>
          <w:p w14:paraId="1AA0CE79" w14:textId="77777777" w:rsidR="00414F4D" w:rsidRDefault="00414F4D" w:rsidP="00414F4D">
            <w:pPr>
              <w:spacing w:line="240" w:lineRule="auto"/>
            </w:pPr>
          </w:p>
          <w:tbl>
            <w:tblPr>
              <w:tblStyle w:val="TableGridLight"/>
              <w:tblW w:w="0" w:type="auto"/>
              <w:tblLook w:val="04A0" w:firstRow="1" w:lastRow="0" w:firstColumn="1" w:lastColumn="0" w:noHBand="0" w:noVBand="1"/>
            </w:tblPr>
            <w:tblGrid>
              <w:gridCol w:w="1464"/>
              <w:gridCol w:w="1465"/>
              <w:gridCol w:w="1215"/>
              <w:gridCol w:w="1431"/>
              <w:gridCol w:w="1616"/>
              <w:gridCol w:w="1411"/>
            </w:tblGrid>
            <w:tr w:rsidR="00414F4D" w:rsidRPr="00D961B8" w14:paraId="2BB568CE" w14:textId="77777777" w:rsidTr="00414F4D">
              <w:tc>
                <w:tcPr>
                  <w:tcW w:w="0" w:type="auto"/>
                  <w:shd w:val="clear" w:color="auto" w:fill="D9D9D9" w:themeFill="background1" w:themeFillShade="D9"/>
                  <w:hideMark/>
                </w:tcPr>
                <w:p w14:paraId="261DA4FE" w14:textId="77777777" w:rsidR="00414F4D" w:rsidRPr="00D961B8" w:rsidRDefault="00414F4D" w:rsidP="00414F4D">
                  <w:pPr>
                    <w:spacing w:line="240" w:lineRule="auto"/>
                    <w:contextualSpacing w:val="0"/>
                    <w:jc w:val="center"/>
                    <w:rPr>
                      <w:rFonts w:eastAsia="Times New Roman" w:cs="Arial"/>
                      <w:b/>
                      <w:bCs/>
                      <w:szCs w:val="20"/>
                      <w:lang w:eastAsia="es-CO"/>
                    </w:rPr>
                  </w:pPr>
                  <w:r w:rsidRPr="00D961B8">
                    <w:rPr>
                      <w:rFonts w:eastAsia="Times New Roman" w:cs="Arial"/>
                      <w:b/>
                      <w:bCs/>
                      <w:szCs w:val="20"/>
                      <w:lang w:eastAsia="es-CO"/>
                    </w:rPr>
                    <w:t>Actividad</w:t>
                  </w:r>
                </w:p>
              </w:tc>
              <w:tc>
                <w:tcPr>
                  <w:tcW w:w="0" w:type="auto"/>
                  <w:shd w:val="clear" w:color="auto" w:fill="D9D9D9" w:themeFill="background1" w:themeFillShade="D9"/>
                  <w:hideMark/>
                </w:tcPr>
                <w:p w14:paraId="5A4F5E1E" w14:textId="77777777" w:rsidR="00414F4D" w:rsidRPr="00D961B8" w:rsidRDefault="00414F4D" w:rsidP="00414F4D">
                  <w:pPr>
                    <w:spacing w:line="240" w:lineRule="auto"/>
                    <w:contextualSpacing w:val="0"/>
                    <w:jc w:val="center"/>
                    <w:rPr>
                      <w:rFonts w:eastAsia="Times New Roman" w:cs="Arial"/>
                      <w:b/>
                      <w:bCs/>
                      <w:szCs w:val="20"/>
                      <w:lang w:eastAsia="es-CO"/>
                    </w:rPr>
                  </w:pPr>
                  <w:r w:rsidRPr="00D961B8">
                    <w:rPr>
                      <w:rFonts w:eastAsia="Times New Roman" w:cs="Arial"/>
                      <w:b/>
                      <w:bCs/>
                      <w:szCs w:val="20"/>
                      <w:lang w:eastAsia="es-CO"/>
                    </w:rPr>
                    <w:t>Meta</w:t>
                  </w:r>
                </w:p>
              </w:tc>
              <w:tc>
                <w:tcPr>
                  <w:tcW w:w="0" w:type="auto"/>
                  <w:shd w:val="clear" w:color="auto" w:fill="D9D9D9" w:themeFill="background1" w:themeFillShade="D9"/>
                  <w:hideMark/>
                </w:tcPr>
                <w:p w14:paraId="31DA876E" w14:textId="77777777" w:rsidR="00414F4D" w:rsidRPr="00D961B8" w:rsidRDefault="00414F4D" w:rsidP="00414F4D">
                  <w:pPr>
                    <w:spacing w:line="240" w:lineRule="auto"/>
                    <w:contextualSpacing w:val="0"/>
                    <w:jc w:val="center"/>
                    <w:rPr>
                      <w:rFonts w:eastAsia="Times New Roman" w:cs="Arial"/>
                      <w:b/>
                      <w:bCs/>
                      <w:szCs w:val="20"/>
                      <w:lang w:eastAsia="es-CO"/>
                    </w:rPr>
                  </w:pPr>
                  <w:r w:rsidRPr="00D961B8">
                    <w:rPr>
                      <w:rFonts w:eastAsia="Times New Roman" w:cs="Arial"/>
                      <w:b/>
                      <w:bCs/>
                      <w:szCs w:val="20"/>
                      <w:lang w:eastAsia="es-CO"/>
                    </w:rPr>
                    <w:t>Fecha prevista</w:t>
                  </w:r>
                </w:p>
              </w:tc>
              <w:tc>
                <w:tcPr>
                  <w:tcW w:w="0" w:type="auto"/>
                  <w:shd w:val="clear" w:color="auto" w:fill="D9D9D9" w:themeFill="background1" w:themeFillShade="D9"/>
                  <w:hideMark/>
                </w:tcPr>
                <w:p w14:paraId="278A5B55" w14:textId="77777777" w:rsidR="00414F4D" w:rsidRPr="00D961B8" w:rsidRDefault="00414F4D" w:rsidP="00414F4D">
                  <w:pPr>
                    <w:spacing w:line="240" w:lineRule="auto"/>
                    <w:contextualSpacing w:val="0"/>
                    <w:jc w:val="center"/>
                    <w:rPr>
                      <w:rFonts w:eastAsia="Times New Roman" w:cs="Arial"/>
                      <w:b/>
                      <w:bCs/>
                      <w:szCs w:val="20"/>
                      <w:lang w:eastAsia="es-CO"/>
                    </w:rPr>
                  </w:pPr>
                  <w:r w:rsidRPr="00D961B8">
                    <w:rPr>
                      <w:rFonts w:eastAsia="Times New Roman" w:cs="Arial"/>
                      <w:b/>
                      <w:bCs/>
                      <w:szCs w:val="20"/>
                      <w:lang w:eastAsia="es-CO"/>
                    </w:rPr>
                    <w:t>Responsable</w:t>
                  </w:r>
                </w:p>
              </w:tc>
              <w:tc>
                <w:tcPr>
                  <w:tcW w:w="0" w:type="auto"/>
                  <w:shd w:val="clear" w:color="auto" w:fill="D9D9D9" w:themeFill="background1" w:themeFillShade="D9"/>
                  <w:hideMark/>
                </w:tcPr>
                <w:p w14:paraId="01DE9397" w14:textId="77777777" w:rsidR="00414F4D" w:rsidRPr="00D961B8" w:rsidRDefault="00414F4D" w:rsidP="00414F4D">
                  <w:pPr>
                    <w:spacing w:line="240" w:lineRule="auto"/>
                    <w:contextualSpacing w:val="0"/>
                    <w:jc w:val="right"/>
                    <w:rPr>
                      <w:rFonts w:eastAsia="Times New Roman" w:cs="Arial"/>
                      <w:b/>
                      <w:bCs/>
                      <w:szCs w:val="20"/>
                      <w:lang w:eastAsia="es-CO"/>
                    </w:rPr>
                  </w:pPr>
                  <w:r w:rsidRPr="00D961B8">
                    <w:rPr>
                      <w:rFonts w:eastAsia="Times New Roman" w:cs="Arial"/>
                      <w:b/>
                      <w:bCs/>
                      <w:szCs w:val="20"/>
                      <w:lang w:eastAsia="es-CO"/>
                    </w:rPr>
                    <w:t>Valor presupuestado</w:t>
                  </w:r>
                </w:p>
              </w:tc>
              <w:tc>
                <w:tcPr>
                  <w:tcW w:w="0" w:type="auto"/>
                  <w:shd w:val="clear" w:color="auto" w:fill="D9D9D9" w:themeFill="background1" w:themeFillShade="D9"/>
                  <w:hideMark/>
                </w:tcPr>
                <w:p w14:paraId="52D0B4D0" w14:textId="77777777" w:rsidR="00414F4D" w:rsidRPr="00D961B8" w:rsidRDefault="00414F4D" w:rsidP="00414F4D">
                  <w:pPr>
                    <w:spacing w:line="240" w:lineRule="auto"/>
                    <w:contextualSpacing w:val="0"/>
                    <w:jc w:val="center"/>
                    <w:rPr>
                      <w:rFonts w:eastAsia="Times New Roman" w:cs="Arial"/>
                      <w:b/>
                      <w:bCs/>
                      <w:szCs w:val="20"/>
                      <w:lang w:eastAsia="es-CO"/>
                    </w:rPr>
                  </w:pPr>
                  <w:r w:rsidRPr="00D961B8">
                    <w:rPr>
                      <w:rFonts w:eastAsia="Times New Roman" w:cs="Arial"/>
                      <w:b/>
                      <w:bCs/>
                      <w:szCs w:val="20"/>
                      <w:lang w:eastAsia="es-CO"/>
                    </w:rPr>
                    <w:t>Evidencia</w:t>
                  </w:r>
                </w:p>
              </w:tc>
            </w:tr>
            <w:tr w:rsidR="00414F4D" w:rsidRPr="00D961B8" w14:paraId="5F3DA3E3" w14:textId="77777777" w:rsidTr="00414F4D">
              <w:tc>
                <w:tcPr>
                  <w:tcW w:w="0" w:type="auto"/>
                  <w:hideMark/>
                </w:tcPr>
                <w:p w14:paraId="69827E20"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Aplicar diagnóstico de conocimientos</w:t>
                  </w:r>
                </w:p>
              </w:tc>
              <w:tc>
                <w:tcPr>
                  <w:tcW w:w="0" w:type="auto"/>
                  <w:hideMark/>
                </w:tcPr>
                <w:p w14:paraId="4E2D82EB"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Obtener información de 120 asociados.</w:t>
                  </w:r>
                </w:p>
              </w:tc>
              <w:tc>
                <w:tcPr>
                  <w:tcW w:w="0" w:type="auto"/>
                  <w:hideMark/>
                </w:tcPr>
                <w:p w14:paraId="43043D6C"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Abril</w:t>
                  </w:r>
                </w:p>
              </w:tc>
              <w:tc>
                <w:tcPr>
                  <w:tcW w:w="0" w:type="auto"/>
                  <w:hideMark/>
                </w:tcPr>
                <w:p w14:paraId="14B54017"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Comité de educación</w:t>
                  </w:r>
                </w:p>
              </w:tc>
              <w:tc>
                <w:tcPr>
                  <w:tcW w:w="0" w:type="auto"/>
                  <w:hideMark/>
                </w:tcPr>
                <w:p w14:paraId="08685C65" w14:textId="77777777" w:rsidR="00414F4D" w:rsidRPr="00D961B8" w:rsidRDefault="00414F4D" w:rsidP="00414F4D">
                  <w:pPr>
                    <w:spacing w:line="240" w:lineRule="auto"/>
                    <w:contextualSpacing w:val="0"/>
                    <w:jc w:val="right"/>
                    <w:rPr>
                      <w:rFonts w:eastAsia="Times New Roman" w:cs="Arial"/>
                      <w:szCs w:val="20"/>
                      <w:lang w:eastAsia="es-CO"/>
                    </w:rPr>
                  </w:pPr>
                  <w:r w:rsidRPr="00D961B8">
                    <w:rPr>
                      <w:rFonts w:eastAsia="Times New Roman" w:cs="Arial"/>
                      <w:szCs w:val="20"/>
                      <w:lang w:eastAsia="es-CO"/>
                    </w:rPr>
                    <w:t>$500.000</w:t>
                  </w:r>
                </w:p>
              </w:tc>
              <w:tc>
                <w:tcPr>
                  <w:tcW w:w="0" w:type="auto"/>
                  <w:hideMark/>
                </w:tcPr>
                <w:p w14:paraId="26AD3E59"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Encuesta y resultados consolidados.</w:t>
                  </w:r>
                </w:p>
              </w:tc>
            </w:tr>
            <w:tr w:rsidR="00414F4D" w:rsidRPr="00D961B8" w14:paraId="3A8D4BAB" w14:textId="77777777" w:rsidTr="00414F4D">
              <w:tc>
                <w:tcPr>
                  <w:tcW w:w="0" w:type="auto"/>
                  <w:hideMark/>
                </w:tcPr>
                <w:p w14:paraId="5AC52736"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Preparar contenidos y materiales</w:t>
                  </w:r>
                </w:p>
              </w:tc>
              <w:tc>
                <w:tcPr>
                  <w:tcW w:w="0" w:type="auto"/>
                  <w:hideMark/>
                </w:tcPr>
                <w:p w14:paraId="587E2419"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Diseñar 120 materiales didácticos.</w:t>
                  </w:r>
                </w:p>
              </w:tc>
              <w:tc>
                <w:tcPr>
                  <w:tcW w:w="0" w:type="auto"/>
                  <w:hideMark/>
                </w:tcPr>
                <w:p w14:paraId="7A3BB8FB"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Mayo</w:t>
                  </w:r>
                </w:p>
              </w:tc>
              <w:tc>
                <w:tcPr>
                  <w:tcW w:w="0" w:type="auto"/>
                  <w:hideMark/>
                </w:tcPr>
                <w:p w14:paraId="60347695"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Facilitador y comité de educación</w:t>
                  </w:r>
                </w:p>
              </w:tc>
              <w:tc>
                <w:tcPr>
                  <w:tcW w:w="0" w:type="auto"/>
                  <w:hideMark/>
                </w:tcPr>
                <w:p w14:paraId="57B626A4" w14:textId="77777777" w:rsidR="00414F4D" w:rsidRPr="00D961B8" w:rsidRDefault="00414F4D" w:rsidP="00414F4D">
                  <w:pPr>
                    <w:spacing w:line="240" w:lineRule="auto"/>
                    <w:contextualSpacing w:val="0"/>
                    <w:jc w:val="right"/>
                    <w:rPr>
                      <w:rFonts w:eastAsia="Times New Roman" w:cs="Arial"/>
                      <w:szCs w:val="20"/>
                      <w:lang w:eastAsia="es-CO"/>
                    </w:rPr>
                  </w:pPr>
                  <w:r w:rsidRPr="00D961B8">
                    <w:rPr>
                      <w:rFonts w:eastAsia="Times New Roman" w:cs="Arial"/>
                      <w:szCs w:val="20"/>
                      <w:lang w:eastAsia="es-CO"/>
                    </w:rPr>
                    <w:t>$2.000.000</w:t>
                  </w:r>
                </w:p>
              </w:tc>
              <w:tc>
                <w:tcPr>
                  <w:tcW w:w="0" w:type="auto"/>
                  <w:hideMark/>
                </w:tcPr>
                <w:p w14:paraId="01F54CBB"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Materiales aprobados y entregados.</w:t>
                  </w:r>
                </w:p>
              </w:tc>
            </w:tr>
            <w:tr w:rsidR="00414F4D" w:rsidRPr="00D961B8" w14:paraId="025C5280" w14:textId="77777777" w:rsidTr="00414F4D">
              <w:tc>
                <w:tcPr>
                  <w:tcW w:w="0" w:type="auto"/>
                  <w:hideMark/>
                </w:tcPr>
                <w:p w14:paraId="599CBFA1"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Realizar tres jornadas de formación</w:t>
                  </w:r>
                </w:p>
              </w:tc>
              <w:tc>
                <w:tcPr>
                  <w:tcW w:w="0" w:type="auto"/>
                  <w:hideMark/>
                </w:tcPr>
                <w:p w14:paraId="6D707288"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Desarrollar la totalidad de las jornadas programadas.</w:t>
                  </w:r>
                </w:p>
              </w:tc>
              <w:tc>
                <w:tcPr>
                  <w:tcW w:w="0" w:type="auto"/>
                  <w:hideMark/>
                </w:tcPr>
                <w:p w14:paraId="0DE6AC97"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Junio a agosto</w:t>
                  </w:r>
                </w:p>
              </w:tc>
              <w:tc>
                <w:tcPr>
                  <w:tcW w:w="0" w:type="auto"/>
                  <w:hideMark/>
                </w:tcPr>
                <w:p w14:paraId="6577E6F5"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Facilitador y comité de educación</w:t>
                  </w:r>
                </w:p>
              </w:tc>
              <w:tc>
                <w:tcPr>
                  <w:tcW w:w="0" w:type="auto"/>
                  <w:hideMark/>
                </w:tcPr>
                <w:p w14:paraId="43E4377F" w14:textId="77777777" w:rsidR="00414F4D" w:rsidRPr="00D961B8" w:rsidRDefault="00414F4D" w:rsidP="00414F4D">
                  <w:pPr>
                    <w:spacing w:line="240" w:lineRule="auto"/>
                    <w:contextualSpacing w:val="0"/>
                    <w:jc w:val="right"/>
                    <w:rPr>
                      <w:rFonts w:eastAsia="Times New Roman" w:cs="Arial"/>
                      <w:szCs w:val="20"/>
                      <w:lang w:eastAsia="es-CO"/>
                    </w:rPr>
                  </w:pPr>
                  <w:r w:rsidRPr="00D961B8">
                    <w:rPr>
                      <w:rFonts w:eastAsia="Times New Roman" w:cs="Arial"/>
                      <w:szCs w:val="20"/>
                      <w:lang w:eastAsia="es-CO"/>
                    </w:rPr>
                    <w:t>$7.500.000</w:t>
                  </w:r>
                </w:p>
              </w:tc>
              <w:tc>
                <w:tcPr>
                  <w:tcW w:w="0" w:type="auto"/>
                  <w:hideMark/>
                </w:tcPr>
                <w:p w14:paraId="2531CB98"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Contrato, facturas y listas de asistencia.</w:t>
                  </w:r>
                </w:p>
              </w:tc>
            </w:tr>
            <w:tr w:rsidR="00414F4D" w:rsidRPr="00D961B8" w14:paraId="5C75B2D6" w14:textId="77777777" w:rsidTr="00414F4D">
              <w:tc>
                <w:tcPr>
                  <w:tcW w:w="0" w:type="auto"/>
                  <w:hideMark/>
                </w:tcPr>
                <w:p w14:paraId="2AD5A888"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Aplicar evaluación final</w:t>
                  </w:r>
                </w:p>
              </w:tc>
              <w:tc>
                <w:tcPr>
                  <w:tcW w:w="0" w:type="auto"/>
                  <w:hideMark/>
                </w:tcPr>
                <w:p w14:paraId="61AF2D71"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Evaluar conocimientos y satisfacción de los participantes.</w:t>
                  </w:r>
                </w:p>
              </w:tc>
              <w:tc>
                <w:tcPr>
                  <w:tcW w:w="0" w:type="auto"/>
                  <w:hideMark/>
                </w:tcPr>
                <w:p w14:paraId="186F3633"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Septiembre</w:t>
                  </w:r>
                </w:p>
              </w:tc>
              <w:tc>
                <w:tcPr>
                  <w:tcW w:w="0" w:type="auto"/>
                  <w:hideMark/>
                </w:tcPr>
                <w:p w14:paraId="7D7EF673"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Comité de educación</w:t>
                  </w:r>
                </w:p>
              </w:tc>
              <w:tc>
                <w:tcPr>
                  <w:tcW w:w="0" w:type="auto"/>
                  <w:hideMark/>
                </w:tcPr>
                <w:p w14:paraId="0AC19543" w14:textId="77777777" w:rsidR="00414F4D" w:rsidRPr="00D961B8" w:rsidRDefault="00414F4D" w:rsidP="00414F4D">
                  <w:pPr>
                    <w:spacing w:line="240" w:lineRule="auto"/>
                    <w:contextualSpacing w:val="0"/>
                    <w:jc w:val="right"/>
                    <w:rPr>
                      <w:rFonts w:eastAsia="Times New Roman" w:cs="Arial"/>
                      <w:szCs w:val="20"/>
                      <w:lang w:eastAsia="es-CO"/>
                    </w:rPr>
                  </w:pPr>
                  <w:r w:rsidRPr="00D961B8">
                    <w:rPr>
                      <w:rFonts w:eastAsia="Times New Roman" w:cs="Arial"/>
                      <w:szCs w:val="20"/>
                      <w:lang w:eastAsia="es-CO"/>
                    </w:rPr>
                    <w:t>$800.000</w:t>
                  </w:r>
                </w:p>
              </w:tc>
              <w:tc>
                <w:tcPr>
                  <w:tcW w:w="0" w:type="auto"/>
                  <w:hideMark/>
                </w:tcPr>
                <w:p w14:paraId="3F87EC01"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Evaluaciones e informe de resultados.</w:t>
                  </w:r>
                </w:p>
              </w:tc>
            </w:tr>
            <w:tr w:rsidR="00414F4D" w:rsidRPr="00D961B8" w14:paraId="0F518A7D" w14:textId="77777777" w:rsidTr="00414F4D">
              <w:tc>
                <w:tcPr>
                  <w:tcW w:w="0" w:type="auto"/>
                  <w:hideMark/>
                </w:tcPr>
                <w:p w14:paraId="2A5A98BB"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Total</w:t>
                  </w:r>
                </w:p>
              </w:tc>
              <w:tc>
                <w:tcPr>
                  <w:tcW w:w="0" w:type="auto"/>
                  <w:hideMark/>
                </w:tcPr>
                <w:p w14:paraId="70A2015E"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Ejecutar el programa de educación financiera.</w:t>
                  </w:r>
                </w:p>
              </w:tc>
              <w:tc>
                <w:tcPr>
                  <w:tcW w:w="0" w:type="auto"/>
                  <w:hideMark/>
                </w:tcPr>
                <w:p w14:paraId="121B5F46"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Abril a septiembre</w:t>
                  </w:r>
                </w:p>
              </w:tc>
              <w:tc>
                <w:tcPr>
                  <w:tcW w:w="0" w:type="auto"/>
                  <w:hideMark/>
                </w:tcPr>
                <w:p w14:paraId="3F22B81A"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Comité de educación</w:t>
                  </w:r>
                </w:p>
              </w:tc>
              <w:tc>
                <w:tcPr>
                  <w:tcW w:w="0" w:type="auto"/>
                  <w:hideMark/>
                </w:tcPr>
                <w:p w14:paraId="31FD95B6" w14:textId="77777777" w:rsidR="00414F4D" w:rsidRPr="00D961B8" w:rsidRDefault="00414F4D" w:rsidP="00414F4D">
                  <w:pPr>
                    <w:spacing w:line="240" w:lineRule="auto"/>
                    <w:contextualSpacing w:val="0"/>
                    <w:jc w:val="right"/>
                    <w:rPr>
                      <w:rFonts w:eastAsia="Times New Roman" w:cs="Arial"/>
                      <w:szCs w:val="20"/>
                      <w:lang w:eastAsia="es-CO"/>
                    </w:rPr>
                  </w:pPr>
                  <w:r w:rsidRPr="00D961B8">
                    <w:rPr>
                      <w:rFonts w:eastAsia="Times New Roman" w:cs="Arial"/>
                      <w:szCs w:val="20"/>
                      <w:lang w:eastAsia="es-CO"/>
                    </w:rPr>
                    <w:t>$10.800.000</w:t>
                  </w:r>
                </w:p>
              </w:tc>
              <w:tc>
                <w:tcPr>
                  <w:tcW w:w="0" w:type="auto"/>
                  <w:hideMark/>
                </w:tcPr>
                <w:p w14:paraId="68653FE8" w14:textId="77777777" w:rsidR="00414F4D" w:rsidRPr="00D961B8" w:rsidRDefault="00414F4D" w:rsidP="00414F4D">
                  <w:pPr>
                    <w:spacing w:line="240" w:lineRule="auto"/>
                    <w:contextualSpacing w:val="0"/>
                    <w:jc w:val="left"/>
                    <w:rPr>
                      <w:rFonts w:eastAsia="Times New Roman" w:cs="Arial"/>
                      <w:szCs w:val="20"/>
                      <w:lang w:eastAsia="es-CO"/>
                    </w:rPr>
                  </w:pPr>
                  <w:r w:rsidRPr="00D961B8">
                    <w:rPr>
                      <w:rFonts w:eastAsia="Times New Roman" w:cs="Arial"/>
                      <w:szCs w:val="20"/>
                      <w:lang w:eastAsia="es-CO"/>
                    </w:rPr>
                    <w:t>Expediente completo del programa.</w:t>
                  </w:r>
                </w:p>
              </w:tc>
            </w:tr>
          </w:tbl>
          <w:p w14:paraId="52A9858C" w14:textId="77777777" w:rsidR="00414F4D" w:rsidRDefault="00414F4D" w:rsidP="00414F4D">
            <w:pPr>
              <w:spacing w:line="240" w:lineRule="auto"/>
            </w:pPr>
          </w:p>
          <w:p w14:paraId="4C75228D" w14:textId="77777777" w:rsidR="00414F4D" w:rsidRDefault="00414F4D" w:rsidP="00414F4D">
            <w:pPr>
              <w:spacing w:line="240" w:lineRule="auto"/>
            </w:pPr>
            <w:r>
              <w:t>El valor total del programa se determina mediante la suma de las actividades:</w:t>
            </w:r>
          </w:p>
          <w:p w14:paraId="44BB5B22" w14:textId="77777777" w:rsidR="00414F4D" w:rsidRDefault="00414F4D" w:rsidP="00414F4D">
            <w:pPr>
              <w:spacing w:line="240" w:lineRule="auto"/>
            </w:pPr>
          </w:p>
          <w:p w14:paraId="62A3EE02" w14:textId="77777777" w:rsidR="00414F4D" w:rsidRDefault="00414F4D" w:rsidP="00414F4D">
            <w:pPr>
              <w:spacing w:line="240" w:lineRule="auto"/>
            </w:pPr>
            <w:r>
              <w:t>$500.000 + $2.000.000 + $7.500.000 + $800.000 = $10.800.000</w:t>
            </w:r>
          </w:p>
          <w:p w14:paraId="45EEA794" w14:textId="77777777" w:rsidR="00414F4D" w:rsidRDefault="00414F4D" w:rsidP="00414F4D">
            <w:pPr>
              <w:spacing w:line="240" w:lineRule="auto"/>
            </w:pPr>
          </w:p>
          <w:p w14:paraId="5A2C6306" w14:textId="69E81A64" w:rsidR="00464BD5" w:rsidRDefault="00414F4D" w:rsidP="008E506C">
            <w:pPr>
              <w:spacing w:line="240" w:lineRule="auto"/>
            </w:pPr>
            <w:r>
              <w:t>La aprobación de este valor no significa que los recursos puedan utilizarse sin controles posteriores. Cada actividad debe ejecutarse en las fechas previstas, contar con autorización, disponibilidad presupuestal y soportes suficientes. Cuando se presenten cambios en las actividades o los valores, estos deben justificarse y tramitarse conforme al procedimiento interno.</w:t>
            </w:r>
          </w:p>
        </w:tc>
      </w:tr>
    </w:tbl>
    <w:p w14:paraId="7ED9747D" w14:textId="77777777" w:rsidR="00464BD5" w:rsidRDefault="00464BD5" w:rsidP="008E506C">
      <w:pPr>
        <w:spacing w:after="0" w:line="240" w:lineRule="auto"/>
      </w:pPr>
    </w:p>
    <w:p w14:paraId="63C38E4B" w14:textId="449249D4" w:rsidR="005922BF" w:rsidRDefault="009A06AB" w:rsidP="008E506C">
      <w:pPr>
        <w:spacing w:after="0" w:line="240" w:lineRule="auto"/>
      </w:pPr>
      <w:r>
        <w:t>El plan de trabajo convierte los objetivos institucionales en actividades medibles y financiables, y proporciona la base para determinar los recursos que permitirán desarrollar la programación establecida.</w:t>
      </w:r>
    </w:p>
    <w:p w14:paraId="10A7DE2F" w14:textId="77777777" w:rsidR="00BF42BF" w:rsidRDefault="00BF42BF" w:rsidP="008E506C">
      <w:pPr>
        <w:spacing w:after="0" w:line="240" w:lineRule="auto"/>
      </w:pPr>
    </w:p>
    <w:p w14:paraId="05B67592" w14:textId="305538C8" w:rsidR="00BF42BF" w:rsidRDefault="003E7E1F" w:rsidP="008E506C">
      <w:pPr>
        <w:pStyle w:val="Heading2"/>
        <w:spacing w:line="240" w:lineRule="auto"/>
      </w:pPr>
      <w:bookmarkStart w:id="14" w:name="_Toc236086694"/>
      <w:r>
        <w:t>3.2. Proyección de ingresos y recursos disponibles</w:t>
      </w:r>
      <w:bookmarkEnd w:id="14"/>
    </w:p>
    <w:p w14:paraId="11F55587" w14:textId="77777777" w:rsidR="00BF42BF" w:rsidRDefault="00BF42BF" w:rsidP="008E506C">
      <w:pPr>
        <w:spacing w:after="0" w:line="240" w:lineRule="auto"/>
      </w:pPr>
    </w:p>
    <w:p w14:paraId="6A5624D5" w14:textId="77777777" w:rsidR="00A52D0B" w:rsidRDefault="00A52D0B" w:rsidP="008E506C">
      <w:pPr>
        <w:spacing w:after="0" w:line="240" w:lineRule="auto"/>
      </w:pPr>
      <w:r>
        <w:t>La proyección determina las fuentes que podrían financiar las actividades durante el periodo. Debe apoyarse en información histórica, contratos, tarifas, cartera, convenios, saldos y supuestos razonables. Además, debe distinguir entre ingresos, recaudos y otros recursos presupuestales, porque no todo recurso proyectado constituye un ingreso contable ni está disponible inmediatamente.</w:t>
      </w:r>
    </w:p>
    <w:p w14:paraId="7FFB9529" w14:textId="77777777" w:rsidR="00A52D0B" w:rsidRDefault="00A52D0B" w:rsidP="008E506C">
      <w:pPr>
        <w:spacing w:after="0" w:line="240" w:lineRule="auto"/>
      </w:pPr>
    </w:p>
    <w:p w14:paraId="2BF52B4D" w14:textId="56DC427F" w:rsidR="00A52D0B" w:rsidRDefault="00A52D0B" w:rsidP="008E506C">
      <w:pPr>
        <w:spacing w:after="0" w:line="240" w:lineRule="auto"/>
      </w:pPr>
      <w:r>
        <w:t>Una primera parte de la proyección se sustenta en información histórica, contractual y relacionada con la base social de la organización:</w:t>
      </w:r>
    </w:p>
    <w:p w14:paraId="63120A94" w14:textId="77777777" w:rsidR="00A52D0B" w:rsidRDefault="00A52D0B"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5400"/>
        <w:gridCol w:w="1620"/>
      </w:tblGrid>
      <w:tr w:rsidR="00A52D0B" w:rsidRPr="00C726A3" w14:paraId="7EF8C763"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915A8C7" w14:textId="57D6DE98" w:rsidR="00A52D0B" w:rsidRPr="00DB212E" w:rsidRDefault="00A52D0B"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A52D0B" w:rsidRPr="00C726A3" w14:paraId="34D7AC2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9060CCA" w14:textId="043FD30C" w:rsidR="00A52D0B" w:rsidRPr="00A52D0B" w:rsidRDefault="00A52D0B" w:rsidP="009B26BA">
            <w:pPr>
              <w:spacing w:after="0" w:line="240" w:lineRule="auto"/>
              <w:rPr>
                <w:b/>
                <w:bCs/>
              </w:rPr>
            </w:pPr>
            <w:r w:rsidRPr="00A52D0B">
              <w:rPr>
                <w:b/>
                <w:bCs/>
              </w:rPr>
              <w:t>Estados financieros anteriores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825638B" w14:textId="6A58B05D" w:rsidR="00A52D0B" w:rsidRPr="008E196C" w:rsidRDefault="00A52D0B" w:rsidP="009B26BA">
            <w:pPr>
              <w:spacing w:after="0" w:line="240" w:lineRule="auto"/>
            </w:pPr>
            <w:r>
              <w:t>Aportan información sobre ingresos históricos, cartera, efectivo y resultados. Permiten identificar tendencias de periodos anteriores. Antes de utilizarlos, debe comprobarse que las cifras correspondan a información cerrada y conciliada.</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7D68B43E" w14:textId="2D8DF611" w:rsidR="00A52D0B" w:rsidRPr="008E196C" w:rsidRDefault="00A52D0B" w:rsidP="009B26BA">
            <w:pPr>
              <w:spacing w:after="0" w:line="240" w:lineRule="auto"/>
              <w:jc w:val="center"/>
            </w:pPr>
            <w:r w:rsidRPr="008E196C">
              <w:t>   </w:t>
            </w:r>
            <w:r w:rsidR="00FA4CC8">
              <w:fldChar w:fldCharType="begin"/>
            </w:r>
            <w:r w:rsidR="00FA4CC8">
              <w:instrText xml:space="preserve"> INCLUDEPICTURE "https://t4.ftcdn.net/jpg/20/41/81/41/240_F_2041814174_kzYA1yG1TbQUkWfqL4WIn8eHWbqsdd3A.jpg" \* MERGEFORMATINET </w:instrText>
            </w:r>
            <w:r w:rsidR="00FA4CC8">
              <w:fldChar w:fldCharType="separate"/>
            </w:r>
            <w:r w:rsidR="00FA4CC8">
              <w:rPr>
                <w:noProof/>
              </w:rPr>
              <w:drawing>
                <wp:inline distT="0" distB="0" distL="0" distR="0" wp14:anchorId="45FA77A5" wp14:editId="1F7B6422">
                  <wp:extent cx="914400" cy="608838"/>
                  <wp:effectExtent l="0" t="0" r="0" b="1270"/>
                  <wp:docPr id="445720846" name="Imagen 58" descr="Business team reviewing accounting financial reports with calculator, charts, tablet, and dashboard on laptop during office meeting, supporting budget analysis, financial planning, and reporting wor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Business team reviewing accounting financial reports with calculator, charts, tablet, and dashboard on laptop during office meeting, supporting budget analysis, financial planning, and reporting work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28832" cy="618447"/>
                          </a:xfrm>
                          <a:prstGeom prst="rect">
                            <a:avLst/>
                          </a:prstGeom>
                          <a:noFill/>
                          <a:ln>
                            <a:noFill/>
                          </a:ln>
                        </pic:spPr>
                      </pic:pic>
                    </a:graphicData>
                  </a:graphic>
                </wp:inline>
              </w:drawing>
            </w:r>
            <w:r w:rsidR="00FA4CC8">
              <w:fldChar w:fldCharType="end"/>
            </w:r>
          </w:p>
        </w:tc>
      </w:tr>
      <w:tr w:rsidR="00A52D0B" w:rsidRPr="00C726A3" w14:paraId="7422C4C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82628C2" w14:textId="50B1DDCB" w:rsidR="00A52D0B" w:rsidRPr="000807EC" w:rsidRDefault="00A52D0B" w:rsidP="009B26BA">
            <w:pPr>
              <w:spacing w:after="0" w:line="240" w:lineRule="auto"/>
              <w:rPr>
                <w:b/>
                <w:bCs/>
              </w:rPr>
            </w:pPr>
            <w:r w:rsidRPr="000807EC">
              <w:rPr>
                <w:b/>
                <w:bCs/>
              </w:rPr>
              <w:t>Presupuesto ejecutado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AF669D4" w14:textId="52C32499" w:rsidR="00A52D0B" w:rsidRDefault="00A52D0B" w:rsidP="009B26BA">
            <w:pPr>
              <w:spacing w:after="0" w:line="240" w:lineRule="auto"/>
            </w:pPr>
            <w:r>
              <w:t>Relaciona los valores que fueron programados con los efectivamente recibidos. Facilita analizar la capacidad histórica de recaudo e identificar variaciones, partidas incumplidas o proyecciones anteriores que no se materializaron.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A46AB34" w14:textId="5AEE9F17" w:rsidR="00A52D0B" w:rsidRPr="008E196C" w:rsidRDefault="00FA4CC8" w:rsidP="009B26BA">
            <w:pPr>
              <w:spacing w:after="0" w:line="240" w:lineRule="auto"/>
              <w:jc w:val="center"/>
            </w:pPr>
            <w:r>
              <w:fldChar w:fldCharType="begin"/>
            </w:r>
            <w:r>
              <w:instrText xml:space="preserve"> INCLUDEPICTURE "https://t4.ftcdn.net/jpg/20/57/77/03/240_F_2057770389_hnQo9wBdlSYpNU8hB8RoaPFJnZUxTzq0.jpg" \* MERGEFORMATINET </w:instrText>
            </w:r>
            <w:r>
              <w:fldChar w:fldCharType="separate"/>
            </w:r>
            <w:r>
              <w:rPr>
                <w:noProof/>
              </w:rPr>
              <w:drawing>
                <wp:inline distT="0" distB="0" distL="0" distR="0" wp14:anchorId="735E606D" wp14:editId="6C4C9BA2">
                  <wp:extent cx="862547" cy="485791"/>
                  <wp:effectExtent l="0" t="0" r="1270" b="0"/>
                  <wp:docPr id="662357174" name="Imagen 59" descr="audit auditing auditor.Calculator, financial reports, tax documents, and laptop on an office desk illustrate accounting, auditing, budgeting, financial analysis for business planning and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audit auditing auditor.Calculator, financial reports, tax documents, and laptop on an office desk illustrate accounting, auditing, budgeting, financial analysis for business planning and complianc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84146" cy="497956"/>
                          </a:xfrm>
                          <a:prstGeom prst="rect">
                            <a:avLst/>
                          </a:prstGeom>
                          <a:noFill/>
                          <a:ln>
                            <a:noFill/>
                          </a:ln>
                        </pic:spPr>
                      </pic:pic>
                    </a:graphicData>
                  </a:graphic>
                </wp:inline>
              </w:drawing>
            </w:r>
            <w:r>
              <w:fldChar w:fldCharType="end"/>
            </w:r>
          </w:p>
        </w:tc>
      </w:tr>
      <w:tr w:rsidR="00A52D0B" w:rsidRPr="00C726A3" w14:paraId="50F00ED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ADD2314" w14:textId="5DE8159F" w:rsidR="00A52D0B" w:rsidRPr="000807EC" w:rsidRDefault="00A52D0B" w:rsidP="009B26BA">
            <w:pPr>
              <w:spacing w:after="0" w:line="240" w:lineRule="auto"/>
              <w:rPr>
                <w:b/>
                <w:bCs/>
              </w:rPr>
            </w:pPr>
            <w:r w:rsidRPr="000807EC">
              <w:rPr>
                <w:b/>
                <w:bCs/>
              </w:rPr>
              <w:t>Registro de asociados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0979F3E" w14:textId="486EFEB2" w:rsidR="00A52D0B" w:rsidRDefault="00A52D0B" w:rsidP="009B26BA">
            <w:pPr>
              <w:spacing w:after="0" w:line="240" w:lineRule="auto"/>
            </w:pPr>
            <w:r>
              <w:t>Proporciona información sobre asociados activos, ingresos y retiros. Sirve para sustentar cuotas, servicios u otros valores relacionados con la base social, manteniendo actualizadas las novedades del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3C4D36F" w14:textId="22738FE7" w:rsidR="00A52D0B" w:rsidRPr="008E196C" w:rsidRDefault="00FA4CC8" w:rsidP="009B26BA">
            <w:pPr>
              <w:spacing w:after="0" w:line="240" w:lineRule="auto"/>
              <w:jc w:val="center"/>
            </w:pPr>
            <w:r>
              <w:fldChar w:fldCharType="begin"/>
            </w:r>
            <w:r>
              <w:instrText xml:space="preserve"> INCLUDEPICTURE "https://t3.ftcdn.net/jpg/21/69/34/00/240_F_2169340020_MDjReaYim7NEhxQXDKshEd0OlAicmekf.jpg" \* MERGEFORMATINET </w:instrText>
            </w:r>
            <w:r>
              <w:fldChar w:fldCharType="separate"/>
            </w:r>
            <w:r>
              <w:rPr>
                <w:noProof/>
              </w:rPr>
              <w:drawing>
                <wp:inline distT="0" distB="0" distL="0" distR="0" wp14:anchorId="5A9D1B12" wp14:editId="40468442">
                  <wp:extent cx="933787" cy="520290"/>
                  <wp:effectExtent l="0" t="0" r="0" b="635"/>
                  <wp:docPr id="1578389437" name="Imagen 60" descr="financial analysis and business performance review. professional using laptop and examining financial reports, charts, and key metrics for strategic corporate decision 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financial analysis and business performance review. professional using laptop and examining financial reports, charts, and key metrics for strategic corporate decision maki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48582" cy="528534"/>
                          </a:xfrm>
                          <a:prstGeom prst="rect">
                            <a:avLst/>
                          </a:prstGeom>
                          <a:noFill/>
                          <a:ln>
                            <a:noFill/>
                          </a:ln>
                        </pic:spPr>
                      </pic:pic>
                    </a:graphicData>
                  </a:graphic>
                </wp:inline>
              </w:drawing>
            </w:r>
            <w:r>
              <w:fldChar w:fldCharType="end"/>
            </w:r>
          </w:p>
        </w:tc>
      </w:tr>
      <w:tr w:rsidR="00A52D0B" w:rsidRPr="00C726A3" w14:paraId="4D7010ED"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A264F39" w14:textId="57BFDF74" w:rsidR="00A52D0B" w:rsidRPr="000807EC" w:rsidRDefault="00A52D0B" w:rsidP="009B26BA">
            <w:pPr>
              <w:spacing w:after="0" w:line="240" w:lineRule="auto"/>
              <w:rPr>
                <w:b/>
                <w:bCs/>
              </w:rPr>
            </w:pPr>
            <w:r w:rsidRPr="000807EC">
              <w:rPr>
                <w:b/>
                <w:bCs/>
              </w:rPr>
              <w:t>Contratos vigentes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ABA00D7" w14:textId="6C624A16" w:rsidR="00A52D0B" w:rsidRDefault="00C61C9D" w:rsidP="009B26BA">
            <w:pPr>
              <w:spacing w:after="0" w:line="240" w:lineRule="auto"/>
            </w:pPr>
            <w:r>
              <w:t>Permiten identificar valores, fechas y condiciones de pago formalmente acordadas. Antes de incorporar los recursos, debe comprobarse la vigencia, el cumplimiento contractual y las condiciones de continuidad o renovación.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CBF2EB7" w14:textId="02512F80" w:rsidR="00A52D0B" w:rsidRPr="008E196C" w:rsidRDefault="00FA4CC8" w:rsidP="009B26BA">
            <w:pPr>
              <w:spacing w:after="0" w:line="240" w:lineRule="auto"/>
              <w:jc w:val="center"/>
            </w:pPr>
            <w:r>
              <w:fldChar w:fldCharType="begin"/>
            </w:r>
            <w:r>
              <w:instrText xml:space="preserve"> INCLUDEPICTURE "https://t4.ftcdn.net/jpg/19/55/33/83/240_F_1955338397_9jgyoYQAvVr2oeRNz3Ti2Mnsb2OgyVwd.jpg" \* MERGEFORMATINET </w:instrText>
            </w:r>
            <w:r>
              <w:fldChar w:fldCharType="separate"/>
            </w:r>
            <w:r>
              <w:rPr>
                <w:noProof/>
              </w:rPr>
              <w:drawing>
                <wp:inline distT="0" distB="0" distL="0" distR="0" wp14:anchorId="3977F5AF" wp14:editId="31B678D6">
                  <wp:extent cx="973997" cy="624829"/>
                  <wp:effectExtent l="0" t="0" r="4445" b="0"/>
                  <wp:docPr id="534818419" name="Imagen 61" descr="A woman in a mustard sweater organizes colorful paperwork on her desk, while using a laptop, showcasing a busy and productive work environment with office sup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 woman in a mustard sweater organizes colorful paperwork on her desk, while using a laptop, showcasing a busy and productive work environment with office supplie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86336" cy="632745"/>
                          </a:xfrm>
                          <a:prstGeom prst="rect">
                            <a:avLst/>
                          </a:prstGeom>
                          <a:noFill/>
                          <a:ln>
                            <a:noFill/>
                          </a:ln>
                        </pic:spPr>
                      </pic:pic>
                    </a:graphicData>
                  </a:graphic>
                </wp:inline>
              </w:drawing>
            </w:r>
            <w:r>
              <w:fldChar w:fldCharType="end"/>
            </w:r>
          </w:p>
        </w:tc>
      </w:tr>
      <w:tr w:rsidR="00C61C9D" w:rsidRPr="00C726A3" w14:paraId="7C2F79AC"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2CFCA22" w14:textId="31FFD6E1" w:rsidR="00C61C9D" w:rsidRPr="000807EC" w:rsidRDefault="00C61C9D" w:rsidP="009B26BA">
            <w:pPr>
              <w:spacing w:after="0" w:line="240" w:lineRule="auto"/>
              <w:rPr>
                <w:b/>
                <w:bCs/>
              </w:rPr>
            </w:pPr>
            <w:r w:rsidRPr="000807EC">
              <w:rPr>
                <w:b/>
                <w:bCs/>
              </w:rPr>
              <w:t>Cartera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88A37DE" w14:textId="68E59B9D" w:rsidR="00C61C9D" w:rsidRDefault="00C61C9D" w:rsidP="009B26BA">
            <w:pPr>
              <w:spacing w:after="0" w:line="240" w:lineRule="auto"/>
            </w:pPr>
            <w:r>
              <w:t>Aporta saldos pendientes, vencimientos y acuerdos de pago. Su utilización presupuestal requiere diferenciar cartera corriente, vencida y de difícil recuperación para evitar proyectar como disponible la totalidad de los valores pendientes.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98E1E5C" w14:textId="4F6D1766" w:rsidR="00C61C9D" w:rsidRPr="008E196C" w:rsidRDefault="00FA4CC8" w:rsidP="009B26BA">
            <w:pPr>
              <w:spacing w:after="0" w:line="240" w:lineRule="auto"/>
              <w:jc w:val="center"/>
            </w:pPr>
            <w:r>
              <w:fldChar w:fldCharType="begin"/>
            </w:r>
            <w:r>
              <w:instrText xml:space="preserve"> INCLUDEPICTURE "https://t3.ftcdn.net/jpg/05/89/12/14/240_F_589121428_V6jWaEnTNOg465i9WSa6L6tHjAi8XWQy.jpg" \* MERGEFORMATINET </w:instrText>
            </w:r>
            <w:r>
              <w:fldChar w:fldCharType="separate"/>
            </w:r>
            <w:r>
              <w:rPr>
                <w:noProof/>
              </w:rPr>
              <w:drawing>
                <wp:inline distT="0" distB="0" distL="0" distR="0" wp14:anchorId="415A9F8D" wp14:editId="64648D15">
                  <wp:extent cx="955720" cy="636350"/>
                  <wp:effectExtent l="0" t="0" r="0" b="0"/>
                  <wp:docPr id="960655875" name="Imagen 62" descr="Asian business people meeting with laptop and graph papers to analyze and discuss situation on financial report in conference room investment advisor finance and accoun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Asian business people meeting with laptop and graph papers to analyze and discuss situation on financial report in conference room investment advisor finance and accounting concep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65413" cy="642804"/>
                          </a:xfrm>
                          <a:prstGeom prst="rect">
                            <a:avLst/>
                          </a:prstGeom>
                          <a:noFill/>
                          <a:ln>
                            <a:noFill/>
                          </a:ln>
                        </pic:spPr>
                      </pic:pic>
                    </a:graphicData>
                  </a:graphic>
                </wp:inline>
              </w:drawing>
            </w:r>
            <w:r>
              <w:fldChar w:fldCharType="end"/>
            </w:r>
          </w:p>
        </w:tc>
      </w:tr>
    </w:tbl>
    <w:p w14:paraId="3FF9B15A" w14:textId="77777777" w:rsidR="00A52D0B" w:rsidRDefault="00A52D0B" w:rsidP="008E506C">
      <w:pPr>
        <w:spacing w:after="0" w:line="240" w:lineRule="auto"/>
      </w:pPr>
    </w:p>
    <w:p w14:paraId="1602FA85" w14:textId="06680F27" w:rsidR="00A52D0B" w:rsidRDefault="00C61C9D" w:rsidP="008E506C">
      <w:pPr>
        <w:spacing w:after="0" w:line="240" w:lineRule="auto"/>
      </w:pPr>
      <w:r>
        <w:t>Otras fuentes requieren analizar precios, convenios, rendimientos, saldos restringidos y fechas probables de recaudo antes de incorporarlas al presupuesto:</w:t>
      </w:r>
    </w:p>
    <w:p w14:paraId="2C5447CA" w14:textId="77777777" w:rsidR="00C61C9D" w:rsidRDefault="00C61C9D"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C61C9D" w:rsidRPr="00994F79" w14:paraId="28E1D592"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A3B1D59" w14:textId="77777777" w:rsidR="00C61C9D" w:rsidRPr="00994F79" w:rsidRDefault="00C61C9D"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C61C9D" w:rsidRPr="005533D6" w14:paraId="0C7EF65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ACB0DA3" w14:textId="35D4E8CD" w:rsidR="00C61C9D" w:rsidRPr="00A41229" w:rsidRDefault="003E167C" w:rsidP="009B26BA">
            <w:pPr>
              <w:spacing w:after="0" w:line="240" w:lineRule="auto"/>
              <w:rPr>
                <w:b/>
                <w:bCs/>
              </w:rPr>
            </w:pPr>
            <w:r w:rsidRPr="00A41229">
              <w:rPr>
                <w:b/>
                <w:bCs/>
              </w:rPr>
              <w:t>Tarifas de servicios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AD730FB" w14:textId="296E17DD" w:rsidR="00C61C9D" w:rsidRPr="000955D3" w:rsidRDefault="003E167C" w:rsidP="009B26BA">
            <w:pPr>
              <w:spacing w:after="0" w:line="240" w:lineRule="auto"/>
            </w:pPr>
            <w:r>
              <w:t>Los precios aprobados permiten calcular los recursos según el volumen de servicios previsto. Deben utilizarse tarifas vigentes y autorizadas, relacionadas con cantidades o niveles de actividad razonablemente estimados.</w:t>
            </w:r>
          </w:p>
        </w:tc>
      </w:tr>
      <w:tr w:rsidR="003E167C" w:rsidRPr="005533D6" w14:paraId="5DABD371"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D234BF9" w14:textId="7E1C427E" w:rsidR="003E167C" w:rsidRPr="00A41229" w:rsidRDefault="003E167C" w:rsidP="009B26BA">
            <w:pPr>
              <w:spacing w:after="0" w:line="240" w:lineRule="auto"/>
              <w:rPr>
                <w:b/>
                <w:bCs/>
              </w:rPr>
            </w:pPr>
            <w:r w:rsidRPr="00A41229">
              <w:rPr>
                <w:b/>
                <w:bCs/>
              </w:rPr>
              <w:t>Convenios y proyectos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E26482E" w14:textId="384CFE03" w:rsidR="003E167C" w:rsidRDefault="003E167C" w:rsidP="009B26BA">
            <w:pPr>
              <w:spacing w:after="0" w:line="240" w:lineRule="auto"/>
            </w:pPr>
            <w:r>
              <w:t>Los acuerdos con entidades externas pueden generar recursos para actividades específicas. La proyección debe considerar el valor, las condiciones, el cronograma de desembolsos y la destinación establecida en cada convenio.</w:t>
            </w:r>
          </w:p>
        </w:tc>
      </w:tr>
      <w:tr w:rsidR="003E167C" w:rsidRPr="005533D6" w14:paraId="15D9683A"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6B4D48B" w14:textId="5B2FE98A" w:rsidR="003E167C" w:rsidRPr="00A41229" w:rsidRDefault="003E167C" w:rsidP="009B26BA">
            <w:pPr>
              <w:spacing w:after="0" w:line="240" w:lineRule="auto"/>
              <w:rPr>
                <w:b/>
                <w:bCs/>
              </w:rPr>
            </w:pPr>
            <w:r w:rsidRPr="00A41229">
              <w:rPr>
                <w:b/>
                <w:bCs/>
              </w:rPr>
              <w:t>Rendimientos financieros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24AACF1" w14:textId="4FC3F6D4" w:rsidR="003E167C" w:rsidRDefault="003E167C" w:rsidP="009B26BA">
            <w:pPr>
              <w:spacing w:after="0" w:line="240" w:lineRule="auto"/>
            </w:pPr>
            <w:r>
              <w:t>Los depósitos o inversiones autorizadas pueden generar recursos adicionales. Su estimación debe basarse en saldos, tasas y condiciones contractuales prudentes, evitando asumir rendimientos que no cuenten con sustento suficiente.</w:t>
            </w:r>
          </w:p>
        </w:tc>
      </w:tr>
      <w:tr w:rsidR="003E167C" w:rsidRPr="005533D6" w14:paraId="6695EF2C"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23C7B09" w14:textId="45E8057F" w:rsidR="003E167C" w:rsidRPr="00A41229" w:rsidRDefault="003E167C" w:rsidP="009B26BA">
            <w:pPr>
              <w:spacing w:after="0" w:line="240" w:lineRule="auto"/>
              <w:rPr>
                <w:b/>
                <w:bCs/>
              </w:rPr>
            </w:pPr>
            <w:r w:rsidRPr="00A41229">
              <w:rPr>
                <w:b/>
                <w:bCs/>
              </w:rPr>
              <w:t>Saldos de fondos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548D811" w14:textId="17CE280D" w:rsidR="003E167C" w:rsidRDefault="003E167C" w:rsidP="009B26BA">
            <w:pPr>
              <w:spacing w:after="0" w:line="240" w:lineRule="auto"/>
            </w:pPr>
            <w:r>
              <w:t>Corresponden a recursos existentes al inicio del periodo. Antes de incorporarlos deben conciliarse y mantenerse asociados con la finalidad establecida, especialmente cuando tienen destinación específica o reglamentada.</w:t>
            </w:r>
          </w:p>
        </w:tc>
      </w:tr>
      <w:tr w:rsidR="003E167C" w:rsidRPr="005533D6" w14:paraId="4946ADBC"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8779A2C" w14:textId="3075428F" w:rsidR="003E167C" w:rsidRPr="00A41229" w:rsidRDefault="003E167C" w:rsidP="009B26BA">
            <w:pPr>
              <w:spacing w:after="0" w:line="240" w:lineRule="auto"/>
              <w:rPr>
                <w:b/>
                <w:bCs/>
              </w:rPr>
            </w:pPr>
            <w:r w:rsidRPr="00A41229">
              <w:rPr>
                <w:b/>
                <w:bCs/>
              </w:rPr>
              <w:t>Tesorería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F624D93" w14:textId="2D6E48A4" w:rsidR="003E167C" w:rsidRDefault="003E167C" w:rsidP="009B26BA">
            <w:pPr>
              <w:spacing w:after="0" w:line="240" w:lineRule="auto"/>
            </w:pPr>
            <w:r>
              <w:t>Aporta saldos bancarios y fechas probables de recaudo. Esta información permite preparar la disponibilidad mensual de efectivo y contrastar las proyecciones con extractos, movimientos pendientes y compromisos de pago.</w:t>
            </w:r>
          </w:p>
        </w:tc>
      </w:tr>
    </w:tbl>
    <w:p w14:paraId="6AC31CF7" w14:textId="77777777" w:rsidR="00C61C9D" w:rsidRDefault="00C61C9D" w:rsidP="008E506C">
      <w:pPr>
        <w:spacing w:after="0" w:line="240" w:lineRule="auto"/>
      </w:pPr>
    </w:p>
    <w:p w14:paraId="602F9B88" w14:textId="50684F78" w:rsidR="00C61C9D" w:rsidRDefault="003E167C" w:rsidP="008E506C">
      <w:pPr>
        <w:spacing w:after="0" w:line="240" w:lineRule="auto"/>
      </w:pPr>
      <w:r>
        <w:t>El siguiente caso aplica estas fuentes para estimar los recursos que financiarán el presupuesto anual de la cooperativa:</w:t>
      </w:r>
    </w:p>
    <w:p w14:paraId="52E1B5BB" w14:textId="77777777" w:rsidR="00A52D0B" w:rsidRDefault="00A52D0B"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3E167C" w14:paraId="0836419E" w14:textId="77777777" w:rsidTr="00701ABD">
        <w:tc>
          <w:tcPr>
            <w:tcW w:w="8828" w:type="dxa"/>
            <w:shd w:val="clear" w:color="auto" w:fill="DEEAF6" w:themeFill="accent5" w:themeFillTint="33"/>
          </w:tcPr>
          <w:p w14:paraId="6C7EE1DC" w14:textId="77777777" w:rsidR="00701ABD" w:rsidRPr="009D27AE" w:rsidRDefault="00701ABD" w:rsidP="00701ABD">
            <w:pPr>
              <w:spacing w:line="240" w:lineRule="auto"/>
              <w:rPr>
                <w:b/>
                <w:bCs/>
              </w:rPr>
            </w:pPr>
            <w:r w:rsidRPr="009D27AE">
              <w:rPr>
                <w:b/>
                <w:bCs/>
              </w:rPr>
              <w:t>Ejemplo aplicado</w:t>
            </w:r>
          </w:p>
          <w:p w14:paraId="5AABA22B" w14:textId="77777777" w:rsidR="00701ABD" w:rsidRDefault="00701ABD" w:rsidP="00701ABD">
            <w:pPr>
              <w:spacing w:line="240" w:lineRule="auto"/>
            </w:pPr>
          </w:p>
          <w:p w14:paraId="05791F05" w14:textId="77777777" w:rsidR="00701ABD" w:rsidRDefault="00701ABD" w:rsidP="00701ABD">
            <w:pPr>
              <w:spacing w:line="240" w:lineRule="auto"/>
            </w:pPr>
            <w:r>
              <w:t>Una cooperativa prepara la proyección de recursos para financiar su plan anual. Durante el periodo anterior recibió ingresos por servicios, cuotas administrativas, rendimientos financieros y un convenio destinado a actividades educativas. Para el nuevo presupuesto revisa la continuidad de cada fuente y evita repetir automáticamente los valores históricos.</w:t>
            </w:r>
          </w:p>
          <w:p w14:paraId="12A7BCAA" w14:textId="77777777" w:rsidR="00701ABD" w:rsidRDefault="00701ABD" w:rsidP="00701ABD">
            <w:pPr>
              <w:spacing w:line="240" w:lineRule="auto"/>
            </w:pPr>
          </w:p>
          <w:p w14:paraId="47FD81ED" w14:textId="77777777" w:rsidR="00701ABD" w:rsidRDefault="00701ABD" w:rsidP="00701ABD">
            <w:pPr>
              <w:spacing w:line="240" w:lineRule="auto"/>
            </w:pPr>
            <w:r>
              <w:t>El área financiera proyecta ingresos por servicios con base en el número esperado de usuarios, estima las cuotas según los asociados activos y solo incluye el convenio después de confirmar su vigencia. También analiza la cartera pendiente, pero aplica un porcentaje de recaudo prudente porque una parte presenta vencimiento.</w:t>
            </w:r>
          </w:p>
          <w:p w14:paraId="0790CFA9" w14:textId="77777777" w:rsidR="003E167C" w:rsidRDefault="003E167C" w:rsidP="008E506C">
            <w:pPr>
              <w:spacing w:line="240" w:lineRule="auto"/>
            </w:pPr>
          </w:p>
          <w:p w14:paraId="0BE4A7D2" w14:textId="46FDA3F7" w:rsidR="00701ABD" w:rsidRDefault="006749D4" w:rsidP="00701ABD">
            <w:pPr>
              <w:spacing w:line="240" w:lineRule="auto"/>
            </w:pPr>
            <w:r>
              <w:t>La estimación relaciona cada fuente con su base de cálculo, valor proyectado y restricción, y culmina con el total anual:</w:t>
            </w:r>
          </w:p>
          <w:p w14:paraId="3454C429" w14:textId="77777777" w:rsidR="006749D4" w:rsidRDefault="006749D4" w:rsidP="00701ABD">
            <w:pPr>
              <w:spacing w:line="240" w:lineRule="auto"/>
              <w:rPr>
                <w:b/>
                <w:bCs/>
              </w:rPr>
            </w:pPr>
          </w:p>
          <w:p w14:paraId="597B323A" w14:textId="5EE10376" w:rsidR="00701ABD" w:rsidRDefault="00701ABD" w:rsidP="00701ABD">
            <w:pPr>
              <w:spacing w:line="240" w:lineRule="auto"/>
            </w:pPr>
            <w:r w:rsidRPr="009D27AE">
              <w:rPr>
                <w:b/>
                <w:bCs/>
              </w:rPr>
              <w:t xml:space="preserve">Tabla </w:t>
            </w:r>
            <w:r w:rsidR="006749D4">
              <w:rPr>
                <w:b/>
                <w:bCs/>
              </w:rPr>
              <w:t>11</w:t>
            </w:r>
            <w:r w:rsidRPr="009D27AE">
              <w:rPr>
                <w:b/>
                <w:bCs/>
              </w:rPr>
              <w:t>.</w:t>
            </w:r>
            <w:r>
              <w:t xml:space="preserve"> Proyección anual de ingresos y recursos disponibles</w:t>
            </w:r>
          </w:p>
          <w:p w14:paraId="29A16F1E" w14:textId="77777777" w:rsidR="00701ABD" w:rsidRPr="006E7815" w:rsidRDefault="00701ABD" w:rsidP="00701ABD">
            <w:pPr>
              <w:spacing w:line="240" w:lineRule="auto"/>
              <w:rPr>
                <w:b/>
                <w:bCs/>
              </w:rPr>
            </w:pPr>
          </w:p>
          <w:tbl>
            <w:tblPr>
              <w:tblStyle w:val="TableGridLight"/>
              <w:tblW w:w="0" w:type="auto"/>
              <w:tblLook w:val="04A0" w:firstRow="1" w:lastRow="0" w:firstColumn="1" w:lastColumn="0" w:noHBand="0" w:noVBand="1"/>
            </w:tblPr>
            <w:tblGrid>
              <w:gridCol w:w="2041"/>
              <w:gridCol w:w="2435"/>
              <w:gridCol w:w="1496"/>
              <w:gridCol w:w="2630"/>
            </w:tblGrid>
            <w:tr w:rsidR="00701ABD" w:rsidRPr="006E7815" w14:paraId="7628D78A" w14:textId="77777777" w:rsidTr="006749D4">
              <w:tc>
                <w:tcPr>
                  <w:tcW w:w="0" w:type="auto"/>
                  <w:shd w:val="clear" w:color="auto" w:fill="D9D9D9" w:themeFill="background1" w:themeFillShade="D9"/>
                  <w:hideMark/>
                </w:tcPr>
                <w:p w14:paraId="3130A046" w14:textId="77777777" w:rsidR="00701ABD" w:rsidRPr="006E7815" w:rsidRDefault="00701ABD" w:rsidP="00701ABD">
                  <w:pPr>
                    <w:spacing w:line="240" w:lineRule="auto"/>
                    <w:contextualSpacing w:val="0"/>
                    <w:jc w:val="center"/>
                    <w:rPr>
                      <w:rFonts w:eastAsia="Times New Roman" w:cs="Arial"/>
                      <w:b/>
                      <w:bCs/>
                      <w:szCs w:val="20"/>
                      <w:lang w:eastAsia="es-CO"/>
                    </w:rPr>
                  </w:pPr>
                  <w:r w:rsidRPr="006E7815">
                    <w:rPr>
                      <w:rFonts w:eastAsia="Times New Roman" w:cs="Arial"/>
                      <w:b/>
                      <w:bCs/>
                      <w:szCs w:val="20"/>
                      <w:lang w:eastAsia="es-CO"/>
                    </w:rPr>
                    <w:t>Fuente de recursos</w:t>
                  </w:r>
                </w:p>
              </w:tc>
              <w:tc>
                <w:tcPr>
                  <w:tcW w:w="0" w:type="auto"/>
                  <w:shd w:val="clear" w:color="auto" w:fill="D9D9D9" w:themeFill="background1" w:themeFillShade="D9"/>
                  <w:hideMark/>
                </w:tcPr>
                <w:p w14:paraId="3181771F" w14:textId="77777777" w:rsidR="00701ABD" w:rsidRPr="006E7815" w:rsidRDefault="00701ABD" w:rsidP="00701ABD">
                  <w:pPr>
                    <w:spacing w:line="240" w:lineRule="auto"/>
                    <w:contextualSpacing w:val="0"/>
                    <w:jc w:val="center"/>
                    <w:rPr>
                      <w:rFonts w:eastAsia="Times New Roman" w:cs="Arial"/>
                      <w:b/>
                      <w:bCs/>
                      <w:szCs w:val="20"/>
                      <w:lang w:eastAsia="es-CO"/>
                    </w:rPr>
                  </w:pPr>
                  <w:r w:rsidRPr="006E7815">
                    <w:rPr>
                      <w:rFonts w:eastAsia="Times New Roman" w:cs="Arial"/>
                      <w:b/>
                      <w:bCs/>
                      <w:szCs w:val="20"/>
                      <w:lang w:eastAsia="es-CO"/>
                    </w:rPr>
                    <w:t>Base de cálculo</w:t>
                  </w:r>
                </w:p>
              </w:tc>
              <w:tc>
                <w:tcPr>
                  <w:tcW w:w="0" w:type="auto"/>
                  <w:shd w:val="clear" w:color="auto" w:fill="D9D9D9" w:themeFill="background1" w:themeFillShade="D9"/>
                  <w:hideMark/>
                </w:tcPr>
                <w:p w14:paraId="4EC3A3FF" w14:textId="77777777" w:rsidR="00701ABD" w:rsidRPr="006E7815" w:rsidRDefault="00701ABD" w:rsidP="00701ABD">
                  <w:pPr>
                    <w:spacing w:line="240" w:lineRule="auto"/>
                    <w:contextualSpacing w:val="0"/>
                    <w:jc w:val="right"/>
                    <w:rPr>
                      <w:rFonts w:eastAsia="Times New Roman" w:cs="Arial"/>
                      <w:b/>
                      <w:bCs/>
                      <w:szCs w:val="20"/>
                      <w:lang w:eastAsia="es-CO"/>
                    </w:rPr>
                  </w:pPr>
                  <w:r w:rsidRPr="006E7815">
                    <w:rPr>
                      <w:rFonts w:eastAsia="Times New Roman" w:cs="Arial"/>
                      <w:b/>
                      <w:bCs/>
                      <w:szCs w:val="20"/>
                      <w:lang w:eastAsia="es-CO"/>
                    </w:rPr>
                    <w:t>Valor estimado</w:t>
                  </w:r>
                </w:p>
              </w:tc>
              <w:tc>
                <w:tcPr>
                  <w:tcW w:w="0" w:type="auto"/>
                  <w:shd w:val="clear" w:color="auto" w:fill="D9D9D9" w:themeFill="background1" w:themeFillShade="D9"/>
                  <w:hideMark/>
                </w:tcPr>
                <w:p w14:paraId="42774F45" w14:textId="77777777" w:rsidR="00701ABD" w:rsidRPr="006E7815" w:rsidRDefault="00701ABD" w:rsidP="00701ABD">
                  <w:pPr>
                    <w:spacing w:line="240" w:lineRule="auto"/>
                    <w:contextualSpacing w:val="0"/>
                    <w:jc w:val="center"/>
                    <w:rPr>
                      <w:rFonts w:eastAsia="Times New Roman" w:cs="Arial"/>
                      <w:b/>
                      <w:bCs/>
                      <w:szCs w:val="20"/>
                      <w:lang w:eastAsia="es-CO"/>
                    </w:rPr>
                  </w:pPr>
                  <w:r w:rsidRPr="006E7815">
                    <w:rPr>
                      <w:rFonts w:eastAsia="Times New Roman" w:cs="Arial"/>
                      <w:b/>
                      <w:bCs/>
                      <w:szCs w:val="20"/>
                      <w:lang w:eastAsia="es-CO"/>
                    </w:rPr>
                    <w:t>Restricción o consideración</w:t>
                  </w:r>
                </w:p>
              </w:tc>
            </w:tr>
            <w:tr w:rsidR="00701ABD" w:rsidRPr="006E7815" w14:paraId="71A8836C" w14:textId="77777777" w:rsidTr="006749D4">
              <w:tc>
                <w:tcPr>
                  <w:tcW w:w="0" w:type="auto"/>
                  <w:hideMark/>
                </w:tcPr>
                <w:p w14:paraId="17E1C24B"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Ingresos por servicios</w:t>
                  </w:r>
                </w:p>
              </w:tc>
              <w:tc>
                <w:tcPr>
                  <w:tcW w:w="0" w:type="auto"/>
                  <w:hideMark/>
                </w:tcPr>
                <w:p w14:paraId="4AE78625"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1.200 servicios × $120.000</w:t>
                  </w:r>
                </w:p>
              </w:tc>
              <w:tc>
                <w:tcPr>
                  <w:tcW w:w="0" w:type="auto"/>
                  <w:hideMark/>
                </w:tcPr>
                <w:p w14:paraId="2F121D8C"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$144.000.000</w:t>
                  </w:r>
                </w:p>
              </w:tc>
              <w:tc>
                <w:tcPr>
                  <w:tcW w:w="0" w:type="auto"/>
                  <w:hideMark/>
                </w:tcPr>
                <w:p w14:paraId="6504511C"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Depende del volumen real de servicios prestados.</w:t>
                  </w:r>
                </w:p>
              </w:tc>
            </w:tr>
            <w:tr w:rsidR="00701ABD" w:rsidRPr="006E7815" w14:paraId="250ED4FB" w14:textId="77777777" w:rsidTr="006749D4">
              <w:tc>
                <w:tcPr>
                  <w:tcW w:w="0" w:type="auto"/>
                  <w:hideMark/>
                </w:tcPr>
                <w:p w14:paraId="68C6C7C9"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Cuotas administrativas</w:t>
                  </w:r>
                </w:p>
              </w:tc>
              <w:tc>
                <w:tcPr>
                  <w:tcW w:w="0" w:type="auto"/>
                  <w:hideMark/>
                </w:tcPr>
                <w:p w14:paraId="2CEB461C"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250 asociados × $18.000 × 12 meses</w:t>
                  </w:r>
                </w:p>
              </w:tc>
              <w:tc>
                <w:tcPr>
                  <w:tcW w:w="0" w:type="auto"/>
                  <w:hideMark/>
                </w:tcPr>
                <w:p w14:paraId="58ED5CB6"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$54.000.000</w:t>
                  </w:r>
                </w:p>
              </w:tc>
              <w:tc>
                <w:tcPr>
                  <w:tcW w:w="0" w:type="auto"/>
                  <w:hideMark/>
                </w:tcPr>
                <w:p w14:paraId="250AA954"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Deben considerarse ingresos y retiros de asociados.</w:t>
                  </w:r>
                </w:p>
              </w:tc>
            </w:tr>
            <w:tr w:rsidR="00701ABD" w:rsidRPr="006E7815" w14:paraId="45A0FFB8" w14:textId="77777777" w:rsidTr="006749D4">
              <w:tc>
                <w:tcPr>
                  <w:tcW w:w="0" w:type="auto"/>
                  <w:hideMark/>
                </w:tcPr>
                <w:p w14:paraId="450D7661"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Recaudo de cartera</w:t>
                  </w:r>
                </w:p>
              </w:tc>
              <w:tc>
                <w:tcPr>
                  <w:tcW w:w="0" w:type="auto"/>
                  <w:hideMark/>
                </w:tcPr>
                <w:p w14:paraId="30832EDF"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Cartera de $30.000.000 × 70 % de recuperación esperada</w:t>
                  </w:r>
                </w:p>
              </w:tc>
              <w:tc>
                <w:tcPr>
                  <w:tcW w:w="0" w:type="auto"/>
                  <w:hideMark/>
                </w:tcPr>
                <w:p w14:paraId="33A9ED5D"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$21.000.000</w:t>
                  </w:r>
                </w:p>
              </w:tc>
              <w:tc>
                <w:tcPr>
                  <w:tcW w:w="0" w:type="auto"/>
                  <w:hideMark/>
                </w:tcPr>
                <w:p w14:paraId="1903E626"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No se proyecta recuperar la totalidad del saldo.</w:t>
                  </w:r>
                </w:p>
              </w:tc>
            </w:tr>
            <w:tr w:rsidR="00701ABD" w:rsidRPr="006E7815" w14:paraId="1B457135" w14:textId="77777777" w:rsidTr="006749D4">
              <w:tc>
                <w:tcPr>
                  <w:tcW w:w="0" w:type="auto"/>
                  <w:hideMark/>
                </w:tcPr>
                <w:p w14:paraId="4C7F0D5C"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Rendimientos financieros</w:t>
                  </w:r>
                </w:p>
              </w:tc>
              <w:tc>
                <w:tcPr>
                  <w:tcW w:w="0" w:type="auto"/>
                  <w:hideMark/>
                </w:tcPr>
                <w:p w14:paraId="41306241"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Estimación basada en saldos y condiciones vigentes</w:t>
                  </w:r>
                </w:p>
              </w:tc>
              <w:tc>
                <w:tcPr>
                  <w:tcW w:w="0" w:type="auto"/>
                  <w:hideMark/>
                </w:tcPr>
                <w:p w14:paraId="78363DAA"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$4.500.000</w:t>
                  </w:r>
                </w:p>
              </w:tc>
              <w:tc>
                <w:tcPr>
                  <w:tcW w:w="0" w:type="auto"/>
                  <w:hideMark/>
                </w:tcPr>
                <w:p w14:paraId="53E88BBB"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Puede variar según tasas y recursos invertidos.</w:t>
                  </w:r>
                </w:p>
              </w:tc>
            </w:tr>
            <w:tr w:rsidR="00701ABD" w:rsidRPr="006E7815" w14:paraId="510670CB" w14:textId="77777777" w:rsidTr="006749D4">
              <w:tc>
                <w:tcPr>
                  <w:tcW w:w="0" w:type="auto"/>
                  <w:hideMark/>
                </w:tcPr>
                <w:p w14:paraId="5214C3C9"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Convenio educativo</w:t>
                  </w:r>
                </w:p>
              </w:tc>
              <w:tc>
                <w:tcPr>
                  <w:tcW w:w="0" w:type="auto"/>
                  <w:hideMark/>
                </w:tcPr>
                <w:p w14:paraId="01A7E571"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Valor establecido en el acuerdo</w:t>
                  </w:r>
                </w:p>
              </w:tc>
              <w:tc>
                <w:tcPr>
                  <w:tcW w:w="0" w:type="auto"/>
                  <w:hideMark/>
                </w:tcPr>
                <w:p w14:paraId="2119D75A"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$20.000.000</w:t>
                  </w:r>
                </w:p>
              </w:tc>
              <w:tc>
                <w:tcPr>
                  <w:tcW w:w="0" w:type="auto"/>
                  <w:hideMark/>
                </w:tcPr>
                <w:p w14:paraId="77674D1E"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Solo puede utilizarse para las actividades autorizadas.</w:t>
                  </w:r>
                </w:p>
              </w:tc>
            </w:tr>
            <w:tr w:rsidR="00701ABD" w:rsidRPr="006E7815" w14:paraId="4C962D62" w14:textId="77777777" w:rsidTr="006749D4">
              <w:tc>
                <w:tcPr>
                  <w:tcW w:w="0" w:type="auto"/>
                  <w:hideMark/>
                </w:tcPr>
                <w:p w14:paraId="7F220BC3"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Saldo inicial del fondo de educación</w:t>
                  </w:r>
                </w:p>
              </w:tc>
              <w:tc>
                <w:tcPr>
                  <w:tcW w:w="0" w:type="auto"/>
                  <w:hideMark/>
                </w:tcPr>
                <w:p w14:paraId="582A26E2"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Saldo conciliado al cierre anterior</w:t>
                  </w:r>
                </w:p>
              </w:tc>
              <w:tc>
                <w:tcPr>
                  <w:tcW w:w="0" w:type="auto"/>
                  <w:hideMark/>
                </w:tcPr>
                <w:p w14:paraId="64228D48"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$8.000.000</w:t>
                  </w:r>
                </w:p>
              </w:tc>
              <w:tc>
                <w:tcPr>
                  <w:tcW w:w="0" w:type="auto"/>
                  <w:hideMark/>
                </w:tcPr>
                <w:p w14:paraId="1C92F38D"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Conserva su destinación específica.</w:t>
                  </w:r>
                </w:p>
              </w:tc>
            </w:tr>
            <w:tr w:rsidR="00701ABD" w:rsidRPr="006E7815" w14:paraId="059ABBA5" w14:textId="77777777" w:rsidTr="006749D4">
              <w:tc>
                <w:tcPr>
                  <w:tcW w:w="0" w:type="auto"/>
                  <w:hideMark/>
                </w:tcPr>
                <w:p w14:paraId="3857D52E"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Total de recursos proyectados</w:t>
                  </w:r>
                </w:p>
              </w:tc>
              <w:tc>
                <w:tcPr>
                  <w:tcW w:w="0" w:type="auto"/>
                  <w:hideMark/>
                </w:tcPr>
                <w:p w14:paraId="1C9A119E"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Suma de las fuentes estimadas</w:t>
                  </w:r>
                </w:p>
              </w:tc>
              <w:tc>
                <w:tcPr>
                  <w:tcW w:w="0" w:type="auto"/>
                  <w:hideMark/>
                </w:tcPr>
                <w:p w14:paraId="5DA28DF3"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$251.500.000</w:t>
                  </w:r>
                </w:p>
              </w:tc>
              <w:tc>
                <w:tcPr>
                  <w:tcW w:w="0" w:type="auto"/>
                  <w:hideMark/>
                </w:tcPr>
                <w:p w14:paraId="402C7BEB" w14:textId="77777777" w:rsidR="00701ABD" w:rsidRPr="006E7815" w:rsidRDefault="00701ABD" w:rsidP="00DF3913">
                  <w:pPr>
                    <w:spacing w:line="240" w:lineRule="auto"/>
                    <w:contextualSpacing w:val="0"/>
                    <w:rPr>
                      <w:rFonts w:eastAsia="Times New Roman" w:cs="Arial"/>
                      <w:szCs w:val="20"/>
                      <w:lang w:eastAsia="es-CO"/>
                    </w:rPr>
                  </w:pPr>
                  <w:r w:rsidRPr="006E7815">
                    <w:rPr>
                      <w:rFonts w:eastAsia="Times New Roman" w:cs="Arial"/>
                      <w:szCs w:val="20"/>
                      <w:lang w:eastAsia="es-CO"/>
                    </w:rPr>
                    <w:t>Incluye recursos de libre destinación y recursos restringidos.</w:t>
                  </w:r>
                </w:p>
              </w:tc>
            </w:tr>
          </w:tbl>
          <w:p w14:paraId="2BC019F2" w14:textId="77777777" w:rsidR="00701ABD" w:rsidRDefault="00701ABD" w:rsidP="00701ABD">
            <w:pPr>
              <w:spacing w:line="240" w:lineRule="auto"/>
            </w:pPr>
          </w:p>
          <w:p w14:paraId="03B0104A" w14:textId="77777777" w:rsidR="00701ABD" w:rsidRDefault="00701ABD" w:rsidP="00701ABD">
            <w:pPr>
              <w:spacing w:line="240" w:lineRule="auto"/>
            </w:pPr>
            <w:r>
              <w:t>Los ingresos por servicios se calculan así:</w:t>
            </w:r>
          </w:p>
          <w:p w14:paraId="146DA347" w14:textId="77777777" w:rsidR="00701ABD" w:rsidRDefault="00701ABD" w:rsidP="00701ABD">
            <w:pPr>
              <w:spacing w:line="240" w:lineRule="auto"/>
            </w:pPr>
          </w:p>
          <w:p w14:paraId="4D1D9DB4" w14:textId="77777777" w:rsidR="00701ABD" w:rsidRDefault="00701ABD" w:rsidP="00701ABD">
            <w:pPr>
              <w:spacing w:line="240" w:lineRule="auto"/>
            </w:pPr>
            <w:r>
              <w:t>Ingresos por servicios = cantidad proyectada × tarifa estimada</w:t>
            </w:r>
          </w:p>
          <w:p w14:paraId="0437E41A" w14:textId="77777777" w:rsidR="00701ABD" w:rsidRDefault="00701ABD" w:rsidP="00701ABD">
            <w:pPr>
              <w:spacing w:line="240" w:lineRule="auto"/>
            </w:pPr>
          </w:p>
          <w:p w14:paraId="6F366786" w14:textId="77777777" w:rsidR="00701ABD" w:rsidRDefault="00701ABD" w:rsidP="00701ABD">
            <w:pPr>
              <w:spacing w:line="240" w:lineRule="auto"/>
            </w:pPr>
            <w:r>
              <w:t>1.200 × $120.000 = $144.000.000</w:t>
            </w:r>
          </w:p>
          <w:p w14:paraId="152E74B8" w14:textId="77777777" w:rsidR="00701ABD" w:rsidRDefault="00701ABD" w:rsidP="00701ABD">
            <w:pPr>
              <w:spacing w:line="240" w:lineRule="auto"/>
            </w:pPr>
          </w:p>
          <w:p w14:paraId="3240860B" w14:textId="77777777" w:rsidR="00701ABD" w:rsidRDefault="00701ABD" w:rsidP="00701ABD">
            <w:pPr>
              <w:spacing w:line="240" w:lineRule="auto"/>
            </w:pPr>
            <w:r>
              <w:t>Las cuotas administrativas se proyectan mediante la siguiente operación:</w:t>
            </w:r>
          </w:p>
          <w:p w14:paraId="70632D9C" w14:textId="77777777" w:rsidR="00701ABD" w:rsidRDefault="00701ABD" w:rsidP="00701ABD">
            <w:pPr>
              <w:spacing w:line="240" w:lineRule="auto"/>
            </w:pPr>
          </w:p>
          <w:p w14:paraId="27D99CCE" w14:textId="77777777" w:rsidR="00701ABD" w:rsidRDefault="00701ABD" w:rsidP="00701ABD">
            <w:pPr>
              <w:spacing w:line="240" w:lineRule="auto"/>
            </w:pPr>
            <w:r>
              <w:t>250 × $18.000 × 12 = $54.000.000</w:t>
            </w:r>
          </w:p>
          <w:p w14:paraId="62614A4C" w14:textId="77777777" w:rsidR="00701ABD" w:rsidRDefault="00701ABD" w:rsidP="00701ABD">
            <w:pPr>
              <w:spacing w:line="240" w:lineRule="auto"/>
            </w:pPr>
          </w:p>
          <w:p w14:paraId="496C400B" w14:textId="77777777" w:rsidR="00701ABD" w:rsidRDefault="00701ABD" w:rsidP="00701ABD">
            <w:pPr>
              <w:spacing w:line="240" w:lineRule="auto"/>
            </w:pPr>
            <w:r>
              <w:t>Para la cartera se utiliza una estimación prudente de recaudo:</w:t>
            </w:r>
          </w:p>
          <w:p w14:paraId="58E1B831" w14:textId="77777777" w:rsidR="00701ABD" w:rsidRDefault="00701ABD" w:rsidP="00701ABD">
            <w:pPr>
              <w:spacing w:line="240" w:lineRule="auto"/>
            </w:pPr>
          </w:p>
          <w:p w14:paraId="6664139A" w14:textId="77777777" w:rsidR="00701ABD" w:rsidRDefault="00701ABD" w:rsidP="00701ABD">
            <w:pPr>
              <w:spacing w:line="240" w:lineRule="auto"/>
            </w:pPr>
            <w:r>
              <w:t>$30.000.000 × 70 % = $21.000.000</w:t>
            </w:r>
            <w:r>
              <w:tab/>
            </w:r>
          </w:p>
          <w:p w14:paraId="2850F90D" w14:textId="77777777" w:rsidR="00701ABD" w:rsidRDefault="00701ABD" w:rsidP="00701ABD">
            <w:pPr>
              <w:spacing w:line="240" w:lineRule="auto"/>
            </w:pPr>
          </w:p>
          <w:p w14:paraId="456F3619" w14:textId="77777777" w:rsidR="00701ABD" w:rsidRDefault="00701ABD" w:rsidP="00701ABD">
            <w:pPr>
              <w:spacing w:line="240" w:lineRule="auto"/>
            </w:pPr>
            <w:r>
              <w:t>Aunque el total proyectado asciende a $251.500.000, la organización no puede considerar todo el valor como recurso de libre utilización. El convenio educativo y el saldo del fondo de educación suman $28.000.000 y deben mantenerse destinados a las actividades para las cuales fueron autorizados.</w:t>
            </w:r>
          </w:p>
          <w:p w14:paraId="567B36C5" w14:textId="77777777" w:rsidR="00701ABD" w:rsidRDefault="00701ABD" w:rsidP="00701ABD">
            <w:pPr>
              <w:spacing w:line="240" w:lineRule="auto"/>
            </w:pPr>
          </w:p>
          <w:p w14:paraId="4FF10DAA" w14:textId="77777777" w:rsidR="00701ABD" w:rsidRDefault="00701ABD" w:rsidP="00701ABD">
            <w:pPr>
              <w:spacing w:line="240" w:lineRule="auto"/>
            </w:pPr>
            <w:r>
              <w:t>Recursos de destinación específica:</w:t>
            </w:r>
          </w:p>
          <w:p w14:paraId="6DA61463" w14:textId="77777777" w:rsidR="00701ABD" w:rsidRDefault="00701ABD" w:rsidP="00701ABD">
            <w:pPr>
              <w:spacing w:line="240" w:lineRule="auto"/>
            </w:pPr>
          </w:p>
          <w:p w14:paraId="17690DCF" w14:textId="77777777" w:rsidR="00701ABD" w:rsidRDefault="00701ABD" w:rsidP="00701ABD">
            <w:pPr>
              <w:spacing w:line="240" w:lineRule="auto"/>
            </w:pPr>
            <w:r>
              <w:t>$20.000.000 + $8.000.000 = $28.000.000</w:t>
            </w:r>
          </w:p>
          <w:p w14:paraId="34436AA2" w14:textId="77777777" w:rsidR="00701ABD" w:rsidRDefault="00701ABD" w:rsidP="00701ABD">
            <w:pPr>
              <w:spacing w:line="240" w:lineRule="auto"/>
            </w:pPr>
          </w:p>
          <w:p w14:paraId="195E97AE" w14:textId="77777777" w:rsidR="00701ABD" w:rsidRDefault="00701ABD" w:rsidP="00701ABD">
            <w:pPr>
              <w:spacing w:line="240" w:lineRule="auto"/>
            </w:pPr>
            <w:r>
              <w:t>Recursos proyectados sin esta restricción:</w:t>
            </w:r>
          </w:p>
          <w:p w14:paraId="5CEDA4FB" w14:textId="77777777" w:rsidR="00701ABD" w:rsidRDefault="00701ABD" w:rsidP="00701ABD">
            <w:pPr>
              <w:spacing w:line="240" w:lineRule="auto"/>
            </w:pPr>
          </w:p>
          <w:p w14:paraId="23DF28EC" w14:textId="77777777" w:rsidR="00701ABD" w:rsidRDefault="00701ABD" w:rsidP="00701ABD">
            <w:pPr>
              <w:spacing w:line="240" w:lineRule="auto"/>
            </w:pPr>
            <w:r>
              <w:t>$251.500.000 − $28.000.000 = $223.500.000</w:t>
            </w:r>
          </w:p>
          <w:p w14:paraId="79713CCB" w14:textId="77777777" w:rsidR="00701ABD" w:rsidRDefault="00701ABD" w:rsidP="008E506C">
            <w:pPr>
              <w:spacing w:line="240" w:lineRule="auto"/>
            </w:pPr>
          </w:p>
        </w:tc>
      </w:tr>
    </w:tbl>
    <w:p w14:paraId="27A5A5B7" w14:textId="77777777" w:rsidR="003E167C" w:rsidRDefault="003E167C" w:rsidP="008E506C">
      <w:pPr>
        <w:spacing w:after="0" w:line="240" w:lineRule="auto"/>
      </w:pPr>
    </w:p>
    <w:p w14:paraId="27557F6E" w14:textId="01934BD3" w:rsidR="00BF42BF" w:rsidRDefault="000807EC" w:rsidP="008E506C">
      <w:pPr>
        <w:spacing w:after="0" w:line="240" w:lineRule="auto"/>
      </w:pPr>
      <w:r>
        <w:t>La proyección debe sustentarse en información verificable, supuestos prudentes y fechas probables de recaudo para establecer una base realista antes de calcular las aplicaciones presupuestales.</w:t>
      </w:r>
    </w:p>
    <w:p w14:paraId="660BD287" w14:textId="77777777" w:rsidR="000807EC" w:rsidRDefault="000807EC" w:rsidP="008E506C">
      <w:pPr>
        <w:spacing w:after="0" w:line="240" w:lineRule="auto"/>
      </w:pPr>
    </w:p>
    <w:p w14:paraId="1143E2EC" w14:textId="4E9B97E2" w:rsidR="00BF42BF" w:rsidRDefault="00940AB7" w:rsidP="008E506C">
      <w:pPr>
        <w:pStyle w:val="Heading2"/>
        <w:spacing w:line="240" w:lineRule="auto"/>
      </w:pPr>
      <w:bookmarkStart w:id="15" w:name="_Toc236086695"/>
      <w:r>
        <w:t>3.3. Proyección de costos, gastos e inversiones</w:t>
      </w:r>
      <w:bookmarkEnd w:id="15"/>
    </w:p>
    <w:p w14:paraId="6BDADE63" w14:textId="77777777" w:rsidR="00BF42BF" w:rsidRDefault="00BF42BF" w:rsidP="008E506C">
      <w:pPr>
        <w:spacing w:after="0" w:line="240" w:lineRule="auto"/>
      </w:pPr>
    </w:p>
    <w:p w14:paraId="226844A7" w14:textId="77777777" w:rsidR="000807EC" w:rsidRDefault="000807EC" w:rsidP="008E506C">
      <w:pPr>
        <w:spacing w:after="0" w:line="240" w:lineRule="auto"/>
      </w:pPr>
      <w:r>
        <w:t>La proyección de costos, gastos e inversiones estima los recursos necesarios para prestar servicios, desarrollar programas sociales, mantener el funcionamiento y fortalecer la capacidad operativa. Los costos se relacionan directamente con bienes o servicios; los gastos, con la administración, operación y financiación; y las inversiones, con adquisiciones o mejoras utilizadas durante varios periodos.</w:t>
      </w:r>
    </w:p>
    <w:p w14:paraId="7DD089F7" w14:textId="77777777" w:rsidR="000807EC" w:rsidRDefault="000807EC" w:rsidP="008E506C">
      <w:pPr>
        <w:spacing w:after="0" w:line="240" w:lineRule="auto"/>
      </w:pPr>
    </w:p>
    <w:p w14:paraId="6544DA58" w14:textId="462A323B" w:rsidR="000807EC" w:rsidRDefault="000807EC" w:rsidP="008E506C">
      <w:pPr>
        <w:spacing w:after="0" w:line="240" w:lineRule="auto"/>
      </w:pPr>
      <w:r>
        <w:t>Las partidas vinculadas con la operación se proyectan con bases diferentes según su relación con el nivel de actividad y el funcionamiento institucional:</w:t>
      </w:r>
    </w:p>
    <w:p w14:paraId="3DD68C3A" w14:textId="77777777" w:rsidR="000807EC" w:rsidRDefault="000807EC"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3"/>
        <w:gridCol w:w="4697"/>
        <w:gridCol w:w="2375"/>
      </w:tblGrid>
      <w:tr w:rsidR="000807EC" w:rsidRPr="00C726A3" w14:paraId="71E1FE55"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1FB5469" w14:textId="5D2BDF2D" w:rsidR="000807EC" w:rsidRPr="00DB212E" w:rsidRDefault="000807EC" w:rsidP="009B26BA">
            <w:pPr>
              <w:spacing w:after="0" w:line="240" w:lineRule="auto"/>
              <w:jc w:val="center"/>
              <w:rPr>
                <w:rFonts w:ascii="Times New Roman" w:eastAsia="Times New Roman" w:hAnsi="Times New Roman" w:cs="Times New Roman"/>
                <w:b/>
                <w:bCs/>
                <w:lang w:eastAsia="es-ES_tradnl"/>
              </w:rPr>
            </w:pPr>
            <w:r>
              <w:rPr>
                <w:b/>
                <w:bCs/>
              </w:rPr>
              <w:t>Slider</w:t>
            </w:r>
          </w:p>
        </w:tc>
      </w:tr>
      <w:tr w:rsidR="000807EC" w:rsidRPr="00CA2831" w14:paraId="504FE42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5E6F9F2" w14:textId="0A707144" w:rsidR="000807EC" w:rsidRPr="00CA2831" w:rsidRDefault="005170D2" w:rsidP="00CA2831">
            <w:pPr>
              <w:spacing w:after="0" w:line="240" w:lineRule="auto"/>
              <w:rPr>
                <w:rFonts w:cs="Arial"/>
                <w:b/>
                <w:bCs/>
                <w:szCs w:val="20"/>
              </w:rPr>
            </w:pPr>
            <w:r w:rsidRPr="00CA2831">
              <w:rPr>
                <w:rFonts w:cs="Arial"/>
                <w:b/>
                <w:bCs/>
                <w:szCs w:val="20"/>
              </w:rPr>
              <w:t>Costos de servicios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90F5E28" w14:textId="52719DB6" w:rsidR="000807EC" w:rsidRPr="00CA2831" w:rsidRDefault="005170D2" w:rsidP="00CA2831">
            <w:pPr>
              <w:spacing w:after="0" w:line="240" w:lineRule="auto"/>
              <w:rPr>
                <w:rFonts w:cs="Arial"/>
                <w:szCs w:val="20"/>
              </w:rPr>
            </w:pPr>
            <w:r w:rsidRPr="00CA2831">
              <w:rPr>
                <w:rFonts w:cs="Arial"/>
                <w:szCs w:val="20"/>
              </w:rPr>
              <w:t>Incluyen materiales, personal y demás recursos directamente utilizados para prestar los servicios. Su estimación parte del costo unitario y del volumen esperado de actividad, como los materiales requeridos para desarrollar servicios o jornadas.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2D9BE293" w14:textId="56BE1C97" w:rsidR="000807EC" w:rsidRPr="00CA2831" w:rsidRDefault="000807EC" w:rsidP="00CA2831">
            <w:pPr>
              <w:spacing w:after="0" w:line="240" w:lineRule="auto"/>
              <w:rPr>
                <w:rFonts w:cs="Arial"/>
                <w:szCs w:val="20"/>
              </w:rPr>
            </w:pPr>
            <w:r w:rsidRPr="00CA2831">
              <w:rPr>
                <w:rFonts w:cs="Arial"/>
                <w:szCs w:val="20"/>
              </w:rPr>
              <w:t>   </w:t>
            </w:r>
            <w:r w:rsidR="00010F38">
              <w:fldChar w:fldCharType="begin"/>
            </w:r>
            <w:r w:rsidR="00010F38">
              <w:instrText xml:space="preserve"> INCLUDEPICTURE "https://t3.ftcdn.net/jpg/18/13/15/04/240_F_1813150468_x0izJwZJb6J7u9DMet9EAKy5esfoYLgR.jpg" \* MERGEFORMATINET </w:instrText>
            </w:r>
            <w:r w:rsidR="00010F38">
              <w:fldChar w:fldCharType="separate"/>
            </w:r>
            <w:r w:rsidR="00010F38">
              <w:rPr>
                <w:noProof/>
              </w:rPr>
              <w:drawing>
                <wp:inline distT="0" distB="0" distL="0" distR="0" wp14:anchorId="26B79979" wp14:editId="045F7B21">
                  <wp:extent cx="1388761" cy="775506"/>
                  <wp:effectExtent l="0" t="0" r="0" b="0"/>
                  <wp:docPr id="610267925" name="Imagen 63" descr="Expert woman asian female people review data number costing managerial account prepare monthly actual cost variance report income tax at audit office. ESG budget control ERP process servic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Expert woman asian female people review data number costing managerial account prepare monthly actual cost variance report income tax at audit office. ESG budget control ERP process service proj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00400" cy="782005"/>
                          </a:xfrm>
                          <a:prstGeom prst="rect">
                            <a:avLst/>
                          </a:prstGeom>
                          <a:noFill/>
                          <a:ln>
                            <a:noFill/>
                          </a:ln>
                        </pic:spPr>
                      </pic:pic>
                    </a:graphicData>
                  </a:graphic>
                </wp:inline>
              </w:drawing>
            </w:r>
            <w:r w:rsidR="00010F38">
              <w:fldChar w:fldCharType="end"/>
            </w:r>
          </w:p>
        </w:tc>
      </w:tr>
      <w:tr w:rsidR="005170D2" w:rsidRPr="00CA2831" w14:paraId="53B17176"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D49C2A7" w14:textId="77777777" w:rsidR="005170D2" w:rsidRPr="00CA2831" w:rsidRDefault="005170D2" w:rsidP="00CA2831">
            <w:pPr>
              <w:spacing w:line="240" w:lineRule="auto"/>
              <w:contextualSpacing w:val="0"/>
              <w:rPr>
                <w:rFonts w:cs="Arial"/>
                <w:szCs w:val="20"/>
              </w:rPr>
            </w:pPr>
            <w:r w:rsidRPr="00CA2831">
              <w:rPr>
                <w:rStyle w:val="Strong"/>
                <w:rFonts w:cs="Arial"/>
                <w:szCs w:val="20"/>
              </w:rPr>
              <w:t>Costos variables</w:t>
            </w:r>
          </w:p>
          <w:p w14:paraId="0EC00BF1" w14:textId="77777777" w:rsidR="005170D2" w:rsidRPr="00CA2831" w:rsidRDefault="005170D2" w:rsidP="00CA2831">
            <w:pPr>
              <w:spacing w:after="0" w:line="240" w:lineRule="auto"/>
              <w:rPr>
                <w:rFonts w:cs="Arial"/>
                <w:b/>
                <w:bCs/>
                <w:szCs w:val="20"/>
              </w:rPr>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896CA7B" w14:textId="7EFA03DC" w:rsidR="005170D2" w:rsidRPr="00CA2831" w:rsidRDefault="005170D2" w:rsidP="00CA2831">
            <w:pPr>
              <w:pStyle w:val="pdq2pgselectionanchorcontainer"/>
              <w:jc w:val="both"/>
              <w:rPr>
                <w:rFonts w:ascii="Arial" w:hAnsi="Arial" w:cs="Arial"/>
                <w:sz w:val="20"/>
                <w:szCs w:val="20"/>
              </w:rPr>
            </w:pPr>
            <w:r w:rsidRPr="00CA2831">
              <w:rPr>
                <w:rFonts w:ascii="Arial" w:hAnsi="Arial" w:cs="Arial"/>
                <w:sz w:val="20"/>
                <w:szCs w:val="20"/>
              </w:rPr>
              <w:t>Cambian de acuerdo con el nivel de actividad. Para proyectarlos se considera el número esperado de usuarios, productos o participantes; un ejemplo corresponde a refrigerios o materiales calculados por cada persona atendida.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52011D6" w14:textId="77777777" w:rsidR="005170D2" w:rsidRDefault="005170D2" w:rsidP="00CA2831">
            <w:pPr>
              <w:spacing w:after="0" w:line="240" w:lineRule="auto"/>
              <w:rPr>
                <w:rFonts w:cs="Arial"/>
                <w:szCs w:val="20"/>
              </w:rPr>
            </w:pPr>
          </w:p>
          <w:p w14:paraId="4BE2B7C9" w14:textId="60D67427" w:rsidR="00A871BE" w:rsidRPr="00A871BE" w:rsidRDefault="00A871BE" w:rsidP="00A871BE">
            <w:pPr>
              <w:jc w:val="center"/>
              <w:rPr>
                <w:rFonts w:cs="Arial"/>
                <w:szCs w:val="20"/>
              </w:rPr>
            </w:pPr>
            <w:r>
              <w:fldChar w:fldCharType="begin"/>
            </w:r>
            <w:r>
              <w:instrText xml:space="preserve"> INCLUDEPICTURE "https://t4.ftcdn.net/jpg/09/30/48/39/240_F_930483978_80Bl4IyQDXlkxqN7cGLaZkJivMBaVwQg.jpg" \* MERGEFORMATINET </w:instrText>
            </w:r>
            <w:r>
              <w:fldChar w:fldCharType="separate"/>
            </w:r>
            <w:r>
              <w:rPr>
                <w:noProof/>
              </w:rPr>
              <w:drawing>
                <wp:inline distT="0" distB="0" distL="0" distR="0" wp14:anchorId="68572D93" wp14:editId="71452313">
                  <wp:extent cx="1403225" cy="786883"/>
                  <wp:effectExtent l="0" t="0" r="0" b="635"/>
                  <wp:docPr id="692369590" name="Imagen 64" descr="business concept meaning variable cost with phrase on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business concept meaning variable cost with phrase on the pag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23878" cy="798464"/>
                          </a:xfrm>
                          <a:prstGeom prst="rect">
                            <a:avLst/>
                          </a:prstGeom>
                          <a:noFill/>
                          <a:ln>
                            <a:noFill/>
                          </a:ln>
                        </pic:spPr>
                      </pic:pic>
                    </a:graphicData>
                  </a:graphic>
                </wp:inline>
              </w:drawing>
            </w:r>
            <w:r>
              <w:fldChar w:fldCharType="end"/>
            </w:r>
          </w:p>
        </w:tc>
      </w:tr>
      <w:tr w:rsidR="005170D2" w:rsidRPr="00CA2831" w14:paraId="0639191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38A5F23" w14:textId="6D7874F6" w:rsidR="005170D2" w:rsidRPr="00CA2831" w:rsidRDefault="005F6510" w:rsidP="00CA2831">
            <w:pPr>
              <w:spacing w:line="240" w:lineRule="auto"/>
              <w:contextualSpacing w:val="0"/>
              <w:rPr>
                <w:rStyle w:val="Strong"/>
                <w:rFonts w:cs="Arial"/>
                <w:b w:val="0"/>
                <w:bCs w:val="0"/>
                <w:szCs w:val="20"/>
              </w:rPr>
            </w:pPr>
            <w:r w:rsidRPr="00CA2831">
              <w:rPr>
                <w:rFonts w:cs="Arial"/>
                <w:b/>
                <w:bCs/>
                <w:szCs w:val="20"/>
              </w:rPr>
              <w:t>Costos fijos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E70B050" w14:textId="4A72D86D" w:rsidR="005170D2" w:rsidRPr="00CA2831" w:rsidRDefault="005F6510" w:rsidP="00CA2831">
            <w:pPr>
              <w:pStyle w:val="pdq2pgselectionanchorcontainer"/>
              <w:jc w:val="both"/>
              <w:rPr>
                <w:rFonts w:ascii="Arial" w:hAnsi="Arial" w:cs="Arial"/>
                <w:sz w:val="20"/>
                <w:szCs w:val="20"/>
              </w:rPr>
            </w:pPr>
            <w:r w:rsidRPr="00CA2831">
              <w:rPr>
                <w:rFonts w:ascii="Arial" w:hAnsi="Arial" w:cs="Arial"/>
                <w:sz w:val="20"/>
                <w:szCs w:val="20"/>
              </w:rPr>
              <w:t>Permanecen relativamente estables dentro de determinadas condiciones de operación. Se sustentan principalmente en contratos y compromisos vigentes, como el alquiler de espacios requeridos para desarrollar las actividades programadas.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428A46F" w14:textId="7D39AC1F" w:rsidR="005170D2" w:rsidRPr="00CA2831" w:rsidRDefault="00BB7C8E" w:rsidP="00CA2831">
            <w:pPr>
              <w:spacing w:after="0" w:line="240" w:lineRule="auto"/>
              <w:rPr>
                <w:rFonts w:cs="Arial"/>
                <w:szCs w:val="20"/>
              </w:rPr>
            </w:pPr>
            <w:r>
              <w:fldChar w:fldCharType="begin"/>
            </w:r>
            <w:r>
              <w:instrText xml:space="preserve"> INCLUDEPICTURE "https://t4.ftcdn.net/jpg/03/31/26/61/240_F_331266178_wX72EUNOt2dutZmo0iaPhrELg9uOhBwU.jpg" \* MERGEFORMATINET </w:instrText>
            </w:r>
            <w:r>
              <w:fldChar w:fldCharType="separate"/>
            </w:r>
            <w:r>
              <w:rPr>
                <w:noProof/>
              </w:rPr>
              <w:drawing>
                <wp:inline distT="0" distB="0" distL="0" distR="0" wp14:anchorId="6798B09A" wp14:editId="7FC76505">
                  <wp:extent cx="1442852" cy="960698"/>
                  <wp:effectExtent l="0" t="0" r="5080" b="5080"/>
                  <wp:docPr id="1096820958" name="Imagen 65" descr="Business, Money, Finance, Secure and Saving Concept. Close up of man hand holding and put five coins to top of stack of gold coins on woode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Business, Money, Finance, Secure and Saving Concept. Close up of man hand holding and put five coins to top of stack of gold coins on wooden tabl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68764" cy="977951"/>
                          </a:xfrm>
                          <a:prstGeom prst="rect">
                            <a:avLst/>
                          </a:prstGeom>
                          <a:noFill/>
                          <a:ln>
                            <a:noFill/>
                          </a:ln>
                        </pic:spPr>
                      </pic:pic>
                    </a:graphicData>
                  </a:graphic>
                </wp:inline>
              </w:drawing>
            </w:r>
            <w:r>
              <w:fldChar w:fldCharType="end"/>
            </w:r>
          </w:p>
        </w:tc>
      </w:tr>
      <w:tr w:rsidR="005F6510" w:rsidRPr="00CA2831" w14:paraId="48C3398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0C6B8E2" w14:textId="36532D24" w:rsidR="005F6510" w:rsidRPr="00CA2831" w:rsidRDefault="005F6510" w:rsidP="00CA2831">
            <w:pPr>
              <w:spacing w:line="240" w:lineRule="auto"/>
              <w:contextualSpacing w:val="0"/>
              <w:rPr>
                <w:rFonts w:cs="Arial"/>
                <w:b/>
                <w:bCs/>
                <w:szCs w:val="20"/>
              </w:rPr>
            </w:pPr>
            <w:r w:rsidRPr="00CA2831">
              <w:rPr>
                <w:rFonts w:cs="Arial"/>
                <w:b/>
                <w:bCs/>
                <w:szCs w:val="20"/>
              </w:rPr>
              <w:t>Gastos de personal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02AF7BCA" w14:textId="57B57C26" w:rsidR="005F6510" w:rsidRPr="00CA2831" w:rsidRDefault="005F6510" w:rsidP="00CA2831">
            <w:pPr>
              <w:pStyle w:val="pdq2pgselectionanchorcontainer"/>
              <w:jc w:val="both"/>
              <w:rPr>
                <w:rFonts w:ascii="Arial" w:hAnsi="Arial" w:cs="Arial"/>
                <w:sz w:val="20"/>
                <w:szCs w:val="20"/>
              </w:rPr>
            </w:pPr>
            <w:r w:rsidRPr="00CA2831">
              <w:rPr>
                <w:rFonts w:ascii="Arial" w:hAnsi="Arial" w:cs="Arial"/>
                <w:sz w:val="20"/>
                <w:szCs w:val="20"/>
              </w:rPr>
              <w:t>Comprenden salarios, honorarios, prestaciones y aportes aplicables. Su proyección se realiza con base en la nómina vigente, contratos existentes y ajustes previstos durante el periodo presupuestal.</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12CA503" w14:textId="2B8429A2" w:rsidR="005F6510" w:rsidRPr="00CA2831" w:rsidRDefault="0082276F" w:rsidP="00CA2831">
            <w:pPr>
              <w:spacing w:after="0" w:line="240" w:lineRule="auto"/>
              <w:rPr>
                <w:rFonts w:cs="Arial"/>
                <w:szCs w:val="20"/>
              </w:rPr>
            </w:pPr>
            <w:r>
              <w:fldChar w:fldCharType="begin"/>
            </w:r>
            <w:r>
              <w:instrText xml:space="preserve"> INCLUDEPICTURE "https://t4.ftcdn.net/jpg/20/60/43/49/240_F_2060434974_a8JHkvqElI0yblJJZ6UM3X2jOjvxHYSq.jpg" \* MERGEFORMATINET </w:instrText>
            </w:r>
            <w:r>
              <w:fldChar w:fldCharType="separate"/>
            </w:r>
            <w:r>
              <w:rPr>
                <w:noProof/>
              </w:rPr>
              <w:drawing>
                <wp:inline distT="0" distB="0" distL="0" distR="0" wp14:anchorId="22BE88BF" wp14:editId="5AAB7C2B">
                  <wp:extent cx="1494933" cy="832951"/>
                  <wp:effectExtent l="0" t="0" r="3810" b="5715"/>
                  <wp:docPr id="1880917876" name="Imagen 66" descr="Payroll digital management system showing person operating financial software on laptop for salary calculation, tax payment and business accounting in digital fintech company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Payroll digital management system showing person operating financial software on laptop for salary calculation, tax payment and business accounting in digital fintech company setup"/>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18946" cy="846330"/>
                          </a:xfrm>
                          <a:prstGeom prst="rect">
                            <a:avLst/>
                          </a:prstGeom>
                          <a:noFill/>
                          <a:ln>
                            <a:noFill/>
                          </a:ln>
                        </pic:spPr>
                      </pic:pic>
                    </a:graphicData>
                  </a:graphic>
                </wp:inline>
              </w:drawing>
            </w:r>
            <w:r>
              <w:fldChar w:fldCharType="end"/>
            </w:r>
          </w:p>
        </w:tc>
      </w:tr>
      <w:tr w:rsidR="005F6510" w:rsidRPr="00CA2831" w14:paraId="23739160"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80863DA" w14:textId="49EF200D" w:rsidR="005F6510" w:rsidRPr="00CA2831" w:rsidRDefault="005F6510" w:rsidP="00CA2831">
            <w:pPr>
              <w:spacing w:line="240" w:lineRule="auto"/>
              <w:contextualSpacing w:val="0"/>
              <w:rPr>
                <w:rFonts w:cs="Arial"/>
                <w:b/>
                <w:bCs/>
                <w:szCs w:val="20"/>
              </w:rPr>
            </w:pPr>
            <w:r w:rsidRPr="00CA2831">
              <w:rPr>
                <w:rFonts w:cs="Arial"/>
                <w:b/>
                <w:bCs/>
                <w:szCs w:val="20"/>
              </w:rPr>
              <w:t>Gastos administrativos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4EB930A" w14:textId="5912CF2D" w:rsidR="005F6510" w:rsidRPr="00CA2831" w:rsidRDefault="00CA2831" w:rsidP="00CA2831">
            <w:pPr>
              <w:pStyle w:val="pdq2pgselectionanchorcontainer"/>
              <w:jc w:val="both"/>
              <w:rPr>
                <w:rFonts w:ascii="Arial" w:hAnsi="Arial" w:cs="Arial"/>
                <w:sz w:val="20"/>
                <w:szCs w:val="20"/>
              </w:rPr>
            </w:pPr>
            <w:r w:rsidRPr="00CA2831">
              <w:rPr>
                <w:rFonts w:ascii="Arial" w:hAnsi="Arial" w:cs="Arial"/>
                <w:sz w:val="20"/>
                <w:szCs w:val="20"/>
              </w:rPr>
              <w:t>Incluyen servicios, arrendamientos, suministros y mantenimiento asociados con el funcionamiento institucional. Para estimarlos se consideran la ejecución histórica, las tarifas previstas y las condiciones contractuales aplicables al siguiente periodo.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7C74AF3C" w14:textId="50A55D10" w:rsidR="005F6510" w:rsidRPr="00CA2831" w:rsidRDefault="0082276F" w:rsidP="00CA2831">
            <w:pPr>
              <w:spacing w:after="0" w:line="240" w:lineRule="auto"/>
              <w:rPr>
                <w:rFonts w:cs="Arial"/>
                <w:szCs w:val="20"/>
              </w:rPr>
            </w:pPr>
            <w:r>
              <w:fldChar w:fldCharType="begin"/>
            </w:r>
            <w:r>
              <w:instrText xml:space="preserve"> INCLUDEPICTURE "https://t3.ftcdn.net/jpg/19/86/37/02/240_F_1986370206_MAXn7PPuvLIHDbZYNkODCIP5AYEWKdwM.jpg" \* MERGEFORMATINET </w:instrText>
            </w:r>
            <w:r>
              <w:fldChar w:fldCharType="separate"/>
            </w:r>
            <w:r>
              <w:rPr>
                <w:noProof/>
              </w:rPr>
              <w:drawing>
                <wp:inline distT="0" distB="0" distL="0" distR="0" wp14:anchorId="158C5D5A" wp14:editId="124ACD1D">
                  <wp:extent cx="1494790" cy="852794"/>
                  <wp:effectExtent l="0" t="0" r="3810" b="0"/>
                  <wp:docPr id="1938835157" name="Imagen 67" descr="Close-up of hands using a calculator and smartphone, with a laptop and glasses in the background, symbolizing financial planning an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lose-up of hands using a calculator and smartphone, with a laptop and glasses in the background, symbolizing financial planning and analysi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flipH="1">
                            <a:off x="0" y="0"/>
                            <a:ext cx="1518297" cy="866205"/>
                          </a:xfrm>
                          <a:prstGeom prst="rect">
                            <a:avLst/>
                          </a:prstGeom>
                          <a:noFill/>
                          <a:ln>
                            <a:noFill/>
                          </a:ln>
                        </pic:spPr>
                      </pic:pic>
                    </a:graphicData>
                  </a:graphic>
                </wp:inline>
              </w:drawing>
            </w:r>
            <w:r>
              <w:fldChar w:fldCharType="end"/>
            </w:r>
          </w:p>
        </w:tc>
      </w:tr>
    </w:tbl>
    <w:p w14:paraId="0BC4A504" w14:textId="77777777" w:rsidR="000807EC" w:rsidRDefault="000807EC" w:rsidP="008E506C">
      <w:pPr>
        <w:spacing w:after="0" w:line="240" w:lineRule="auto"/>
      </w:pPr>
    </w:p>
    <w:p w14:paraId="280B27C7" w14:textId="4AF736FB" w:rsidR="000807EC" w:rsidRDefault="00CA2831" w:rsidP="008E506C">
      <w:pPr>
        <w:spacing w:after="0" w:line="240" w:lineRule="auto"/>
      </w:pPr>
      <w:r>
        <w:t>Otras aplicaciones requieren considerar compromisos financieros, programas sociales, inversiones, obligaciones y posibles contingencias:</w:t>
      </w:r>
    </w:p>
    <w:p w14:paraId="12D839D9" w14:textId="77777777" w:rsidR="000807EC" w:rsidRDefault="000807EC"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5"/>
        <w:gridCol w:w="5020"/>
        <w:gridCol w:w="2040"/>
      </w:tblGrid>
      <w:tr w:rsidR="00CA2831" w:rsidRPr="00C726A3" w14:paraId="4F454904"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2E11090" w14:textId="7BD16E6B" w:rsidR="00CA2831" w:rsidRPr="00DB212E" w:rsidRDefault="00CA2831"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CA2831" w:rsidRPr="00CA2831" w14:paraId="7557BA0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00EFD17" w14:textId="0E2249CC" w:rsidR="00CA2831" w:rsidRPr="0061678E" w:rsidRDefault="0061678E" w:rsidP="009B26BA">
            <w:pPr>
              <w:spacing w:after="0" w:line="240" w:lineRule="auto"/>
              <w:rPr>
                <w:rFonts w:cs="Arial"/>
                <w:b/>
                <w:bCs/>
                <w:szCs w:val="20"/>
              </w:rPr>
            </w:pPr>
            <w:r w:rsidRPr="0061678E">
              <w:rPr>
                <w:b/>
                <w:bCs/>
              </w:rPr>
              <w:t>Gastos financieros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A101EA4" w14:textId="50D773CF" w:rsidR="00CA2831" w:rsidRPr="00CA2831" w:rsidRDefault="0061678E" w:rsidP="009B26BA">
            <w:pPr>
              <w:spacing w:after="0" w:line="240" w:lineRule="auto"/>
              <w:rPr>
                <w:rFonts w:cs="Arial"/>
                <w:szCs w:val="20"/>
              </w:rPr>
            </w:pPr>
            <w:r>
              <w:t>Comprenden intereses, comisiones y costos bancarios. Se proyectan con base en créditos vigentes y demás condiciones financieras, considerando tasas, plazos y compromisos que puedan afectar el periodo presupuestal.</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677457C3" w14:textId="0AF0AC78" w:rsidR="00CA2831" w:rsidRPr="00CA2831" w:rsidRDefault="00CA2831" w:rsidP="009B26BA">
            <w:pPr>
              <w:spacing w:after="0" w:line="240" w:lineRule="auto"/>
              <w:rPr>
                <w:rFonts w:cs="Arial"/>
                <w:szCs w:val="20"/>
              </w:rPr>
            </w:pPr>
            <w:r w:rsidRPr="00CA2831">
              <w:rPr>
                <w:rFonts w:cs="Arial"/>
                <w:szCs w:val="20"/>
              </w:rPr>
              <w:t>   </w:t>
            </w:r>
            <w:r w:rsidR="00F11BDE">
              <w:fldChar w:fldCharType="begin"/>
            </w:r>
            <w:r w:rsidR="00F11BDE">
              <w:instrText xml:space="preserve"> INCLUDEPICTURE "https://t3.ftcdn.net/jpg/21/61/96/04/240_F_2161960427_bY2t4ILoiFsDiMniuXRC88ee65UNOkZb.jpg" \* MERGEFORMATINET </w:instrText>
            </w:r>
            <w:r w:rsidR="00F11BDE">
              <w:fldChar w:fldCharType="separate"/>
            </w:r>
            <w:r w:rsidR="00F11BDE">
              <w:rPr>
                <w:noProof/>
              </w:rPr>
              <w:drawing>
                <wp:inline distT="0" distB="0" distL="0" distR="0" wp14:anchorId="3511892D" wp14:editId="32D47F0B">
                  <wp:extent cx="1180618" cy="657820"/>
                  <wp:effectExtent l="0" t="0" r="635" b="3175"/>
                  <wp:docPr id="784346579" name="Imagen 68" descr="Concept of digital finance management and tax refund with human hand touching glowing icons on orange background for busines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oncept of digital finance management and tax refund with human hand touching glowing icons on orange background for business technology"/>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202313" cy="669908"/>
                          </a:xfrm>
                          <a:prstGeom prst="rect">
                            <a:avLst/>
                          </a:prstGeom>
                          <a:noFill/>
                          <a:ln>
                            <a:noFill/>
                          </a:ln>
                        </pic:spPr>
                      </pic:pic>
                    </a:graphicData>
                  </a:graphic>
                </wp:inline>
              </w:drawing>
            </w:r>
            <w:r w:rsidR="00F11BDE">
              <w:fldChar w:fldCharType="end"/>
            </w:r>
          </w:p>
        </w:tc>
      </w:tr>
      <w:tr w:rsidR="0061678E" w:rsidRPr="00CA2831" w14:paraId="66B84A9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0822CFB" w14:textId="6128B377" w:rsidR="0061678E" w:rsidRPr="00065077" w:rsidRDefault="0061678E" w:rsidP="009B26BA">
            <w:pPr>
              <w:spacing w:after="0" w:line="240" w:lineRule="auto"/>
              <w:rPr>
                <w:b/>
                <w:bCs/>
              </w:rPr>
            </w:pPr>
            <w:r w:rsidRPr="00065077">
              <w:rPr>
                <w:b/>
                <w:bCs/>
              </w:rPr>
              <w:t>Programas sociales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D047306" w14:textId="16B24B24" w:rsidR="0061678E" w:rsidRDefault="0061678E" w:rsidP="009B26BA">
            <w:pPr>
              <w:spacing w:after="0" w:line="240" w:lineRule="auto"/>
            </w:pPr>
            <w:r>
              <w:t>Incluyen actividades educativas, solidarias y de bienestar dirigidas a los asociados. La proyección debe corresponder con los planes de trabajo, la cobertura esperada, las actividades programadas y el cronograma.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EBD7EDB" w14:textId="18C12A81" w:rsidR="0061678E" w:rsidRPr="00CA2831" w:rsidRDefault="00095716" w:rsidP="009B26BA">
            <w:pPr>
              <w:spacing w:after="0" w:line="240" w:lineRule="auto"/>
              <w:rPr>
                <w:rFonts w:cs="Arial"/>
                <w:szCs w:val="20"/>
              </w:rPr>
            </w:pPr>
            <w:r>
              <w:fldChar w:fldCharType="begin"/>
            </w:r>
            <w:r>
              <w:instrText xml:space="preserve"> INCLUDEPICTURE "https://t3.ftcdn.net/jpg/07/11/24/42/240_F_711244244_yvT24aDOyVDr1aXoTc5RhqXRmQ63ZSqm.jpg" \* MERGEFORMATINET </w:instrText>
            </w:r>
            <w:r>
              <w:fldChar w:fldCharType="separate"/>
            </w:r>
            <w:r>
              <w:rPr>
                <w:noProof/>
              </w:rPr>
              <w:drawing>
                <wp:inline distT="0" distB="0" distL="0" distR="0" wp14:anchorId="36CA4A56" wp14:editId="497317AA">
                  <wp:extent cx="1182095" cy="787079"/>
                  <wp:effectExtent l="0" t="0" r="0" b="635"/>
                  <wp:docPr id="923723789" name="Imagen 69" descr="青空と手を合わせる高齢者・シニア女性・おばあちゃんと介護福祉士・介護士&#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青空と手を合わせる高齢者・シニア女性・おばあちゃんと介護福祉士・介護士&#10;                        "/>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flipH="1">
                            <a:off x="0" y="0"/>
                            <a:ext cx="1204444" cy="801960"/>
                          </a:xfrm>
                          <a:prstGeom prst="rect">
                            <a:avLst/>
                          </a:prstGeom>
                          <a:noFill/>
                          <a:ln>
                            <a:noFill/>
                          </a:ln>
                        </pic:spPr>
                      </pic:pic>
                    </a:graphicData>
                  </a:graphic>
                </wp:inline>
              </w:drawing>
            </w:r>
            <w:r>
              <w:fldChar w:fldCharType="end"/>
            </w:r>
          </w:p>
        </w:tc>
      </w:tr>
      <w:tr w:rsidR="0061678E" w:rsidRPr="00CA2831" w14:paraId="45E1BDCA"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78BCAB9" w14:textId="15B89B56" w:rsidR="0061678E" w:rsidRPr="00065077" w:rsidRDefault="0061678E" w:rsidP="009B26BA">
            <w:pPr>
              <w:spacing w:after="0" w:line="240" w:lineRule="auto"/>
              <w:rPr>
                <w:b/>
                <w:bCs/>
              </w:rPr>
            </w:pPr>
            <w:r w:rsidRPr="00065077">
              <w:rPr>
                <w:b/>
                <w:bCs/>
              </w:rPr>
              <w:t>Inversiones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8ED0528" w14:textId="492099DC" w:rsidR="0061678E" w:rsidRDefault="00065077" w:rsidP="009B26BA">
            <w:pPr>
              <w:spacing w:after="0" w:line="240" w:lineRule="auto"/>
            </w:pPr>
            <w:r>
              <w:t>Comprenden equipos, infraestructura, tecnología y adecuaciones que fortalecerán la capacidad operativa. Su estimación debe sustentarse mediante diagnósticos, inventarios, necesidades identificadas y cotizaciones de los bienes o mejoras previstas.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7EBA33B" w14:textId="1CABE98F" w:rsidR="0061678E" w:rsidRPr="00CA2831" w:rsidRDefault="003955A6" w:rsidP="009B26BA">
            <w:pPr>
              <w:spacing w:after="0" w:line="240" w:lineRule="auto"/>
              <w:rPr>
                <w:rFonts w:cs="Arial"/>
                <w:szCs w:val="20"/>
              </w:rPr>
            </w:pPr>
            <w:r>
              <w:fldChar w:fldCharType="begin"/>
            </w:r>
            <w:r>
              <w:instrText xml:space="preserve"> INCLUDEPICTURE "https://t3.ftcdn.net/jpg/04/87/36/02/240_F_487360277_AStZxdB3de5qam9BK7IuX7AzYsX1U2cI.jpg" \* MERGEFORMATINET </w:instrText>
            </w:r>
            <w:r>
              <w:fldChar w:fldCharType="separate"/>
            </w:r>
            <w:r>
              <w:rPr>
                <w:noProof/>
              </w:rPr>
              <w:drawing>
                <wp:inline distT="0" distB="0" distL="0" distR="0" wp14:anchorId="339FC7F4" wp14:editId="7536E88C">
                  <wp:extent cx="1214699" cy="640197"/>
                  <wp:effectExtent l="0" t="0" r="5080" b="0"/>
                  <wp:docPr id="1016869160" name="Imagen 70" descr="Trade trading crypto currency coins Bitcoin Exchanges Invest Metaverse st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Trade trading crypto currency coins Bitcoin Exchanges Invest Metaverse stock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37796" cy="652370"/>
                          </a:xfrm>
                          <a:prstGeom prst="rect">
                            <a:avLst/>
                          </a:prstGeom>
                          <a:noFill/>
                          <a:ln>
                            <a:noFill/>
                          </a:ln>
                        </pic:spPr>
                      </pic:pic>
                    </a:graphicData>
                  </a:graphic>
                </wp:inline>
              </w:drawing>
            </w:r>
            <w:r>
              <w:fldChar w:fldCharType="end"/>
            </w:r>
          </w:p>
        </w:tc>
      </w:tr>
      <w:tr w:rsidR="00065077" w:rsidRPr="00CA2831" w14:paraId="6E03B292"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A32158B" w14:textId="77F40425" w:rsidR="00065077" w:rsidRPr="00065077" w:rsidRDefault="00065077" w:rsidP="009B26BA">
            <w:pPr>
              <w:spacing w:after="0" w:line="240" w:lineRule="auto"/>
              <w:rPr>
                <w:b/>
                <w:bCs/>
              </w:rPr>
            </w:pPr>
            <w:r w:rsidRPr="00065077">
              <w:rPr>
                <w:b/>
                <w:bCs/>
              </w:rPr>
              <w:t>Impuestos y obligaciones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E7135DC" w14:textId="34221A3F" w:rsidR="00065077" w:rsidRDefault="00065077" w:rsidP="009B26BA">
            <w:pPr>
              <w:spacing w:after="0" w:line="240" w:lineRule="auto"/>
            </w:pPr>
            <w:r>
              <w:t>Incluyen tributos, tasas y contribuciones previstas durante el periodo. La proyección debe relacionarse con las responsabilidades tributarias aplicables y con las fechas establecidas para su declaración o pago.</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0086B53" w14:textId="77777777" w:rsidR="00065077" w:rsidRDefault="00065077" w:rsidP="009B26BA">
            <w:pPr>
              <w:spacing w:after="0" w:line="240" w:lineRule="auto"/>
              <w:rPr>
                <w:rFonts w:cs="Arial"/>
                <w:szCs w:val="20"/>
              </w:rPr>
            </w:pPr>
          </w:p>
          <w:p w14:paraId="182C13E3" w14:textId="53349FF6" w:rsidR="003955A6" w:rsidRPr="003955A6" w:rsidRDefault="003955A6" w:rsidP="003955A6">
            <w:pPr>
              <w:jc w:val="center"/>
              <w:rPr>
                <w:rFonts w:cs="Arial"/>
                <w:szCs w:val="20"/>
              </w:rPr>
            </w:pPr>
            <w:r>
              <w:fldChar w:fldCharType="begin"/>
            </w:r>
            <w:r>
              <w:instrText xml:space="preserve"> INCLUDEPICTURE "https://t4.ftcdn.net/jpg/05/35/89/79/240_F_535897977_I2P7MaEB9HEWBR32vON5NqjmU4OuDOVf.jpg" \* MERGEFORMATINET </w:instrText>
            </w:r>
            <w:r>
              <w:fldChar w:fldCharType="separate"/>
            </w:r>
            <w:r>
              <w:rPr>
                <w:noProof/>
              </w:rPr>
              <w:drawing>
                <wp:inline distT="0" distB="0" distL="0" distR="0" wp14:anchorId="2F46CBCD" wp14:editId="23D9CA69">
                  <wp:extent cx="1284790" cy="855457"/>
                  <wp:effectExtent l="0" t="0" r="0" b="0"/>
                  <wp:docPr id="1447406211" name="Imagen 71" descr="Portrait of a woman working on a tablet computer in a modern office. Make an account analysis report. real estate investment information financial and tax system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ortrait of a woman working on a tablet computer in a modern office. Make an account analysis report. real estate investment information financial and tax system concept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17195" cy="877033"/>
                          </a:xfrm>
                          <a:prstGeom prst="rect">
                            <a:avLst/>
                          </a:prstGeom>
                          <a:noFill/>
                          <a:ln>
                            <a:noFill/>
                          </a:ln>
                        </pic:spPr>
                      </pic:pic>
                    </a:graphicData>
                  </a:graphic>
                </wp:inline>
              </w:drawing>
            </w:r>
            <w:r>
              <w:fldChar w:fldCharType="end"/>
            </w:r>
          </w:p>
        </w:tc>
      </w:tr>
      <w:tr w:rsidR="00065077" w:rsidRPr="00CA2831" w14:paraId="79A8A51B"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2875AE6" w14:textId="77777777" w:rsidR="00065077" w:rsidRDefault="00065077" w:rsidP="00065077">
            <w:pPr>
              <w:spacing w:line="240" w:lineRule="auto"/>
              <w:contextualSpacing w:val="0"/>
              <w:jc w:val="left"/>
              <w:rPr>
                <w:rFonts w:ascii="Times New Roman" w:hAnsi="Times New Roman"/>
              </w:rPr>
            </w:pPr>
            <w:r>
              <w:rPr>
                <w:rStyle w:val="Strong"/>
              </w:rPr>
              <w:t>Contingencias</w:t>
            </w:r>
          </w:p>
          <w:p w14:paraId="7AB4A98F" w14:textId="77777777" w:rsidR="00065077" w:rsidRDefault="00065077" w:rsidP="009B26BA">
            <w:pPr>
              <w:spacing w:after="0" w:line="240" w:lineRule="auto"/>
            </w:pP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7FD9C463" w14:textId="01E9E1E5" w:rsidR="00065077" w:rsidRDefault="00065077" w:rsidP="009B26BA">
            <w:pPr>
              <w:spacing w:after="0" w:line="240" w:lineRule="auto"/>
            </w:pPr>
            <w:r>
              <w:t>Corresponden a recursos previstos para situaciones posibles que requieran atención adicional. Su estimación debe guardar correspondencia con la evaluación de riesgos y con las políticas internas que regulen su utilización.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0500A51" w14:textId="089AEDA5" w:rsidR="00065077" w:rsidRPr="00CA2831" w:rsidRDefault="003955A6" w:rsidP="009B26BA">
            <w:pPr>
              <w:spacing w:after="0" w:line="240" w:lineRule="auto"/>
              <w:rPr>
                <w:rFonts w:cs="Arial"/>
                <w:szCs w:val="20"/>
              </w:rPr>
            </w:pPr>
            <w:r>
              <w:fldChar w:fldCharType="begin"/>
            </w:r>
            <w:r>
              <w:instrText xml:space="preserve"> INCLUDEPICTURE "https://t4.ftcdn.net/jpg/04/25/24/15/240_F_425241599_ohchd4fx8LBYCIV7o9JM3MEulwJOxkgc.jpg" \* MERGEFORMATINET </w:instrText>
            </w:r>
            <w:r>
              <w:fldChar w:fldCharType="separate"/>
            </w:r>
            <w:r>
              <w:rPr>
                <w:noProof/>
              </w:rPr>
              <w:drawing>
                <wp:inline distT="0" distB="0" distL="0" distR="0" wp14:anchorId="4C7E0CB4" wp14:editId="0B77E9A3">
                  <wp:extent cx="1286446" cy="856558"/>
                  <wp:effectExtent l="0" t="0" r="0" b="0"/>
                  <wp:docPr id="1943194750" name="Imagen 72" descr="Tax deduction planning concept. Businessman calculating business balance prepare tax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Tax deduction planning concept. Businessman calculating business balance prepare tax reductio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flipH="1">
                            <a:off x="0" y="0"/>
                            <a:ext cx="1309772" cy="872089"/>
                          </a:xfrm>
                          <a:prstGeom prst="rect">
                            <a:avLst/>
                          </a:prstGeom>
                          <a:noFill/>
                          <a:ln>
                            <a:noFill/>
                          </a:ln>
                        </pic:spPr>
                      </pic:pic>
                    </a:graphicData>
                  </a:graphic>
                </wp:inline>
              </w:drawing>
            </w:r>
            <w:r>
              <w:fldChar w:fldCharType="end"/>
            </w:r>
          </w:p>
        </w:tc>
      </w:tr>
    </w:tbl>
    <w:p w14:paraId="27508E9F" w14:textId="77777777" w:rsidR="000807EC" w:rsidRDefault="000807EC" w:rsidP="008E506C">
      <w:pPr>
        <w:spacing w:after="0" w:line="240" w:lineRule="auto"/>
      </w:pPr>
    </w:p>
    <w:p w14:paraId="7239F9AA" w14:textId="77777777" w:rsidR="00321BA8" w:rsidRDefault="00321BA8" w:rsidP="008E506C">
      <w:pPr>
        <w:spacing w:after="0" w:line="240" w:lineRule="auto"/>
      </w:pPr>
      <w:r>
        <w:t>El caso continúa con la estimación de las aplicaciones necesarias para financiar la operación y los programas previstos:</w:t>
      </w:r>
    </w:p>
    <w:p w14:paraId="3C66FB5B" w14:textId="77777777" w:rsidR="00321BA8" w:rsidRDefault="00321BA8"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321BA8" w14:paraId="3D8016CC" w14:textId="77777777" w:rsidTr="00321BA8">
        <w:tc>
          <w:tcPr>
            <w:tcW w:w="8828" w:type="dxa"/>
            <w:shd w:val="clear" w:color="auto" w:fill="DEEAF6" w:themeFill="accent5" w:themeFillTint="33"/>
          </w:tcPr>
          <w:p w14:paraId="2B5B825B" w14:textId="77777777" w:rsidR="00321BA8" w:rsidRPr="00D01356" w:rsidRDefault="00321BA8" w:rsidP="00321BA8">
            <w:pPr>
              <w:spacing w:line="240" w:lineRule="auto"/>
              <w:rPr>
                <w:b/>
                <w:bCs/>
              </w:rPr>
            </w:pPr>
            <w:r w:rsidRPr="00D01356">
              <w:rPr>
                <w:b/>
                <w:bCs/>
              </w:rPr>
              <w:t>Ejemplo aplicado</w:t>
            </w:r>
          </w:p>
          <w:p w14:paraId="70A49E52" w14:textId="77777777" w:rsidR="00321BA8" w:rsidRDefault="00321BA8" w:rsidP="00321BA8">
            <w:pPr>
              <w:spacing w:line="240" w:lineRule="auto"/>
            </w:pPr>
          </w:p>
          <w:p w14:paraId="765A91A4" w14:textId="77777777" w:rsidR="00321BA8" w:rsidRDefault="00321BA8" w:rsidP="00321BA8">
            <w:pPr>
              <w:spacing w:line="240" w:lineRule="auto"/>
            </w:pPr>
            <w:r>
              <w:t>Una cooperativa proyecta desarrollar durante el año programas de formación, servicios para sus asociados y actividades de bienestar. Para estimar los recursos requeridos, consulta la ejecución del periodo anterior, revisa los contratos vigentes y solicita cotizaciones para materiales, equipos y servicios profesionales.</w:t>
            </w:r>
          </w:p>
          <w:p w14:paraId="0B924953" w14:textId="77777777" w:rsidR="00321BA8" w:rsidRDefault="00321BA8" w:rsidP="00321BA8">
            <w:pPr>
              <w:spacing w:line="240" w:lineRule="auto"/>
            </w:pPr>
          </w:p>
          <w:p w14:paraId="0613BBAA" w14:textId="77777777" w:rsidR="00321BA8" w:rsidRDefault="00321BA8" w:rsidP="00321BA8">
            <w:pPr>
              <w:spacing w:line="240" w:lineRule="auto"/>
            </w:pPr>
            <w:r>
              <w:t>El análisis determina que algunas partidas aumentarán según el número de participantes, mientras que otras se mantendrán estables. Los materiales y refrigerios se clasifican como costos variables; los honorarios administrativos y el arrendamiento corresponden a gastos relativamente fijos; y la adquisición de computadores se incorpora como una inversión.</w:t>
            </w:r>
          </w:p>
          <w:p w14:paraId="3E131950" w14:textId="77777777" w:rsidR="00321BA8" w:rsidRDefault="00321BA8" w:rsidP="00321BA8">
            <w:pPr>
              <w:spacing w:line="240" w:lineRule="auto"/>
            </w:pPr>
          </w:p>
          <w:p w14:paraId="4DFF4138" w14:textId="499F48C8" w:rsidR="00321BA8" w:rsidRDefault="00321BA8" w:rsidP="00321BA8">
            <w:pPr>
              <w:spacing w:line="240" w:lineRule="auto"/>
            </w:pPr>
            <w:r>
              <w:t>La siguiente tabla presenta un ejemplo de las aplicaciones de recursos previstas para un periodo anual.</w:t>
            </w:r>
          </w:p>
          <w:p w14:paraId="1E65760E" w14:textId="77777777" w:rsidR="00321BA8" w:rsidRDefault="00321BA8" w:rsidP="00321BA8">
            <w:pPr>
              <w:spacing w:line="240" w:lineRule="auto"/>
              <w:rPr>
                <w:b/>
                <w:bCs/>
              </w:rPr>
            </w:pPr>
          </w:p>
          <w:p w14:paraId="7DBEE082" w14:textId="44FF8A76" w:rsidR="00321BA8" w:rsidRDefault="00321BA8" w:rsidP="00321BA8">
            <w:pPr>
              <w:spacing w:line="240" w:lineRule="auto"/>
            </w:pPr>
            <w:r w:rsidRPr="000B08AD">
              <w:rPr>
                <w:b/>
                <w:bCs/>
              </w:rPr>
              <w:t xml:space="preserve">Tabla </w:t>
            </w:r>
            <w:r>
              <w:rPr>
                <w:b/>
                <w:bCs/>
              </w:rPr>
              <w:t>12</w:t>
            </w:r>
            <w:r w:rsidRPr="000B08AD">
              <w:rPr>
                <w:b/>
                <w:bCs/>
              </w:rPr>
              <w:t>.</w:t>
            </w:r>
            <w:r>
              <w:t xml:space="preserve"> Proyección anual de costos, gastos e inversiones</w:t>
            </w:r>
          </w:p>
          <w:p w14:paraId="0F6F70DE" w14:textId="77777777" w:rsidR="00321BA8" w:rsidRDefault="00321BA8" w:rsidP="00321BA8">
            <w:pPr>
              <w:spacing w:line="240" w:lineRule="auto"/>
            </w:pPr>
          </w:p>
          <w:tbl>
            <w:tblPr>
              <w:tblStyle w:val="TableGridLight"/>
              <w:tblW w:w="0" w:type="auto"/>
              <w:tblLook w:val="04A0" w:firstRow="1" w:lastRow="0" w:firstColumn="1" w:lastColumn="0" w:noHBand="0" w:noVBand="1"/>
            </w:tblPr>
            <w:tblGrid>
              <w:gridCol w:w="2339"/>
              <w:gridCol w:w="2646"/>
              <w:gridCol w:w="1596"/>
              <w:gridCol w:w="2021"/>
            </w:tblGrid>
            <w:tr w:rsidR="00321BA8" w:rsidRPr="000D00CF" w14:paraId="7697241E" w14:textId="77777777" w:rsidTr="00501773">
              <w:tc>
                <w:tcPr>
                  <w:tcW w:w="0" w:type="auto"/>
                  <w:shd w:val="clear" w:color="auto" w:fill="D9D9D9" w:themeFill="background1" w:themeFillShade="D9"/>
                  <w:hideMark/>
                </w:tcPr>
                <w:p w14:paraId="4149B04B" w14:textId="77777777" w:rsidR="00321BA8" w:rsidRPr="000D00CF" w:rsidRDefault="00321BA8" w:rsidP="00321BA8">
                  <w:pPr>
                    <w:spacing w:line="240" w:lineRule="auto"/>
                    <w:contextualSpacing w:val="0"/>
                    <w:jc w:val="center"/>
                    <w:rPr>
                      <w:rFonts w:eastAsia="Times New Roman" w:cs="Arial"/>
                      <w:b/>
                      <w:bCs/>
                      <w:szCs w:val="20"/>
                      <w:lang w:eastAsia="es-CO"/>
                    </w:rPr>
                  </w:pPr>
                  <w:r w:rsidRPr="000D00CF">
                    <w:rPr>
                      <w:rFonts w:eastAsia="Times New Roman" w:cs="Arial"/>
                      <w:b/>
                      <w:bCs/>
                      <w:szCs w:val="20"/>
                      <w:lang w:eastAsia="es-CO"/>
                    </w:rPr>
                    <w:t>Partida presupuestal</w:t>
                  </w:r>
                </w:p>
              </w:tc>
              <w:tc>
                <w:tcPr>
                  <w:tcW w:w="0" w:type="auto"/>
                  <w:shd w:val="clear" w:color="auto" w:fill="D9D9D9" w:themeFill="background1" w:themeFillShade="D9"/>
                  <w:hideMark/>
                </w:tcPr>
                <w:p w14:paraId="42FCF733" w14:textId="77777777" w:rsidR="00321BA8" w:rsidRPr="000D00CF" w:rsidRDefault="00321BA8" w:rsidP="00321BA8">
                  <w:pPr>
                    <w:spacing w:line="240" w:lineRule="auto"/>
                    <w:contextualSpacing w:val="0"/>
                    <w:jc w:val="center"/>
                    <w:rPr>
                      <w:rFonts w:eastAsia="Times New Roman" w:cs="Arial"/>
                      <w:b/>
                      <w:bCs/>
                      <w:szCs w:val="20"/>
                      <w:lang w:eastAsia="es-CO"/>
                    </w:rPr>
                  </w:pPr>
                  <w:r w:rsidRPr="000D00CF">
                    <w:rPr>
                      <w:rFonts w:eastAsia="Times New Roman" w:cs="Arial"/>
                      <w:b/>
                      <w:bCs/>
                      <w:szCs w:val="20"/>
                      <w:lang w:eastAsia="es-CO"/>
                    </w:rPr>
                    <w:t>Base de cálculo</w:t>
                  </w:r>
                </w:p>
              </w:tc>
              <w:tc>
                <w:tcPr>
                  <w:tcW w:w="0" w:type="auto"/>
                  <w:shd w:val="clear" w:color="auto" w:fill="D9D9D9" w:themeFill="background1" w:themeFillShade="D9"/>
                  <w:hideMark/>
                </w:tcPr>
                <w:p w14:paraId="7DA44414" w14:textId="77777777" w:rsidR="00321BA8" w:rsidRPr="000D00CF" w:rsidRDefault="00321BA8" w:rsidP="00321BA8">
                  <w:pPr>
                    <w:spacing w:line="240" w:lineRule="auto"/>
                    <w:contextualSpacing w:val="0"/>
                    <w:jc w:val="center"/>
                    <w:rPr>
                      <w:rFonts w:eastAsia="Times New Roman" w:cs="Arial"/>
                      <w:b/>
                      <w:bCs/>
                      <w:szCs w:val="20"/>
                      <w:lang w:eastAsia="es-CO"/>
                    </w:rPr>
                  </w:pPr>
                  <w:r w:rsidRPr="000D00CF">
                    <w:rPr>
                      <w:rFonts w:eastAsia="Times New Roman" w:cs="Arial"/>
                      <w:b/>
                      <w:bCs/>
                      <w:szCs w:val="20"/>
                      <w:lang w:eastAsia="es-CO"/>
                    </w:rPr>
                    <w:t>Valor proyectado</w:t>
                  </w:r>
                </w:p>
              </w:tc>
              <w:tc>
                <w:tcPr>
                  <w:tcW w:w="0" w:type="auto"/>
                  <w:shd w:val="clear" w:color="auto" w:fill="D9D9D9" w:themeFill="background1" w:themeFillShade="D9"/>
                  <w:hideMark/>
                </w:tcPr>
                <w:p w14:paraId="21D4AA54" w14:textId="77777777" w:rsidR="00321BA8" w:rsidRPr="000D00CF" w:rsidRDefault="00321BA8" w:rsidP="00321BA8">
                  <w:pPr>
                    <w:spacing w:line="240" w:lineRule="auto"/>
                    <w:contextualSpacing w:val="0"/>
                    <w:jc w:val="center"/>
                    <w:rPr>
                      <w:rFonts w:eastAsia="Times New Roman" w:cs="Arial"/>
                      <w:b/>
                      <w:bCs/>
                      <w:szCs w:val="20"/>
                      <w:lang w:eastAsia="es-CO"/>
                    </w:rPr>
                  </w:pPr>
                  <w:r w:rsidRPr="000D00CF">
                    <w:rPr>
                      <w:rFonts w:eastAsia="Times New Roman" w:cs="Arial"/>
                      <w:b/>
                      <w:bCs/>
                      <w:szCs w:val="20"/>
                      <w:lang w:eastAsia="es-CO"/>
                    </w:rPr>
                    <w:t>Clasificación</w:t>
                  </w:r>
                </w:p>
              </w:tc>
            </w:tr>
            <w:tr w:rsidR="00321BA8" w:rsidRPr="000D00CF" w14:paraId="4944BF07" w14:textId="77777777" w:rsidTr="00501773">
              <w:tc>
                <w:tcPr>
                  <w:tcW w:w="0" w:type="auto"/>
                  <w:hideMark/>
                </w:tcPr>
                <w:p w14:paraId="1F51774E"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Materiales para servicios</w:t>
                  </w:r>
                </w:p>
              </w:tc>
              <w:tc>
                <w:tcPr>
                  <w:tcW w:w="0" w:type="auto"/>
                  <w:hideMark/>
                </w:tcPr>
                <w:p w14:paraId="135AAE1A"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1.200 servicios × $25.000</w:t>
                  </w:r>
                </w:p>
              </w:tc>
              <w:tc>
                <w:tcPr>
                  <w:tcW w:w="0" w:type="auto"/>
                  <w:hideMark/>
                </w:tcPr>
                <w:p w14:paraId="18D5C8DB"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$30.000.000</w:t>
                  </w:r>
                </w:p>
              </w:tc>
              <w:tc>
                <w:tcPr>
                  <w:tcW w:w="0" w:type="auto"/>
                  <w:hideMark/>
                </w:tcPr>
                <w:p w14:paraId="5C872FE1"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Costo variable</w:t>
                  </w:r>
                </w:p>
              </w:tc>
            </w:tr>
            <w:tr w:rsidR="00321BA8" w:rsidRPr="000D00CF" w14:paraId="605F43FE" w14:textId="77777777" w:rsidTr="00501773">
              <w:tc>
                <w:tcPr>
                  <w:tcW w:w="0" w:type="auto"/>
                  <w:hideMark/>
                </w:tcPr>
                <w:p w14:paraId="6D6145C8"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Jornadas de formación</w:t>
                  </w:r>
                </w:p>
              </w:tc>
              <w:tc>
                <w:tcPr>
                  <w:tcW w:w="0" w:type="auto"/>
                  <w:hideMark/>
                </w:tcPr>
                <w:p w14:paraId="47BF0C7B"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Cuatro actividades × $4.000.000</w:t>
                  </w:r>
                </w:p>
              </w:tc>
              <w:tc>
                <w:tcPr>
                  <w:tcW w:w="0" w:type="auto"/>
                  <w:hideMark/>
                </w:tcPr>
                <w:p w14:paraId="074EAA12"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$16.000.000</w:t>
                  </w:r>
                </w:p>
              </w:tc>
              <w:tc>
                <w:tcPr>
                  <w:tcW w:w="0" w:type="auto"/>
                  <w:hideMark/>
                </w:tcPr>
                <w:p w14:paraId="6FDF30C7"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Programa social</w:t>
                  </w:r>
                </w:p>
              </w:tc>
            </w:tr>
            <w:tr w:rsidR="00321BA8" w:rsidRPr="000D00CF" w14:paraId="2A51DA14" w14:textId="77777777" w:rsidTr="00501773">
              <w:tc>
                <w:tcPr>
                  <w:tcW w:w="0" w:type="auto"/>
                  <w:hideMark/>
                </w:tcPr>
                <w:p w14:paraId="41C0514C"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Actividades de bienestar</w:t>
                  </w:r>
                </w:p>
              </w:tc>
              <w:tc>
                <w:tcPr>
                  <w:tcW w:w="0" w:type="auto"/>
                  <w:hideMark/>
                </w:tcPr>
                <w:p w14:paraId="09FBAB47"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Presupuesto anual según plan de trabajo</w:t>
                  </w:r>
                </w:p>
              </w:tc>
              <w:tc>
                <w:tcPr>
                  <w:tcW w:w="0" w:type="auto"/>
                  <w:hideMark/>
                </w:tcPr>
                <w:p w14:paraId="16E66E08"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$12.000.000</w:t>
                  </w:r>
                </w:p>
              </w:tc>
              <w:tc>
                <w:tcPr>
                  <w:tcW w:w="0" w:type="auto"/>
                  <w:hideMark/>
                </w:tcPr>
                <w:p w14:paraId="2117D4F7"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Programa social</w:t>
                  </w:r>
                </w:p>
              </w:tc>
            </w:tr>
            <w:tr w:rsidR="00321BA8" w:rsidRPr="000D00CF" w14:paraId="481ADE86" w14:textId="77777777" w:rsidTr="00501773">
              <w:tc>
                <w:tcPr>
                  <w:tcW w:w="0" w:type="auto"/>
                  <w:hideMark/>
                </w:tcPr>
                <w:p w14:paraId="2127FCA5"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Honorarios administrativos</w:t>
                  </w:r>
                </w:p>
              </w:tc>
              <w:tc>
                <w:tcPr>
                  <w:tcW w:w="0" w:type="auto"/>
                  <w:hideMark/>
                </w:tcPr>
                <w:p w14:paraId="16141571"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$4.000.000 mensuales × 12 meses</w:t>
                  </w:r>
                </w:p>
              </w:tc>
              <w:tc>
                <w:tcPr>
                  <w:tcW w:w="0" w:type="auto"/>
                  <w:hideMark/>
                </w:tcPr>
                <w:p w14:paraId="1B875F2D"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$48.000.000</w:t>
                  </w:r>
                </w:p>
              </w:tc>
              <w:tc>
                <w:tcPr>
                  <w:tcW w:w="0" w:type="auto"/>
                  <w:hideMark/>
                </w:tcPr>
                <w:p w14:paraId="335B13F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 fijo</w:t>
                  </w:r>
                </w:p>
              </w:tc>
            </w:tr>
            <w:tr w:rsidR="00321BA8" w:rsidRPr="000D00CF" w14:paraId="6DFA80F9" w14:textId="77777777" w:rsidTr="00501773">
              <w:tc>
                <w:tcPr>
                  <w:tcW w:w="0" w:type="auto"/>
                  <w:hideMark/>
                </w:tcPr>
                <w:p w14:paraId="49D7A00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Arrendamiento</w:t>
                  </w:r>
                </w:p>
              </w:tc>
              <w:tc>
                <w:tcPr>
                  <w:tcW w:w="0" w:type="auto"/>
                  <w:hideMark/>
                </w:tcPr>
                <w:p w14:paraId="70243012"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$2.500.000 mensuales × 12 meses</w:t>
                  </w:r>
                </w:p>
              </w:tc>
              <w:tc>
                <w:tcPr>
                  <w:tcW w:w="0" w:type="auto"/>
                  <w:hideMark/>
                </w:tcPr>
                <w:p w14:paraId="37550D76"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$30.000.000</w:t>
                  </w:r>
                </w:p>
              </w:tc>
              <w:tc>
                <w:tcPr>
                  <w:tcW w:w="0" w:type="auto"/>
                  <w:hideMark/>
                </w:tcPr>
                <w:p w14:paraId="54F2497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 fijo</w:t>
                  </w:r>
                </w:p>
              </w:tc>
            </w:tr>
            <w:tr w:rsidR="00321BA8" w:rsidRPr="000D00CF" w14:paraId="2FA1E330" w14:textId="77777777" w:rsidTr="00501773">
              <w:tc>
                <w:tcPr>
                  <w:tcW w:w="0" w:type="auto"/>
                  <w:hideMark/>
                </w:tcPr>
                <w:p w14:paraId="3E32C99E"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Servicios públicos y comunicaciones</w:t>
                  </w:r>
                </w:p>
              </w:tc>
              <w:tc>
                <w:tcPr>
                  <w:tcW w:w="0" w:type="auto"/>
                  <w:hideMark/>
                </w:tcPr>
                <w:p w14:paraId="3D6D814C"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Promedio mensual de $1.200.000 × 12 meses</w:t>
                  </w:r>
                </w:p>
              </w:tc>
              <w:tc>
                <w:tcPr>
                  <w:tcW w:w="0" w:type="auto"/>
                  <w:hideMark/>
                </w:tcPr>
                <w:p w14:paraId="2D0624B7"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$14.400.000</w:t>
                  </w:r>
                </w:p>
              </w:tc>
              <w:tc>
                <w:tcPr>
                  <w:tcW w:w="0" w:type="auto"/>
                  <w:hideMark/>
                </w:tcPr>
                <w:p w14:paraId="5FBB4DBB"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 administrativo</w:t>
                  </w:r>
                </w:p>
              </w:tc>
            </w:tr>
            <w:tr w:rsidR="00321BA8" w:rsidRPr="000D00CF" w14:paraId="3D7D604E" w14:textId="77777777" w:rsidTr="00501773">
              <w:tc>
                <w:tcPr>
                  <w:tcW w:w="0" w:type="auto"/>
                  <w:hideMark/>
                </w:tcPr>
                <w:p w14:paraId="7095839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Mantenimiento</w:t>
                  </w:r>
                </w:p>
              </w:tc>
              <w:tc>
                <w:tcPr>
                  <w:tcW w:w="0" w:type="auto"/>
                  <w:hideMark/>
                </w:tcPr>
                <w:p w14:paraId="32E76D23"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Estimación según diagnóstico y antecedentes</w:t>
                  </w:r>
                </w:p>
              </w:tc>
              <w:tc>
                <w:tcPr>
                  <w:tcW w:w="0" w:type="auto"/>
                  <w:hideMark/>
                </w:tcPr>
                <w:p w14:paraId="7352B3A6"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$8.000.000</w:t>
                  </w:r>
                </w:p>
              </w:tc>
              <w:tc>
                <w:tcPr>
                  <w:tcW w:w="0" w:type="auto"/>
                  <w:hideMark/>
                </w:tcPr>
                <w:p w14:paraId="46C2E2A3"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 operativo</w:t>
                  </w:r>
                </w:p>
              </w:tc>
            </w:tr>
            <w:tr w:rsidR="00321BA8" w:rsidRPr="000D00CF" w14:paraId="0F3A79E8" w14:textId="77777777" w:rsidTr="00501773">
              <w:tc>
                <w:tcPr>
                  <w:tcW w:w="0" w:type="auto"/>
                  <w:hideMark/>
                </w:tcPr>
                <w:p w14:paraId="0DE4690E"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Gastos financieros</w:t>
                  </w:r>
                </w:p>
              </w:tc>
              <w:tc>
                <w:tcPr>
                  <w:tcW w:w="0" w:type="auto"/>
                  <w:hideMark/>
                </w:tcPr>
                <w:p w14:paraId="0E9EF3F6"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Proyección de intereses y comisiones</w:t>
                  </w:r>
                </w:p>
              </w:tc>
              <w:tc>
                <w:tcPr>
                  <w:tcW w:w="0" w:type="auto"/>
                  <w:hideMark/>
                </w:tcPr>
                <w:p w14:paraId="0301EEDA"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$6.500.000</w:t>
                  </w:r>
                </w:p>
              </w:tc>
              <w:tc>
                <w:tcPr>
                  <w:tcW w:w="0" w:type="auto"/>
                  <w:hideMark/>
                </w:tcPr>
                <w:p w14:paraId="7C34C36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Gasto financiero</w:t>
                  </w:r>
                </w:p>
              </w:tc>
            </w:tr>
            <w:tr w:rsidR="00321BA8" w:rsidRPr="000D00CF" w14:paraId="1EC3384E" w14:textId="77777777" w:rsidTr="00501773">
              <w:tc>
                <w:tcPr>
                  <w:tcW w:w="0" w:type="auto"/>
                  <w:hideMark/>
                </w:tcPr>
                <w:p w14:paraId="516377F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Compra de computadores</w:t>
                  </w:r>
                </w:p>
              </w:tc>
              <w:tc>
                <w:tcPr>
                  <w:tcW w:w="0" w:type="auto"/>
                  <w:hideMark/>
                </w:tcPr>
                <w:p w14:paraId="6FFF4CBF"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Cuatro equipos × $3.500.000</w:t>
                  </w:r>
                </w:p>
              </w:tc>
              <w:tc>
                <w:tcPr>
                  <w:tcW w:w="0" w:type="auto"/>
                  <w:hideMark/>
                </w:tcPr>
                <w:p w14:paraId="303036CB"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$14.000.000</w:t>
                  </w:r>
                </w:p>
              </w:tc>
              <w:tc>
                <w:tcPr>
                  <w:tcW w:w="0" w:type="auto"/>
                  <w:hideMark/>
                </w:tcPr>
                <w:p w14:paraId="44B2E9E1"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Inversión</w:t>
                  </w:r>
                </w:p>
              </w:tc>
            </w:tr>
            <w:tr w:rsidR="00321BA8" w:rsidRPr="000D00CF" w14:paraId="61F22EDE" w14:textId="77777777" w:rsidTr="00501773">
              <w:tc>
                <w:tcPr>
                  <w:tcW w:w="0" w:type="auto"/>
                  <w:hideMark/>
                </w:tcPr>
                <w:p w14:paraId="4253BA77"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Adecuación de instalaciones</w:t>
                  </w:r>
                </w:p>
              </w:tc>
              <w:tc>
                <w:tcPr>
                  <w:tcW w:w="0" w:type="auto"/>
                  <w:hideMark/>
                </w:tcPr>
                <w:p w14:paraId="21252E90"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Cotización seleccionada</w:t>
                  </w:r>
                </w:p>
              </w:tc>
              <w:tc>
                <w:tcPr>
                  <w:tcW w:w="0" w:type="auto"/>
                  <w:hideMark/>
                </w:tcPr>
                <w:p w14:paraId="2A782128"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$9.000.000</w:t>
                  </w:r>
                </w:p>
              </w:tc>
              <w:tc>
                <w:tcPr>
                  <w:tcW w:w="0" w:type="auto"/>
                  <w:hideMark/>
                </w:tcPr>
                <w:p w14:paraId="5D9CC303"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Inversión</w:t>
                  </w:r>
                </w:p>
              </w:tc>
            </w:tr>
            <w:tr w:rsidR="00321BA8" w:rsidRPr="000D00CF" w14:paraId="010028AF" w14:textId="77777777" w:rsidTr="00501773">
              <w:tc>
                <w:tcPr>
                  <w:tcW w:w="0" w:type="auto"/>
                  <w:hideMark/>
                </w:tcPr>
                <w:p w14:paraId="22FCE041"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Contingencias</w:t>
                  </w:r>
                </w:p>
              </w:tc>
              <w:tc>
                <w:tcPr>
                  <w:tcW w:w="0" w:type="auto"/>
                  <w:hideMark/>
                </w:tcPr>
                <w:p w14:paraId="5A33DCC7"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Valor autorizado según política interna</w:t>
                  </w:r>
                </w:p>
              </w:tc>
              <w:tc>
                <w:tcPr>
                  <w:tcW w:w="0" w:type="auto"/>
                  <w:hideMark/>
                </w:tcPr>
                <w:p w14:paraId="12A99CDB"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$5.000.000</w:t>
                  </w:r>
                </w:p>
              </w:tc>
              <w:tc>
                <w:tcPr>
                  <w:tcW w:w="0" w:type="auto"/>
                  <w:hideMark/>
                </w:tcPr>
                <w:p w14:paraId="0FF339E1"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Reserva presupuestal</w:t>
                  </w:r>
                </w:p>
              </w:tc>
            </w:tr>
            <w:tr w:rsidR="00321BA8" w:rsidRPr="000D00CF" w14:paraId="0A064763" w14:textId="77777777" w:rsidTr="00501773">
              <w:tc>
                <w:tcPr>
                  <w:tcW w:w="0" w:type="auto"/>
                  <w:hideMark/>
                </w:tcPr>
                <w:p w14:paraId="7E258109"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Total proyectado</w:t>
                  </w:r>
                </w:p>
              </w:tc>
              <w:tc>
                <w:tcPr>
                  <w:tcW w:w="0" w:type="auto"/>
                  <w:hideMark/>
                </w:tcPr>
                <w:p w14:paraId="7FD430B3"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Suma de costos, gastos, programas e inversiones</w:t>
                  </w:r>
                </w:p>
              </w:tc>
              <w:tc>
                <w:tcPr>
                  <w:tcW w:w="0" w:type="auto"/>
                  <w:hideMark/>
                </w:tcPr>
                <w:p w14:paraId="0A5D4721" w14:textId="77777777" w:rsidR="00321BA8" w:rsidRPr="000D00CF" w:rsidRDefault="00321BA8" w:rsidP="00321BA8">
                  <w:pPr>
                    <w:spacing w:line="240" w:lineRule="auto"/>
                    <w:contextualSpacing w:val="0"/>
                    <w:jc w:val="right"/>
                    <w:rPr>
                      <w:rFonts w:eastAsia="Times New Roman" w:cs="Arial"/>
                      <w:szCs w:val="20"/>
                      <w:lang w:eastAsia="es-CO"/>
                    </w:rPr>
                  </w:pPr>
                  <w:r w:rsidRPr="000D00CF">
                    <w:rPr>
                      <w:rFonts w:eastAsia="Times New Roman" w:cs="Arial"/>
                      <w:szCs w:val="20"/>
                      <w:lang w:eastAsia="es-CO"/>
                    </w:rPr>
                    <w:t>$192.900.000</w:t>
                  </w:r>
                </w:p>
              </w:tc>
              <w:tc>
                <w:tcPr>
                  <w:tcW w:w="0" w:type="auto"/>
                  <w:hideMark/>
                </w:tcPr>
                <w:p w14:paraId="377E7975" w14:textId="77777777" w:rsidR="00321BA8" w:rsidRPr="000D00CF" w:rsidRDefault="00321BA8" w:rsidP="00321BA8">
                  <w:pPr>
                    <w:spacing w:line="240" w:lineRule="auto"/>
                    <w:contextualSpacing w:val="0"/>
                    <w:jc w:val="left"/>
                    <w:rPr>
                      <w:rFonts w:eastAsia="Times New Roman" w:cs="Arial"/>
                      <w:szCs w:val="20"/>
                      <w:lang w:eastAsia="es-CO"/>
                    </w:rPr>
                  </w:pPr>
                  <w:r w:rsidRPr="000D00CF">
                    <w:rPr>
                      <w:rFonts w:eastAsia="Times New Roman" w:cs="Arial"/>
                      <w:szCs w:val="20"/>
                      <w:lang w:eastAsia="es-CO"/>
                    </w:rPr>
                    <w:t>Aplicaciones presupuestales</w:t>
                  </w:r>
                </w:p>
              </w:tc>
            </w:tr>
          </w:tbl>
          <w:p w14:paraId="055CFE43" w14:textId="77777777" w:rsidR="00321BA8" w:rsidRDefault="00321BA8" w:rsidP="00321BA8">
            <w:pPr>
              <w:spacing w:line="240" w:lineRule="auto"/>
            </w:pPr>
          </w:p>
          <w:p w14:paraId="5B92F521" w14:textId="77777777" w:rsidR="00321BA8" w:rsidRDefault="00321BA8" w:rsidP="00321BA8">
            <w:pPr>
              <w:spacing w:line="240" w:lineRule="auto"/>
            </w:pPr>
            <w:r>
              <w:t>El costo de los materiales se calcula así:</w:t>
            </w:r>
          </w:p>
          <w:p w14:paraId="2FD2D3F2" w14:textId="77777777" w:rsidR="00321BA8" w:rsidRDefault="00321BA8" w:rsidP="00321BA8">
            <w:pPr>
              <w:spacing w:line="240" w:lineRule="auto"/>
            </w:pPr>
          </w:p>
          <w:p w14:paraId="4619C667" w14:textId="77777777" w:rsidR="00321BA8" w:rsidRDefault="00321BA8" w:rsidP="00321BA8">
            <w:pPr>
              <w:spacing w:line="240" w:lineRule="auto"/>
            </w:pPr>
            <w:r>
              <w:t>Costo de materiales = cantidad proyectada de servicios × costo unitario</w:t>
            </w:r>
          </w:p>
          <w:p w14:paraId="65DD2EF0" w14:textId="77777777" w:rsidR="00321BA8" w:rsidRDefault="00321BA8" w:rsidP="00321BA8">
            <w:pPr>
              <w:spacing w:line="240" w:lineRule="auto"/>
            </w:pPr>
          </w:p>
          <w:p w14:paraId="715E9F00" w14:textId="77777777" w:rsidR="00321BA8" w:rsidRDefault="00321BA8" w:rsidP="00321BA8">
            <w:pPr>
              <w:spacing w:line="240" w:lineRule="auto"/>
            </w:pPr>
            <w:r>
              <w:t>1.200 × $25.000 = $30.000.000</w:t>
            </w:r>
          </w:p>
          <w:p w14:paraId="5606BFD4" w14:textId="77777777" w:rsidR="00321BA8" w:rsidRDefault="00321BA8" w:rsidP="00321BA8">
            <w:pPr>
              <w:spacing w:line="240" w:lineRule="auto"/>
              <w:rPr>
                <w:rFonts w:cs="Arial"/>
                <w:b/>
                <w:color w:val="000000"/>
                <w:szCs w:val="20"/>
              </w:rPr>
            </w:pPr>
          </w:p>
          <w:p w14:paraId="5BFA1961" w14:textId="77777777" w:rsidR="00321BA8" w:rsidRDefault="00321BA8" w:rsidP="00321BA8">
            <w:pPr>
              <w:spacing w:line="240" w:lineRule="auto"/>
            </w:pPr>
            <w:r>
              <w:t>Los honorarios administrativos se proyectan mediante la siguiente operación:</w:t>
            </w:r>
          </w:p>
          <w:p w14:paraId="24AC97A0" w14:textId="77777777" w:rsidR="00321BA8" w:rsidRDefault="00321BA8" w:rsidP="00321BA8">
            <w:pPr>
              <w:spacing w:line="240" w:lineRule="auto"/>
            </w:pPr>
            <w:r>
              <w:t>$4.000.000 × 12 meses = $48.000.000</w:t>
            </w:r>
          </w:p>
          <w:p w14:paraId="0C41927F" w14:textId="77777777" w:rsidR="00321BA8" w:rsidRDefault="00321BA8" w:rsidP="00321BA8">
            <w:pPr>
              <w:spacing w:line="240" w:lineRule="auto"/>
            </w:pPr>
          </w:p>
          <w:p w14:paraId="4A9DBC8C" w14:textId="77777777" w:rsidR="00321BA8" w:rsidRDefault="00321BA8" w:rsidP="00321BA8">
            <w:pPr>
              <w:spacing w:line="240" w:lineRule="auto"/>
            </w:pPr>
            <w:r>
              <w:t>La compra de computadores corresponde a:</w:t>
            </w:r>
          </w:p>
          <w:p w14:paraId="2057195C" w14:textId="77777777" w:rsidR="00321BA8" w:rsidRDefault="00321BA8" w:rsidP="00321BA8">
            <w:pPr>
              <w:spacing w:line="240" w:lineRule="auto"/>
            </w:pPr>
          </w:p>
          <w:p w14:paraId="4874915F" w14:textId="77777777" w:rsidR="00321BA8" w:rsidRDefault="00321BA8" w:rsidP="00321BA8">
            <w:pPr>
              <w:spacing w:line="240" w:lineRule="auto"/>
            </w:pPr>
            <w:r>
              <w:t>4 × $3.500.000 = $14.000.000</w:t>
            </w:r>
          </w:p>
          <w:p w14:paraId="3AF9D722" w14:textId="77777777" w:rsidR="00321BA8" w:rsidRDefault="00321BA8" w:rsidP="00321BA8">
            <w:pPr>
              <w:spacing w:line="240" w:lineRule="auto"/>
            </w:pPr>
          </w:p>
          <w:p w14:paraId="1DBF033A" w14:textId="77777777" w:rsidR="00321BA8" w:rsidRDefault="00321BA8" w:rsidP="00321BA8">
            <w:pPr>
              <w:spacing w:line="240" w:lineRule="auto"/>
            </w:pPr>
            <w:r>
              <w:t>Al comparar las aplicaciones previstas con los recursos proyectados en el apartado anterior, se obtiene el margen presupuestal:</w:t>
            </w:r>
          </w:p>
          <w:p w14:paraId="43EB93AC" w14:textId="77777777" w:rsidR="00321BA8" w:rsidRDefault="00321BA8" w:rsidP="00321BA8">
            <w:pPr>
              <w:spacing w:line="240" w:lineRule="auto"/>
            </w:pPr>
          </w:p>
          <w:p w14:paraId="3F8D11E3" w14:textId="77777777" w:rsidR="00321BA8" w:rsidRDefault="00321BA8" w:rsidP="00321BA8">
            <w:pPr>
              <w:spacing w:line="240" w:lineRule="auto"/>
            </w:pPr>
            <w:r>
              <w:t>Margen presupuestal = recursos proyectados − costos, gastos e inversiones</w:t>
            </w:r>
          </w:p>
          <w:p w14:paraId="21F41A97" w14:textId="77777777" w:rsidR="00321BA8" w:rsidRDefault="00321BA8" w:rsidP="00321BA8">
            <w:pPr>
              <w:spacing w:line="240" w:lineRule="auto"/>
            </w:pPr>
          </w:p>
          <w:p w14:paraId="2CACE6A0" w14:textId="77777777" w:rsidR="00321BA8" w:rsidRDefault="00321BA8" w:rsidP="00321BA8">
            <w:pPr>
              <w:spacing w:line="240" w:lineRule="auto"/>
            </w:pPr>
            <w:r>
              <w:t>$251.500.000 − $192.900.000 = $58.600.000</w:t>
            </w:r>
          </w:p>
          <w:p w14:paraId="001864D1" w14:textId="77777777" w:rsidR="00321BA8" w:rsidRDefault="00321BA8" w:rsidP="00321BA8">
            <w:pPr>
              <w:spacing w:line="240" w:lineRule="auto"/>
            </w:pPr>
          </w:p>
          <w:p w14:paraId="42E04D7D" w14:textId="77777777" w:rsidR="00321BA8" w:rsidRDefault="00321BA8" w:rsidP="00321BA8">
            <w:pPr>
              <w:spacing w:line="240" w:lineRule="auto"/>
            </w:pPr>
            <w:r>
              <w:t>Este valor no puede considerarse completamente disponible para cualquier finalidad, porque dentro de los recursos proyectados existen partidas con destinación específica. Antes de asignarlo, la organización debe separar los fondos restringidos, verificar las obligaciones pendientes y revisar las actividades todavía no incorporadas.</w:t>
            </w:r>
          </w:p>
          <w:p w14:paraId="708BC7E2" w14:textId="77777777" w:rsidR="00321BA8" w:rsidRDefault="00321BA8" w:rsidP="008E506C">
            <w:pPr>
              <w:spacing w:line="240" w:lineRule="auto"/>
            </w:pPr>
          </w:p>
        </w:tc>
      </w:tr>
    </w:tbl>
    <w:p w14:paraId="7B7AE07B" w14:textId="77777777" w:rsidR="00AE1CEF" w:rsidRDefault="00AE1CEF" w:rsidP="008E506C">
      <w:pPr>
        <w:spacing w:after="0" w:line="240" w:lineRule="auto"/>
      </w:pPr>
    </w:p>
    <w:p w14:paraId="384AC3D4" w14:textId="5ED97022" w:rsidR="00AE1CEF" w:rsidRDefault="00C93432" w:rsidP="008E506C">
      <w:pPr>
        <w:spacing w:after="0" w:line="240" w:lineRule="auto"/>
      </w:pPr>
      <w:r>
        <w:t>La proyección sustentada de las aplicaciones permite comprobar su viabilidad y preparar una versión integrada del presupuesto para su revisión y aprobación.</w:t>
      </w:r>
    </w:p>
    <w:p w14:paraId="63AEB93A" w14:textId="77777777" w:rsidR="00C93432" w:rsidRDefault="00C93432" w:rsidP="008E506C">
      <w:pPr>
        <w:spacing w:after="0" w:line="240" w:lineRule="auto"/>
      </w:pPr>
    </w:p>
    <w:p w14:paraId="79B538EB" w14:textId="5CB7D4B7" w:rsidR="00AE1CEF" w:rsidRDefault="006955E7" w:rsidP="008E506C">
      <w:pPr>
        <w:pStyle w:val="Heading2"/>
        <w:spacing w:line="240" w:lineRule="auto"/>
      </w:pPr>
      <w:bookmarkStart w:id="16" w:name="_Toc236086696"/>
      <w:r>
        <w:t>3.4. Consolidación, presentación y aprobación del presupuesto</w:t>
      </w:r>
      <w:bookmarkEnd w:id="16"/>
    </w:p>
    <w:p w14:paraId="46748082" w14:textId="77777777" w:rsidR="00AE1CEF" w:rsidRDefault="00AE1CEF" w:rsidP="008E506C">
      <w:pPr>
        <w:spacing w:after="0" w:line="240" w:lineRule="auto"/>
      </w:pPr>
    </w:p>
    <w:p w14:paraId="4404D76F" w14:textId="77777777" w:rsidR="00C93432" w:rsidRDefault="00C93432" w:rsidP="008E506C">
      <w:pPr>
        <w:spacing w:after="0" w:line="240" w:lineRule="auto"/>
      </w:pPr>
      <w:r>
        <w:t>La consolidación integra las proyecciones de las áreas en una programación única y permite revisar fuentes, duplicidades, restricciones y equilibrio financiero. La propuesta debe sustentar sus cifras, responsables y periodos de ejecución antes de presentarse al órgano competente, cuya aprobación formal establece las partidas autorizadas, pero no significa que los recursos ya hayan sido recibidos o ejecutados.</w:t>
      </w:r>
    </w:p>
    <w:p w14:paraId="504B7E70" w14:textId="77777777" w:rsidR="00C93432" w:rsidRDefault="00C93432" w:rsidP="008E506C">
      <w:pPr>
        <w:spacing w:after="0" w:line="240" w:lineRule="auto"/>
      </w:pPr>
    </w:p>
    <w:p w14:paraId="38F87787" w14:textId="4D4B6C1E" w:rsidR="00C93432" w:rsidRDefault="00C93432" w:rsidP="008E506C">
      <w:pPr>
        <w:spacing w:after="0" w:line="240" w:lineRule="auto"/>
      </w:pPr>
      <w:r>
        <w:t>El presupuesto consolidado integra componentes que deben conservar correspondencia entre la planeación, las fuentes de financiación y los controles definidos:</w:t>
      </w:r>
    </w:p>
    <w:p w14:paraId="422E7444" w14:textId="77777777" w:rsidR="00C93432" w:rsidRDefault="00C93432"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1"/>
        <w:gridCol w:w="5033"/>
        <w:gridCol w:w="2021"/>
      </w:tblGrid>
      <w:tr w:rsidR="00C93432" w:rsidRPr="00C726A3" w14:paraId="36ED3CE1"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7565AFC" w14:textId="0DD3ED38" w:rsidR="00C93432" w:rsidRPr="00DB212E" w:rsidRDefault="00C93432" w:rsidP="009B26BA">
            <w:pPr>
              <w:spacing w:after="0" w:line="240" w:lineRule="auto"/>
              <w:jc w:val="center"/>
              <w:rPr>
                <w:rFonts w:ascii="Times New Roman" w:eastAsia="Times New Roman" w:hAnsi="Times New Roman" w:cs="Times New Roman"/>
                <w:b/>
                <w:bCs/>
                <w:lang w:eastAsia="es-ES_tradnl"/>
              </w:rPr>
            </w:pPr>
            <w:r>
              <w:rPr>
                <w:b/>
                <w:bCs/>
              </w:rPr>
              <w:t>Slider</w:t>
            </w:r>
          </w:p>
        </w:tc>
      </w:tr>
      <w:tr w:rsidR="00C93432" w:rsidRPr="003E34BA" w14:paraId="73B32774"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6455A95" w14:textId="4D9E379F" w:rsidR="00C93432" w:rsidRPr="003E34BA" w:rsidRDefault="009F0828" w:rsidP="003E34BA">
            <w:pPr>
              <w:spacing w:after="0" w:line="240" w:lineRule="auto"/>
              <w:rPr>
                <w:rFonts w:cs="Arial"/>
                <w:b/>
                <w:bCs/>
                <w:szCs w:val="20"/>
              </w:rPr>
            </w:pPr>
            <w:r w:rsidRPr="003E34BA">
              <w:rPr>
                <w:rFonts w:cs="Arial"/>
                <w:b/>
                <w:bCs/>
                <w:szCs w:val="20"/>
              </w:rPr>
              <w:t>Periodo y objetivos institucionales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DB0CD9C" w14:textId="7B149F51" w:rsidR="00C93432" w:rsidRPr="003E34BA" w:rsidRDefault="009F0828" w:rsidP="003E34BA">
            <w:pPr>
              <w:spacing w:after="0" w:line="240" w:lineRule="auto"/>
              <w:rPr>
                <w:rFonts w:cs="Arial"/>
                <w:szCs w:val="20"/>
              </w:rPr>
            </w:pPr>
            <w:r w:rsidRPr="003E34BA">
              <w:rPr>
                <w:rFonts w:cs="Arial"/>
                <w:szCs w:val="20"/>
              </w:rPr>
              <w:t>El presupuesto debe precisar la fecha inicial y final y los resultados económicos, operativos y sociales previstos. Todas las partidas deben corresponder al mismo periodo y cada objetivo debe relacionarse con actividades y recursos.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32CCBE74" w14:textId="5D0E3699" w:rsidR="00C93432" w:rsidRPr="003E34BA" w:rsidRDefault="00C93432" w:rsidP="003E34BA">
            <w:pPr>
              <w:spacing w:after="0" w:line="240" w:lineRule="auto"/>
              <w:rPr>
                <w:rFonts w:cs="Arial"/>
                <w:szCs w:val="20"/>
              </w:rPr>
            </w:pPr>
            <w:r w:rsidRPr="003E34BA">
              <w:rPr>
                <w:rFonts w:cs="Arial"/>
                <w:szCs w:val="20"/>
              </w:rPr>
              <w:t>   </w:t>
            </w:r>
            <w:r w:rsidR="00CB5162">
              <w:fldChar w:fldCharType="begin"/>
            </w:r>
            <w:r w:rsidR="00CB5162">
              <w:instrText xml:space="preserve"> INCLUDEPICTURE "https://t3.ftcdn.net/jpg/04/46/95/98/240_F_446959837_ud38y0tq3BLXku5g72xfD4JT087Cz5R7.jpg" \* MERGEFORMATINET </w:instrText>
            </w:r>
            <w:r w:rsidR="00CB5162">
              <w:fldChar w:fldCharType="separate"/>
            </w:r>
            <w:r w:rsidR="00CB5162">
              <w:rPr>
                <w:noProof/>
              </w:rPr>
              <w:drawing>
                <wp:inline distT="0" distB="0" distL="0" distR="0" wp14:anchorId="6B808930" wp14:editId="149E62E9">
                  <wp:extent cx="1182094" cy="787078"/>
                  <wp:effectExtent l="0" t="0" r="0" b="635"/>
                  <wp:docPr id="1213127861" name="Imagen 73" descr="Event planner timetable agenda plan on organize schedule event. Business woman using mobile phone and taking note on calendar desk on off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Event planner timetable agenda plan on organize schedule event. Business woman using mobile phone and taking note on calendar desk on office tabl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02924" cy="800948"/>
                          </a:xfrm>
                          <a:prstGeom prst="rect">
                            <a:avLst/>
                          </a:prstGeom>
                          <a:noFill/>
                          <a:ln>
                            <a:noFill/>
                          </a:ln>
                        </pic:spPr>
                      </pic:pic>
                    </a:graphicData>
                  </a:graphic>
                </wp:inline>
              </w:drawing>
            </w:r>
            <w:r w:rsidR="00CB5162">
              <w:fldChar w:fldCharType="end"/>
            </w:r>
          </w:p>
        </w:tc>
      </w:tr>
      <w:tr w:rsidR="009F0828" w:rsidRPr="003E34BA" w14:paraId="704AA8B0"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60A19675" w14:textId="2A319BBF" w:rsidR="009F0828" w:rsidRPr="003E34BA" w:rsidRDefault="009F0828" w:rsidP="003E34BA">
            <w:pPr>
              <w:spacing w:after="0" w:line="240" w:lineRule="auto"/>
              <w:rPr>
                <w:rFonts w:cs="Arial"/>
                <w:b/>
                <w:bCs/>
                <w:szCs w:val="20"/>
              </w:rPr>
            </w:pPr>
            <w:r w:rsidRPr="003E34BA">
              <w:rPr>
                <w:rFonts w:cs="Arial"/>
                <w:b/>
                <w:bCs/>
                <w:szCs w:val="20"/>
              </w:rPr>
              <w:t>Recursos proyectados y saldos iniciales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216037C" w14:textId="08E29BC9" w:rsidR="009F0828" w:rsidRPr="003E34BA" w:rsidRDefault="009F0828" w:rsidP="003E34BA">
            <w:pPr>
              <w:pStyle w:val="pdq2pgselectionanchorcontainer"/>
              <w:jc w:val="both"/>
              <w:rPr>
                <w:rFonts w:ascii="Arial" w:hAnsi="Arial" w:cs="Arial"/>
                <w:sz w:val="20"/>
                <w:szCs w:val="20"/>
              </w:rPr>
            </w:pPr>
            <w:r w:rsidRPr="003E34BA">
              <w:rPr>
                <w:rFonts w:ascii="Arial" w:hAnsi="Arial" w:cs="Arial"/>
                <w:sz w:val="20"/>
                <w:szCs w:val="20"/>
              </w:rPr>
              <w:t>Se integran las fuentes previstas y los recursos disponibles al comenzar el periodo. Deben revisarse las bases de cálculo, la probabilidad de recaudo y la conciliación de los saldos contables y bancarios.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19084FD" w14:textId="2A1D05EB" w:rsidR="009F0828" w:rsidRPr="003E34BA" w:rsidRDefault="00B80A85" w:rsidP="003E34BA">
            <w:pPr>
              <w:spacing w:after="0" w:line="240" w:lineRule="auto"/>
              <w:rPr>
                <w:rFonts w:cs="Arial"/>
                <w:szCs w:val="20"/>
              </w:rPr>
            </w:pPr>
            <w:r>
              <w:fldChar w:fldCharType="begin"/>
            </w:r>
            <w:r>
              <w:instrText xml:space="preserve"> INCLUDEPICTURE "https://t4.ftcdn.net/jpg/01/30/21/73/240_F_130217377_gV840fRkLBF3lgAGPBRMs16wFimxFDym.jpg" \* MERGEFORMATINET </w:instrText>
            </w:r>
            <w:r>
              <w:fldChar w:fldCharType="separate"/>
            </w:r>
            <w:r>
              <w:rPr>
                <w:noProof/>
              </w:rPr>
              <w:drawing>
                <wp:inline distT="0" distB="0" distL="0" distR="0" wp14:anchorId="0DBB8282" wp14:editId="2DDD222D">
                  <wp:extent cx="1251632" cy="833378"/>
                  <wp:effectExtent l="0" t="0" r="5715" b="5080"/>
                  <wp:docPr id="604545784" name="Imagen 74" descr="Couple meeting financial adviser for home investmen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ouple meeting financial adviser for home investment contra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60263" cy="839125"/>
                          </a:xfrm>
                          <a:prstGeom prst="rect">
                            <a:avLst/>
                          </a:prstGeom>
                          <a:noFill/>
                          <a:ln>
                            <a:noFill/>
                          </a:ln>
                        </pic:spPr>
                      </pic:pic>
                    </a:graphicData>
                  </a:graphic>
                </wp:inline>
              </w:drawing>
            </w:r>
            <w:r>
              <w:fldChar w:fldCharType="end"/>
            </w:r>
          </w:p>
        </w:tc>
      </w:tr>
      <w:tr w:rsidR="009F0828" w:rsidRPr="003E34BA" w14:paraId="1113DF45"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BA665AA" w14:textId="79BF780B" w:rsidR="009F0828" w:rsidRPr="003E34BA" w:rsidRDefault="009F0828" w:rsidP="003E34BA">
            <w:pPr>
              <w:spacing w:after="0" w:line="240" w:lineRule="auto"/>
              <w:rPr>
                <w:rFonts w:cs="Arial"/>
                <w:b/>
                <w:bCs/>
                <w:szCs w:val="20"/>
              </w:rPr>
            </w:pPr>
            <w:r w:rsidRPr="003E34BA">
              <w:rPr>
                <w:rFonts w:cs="Arial"/>
                <w:b/>
                <w:bCs/>
                <w:szCs w:val="20"/>
              </w:rPr>
              <w:t>Costos y gastos proyectados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996E594" w14:textId="0FB6BEA8" w:rsidR="009F0828" w:rsidRPr="003E34BA" w:rsidRDefault="00D32541" w:rsidP="003E34BA">
            <w:pPr>
              <w:pStyle w:val="pdq2pgselectionanchorcontainer"/>
              <w:jc w:val="both"/>
              <w:rPr>
                <w:rFonts w:ascii="Arial" w:hAnsi="Arial" w:cs="Arial"/>
                <w:sz w:val="20"/>
                <w:szCs w:val="20"/>
              </w:rPr>
            </w:pPr>
            <w:r w:rsidRPr="003E34BA">
              <w:rPr>
                <w:rFonts w:ascii="Arial" w:hAnsi="Arial" w:cs="Arial"/>
                <w:sz w:val="20"/>
                <w:szCs w:val="20"/>
              </w:rPr>
              <w:t>Los costos corresponden a las actividades directamente relacionadas con bienes o servicios, mientras los gastos atienden el funcionamiento administrativo y financiero. Deben comprobarse cantidades, precios, contratos, antecedentes y límites internos.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CF228CC" w14:textId="0EC46255" w:rsidR="009F0828" w:rsidRPr="003E34BA" w:rsidRDefault="00B80A85" w:rsidP="003E34BA">
            <w:pPr>
              <w:spacing w:after="0" w:line="240" w:lineRule="auto"/>
              <w:rPr>
                <w:rFonts w:cs="Arial"/>
                <w:szCs w:val="20"/>
              </w:rPr>
            </w:pPr>
            <w:r>
              <w:fldChar w:fldCharType="begin"/>
            </w:r>
            <w:r>
              <w:instrText xml:space="preserve"> INCLUDEPICTURE "https://t4.ftcdn.net/jpg/01/15/30/77/240_F_115307783_ScFoJ8h9RKn87Ym8IuIyI7gjdqSWXuaq.jpg" \* MERGEFORMATINET </w:instrText>
            </w:r>
            <w:r>
              <w:fldChar w:fldCharType="separate"/>
            </w:r>
            <w:r>
              <w:rPr>
                <w:noProof/>
              </w:rPr>
              <w:drawing>
                <wp:inline distT="0" distB="0" distL="0" distR="0" wp14:anchorId="04D4D97D" wp14:editId="4715E41E">
                  <wp:extent cx="1251585" cy="833347"/>
                  <wp:effectExtent l="0" t="0" r="5715" b="5080"/>
                  <wp:docPr id="1497205185" name="Imagen 75" descr="Discussing financi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Discussing financial data"/>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64312" cy="841821"/>
                          </a:xfrm>
                          <a:prstGeom prst="rect">
                            <a:avLst/>
                          </a:prstGeom>
                          <a:noFill/>
                          <a:ln>
                            <a:noFill/>
                          </a:ln>
                        </pic:spPr>
                      </pic:pic>
                    </a:graphicData>
                  </a:graphic>
                </wp:inline>
              </w:drawing>
            </w:r>
            <w:r>
              <w:fldChar w:fldCharType="end"/>
            </w:r>
          </w:p>
        </w:tc>
      </w:tr>
      <w:tr w:rsidR="00D32541" w:rsidRPr="003E34BA" w14:paraId="2379DE42"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3CD4EF14" w14:textId="2D9E559B" w:rsidR="00D32541" w:rsidRPr="003E34BA" w:rsidRDefault="00D32541" w:rsidP="003E34BA">
            <w:pPr>
              <w:spacing w:after="0" w:line="240" w:lineRule="auto"/>
              <w:rPr>
                <w:rFonts w:cs="Arial"/>
                <w:b/>
                <w:bCs/>
                <w:szCs w:val="20"/>
              </w:rPr>
            </w:pPr>
            <w:r w:rsidRPr="003E34BA">
              <w:rPr>
                <w:rFonts w:cs="Arial"/>
                <w:b/>
                <w:bCs/>
                <w:szCs w:val="20"/>
              </w:rPr>
              <w:t>Inversiones y programas sociales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FE4A5CF" w14:textId="53BD3CA4" w:rsidR="00D32541" w:rsidRPr="003E34BA" w:rsidRDefault="00D32541" w:rsidP="003E34BA">
            <w:pPr>
              <w:pStyle w:val="pdq2pgselectionanchorcontainer"/>
              <w:jc w:val="both"/>
              <w:rPr>
                <w:rFonts w:ascii="Arial" w:hAnsi="Arial" w:cs="Arial"/>
                <w:sz w:val="20"/>
                <w:szCs w:val="20"/>
              </w:rPr>
            </w:pPr>
            <w:r w:rsidRPr="003E34BA">
              <w:rPr>
                <w:rFonts w:ascii="Arial" w:hAnsi="Arial" w:cs="Arial"/>
                <w:sz w:val="20"/>
                <w:szCs w:val="20"/>
              </w:rPr>
              <w:t>Las inversiones comprenden adquisiciones y mejoras para fortalecer la capacidad operativa; los programas sociales destinan recursos a educación, solidaridad y bienestar. Su revisión considera necesidad, cotizaciones, disponibilidad, planes, cobertura y reglamentación.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1B9E459" w14:textId="436EB541" w:rsidR="00D32541" w:rsidRPr="003E34BA" w:rsidRDefault="00B80A85" w:rsidP="003E34BA">
            <w:pPr>
              <w:spacing w:after="0" w:line="240" w:lineRule="auto"/>
              <w:rPr>
                <w:rFonts w:cs="Arial"/>
                <w:szCs w:val="20"/>
              </w:rPr>
            </w:pPr>
            <w:r>
              <w:fldChar w:fldCharType="begin"/>
            </w:r>
            <w:r>
              <w:instrText xml:space="preserve"> INCLUDEPICTURE "https://t3.ftcdn.net/jpg/00/59/61/96/240_F_59619641_hDlXaR1s86IDgv5jER3xThFxeuXxTmP1.jpg" \* MERGEFORMATINET </w:instrText>
            </w:r>
            <w:r>
              <w:fldChar w:fldCharType="separate"/>
            </w:r>
            <w:r>
              <w:rPr>
                <w:noProof/>
              </w:rPr>
              <w:drawing>
                <wp:inline distT="0" distB="0" distL="0" distR="0" wp14:anchorId="11364B4B" wp14:editId="1AAF0314">
                  <wp:extent cx="1274173" cy="848387"/>
                  <wp:effectExtent l="0" t="0" r="0" b="2540"/>
                  <wp:docPr id="34920029" name="Imagen 76" descr="real-estate agent shows a build project on a digital tablet 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real-estate agent shows a build project on a digital tablet to a"/>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80736" cy="852757"/>
                          </a:xfrm>
                          <a:prstGeom prst="rect">
                            <a:avLst/>
                          </a:prstGeom>
                          <a:noFill/>
                          <a:ln>
                            <a:noFill/>
                          </a:ln>
                        </pic:spPr>
                      </pic:pic>
                    </a:graphicData>
                  </a:graphic>
                </wp:inline>
              </w:drawing>
            </w:r>
            <w:r>
              <w:fldChar w:fldCharType="end"/>
            </w:r>
          </w:p>
        </w:tc>
      </w:tr>
      <w:tr w:rsidR="00D32541" w:rsidRPr="003E34BA" w14:paraId="6536D251"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0F9E857" w14:textId="6FCF2E99" w:rsidR="00D32541" w:rsidRPr="003E34BA" w:rsidRDefault="00D32541" w:rsidP="003E34BA">
            <w:pPr>
              <w:spacing w:after="0" w:line="240" w:lineRule="auto"/>
              <w:rPr>
                <w:rFonts w:cs="Arial"/>
                <w:b/>
                <w:bCs/>
                <w:szCs w:val="20"/>
              </w:rPr>
            </w:pPr>
            <w:r w:rsidRPr="003E34BA">
              <w:rPr>
                <w:rFonts w:cs="Arial"/>
                <w:b/>
                <w:bCs/>
                <w:szCs w:val="20"/>
              </w:rPr>
              <w:t>Recursos restringidos y contingencias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E530CA6" w14:textId="19577661" w:rsidR="00D32541" w:rsidRPr="003E34BA" w:rsidRDefault="00D32541" w:rsidP="003E34BA">
            <w:pPr>
              <w:pStyle w:val="pdq2pgselectionanchorcontainer"/>
              <w:jc w:val="both"/>
              <w:rPr>
                <w:rFonts w:ascii="Arial" w:hAnsi="Arial" w:cs="Arial"/>
                <w:sz w:val="20"/>
                <w:szCs w:val="20"/>
              </w:rPr>
            </w:pPr>
            <w:r w:rsidRPr="003E34BA">
              <w:rPr>
                <w:rFonts w:ascii="Arial" w:hAnsi="Arial" w:cs="Arial"/>
                <w:sz w:val="20"/>
                <w:szCs w:val="20"/>
              </w:rPr>
              <w:t>Los recursos restringidos deben conservar la finalidad para la cual fueron establecidos. Las contingencias atienden situaciones imprevistas autorizadas y requieren condiciones de utilización y niveles de aprobación previamente definidos.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3191B3D" w14:textId="3BC017B2" w:rsidR="00D32541" w:rsidRPr="003E34BA" w:rsidRDefault="00B80A85" w:rsidP="003E34BA">
            <w:pPr>
              <w:spacing w:after="0" w:line="240" w:lineRule="auto"/>
              <w:rPr>
                <w:rFonts w:cs="Arial"/>
                <w:szCs w:val="20"/>
              </w:rPr>
            </w:pPr>
            <w:r>
              <w:fldChar w:fldCharType="begin"/>
            </w:r>
            <w:r>
              <w:instrText xml:space="preserve"> INCLUDEPICTURE "https://t4.ftcdn.net/jpg/00/74/76/27/240_F_74762740_XPHJqCY3KiLbRrMgvmTJZ2rwMvLf5GGT.jpg" \* MERGEFORMATINET </w:instrText>
            </w:r>
            <w:r>
              <w:fldChar w:fldCharType="separate"/>
            </w:r>
            <w:r>
              <w:rPr>
                <w:noProof/>
              </w:rPr>
              <w:drawing>
                <wp:inline distT="0" distB="0" distL="0" distR="0" wp14:anchorId="5359E40D" wp14:editId="280D20C6">
                  <wp:extent cx="1251689" cy="833416"/>
                  <wp:effectExtent l="0" t="0" r="5715" b="5080"/>
                  <wp:docPr id="1207355218" name="Imagen 77" descr="businessman find insurance scam in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businessman find insurance scam in contra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66988" cy="843603"/>
                          </a:xfrm>
                          <a:prstGeom prst="rect">
                            <a:avLst/>
                          </a:prstGeom>
                          <a:noFill/>
                          <a:ln>
                            <a:noFill/>
                          </a:ln>
                        </pic:spPr>
                      </pic:pic>
                    </a:graphicData>
                  </a:graphic>
                </wp:inline>
              </w:drawing>
            </w:r>
            <w:r>
              <w:fldChar w:fldCharType="end"/>
            </w:r>
          </w:p>
        </w:tc>
      </w:tr>
      <w:tr w:rsidR="00D32541" w:rsidRPr="003E34BA" w14:paraId="43F9ECE4"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BACFDED" w14:textId="74F4B30A" w:rsidR="00D32541" w:rsidRPr="003E34BA" w:rsidRDefault="003E34BA" w:rsidP="003E34BA">
            <w:pPr>
              <w:spacing w:after="0" w:line="240" w:lineRule="auto"/>
              <w:rPr>
                <w:rFonts w:cs="Arial"/>
                <w:b/>
                <w:bCs/>
                <w:szCs w:val="20"/>
              </w:rPr>
            </w:pPr>
            <w:r w:rsidRPr="003E34BA">
              <w:rPr>
                <w:rFonts w:cs="Arial"/>
                <w:b/>
                <w:bCs/>
                <w:szCs w:val="20"/>
              </w:rPr>
              <w:t>Resultado y responsables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6966403" w14:textId="66A8F344" w:rsidR="00D32541" w:rsidRPr="003E34BA" w:rsidRDefault="003E34BA" w:rsidP="003E34BA">
            <w:pPr>
              <w:pStyle w:val="pdq2pgselectionanchorcontainer"/>
              <w:jc w:val="both"/>
              <w:rPr>
                <w:rFonts w:ascii="Arial" w:hAnsi="Arial" w:cs="Arial"/>
                <w:sz w:val="20"/>
                <w:szCs w:val="20"/>
              </w:rPr>
            </w:pPr>
            <w:r w:rsidRPr="003E34BA">
              <w:rPr>
                <w:rFonts w:ascii="Arial" w:hAnsi="Arial" w:cs="Arial"/>
                <w:sz w:val="20"/>
                <w:szCs w:val="20"/>
              </w:rPr>
              <w:t>El resultado presupuestal surge de comparar los recursos proyectados con las aplicaciones previstas. Su análisis permite identificar equilibrio, margen o faltante. También deben confirmarse responsables, funciones y niveles de autoridad para cada partida.</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228784AF" w14:textId="37DEB4D4" w:rsidR="00D32541" w:rsidRPr="003E34BA" w:rsidRDefault="00B80A85" w:rsidP="003E34BA">
            <w:pPr>
              <w:spacing w:after="0" w:line="240" w:lineRule="auto"/>
              <w:rPr>
                <w:rFonts w:cs="Arial"/>
                <w:szCs w:val="20"/>
              </w:rPr>
            </w:pPr>
            <w:r>
              <w:fldChar w:fldCharType="begin"/>
            </w:r>
            <w:r>
              <w:instrText xml:space="preserve"> INCLUDEPICTURE "https://t4.ftcdn.net/jpg/00/93/56/73/240_F_93567361_0cuhEjE4Faoont4vIcOvpZo6Ptlz3nru.jpg" \* MERGEFORMATINET </w:instrText>
            </w:r>
            <w:r>
              <w:fldChar w:fldCharType="separate"/>
            </w:r>
            <w:r>
              <w:rPr>
                <w:noProof/>
              </w:rPr>
              <w:drawing>
                <wp:inline distT="0" distB="0" distL="0" distR="0" wp14:anchorId="726EBD91" wp14:editId="63900B44">
                  <wp:extent cx="1192193" cy="793802"/>
                  <wp:effectExtent l="0" t="0" r="1905" b="0"/>
                  <wp:docPr id="1176375797" name="Imagen 78" descr="Financial adviser showing terms of contract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Financial adviser showing terms of contract on table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11112" cy="806399"/>
                          </a:xfrm>
                          <a:prstGeom prst="rect">
                            <a:avLst/>
                          </a:prstGeom>
                          <a:noFill/>
                          <a:ln>
                            <a:noFill/>
                          </a:ln>
                        </pic:spPr>
                      </pic:pic>
                    </a:graphicData>
                  </a:graphic>
                </wp:inline>
              </w:drawing>
            </w:r>
            <w:r>
              <w:fldChar w:fldCharType="end"/>
            </w:r>
          </w:p>
        </w:tc>
      </w:tr>
      <w:tr w:rsidR="003E34BA" w:rsidRPr="003E34BA" w14:paraId="4C3F998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51523DB" w14:textId="252C4E00" w:rsidR="003E34BA" w:rsidRPr="003E34BA" w:rsidRDefault="003E34BA" w:rsidP="003E34BA">
            <w:pPr>
              <w:spacing w:after="0" w:line="240" w:lineRule="auto"/>
              <w:rPr>
                <w:rFonts w:cs="Arial"/>
                <w:b/>
                <w:bCs/>
                <w:szCs w:val="20"/>
              </w:rPr>
            </w:pPr>
            <w:r w:rsidRPr="003E34BA">
              <w:rPr>
                <w:rFonts w:cs="Arial"/>
                <w:b/>
                <w:bCs/>
                <w:szCs w:val="20"/>
              </w:rPr>
              <w:t>Cronograma e indicadores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70D5030" w14:textId="2D1737A4" w:rsidR="003E34BA" w:rsidRPr="003E34BA" w:rsidRDefault="003E34BA" w:rsidP="003E34BA">
            <w:pPr>
              <w:pStyle w:val="pdq2pgselectionanchorcontainer"/>
              <w:jc w:val="both"/>
              <w:rPr>
                <w:rFonts w:ascii="Arial" w:hAnsi="Arial" w:cs="Arial"/>
                <w:sz w:val="20"/>
                <w:szCs w:val="20"/>
              </w:rPr>
            </w:pPr>
            <w:r w:rsidRPr="003E34BA">
              <w:rPr>
                <w:rFonts w:ascii="Arial" w:hAnsi="Arial" w:cs="Arial"/>
                <w:sz w:val="20"/>
                <w:szCs w:val="20"/>
              </w:rPr>
              <w:t>El cronograma relaciona fechas de recaudos, compromisos y pagos con la disponibilidad prevista. Los indicadores deben establecer fórmula, periodicidad y fuente de información para facilitar el control de la ejecución y sus resultados.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4CA3427" w14:textId="7BD8D2E7" w:rsidR="003E34BA" w:rsidRPr="003E34BA" w:rsidRDefault="00B80A85" w:rsidP="003E34BA">
            <w:pPr>
              <w:spacing w:after="0" w:line="240" w:lineRule="auto"/>
              <w:rPr>
                <w:rFonts w:cs="Arial"/>
                <w:szCs w:val="20"/>
              </w:rPr>
            </w:pPr>
            <w:r w:rsidRPr="00B80A85">
              <w:rPr>
                <w:rFonts w:cs="Arial"/>
                <w:noProof/>
                <w:szCs w:val="20"/>
              </w:rPr>
              <w:drawing>
                <wp:inline distT="0" distB="0" distL="0" distR="0" wp14:anchorId="481FEA11" wp14:editId="689D5B33">
                  <wp:extent cx="1132205" cy="637252"/>
                  <wp:effectExtent l="0" t="0" r="0" b="0"/>
                  <wp:docPr id="23323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2348" name=""/>
                          <pic:cNvPicPr/>
                        </pic:nvPicPr>
                        <pic:blipFill>
                          <a:blip r:embed="rId89"/>
                          <a:stretch>
                            <a:fillRect/>
                          </a:stretch>
                        </pic:blipFill>
                        <pic:spPr>
                          <a:xfrm>
                            <a:off x="0" y="0"/>
                            <a:ext cx="1144460" cy="644150"/>
                          </a:xfrm>
                          <a:prstGeom prst="rect">
                            <a:avLst/>
                          </a:prstGeom>
                        </pic:spPr>
                      </pic:pic>
                    </a:graphicData>
                  </a:graphic>
                </wp:inline>
              </w:drawing>
            </w:r>
          </w:p>
        </w:tc>
      </w:tr>
    </w:tbl>
    <w:p w14:paraId="2C6418CF" w14:textId="77777777" w:rsidR="00C93432" w:rsidRDefault="00C93432" w:rsidP="008E506C">
      <w:pPr>
        <w:spacing w:after="0" w:line="240" w:lineRule="auto"/>
      </w:pPr>
    </w:p>
    <w:p w14:paraId="6F046203" w14:textId="58DA922D" w:rsidR="00AE1CEF" w:rsidRDefault="003E34BA" w:rsidP="008E506C">
      <w:pPr>
        <w:spacing w:after="0" w:line="240" w:lineRule="auto"/>
      </w:pPr>
      <w:r>
        <w:t>La consolidación del caso permite depurar las solicitudes y establecer la versión que será sometida a aprobación:</w:t>
      </w:r>
    </w:p>
    <w:p w14:paraId="5C9655C0" w14:textId="77777777" w:rsidR="003E34BA" w:rsidRDefault="003E34BA"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3E34BA" w14:paraId="4E61F00A" w14:textId="77777777" w:rsidTr="00E033D6">
        <w:tc>
          <w:tcPr>
            <w:tcW w:w="8828" w:type="dxa"/>
            <w:shd w:val="clear" w:color="auto" w:fill="DEEAF6" w:themeFill="accent5" w:themeFillTint="33"/>
          </w:tcPr>
          <w:p w14:paraId="0430283E" w14:textId="77777777" w:rsidR="003E34BA" w:rsidRPr="00FE47A4" w:rsidRDefault="003E34BA" w:rsidP="003E34BA">
            <w:pPr>
              <w:spacing w:line="240" w:lineRule="auto"/>
              <w:rPr>
                <w:b/>
                <w:bCs/>
              </w:rPr>
            </w:pPr>
            <w:r w:rsidRPr="00FE47A4">
              <w:rPr>
                <w:b/>
                <w:bCs/>
              </w:rPr>
              <w:t>Ejemplo aplicado</w:t>
            </w:r>
          </w:p>
          <w:p w14:paraId="46847E6E" w14:textId="77777777" w:rsidR="003E34BA" w:rsidRDefault="003E34BA" w:rsidP="003E34BA">
            <w:pPr>
              <w:spacing w:line="240" w:lineRule="auto"/>
            </w:pPr>
          </w:p>
          <w:p w14:paraId="63F32CBB" w14:textId="77777777" w:rsidR="003E34BA" w:rsidRDefault="003E34BA" w:rsidP="003E34BA">
            <w:pPr>
              <w:spacing w:line="240" w:lineRule="auto"/>
            </w:pPr>
            <w:r>
              <w:t>Una cooperativa dedicada a la comercialización de productos agropecuarios prepara su presupuesto anual. La administración proyecta recursos por $320.000.000 provenientes de servicios de comercialización, cuotas administrativas, recaudo de cartera y rendimientos financieros. Las áreas presentan solicitudes para cubrir la operación del centro de acopio, el transporte de productos, el funcionamiento administrativo, el mantenimiento de equipos y la adecuación de una zona de almacenamiento.</w:t>
            </w:r>
          </w:p>
          <w:p w14:paraId="0307FBEC" w14:textId="77777777" w:rsidR="003E34BA" w:rsidRDefault="003E34BA" w:rsidP="003E34BA">
            <w:pPr>
              <w:spacing w:line="240" w:lineRule="auto"/>
            </w:pPr>
          </w:p>
          <w:p w14:paraId="6458351E" w14:textId="77777777" w:rsidR="003E34BA" w:rsidRDefault="003E34BA" w:rsidP="003E34BA">
            <w:pPr>
              <w:spacing w:line="240" w:lineRule="auto"/>
            </w:pPr>
            <w:r>
              <w:t>Durante la consolidación, se identifica que dos áreas incluyeron la reparación del mismo vehículo y que la adecuación solicitada inicialmente supera la capacidad financiera de la organización. La partida duplicada se elimina y la inversión se divide en dos etapas. Después de los ajustes, el presupuesto presenta recursos suficientes para financiar las actividades prioritarias y mantener un margen para contingencias.</w:t>
            </w:r>
          </w:p>
          <w:p w14:paraId="15482AFD" w14:textId="77777777" w:rsidR="003E34BA" w:rsidRDefault="003E34BA" w:rsidP="008E506C">
            <w:pPr>
              <w:spacing w:line="240" w:lineRule="auto"/>
            </w:pPr>
          </w:p>
          <w:p w14:paraId="293FC2F5" w14:textId="77777777" w:rsidR="003E34BA" w:rsidRDefault="003E34BA" w:rsidP="008E506C">
            <w:pPr>
              <w:spacing w:line="240" w:lineRule="auto"/>
            </w:pPr>
            <w:r>
              <w:t>La consolidación agrupa los recursos y las principales aplicaciones, indicando su valor, participación y condición dentro del presupuesto final:</w:t>
            </w:r>
          </w:p>
          <w:p w14:paraId="6F780908" w14:textId="77777777" w:rsidR="00E033D6" w:rsidRDefault="00E033D6" w:rsidP="008E506C">
            <w:pPr>
              <w:spacing w:line="240" w:lineRule="auto"/>
            </w:pPr>
          </w:p>
          <w:p w14:paraId="3D1F3F53" w14:textId="49B546BE" w:rsidR="00E033D6" w:rsidRDefault="00E033D6" w:rsidP="00E033D6">
            <w:pPr>
              <w:spacing w:line="240" w:lineRule="auto"/>
            </w:pPr>
            <w:r w:rsidRPr="00FE47A4">
              <w:rPr>
                <w:b/>
                <w:bCs/>
              </w:rPr>
              <w:t xml:space="preserve">Tabla </w:t>
            </w:r>
            <w:r>
              <w:rPr>
                <w:b/>
                <w:bCs/>
              </w:rPr>
              <w:t>13</w:t>
            </w:r>
            <w:r>
              <w:t>. Presupuesto consolidado de una cooperativa agropecuaria</w:t>
            </w:r>
          </w:p>
          <w:p w14:paraId="41725E68" w14:textId="77777777" w:rsidR="00E033D6" w:rsidRDefault="00E033D6" w:rsidP="00E033D6">
            <w:pPr>
              <w:spacing w:line="240" w:lineRule="auto"/>
              <w:jc w:val="center"/>
            </w:pPr>
          </w:p>
          <w:tbl>
            <w:tblPr>
              <w:tblStyle w:val="TableGridLight"/>
              <w:tblW w:w="0" w:type="auto"/>
              <w:tblLook w:val="04A0" w:firstRow="1" w:lastRow="0" w:firstColumn="1" w:lastColumn="0" w:noHBand="0" w:noVBand="1"/>
            </w:tblPr>
            <w:tblGrid>
              <w:gridCol w:w="2403"/>
              <w:gridCol w:w="1567"/>
              <w:gridCol w:w="1472"/>
              <w:gridCol w:w="3160"/>
            </w:tblGrid>
            <w:tr w:rsidR="00E033D6" w:rsidRPr="00AD790E" w14:paraId="37A93DA7" w14:textId="77777777" w:rsidTr="00BE0D9B">
              <w:tc>
                <w:tcPr>
                  <w:tcW w:w="0" w:type="auto"/>
                  <w:shd w:val="clear" w:color="auto" w:fill="D9D9D9" w:themeFill="background1" w:themeFillShade="D9"/>
                  <w:hideMark/>
                </w:tcPr>
                <w:p w14:paraId="5B9C93D2" w14:textId="77777777" w:rsidR="00E033D6" w:rsidRPr="00AD790E" w:rsidRDefault="00E033D6" w:rsidP="00E033D6">
                  <w:pPr>
                    <w:spacing w:line="240" w:lineRule="auto"/>
                    <w:contextualSpacing w:val="0"/>
                    <w:jc w:val="center"/>
                    <w:rPr>
                      <w:rFonts w:eastAsia="Times New Roman" w:cs="Arial"/>
                      <w:b/>
                      <w:bCs/>
                      <w:szCs w:val="20"/>
                      <w:lang w:eastAsia="es-CO"/>
                    </w:rPr>
                  </w:pPr>
                  <w:r w:rsidRPr="00AD790E">
                    <w:rPr>
                      <w:rFonts w:eastAsia="Times New Roman" w:cs="Arial"/>
                      <w:b/>
                      <w:bCs/>
                      <w:szCs w:val="20"/>
                      <w:lang w:eastAsia="es-CO"/>
                    </w:rPr>
                    <w:t>Concepto</w:t>
                  </w:r>
                </w:p>
              </w:tc>
              <w:tc>
                <w:tcPr>
                  <w:tcW w:w="0" w:type="auto"/>
                  <w:shd w:val="clear" w:color="auto" w:fill="D9D9D9" w:themeFill="background1" w:themeFillShade="D9"/>
                  <w:hideMark/>
                </w:tcPr>
                <w:p w14:paraId="20DFC98A" w14:textId="77777777" w:rsidR="00E033D6" w:rsidRPr="00AD790E" w:rsidRDefault="00E033D6" w:rsidP="00E033D6">
                  <w:pPr>
                    <w:spacing w:line="240" w:lineRule="auto"/>
                    <w:contextualSpacing w:val="0"/>
                    <w:jc w:val="center"/>
                    <w:rPr>
                      <w:rFonts w:eastAsia="Times New Roman" w:cs="Arial"/>
                      <w:b/>
                      <w:bCs/>
                      <w:szCs w:val="20"/>
                      <w:lang w:eastAsia="es-CO"/>
                    </w:rPr>
                  </w:pPr>
                  <w:r w:rsidRPr="00AD790E">
                    <w:rPr>
                      <w:rFonts w:eastAsia="Times New Roman" w:cs="Arial"/>
                      <w:b/>
                      <w:bCs/>
                      <w:szCs w:val="20"/>
                      <w:lang w:eastAsia="es-CO"/>
                    </w:rPr>
                    <w:t>Valor proyectado</w:t>
                  </w:r>
                </w:p>
              </w:tc>
              <w:tc>
                <w:tcPr>
                  <w:tcW w:w="0" w:type="auto"/>
                  <w:shd w:val="clear" w:color="auto" w:fill="D9D9D9" w:themeFill="background1" w:themeFillShade="D9"/>
                  <w:hideMark/>
                </w:tcPr>
                <w:p w14:paraId="44437C56" w14:textId="77777777" w:rsidR="00E033D6" w:rsidRPr="00AD790E" w:rsidRDefault="00E033D6" w:rsidP="00E033D6">
                  <w:pPr>
                    <w:spacing w:line="240" w:lineRule="auto"/>
                    <w:contextualSpacing w:val="0"/>
                    <w:jc w:val="center"/>
                    <w:rPr>
                      <w:rFonts w:eastAsia="Times New Roman" w:cs="Arial"/>
                      <w:b/>
                      <w:bCs/>
                      <w:szCs w:val="20"/>
                      <w:lang w:eastAsia="es-CO"/>
                    </w:rPr>
                  </w:pPr>
                  <w:r w:rsidRPr="00AD790E">
                    <w:rPr>
                      <w:rFonts w:eastAsia="Times New Roman" w:cs="Arial"/>
                      <w:b/>
                      <w:bCs/>
                      <w:szCs w:val="20"/>
                      <w:lang w:eastAsia="es-CO"/>
                    </w:rPr>
                    <w:t>Participación</w:t>
                  </w:r>
                </w:p>
              </w:tc>
              <w:tc>
                <w:tcPr>
                  <w:tcW w:w="0" w:type="auto"/>
                  <w:shd w:val="clear" w:color="auto" w:fill="D9D9D9" w:themeFill="background1" w:themeFillShade="D9"/>
                  <w:hideMark/>
                </w:tcPr>
                <w:p w14:paraId="6C05DAD6" w14:textId="77777777" w:rsidR="00E033D6" w:rsidRPr="00AD790E" w:rsidRDefault="00E033D6" w:rsidP="00E033D6">
                  <w:pPr>
                    <w:spacing w:line="240" w:lineRule="auto"/>
                    <w:contextualSpacing w:val="0"/>
                    <w:jc w:val="center"/>
                    <w:rPr>
                      <w:rFonts w:eastAsia="Times New Roman" w:cs="Arial"/>
                      <w:b/>
                      <w:bCs/>
                      <w:szCs w:val="20"/>
                      <w:lang w:eastAsia="es-CO"/>
                    </w:rPr>
                  </w:pPr>
                  <w:r w:rsidRPr="00AD790E">
                    <w:rPr>
                      <w:rFonts w:eastAsia="Times New Roman" w:cs="Arial"/>
                      <w:b/>
                      <w:bCs/>
                      <w:szCs w:val="20"/>
                      <w:lang w:eastAsia="es-CO"/>
                    </w:rPr>
                    <w:t>Observación</w:t>
                  </w:r>
                </w:p>
              </w:tc>
            </w:tr>
            <w:tr w:rsidR="00E033D6" w:rsidRPr="00AD790E" w14:paraId="18847746" w14:textId="77777777" w:rsidTr="00BE0D9B">
              <w:tc>
                <w:tcPr>
                  <w:tcW w:w="0" w:type="auto"/>
                  <w:hideMark/>
                </w:tcPr>
                <w:p w14:paraId="72AEF785"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Ingresos por servicios de comercialización</w:t>
                  </w:r>
                </w:p>
              </w:tc>
              <w:tc>
                <w:tcPr>
                  <w:tcW w:w="0" w:type="auto"/>
                  <w:hideMark/>
                </w:tcPr>
                <w:p w14:paraId="3D5AB0F0"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$225.000.000</w:t>
                  </w:r>
                </w:p>
              </w:tc>
              <w:tc>
                <w:tcPr>
                  <w:tcW w:w="0" w:type="auto"/>
                  <w:hideMark/>
                </w:tcPr>
                <w:p w14:paraId="5B42B82F"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70,3 %</w:t>
                  </w:r>
                </w:p>
              </w:tc>
              <w:tc>
                <w:tcPr>
                  <w:tcW w:w="0" w:type="auto"/>
                  <w:hideMark/>
                </w:tcPr>
                <w:p w14:paraId="29A0CA7A"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Se calculan según el volumen previsto de productos comercializados.</w:t>
                  </w:r>
                </w:p>
              </w:tc>
            </w:tr>
            <w:tr w:rsidR="00E033D6" w:rsidRPr="00AD790E" w14:paraId="79417720" w14:textId="77777777" w:rsidTr="00BE0D9B">
              <w:tc>
                <w:tcPr>
                  <w:tcW w:w="0" w:type="auto"/>
                  <w:hideMark/>
                </w:tcPr>
                <w:p w14:paraId="2CE080D0"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Cuotas administrativas</w:t>
                  </w:r>
                </w:p>
              </w:tc>
              <w:tc>
                <w:tcPr>
                  <w:tcW w:w="0" w:type="auto"/>
                  <w:hideMark/>
                </w:tcPr>
                <w:p w14:paraId="3BBA70DF"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$48.000.000</w:t>
                  </w:r>
                </w:p>
              </w:tc>
              <w:tc>
                <w:tcPr>
                  <w:tcW w:w="0" w:type="auto"/>
                  <w:hideMark/>
                </w:tcPr>
                <w:p w14:paraId="7A88F586"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15 %</w:t>
                  </w:r>
                </w:p>
              </w:tc>
              <w:tc>
                <w:tcPr>
                  <w:tcW w:w="0" w:type="auto"/>
                  <w:hideMark/>
                </w:tcPr>
                <w:p w14:paraId="733FFFB3"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Se estiman con base en los asociados activos.</w:t>
                  </w:r>
                </w:p>
              </w:tc>
            </w:tr>
            <w:tr w:rsidR="00E033D6" w:rsidRPr="00AD790E" w14:paraId="779C0812" w14:textId="77777777" w:rsidTr="00BE0D9B">
              <w:tc>
                <w:tcPr>
                  <w:tcW w:w="0" w:type="auto"/>
                  <w:hideMark/>
                </w:tcPr>
                <w:p w14:paraId="5F8405A0"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Recaudo de cartera</w:t>
                  </w:r>
                </w:p>
              </w:tc>
              <w:tc>
                <w:tcPr>
                  <w:tcW w:w="0" w:type="auto"/>
                  <w:hideMark/>
                </w:tcPr>
                <w:p w14:paraId="66D8C6D4"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$35.000.000</w:t>
                  </w:r>
                </w:p>
              </w:tc>
              <w:tc>
                <w:tcPr>
                  <w:tcW w:w="0" w:type="auto"/>
                  <w:hideMark/>
                </w:tcPr>
                <w:p w14:paraId="2550AEF3"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10,9 %</w:t>
                  </w:r>
                </w:p>
              </w:tc>
              <w:tc>
                <w:tcPr>
                  <w:tcW w:w="0" w:type="auto"/>
                  <w:hideMark/>
                </w:tcPr>
                <w:p w14:paraId="23546464"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Se aplica una expectativa prudente de recuperación.</w:t>
                  </w:r>
                </w:p>
              </w:tc>
            </w:tr>
            <w:tr w:rsidR="00E033D6" w:rsidRPr="00AD790E" w14:paraId="31ABF896" w14:textId="77777777" w:rsidTr="00BE0D9B">
              <w:tc>
                <w:tcPr>
                  <w:tcW w:w="0" w:type="auto"/>
                  <w:hideMark/>
                </w:tcPr>
                <w:p w14:paraId="37EEA023"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Rendimientos y otros recursos</w:t>
                  </w:r>
                </w:p>
              </w:tc>
              <w:tc>
                <w:tcPr>
                  <w:tcW w:w="0" w:type="auto"/>
                  <w:hideMark/>
                </w:tcPr>
                <w:p w14:paraId="58823375"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$12.000.000</w:t>
                  </w:r>
                </w:p>
              </w:tc>
              <w:tc>
                <w:tcPr>
                  <w:tcW w:w="0" w:type="auto"/>
                  <w:hideMark/>
                </w:tcPr>
                <w:p w14:paraId="15FCFA0E"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3,8 %</w:t>
                  </w:r>
                </w:p>
              </w:tc>
              <w:tc>
                <w:tcPr>
                  <w:tcW w:w="0" w:type="auto"/>
                  <w:hideMark/>
                </w:tcPr>
                <w:p w14:paraId="2511A9CE"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Pueden variar durante el periodo.</w:t>
                  </w:r>
                </w:p>
              </w:tc>
            </w:tr>
            <w:tr w:rsidR="00E033D6" w:rsidRPr="00AD790E" w14:paraId="5A591B7A" w14:textId="77777777" w:rsidTr="00BE0D9B">
              <w:tc>
                <w:tcPr>
                  <w:tcW w:w="0" w:type="auto"/>
                  <w:hideMark/>
                </w:tcPr>
                <w:p w14:paraId="2D6C678A"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Total de recursos proyectados</w:t>
                  </w:r>
                </w:p>
              </w:tc>
              <w:tc>
                <w:tcPr>
                  <w:tcW w:w="0" w:type="auto"/>
                  <w:hideMark/>
                </w:tcPr>
                <w:p w14:paraId="32CCD2D4"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$320.000.000</w:t>
                  </w:r>
                </w:p>
              </w:tc>
              <w:tc>
                <w:tcPr>
                  <w:tcW w:w="0" w:type="auto"/>
                  <w:hideMark/>
                </w:tcPr>
                <w:p w14:paraId="76C0E39B"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100 %</w:t>
                  </w:r>
                </w:p>
              </w:tc>
              <w:tc>
                <w:tcPr>
                  <w:tcW w:w="0" w:type="auto"/>
                  <w:hideMark/>
                </w:tcPr>
                <w:p w14:paraId="60E8B448"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Recursos estimados para financiar el presupuesto.</w:t>
                  </w:r>
                </w:p>
              </w:tc>
            </w:tr>
            <w:tr w:rsidR="00E033D6" w:rsidRPr="00AD790E" w14:paraId="19D593C2" w14:textId="77777777" w:rsidTr="00BE0D9B">
              <w:tc>
                <w:tcPr>
                  <w:tcW w:w="0" w:type="auto"/>
                  <w:hideMark/>
                </w:tcPr>
                <w:p w14:paraId="277FF1B0"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Costos del centro de acopio</w:t>
                  </w:r>
                </w:p>
              </w:tc>
              <w:tc>
                <w:tcPr>
                  <w:tcW w:w="0" w:type="auto"/>
                  <w:hideMark/>
                </w:tcPr>
                <w:p w14:paraId="7267A2A9"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$142.000.000</w:t>
                  </w:r>
                </w:p>
              </w:tc>
              <w:tc>
                <w:tcPr>
                  <w:tcW w:w="0" w:type="auto"/>
                  <w:hideMark/>
                </w:tcPr>
                <w:p w14:paraId="0CD8104E"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44,4 %</w:t>
                  </w:r>
                </w:p>
              </w:tc>
              <w:tc>
                <w:tcPr>
                  <w:tcW w:w="0" w:type="auto"/>
                  <w:hideMark/>
                </w:tcPr>
                <w:p w14:paraId="57F62AD2"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Incluye personal operativo, insumos y manipulación de productos.</w:t>
                  </w:r>
                </w:p>
              </w:tc>
            </w:tr>
            <w:tr w:rsidR="00E033D6" w:rsidRPr="00AD790E" w14:paraId="464D0506" w14:textId="77777777" w:rsidTr="00BE0D9B">
              <w:tc>
                <w:tcPr>
                  <w:tcW w:w="0" w:type="auto"/>
                  <w:hideMark/>
                </w:tcPr>
                <w:p w14:paraId="3192284F"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Transporte y distribución</w:t>
                  </w:r>
                </w:p>
              </w:tc>
              <w:tc>
                <w:tcPr>
                  <w:tcW w:w="0" w:type="auto"/>
                  <w:hideMark/>
                </w:tcPr>
                <w:p w14:paraId="4F212654"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$58.000.000</w:t>
                  </w:r>
                </w:p>
              </w:tc>
              <w:tc>
                <w:tcPr>
                  <w:tcW w:w="0" w:type="auto"/>
                  <w:hideMark/>
                </w:tcPr>
                <w:p w14:paraId="45C8573B"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18,1 %</w:t>
                  </w:r>
                </w:p>
              </w:tc>
              <w:tc>
                <w:tcPr>
                  <w:tcW w:w="0" w:type="auto"/>
                  <w:hideMark/>
                </w:tcPr>
                <w:p w14:paraId="31C74FCC"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Considera combustible, mantenimiento y servicios contratados.</w:t>
                  </w:r>
                </w:p>
              </w:tc>
            </w:tr>
            <w:tr w:rsidR="00E033D6" w:rsidRPr="00AD790E" w14:paraId="776FA257" w14:textId="77777777" w:rsidTr="00BE0D9B">
              <w:tc>
                <w:tcPr>
                  <w:tcW w:w="0" w:type="auto"/>
                  <w:hideMark/>
                </w:tcPr>
                <w:p w14:paraId="13C68EB3"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Gastos administrativos</w:t>
                  </w:r>
                </w:p>
              </w:tc>
              <w:tc>
                <w:tcPr>
                  <w:tcW w:w="0" w:type="auto"/>
                  <w:hideMark/>
                </w:tcPr>
                <w:p w14:paraId="435D227F"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$62.000.000</w:t>
                  </w:r>
                </w:p>
              </w:tc>
              <w:tc>
                <w:tcPr>
                  <w:tcW w:w="0" w:type="auto"/>
                  <w:hideMark/>
                </w:tcPr>
                <w:p w14:paraId="67014830"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19,4 %</w:t>
                  </w:r>
                </w:p>
              </w:tc>
              <w:tc>
                <w:tcPr>
                  <w:tcW w:w="0" w:type="auto"/>
                  <w:hideMark/>
                </w:tcPr>
                <w:p w14:paraId="373B426A"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Incluye honorarios, servicios, suministros y comunicaciones.</w:t>
                  </w:r>
                </w:p>
              </w:tc>
            </w:tr>
            <w:tr w:rsidR="00E033D6" w:rsidRPr="00AD790E" w14:paraId="03D3A9A9" w14:textId="77777777" w:rsidTr="00BE0D9B">
              <w:tc>
                <w:tcPr>
                  <w:tcW w:w="0" w:type="auto"/>
                  <w:hideMark/>
                </w:tcPr>
                <w:p w14:paraId="10B3C889"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Mantenimiento de equipos</w:t>
                  </w:r>
                </w:p>
              </w:tc>
              <w:tc>
                <w:tcPr>
                  <w:tcW w:w="0" w:type="auto"/>
                  <w:hideMark/>
                </w:tcPr>
                <w:p w14:paraId="5C20FD05"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$18.000.000</w:t>
                  </w:r>
                </w:p>
              </w:tc>
              <w:tc>
                <w:tcPr>
                  <w:tcW w:w="0" w:type="auto"/>
                  <w:hideMark/>
                </w:tcPr>
                <w:p w14:paraId="78978D11"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5,6 %</w:t>
                  </w:r>
                </w:p>
              </w:tc>
              <w:tc>
                <w:tcPr>
                  <w:tcW w:w="0" w:type="auto"/>
                  <w:hideMark/>
                </w:tcPr>
                <w:p w14:paraId="690BC6BA"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Comprende básculas, equipos de refrigeración y vehículo.</w:t>
                  </w:r>
                </w:p>
              </w:tc>
            </w:tr>
            <w:tr w:rsidR="00E033D6" w:rsidRPr="00AD790E" w14:paraId="4598E468" w14:textId="77777777" w:rsidTr="00BE0D9B">
              <w:tc>
                <w:tcPr>
                  <w:tcW w:w="0" w:type="auto"/>
                  <w:hideMark/>
                </w:tcPr>
                <w:p w14:paraId="6A2074EF"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Adecuación de almacenamiento</w:t>
                  </w:r>
                </w:p>
              </w:tc>
              <w:tc>
                <w:tcPr>
                  <w:tcW w:w="0" w:type="auto"/>
                  <w:hideMark/>
                </w:tcPr>
                <w:p w14:paraId="7A32EC08"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$25.000.000</w:t>
                  </w:r>
                </w:p>
              </w:tc>
              <w:tc>
                <w:tcPr>
                  <w:tcW w:w="0" w:type="auto"/>
                  <w:hideMark/>
                </w:tcPr>
                <w:p w14:paraId="0E95EEBD"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7,8 %</w:t>
                  </w:r>
                </w:p>
              </w:tc>
              <w:tc>
                <w:tcPr>
                  <w:tcW w:w="0" w:type="auto"/>
                  <w:hideMark/>
                </w:tcPr>
                <w:p w14:paraId="28F4777E"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Primera etapa del proyecto de mejoramiento.</w:t>
                  </w:r>
                </w:p>
              </w:tc>
            </w:tr>
            <w:tr w:rsidR="00E033D6" w:rsidRPr="00AD790E" w14:paraId="63B80E16" w14:textId="77777777" w:rsidTr="00BE0D9B">
              <w:tc>
                <w:tcPr>
                  <w:tcW w:w="0" w:type="auto"/>
                  <w:hideMark/>
                </w:tcPr>
                <w:p w14:paraId="157F3623"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Contingencias</w:t>
                  </w:r>
                </w:p>
              </w:tc>
              <w:tc>
                <w:tcPr>
                  <w:tcW w:w="0" w:type="auto"/>
                  <w:hideMark/>
                </w:tcPr>
                <w:p w14:paraId="4C4C93B6"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$10.000.000</w:t>
                  </w:r>
                </w:p>
              </w:tc>
              <w:tc>
                <w:tcPr>
                  <w:tcW w:w="0" w:type="auto"/>
                  <w:hideMark/>
                </w:tcPr>
                <w:p w14:paraId="30CB9365"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3,1 %</w:t>
                  </w:r>
                </w:p>
              </w:tc>
              <w:tc>
                <w:tcPr>
                  <w:tcW w:w="0" w:type="auto"/>
                  <w:hideMark/>
                </w:tcPr>
                <w:p w14:paraId="0CE26136"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Su utilización requiere autorización.</w:t>
                  </w:r>
                </w:p>
              </w:tc>
            </w:tr>
            <w:tr w:rsidR="00E033D6" w:rsidRPr="00AD790E" w14:paraId="0CF1FBBE" w14:textId="77777777" w:rsidTr="00BE0D9B">
              <w:tc>
                <w:tcPr>
                  <w:tcW w:w="0" w:type="auto"/>
                  <w:hideMark/>
                </w:tcPr>
                <w:p w14:paraId="2701480C"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Total de aplicaciones</w:t>
                  </w:r>
                </w:p>
              </w:tc>
              <w:tc>
                <w:tcPr>
                  <w:tcW w:w="0" w:type="auto"/>
                  <w:hideMark/>
                </w:tcPr>
                <w:p w14:paraId="7735B6F8"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$315.000.000</w:t>
                  </w:r>
                </w:p>
              </w:tc>
              <w:tc>
                <w:tcPr>
                  <w:tcW w:w="0" w:type="auto"/>
                  <w:hideMark/>
                </w:tcPr>
                <w:p w14:paraId="62B9344A"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98,4 %</w:t>
                  </w:r>
                </w:p>
              </w:tc>
              <w:tc>
                <w:tcPr>
                  <w:tcW w:w="0" w:type="auto"/>
                  <w:hideMark/>
                </w:tcPr>
                <w:p w14:paraId="7617DFCF"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Suma de costos, gastos e inversiones.</w:t>
                  </w:r>
                </w:p>
              </w:tc>
            </w:tr>
            <w:tr w:rsidR="00E033D6" w:rsidRPr="00AD790E" w14:paraId="2919352C" w14:textId="77777777" w:rsidTr="00BE0D9B">
              <w:tc>
                <w:tcPr>
                  <w:tcW w:w="0" w:type="auto"/>
                  <w:hideMark/>
                </w:tcPr>
                <w:p w14:paraId="3A535EF2"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Margen presupuestal</w:t>
                  </w:r>
                </w:p>
              </w:tc>
              <w:tc>
                <w:tcPr>
                  <w:tcW w:w="0" w:type="auto"/>
                  <w:hideMark/>
                </w:tcPr>
                <w:p w14:paraId="2B6E4939"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$5.000.000</w:t>
                  </w:r>
                </w:p>
              </w:tc>
              <w:tc>
                <w:tcPr>
                  <w:tcW w:w="0" w:type="auto"/>
                  <w:hideMark/>
                </w:tcPr>
                <w:p w14:paraId="40FBEB58" w14:textId="77777777" w:rsidR="00E033D6" w:rsidRPr="00AD790E" w:rsidRDefault="00E033D6" w:rsidP="00E033D6">
                  <w:pPr>
                    <w:spacing w:line="240" w:lineRule="auto"/>
                    <w:contextualSpacing w:val="0"/>
                    <w:jc w:val="right"/>
                    <w:rPr>
                      <w:rFonts w:eastAsia="Times New Roman" w:cs="Arial"/>
                      <w:szCs w:val="20"/>
                      <w:lang w:eastAsia="es-CO"/>
                    </w:rPr>
                  </w:pPr>
                  <w:r w:rsidRPr="00AD790E">
                    <w:rPr>
                      <w:rFonts w:eastAsia="Times New Roman" w:cs="Arial"/>
                      <w:szCs w:val="20"/>
                      <w:lang w:eastAsia="es-CO"/>
                    </w:rPr>
                    <w:t>1,6 %</w:t>
                  </w:r>
                </w:p>
              </w:tc>
              <w:tc>
                <w:tcPr>
                  <w:tcW w:w="0" w:type="auto"/>
                  <w:hideMark/>
                </w:tcPr>
                <w:p w14:paraId="1B806E6E" w14:textId="77777777" w:rsidR="00E033D6" w:rsidRPr="00AD790E" w:rsidRDefault="00E033D6" w:rsidP="00E033D6">
                  <w:pPr>
                    <w:spacing w:line="240" w:lineRule="auto"/>
                    <w:contextualSpacing w:val="0"/>
                    <w:jc w:val="left"/>
                    <w:rPr>
                      <w:rFonts w:eastAsia="Times New Roman" w:cs="Arial"/>
                      <w:szCs w:val="20"/>
                      <w:lang w:eastAsia="es-CO"/>
                    </w:rPr>
                  </w:pPr>
                  <w:r w:rsidRPr="00AD790E">
                    <w:rPr>
                      <w:rFonts w:eastAsia="Times New Roman" w:cs="Arial"/>
                      <w:szCs w:val="20"/>
                      <w:lang w:eastAsia="es-CO"/>
                    </w:rPr>
                    <w:t>Diferencia entre los recursos y las aplicaciones proyectadas.</w:t>
                  </w:r>
                </w:p>
              </w:tc>
            </w:tr>
          </w:tbl>
          <w:p w14:paraId="3F897EDA" w14:textId="77777777" w:rsidR="00E033D6" w:rsidRDefault="00E033D6" w:rsidP="00E033D6">
            <w:pPr>
              <w:spacing w:line="240" w:lineRule="auto"/>
            </w:pPr>
          </w:p>
          <w:p w14:paraId="18D4415F" w14:textId="77777777" w:rsidR="00E033D6" w:rsidRDefault="00E033D6" w:rsidP="00E033D6">
            <w:pPr>
              <w:spacing w:line="240" w:lineRule="auto"/>
            </w:pPr>
            <w:r>
              <w:t>El margen presupuestal se calcula así:</w:t>
            </w:r>
          </w:p>
          <w:p w14:paraId="21DC9AA0" w14:textId="77777777" w:rsidR="00E033D6" w:rsidRDefault="00E033D6" w:rsidP="00E033D6">
            <w:pPr>
              <w:spacing w:line="240" w:lineRule="auto"/>
            </w:pPr>
          </w:p>
          <w:p w14:paraId="2724C00C" w14:textId="77777777" w:rsidR="00E033D6" w:rsidRDefault="00E033D6" w:rsidP="00E033D6">
            <w:pPr>
              <w:spacing w:line="240" w:lineRule="auto"/>
            </w:pPr>
            <w:r>
              <w:t>Margen presupuestal = total de recursos proyectados − total de aplicaciones</w:t>
            </w:r>
          </w:p>
          <w:p w14:paraId="47E8509E" w14:textId="77777777" w:rsidR="00E033D6" w:rsidRDefault="00E033D6" w:rsidP="00E033D6">
            <w:pPr>
              <w:spacing w:line="240" w:lineRule="auto"/>
            </w:pPr>
          </w:p>
          <w:p w14:paraId="3669A972" w14:textId="77777777" w:rsidR="00E033D6" w:rsidRDefault="00E033D6" w:rsidP="00E033D6">
            <w:pPr>
              <w:spacing w:line="240" w:lineRule="auto"/>
            </w:pPr>
            <w:r>
              <w:t>$320.000.000 − $315.000.000 = $5.000.000</w:t>
            </w:r>
          </w:p>
          <w:p w14:paraId="0E965169" w14:textId="77777777" w:rsidR="00E033D6" w:rsidRDefault="00E033D6" w:rsidP="00E033D6">
            <w:pPr>
              <w:spacing w:line="240" w:lineRule="auto"/>
            </w:pPr>
          </w:p>
          <w:p w14:paraId="28D3549E" w14:textId="0C4F7ECE" w:rsidR="003E34BA" w:rsidRDefault="00E033D6" w:rsidP="00BE0D9B">
            <w:pPr>
              <w:spacing w:line="240" w:lineRule="auto"/>
            </w:pPr>
            <w:r>
              <w:t>El margen permite atender variaciones menores, pero no autoriza la realización de gastos que no estén incluidos o aprobados. Cualquier modificación debe estar sustentada, identificar la fuente de financiación y ser autorizada conforme a las políticas y competencias establecidas.</w:t>
            </w:r>
          </w:p>
        </w:tc>
      </w:tr>
    </w:tbl>
    <w:p w14:paraId="44F8A0BD" w14:textId="77777777" w:rsidR="003E34BA" w:rsidRDefault="003E34BA" w:rsidP="008E506C">
      <w:pPr>
        <w:spacing w:after="0" w:line="240" w:lineRule="auto"/>
      </w:pPr>
    </w:p>
    <w:p w14:paraId="1B7DCA4A" w14:textId="65A9E477" w:rsidR="00AE1CEF" w:rsidRDefault="004F7FDE" w:rsidP="008E506C">
      <w:pPr>
        <w:spacing w:after="0" w:line="240" w:lineRule="auto"/>
      </w:pPr>
      <w:r>
        <w:t>Una vez consolidada la propuesta, su revisión y aprobación deben seguir una secuencia que preserve la trazabilidad de las decisiones:</w:t>
      </w:r>
    </w:p>
    <w:p w14:paraId="49821A7E" w14:textId="77777777" w:rsidR="004F7FDE" w:rsidRDefault="004F7FDE"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5038"/>
        <w:gridCol w:w="2031"/>
      </w:tblGrid>
      <w:tr w:rsidR="004F7FDE" w:rsidRPr="00C726A3" w14:paraId="522DD36E"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3F8930A" w14:textId="71F78EE9" w:rsidR="004F7FDE" w:rsidRPr="00DB212E" w:rsidRDefault="004F7FDE" w:rsidP="009B26BA">
            <w:pPr>
              <w:spacing w:after="0" w:line="240" w:lineRule="auto"/>
              <w:jc w:val="center"/>
              <w:rPr>
                <w:rFonts w:ascii="Times New Roman" w:eastAsia="Times New Roman" w:hAnsi="Times New Roman" w:cs="Times New Roman"/>
                <w:b/>
                <w:bCs/>
                <w:lang w:eastAsia="es-ES_tradnl"/>
              </w:rPr>
            </w:pPr>
            <w:r>
              <w:rPr>
                <w:b/>
                <w:bCs/>
              </w:rPr>
              <w:t>Pasos</w:t>
            </w:r>
          </w:p>
        </w:tc>
      </w:tr>
      <w:tr w:rsidR="004F7FDE" w:rsidRPr="00431E2B" w14:paraId="50B3F8D7"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314F2E9" w14:textId="12EE2D1F" w:rsidR="004F7FDE" w:rsidRPr="00431E2B" w:rsidRDefault="004F7FDE" w:rsidP="009B26BA">
            <w:pPr>
              <w:spacing w:after="0" w:line="240" w:lineRule="auto"/>
              <w:rPr>
                <w:rFonts w:cs="Arial"/>
                <w:b/>
                <w:bCs/>
                <w:szCs w:val="20"/>
              </w:rPr>
            </w:pPr>
            <w:r w:rsidRPr="00431E2B">
              <w:rPr>
                <w:rFonts w:cs="Arial"/>
                <w:b/>
                <w:bCs/>
                <w:szCs w:val="20"/>
              </w:rPr>
              <w:t>Consolidar las propuestas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15B7A738" w14:textId="6CA66C37" w:rsidR="004F7FDE" w:rsidRPr="00431E2B" w:rsidRDefault="00C21A25" w:rsidP="009B26BA">
            <w:pPr>
              <w:spacing w:after="0" w:line="240" w:lineRule="auto"/>
              <w:rPr>
                <w:rFonts w:cs="Arial"/>
                <w:szCs w:val="20"/>
              </w:rPr>
            </w:pPr>
            <w:r w:rsidRPr="00431E2B">
              <w:rPr>
                <w:rFonts w:cs="Arial"/>
                <w:szCs w:val="20"/>
              </w:rPr>
              <w:t>Se integran las solicitudes formuladas por las áreas, programas y proyectos en un único documento presupuestal que permita revisar conjuntamente los recursos y las aplicaciones previstas.</w:t>
            </w:r>
          </w:p>
        </w:tc>
        <w:tc>
          <w:tcPr>
            <w:tcW w:w="1620" w:type="dxa"/>
            <w:tcBorders>
              <w:top w:val="single" w:sz="6" w:space="0" w:color="auto"/>
              <w:left w:val="single" w:sz="6" w:space="0" w:color="auto"/>
              <w:bottom w:val="single" w:sz="6" w:space="0" w:color="auto"/>
              <w:right w:val="single" w:sz="6" w:space="0" w:color="auto"/>
            </w:tcBorders>
            <w:shd w:val="clear" w:color="auto" w:fill="FFFFFF"/>
            <w:hideMark/>
          </w:tcPr>
          <w:p w14:paraId="4196C943" w14:textId="0B31714E" w:rsidR="004F7FDE" w:rsidRPr="00431E2B" w:rsidRDefault="004F7FDE" w:rsidP="009B26BA">
            <w:pPr>
              <w:spacing w:after="0" w:line="240" w:lineRule="auto"/>
              <w:rPr>
                <w:rFonts w:cs="Arial"/>
                <w:szCs w:val="20"/>
              </w:rPr>
            </w:pPr>
            <w:r w:rsidRPr="00431E2B">
              <w:rPr>
                <w:rFonts w:cs="Arial"/>
                <w:szCs w:val="20"/>
              </w:rPr>
              <w:t>   </w:t>
            </w:r>
            <w:r w:rsidR="00B80A85">
              <w:fldChar w:fldCharType="begin"/>
            </w:r>
            <w:r w:rsidR="00B80A85">
              <w:instrText xml:space="preserve"> INCLUDEPICTURE "https://t4.ftcdn.net/jpg/00/59/61/97/240_F_59619797_ZBJpDpQmXZjfkvgDqbTMqPCm3fh5rV7H.jpg" \* MERGEFORMATINET </w:instrText>
            </w:r>
            <w:r w:rsidR="00B80A85">
              <w:fldChar w:fldCharType="separate"/>
            </w:r>
            <w:r w:rsidR="00B80A85">
              <w:rPr>
                <w:noProof/>
              </w:rPr>
              <w:drawing>
                <wp:inline distT="0" distB="0" distL="0" distR="0" wp14:anchorId="2B7D9B19" wp14:editId="7CABBD74">
                  <wp:extent cx="1192192" cy="793801"/>
                  <wp:effectExtent l="0" t="0" r="1905" b="0"/>
                  <wp:docPr id="1330014313" name="Imagen 80" descr="real-estate agent shows a build project on a digital tablet 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real-estate agent shows a build project on a digital tablet to 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17407" cy="810590"/>
                          </a:xfrm>
                          <a:prstGeom prst="rect">
                            <a:avLst/>
                          </a:prstGeom>
                          <a:noFill/>
                          <a:ln>
                            <a:noFill/>
                          </a:ln>
                        </pic:spPr>
                      </pic:pic>
                    </a:graphicData>
                  </a:graphic>
                </wp:inline>
              </w:drawing>
            </w:r>
            <w:r w:rsidR="00B80A85">
              <w:fldChar w:fldCharType="end"/>
            </w:r>
          </w:p>
        </w:tc>
      </w:tr>
      <w:tr w:rsidR="00C21A25" w:rsidRPr="00431E2B" w14:paraId="32DE8AF0"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166182D9" w14:textId="1C283BAE" w:rsidR="00C21A25" w:rsidRPr="00431E2B" w:rsidRDefault="00C21A25" w:rsidP="009B26BA">
            <w:pPr>
              <w:spacing w:after="0" w:line="240" w:lineRule="auto"/>
              <w:rPr>
                <w:rFonts w:cs="Arial"/>
                <w:b/>
                <w:bCs/>
                <w:szCs w:val="20"/>
              </w:rPr>
            </w:pPr>
            <w:r w:rsidRPr="00431E2B">
              <w:rPr>
                <w:rFonts w:cs="Arial"/>
                <w:b/>
                <w:bCs/>
                <w:szCs w:val="20"/>
              </w:rPr>
              <w:t>Realizar la revisión técnica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5E57874" w14:textId="67D9D88F" w:rsidR="00C21A25" w:rsidRPr="00431E2B" w:rsidRDefault="00C21A25" w:rsidP="009B26BA">
            <w:pPr>
              <w:spacing w:after="0" w:line="240" w:lineRule="auto"/>
              <w:rPr>
                <w:rFonts w:cs="Arial"/>
                <w:szCs w:val="20"/>
              </w:rPr>
            </w:pPr>
            <w:r w:rsidRPr="00431E2B">
              <w:rPr>
                <w:rFonts w:cs="Arial"/>
                <w:szCs w:val="20"/>
              </w:rPr>
              <w:t>Se comprueban cálculos, soportes, fuentes de financiación, restricciones y posibles duplicidades. El resultado debe ser una información depurada y suficientemente sustentada para continuar el análisis.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F4AC7C4" w14:textId="1D69775F" w:rsidR="00C21A25" w:rsidRPr="00431E2B" w:rsidRDefault="00B80A85" w:rsidP="009B26BA">
            <w:pPr>
              <w:spacing w:after="0" w:line="240" w:lineRule="auto"/>
              <w:rPr>
                <w:rFonts w:cs="Arial"/>
                <w:szCs w:val="20"/>
              </w:rPr>
            </w:pPr>
            <w:r>
              <w:fldChar w:fldCharType="begin"/>
            </w:r>
            <w:r>
              <w:instrText xml:space="preserve"> INCLUDEPICTURE "https://t3.ftcdn.net/jpg/00/94/13/16/240_F_94131689_tjrfPjbCzZCd2OpcYBFo05KQyu9QhIpR.jpg" \* MERGEFORMATINET </w:instrText>
            </w:r>
            <w:r>
              <w:fldChar w:fldCharType="separate"/>
            </w:r>
            <w:r>
              <w:rPr>
                <w:noProof/>
              </w:rPr>
              <w:drawing>
                <wp:inline distT="0" distB="0" distL="0" distR="0" wp14:anchorId="0A747279" wp14:editId="351EE108">
                  <wp:extent cx="1199478" cy="798653"/>
                  <wp:effectExtent l="0" t="0" r="0" b="1905"/>
                  <wp:docPr id="882910033" name="Imagen 81" descr="Estate agent showing a financi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Estate agent showing a financial plan"/>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218211" cy="811126"/>
                          </a:xfrm>
                          <a:prstGeom prst="rect">
                            <a:avLst/>
                          </a:prstGeom>
                          <a:noFill/>
                          <a:ln>
                            <a:noFill/>
                          </a:ln>
                        </pic:spPr>
                      </pic:pic>
                    </a:graphicData>
                  </a:graphic>
                </wp:inline>
              </w:drawing>
            </w:r>
            <w:r>
              <w:fldChar w:fldCharType="end"/>
            </w:r>
          </w:p>
        </w:tc>
      </w:tr>
      <w:tr w:rsidR="00C21A25" w:rsidRPr="00431E2B" w14:paraId="1524FD3C"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21362D41" w14:textId="7DA5B650" w:rsidR="00C21A25" w:rsidRPr="00431E2B" w:rsidRDefault="00C21A25" w:rsidP="009B26BA">
            <w:pPr>
              <w:spacing w:after="0" w:line="240" w:lineRule="auto"/>
              <w:rPr>
                <w:rFonts w:cs="Arial"/>
                <w:b/>
                <w:bCs/>
                <w:szCs w:val="20"/>
              </w:rPr>
            </w:pPr>
            <w:r w:rsidRPr="00431E2B">
              <w:rPr>
                <w:rFonts w:cs="Arial"/>
                <w:b/>
                <w:bCs/>
                <w:szCs w:val="20"/>
              </w:rPr>
              <w:t>Analizar la viabilidad financiera</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672CD50" w14:textId="2C9F85D3" w:rsidR="00C21A25" w:rsidRPr="00431E2B" w:rsidRDefault="00C21A25" w:rsidP="009B26BA">
            <w:pPr>
              <w:spacing w:after="0" w:line="240" w:lineRule="auto"/>
              <w:rPr>
                <w:rFonts w:cs="Arial"/>
                <w:szCs w:val="20"/>
              </w:rPr>
            </w:pPr>
            <w:r w:rsidRPr="00431E2B">
              <w:rPr>
                <w:rFonts w:cs="Arial"/>
                <w:szCs w:val="20"/>
              </w:rPr>
              <w:t>Se comparan los recursos proyectados, las aplicaciones presupuestales y la programación de efectivo para determinar si las actividades previstas pueden financiarse bajo las condiciones estimadas.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6D3B4077" w14:textId="3DA2601C" w:rsidR="00C21A25" w:rsidRPr="00431E2B" w:rsidRDefault="00B80A85" w:rsidP="009B26BA">
            <w:pPr>
              <w:spacing w:after="0" w:line="240" w:lineRule="auto"/>
              <w:rPr>
                <w:rFonts w:cs="Arial"/>
                <w:szCs w:val="20"/>
              </w:rPr>
            </w:pPr>
            <w:r>
              <w:fldChar w:fldCharType="begin"/>
            </w:r>
            <w:r>
              <w:instrText xml:space="preserve"> INCLUDEPICTURE "https://t3.ftcdn.net/jpg/00/48/22/30/240_F_48223011_OZfl53vjla8iW7Wl65RAvFo0hg384BsJ.jpg" \* MERGEFORMATINET </w:instrText>
            </w:r>
            <w:r>
              <w:fldChar w:fldCharType="separate"/>
            </w:r>
            <w:r>
              <w:rPr>
                <w:noProof/>
              </w:rPr>
              <w:drawing>
                <wp:inline distT="0" distB="0" distL="0" distR="0" wp14:anchorId="64432D03" wp14:editId="2A846B8E">
                  <wp:extent cx="1216863" cy="810228"/>
                  <wp:effectExtent l="0" t="0" r="2540" b="3175"/>
                  <wp:docPr id="1364645324" name="Imagen 82" descr="young couple at financial planning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young couple at financial planning consultation"/>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36201" cy="823104"/>
                          </a:xfrm>
                          <a:prstGeom prst="rect">
                            <a:avLst/>
                          </a:prstGeom>
                          <a:noFill/>
                          <a:ln>
                            <a:noFill/>
                          </a:ln>
                        </pic:spPr>
                      </pic:pic>
                    </a:graphicData>
                  </a:graphic>
                </wp:inline>
              </w:drawing>
            </w:r>
            <w:r>
              <w:fldChar w:fldCharType="end"/>
            </w:r>
          </w:p>
        </w:tc>
      </w:tr>
      <w:tr w:rsidR="00C21A25" w:rsidRPr="00431E2B" w14:paraId="20434F33"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F3FDF15" w14:textId="0977666C" w:rsidR="00C21A25" w:rsidRPr="00431E2B" w:rsidRDefault="00C21A25" w:rsidP="009B26BA">
            <w:pPr>
              <w:spacing w:after="0" w:line="240" w:lineRule="auto"/>
              <w:rPr>
                <w:rFonts w:cs="Arial"/>
                <w:b/>
                <w:bCs/>
                <w:szCs w:val="20"/>
              </w:rPr>
            </w:pPr>
            <w:r w:rsidRPr="00431E2B">
              <w:rPr>
                <w:rFonts w:cs="Arial"/>
                <w:b/>
                <w:bCs/>
                <w:szCs w:val="20"/>
              </w:rPr>
              <w:t>Priorizar las partidas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605E19B2" w14:textId="051995DA" w:rsidR="00C21A25" w:rsidRPr="00431E2B" w:rsidRDefault="00C21A25" w:rsidP="009B26BA">
            <w:pPr>
              <w:spacing w:after="0" w:line="240" w:lineRule="auto"/>
              <w:rPr>
                <w:rFonts w:cs="Arial"/>
                <w:szCs w:val="20"/>
              </w:rPr>
            </w:pPr>
            <w:r w:rsidRPr="00431E2B">
              <w:rPr>
                <w:rFonts w:cs="Arial"/>
                <w:szCs w:val="20"/>
              </w:rPr>
              <w:t>Cuando los recursos no permiten atender simultáneamente todas las solicitudes, se ajustan o aplazan partidas de acuerdo con su urgencia, impacto y relación con las prioridades institucionales.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50C9F2D" w14:textId="2B5B56CA" w:rsidR="00C21A25" w:rsidRPr="00431E2B" w:rsidRDefault="00B80A85" w:rsidP="009B26BA">
            <w:pPr>
              <w:spacing w:after="0" w:line="240" w:lineRule="auto"/>
              <w:rPr>
                <w:rFonts w:cs="Arial"/>
                <w:szCs w:val="20"/>
              </w:rPr>
            </w:pPr>
            <w:r>
              <w:fldChar w:fldCharType="begin"/>
            </w:r>
            <w:r>
              <w:instrText xml:space="preserve"> INCLUDEPICTURE "https://t4.ftcdn.net/jpg/01/81/12/79/240_F_181127924_LrDG8T9rsqLWDG9pURUD7JfxqWRwct0o.jpg" \* MERGEFORMATINET </w:instrText>
            </w:r>
            <w:r>
              <w:fldChar w:fldCharType="separate"/>
            </w:r>
            <w:r>
              <w:rPr>
                <w:noProof/>
              </w:rPr>
              <w:drawing>
                <wp:inline distT="0" distB="0" distL="0" distR="0" wp14:anchorId="686D9DF7" wp14:editId="5846ADBF">
                  <wp:extent cx="1198880" cy="798254"/>
                  <wp:effectExtent l="0" t="0" r="0" b="1905"/>
                  <wp:docPr id="1148455371" name="Imagen 83" descr="Business people at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Business people at meeti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217008" cy="810324"/>
                          </a:xfrm>
                          <a:prstGeom prst="rect">
                            <a:avLst/>
                          </a:prstGeom>
                          <a:noFill/>
                          <a:ln>
                            <a:noFill/>
                          </a:ln>
                        </pic:spPr>
                      </pic:pic>
                    </a:graphicData>
                  </a:graphic>
                </wp:inline>
              </w:drawing>
            </w:r>
            <w:r>
              <w:fldChar w:fldCharType="end"/>
            </w:r>
          </w:p>
        </w:tc>
      </w:tr>
      <w:tr w:rsidR="00C21A25" w:rsidRPr="00431E2B" w14:paraId="2AD4958F"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40B046FE" w14:textId="4C0C366F" w:rsidR="00C21A25" w:rsidRPr="00431E2B" w:rsidRDefault="00E908BC" w:rsidP="009B26BA">
            <w:pPr>
              <w:spacing w:after="0" w:line="240" w:lineRule="auto"/>
              <w:rPr>
                <w:rFonts w:cs="Arial"/>
                <w:b/>
                <w:bCs/>
                <w:szCs w:val="20"/>
              </w:rPr>
            </w:pPr>
            <w:r w:rsidRPr="00431E2B">
              <w:rPr>
                <w:rFonts w:cs="Arial"/>
                <w:b/>
                <w:bCs/>
                <w:szCs w:val="20"/>
              </w:rPr>
              <w:t>Presentar el proyecto presupuestal</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45A04B26" w14:textId="322548CC" w:rsidR="00C21A25" w:rsidRPr="00431E2B" w:rsidRDefault="00E908BC" w:rsidP="009B26BA">
            <w:pPr>
              <w:spacing w:after="0" w:line="240" w:lineRule="auto"/>
              <w:rPr>
                <w:rFonts w:cs="Arial"/>
                <w:szCs w:val="20"/>
              </w:rPr>
            </w:pPr>
            <w:r w:rsidRPr="00431E2B">
              <w:rPr>
                <w:rFonts w:cs="Arial"/>
                <w:szCs w:val="20"/>
              </w:rPr>
              <w:t>La propuesta debe explicar los principales supuestos, valores, restricciones, riesgos y resultados esperados, de modo que el órgano competente disponga de información suficiente para adoptar una decisión.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16FD895" w14:textId="7425E182" w:rsidR="00C21A25" w:rsidRPr="00431E2B" w:rsidRDefault="00A55378" w:rsidP="009B26BA">
            <w:pPr>
              <w:spacing w:after="0" w:line="240" w:lineRule="auto"/>
              <w:rPr>
                <w:rFonts w:cs="Arial"/>
                <w:szCs w:val="20"/>
              </w:rPr>
            </w:pPr>
            <w:r>
              <w:fldChar w:fldCharType="begin"/>
            </w:r>
            <w:r>
              <w:instrText xml:space="preserve"> INCLUDEPICTURE "https://t4.ftcdn.net/jpg/00/48/22/31/240_F_48223117_47iCVzJzSevUE5VcifVddXdD4lsycNIX.jpg" \* MERGEFORMATINET </w:instrText>
            </w:r>
            <w:r>
              <w:fldChar w:fldCharType="separate"/>
            </w:r>
            <w:r>
              <w:rPr>
                <w:noProof/>
              </w:rPr>
              <w:drawing>
                <wp:inline distT="0" distB="0" distL="0" distR="0" wp14:anchorId="72BB5736" wp14:editId="7F1ED97E">
                  <wp:extent cx="1198880" cy="798254"/>
                  <wp:effectExtent l="0" t="0" r="0" b="1905"/>
                  <wp:docPr id="669592430" name="Imagen 84" descr="young couple at the  financial planning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young couple at the  financial planning consultation"/>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15560" cy="809360"/>
                          </a:xfrm>
                          <a:prstGeom prst="rect">
                            <a:avLst/>
                          </a:prstGeom>
                          <a:noFill/>
                          <a:ln>
                            <a:noFill/>
                          </a:ln>
                        </pic:spPr>
                      </pic:pic>
                    </a:graphicData>
                  </a:graphic>
                </wp:inline>
              </w:drawing>
            </w:r>
            <w:r>
              <w:fldChar w:fldCharType="end"/>
            </w:r>
          </w:p>
        </w:tc>
      </w:tr>
      <w:tr w:rsidR="00E908BC" w:rsidRPr="00431E2B" w14:paraId="6492754C"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E7F6F5F" w14:textId="01D6ABE3" w:rsidR="00E908BC" w:rsidRPr="00431E2B" w:rsidRDefault="00E908BC" w:rsidP="009B26BA">
            <w:pPr>
              <w:spacing w:after="0" w:line="240" w:lineRule="auto"/>
              <w:rPr>
                <w:rFonts w:cs="Arial"/>
                <w:b/>
                <w:bCs/>
                <w:szCs w:val="20"/>
              </w:rPr>
            </w:pPr>
            <w:r w:rsidRPr="00431E2B">
              <w:rPr>
                <w:rFonts w:cs="Arial"/>
                <w:b/>
                <w:bCs/>
                <w:szCs w:val="20"/>
              </w:rPr>
              <w:t>Incorporar los ajustes solicitados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9E08021" w14:textId="03F1E65F" w:rsidR="00E908BC" w:rsidRPr="00431E2B" w:rsidRDefault="00E908BC" w:rsidP="009B26BA">
            <w:pPr>
              <w:spacing w:after="0" w:line="240" w:lineRule="auto"/>
              <w:rPr>
                <w:rFonts w:cs="Arial"/>
                <w:szCs w:val="20"/>
              </w:rPr>
            </w:pPr>
            <w:r w:rsidRPr="00431E2B">
              <w:rPr>
                <w:rFonts w:cs="Arial"/>
                <w:szCs w:val="20"/>
              </w:rPr>
              <w:t>Las modificaciones definidas durante la revisión se integran formalmente en el proyecto. La nueva versión debe conservar los soportes y permitir identificar los cambios efectuados antes de la aprobación.</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14A04C0E" w14:textId="7AC0C0C1" w:rsidR="00E908BC" w:rsidRPr="00431E2B" w:rsidRDefault="00A55378" w:rsidP="009B26BA">
            <w:pPr>
              <w:spacing w:after="0" w:line="240" w:lineRule="auto"/>
              <w:rPr>
                <w:rFonts w:cs="Arial"/>
                <w:szCs w:val="20"/>
              </w:rPr>
            </w:pPr>
            <w:r>
              <w:fldChar w:fldCharType="begin"/>
            </w:r>
            <w:r>
              <w:instrText xml:space="preserve"> INCLUDEPICTURE "https://t3.ftcdn.net/jpg/00/84/40/82/240_F_84408256_sgDyjgXOnmpa9C2kda3tEt1rjXEFWJEF.jpg" \* MERGEFORMATINET </w:instrText>
            </w:r>
            <w:r>
              <w:fldChar w:fldCharType="separate"/>
            </w:r>
            <w:r>
              <w:rPr>
                <w:noProof/>
              </w:rPr>
              <w:drawing>
                <wp:inline distT="0" distB="0" distL="0" distR="0" wp14:anchorId="2E10F9B2" wp14:editId="47971E72">
                  <wp:extent cx="1238491" cy="824628"/>
                  <wp:effectExtent l="0" t="0" r="0" b="1270"/>
                  <wp:docPr id="1582381003" name="Imagen 85" descr="Business people discussing the charts and graphs showing the 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Business people discussing the charts and graphs showing the res"/>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251706" cy="833427"/>
                          </a:xfrm>
                          <a:prstGeom prst="rect">
                            <a:avLst/>
                          </a:prstGeom>
                          <a:noFill/>
                          <a:ln>
                            <a:noFill/>
                          </a:ln>
                        </pic:spPr>
                      </pic:pic>
                    </a:graphicData>
                  </a:graphic>
                </wp:inline>
              </w:drawing>
            </w:r>
            <w:r>
              <w:fldChar w:fldCharType="end"/>
            </w:r>
          </w:p>
        </w:tc>
      </w:tr>
      <w:tr w:rsidR="00E908BC" w:rsidRPr="00431E2B" w14:paraId="057DEF2E"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5DBD1B87" w14:textId="27A94C4B" w:rsidR="00E908BC" w:rsidRPr="00431E2B" w:rsidRDefault="00E908BC" w:rsidP="009B26BA">
            <w:pPr>
              <w:spacing w:after="0" w:line="240" w:lineRule="auto"/>
              <w:rPr>
                <w:rFonts w:cs="Arial"/>
                <w:b/>
                <w:bCs/>
                <w:szCs w:val="20"/>
              </w:rPr>
            </w:pPr>
            <w:r w:rsidRPr="00431E2B">
              <w:rPr>
                <w:rFonts w:cs="Arial"/>
                <w:b/>
                <w:bCs/>
                <w:szCs w:val="20"/>
              </w:rPr>
              <w:t>Aprobar el presupuesto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5F053116" w14:textId="77777777" w:rsidR="00E908BC" w:rsidRPr="00431E2B" w:rsidRDefault="00E908BC" w:rsidP="003A35F5">
            <w:pPr>
              <w:pStyle w:val="pdq2pgselectionanchorcontainer"/>
              <w:jc w:val="both"/>
              <w:rPr>
                <w:rFonts w:ascii="Arial" w:hAnsi="Arial" w:cs="Arial"/>
                <w:sz w:val="20"/>
                <w:szCs w:val="20"/>
              </w:rPr>
            </w:pPr>
            <w:r w:rsidRPr="00431E2B">
              <w:rPr>
                <w:rFonts w:ascii="Arial" w:hAnsi="Arial" w:cs="Arial"/>
                <w:sz w:val="20"/>
                <w:szCs w:val="20"/>
              </w:rPr>
              <w:t>La instancia competente autoriza formalmente las partidas, valores y responsables. La decisión debe quedar registrada mediante el acta o acuerdo correspondiente.</w:t>
            </w:r>
          </w:p>
          <w:p w14:paraId="3AD5F9E9" w14:textId="77777777" w:rsidR="00E908BC" w:rsidRPr="00431E2B" w:rsidRDefault="00E908BC" w:rsidP="003A35F5">
            <w:pPr>
              <w:spacing w:after="0" w:line="240" w:lineRule="auto"/>
              <w:rPr>
                <w:rFonts w:cs="Arial"/>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DE140C1" w14:textId="7F0FFF3F" w:rsidR="00E908BC" w:rsidRPr="00431E2B" w:rsidRDefault="00A55378" w:rsidP="009B26BA">
            <w:pPr>
              <w:spacing w:after="0" w:line="240" w:lineRule="auto"/>
              <w:rPr>
                <w:rFonts w:cs="Arial"/>
                <w:szCs w:val="20"/>
              </w:rPr>
            </w:pPr>
            <w:r>
              <w:fldChar w:fldCharType="begin"/>
            </w:r>
            <w:r>
              <w:instrText xml:space="preserve"> INCLUDEPICTURE "https://t3.ftcdn.net/jpg/00/79/49/94/240_F_79499479_gkkl5uyQKoIkFhZAFI0Da0ZZLk4mBSVi.jpg" \* MERGEFORMATINET </w:instrText>
            </w:r>
            <w:r>
              <w:fldChar w:fldCharType="separate"/>
            </w:r>
            <w:r>
              <w:rPr>
                <w:noProof/>
              </w:rPr>
              <w:drawing>
                <wp:inline distT="0" distB="0" distL="0" distR="0" wp14:anchorId="3B1EE8AB" wp14:editId="52E64FF9">
                  <wp:extent cx="1238250" cy="824468"/>
                  <wp:effectExtent l="0" t="0" r="0" b="1270"/>
                  <wp:docPr id="2125986475" name="Imagen 86" descr="Graph and arrow showing growth of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Graph and arrow showing growth of business"/>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54184" cy="835077"/>
                          </a:xfrm>
                          <a:prstGeom prst="rect">
                            <a:avLst/>
                          </a:prstGeom>
                          <a:noFill/>
                          <a:ln>
                            <a:noFill/>
                          </a:ln>
                        </pic:spPr>
                      </pic:pic>
                    </a:graphicData>
                  </a:graphic>
                </wp:inline>
              </w:drawing>
            </w:r>
            <w:r>
              <w:fldChar w:fldCharType="end"/>
            </w:r>
          </w:p>
        </w:tc>
      </w:tr>
      <w:tr w:rsidR="00E908BC" w:rsidRPr="00431E2B" w14:paraId="3D69ED49"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0A2AF0A3" w14:textId="0753734B" w:rsidR="00E908BC" w:rsidRPr="00431E2B" w:rsidRDefault="00431E2B" w:rsidP="009B26BA">
            <w:pPr>
              <w:spacing w:after="0" w:line="240" w:lineRule="auto"/>
              <w:rPr>
                <w:rFonts w:cs="Arial"/>
                <w:b/>
                <w:bCs/>
                <w:szCs w:val="20"/>
              </w:rPr>
            </w:pPr>
            <w:r w:rsidRPr="00431E2B">
              <w:rPr>
                <w:rFonts w:cs="Arial"/>
                <w:b/>
                <w:bCs/>
                <w:szCs w:val="20"/>
              </w:rPr>
              <w:t>Comunicar los valores aprobados</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2C5E5064" w14:textId="71495E36" w:rsidR="00E908BC" w:rsidRPr="00431E2B" w:rsidRDefault="00431E2B" w:rsidP="003A35F5">
            <w:pPr>
              <w:pStyle w:val="pdq2pgselectionanchorcontainer"/>
              <w:jc w:val="both"/>
              <w:rPr>
                <w:rFonts w:ascii="Arial" w:hAnsi="Arial" w:cs="Arial"/>
                <w:sz w:val="20"/>
                <w:szCs w:val="20"/>
              </w:rPr>
            </w:pPr>
            <w:r w:rsidRPr="00431E2B">
              <w:rPr>
                <w:rFonts w:ascii="Arial" w:hAnsi="Arial" w:cs="Arial"/>
                <w:sz w:val="20"/>
                <w:szCs w:val="20"/>
              </w:rPr>
              <w:t>Las áreas y responsables reciben información sobre las partidas autorizadas, los límites aplicables y las condiciones establecidas para su utilización durante el periodo presupuestal.</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393EE87E" w14:textId="28386600" w:rsidR="00E908BC" w:rsidRPr="00431E2B" w:rsidRDefault="00070722" w:rsidP="009B26BA">
            <w:pPr>
              <w:spacing w:after="0" w:line="240" w:lineRule="auto"/>
              <w:rPr>
                <w:rFonts w:cs="Arial"/>
                <w:szCs w:val="20"/>
              </w:rPr>
            </w:pPr>
            <w:r>
              <w:fldChar w:fldCharType="begin"/>
            </w:r>
            <w:r>
              <w:instrText xml:space="preserve"> INCLUDEPICTURE "https://t3.ftcdn.net/jpg/00/59/48/20/240_F_59482005_0D5zJFHwG9bKvcOgvKMCawCfhhzOGGM7.jpg" \* MERGEFORMATINET </w:instrText>
            </w:r>
            <w:r>
              <w:fldChar w:fldCharType="separate"/>
            </w:r>
            <w:r>
              <w:rPr>
                <w:noProof/>
              </w:rPr>
              <w:drawing>
                <wp:inline distT="0" distB="0" distL="0" distR="0" wp14:anchorId="6E1CF810" wp14:editId="374748CA">
                  <wp:extent cx="1238250" cy="824468"/>
                  <wp:effectExtent l="0" t="0" r="0" b="1270"/>
                  <wp:docPr id="2054631305" name="Imagen 88" descr="Family meeting real-estate agent for house inve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Family meeting real-estate agent for house investmen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42889" cy="827557"/>
                          </a:xfrm>
                          <a:prstGeom prst="rect">
                            <a:avLst/>
                          </a:prstGeom>
                          <a:noFill/>
                          <a:ln>
                            <a:noFill/>
                          </a:ln>
                        </pic:spPr>
                      </pic:pic>
                    </a:graphicData>
                  </a:graphic>
                </wp:inline>
              </w:drawing>
            </w:r>
            <w:r>
              <w:fldChar w:fldCharType="end"/>
            </w:r>
          </w:p>
        </w:tc>
      </w:tr>
      <w:tr w:rsidR="00431E2B" w:rsidRPr="00431E2B" w14:paraId="6E44EBDD" w14:textId="77777777" w:rsidTr="009B26BA">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FFFFFF"/>
          </w:tcPr>
          <w:p w14:paraId="799A7D33" w14:textId="4C47E2DF" w:rsidR="00431E2B" w:rsidRPr="00431E2B" w:rsidRDefault="00431E2B" w:rsidP="009B26BA">
            <w:pPr>
              <w:spacing w:after="0" w:line="240" w:lineRule="auto"/>
              <w:rPr>
                <w:rFonts w:cs="Arial"/>
                <w:b/>
                <w:bCs/>
                <w:szCs w:val="20"/>
              </w:rPr>
            </w:pPr>
            <w:r w:rsidRPr="00431E2B">
              <w:rPr>
                <w:rFonts w:cs="Arial"/>
                <w:b/>
                <w:bCs/>
                <w:szCs w:val="20"/>
              </w:rPr>
              <w:t>Incorporar el presupuesto al seguimiento</w:t>
            </w:r>
          </w:p>
        </w:tc>
        <w:tc>
          <w:tcPr>
            <w:tcW w:w="5400" w:type="dxa"/>
            <w:tcBorders>
              <w:top w:val="single" w:sz="6" w:space="0" w:color="auto"/>
              <w:left w:val="single" w:sz="6" w:space="0" w:color="auto"/>
              <w:bottom w:val="single" w:sz="6" w:space="0" w:color="auto"/>
              <w:right w:val="single" w:sz="6" w:space="0" w:color="auto"/>
            </w:tcBorders>
            <w:shd w:val="clear" w:color="auto" w:fill="FFFFFF"/>
          </w:tcPr>
          <w:p w14:paraId="36C206C3" w14:textId="13BB9DC4" w:rsidR="00431E2B" w:rsidRPr="00431E2B" w:rsidRDefault="00431E2B" w:rsidP="003A35F5">
            <w:pPr>
              <w:pStyle w:val="pdq2pgselectionanchorcontainer"/>
              <w:jc w:val="both"/>
              <w:rPr>
                <w:rFonts w:ascii="Arial" w:hAnsi="Arial" w:cs="Arial"/>
                <w:sz w:val="20"/>
                <w:szCs w:val="20"/>
              </w:rPr>
            </w:pPr>
            <w:r w:rsidRPr="00431E2B">
              <w:rPr>
                <w:rFonts w:ascii="Arial" w:hAnsi="Arial" w:cs="Arial"/>
                <w:sz w:val="20"/>
                <w:szCs w:val="20"/>
              </w:rPr>
              <w:t>La versión aprobada se registra en los instrumentos utilizados para controlar la ejecución. Este registro constituye la base para comparar posteriormente los valores autorizados con los compromisos y resultados.</w:t>
            </w:r>
          </w:p>
        </w:tc>
        <w:tc>
          <w:tcPr>
            <w:tcW w:w="1620" w:type="dxa"/>
            <w:tcBorders>
              <w:top w:val="single" w:sz="6" w:space="0" w:color="auto"/>
              <w:left w:val="single" w:sz="6" w:space="0" w:color="auto"/>
              <w:bottom w:val="single" w:sz="6" w:space="0" w:color="auto"/>
              <w:right w:val="single" w:sz="6" w:space="0" w:color="auto"/>
            </w:tcBorders>
            <w:shd w:val="clear" w:color="auto" w:fill="FFFFFF"/>
          </w:tcPr>
          <w:p w14:paraId="4C8A3CA2" w14:textId="6724527D" w:rsidR="00431E2B" w:rsidRPr="00431E2B" w:rsidRDefault="00A55378" w:rsidP="009B26BA">
            <w:pPr>
              <w:spacing w:after="0" w:line="240" w:lineRule="auto"/>
              <w:rPr>
                <w:rFonts w:cs="Arial"/>
                <w:szCs w:val="20"/>
              </w:rPr>
            </w:pPr>
            <w:r>
              <w:fldChar w:fldCharType="begin"/>
            </w:r>
            <w:r>
              <w:instrText xml:space="preserve"> INCLUDEPICTURE "https://t3.ftcdn.net/jpg/00/58/25/30/240_F_58253001_iRBqElquLA8F4tGlnK5zULksIfU6d8RC.jpg" \* MERGEFORMATINET </w:instrText>
            </w:r>
            <w:r>
              <w:fldChar w:fldCharType="separate"/>
            </w:r>
            <w:r>
              <w:rPr>
                <w:noProof/>
              </w:rPr>
              <w:drawing>
                <wp:inline distT="0" distB="0" distL="0" distR="0" wp14:anchorId="73FB2536" wp14:editId="15E6D0D6">
                  <wp:extent cx="1216427" cy="809938"/>
                  <wp:effectExtent l="0" t="0" r="3175" b="3175"/>
                  <wp:docPr id="443130643" name="Imagen 87" descr="Business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Business meeti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226841" cy="816872"/>
                          </a:xfrm>
                          <a:prstGeom prst="rect">
                            <a:avLst/>
                          </a:prstGeom>
                          <a:noFill/>
                          <a:ln>
                            <a:noFill/>
                          </a:ln>
                        </pic:spPr>
                      </pic:pic>
                    </a:graphicData>
                  </a:graphic>
                </wp:inline>
              </w:drawing>
            </w:r>
            <w:r>
              <w:fldChar w:fldCharType="end"/>
            </w:r>
          </w:p>
        </w:tc>
      </w:tr>
    </w:tbl>
    <w:p w14:paraId="57F6387D" w14:textId="77777777" w:rsidR="004F7FDE" w:rsidRDefault="004F7FDE" w:rsidP="008E506C">
      <w:pPr>
        <w:spacing w:after="0" w:line="240" w:lineRule="auto"/>
      </w:pPr>
    </w:p>
    <w:p w14:paraId="1141ABB7" w14:textId="526BF2E7" w:rsidR="00AE1CEF" w:rsidRDefault="00431E2B" w:rsidP="008E506C">
      <w:pPr>
        <w:spacing w:after="0" w:line="240" w:lineRule="auto"/>
      </w:pPr>
      <w:r>
        <w:t>La aprobación establece el marco autorizado para la ejecución; no constituye por sí misma recaudo, pago ni reconocimiento contable de las operaciones previstas.</w:t>
      </w:r>
    </w:p>
    <w:p w14:paraId="0A01F09F" w14:textId="77777777" w:rsidR="00AE1CEF" w:rsidRDefault="00AE1CEF" w:rsidP="008E506C">
      <w:pPr>
        <w:spacing w:after="0" w:line="240" w:lineRule="auto"/>
      </w:pPr>
    </w:p>
    <w:p w14:paraId="79DA9F0E" w14:textId="46CD5B89" w:rsidR="00290DD9" w:rsidRDefault="00290DD9" w:rsidP="008E506C">
      <w:pPr>
        <w:pStyle w:val="Heading2"/>
        <w:spacing w:line="240" w:lineRule="auto"/>
      </w:pPr>
      <w:bookmarkStart w:id="17" w:name="_Toc236086697"/>
      <w:r>
        <w:t>3.5. Ejecución, seguimiento, ajustes y acciones de mejora</w:t>
      </w:r>
      <w:bookmarkEnd w:id="17"/>
    </w:p>
    <w:p w14:paraId="67D837BB" w14:textId="77777777" w:rsidR="00AE1CEF" w:rsidRDefault="00AE1CEF" w:rsidP="008E506C">
      <w:pPr>
        <w:spacing w:after="0" w:line="240" w:lineRule="auto"/>
      </w:pPr>
    </w:p>
    <w:p w14:paraId="1E0DD5B4" w14:textId="77777777" w:rsidR="003A35F5" w:rsidRDefault="003A35F5" w:rsidP="008E506C">
      <w:pPr>
        <w:spacing w:after="0" w:line="240" w:lineRule="auto"/>
      </w:pPr>
      <w:r>
        <w:t>Durante la ejecución presupuestal se registran compromisos, pagos y resultados que deben compararse con los valores aprobados. El seguimiento permite identificar variaciones, analizar sus causas y determinar si se requieren ajustes o acciones de mejora, siempre respetando las autorizaciones, responsabilidades y procedimientos definidos por la organización.</w:t>
      </w:r>
    </w:p>
    <w:p w14:paraId="4629D175" w14:textId="77777777" w:rsidR="00E967EE" w:rsidRDefault="00E967EE" w:rsidP="008E506C">
      <w:pPr>
        <w:spacing w:after="0" w:line="240" w:lineRule="auto"/>
      </w:pPr>
    </w:p>
    <w:p w14:paraId="4E088D34" w14:textId="48381E1E" w:rsidR="004A6F5F" w:rsidRDefault="004A6F5F" w:rsidP="008E506C">
      <w:pPr>
        <w:spacing w:after="0" w:line="240" w:lineRule="auto"/>
      </w:pPr>
      <w:r>
        <w:t>Se invita a profundizar en cómo se ejecuta y controla el presupuesto, cómo se interpretan las variaciones y qué criterios orientan los ajustes autorizados y las acciones de mejora mediante el siguiente video:</w:t>
      </w:r>
    </w:p>
    <w:p w14:paraId="5EBB487F" w14:textId="77777777" w:rsidR="00145444" w:rsidRDefault="00145444" w:rsidP="00145444">
      <w:pPr>
        <w:pStyle w:val="paragraph"/>
        <w:spacing w:before="0" w:beforeAutospacing="0" w:after="0" w:afterAutospacing="0"/>
        <w:jc w:val="both"/>
        <w:textAlignment w:val="baseline"/>
        <w:rPr>
          <w:rFonts w:ascii="Segoe UI" w:hAnsi="Segoe UI" w:cs="Segoe UI"/>
          <w:sz w:val="18"/>
          <w:szCs w:val="18"/>
        </w:rPr>
      </w:pPr>
    </w:p>
    <w:p w14:paraId="51D922DA" w14:textId="07F5F82F" w:rsidR="00145444" w:rsidRDefault="00145444" w:rsidP="00145444">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rFonts w:ascii="Arial" w:hAnsi="Arial" w:cs="Arial"/>
          <w:b/>
          <w:color w:val="000000" w:themeColor="text1"/>
          <w:sz w:val="20"/>
          <w:szCs w:val="20"/>
          <w:lang w:val="es-MX"/>
        </w:rPr>
      </w:pPr>
      <w:r w:rsidRPr="419FB114">
        <w:rPr>
          <w:rStyle w:val="normaltextrun"/>
          <w:rFonts w:ascii="Arial" w:hAnsi="Arial" w:cs="Arial"/>
          <w:b/>
          <w:color w:val="000000" w:themeColor="text1"/>
          <w:sz w:val="20"/>
          <w:szCs w:val="20"/>
          <w:lang w:val="es-MX"/>
        </w:rPr>
        <w:t>Video “</w:t>
      </w:r>
      <w:r w:rsidR="00121296" w:rsidRPr="419FB114">
        <w:rPr>
          <w:rStyle w:val="normaltextrun"/>
          <w:rFonts w:ascii="Arial" w:hAnsi="Arial" w:cs="Arial"/>
          <w:b/>
          <w:color w:val="000000" w:themeColor="text1"/>
          <w:sz w:val="20"/>
          <w:szCs w:val="20"/>
          <w:lang w:val="es-MX"/>
        </w:rPr>
        <w:t xml:space="preserve">Del presupuesto </w:t>
      </w:r>
      <w:r w:rsidR="00400781" w:rsidRPr="419FB114">
        <w:rPr>
          <w:rStyle w:val="normaltextrun"/>
          <w:rFonts w:ascii="Arial" w:hAnsi="Arial" w:cs="Arial"/>
          <w:b/>
          <w:color w:val="000000" w:themeColor="text1"/>
          <w:sz w:val="20"/>
          <w:szCs w:val="20"/>
          <w:lang w:val="es-MX"/>
        </w:rPr>
        <w:t>aprobado a la mejora: ejecución y seguimiento</w:t>
      </w:r>
      <w:r w:rsidR="77DFB7F1" w:rsidRPr="419FB114">
        <w:rPr>
          <w:rStyle w:val="normaltextrun"/>
          <w:rFonts w:ascii="Arial" w:hAnsi="Arial" w:cs="Arial"/>
          <w:b/>
          <w:bCs/>
          <w:color w:val="000000" w:themeColor="text1"/>
          <w:sz w:val="20"/>
          <w:szCs w:val="20"/>
          <w:lang w:val="es-MX"/>
        </w:rPr>
        <w:t>”</w:t>
      </w:r>
    </w:p>
    <w:p w14:paraId="121AE28F" w14:textId="77777777" w:rsidR="00145444" w:rsidRDefault="00145444" w:rsidP="00145444"/>
    <w:p w14:paraId="64F8659C" w14:textId="2A698001" w:rsidR="00145444" w:rsidRDefault="00145444" w:rsidP="008E506C">
      <w:pPr>
        <w:spacing w:after="0" w:line="240" w:lineRule="auto"/>
      </w:pPr>
      <w:r>
        <w:t>La aplicación de estos conceptos permite analizar la ejecución del presupuesto y determinar las decisiones requeridas ante las variaciones identificadas:</w:t>
      </w:r>
    </w:p>
    <w:p w14:paraId="33A792FF" w14:textId="77777777" w:rsidR="00145444" w:rsidRDefault="00145444"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145444" w14:paraId="420F46DB" w14:textId="77777777" w:rsidTr="003B2236">
        <w:tc>
          <w:tcPr>
            <w:tcW w:w="8828" w:type="dxa"/>
            <w:shd w:val="clear" w:color="auto" w:fill="DEEAF6" w:themeFill="accent5" w:themeFillTint="33"/>
          </w:tcPr>
          <w:p w14:paraId="753C49F8" w14:textId="77777777" w:rsidR="003B2236" w:rsidRPr="007E3F54" w:rsidRDefault="003B2236" w:rsidP="003B2236">
            <w:pPr>
              <w:spacing w:line="240" w:lineRule="auto"/>
              <w:rPr>
                <w:b/>
                <w:bCs/>
              </w:rPr>
            </w:pPr>
            <w:r w:rsidRPr="007E3F54">
              <w:rPr>
                <w:b/>
                <w:bCs/>
              </w:rPr>
              <w:t>Ejemplo aplicado</w:t>
            </w:r>
          </w:p>
          <w:p w14:paraId="24EEABED" w14:textId="77777777" w:rsidR="003B2236" w:rsidRDefault="003B2236" w:rsidP="003B2236">
            <w:pPr>
              <w:spacing w:line="240" w:lineRule="auto"/>
            </w:pPr>
          </w:p>
          <w:p w14:paraId="73466E19" w14:textId="77777777" w:rsidR="003B2236" w:rsidRDefault="003B2236" w:rsidP="003B2236">
            <w:pPr>
              <w:spacing w:line="240" w:lineRule="auto"/>
            </w:pPr>
            <w:r>
              <w:t>Una cooperativa agropecuaria aprueba $58.000.000 para transporte y distribución de productos. Al finalizar el tercer trimestre, ha comprometido $49.000.000 mediante contratos de transporte, ha recibido servicios por $46.500.000 y ha pagado $43.000.000. Además, el aumento del precio de los combustibles hace prever que la partida será insuficiente para finalizar el año.</w:t>
            </w:r>
          </w:p>
          <w:p w14:paraId="6FFAAE77" w14:textId="77777777" w:rsidR="003B2236" w:rsidRDefault="003B2236" w:rsidP="003B2236">
            <w:pPr>
              <w:spacing w:line="240" w:lineRule="auto"/>
            </w:pPr>
          </w:p>
          <w:p w14:paraId="7F03EEF5" w14:textId="77777777" w:rsidR="003B2236" w:rsidRDefault="003B2236" w:rsidP="003B2236">
            <w:pPr>
              <w:spacing w:line="240" w:lineRule="auto"/>
            </w:pPr>
            <w:r>
              <w:t>El área responsable revisa las rutas utilizadas, los contratos, el número de viajes y los valores pendientes. El análisis muestra que algunas entregas pueden agruparse para reducir recorridos, pero se requieren $4.000.000 adicionales para atender la operación restante. La gerencia prepara una solicitud de traslado presupuestal desde una partida de mantenimiento que presenta ahorro, y la somete a la aprobación de la instancia definida en la política presupuestal.</w:t>
            </w:r>
          </w:p>
          <w:p w14:paraId="54F32437" w14:textId="77777777" w:rsidR="003B2236" w:rsidRDefault="003B2236" w:rsidP="003B2236">
            <w:pPr>
              <w:spacing w:line="240" w:lineRule="auto"/>
            </w:pPr>
          </w:p>
          <w:p w14:paraId="0EC12B86" w14:textId="77777777" w:rsidR="003B2236" w:rsidRDefault="003B2236" w:rsidP="003B2236">
            <w:pPr>
              <w:spacing w:line="240" w:lineRule="auto"/>
            </w:pPr>
            <w:r>
              <w:t>El saldo disponible antes del ajuste se calcula así:</w:t>
            </w:r>
          </w:p>
          <w:p w14:paraId="23AF697B" w14:textId="77777777" w:rsidR="003B2236" w:rsidRDefault="003B2236" w:rsidP="003B2236">
            <w:pPr>
              <w:spacing w:line="240" w:lineRule="auto"/>
            </w:pPr>
          </w:p>
          <w:p w14:paraId="1B6E5732" w14:textId="77777777" w:rsidR="003B2236" w:rsidRDefault="003B2236" w:rsidP="003B2236">
            <w:pPr>
              <w:spacing w:line="240" w:lineRule="auto"/>
            </w:pPr>
            <w:r>
              <w:t>Saldo disponible = presupuesto definitivo − valor comprometido</w:t>
            </w:r>
            <w:r>
              <w:tab/>
            </w:r>
          </w:p>
          <w:p w14:paraId="7313E5E3" w14:textId="77777777" w:rsidR="003B2236" w:rsidRDefault="003B2236" w:rsidP="003B2236">
            <w:pPr>
              <w:spacing w:line="240" w:lineRule="auto"/>
            </w:pPr>
          </w:p>
          <w:p w14:paraId="5D6735AA" w14:textId="77777777" w:rsidR="003B2236" w:rsidRDefault="003B2236" w:rsidP="003B2236">
            <w:pPr>
              <w:spacing w:line="240" w:lineRule="auto"/>
            </w:pPr>
            <w:r>
              <w:t>$58.000.000 − $49.000.000 = $9.000.000</w:t>
            </w:r>
          </w:p>
          <w:p w14:paraId="5B82B2DE" w14:textId="77777777" w:rsidR="003B2236" w:rsidRDefault="003B2236" w:rsidP="003B2236">
            <w:pPr>
              <w:spacing w:line="240" w:lineRule="auto"/>
            </w:pPr>
          </w:p>
          <w:p w14:paraId="4014CF02" w14:textId="77777777" w:rsidR="003B2236" w:rsidRDefault="003B2236" w:rsidP="003B2236">
            <w:pPr>
              <w:spacing w:line="240" w:lineRule="auto"/>
            </w:pPr>
            <w:r>
              <w:t>El valor pendiente de pago corresponde a:</w:t>
            </w:r>
          </w:p>
          <w:p w14:paraId="795649D4" w14:textId="77777777" w:rsidR="003B2236" w:rsidRDefault="003B2236" w:rsidP="003B2236">
            <w:pPr>
              <w:spacing w:line="240" w:lineRule="auto"/>
            </w:pPr>
          </w:p>
          <w:p w14:paraId="7E5B3C81" w14:textId="77777777" w:rsidR="003B2236" w:rsidRDefault="003B2236" w:rsidP="003B2236">
            <w:pPr>
              <w:spacing w:line="240" w:lineRule="auto"/>
            </w:pPr>
            <w:r>
              <w:t>Valor pendiente de pago = valor ejecutado − valor pagado</w:t>
            </w:r>
          </w:p>
          <w:p w14:paraId="0D2D0FB0" w14:textId="77777777" w:rsidR="003B2236" w:rsidRDefault="003B2236" w:rsidP="003B2236">
            <w:pPr>
              <w:spacing w:line="240" w:lineRule="auto"/>
            </w:pPr>
          </w:p>
          <w:p w14:paraId="14BF78EE" w14:textId="77777777" w:rsidR="003B2236" w:rsidRDefault="003B2236" w:rsidP="003B2236">
            <w:pPr>
              <w:spacing w:line="240" w:lineRule="auto"/>
            </w:pPr>
            <w:r>
              <w:t>$46.500.000 − $43.000.000 = $3.500.000</w:t>
            </w:r>
          </w:p>
          <w:p w14:paraId="108EF976" w14:textId="77777777" w:rsidR="003B2236" w:rsidRDefault="003B2236" w:rsidP="003B2236">
            <w:pPr>
              <w:spacing w:line="240" w:lineRule="auto"/>
            </w:pPr>
          </w:p>
          <w:p w14:paraId="5804E3C8" w14:textId="77777777" w:rsidR="003B2236" w:rsidRDefault="003B2236" w:rsidP="003B2236">
            <w:pPr>
              <w:spacing w:line="240" w:lineRule="auto"/>
            </w:pPr>
            <w:r>
              <w:t>El primer cálculo muestra que todavía pueden comprometerse $9.000.000. El segundo indica que existen servicios recibidos por $3.500.000 que aún no han sido pagados. Ambos valores deben mantenerse diferenciados para evitar asumir compromisos sin considerar las obligaciones ya causadas.</w:t>
            </w:r>
          </w:p>
          <w:p w14:paraId="4EA3472C" w14:textId="77777777" w:rsidR="003B2236" w:rsidRDefault="003B2236" w:rsidP="003B2236">
            <w:pPr>
              <w:spacing w:line="240" w:lineRule="auto"/>
            </w:pPr>
          </w:p>
          <w:p w14:paraId="0F3A56F4" w14:textId="4AD95529" w:rsidR="003B2236" w:rsidRDefault="003B2236" w:rsidP="003B2236">
            <w:pPr>
              <w:spacing w:line="240" w:lineRule="auto"/>
            </w:pPr>
            <w:r>
              <w:t xml:space="preserve">La siguiente tabla </w:t>
            </w:r>
            <w:r w:rsidR="008A0855">
              <w:t xml:space="preserve">presenta </w:t>
            </w:r>
            <w:r>
              <w:t>un ejemplo de control aplicado a algunas partidas de una cooperativa agropecuaria.</w:t>
            </w:r>
          </w:p>
          <w:p w14:paraId="7D62FEAB" w14:textId="77777777" w:rsidR="003B2236" w:rsidRDefault="003B2236" w:rsidP="003B2236">
            <w:pPr>
              <w:spacing w:line="240" w:lineRule="auto"/>
              <w:rPr>
                <w:b/>
                <w:bCs/>
              </w:rPr>
            </w:pPr>
          </w:p>
          <w:p w14:paraId="68EE42D1" w14:textId="08F6492F" w:rsidR="003B2236" w:rsidRDefault="003B2236" w:rsidP="003B2236">
            <w:pPr>
              <w:spacing w:line="240" w:lineRule="auto"/>
            </w:pPr>
            <w:r w:rsidRPr="00B65BF3">
              <w:rPr>
                <w:b/>
                <w:bCs/>
              </w:rPr>
              <w:t xml:space="preserve">Tabla </w:t>
            </w:r>
            <w:r w:rsidR="008A0855">
              <w:rPr>
                <w:b/>
                <w:bCs/>
              </w:rPr>
              <w:t>14</w:t>
            </w:r>
            <w:r w:rsidRPr="00B65BF3">
              <w:rPr>
                <w:b/>
                <w:bCs/>
              </w:rPr>
              <w:t>.</w:t>
            </w:r>
            <w:r>
              <w:t xml:space="preserve"> Informe de seguimiento y ajustes presupuestales</w:t>
            </w:r>
            <w:r>
              <w:tab/>
            </w:r>
          </w:p>
          <w:p w14:paraId="0370297C" w14:textId="77777777" w:rsidR="003B2236" w:rsidRDefault="003B2236" w:rsidP="003B2236">
            <w:pPr>
              <w:spacing w:line="240" w:lineRule="auto"/>
            </w:pPr>
          </w:p>
          <w:tbl>
            <w:tblPr>
              <w:tblStyle w:val="TableGridLight"/>
              <w:tblW w:w="8602" w:type="dxa"/>
              <w:tblLook w:val="04A0" w:firstRow="1" w:lastRow="0" w:firstColumn="1" w:lastColumn="0" w:noHBand="0" w:noVBand="1"/>
            </w:tblPr>
            <w:tblGrid>
              <w:gridCol w:w="1408"/>
              <w:gridCol w:w="1211"/>
              <w:gridCol w:w="1211"/>
              <w:gridCol w:w="984"/>
              <w:gridCol w:w="1215"/>
              <w:gridCol w:w="1417"/>
              <w:gridCol w:w="1156"/>
            </w:tblGrid>
            <w:tr w:rsidR="003B2236" w:rsidRPr="00B65BF3" w14:paraId="243F737B" w14:textId="77777777" w:rsidTr="008A0855">
              <w:tc>
                <w:tcPr>
                  <w:tcW w:w="1019" w:type="dxa"/>
                  <w:shd w:val="clear" w:color="auto" w:fill="D9D9D9" w:themeFill="background1" w:themeFillShade="D9"/>
                  <w:hideMark/>
                </w:tcPr>
                <w:p w14:paraId="00F420DD"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Partida</w:t>
                  </w:r>
                </w:p>
              </w:tc>
              <w:tc>
                <w:tcPr>
                  <w:tcW w:w="1600" w:type="dxa"/>
                  <w:shd w:val="clear" w:color="auto" w:fill="D9D9D9" w:themeFill="background1" w:themeFillShade="D9"/>
                  <w:hideMark/>
                </w:tcPr>
                <w:p w14:paraId="309D7535"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Presupuesto definitivo</w:t>
                  </w:r>
                </w:p>
              </w:tc>
              <w:tc>
                <w:tcPr>
                  <w:tcW w:w="1211" w:type="dxa"/>
                  <w:shd w:val="clear" w:color="auto" w:fill="D9D9D9" w:themeFill="background1" w:themeFillShade="D9"/>
                  <w:hideMark/>
                </w:tcPr>
                <w:p w14:paraId="23A65191"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Valor ejecutado</w:t>
                  </w:r>
                </w:p>
              </w:tc>
              <w:tc>
                <w:tcPr>
                  <w:tcW w:w="0" w:type="auto"/>
                  <w:shd w:val="clear" w:color="auto" w:fill="D9D9D9" w:themeFill="background1" w:themeFillShade="D9"/>
                  <w:hideMark/>
                </w:tcPr>
                <w:p w14:paraId="3E93E874"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Ejecución</w:t>
                  </w:r>
                </w:p>
              </w:tc>
              <w:tc>
                <w:tcPr>
                  <w:tcW w:w="0" w:type="auto"/>
                  <w:shd w:val="clear" w:color="auto" w:fill="D9D9D9" w:themeFill="background1" w:themeFillShade="D9"/>
                  <w:hideMark/>
                </w:tcPr>
                <w:p w14:paraId="4B4971E2"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Variación</w:t>
                  </w:r>
                </w:p>
              </w:tc>
              <w:tc>
                <w:tcPr>
                  <w:tcW w:w="0" w:type="auto"/>
                  <w:shd w:val="clear" w:color="auto" w:fill="D9D9D9" w:themeFill="background1" w:themeFillShade="D9"/>
                  <w:hideMark/>
                </w:tcPr>
                <w:p w14:paraId="5BA2D520"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Situación identificada</w:t>
                  </w:r>
                </w:p>
              </w:tc>
              <w:tc>
                <w:tcPr>
                  <w:tcW w:w="0" w:type="auto"/>
                  <w:shd w:val="clear" w:color="auto" w:fill="D9D9D9" w:themeFill="background1" w:themeFillShade="D9"/>
                  <w:hideMark/>
                </w:tcPr>
                <w:p w14:paraId="10D7074B" w14:textId="77777777" w:rsidR="003B2236" w:rsidRPr="00B65BF3" w:rsidRDefault="003B2236" w:rsidP="003B2236">
                  <w:pPr>
                    <w:spacing w:line="240" w:lineRule="auto"/>
                    <w:contextualSpacing w:val="0"/>
                    <w:jc w:val="center"/>
                    <w:rPr>
                      <w:rFonts w:eastAsia="Times New Roman" w:cs="Arial"/>
                      <w:b/>
                      <w:bCs/>
                      <w:sz w:val="18"/>
                      <w:szCs w:val="18"/>
                      <w:lang w:eastAsia="es-CO"/>
                    </w:rPr>
                  </w:pPr>
                  <w:r w:rsidRPr="00B65BF3">
                    <w:rPr>
                      <w:rFonts w:eastAsia="Times New Roman" w:cs="Arial"/>
                      <w:b/>
                      <w:bCs/>
                      <w:sz w:val="18"/>
                      <w:szCs w:val="18"/>
                      <w:lang w:eastAsia="es-CO"/>
                    </w:rPr>
                    <w:t>Acción propuesta</w:t>
                  </w:r>
                </w:p>
              </w:tc>
            </w:tr>
            <w:tr w:rsidR="003B2236" w:rsidRPr="00B65BF3" w14:paraId="3CC4CDE2" w14:textId="77777777" w:rsidTr="008A0855">
              <w:tc>
                <w:tcPr>
                  <w:tcW w:w="1019" w:type="dxa"/>
                  <w:hideMark/>
                </w:tcPr>
                <w:p w14:paraId="313E081B"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Centro de acopio</w:t>
                  </w:r>
                </w:p>
              </w:tc>
              <w:tc>
                <w:tcPr>
                  <w:tcW w:w="1600" w:type="dxa"/>
                  <w:hideMark/>
                </w:tcPr>
                <w:p w14:paraId="33C9C628"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$142.000.000</w:t>
                  </w:r>
                </w:p>
              </w:tc>
              <w:tc>
                <w:tcPr>
                  <w:tcW w:w="1211" w:type="dxa"/>
                  <w:hideMark/>
                </w:tcPr>
                <w:p w14:paraId="5EC3B7E8"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$103.500.000</w:t>
                  </w:r>
                </w:p>
              </w:tc>
              <w:tc>
                <w:tcPr>
                  <w:tcW w:w="0" w:type="auto"/>
                  <w:hideMark/>
                </w:tcPr>
                <w:p w14:paraId="15733525"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72,9 %</w:t>
                  </w:r>
                </w:p>
              </w:tc>
              <w:tc>
                <w:tcPr>
                  <w:tcW w:w="0" w:type="auto"/>
                  <w:hideMark/>
                </w:tcPr>
                <w:p w14:paraId="7FCA9B90"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−$38.500.000</w:t>
                  </w:r>
                </w:p>
              </w:tc>
              <w:tc>
                <w:tcPr>
                  <w:tcW w:w="0" w:type="auto"/>
                  <w:hideMark/>
                </w:tcPr>
                <w:p w14:paraId="1ABEDC53"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Ejecución acorde con el cronograma.</w:t>
                  </w:r>
                </w:p>
              </w:tc>
              <w:tc>
                <w:tcPr>
                  <w:tcW w:w="0" w:type="auto"/>
                  <w:hideMark/>
                </w:tcPr>
                <w:p w14:paraId="27171D1E"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Mantener seguimiento mensual.</w:t>
                  </w:r>
                </w:p>
              </w:tc>
            </w:tr>
            <w:tr w:rsidR="003B2236" w:rsidRPr="00B65BF3" w14:paraId="69DF53DC" w14:textId="77777777" w:rsidTr="008A0855">
              <w:tc>
                <w:tcPr>
                  <w:tcW w:w="1019" w:type="dxa"/>
                  <w:hideMark/>
                </w:tcPr>
                <w:p w14:paraId="651B239A"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Transporte y distribución</w:t>
                  </w:r>
                </w:p>
              </w:tc>
              <w:tc>
                <w:tcPr>
                  <w:tcW w:w="1600" w:type="dxa"/>
                  <w:hideMark/>
                </w:tcPr>
                <w:p w14:paraId="5D31B63E"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$58.000.000</w:t>
                  </w:r>
                </w:p>
              </w:tc>
              <w:tc>
                <w:tcPr>
                  <w:tcW w:w="1211" w:type="dxa"/>
                  <w:hideMark/>
                </w:tcPr>
                <w:p w14:paraId="5729468F"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$46.500.000</w:t>
                  </w:r>
                </w:p>
              </w:tc>
              <w:tc>
                <w:tcPr>
                  <w:tcW w:w="0" w:type="auto"/>
                  <w:hideMark/>
                </w:tcPr>
                <w:p w14:paraId="6584B436"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80,2 %</w:t>
                  </w:r>
                </w:p>
              </w:tc>
              <w:tc>
                <w:tcPr>
                  <w:tcW w:w="0" w:type="auto"/>
                  <w:hideMark/>
                </w:tcPr>
                <w:p w14:paraId="2F027AC6"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−$11.500.000</w:t>
                  </w:r>
                </w:p>
              </w:tc>
              <w:tc>
                <w:tcPr>
                  <w:tcW w:w="0" w:type="auto"/>
                  <w:hideMark/>
                </w:tcPr>
                <w:p w14:paraId="0D2CBAC6"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Se proyecta insuficiencia por aumento de combustibles.</w:t>
                  </w:r>
                </w:p>
              </w:tc>
              <w:tc>
                <w:tcPr>
                  <w:tcW w:w="0" w:type="auto"/>
                  <w:hideMark/>
                </w:tcPr>
                <w:p w14:paraId="0806044B"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Trasladar $4.000.000 y optimizar rutas.</w:t>
                  </w:r>
                </w:p>
              </w:tc>
            </w:tr>
            <w:tr w:rsidR="003B2236" w:rsidRPr="00B65BF3" w14:paraId="02303C44" w14:textId="77777777" w:rsidTr="008A0855">
              <w:tc>
                <w:tcPr>
                  <w:tcW w:w="1019" w:type="dxa"/>
                  <w:hideMark/>
                </w:tcPr>
                <w:p w14:paraId="37A11BFA"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Gastos administrativos</w:t>
                  </w:r>
                </w:p>
              </w:tc>
              <w:tc>
                <w:tcPr>
                  <w:tcW w:w="1600" w:type="dxa"/>
                  <w:hideMark/>
                </w:tcPr>
                <w:p w14:paraId="3ABB25BB"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$62.000.000</w:t>
                  </w:r>
                </w:p>
              </w:tc>
              <w:tc>
                <w:tcPr>
                  <w:tcW w:w="1211" w:type="dxa"/>
                  <w:hideMark/>
                </w:tcPr>
                <w:p w14:paraId="38A33D97"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$43.800.000</w:t>
                  </w:r>
                </w:p>
              </w:tc>
              <w:tc>
                <w:tcPr>
                  <w:tcW w:w="0" w:type="auto"/>
                  <w:hideMark/>
                </w:tcPr>
                <w:p w14:paraId="697EAEB5"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70,6 %</w:t>
                  </w:r>
                </w:p>
              </w:tc>
              <w:tc>
                <w:tcPr>
                  <w:tcW w:w="0" w:type="auto"/>
                  <w:hideMark/>
                </w:tcPr>
                <w:p w14:paraId="3C014253"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−$18.200.000</w:t>
                  </w:r>
                </w:p>
              </w:tc>
              <w:tc>
                <w:tcPr>
                  <w:tcW w:w="0" w:type="auto"/>
                  <w:hideMark/>
                </w:tcPr>
                <w:p w14:paraId="175A4B90"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Comportamiento estable frente al periodo transcurrido.</w:t>
                  </w:r>
                </w:p>
              </w:tc>
              <w:tc>
                <w:tcPr>
                  <w:tcW w:w="0" w:type="auto"/>
                  <w:hideMark/>
                </w:tcPr>
                <w:p w14:paraId="7E118BE1"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Controlar servicios y honorarios pendientes.</w:t>
                  </w:r>
                </w:p>
              </w:tc>
            </w:tr>
            <w:tr w:rsidR="003B2236" w:rsidRPr="00B65BF3" w14:paraId="59E7A1EA" w14:textId="77777777" w:rsidTr="008A0855">
              <w:tc>
                <w:tcPr>
                  <w:tcW w:w="1019" w:type="dxa"/>
                  <w:hideMark/>
                </w:tcPr>
                <w:p w14:paraId="0F84A40B"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Mantenimiento de equipos</w:t>
                  </w:r>
                </w:p>
              </w:tc>
              <w:tc>
                <w:tcPr>
                  <w:tcW w:w="1600" w:type="dxa"/>
                  <w:hideMark/>
                </w:tcPr>
                <w:p w14:paraId="6E95FB55"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$18.000.000</w:t>
                  </w:r>
                </w:p>
              </w:tc>
              <w:tc>
                <w:tcPr>
                  <w:tcW w:w="1211" w:type="dxa"/>
                  <w:hideMark/>
                </w:tcPr>
                <w:p w14:paraId="0AD7EBB6"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$10.000.000</w:t>
                  </w:r>
                </w:p>
              </w:tc>
              <w:tc>
                <w:tcPr>
                  <w:tcW w:w="0" w:type="auto"/>
                  <w:hideMark/>
                </w:tcPr>
                <w:p w14:paraId="187A53F3"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55,6 %</w:t>
                  </w:r>
                </w:p>
              </w:tc>
              <w:tc>
                <w:tcPr>
                  <w:tcW w:w="0" w:type="auto"/>
                  <w:hideMark/>
                </w:tcPr>
                <w:p w14:paraId="27F358E9"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−$8.000.000</w:t>
                  </w:r>
                </w:p>
              </w:tc>
              <w:tc>
                <w:tcPr>
                  <w:tcW w:w="0" w:type="auto"/>
                  <w:hideMark/>
                </w:tcPr>
                <w:p w14:paraId="3DA6AEFF"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Una reparación costó menos de lo presupuestado.</w:t>
                  </w:r>
                </w:p>
              </w:tc>
              <w:tc>
                <w:tcPr>
                  <w:tcW w:w="0" w:type="auto"/>
                  <w:hideMark/>
                </w:tcPr>
                <w:p w14:paraId="3E9449FF"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Trasladar parcialmente el ahorro, previa aprobación.</w:t>
                  </w:r>
                </w:p>
              </w:tc>
            </w:tr>
            <w:tr w:rsidR="003B2236" w:rsidRPr="00B65BF3" w14:paraId="6875B897" w14:textId="77777777" w:rsidTr="008A0855">
              <w:tc>
                <w:tcPr>
                  <w:tcW w:w="1019" w:type="dxa"/>
                  <w:hideMark/>
                </w:tcPr>
                <w:p w14:paraId="263B6587"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Adecuación de almacenamiento</w:t>
                  </w:r>
                </w:p>
              </w:tc>
              <w:tc>
                <w:tcPr>
                  <w:tcW w:w="1600" w:type="dxa"/>
                  <w:hideMark/>
                </w:tcPr>
                <w:p w14:paraId="4FB2A583"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$25.000.000</w:t>
                  </w:r>
                </w:p>
              </w:tc>
              <w:tc>
                <w:tcPr>
                  <w:tcW w:w="1211" w:type="dxa"/>
                  <w:hideMark/>
                </w:tcPr>
                <w:p w14:paraId="138478A5"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$16.000.000</w:t>
                  </w:r>
                </w:p>
              </w:tc>
              <w:tc>
                <w:tcPr>
                  <w:tcW w:w="0" w:type="auto"/>
                  <w:hideMark/>
                </w:tcPr>
                <w:p w14:paraId="5C15148D"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64 %</w:t>
                  </w:r>
                </w:p>
              </w:tc>
              <w:tc>
                <w:tcPr>
                  <w:tcW w:w="0" w:type="auto"/>
                  <w:hideMark/>
                </w:tcPr>
                <w:p w14:paraId="2FC2516C"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−$9.000.000</w:t>
                  </w:r>
                </w:p>
              </w:tc>
              <w:tc>
                <w:tcPr>
                  <w:tcW w:w="0" w:type="auto"/>
                  <w:hideMark/>
                </w:tcPr>
                <w:p w14:paraId="4CBA5ACD"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La segunda etapa presenta retraso.</w:t>
                  </w:r>
                </w:p>
              </w:tc>
              <w:tc>
                <w:tcPr>
                  <w:tcW w:w="0" w:type="auto"/>
                  <w:hideMark/>
                </w:tcPr>
                <w:p w14:paraId="243A37A7"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Actualizar el cronograma y verificar cotizaciones.</w:t>
                  </w:r>
                </w:p>
              </w:tc>
            </w:tr>
            <w:tr w:rsidR="003B2236" w:rsidRPr="00B65BF3" w14:paraId="49C38399" w14:textId="77777777" w:rsidTr="008A0855">
              <w:tc>
                <w:tcPr>
                  <w:tcW w:w="1019" w:type="dxa"/>
                  <w:hideMark/>
                </w:tcPr>
                <w:p w14:paraId="0737582B"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Contingencias</w:t>
                  </w:r>
                </w:p>
              </w:tc>
              <w:tc>
                <w:tcPr>
                  <w:tcW w:w="1600" w:type="dxa"/>
                  <w:hideMark/>
                </w:tcPr>
                <w:p w14:paraId="713E1EE4"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$10.000.000</w:t>
                  </w:r>
                </w:p>
              </w:tc>
              <w:tc>
                <w:tcPr>
                  <w:tcW w:w="1211" w:type="dxa"/>
                  <w:hideMark/>
                </w:tcPr>
                <w:p w14:paraId="773416A6"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$2.000.000</w:t>
                  </w:r>
                </w:p>
              </w:tc>
              <w:tc>
                <w:tcPr>
                  <w:tcW w:w="0" w:type="auto"/>
                  <w:hideMark/>
                </w:tcPr>
                <w:p w14:paraId="2455C7E1"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20 %</w:t>
                  </w:r>
                </w:p>
              </w:tc>
              <w:tc>
                <w:tcPr>
                  <w:tcW w:w="0" w:type="auto"/>
                  <w:hideMark/>
                </w:tcPr>
                <w:p w14:paraId="09E1DA09"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−$8.000.000</w:t>
                  </w:r>
                </w:p>
              </w:tc>
              <w:tc>
                <w:tcPr>
                  <w:tcW w:w="0" w:type="auto"/>
                  <w:hideMark/>
                </w:tcPr>
                <w:p w14:paraId="38762FD6"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Se atendió una reparación urgente.</w:t>
                  </w:r>
                </w:p>
              </w:tc>
              <w:tc>
                <w:tcPr>
                  <w:tcW w:w="0" w:type="auto"/>
                  <w:hideMark/>
                </w:tcPr>
                <w:p w14:paraId="2915F0CC"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Conservar el saldo para eventos autorizados.</w:t>
                  </w:r>
                </w:p>
              </w:tc>
            </w:tr>
            <w:tr w:rsidR="003B2236" w:rsidRPr="00B65BF3" w14:paraId="143023F5" w14:textId="77777777" w:rsidTr="008A0855">
              <w:tc>
                <w:tcPr>
                  <w:tcW w:w="1019" w:type="dxa"/>
                  <w:hideMark/>
                </w:tcPr>
                <w:p w14:paraId="6C9C54FA"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Total</w:t>
                  </w:r>
                </w:p>
              </w:tc>
              <w:tc>
                <w:tcPr>
                  <w:tcW w:w="1600" w:type="dxa"/>
                  <w:hideMark/>
                </w:tcPr>
                <w:p w14:paraId="4474F734"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$315.000.000</w:t>
                  </w:r>
                </w:p>
              </w:tc>
              <w:tc>
                <w:tcPr>
                  <w:tcW w:w="1211" w:type="dxa"/>
                  <w:hideMark/>
                </w:tcPr>
                <w:p w14:paraId="563C4D72"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$221.800.000</w:t>
                  </w:r>
                </w:p>
              </w:tc>
              <w:tc>
                <w:tcPr>
                  <w:tcW w:w="0" w:type="auto"/>
                  <w:hideMark/>
                </w:tcPr>
                <w:p w14:paraId="6273FA29"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70,4 %</w:t>
                  </w:r>
                </w:p>
              </w:tc>
              <w:tc>
                <w:tcPr>
                  <w:tcW w:w="0" w:type="auto"/>
                  <w:hideMark/>
                </w:tcPr>
                <w:p w14:paraId="1650D861" w14:textId="77777777" w:rsidR="003B2236" w:rsidRPr="00B65BF3" w:rsidRDefault="003B2236" w:rsidP="003B2236">
                  <w:pPr>
                    <w:spacing w:line="240" w:lineRule="auto"/>
                    <w:contextualSpacing w:val="0"/>
                    <w:jc w:val="right"/>
                    <w:rPr>
                      <w:rFonts w:eastAsia="Times New Roman" w:cs="Arial"/>
                      <w:sz w:val="18"/>
                      <w:szCs w:val="18"/>
                      <w:lang w:eastAsia="es-CO"/>
                    </w:rPr>
                  </w:pPr>
                  <w:r w:rsidRPr="00B65BF3">
                    <w:rPr>
                      <w:rFonts w:eastAsia="Times New Roman" w:cs="Arial"/>
                      <w:sz w:val="18"/>
                      <w:szCs w:val="18"/>
                      <w:lang w:eastAsia="es-CO"/>
                    </w:rPr>
                    <w:t>−$93.200.000</w:t>
                  </w:r>
                </w:p>
              </w:tc>
              <w:tc>
                <w:tcPr>
                  <w:tcW w:w="0" w:type="auto"/>
                  <w:hideMark/>
                </w:tcPr>
                <w:p w14:paraId="3689C0C7"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La ejecución general requiere seguimiento hasta el cierre.</w:t>
                  </w:r>
                </w:p>
              </w:tc>
              <w:tc>
                <w:tcPr>
                  <w:tcW w:w="0" w:type="auto"/>
                  <w:hideMark/>
                </w:tcPr>
                <w:p w14:paraId="5DB56D54" w14:textId="77777777" w:rsidR="003B2236" w:rsidRPr="00B65BF3" w:rsidRDefault="003B2236" w:rsidP="003B2236">
                  <w:pPr>
                    <w:spacing w:line="240" w:lineRule="auto"/>
                    <w:contextualSpacing w:val="0"/>
                    <w:jc w:val="left"/>
                    <w:rPr>
                      <w:rFonts w:eastAsia="Times New Roman" w:cs="Arial"/>
                      <w:sz w:val="18"/>
                      <w:szCs w:val="18"/>
                      <w:lang w:eastAsia="es-CO"/>
                    </w:rPr>
                  </w:pPr>
                  <w:r w:rsidRPr="00B65BF3">
                    <w:rPr>
                      <w:rFonts w:eastAsia="Times New Roman" w:cs="Arial"/>
                      <w:sz w:val="18"/>
                      <w:szCs w:val="18"/>
                      <w:lang w:eastAsia="es-CO"/>
                    </w:rPr>
                    <w:t>Actualizar la proyección y formalizar los ajustes necesarios.</w:t>
                  </w:r>
                </w:p>
              </w:tc>
            </w:tr>
          </w:tbl>
          <w:p w14:paraId="53FDEB82" w14:textId="77777777" w:rsidR="003B2236" w:rsidRDefault="003B2236" w:rsidP="003B2236">
            <w:pPr>
              <w:spacing w:line="240" w:lineRule="auto"/>
            </w:pPr>
          </w:p>
          <w:p w14:paraId="4F40BA5C" w14:textId="77777777" w:rsidR="003B2236" w:rsidRDefault="003B2236" w:rsidP="003B2236">
            <w:pPr>
              <w:spacing w:line="240" w:lineRule="auto"/>
            </w:pPr>
            <w:r>
              <w:t>El porcentaje de ejecución de transporte y distribución se calcula así:</w:t>
            </w:r>
          </w:p>
          <w:p w14:paraId="013A36FD" w14:textId="77777777" w:rsidR="003B2236" w:rsidRDefault="003B2236" w:rsidP="003B2236">
            <w:pPr>
              <w:spacing w:line="240" w:lineRule="auto"/>
            </w:pPr>
          </w:p>
          <w:p w14:paraId="315C3A0A" w14:textId="77777777" w:rsidR="003B2236" w:rsidRDefault="003B2236" w:rsidP="003B2236">
            <w:pPr>
              <w:spacing w:line="240" w:lineRule="auto"/>
            </w:pPr>
            <w:r>
              <w:t>Porcentaje de ejecución = valor ejecutado ÷ presupuesto definitivo × 100</w:t>
            </w:r>
          </w:p>
          <w:p w14:paraId="3A2B58F7" w14:textId="77777777" w:rsidR="003B2236" w:rsidRDefault="003B2236" w:rsidP="003B2236">
            <w:pPr>
              <w:spacing w:line="240" w:lineRule="auto"/>
            </w:pPr>
          </w:p>
          <w:p w14:paraId="2C00DE13" w14:textId="77777777" w:rsidR="003B2236" w:rsidRDefault="003B2236" w:rsidP="003B2236">
            <w:pPr>
              <w:spacing w:line="240" w:lineRule="auto"/>
            </w:pPr>
            <w:r>
              <w:t>$46.500.000 ÷ $58.000.000 × 100 = 80,2 %</w:t>
            </w:r>
          </w:p>
          <w:p w14:paraId="38545512" w14:textId="77777777" w:rsidR="003B2236" w:rsidRDefault="003B2236" w:rsidP="003B2236">
            <w:pPr>
              <w:spacing w:line="240" w:lineRule="auto"/>
            </w:pPr>
          </w:p>
          <w:p w14:paraId="16506909" w14:textId="77777777" w:rsidR="003B2236" w:rsidRDefault="003B2236" w:rsidP="003B2236">
            <w:pPr>
              <w:spacing w:line="240" w:lineRule="auto"/>
            </w:pPr>
            <w:r>
              <w:t>El resultado muestra que se ha ejecutado el 80,2 % de la partida. Sin embargo, este porcentaje debe analizarse junto con el tiempo transcurrido, los compromisos pendientes y las actividades que faltan por realizar. Una ejecución elevada antes del cierre puede indicar que la partida será insuficiente, mientras que una ejecución baja puede relacionarse con retrasos, ahorros o actividades aplazadas.</w:t>
            </w:r>
          </w:p>
          <w:p w14:paraId="25DA3B6A" w14:textId="77777777" w:rsidR="003B2236" w:rsidRDefault="003B2236" w:rsidP="003B2236">
            <w:pPr>
              <w:spacing w:line="240" w:lineRule="auto"/>
            </w:pPr>
          </w:p>
          <w:p w14:paraId="2D3414D0" w14:textId="5D617CEE" w:rsidR="00145444" w:rsidRDefault="00CD27AA" w:rsidP="008E506C">
            <w:pPr>
              <w:spacing w:line="240" w:lineRule="auto"/>
            </w:pPr>
            <w:r>
              <w:t>Las acciones de mejora pueden incluir ajustes en proyecciones, compras, recaudo, actividades o partidas presupuestales. Cada medida debe definir la situación identificada, la acción prevista, el responsable, el plazo y la evidencia de cumplimiento.</w:t>
            </w:r>
          </w:p>
        </w:tc>
      </w:tr>
    </w:tbl>
    <w:p w14:paraId="42E65D52" w14:textId="77777777" w:rsidR="00145444" w:rsidRDefault="00145444" w:rsidP="008E506C">
      <w:pPr>
        <w:spacing w:after="0" w:line="240" w:lineRule="auto"/>
      </w:pPr>
    </w:p>
    <w:p w14:paraId="59C4FD5E" w14:textId="77777777" w:rsidR="00F231A8" w:rsidRPr="00F231A8" w:rsidRDefault="00F231A8" w:rsidP="00F231A8">
      <w:pPr>
        <w:spacing w:after="0" w:line="240" w:lineRule="auto"/>
      </w:pPr>
      <w:r w:rsidRPr="00F231A8">
        <w:t>La formulación y el seguimiento presupuestal articulan planes, recursos, responsabilidades y límites de ejecución. La comparación entre lo aprobado y lo ejecutado permite identificar variaciones, realizar ajustes autorizados y establecer acciones de mejora, manteniendo el presupuesto alineado con los objetivos económicos y sociales de la organización solidaria.</w:t>
      </w:r>
    </w:p>
    <w:p w14:paraId="0560B882" w14:textId="3221AC60" w:rsidR="004D2F59" w:rsidRDefault="001B6C25" w:rsidP="008E506C">
      <w:pPr>
        <w:pStyle w:val="Heading1"/>
        <w:spacing w:line="240" w:lineRule="auto"/>
      </w:pPr>
      <w:bookmarkStart w:id="18" w:name="_Toc236086698"/>
      <w:r>
        <w:t>4. Responsabilidades tributarias de las organizaciones solidarias</w:t>
      </w:r>
      <w:bookmarkEnd w:id="18"/>
    </w:p>
    <w:p w14:paraId="25E23426" w14:textId="77777777" w:rsidR="004D2F59" w:rsidRDefault="004D2F59" w:rsidP="008E506C">
      <w:pPr>
        <w:spacing w:after="0" w:line="240" w:lineRule="auto"/>
      </w:pPr>
    </w:p>
    <w:p w14:paraId="20C1EBF2" w14:textId="77777777" w:rsidR="001E3E9E" w:rsidRDefault="001E3E9E" w:rsidP="001E3E9E">
      <w:pPr>
        <w:spacing w:after="0" w:line="240" w:lineRule="auto"/>
      </w:pPr>
      <w:bookmarkStart w:id="19" w:name="_Toc236086699"/>
      <w:r>
        <w:t xml:space="preserve">Las organizaciones solidarias deben identificar sus responsabilidades tributarias según su naturaleza jurídica, las actividades que desarrollan y las operaciones realizadas. Su cumplimiento exige mantener actualizada la información de identificación, determinar el régimen aplicable, generar los documentos requeridos, reconocer los tributos correspondientes y organizar fechas, responsables, recursos y controles para atender oportunamente cada obligación. </w:t>
      </w:r>
    </w:p>
    <w:p w14:paraId="7AB08B3A" w14:textId="77777777" w:rsidR="001E3E9E" w:rsidRDefault="001E3E9E" w:rsidP="008E506C">
      <w:pPr>
        <w:pStyle w:val="Heading2"/>
        <w:spacing w:line="240" w:lineRule="auto"/>
      </w:pPr>
    </w:p>
    <w:p w14:paraId="2C3F9BDC" w14:textId="79F9AEB7" w:rsidR="00090458" w:rsidRDefault="00090458" w:rsidP="008E506C">
      <w:pPr>
        <w:pStyle w:val="Heading2"/>
        <w:spacing w:line="240" w:lineRule="auto"/>
      </w:pPr>
      <w:r>
        <w:t>4.1. Registro Único Tributario y Número de Identificación Tributaria</w:t>
      </w:r>
      <w:bookmarkEnd w:id="19"/>
    </w:p>
    <w:p w14:paraId="4330E4ED" w14:textId="77777777" w:rsidR="000346D4" w:rsidRDefault="000346D4" w:rsidP="008E506C">
      <w:pPr>
        <w:spacing w:after="0" w:line="240" w:lineRule="auto"/>
      </w:pPr>
    </w:p>
    <w:p w14:paraId="2EB65C39" w14:textId="31ECAEA4" w:rsidR="00F20DFB" w:rsidRDefault="000346D4" w:rsidP="00F20DFB">
      <w:pPr>
        <w:spacing w:after="0" w:line="240" w:lineRule="auto"/>
      </w:pPr>
      <w:r>
        <w:t>El Registro Único Tributario, RUT</w:t>
      </w:r>
      <w:r w:rsidR="00F20DFB">
        <w:t xml:space="preserve"> permite a la DIAN identificar, ubicar y clasificar a las organizaciones, mientras que el NIT las individualiza para efectos tributarios, aduaneros y cambiarios. Las obligaciones no surgen del RUT, sino de la normativa aplicable y de las condiciones particulares de cada entidad.</w:t>
      </w:r>
    </w:p>
    <w:p w14:paraId="46A417C0" w14:textId="77777777" w:rsidR="00F20DFB" w:rsidRDefault="00F20DFB" w:rsidP="00F20DFB">
      <w:pPr>
        <w:spacing w:after="0" w:line="240" w:lineRule="auto"/>
      </w:pPr>
    </w:p>
    <w:p w14:paraId="6C81FAF4" w14:textId="66CC060F" w:rsidR="00F20DFB" w:rsidRDefault="009E79B8" w:rsidP="00F20DFB">
      <w:pPr>
        <w:spacing w:after="0" w:line="240" w:lineRule="auto"/>
      </w:pPr>
      <w:r>
        <w:t>La información del RUT puede organizarse entre los datos que identifican y clasifican a la organización y aquellos que requieren seguimiento institucional:</w:t>
      </w:r>
    </w:p>
    <w:p w14:paraId="40C6A390" w14:textId="77777777" w:rsidR="009E79B8" w:rsidRDefault="009E79B8" w:rsidP="00F20DFB">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8"/>
        <w:gridCol w:w="5003"/>
        <w:gridCol w:w="1964"/>
      </w:tblGrid>
      <w:tr w:rsidR="009E79B8" w:rsidRPr="00C726A3" w14:paraId="6C25B309"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D35986F" w14:textId="347354B5" w:rsidR="009E79B8" w:rsidRPr="00DB212E" w:rsidRDefault="009E79B8"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9E79B8" w:rsidRPr="00431E2B" w14:paraId="2BB5F637" w14:textId="77777777" w:rsidTr="00A41229">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7D5262DE" w14:textId="4D264086" w:rsidR="009E79B8" w:rsidRPr="00A41229" w:rsidRDefault="007110ED" w:rsidP="009B26BA">
            <w:pPr>
              <w:spacing w:after="0" w:line="240" w:lineRule="auto"/>
              <w:rPr>
                <w:rFonts w:cs="Arial"/>
                <w:b/>
                <w:bCs/>
                <w:szCs w:val="20"/>
              </w:rPr>
            </w:pPr>
            <w:r w:rsidRPr="00A41229">
              <w:rPr>
                <w:b/>
                <w:bCs/>
              </w:rPr>
              <w:t>Identificación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CA7CF90" w14:textId="55014EF9" w:rsidR="009E79B8" w:rsidRPr="00431E2B" w:rsidRDefault="007110ED" w:rsidP="009B26BA">
            <w:pPr>
              <w:spacing w:after="0" w:line="240" w:lineRule="auto"/>
              <w:rPr>
                <w:rFonts w:cs="Arial"/>
                <w:szCs w:val="20"/>
              </w:rPr>
            </w:pPr>
            <w:r>
              <w:t>Comprende razón social, NIT, naturaleza jurídica y demás datos de individualización. Deben compararse con los estatutos, el certificado de existencia y los documentos de constitución de la organización.</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2CD2BD53" w14:textId="6CE03E8D" w:rsidR="009E79B8" w:rsidRPr="00431E2B" w:rsidRDefault="009E79B8" w:rsidP="009B26BA">
            <w:pPr>
              <w:spacing w:after="0" w:line="240" w:lineRule="auto"/>
              <w:rPr>
                <w:rFonts w:cs="Arial"/>
                <w:szCs w:val="20"/>
              </w:rPr>
            </w:pPr>
            <w:r w:rsidRPr="00431E2B">
              <w:rPr>
                <w:rFonts w:cs="Arial"/>
                <w:szCs w:val="20"/>
              </w:rPr>
              <w:t>   </w:t>
            </w:r>
            <w:r w:rsidR="00523CF4">
              <w:fldChar w:fldCharType="begin"/>
            </w:r>
            <w:r w:rsidR="00523CF4">
              <w:instrText xml:space="preserve"> INCLUDEPICTURE "https://t4.ftcdn.net/jpg/20/54/56/43/240_F_2054564378_hPUNr4BoXj0vHY2tVbcSxV8Ix6yj0Nfh.jpg" \* MERGEFORMATINET </w:instrText>
            </w:r>
            <w:r w:rsidR="00523CF4">
              <w:fldChar w:fldCharType="separate"/>
            </w:r>
            <w:r w:rsidR="00523CF4">
              <w:rPr>
                <w:noProof/>
              </w:rPr>
              <w:drawing>
                <wp:inline distT="0" distB="0" distL="0" distR="0" wp14:anchorId="0197FAEC" wp14:editId="10FE4DF0">
                  <wp:extent cx="1145893" cy="645372"/>
                  <wp:effectExtent l="0" t="0" r="0" b="2540"/>
                  <wp:docPr id="1774201089" name="Imagen 89" descr="Senior man reviewing bills and financial documents at home, managing expenses, budgeting, retirement planning, and personal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Senior man reviewing bills and financial documents at home, managing expenses, budgeting, retirement planning, and personal finance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153935" cy="649901"/>
                          </a:xfrm>
                          <a:prstGeom prst="rect">
                            <a:avLst/>
                          </a:prstGeom>
                          <a:noFill/>
                          <a:ln>
                            <a:noFill/>
                          </a:ln>
                        </pic:spPr>
                      </pic:pic>
                    </a:graphicData>
                  </a:graphic>
                </wp:inline>
              </w:drawing>
            </w:r>
            <w:r w:rsidR="00523CF4">
              <w:fldChar w:fldCharType="end"/>
            </w:r>
          </w:p>
        </w:tc>
      </w:tr>
      <w:tr w:rsidR="007110ED" w:rsidRPr="00431E2B" w14:paraId="23515BAC" w14:textId="77777777" w:rsidTr="00A41229">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1AF45D01" w14:textId="10B9AA89" w:rsidR="007110ED" w:rsidRPr="00A41229" w:rsidRDefault="007110ED" w:rsidP="009B26BA">
            <w:pPr>
              <w:spacing w:after="0" w:line="240" w:lineRule="auto"/>
              <w:rPr>
                <w:b/>
                <w:bCs/>
              </w:rPr>
            </w:pPr>
            <w:r w:rsidRPr="00A41229">
              <w:rPr>
                <w:b/>
                <w:bCs/>
              </w:rPr>
              <w:t>Ubicación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2BA0ABC2" w14:textId="306B4637" w:rsidR="007110ED" w:rsidRDefault="007110ED" w:rsidP="009B26BA">
            <w:pPr>
              <w:spacing w:after="0" w:line="240" w:lineRule="auto"/>
            </w:pPr>
            <w:r>
              <w:t>Incluye dirección, municipio, correo electrónico, teléfonos y otros medios de contacto. Debe comprobarse que la información permita a la DIAN comunicarse oficialmente con la organización.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4DE9F463" w14:textId="5A3530BC" w:rsidR="007110ED" w:rsidRPr="00431E2B" w:rsidRDefault="00F65FAD" w:rsidP="009B26BA">
            <w:pPr>
              <w:spacing w:after="0" w:line="240" w:lineRule="auto"/>
              <w:rPr>
                <w:rFonts w:cs="Arial"/>
                <w:szCs w:val="20"/>
              </w:rPr>
            </w:pPr>
            <w:r>
              <w:fldChar w:fldCharType="begin"/>
            </w:r>
            <w:r>
              <w:instrText xml:space="preserve"> INCLUDEPICTURE "https://t3.ftcdn.net/jpg/21/72/83/56/240_F_2172835614_oUFagzYnQ1nWXCavY6DIUYXty3hmqOwx.jpg" \* MERGEFORMATINET </w:instrText>
            </w:r>
            <w:r>
              <w:fldChar w:fldCharType="separate"/>
            </w:r>
            <w:r>
              <w:rPr>
                <w:noProof/>
              </w:rPr>
              <w:drawing>
                <wp:inline distT="0" distB="0" distL="0" distR="0" wp14:anchorId="7A2A4DF1" wp14:editId="60340B01">
                  <wp:extent cx="1238137" cy="691395"/>
                  <wp:effectExtent l="0" t="0" r="0" b="0"/>
                  <wp:docPr id="1694880920" name="Imagen 90" descr="Strategic location choices consider logistics, market demand, local competition, workforce availability, and supporting infrastructure for sustainable operation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Strategic location choices consider logistics, market demand, local competition, workforce availability, and supporting infrastructure for sustainable operations.&#10;                        "/>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254166" cy="700346"/>
                          </a:xfrm>
                          <a:prstGeom prst="rect">
                            <a:avLst/>
                          </a:prstGeom>
                          <a:noFill/>
                          <a:ln>
                            <a:noFill/>
                          </a:ln>
                        </pic:spPr>
                      </pic:pic>
                    </a:graphicData>
                  </a:graphic>
                </wp:inline>
              </w:drawing>
            </w:r>
            <w:r>
              <w:fldChar w:fldCharType="end"/>
            </w:r>
          </w:p>
        </w:tc>
      </w:tr>
      <w:tr w:rsidR="007110ED" w:rsidRPr="00431E2B" w14:paraId="611CB7FA" w14:textId="77777777" w:rsidTr="00A41229">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5174337" w14:textId="49457FD6" w:rsidR="007110ED" w:rsidRPr="00A41229" w:rsidRDefault="007110ED" w:rsidP="009B26BA">
            <w:pPr>
              <w:spacing w:after="0" w:line="240" w:lineRule="auto"/>
              <w:rPr>
                <w:b/>
                <w:bCs/>
              </w:rPr>
            </w:pPr>
            <w:r w:rsidRPr="00A41229">
              <w:rPr>
                <w:b/>
                <w:bCs/>
              </w:rPr>
              <w:t>Actividad económica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787A7842" w14:textId="34899022" w:rsidR="007110ED" w:rsidRDefault="007110ED" w:rsidP="009B26BA">
            <w:pPr>
              <w:spacing w:after="0" w:line="240" w:lineRule="auto"/>
            </w:pPr>
            <w:r>
              <w:t>Registra los códigos y descripciones de las actividades principales y secundarias desarrolladas. La clasificación debe corresponder con las operaciones que efectivamente realiza la entidad.</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0D646FAB" w14:textId="36AABF63" w:rsidR="007110ED" w:rsidRPr="00431E2B" w:rsidRDefault="00514229" w:rsidP="009B26BA">
            <w:pPr>
              <w:spacing w:after="0" w:line="240" w:lineRule="auto"/>
              <w:rPr>
                <w:rFonts w:cs="Arial"/>
                <w:szCs w:val="20"/>
              </w:rPr>
            </w:pPr>
            <w:r>
              <w:fldChar w:fldCharType="begin"/>
            </w:r>
            <w:r>
              <w:instrText xml:space="preserve"> INCLUDEPICTURE "https://t4.ftcdn.net/jpg/21/05/12/39/240_F_2105123932_IYlWD1R3Hj2x1maxyduIdKQH2RRgwEMw.jpg" \* MERGEFORMATINET </w:instrText>
            </w:r>
            <w:r>
              <w:fldChar w:fldCharType="separate"/>
            </w:r>
            <w:r>
              <w:rPr>
                <w:noProof/>
              </w:rPr>
              <w:drawing>
                <wp:inline distT="0" distB="0" distL="0" distR="0" wp14:anchorId="2F06ACB3" wp14:editId="66EB8B88">
                  <wp:extent cx="1225641" cy="682906"/>
                  <wp:effectExtent l="0" t="0" r="0" b="3175"/>
                  <wp:docPr id="1668725105" name="Imagen 91" descr="Several large LED screens display complex stock market charts with fluctuating red, green, and blue lines. The screens are arranged in a curved row, reflecting the activity of a trading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Several large LED screens display complex stock market charts with fluctuating red, green, and blue lines. The screens are arranged in a curved row, reflecting the activity of a trading floor."/>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243070" cy="692617"/>
                          </a:xfrm>
                          <a:prstGeom prst="rect">
                            <a:avLst/>
                          </a:prstGeom>
                          <a:noFill/>
                          <a:ln>
                            <a:noFill/>
                          </a:ln>
                        </pic:spPr>
                      </pic:pic>
                    </a:graphicData>
                  </a:graphic>
                </wp:inline>
              </w:drawing>
            </w:r>
            <w:r>
              <w:fldChar w:fldCharType="end"/>
            </w:r>
          </w:p>
        </w:tc>
      </w:tr>
      <w:tr w:rsidR="007110ED" w:rsidRPr="00431E2B" w14:paraId="0AE5EB8F" w14:textId="77777777" w:rsidTr="00A41229">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44004955" w14:textId="77777777" w:rsidR="007110ED" w:rsidRPr="00A41229" w:rsidRDefault="007110ED" w:rsidP="007110ED">
            <w:pPr>
              <w:spacing w:line="240" w:lineRule="auto"/>
              <w:contextualSpacing w:val="0"/>
              <w:jc w:val="left"/>
              <w:rPr>
                <w:rFonts w:ascii="Times New Roman" w:hAnsi="Times New Roman"/>
                <w:b/>
                <w:bCs/>
              </w:rPr>
            </w:pPr>
            <w:r w:rsidRPr="00A41229">
              <w:rPr>
                <w:rStyle w:val="Strong"/>
              </w:rPr>
              <w:t>Responsabilidades tributarias</w:t>
            </w:r>
          </w:p>
          <w:p w14:paraId="2A4D854D" w14:textId="77777777" w:rsidR="007110ED" w:rsidRPr="00A41229" w:rsidRDefault="007110ED" w:rsidP="009B26BA">
            <w:pPr>
              <w:spacing w:after="0" w:line="240" w:lineRule="auto"/>
              <w:rPr>
                <w:b/>
                <w:bCs/>
              </w:rPr>
            </w:pP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7AFFAE71" w14:textId="61AE0F87" w:rsidR="007110ED" w:rsidRDefault="00A41229" w:rsidP="009B26BA">
            <w:pPr>
              <w:spacing w:after="0" w:line="240" w:lineRule="auto"/>
            </w:pPr>
            <w:r>
              <w:t>Relaciona las responsabilidades registradas frente a renta, retenciones, IVA, información y otros deberes aplicables. Deben contrastarse con la normativa y las condiciones particulares de la organización.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3DD40C3A" w14:textId="5659BD60" w:rsidR="007110ED" w:rsidRPr="00431E2B" w:rsidRDefault="00933CD4" w:rsidP="009B26BA">
            <w:pPr>
              <w:spacing w:after="0" w:line="240" w:lineRule="auto"/>
              <w:rPr>
                <w:rFonts w:cs="Arial"/>
                <w:szCs w:val="20"/>
              </w:rPr>
            </w:pPr>
            <w:r>
              <w:fldChar w:fldCharType="begin"/>
            </w:r>
            <w:r>
              <w:instrText xml:space="preserve"> INCLUDEPICTURE "https://t4.ftcdn.net/jpg/21/77/36/09/240_F_2177360983_jE9h9hRsvZHK1wsZpVCvjT9hsDRk7dau.jpg" \* MERGEFORMATINET </w:instrText>
            </w:r>
            <w:r>
              <w:fldChar w:fldCharType="separate"/>
            </w:r>
            <w:r>
              <w:rPr>
                <w:noProof/>
              </w:rPr>
              <w:drawing>
                <wp:inline distT="0" distB="0" distL="0" distR="0" wp14:anchorId="4F80766A" wp14:editId="05907C73">
                  <wp:extent cx="1200670" cy="668993"/>
                  <wp:effectExtent l="0" t="0" r="0" b="4445"/>
                  <wp:docPr id="1818844112" name="Imagen 92" descr="Professional accountant hands working on laptop with financial spreadsheet invoice calculator and tax documents 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Professional accountant hands working on laptop with financial spreadsheet invoice calculator and tax documents on desk."/>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22902" cy="681380"/>
                          </a:xfrm>
                          <a:prstGeom prst="rect">
                            <a:avLst/>
                          </a:prstGeom>
                          <a:noFill/>
                          <a:ln>
                            <a:noFill/>
                          </a:ln>
                        </pic:spPr>
                      </pic:pic>
                    </a:graphicData>
                  </a:graphic>
                </wp:inline>
              </w:drawing>
            </w:r>
            <w:r>
              <w:fldChar w:fldCharType="end"/>
            </w:r>
          </w:p>
        </w:tc>
      </w:tr>
      <w:tr w:rsidR="00A41229" w:rsidRPr="00431E2B" w14:paraId="7A167576" w14:textId="77777777" w:rsidTr="00A41229">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0C98993" w14:textId="60F895CA" w:rsidR="00A41229" w:rsidRPr="00A41229" w:rsidRDefault="00A41229" w:rsidP="007110ED">
            <w:pPr>
              <w:spacing w:line="240" w:lineRule="auto"/>
              <w:contextualSpacing w:val="0"/>
              <w:jc w:val="left"/>
              <w:rPr>
                <w:rStyle w:val="Strong"/>
                <w:b w:val="0"/>
                <w:bCs w:val="0"/>
              </w:rPr>
            </w:pPr>
            <w:r w:rsidRPr="00A41229">
              <w:rPr>
                <w:b/>
                <w:bCs/>
              </w:rPr>
              <w:t>Calidades y atributos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EAFABC9" w14:textId="719BF88A" w:rsidR="00A41229" w:rsidRDefault="00A41229" w:rsidP="009B26BA">
            <w:pPr>
              <w:spacing w:after="0" w:line="240" w:lineRule="auto"/>
            </w:pPr>
            <w:r>
              <w:t>Identifica condiciones particulares relacionadas con las actividades y obligaciones de la entidad, como su pertenencia a determinado régimen tributario. Deben mantenerse acordes con la situación vigente.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145E20A1" w14:textId="2228D7F8" w:rsidR="00A41229" w:rsidRPr="00431E2B" w:rsidRDefault="00933CD4" w:rsidP="009B26BA">
            <w:pPr>
              <w:spacing w:after="0" w:line="240" w:lineRule="auto"/>
              <w:rPr>
                <w:rFonts w:cs="Arial"/>
                <w:szCs w:val="20"/>
              </w:rPr>
            </w:pPr>
            <w:r>
              <w:fldChar w:fldCharType="begin"/>
            </w:r>
            <w:r>
              <w:instrText xml:space="preserve"> INCLUDEPICTURE "https://t4.ftcdn.net/jpg/21/13/12/65/240_F_2113126512_AlFBd0LfZ8bCP6QRhWJqrD3GSOAk56nW.jpg" \* MERGEFORMATINET </w:instrText>
            </w:r>
            <w:r>
              <w:fldChar w:fldCharType="separate"/>
            </w:r>
            <w:r>
              <w:rPr>
                <w:noProof/>
              </w:rPr>
              <w:drawing>
                <wp:inline distT="0" distB="0" distL="0" distR="0" wp14:anchorId="46837D94" wp14:editId="180A5A39">
                  <wp:extent cx="1219436" cy="642695"/>
                  <wp:effectExtent l="0" t="0" r="0" b="5080"/>
                  <wp:docPr id="177045394" name="Imagen 93" descr="Woman Payroll Specialist Uses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Woman Payroll Specialist Uses Laptop"/>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241614" cy="654384"/>
                          </a:xfrm>
                          <a:prstGeom prst="rect">
                            <a:avLst/>
                          </a:prstGeom>
                          <a:noFill/>
                          <a:ln>
                            <a:noFill/>
                          </a:ln>
                        </pic:spPr>
                      </pic:pic>
                    </a:graphicData>
                  </a:graphic>
                </wp:inline>
              </w:drawing>
            </w:r>
            <w:r>
              <w:fldChar w:fldCharType="end"/>
            </w:r>
          </w:p>
        </w:tc>
      </w:tr>
    </w:tbl>
    <w:p w14:paraId="32861738" w14:textId="77777777" w:rsidR="009E79B8" w:rsidRDefault="009E79B8" w:rsidP="00F20DFB">
      <w:pPr>
        <w:spacing w:after="0" w:line="240" w:lineRule="auto"/>
      </w:pPr>
    </w:p>
    <w:p w14:paraId="3D1AF581" w14:textId="10488D6D" w:rsidR="000346D4" w:rsidRDefault="00A41229" w:rsidP="008E506C">
      <w:pPr>
        <w:spacing w:after="0" w:line="240" w:lineRule="auto"/>
      </w:pPr>
      <w:r>
        <w:t>Otros datos requieren revisión cuando se presentan cambios en la estructura, los responsables o los lugares desde los cuales funciona la organización:</w:t>
      </w:r>
    </w:p>
    <w:p w14:paraId="7357C572" w14:textId="77777777" w:rsidR="00A41229" w:rsidRDefault="00A41229"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1"/>
        <w:gridCol w:w="7159"/>
      </w:tblGrid>
      <w:tr w:rsidR="00A41229" w:rsidRPr="00994F79" w14:paraId="4D6DAAE5"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CD473DD" w14:textId="77777777" w:rsidR="00A41229" w:rsidRPr="00994F79" w:rsidRDefault="00A41229"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A41229" w:rsidRPr="005533D6" w14:paraId="2386607C"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341E338" w14:textId="04BD8B63" w:rsidR="00A41229" w:rsidRPr="00E648F8" w:rsidRDefault="00A41229" w:rsidP="009B26BA">
            <w:pPr>
              <w:spacing w:after="0" w:line="240" w:lineRule="auto"/>
              <w:rPr>
                <w:b/>
                <w:bCs/>
              </w:rPr>
            </w:pPr>
            <w:r w:rsidRPr="00E648F8">
              <w:rPr>
                <w:b/>
                <w:bCs/>
              </w:rPr>
              <w:t>Representación legal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1B68E86" w14:textId="316B60D6" w:rsidR="00A41229" w:rsidRPr="000955D3" w:rsidRDefault="00A41229" w:rsidP="009B26BA">
            <w:pPr>
              <w:spacing w:after="0" w:line="240" w:lineRule="auto"/>
            </w:pPr>
            <w:r>
              <w:t>Registra a la persona facultada para actuar en nombre de la entidad. Cuando exista un nuevo nombramiento, retiro o cambio de identificación, debe determinarse si corresponde actualizar esta información.</w:t>
            </w:r>
          </w:p>
        </w:tc>
      </w:tr>
      <w:tr w:rsidR="00A41229" w:rsidRPr="005533D6" w14:paraId="37D61025"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30488FF" w14:textId="464AFA6A" w:rsidR="00A41229" w:rsidRPr="00E648F8" w:rsidRDefault="00A41229" w:rsidP="009B26BA">
            <w:pPr>
              <w:spacing w:after="0" w:line="240" w:lineRule="auto"/>
              <w:rPr>
                <w:b/>
                <w:bCs/>
              </w:rPr>
            </w:pPr>
            <w:r w:rsidRPr="00E648F8">
              <w:rPr>
                <w:b/>
                <w:bCs/>
              </w:rPr>
              <w:t>Contador y revisor fiscal</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00841ED" w14:textId="316EF760" w:rsidR="00A41229" w:rsidRDefault="006D70E6" w:rsidP="009B26BA">
            <w:pPr>
              <w:spacing w:after="0" w:line="240" w:lineRule="auto"/>
            </w:pPr>
            <w:r>
              <w:t>Incluye los datos de los profesionales responsables de deberes formales cuando corresponda. Deben comprobarse el nombramiento, la identificación y la información profesional aplicable.</w:t>
            </w:r>
          </w:p>
        </w:tc>
      </w:tr>
      <w:tr w:rsidR="006D70E6" w:rsidRPr="005533D6" w14:paraId="5DCFB44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E6E77F6" w14:textId="209D3A44" w:rsidR="006D70E6" w:rsidRPr="00E648F8" w:rsidRDefault="006D70E6" w:rsidP="009B26BA">
            <w:pPr>
              <w:spacing w:after="0" w:line="240" w:lineRule="auto"/>
              <w:rPr>
                <w:b/>
                <w:bCs/>
              </w:rPr>
            </w:pPr>
            <w:r w:rsidRPr="00E648F8">
              <w:rPr>
                <w:b/>
                <w:bCs/>
              </w:rPr>
              <w:t>Establecimientos o sedes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EFD1306" w14:textId="5016D122" w:rsidR="006D70E6" w:rsidRDefault="006D70E6" w:rsidP="009B26BA">
            <w:pPr>
              <w:spacing w:after="0" w:line="240" w:lineRule="auto"/>
            </w:pPr>
            <w:r>
              <w:t>Comprende lugares adicionales desde los cuales se desarrollan actividades, como centros de acopio o puntos de atención. Deben registrarse o actualizarse cuando resulte procedente.</w:t>
            </w:r>
          </w:p>
        </w:tc>
      </w:tr>
      <w:tr w:rsidR="006D70E6" w:rsidRPr="005533D6" w14:paraId="507967C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557423A" w14:textId="17B22EB8" w:rsidR="006D70E6" w:rsidRPr="00E648F8" w:rsidRDefault="006D70E6" w:rsidP="009B26BA">
            <w:pPr>
              <w:spacing w:after="0" w:line="240" w:lineRule="auto"/>
              <w:rPr>
                <w:b/>
                <w:bCs/>
              </w:rPr>
            </w:pPr>
            <w:r w:rsidRPr="00E648F8">
              <w:rPr>
                <w:b/>
                <w:bCs/>
              </w:rPr>
              <w:t>Fecha de actualización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F9489DC" w14:textId="7F89736C" w:rsidR="006D70E6" w:rsidRDefault="006D70E6" w:rsidP="009B26BA">
            <w:pPr>
              <w:spacing w:after="0" w:line="240" w:lineRule="auto"/>
            </w:pPr>
            <w:r>
              <w:t>Indica el momento en que se formalizó la última modificación del RUT. Permite comprobar si los cambios recientes de la organización fueron incorporados oportunamente.</w:t>
            </w:r>
          </w:p>
        </w:tc>
      </w:tr>
      <w:tr w:rsidR="006D70E6" w:rsidRPr="005533D6" w14:paraId="4B93053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248EC56" w14:textId="737B02C9" w:rsidR="006D70E6" w:rsidRPr="00E648F8" w:rsidRDefault="006D70E6" w:rsidP="009B26BA">
            <w:pPr>
              <w:spacing w:after="0" w:line="240" w:lineRule="auto"/>
              <w:rPr>
                <w:b/>
                <w:bCs/>
              </w:rPr>
            </w:pPr>
            <w:r w:rsidRPr="00E648F8">
              <w:rPr>
                <w:b/>
                <w:bCs/>
              </w:rPr>
              <w:t>Estado del registro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29F7D34" w14:textId="06DCCA99" w:rsidR="006D70E6" w:rsidRDefault="00E648F8" w:rsidP="009B26BA">
            <w:pPr>
              <w:spacing w:after="0" w:line="240" w:lineRule="auto"/>
            </w:pPr>
            <w:r>
              <w:t>Permite confirmar la condición actual de la inscripción. El certificado debe consultarse cuando se realicen trámites o se requiera comprobar la información tributaria vigente.</w:t>
            </w:r>
          </w:p>
        </w:tc>
      </w:tr>
    </w:tbl>
    <w:p w14:paraId="67E30F72" w14:textId="77777777" w:rsidR="00A41229" w:rsidRDefault="00A41229" w:rsidP="008E506C">
      <w:pPr>
        <w:spacing w:after="0" w:line="240" w:lineRule="auto"/>
      </w:pPr>
    </w:p>
    <w:p w14:paraId="421DBD7F" w14:textId="007F4CD3" w:rsidR="00A41229" w:rsidRDefault="00E648F8" w:rsidP="008E506C">
      <w:pPr>
        <w:spacing w:after="0" w:line="240" w:lineRule="auto"/>
      </w:pPr>
      <w:r>
        <w:t>Cuando se modifican los elementos de identificación, ubicación o clasificación, la actualización debe realizarse, por regla general, dentro del mes siguiente al hecho que genera el cambio. La inscripción tiene vigencia indefinida, no requiere renovación periódica y los trámites de inscripción y actualización son gratuitos.</w:t>
      </w:r>
    </w:p>
    <w:p w14:paraId="3E17BF29" w14:textId="77777777" w:rsidR="00E648F8" w:rsidRDefault="00E648F8" w:rsidP="008E506C">
      <w:pPr>
        <w:spacing w:after="0" w:line="240" w:lineRule="auto"/>
      </w:pPr>
    </w:p>
    <w:p w14:paraId="0DBE6BB6" w14:textId="3BCCCAC5" w:rsidR="00E648F8" w:rsidRDefault="00E648F8" w:rsidP="008E506C">
      <w:pPr>
        <w:spacing w:after="0" w:line="240" w:lineRule="auto"/>
      </w:pPr>
      <w:r>
        <w:t>Un cambio en la organización permite aplicar la revisión del RUT y diferenciarla de la asignación del NIT:</w:t>
      </w:r>
    </w:p>
    <w:p w14:paraId="4FD3511F" w14:textId="77777777" w:rsidR="00E648F8" w:rsidRDefault="00E648F8"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E648F8" w14:paraId="76A85E86" w14:textId="77777777" w:rsidTr="00F4734A">
        <w:tc>
          <w:tcPr>
            <w:tcW w:w="8828" w:type="dxa"/>
            <w:shd w:val="clear" w:color="auto" w:fill="DEEAF6" w:themeFill="accent5" w:themeFillTint="33"/>
          </w:tcPr>
          <w:p w14:paraId="4957E39B" w14:textId="77777777" w:rsidR="00F4734A" w:rsidRPr="005C288A" w:rsidRDefault="00F4734A" w:rsidP="00F4734A">
            <w:pPr>
              <w:spacing w:line="240" w:lineRule="auto"/>
              <w:rPr>
                <w:b/>
                <w:bCs/>
              </w:rPr>
            </w:pPr>
            <w:r w:rsidRPr="005C288A">
              <w:rPr>
                <w:b/>
                <w:bCs/>
              </w:rPr>
              <w:t>Ejemplo aplicado</w:t>
            </w:r>
          </w:p>
          <w:p w14:paraId="4BC38D8C" w14:textId="77777777" w:rsidR="00F4734A" w:rsidRDefault="00F4734A" w:rsidP="00F4734A">
            <w:pPr>
              <w:spacing w:line="240" w:lineRule="auto"/>
            </w:pPr>
          </w:p>
          <w:p w14:paraId="2819FE57" w14:textId="77777777" w:rsidR="00F4734A" w:rsidRDefault="00F4734A" w:rsidP="00F4734A">
            <w:pPr>
              <w:spacing w:line="240" w:lineRule="auto"/>
            </w:pPr>
            <w:r>
              <w:t>Una cooperativa agropecuaria elige un nuevo representante legal, traslada su sede administrativa y comienza a prestar un servicio adicional de almacenamiento de productos. Aunque conserva el mismo NIT, debe revisar el RUT porque cambiaron la representación, la ubicación y las actividades desarrolladas.</w:t>
            </w:r>
          </w:p>
          <w:p w14:paraId="083F1837" w14:textId="77777777" w:rsidR="00F4734A" w:rsidRDefault="00F4734A" w:rsidP="00F4734A">
            <w:pPr>
              <w:spacing w:line="240" w:lineRule="auto"/>
            </w:pPr>
          </w:p>
          <w:p w14:paraId="7790A9D4" w14:textId="77777777" w:rsidR="00F4734A" w:rsidRDefault="00F4734A" w:rsidP="00F4734A">
            <w:pPr>
              <w:spacing w:line="240" w:lineRule="auto"/>
            </w:pPr>
            <w:r>
              <w:t>La administración reúne el acta de elección, el certificado actualizado, los datos de contacto y la información de la nueva actividad. Después realiza el trámite correspondiente y conserva el certificado actualizado en el expediente tributario. Esta revisión evita que las comunicaciones oficiales lleguen a una dirección anterior o que las operaciones desarrolladas no coincidan con la clasificación registrada.</w:t>
            </w:r>
          </w:p>
          <w:p w14:paraId="03D01E88" w14:textId="77777777" w:rsidR="00F4734A" w:rsidRDefault="00F4734A" w:rsidP="00F4734A">
            <w:pPr>
              <w:spacing w:line="240" w:lineRule="auto"/>
            </w:pPr>
          </w:p>
          <w:p w14:paraId="014E6654" w14:textId="06673273" w:rsidR="00F4734A" w:rsidRDefault="00F4734A" w:rsidP="00F4734A">
            <w:pPr>
              <w:spacing w:line="240" w:lineRule="auto"/>
            </w:pPr>
            <w:r>
              <w:t>La siguiente tabla muestra el procedimiento general que puede seguir una organización solidaria para verificar la consistencia de su información tributaria.</w:t>
            </w:r>
          </w:p>
          <w:p w14:paraId="0017D9FE" w14:textId="77777777" w:rsidR="00F4734A" w:rsidRDefault="00F4734A" w:rsidP="00F4734A">
            <w:pPr>
              <w:spacing w:line="240" w:lineRule="auto"/>
              <w:rPr>
                <w:b/>
                <w:bCs/>
              </w:rPr>
            </w:pPr>
          </w:p>
          <w:p w14:paraId="62300C43" w14:textId="36C6B4EE" w:rsidR="00F4734A" w:rsidRDefault="00F4734A" w:rsidP="00F4734A">
            <w:pPr>
              <w:spacing w:line="240" w:lineRule="auto"/>
            </w:pPr>
            <w:r w:rsidRPr="005C288A">
              <w:rPr>
                <w:b/>
                <w:bCs/>
              </w:rPr>
              <w:t xml:space="preserve">Tabla </w:t>
            </w:r>
            <w:r>
              <w:rPr>
                <w:b/>
                <w:bCs/>
              </w:rPr>
              <w:t>15</w:t>
            </w:r>
            <w:r w:rsidRPr="005C288A">
              <w:rPr>
                <w:b/>
                <w:bCs/>
              </w:rPr>
              <w:t>.</w:t>
            </w:r>
            <w:r>
              <w:t xml:space="preserve"> Ruta para revisar y actualizar el RUT</w:t>
            </w:r>
          </w:p>
          <w:p w14:paraId="622758F4" w14:textId="77777777" w:rsidR="00F4734A" w:rsidRDefault="00F4734A" w:rsidP="00F4734A">
            <w:pPr>
              <w:spacing w:line="240" w:lineRule="auto"/>
            </w:pPr>
          </w:p>
          <w:tbl>
            <w:tblPr>
              <w:tblStyle w:val="TableGridLight"/>
              <w:tblW w:w="0" w:type="auto"/>
              <w:tblLook w:val="04A0" w:firstRow="1" w:lastRow="0" w:firstColumn="1" w:lastColumn="0" w:noHBand="0" w:noVBand="1"/>
            </w:tblPr>
            <w:tblGrid>
              <w:gridCol w:w="1976"/>
              <w:gridCol w:w="2265"/>
              <w:gridCol w:w="2051"/>
              <w:gridCol w:w="2310"/>
            </w:tblGrid>
            <w:tr w:rsidR="00F4734A" w:rsidRPr="005426F3" w14:paraId="5F80361A" w14:textId="77777777" w:rsidTr="00F4734A">
              <w:tc>
                <w:tcPr>
                  <w:tcW w:w="0" w:type="auto"/>
                  <w:shd w:val="clear" w:color="auto" w:fill="D9D9D9" w:themeFill="background1" w:themeFillShade="D9"/>
                  <w:hideMark/>
                </w:tcPr>
                <w:p w14:paraId="1A8C610F" w14:textId="77777777" w:rsidR="00F4734A" w:rsidRPr="005426F3" w:rsidRDefault="00F4734A" w:rsidP="00F4734A">
                  <w:pPr>
                    <w:spacing w:line="240" w:lineRule="auto"/>
                    <w:contextualSpacing w:val="0"/>
                    <w:jc w:val="center"/>
                    <w:rPr>
                      <w:rFonts w:eastAsia="Times New Roman" w:cs="Arial"/>
                      <w:b/>
                      <w:bCs/>
                      <w:szCs w:val="20"/>
                      <w:lang w:eastAsia="es-CO"/>
                    </w:rPr>
                  </w:pPr>
                  <w:r w:rsidRPr="005426F3">
                    <w:rPr>
                      <w:rFonts w:eastAsia="Times New Roman" w:cs="Arial"/>
                      <w:b/>
                      <w:bCs/>
                      <w:szCs w:val="20"/>
                      <w:lang w:eastAsia="es-CO"/>
                    </w:rPr>
                    <w:t>Etapa</w:t>
                  </w:r>
                </w:p>
              </w:tc>
              <w:tc>
                <w:tcPr>
                  <w:tcW w:w="0" w:type="auto"/>
                  <w:shd w:val="clear" w:color="auto" w:fill="D9D9D9" w:themeFill="background1" w:themeFillShade="D9"/>
                  <w:hideMark/>
                </w:tcPr>
                <w:p w14:paraId="16743CD1" w14:textId="77777777" w:rsidR="00F4734A" w:rsidRPr="005426F3" w:rsidRDefault="00F4734A" w:rsidP="00F4734A">
                  <w:pPr>
                    <w:spacing w:line="240" w:lineRule="auto"/>
                    <w:contextualSpacing w:val="0"/>
                    <w:jc w:val="center"/>
                    <w:rPr>
                      <w:rFonts w:eastAsia="Times New Roman" w:cs="Arial"/>
                      <w:b/>
                      <w:bCs/>
                      <w:szCs w:val="20"/>
                      <w:lang w:eastAsia="es-CO"/>
                    </w:rPr>
                  </w:pPr>
                  <w:r w:rsidRPr="005426F3">
                    <w:rPr>
                      <w:rFonts w:eastAsia="Times New Roman" w:cs="Arial"/>
                      <w:b/>
                      <w:bCs/>
                      <w:szCs w:val="20"/>
                      <w:lang w:eastAsia="es-CO"/>
                    </w:rPr>
                    <w:t>Acción requerida</w:t>
                  </w:r>
                </w:p>
              </w:tc>
              <w:tc>
                <w:tcPr>
                  <w:tcW w:w="0" w:type="auto"/>
                  <w:shd w:val="clear" w:color="auto" w:fill="D9D9D9" w:themeFill="background1" w:themeFillShade="D9"/>
                  <w:hideMark/>
                </w:tcPr>
                <w:p w14:paraId="044DD288" w14:textId="77777777" w:rsidR="00F4734A" w:rsidRPr="005426F3" w:rsidRDefault="00F4734A" w:rsidP="00F4734A">
                  <w:pPr>
                    <w:spacing w:line="240" w:lineRule="auto"/>
                    <w:contextualSpacing w:val="0"/>
                    <w:jc w:val="center"/>
                    <w:rPr>
                      <w:rFonts w:eastAsia="Times New Roman" w:cs="Arial"/>
                      <w:b/>
                      <w:bCs/>
                      <w:szCs w:val="20"/>
                      <w:lang w:eastAsia="es-CO"/>
                    </w:rPr>
                  </w:pPr>
                  <w:r w:rsidRPr="005426F3">
                    <w:rPr>
                      <w:rFonts w:eastAsia="Times New Roman" w:cs="Arial"/>
                      <w:b/>
                      <w:bCs/>
                      <w:szCs w:val="20"/>
                      <w:lang w:eastAsia="es-CO"/>
                    </w:rPr>
                    <w:t>Documento o fuente de consulta</w:t>
                  </w:r>
                </w:p>
              </w:tc>
              <w:tc>
                <w:tcPr>
                  <w:tcW w:w="0" w:type="auto"/>
                  <w:shd w:val="clear" w:color="auto" w:fill="D9D9D9" w:themeFill="background1" w:themeFillShade="D9"/>
                  <w:hideMark/>
                </w:tcPr>
                <w:p w14:paraId="38924C27" w14:textId="77777777" w:rsidR="00F4734A" w:rsidRPr="005426F3" w:rsidRDefault="00F4734A" w:rsidP="00F4734A">
                  <w:pPr>
                    <w:spacing w:line="240" w:lineRule="auto"/>
                    <w:contextualSpacing w:val="0"/>
                    <w:jc w:val="center"/>
                    <w:rPr>
                      <w:rFonts w:eastAsia="Times New Roman" w:cs="Arial"/>
                      <w:b/>
                      <w:bCs/>
                      <w:szCs w:val="20"/>
                      <w:lang w:eastAsia="es-CO"/>
                    </w:rPr>
                  </w:pPr>
                  <w:r w:rsidRPr="005426F3">
                    <w:rPr>
                      <w:rFonts w:eastAsia="Times New Roman" w:cs="Arial"/>
                      <w:b/>
                      <w:bCs/>
                      <w:szCs w:val="20"/>
                      <w:lang w:eastAsia="es-CO"/>
                    </w:rPr>
                    <w:t>Resultado esperado</w:t>
                  </w:r>
                </w:p>
              </w:tc>
            </w:tr>
            <w:tr w:rsidR="00F4734A" w:rsidRPr="005426F3" w14:paraId="505C45B3" w14:textId="77777777" w:rsidTr="00F4734A">
              <w:tc>
                <w:tcPr>
                  <w:tcW w:w="0" w:type="auto"/>
                  <w:hideMark/>
                </w:tcPr>
                <w:p w14:paraId="54A87DA7"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Obtener el certificado</w:t>
                  </w:r>
                </w:p>
              </w:tc>
              <w:tc>
                <w:tcPr>
                  <w:tcW w:w="0" w:type="auto"/>
                  <w:hideMark/>
                </w:tcPr>
                <w:p w14:paraId="5EE9535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Consultar la versión vigente del RUT de la organización.</w:t>
                  </w:r>
                </w:p>
              </w:tc>
              <w:tc>
                <w:tcPr>
                  <w:tcW w:w="0" w:type="auto"/>
                  <w:hideMark/>
                </w:tcPr>
                <w:p w14:paraId="382E60F5"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Certificado descargado de los servicios de la DIAN.</w:t>
                  </w:r>
                </w:p>
              </w:tc>
              <w:tc>
                <w:tcPr>
                  <w:tcW w:w="0" w:type="auto"/>
                  <w:hideMark/>
                </w:tcPr>
                <w:p w14:paraId="664A6D9E"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Información registrada disponible para revisión.</w:t>
                  </w:r>
                </w:p>
              </w:tc>
            </w:tr>
            <w:tr w:rsidR="00F4734A" w:rsidRPr="005426F3" w14:paraId="26C9B097" w14:textId="77777777" w:rsidTr="00F4734A">
              <w:tc>
                <w:tcPr>
                  <w:tcW w:w="0" w:type="auto"/>
                  <w:hideMark/>
                </w:tcPr>
                <w:p w14:paraId="7EEAD52A"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Verificar la identificación</w:t>
                  </w:r>
                </w:p>
              </w:tc>
              <w:tc>
                <w:tcPr>
                  <w:tcW w:w="0" w:type="auto"/>
                  <w:hideMark/>
                </w:tcPr>
                <w:p w14:paraId="1200B71A"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Comparar razón social, NIT y naturaleza jurídica.</w:t>
                  </w:r>
                </w:p>
              </w:tc>
              <w:tc>
                <w:tcPr>
                  <w:tcW w:w="0" w:type="auto"/>
                  <w:hideMark/>
                </w:tcPr>
                <w:p w14:paraId="407D2A40"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Estatutos y certificado de existencia y representación legal.</w:t>
                  </w:r>
                </w:p>
              </w:tc>
              <w:tc>
                <w:tcPr>
                  <w:tcW w:w="0" w:type="auto"/>
                  <w:hideMark/>
                </w:tcPr>
                <w:p w14:paraId="1CCAAFDF"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Datos coincidentes con la situación jurídica.</w:t>
                  </w:r>
                </w:p>
              </w:tc>
            </w:tr>
            <w:tr w:rsidR="00F4734A" w:rsidRPr="005426F3" w14:paraId="5F97EED9" w14:textId="77777777" w:rsidTr="00F4734A">
              <w:tc>
                <w:tcPr>
                  <w:tcW w:w="0" w:type="auto"/>
                  <w:hideMark/>
                </w:tcPr>
                <w:p w14:paraId="22885BA3"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Revisar la ubicación</w:t>
                  </w:r>
                </w:p>
              </w:tc>
              <w:tc>
                <w:tcPr>
                  <w:tcW w:w="0" w:type="auto"/>
                  <w:hideMark/>
                </w:tcPr>
                <w:p w14:paraId="64303A54"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Confirmar dirección, municipio, correo y teléfono.</w:t>
                  </w:r>
                </w:p>
              </w:tc>
              <w:tc>
                <w:tcPr>
                  <w:tcW w:w="0" w:type="auto"/>
                  <w:hideMark/>
                </w:tcPr>
                <w:p w14:paraId="293A989C"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Contratos, recibos, registro institucional y datos de contacto.</w:t>
                  </w:r>
                </w:p>
              </w:tc>
              <w:tc>
                <w:tcPr>
                  <w:tcW w:w="0" w:type="auto"/>
                  <w:hideMark/>
                </w:tcPr>
                <w:p w14:paraId="47FD685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Canales de comunicación actualizados.</w:t>
                  </w:r>
                </w:p>
              </w:tc>
            </w:tr>
            <w:tr w:rsidR="00F4734A" w:rsidRPr="005426F3" w14:paraId="1FA69209" w14:textId="77777777" w:rsidTr="00F4734A">
              <w:tc>
                <w:tcPr>
                  <w:tcW w:w="0" w:type="auto"/>
                  <w:hideMark/>
                </w:tcPr>
                <w:p w14:paraId="62B2EB99"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Comparar actividades</w:t>
                  </w:r>
                </w:p>
              </w:tc>
              <w:tc>
                <w:tcPr>
                  <w:tcW w:w="0" w:type="auto"/>
                  <w:hideMark/>
                </w:tcPr>
                <w:p w14:paraId="05053496"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Analizar si las actividades registradas corresponden con las operaciones reales.</w:t>
                  </w:r>
                </w:p>
              </w:tc>
              <w:tc>
                <w:tcPr>
                  <w:tcW w:w="0" w:type="auto"/>
                  <w:hideMark/>
                </w:tcPr>
                <w:p w14:paraId="33BF1677"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Objeto social, contratos, facturación e informes de gestión.</w:t>
                  </w:r>
                </w:p>
              </w:tc>
              <w:tc>
                <w:tcPr>
                  <w:tcW w:w="0" w:type="auto"/>
                  <w:hideMark/>
                </w:tcPr>
                <w:p w14:paraId="44CDA10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Actividades económicas correctamente clasificadas.</w:t>
                  </w:r>
                </w:p>
              </w:tc>
            </w:tr>
            <w:tr w:rsidR="00F4734A" w:rsidRPr="005426F3" w14:paraId="5AD4B622" w14:textId="77777777" w:rsidTr="00F4734A">
              <w:tc>
                <w:tcPr>
                  <w:tcW w:w="0" w:type="auto"/>
                  <w:hideMark/>
                </w:tcPr>
                <w:p w14:paraId="543D219C"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Examinar responsabilidades</w:t>
                  </w:r>
                </w:p>
              </w:tc>
              <w:tc>
                <w:tcPr>
                  <w:tcW w:w="0" w:type="auto"/>
                  <w:hideMark/>
                </w:tcPr>
                <w:p w14:paraId="483F3C4E"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Identificar las obligaciones incluidas en el registro.</w:t>
                  </w:r>
                </w:p>
              </w:tc>
              <w:tc>
                <w:tcPr>
                  <w:tcW w:w="0" w:type="auto"/>
                  <w:hideMark/>
                </w:tcPr>
                <w:p w14:paraId="3CF965FC"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RUT, normativa tributaria y análisis de las operaciones.</w:t>
                  </w:r>
                </w:p>
              </w:tc>
              <w:tc>
                <w:tcPr>
                  <w:tcW w:w="0" w:type="auto"/>
                  <w:hideMark/>
                </w:tcPr>
                <w:p w14:paraId="46CA52BB"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Responsabilidades reconocidas y verificadas.</w:t>
                  </w:r>
                </w:p>
              </w:tc>
            </w:tr>
            <w:tr w:rsidR="00F4734A" w:rsidRPr="005426F3" w14:paraId="7567A8DE" w14:textId="77777777" w:rsidTr="00F4734A">
              <w:tc>
                <w:tcPr>
                  <w:tcW w:w="0" w:type="auto"/>
                  <w:hideMark/>
                </w:tcPr>
                <w:p w14:paraId="2D5C2D44"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Revisar representantes</w:t>
                  </w:r>
                </w:p>
              </w:tc>
              <w:tc>
                <w:tcPr>
                  <w:tcW w:w="0" w:type="auto"/>
                  <w:hideMark/>
                </w:tcPr>
                <w:p w14:paraId="4441474B"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Confirmar los datos del representante legal, contador y revisor fiscal cuando aplique.</w:t>
                  </w:r>
                </w:p>
              </w:tc>
              <w:tc>
                <w:tcPr>
                  <w:tcW w:w="0" w:type="auto"/>
                  <w:hideMark/>
                </w:tcPr>
                <w:p w14:paraId="1758EDED"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Actas, nombramientos y documentos de identificación.</w:t>
                  </w:r>
                </w:p>
              </w:tc>
              <w:tc>
                <w:tcPr>
                  <w:tcW w:w="0" w:type="auto"/>
                  <w:hideMark/>
                </w:tcPr>
                <w:p w14:paraId="49AC633B"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Personas responsables correctamente registradas.</w:t>
                  </w:r>
                </w:p>
              </w:tc>
            </w:tr>
            <w:tr w:rsidR="00F4734A" w:rsidRPr="005426F3" w14:paraId="16AC3D10" w14:textId="77777777" w:rsidTr="00F4734A">
              <w:tc>
                <w:tcPr>
                  <w:tcW w:w="0" w:type="auto"/>
                  <w:hideMark/>
                </w:tcPr>
                <w:p w14:paraId="24C6561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Identificar cambios</w:t>
                  </w:r>
                </w:p>
              </w:tc>
              <w:tc>
                <w:tcPr>
                  <w:tcW w:w="0" w:type="auto"/>
                  <w:hideMark/>
                </w:tcPr>
                <w:p w14:paraId="67E0A8F5"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Determinar qué información fue modificada y la fecha del hecho.</w:t>
                  </w:r>
                </w:p>
              </w:tc>
              <w:tc>
                <w:tcPr>
                  <w:tcW w:w="0" w:type="auto"/>
                  <w:hideMark/>
                </w:tcPr>
                <w:p w14:paraId="30BEB697"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Actas, contratos, reformas o novedades administrativas.</w:t>
                  </w:r>
                </w:p>
              </w:tc>
              <w:tc>
                <w:tcPr>
                  <w:tcW w:w="0" w:type="auto"/>
                  <w:hideMark/>
                </w:tcPr>
                <w:p w14:paraId="1F6F94CD"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Necesidad de actualización establecida.</w:t>
                  </w:r>
                </w:p>
              </w:tc>
            </w:tr>
            <w:tr w:rsidR="00F4734A" w:rsidRPr="005426F3" w14:paraId="160C8999" w14:textId="77777777" w:rsidTr="00F4734A">
              <w:tc>
                <w:tcPr>
                  <w:tcW w:w="0" w:type="auto"/>
                  <w:hideMark/>
                </w:tcPr>
                <w:p w14:paraId="68AF5851"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Realizar el trámite</w:t>
                  </w:r>
                </w:p>
              </w:tc>
              <w:tc>
                <w:tcPr>
                  <w:tcW w:w="0" w:type="auto"/>
                  <w:hideMark/>
                </w:tcPr>
                <w:p w14:paraId="29DBFC89"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Presentar la actualización mediante los servicios y procedimientos habilitados.</w:t>
                  </w:r>
                </w:p>
              </w:tc>
              <w:tc>
                <w:tcPr>
                  <w:tcW w:w="0" w:type="auto"/>
                  <w:hideMark/>
                </w:tcPr>
                <w:p w14:paraId="7773D6D4"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Documentos exigidos según el tipo de modificación.</w:t>
                  </w:r>
                </w:p>
              </w:tc>
              <w:tc>
                <w:tcPr>
                  <w:tcW w:w="0" w:type="auto"/>
                  <w:hideMark/>
                </w:tcPr>
                <w:p w14:paraId="320572A9"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Solicitud formalizada.</w:t>
                  </w:r>
                </w:p>
              </w:tc>
            </w:tr>
            <w:tr w:rsidR="00F4734A" w:rsidRPr="005426F3" w14:paraId="026EE079" w14:textId="77777777" w:rsidTr="00F4734A">
              <w:tc>
                <w:tcPr>
                  <w:tcW w:w="0" w:type="auto"/>
                  <w:hideMark/>
                </w:tcPr>
                <w:p w14:paraId="7A078201"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Descargar el registro actualizado</w:t>
                  </w:r>
                </w:p>
              </w:tc>
              <w:tc>
                <w:tcPr>
                  <w:tcW w:w="0" w:type="auto"/>
                  <w:hideMark/>
                </w:tcPr>
                <w:p w14:paraId="0D134EE3"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Obtener el certificado posterior al trámite.</w:t>
                  </w:r>
                </w:p>
              </w:tc>
              <w:tc>
                <w:tcPr>
                  <w:tcW w:w="0" w:type="auto"/>
                  <w:hideMark/>
                </w:tcPr>
                <w:p w14:paraId="38C60AF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Servicio electrónico de la DIAN.</w:t>
                  </w:r>
                </w:p>
              </w:tc>
              <w:tc>
                <w:tcPr>
                  <w:tcW w:w="0" w:type="auto"/>
                  <w:hideMark/>
                </w:tcPr>
                <w:p w14:paraId="209EAD66"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RUT actualizado y disponible.</w:t>
                  </w:r>
                </w:p>
              </w:tc>
            </w:tr>
            <w:tr w:rsidR="00F4734A" w:rsidRPr="005426F3" w14:paraId="35FD888E" w14:textId="77777777" w:rsidTr="00F4734A">
              <w:tc>
                <w:tcPr>
                  <w:tcW w:w="0" w:type="auto"/>
                  <w:hideMark/>
                </w:tcPr>
                <w:p w14:paraId="72A6413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Comunicar y archivar</w:t>
                  </w:r>
                </w:p>
              </w:tc>
              <w:tc>
                <w:tcPr>
                  <w:tcW w:w="0" w:type="auto"/>
                  <w:hideMark/>
                </w:tcPr>
                <w:p w14:paraId="6F2000B1"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Informar a contabilidad, tesorería y demás áreas interesadas.</w:t>
                  </w:r>
                </w:p>
              </w:tc>
              <w:tc>
                <w:tcPr>
                  <w:tcW w:w="0" w:type="auto"/>
                  <w:hideMark/>
                </w:tcPr>
                <w:p w14:paraId="39C77BDD"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Certificado y constancia del procedimiento.</w:t>
                  </w:r>
                </w:p>
              </w:tc>
              <w:tc>
                <w:tcPr>
                  <w:tcW w:w="0" w:type="auto"/>
                  <w:hideMark/>
                </w:tcPr>
                <w:p w14:paraId="34E7A6FA"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Información tributaria incorporada en los procesos internos.</w:t>
                  </w:r>
                </w:p>
              </w:tc>
            </w:tr>
            <w:tr w:rsidR="00F4734A" w:rsidRPr="005426F3" w14:paraId="6BB2DA0F" w14:textId="77777777" w:rsidTr="00F4734A">
              <w:tc>
                <w:tcPr>
                  <w:tcW w:w="0" w:type="auto"/>
                  <w:hideMark/>
                </w:tcPr>
                <w:p w14:paraId="5A6C9137"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Programar revisión</w:t>
                  </w:r>
                </w:p>
              </w:tc>
              <w:tc>
                <w:tcPr>
                  <w:tcW w:w="0" w:type="auto"/>
                  <w:hideMark/>
                </w:tcPr>
                <w:p w14:paraId="120BDED3"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Establecer una verificación periódica y ante cada cambio institucional.</w:t>
                  </w:r>
                </w:p>
              </w:tc>
              <w:tc>
                <w:tcPr>
                  <w:tcW w:w="0" w:type="auto"/>
                  <w:hideMark/>
                </w:tcPr>
                <w:p w14:paraId="6C6FF115"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Calendario tributario y lista de control.</w:t>
                  </w:r>
                </w:p>
              </w:tc>
              <w:tc>
                <w:tcPr>
                  <w:tcW w:w="0" w:type="auto"/>
                  <w:hideMark/>
                </w:tcPr>
                <w:p w14:paraId="1D80A7D2" w14:textId="77777777" w:rsidR="00F4734A" w:rsidRPr="005426F3" w:rsidRDefault="00F4734A" w:rsidP="00F4734A">
                  <w:pPr>
                    <w:spacing w:line="240" w:lineRule="auto"/>
                    <w:contextualSpacing w:val="0"/>
                    <w:rPr>
                      <w:rFonts w:eastAsia="Times New Roman" w:cs="Arial"/>
                      <w:szCs w:val="20"/>
                      <w:lang w:eastAsia="es-CO"/>
                    </w:rPr>
                  </w:pPr>
                  <w:r w:rsidRPr="005426F3">
                    <w:rPr>
                      <w:rFonts w:eastAsia="Times New Roman" w:cs="Arial"/>
                      <w:szCs w:val="20"/>
                      <w:lang w:eastAsia="es-CO"/>
                    </w:rPr>
                    <w:t>Prevención de información desactualizada.</w:t>
                  </w:r>
                </w:p>
              </w:tc>
            </w:tr>
          </w:tbl>
          <w:p w14:paraId="722413F3" w14:textId="77777777" w:rsidR="00F4734A" w:rsidRDefault="00F4734A" w:rsidP="00F4734A">
            <w:pPr>
              <w:spacing w:line="240" w:lineRule="auto"/>
            </w:pPr>
          </w:p>
          <w:p w14:paraId="6D1E5659" w14:textId="7FEBAF68" w:rsidR="00F4734A" w:rsidRDefault="00F4734A" w:rsidP="00F4734A">
            <w:pPr>
              <w:spacing w:line="240" w:lineRule="auto"/>
            </w:pPr>
            <w:r>
              <w:t>En este ejemplo, el NIT no cambia por la elección del nuevo representante legal o el traslado de la sede, debido a que la organización continúa siendo la misma entidad. Lo que se modifica es la información contenida en el RUT, la cual debe mantenerse coherente con los documentos institucionales y las actividades efectivamente realizadas.</w:t>
            </w:r>
          </w:p>
          <w:p w14:paraId="668E282E" w14:textId="77777777" w:rsidR="00E648F8" w:rsidRDefault="00E648F8" w:rsidP="008E506C">
            <w:pPr>
              <w:spacing w:line="240" w:lineRule="auto"/>
            </w:pPr>
          </w:p>
        </w:tc>
      </w:tr>
    </w:tbl>
    <w:p w14:paraId="2B89CA40" w14:textId="77777777" w:rsidR="00E648F8" w:rsidRDefault="00E648F8" w:rsidP="008E506C">
      <w:pPr>
        <w:spacing w:after="0" w:line="240" w:lineRule="auto"/>
      </w:pPr>
    </w:p>
    <w:p w14:paraId="79EBF715" w14:textId="77777777" w:rsidR="00282B87" w:rsidRPr="00282B87" w:rsidRDefault="00282B87" w:rsidP="00282B87">
      <w:pPr>
        <w:spacing w:after="0" w:line="240" w:lineRule="auto"/>
      </w:pPr>
      <w:r>
        <w:t>La revisión y actualización del RUT permite mantener identificada a la organización, sus actividades y responsabilidades registradas, facilitando la planeación tributaria, la facturación, las declaraciones y el cumplimiento de sus deberes fiscales.</w:t>
      </w:r>
    </w:p>
    <w:p w14:paraId="662A9D03" w14:textId="57E150F7" w:rsidR="000346D4" w:rsidRDefault="000346D4" w:rsidP="008E506C">
      <w:pPr>
        <w:spacing w:after="0" w:line="240" w:lineRule="auto"/>
      </w:pPr>
    </w:p>
    <w:p w14:paraId="3CBBEE51" w14:textId="77777777" w:rsidR="000346D4" w:rsidRDefault="000346D4" w:rsidP="008E506C">
      <w:pPr>
        <w:spacing w:after="0" w:line="240" w:lineRule="auto"/>
      </w:pPr>
    </w:p>
    <w:p w14:paraId="4F1FE1A7" w14:textId="73E8FF2F" w:rsidR="00F36CCB" w:rsidRDefault="00F27258" w:rsidP="008E506C">
      <w:pPr>
        <w:pStyle w:val="Heading2"/>
        <w:spacing w:line="240" w:lineRule="auto"/>
      </w:pPr>
      <w:bookmarkStart w:id="20" w:name="_Toc236086700"/>
      <w:r>
        <w:t>4.2. Régimen tributario y responsabilidades según el tipo de organización</w:t>
      </w:r>
      <w:bookmarkEnd w:id="20"/>
    </w:p>
    <w:p w14:paraId="299242A7" w14:textId="77777777" w:rsidR="000346D4" w:rsidRDefault="000346D4" w:rsidP="008E506C">
      <w:pPr>
        <w:spacing w:after="0" w:line="240" w:lineRule="auto"/>
      </w:pPr>
    </w:p>
    <w:p w14:paraId="695D1D8D" w14:textId="208D3668" w:rsidR="005A674F" w:rsidRDefault="21F23B71" w:rsidP="2E8D8050">
      <w:pPr>
        <w:spacing w:after="0" w:line="240" w:lineRule="auto"/>
      </w:pPr>
      <w:r w:rsidRPr="2E8D8050">
        <w:rPr>
          <w:rFonts w:eastAsia="Arial" w:cs="Arial"/>
          <w:szCs w:val="20"/>
        </w:rPr>
        <w:t>El régimen tributario de una organización solidaria depende de su naturaleza jurídica y de las operaciones que desarrolla. Por ello, antes de determinar responsabilidades específicas, debe identificarse si la entidad pertenece al Régimen Tributario Especial, es no contribuyente declarante o se encuentra en el régimen ordinario, según las condiciones legales aplicables.</w:t>
      </w:r>
      <w:r>
        <w:t xml:space="preserve"> </w:t>
      </w:r>
    </w:p>
    <w:p w14:paraId="620CB513" w14:textId="2AF8EBE9" w:rsidR="005A674F" w:rsidRDefault="005A674F" w:rsidP="0030313C">
      <w:pPr>
        <w:spacing w:after="0" w:line="240" w:lineRule="auto"/>
      </w:pPr>
    </w:p>
    <w:p w14:paraId="35D38713" w14:textId="38F19F60" w:rsidR="005A674F" w:rsidRDefault="005A674F" w:rsidP="0030313C">
      <w:pPr>
        <w:spacing w:after="0" w:line="240" w:lineRule="auto"/>
      </w:pPr>
      <w:r>
        <w:t>El tratamiento frente al impuesto sobre la renta presenta diferencias según la naturaleza jurídica de cada organización:</w:t>
      </w:r>
    </w:p>
    <w:p w14:paraId="7827861E" w14:textId="77777777" w:rsidR="005A674F" w:rsidRDefault="005A674F" w:rsidP="0030313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2"/>
        <w:gridCol w:w="5018"/>
        <w:gridCol w:w="1955"/>
      </w:tblGrid>
      <w:tr w:rsidR="005A674F" w:rsidRPr="00C726A3" w14:paraId="09201492"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7F91178" w14:textId="77777777" w:rsidR="005A674F" w:rsidRPr="00DB212E" w:rsidRDefault="005A674F"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5A674F" w:rsidRPr="00431E2B" w14:paraId="25DC8B9E"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EC1CEB3" w14:textId="43F839BD" w:rsidR="005A674F" w:rsidRPr="00576C4F" w:rsidRDefault="005A674F" w:rsidP="009B26BA">
            <w:pPr>
              <w:spacing w:after="0" w:line="240" w:lineRule="auto"/>
              <w:rPr>
                <w:rFonts w:cs="Arial"/>
                <w:b/>
                <w:bCs/>
                <w:szCs w:val="20"/>
              </w:rPr>
            </w:pPr>
            <w:r w:rsidRPr="00576C4F">
              <w:rPr>
                <w:b/>
                <w:bCs/>
              </w:rPr>
              <w:t>Cooperativa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C238291" w14:textId="4BCDE769" w:rsidR="005A674F" w:rsidRPr="00431E2B" w:rsidRDefault="0049132D" w:rsidP="009B26BA">
            <w:pPr>
              <w:spacing w:after="0" w:line="240" w:lineRule="auto"/>
              <w:rPr>
                <w:rFonts w:cs="Arial"/>
                <w:szCs w:val="20"/>
              </w:rPr>
            </w:pPr>
            <w:r>
              <w:t>Pertenece al Régimen Tributario Especial y presenta la declaración del impuesto sobre la renta conforme a este régimen. Debe efectuar la actualización anual del registro web y revisar las demás responsabilidades derivadas de sus operaciones.</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5954D0D6" w14:textId="009DD2CC" w:rsidR="005A674F" w:rsidRPr="00431E2B" w:rsidRDefault="005A674F" w:rsidP="009B26BA">
            <w:pPr>
              <w:spacing w:after="0" w:line="240" w:lineRule="auto"/>
              <w:rPr>
                <w:rFonts w:cs="Arial"/>
                <w:szCs w:val="20"/>
              </w:rPr>
            </w:pPr>
            <w:r w:rsidRPr="00431E2B">
              <w:rPr>
                <w:rFonts w:cs="Arial"/>
                <w:szCs w:val="20"/>
              </w:rPr>
              <w:t>   </w:t>
            </w:r>
            <w:r w:rsidR="00B709E1">
              <w:fldChar w:fldCharType="begin"/>
            </w:r>
            <w:r w:rsidR="00B709E1">
              <w:instrText xml:space="preserve"> INCLUDEPICTURE "https://t4.ftcdn.net/jpg/05/39/81/05/240_F_539810596_kAKk68cwWeWpEKe6vt0CSc5kFvKneGUE.jpg" \* MERGEFORMATINET </w:instrText>
            </w:r>
            <w:r w:rsidR="00B709E1">
              <w:fldChar w:fldCharType="separate"/>
            </w:r>
            <w:r w:rsidR="00B709E1">
              <w:rPr>
                <w:noProof/>
              </w:rPr>
              <w:drawing>
                <wp:inline distT="0" distB="0" distL="0" distR="0" wp14:anchorId="0356B76D" wp14:editId="02B34EC9">
                  <wp:extent cx="972742" cy="647684"/>
                  <wp:effectExtent l="0" t="0" r="5715" b="635"/>
                  <wp:docPr id="1761152061" name="Imagen 94" descr="Woman covering her palm wooden figures of people protecting them, world piece concept. Wooden figures on table standing in round. Humanism, human help, support and protection of society,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Woman covering her palm wooden figures of people protecting them, world piece concept. Wooden figures on table standing in round. Humanism, human help, support and protection of society, community."/>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81218" cy="653327"/>
                          </a:xfrm>
                          <a:prstGeom prst="rect">
                            <a:avLst/>
                          </a:prstGeom>
                          <a:noFill/>
                          <a:ln>
                            <a:noFill/>
                          </a:ln>
                        </pic:spPr>
                      </pic:pic>
                    </a:graphicData>
                  </a:graphic>
                </wp:inline>
              </w:drawing>
            </w:r>
            <w:r w:rsidR="00B709E1">
              <w:fldChar w:fldCharType="end"/>
            </w:r>
          </w:p>
        </w:tc>
      </w:tr>
      <w:tr w:rsidR="0049132D" w:rsidRPr="00431E2B" w14:paraId="4EA74038"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3804579C" w14:textId="039480D7" w:rsidR="0049132D" w:rsidRPr="00576C4F" w:rsidRDefault="0049132D" w:rsidP="009B26BA">
            <w:pPr>
              <w:spacing w:after="0" w:line="240" w:lineRule="auto"/>
              <w:rPr>
                <w:b/>
                <w:bCs/>
              </w:rPr>
            </w:pPr>
            <w:r w:rsidRPr="00576C4F">
              <w:rPr>
                <w:b/>
                <w:bCs/>
              </w:rPr>
              <w:t>Asociaciones, uniones y organismos cooperativos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19A1C4BB" w14:textId="0810DC27" w:rsidR="0049132D" w:rsidRDefault="0049132D" w:rsidP="009B26BA">
            <w:pPr>
              <w:spacing w:after="0" w:line="240" w:lineRule="auto"/>
            </w:pPr>
            <w:r>
              <w:t>Las asociaciones de cooperativas, uniones, ligas centrales, organismos de grado superior y confederaciones previstas en el artículo 19-4 pertenecen al Régimen Tributario Especial cuando reúnen las condiciones legales correspondientes. Deben presentar renta y cumplir la actualización anual del registro web.</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E04F13A" w14:textId="108F8DB8" w:rsidR="0049132D" w:rsidRPr="00431E2B" w:rsidRDefault="003F3438" w:rsidP="009B26BA">
            <w:pPr>
              <w:spacing w:after="0" w:line="240" w:lineRule="auto"/>
              <w:rPr>
                <w:rFonts w:cs="Arial"/>
                <w:szCs w:val="20"/>
              </w:rPr>
            </w:pPr>
            <w:r>
              <w:fldChar w:fldCharType="begin"/>
            </w:r>
            <w:r>
              <w:instrText xml:space="preserve"> INCLUDEPICTURE "https://t3.ftcdn.net/jpg/06/14/08/04/240_F_614080435_E8PuaVRecrkkunOiqoJObdyg7r5QTFFs.jpg" \* MERGEFORMATINET </w:instrText>
            </w:r>
            <w:r>
              <w:fldChar w:fldCharType="separate"/>
            </w:r>
            <w:r>
              <w:rPr>
                <w:noProof/>
              </w:rPr>
              <w:drawing>
                <wp:inline distT="0" distB="0" distL="0" distR="0" wp14:anchorId="6D1934F2" wp14:editId="643E5390">
                  <wp:extent cx="1053207" cy="588127"/>
                  <wp:effectExtent l="0" t="0" r="1270" b="0"/>
                  <wp:docPr id="2071024864" name="Imagen 95" descr="A gathering of young adults clasping their hands in unity - Diverse group of university students joining hands in a stack - The notion of human connection, societal bonds, communal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A gathering of young adults clasping their hands in unity - Diverse group of university students joining hands in a stack - The notion of human connection, societal bonds, communal Generative AI"/>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74996" cy="600294"/>
                          </a:xfrm>
                          <a:prstGeom prst="rect">
                            <a:avLst/>
                          </a:prstGeom>
                          <a:noFill/>
                          <a:ln>
                            <a:noFill/>
                          </a:ln>
                        </pic:spPr>
                      </pic:pic>
                    </a:graphicData>
                  </a:graphic>
                </wp:inline>
              </w:drawing>
            </w:r>
            <w:r>
              <w:fldChar w:fldCharType="end"/>
            </w:r>
          </w:p>
        </w:tc>
      </w:tr>
      <w:tr w:rsidR="0049132D" w:rsidRPr="00431E2B" w14:paraId="3EF076C2"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1189C588" w14:textId="3A0D820D" w:rsidR="0049132D" w:rsidRPr="00576C4F" w:rsidRDefault="0049132D" w:rsidP="009B26BA">
            <w:pPr>
              <w:spacing w:after="0" w:line="240" w:lineRule="auto"/>
              <w:rPr>
                <w:b/>
                <w:bCs/>
              </w:rPr>
            </w:pPr>
            <w:r w:rsidRPr="00576C4F">
              <w:rPr>
                <w:b/>
                <w:bCs/>
              </w:rPr>
              <w:t>Asociación mutualista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6D6BAA60" w14:textId="717F7D07" w:rsidR="0049132D" w:rsidRDefault="0049132D" w:rsidP="009B26BA">
            <w:pPr>
              <w:spacing w:after="0" w:line="240" w:lineRule="auto"/>
            </w:pPr>
            <w:r>
              <w:t>Pertenece al Régimen Tributario Especial conforme al artículo 19-4 del Estatuto Tributario. Presenta la declaración de renta bajo este tratamiento y debe actualizar anualmente la información del registro web.</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56741903" w14:textId="303D0CF2" w:rsidR="0049132D" w:rsidRPr="00431E2B" w:rsidRDefault="00F70964" w:rsidP="009B26BA">
            <w:pPr>
              <w:spacing w:after="0" w:line="240" w:lineRule="auto"/>
              <w:rPr>
                <w:rFonts w:cs="Arial"/>
                <w:szCs w:val="20"/>
              </w:rPr>
            </w:pPr>
            <w:r>
              <w:fldChar w:fldCharType="begin"/>
            </w:r>
            <w:r>
              <w:instrText xml:space="preserve"> INCLUDEPICTURE "https://t4.ftcdn.net/jpg/03/73/49/75/240_F_373497567_01sXQdPqvyS0GvQqZACXAvU4iAISj7BZ.jpg" \* MERGEFORMATINET </w:instrText>
            </w:r>
            <w:r>
              <w:fldChar w:fldCharType="separate"/>
            </w:r>
            <w:r>
              <w:rPr>
                <w:noProof/>
              </w:rPr>
              <w:drawing>
                <wp:inline distT="0" distB="0" distL="0" distR="0" wp14:anchorId="26A2CB7C" wp14:editId="7794AB16">
                  <wp:extent cx="1052830" cy="701009"/>
                  <wp:effectExtent l="0" t="0" r="1270" b="0"/>
                  <wp:docPr id="121950301" name="Imagen 96" descr="Group of diverse male and female students research education information during freelance cooperation, youthful hipster coworkers discussing developing project during association brainsto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Group of diverse male and female students research education information during freelance cooperation, youthful hipster coworkers discussing developing project during association brainstormi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080001" cy="719101"/>
                          </a:xfrm>
                          <a:prstGeom prst="rect">
                            <a:avLst/>
                          </a:prstGeom>
                          <a:noFill/>
                          <a:ln>
                            <a:noFill/>
                          </a:ln>
                        </pic:spPr>
                      </pic:pic>
                    </a:graphicData>
                  </a:graphic>
                </wp:inline>
              </w:drawing>
            </w:r>
            <w:r>
              <w:fldChar w:fldCharType="end"/>
            </w:r>
          </w:p>
        </w:tc>
      </w:tr>
      <w:tr w:rsidR="0049132D" w:rsidRPr="00431E2B" w14:paraId="5B413CFC"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B309943" w14:textId="5EF557E3" w:rsidR="0049132D" w:rsidRPr="00576C4F" w:rsidRDefault="0049132D" w:rsidP="009B26BA">
            <w:pPr>
              <w:spacing w:after="0" w:line="240" w:lineRule="auto"/>
              <w:rPr>
                <w:b/>
                <w:bCs/>
              </w:rPr>
            </w:pPr>
            <w:r w:rsidRPr="00576C4F">
              <w:rPr>
                <w:b/>
                <w:bCs/>
              </w:rPr>
              <w:t>Fondo de empleados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02746ACC" w14:textId="49C29EAB" w:rsidR="0049132D" w:rsidRDefault="00493A44" w:rsidP="009B26BA">
            <w:pPr>
              <w:spacing w:after="0" w:line="240" w:lineRule="auto"/>
            </w:pPr>
            <w:r>
              <w:t>Es una entidad no contribuyente del impuesto sobre la renta de acuerdo con el artículo 23 del Estatuto Tributario, pero se encuentra obligada a presentar declaración de ingresos y patrimonio. Otras responsabilidades dependerán de sus operaciones.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4731C437" w14:textId="4A65690D" w:rsidR="0049132D" w:rsidRPr="00431E2B" w:rsidRDefault="004F1AC6" w:rsidP="009B26BA">
            <w:pPr>
              <w:spacing w:after="0" w:line="240" w:lineRule="auto"/>
              <w:rPr>
                <w:rFonts w:cs="Arial"/>
                <w:szCs w:val="20"/>
              </w:rPr>
            </w:pPr>
            <w:r>
              <w:fldChar w:fldCharType="begin"/>
            </w:r>
            <w:r>
              <w:instrText xml:space="preserve"> INCLUDEPICTURE "https://t4.ftcdn.net/jpg/04/36/28/09/240_F_436280931_0IfVsGE9njp2M6CGbOPL4QiyEQOyK77B.jpg" \* MERGEFORMATINET </w:instrText>
            </w:r>
            <w:r>
              <w:fldChar w:fldCharType="separate"/>
            </w:r>
            <w:r>
              <w:rPr>
                <w:noProof/>
              </w:rPr>
              <w:drawing>
                <wp:inline distT="0" distB="0" distL="0" distR="0" wp14:anchorId="09C1578C" wp14:editId="1C1B4264">
                  <wp:extent cx="1060216" cy="705927"/>
                  <wp:effectExtent l="0" t="0" r="0" b="5715"/>
                  <wp:docPr id="1286264545" name="Imagen 97" descr="Close up happy diverse motivated employees team standing in office, smiling successful confident workers coworkers or interns looking to aside, positive excited business people staff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Close up happy diverse motivated employees team standing in office, smiling successful confident workers coworkers or interns looking to aside, positive excited business people staff departmen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71368" cy="713353"/>
                          </a:xfrm>
                          <a:prstGeom prst="rect">
                            <a:avLst/>
                          </a:prstGeom>
                          <a:noFill/>
                          <a:ln>
                            <a:noFill/>
                          </a:ln>
                        </pic:spPr>
                      </pic:pic>
                    </a:graphicData>
                  </a:graphic>
                </wp:inline>
              </w:drawing>
            </w:r>
            <w:r>
              <w:fldChar w:fldCharType="end"/>
            </w:r>
          </w:p>
        </w:tc>
      </w:tr>
      <w:tr w:rsidR="00493A44" w:rsidRPr="00431E2B" w14:paraId="415E6D87"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6C1E1DB0" w14:textId="7BB45E49" w:rsidR="00493A44" w:rsidRPr="00576C4F" w:rsidRDefault="00493A44" w:rsidP="009B26BA">
            <w:pPr>
              <w:spacing w:after="0" w:line="240" w:lineRule="auto"/>
              <w:rPr>
                <w:b/>
                <w:bCs/>
              </w:rPr>
            </w:pPr>
            <w:r w:rsidRPr="00576C4F">
              <w:rPr>
                <w:b/>
                <w:bCs/>
              </w:rPr>
              <w:t>Asociación, corporación o fundación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A65CB51" w14:textId="6719343B" w:rsidR="00493A44" w:rsidRPr="00493A44" w:rsidRDefault="00493A44" w:rsidP="00493A44">
            <w:r>
              <w:t>Por regla general, es contribuyente del régimen ordinario. Puede solicitar calificación en el Régimen Tributario Especial cuando cumpla las condiciones legales relacionadas con constitución, actividad meritoria, acceso de la comunidad y destinación de excedentes.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0E35CF4D" w14:textId="236F8EC5" w:rsidR="00493A44" w:rsidRPr="00431E2B" w:rsidRDefault="004F1AC6" w:rsidP="009B26BA">
            <w:pPr>
              <w:spacing w:after="0" w:line="240" w:lineRule="auto"/>
              <w:rPr>
                <w:rFonts w:cs="Arial"/>
                <w:szCs w:val="20"/>
              </w:rPr>
            </w:pPr>
            <w:r>
              <w:fldChar w:fldCharType="begin"/>
            </w:r>
            <w:r>
              <w:instrText xml:space="preserve"> INCLUDEPICTURE "https://t3.ftcdn.net/jpg/05/95/22/82/240_F_595228220_O24y1CYFx8XROPzCXni3nrhvNkiCtxlA.jpg" \* MERGEFORMATINET </w:instrText>
            </w:r>
            <w:r>
              <w:fldChar w:fldCharType="separate"/>
            </w:r>
            <w:r>
              <w:rPr>
                <w:noProof/>
              </w:rPr>
              <w:drawing>
                <wp:inline distT="0" distB="0" distL="0" distR="0" wp14:anchorId="4419F668" wp14:editId="3C9E331A">
                  <wp:extent cx="1064783" cy="488658"/>
                  <wp:effectExtent l="0" t="0" r="2540" b="0"/>
                  <wp:docPr id="481946802" name="Imagen 98" descr="Round table discussion at business conference meeting event.. Audience at the conference hall. Business and entrepreneurship sympos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Round table discussion at business conference meeting event.. Audience at the conference hall. Business and entrepreneurship symposium"/>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94508" cy="502300"/>
                          </a:xfrm>
                          <a:prstGeom prst="rect">
                            <a:avLst/>
                          </a:prstGeom>
                          <a:noFill/>
                          <a:ln>
                            <a:noFill/>
                          </a:ln>
                        </pic:spPr>
                      </pic:pic>
                    </a:graphicData>
                  </a:graphic>
                </wp:inline>
              </w:drawing>
            </w:r>
            <w:r>
              <w:fldChar w:fldCharType="end"/>
            </w:r>
          </w:p>
        </w:tc>
      </w:tr>
      <w:tr w:rsidR="004F41E5" w:rsidRPr="00431E2B" w14:paraId="42B0A5AC"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9DE8C44" w14:textId="16EA1579" w:rsidR="004F41E5" w:rsidRPr="004D4894" w:rsidRDefault="004F41E5" w:rsidP="009B26BA">
            <w:pPr>
              <w:spacing w:after="0" w:line="240" w:lineRule="auto"/>
              <w:rPr>
                <w:b/>
                <w:bCs/>
              </w:rPr>
            </w:pPr>
            <w:r w:rsidRPr="004D4894">
              <w:rPr>
                <w:b/>
                <w:bCs/>
              </w:rPr>
              <w:t>Operaciones que generan responsabilidades adicionales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9B7EFAF" w14:textId="74D39668" w:rsidR="004F41E5" w:rsidRDefault="00034B54" w:rsidP="00493A44">
            <w:r>
              <w:t>La clasificación frente a renta no impide que una organización deba atender, cuando corresponda, facturación electrónica, retenciones, IVA, información exógena e impuestos territoriales originados en sus actividades.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3072E464" w14:textId="385703DD" w:rsidR="004F41E5" w:rsidRPr="00431E2B" w:rsidRDefault="004F1AC6" w:rsidP="009B26BA">
            <w:pPr>
              <w:spacing w:after="0" w:line="240" w:lineRule="auto"/>
              <w:rPr>
                <w:rFonts w:cs="Arial"/>
                <w:szCs w:val="20"/>
              </w:rPr>
            </w:pPr>
            <w:r>
              <w:fldChar w:fldCharType="begin"/>
            </w:r>
            <w:r>
              <w:instrText xml:space="preserve"> INCLUDEPICTURE "https://t3.ftcdn.net/jpg/04/78/33/48/240_F_478334874_PsMPUldFIor3B7wdvAVddJjcSpUGcaHe.jpg" \* MERGEFORMATINET </w:instrText>
            </w:r>
            <w:r>
              <w:fldChar w:fldCharType="separate"/>
            </w:r>
            <w:r>
              <w:rPr>
                <w:noProof/>
              </w:rPr>
              <w:drawing>
                <wp:inline distT="0" distB="0" distL="0" distR="0" wp14:anchorId="67E8DDD9" wp14:editId="7016FABE">
                  <wp:extent cx="1227312" cy="817186"/>
                  <wp:effectExtent l="0" t="0" r="5080" b="0"/>
                  <wp:docPr id="702150790" name="Imagen 99" descr="Happy  business team at corporate training, team building activity, diverse employee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Happy  business team at corporate training, team building activity, diverse employees group."/>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40678" cy="826085"/>
                          </a:xfrm>
                          <a:prstGeom prst="rect">
                            <a:avLst/>
                          </a:prstGeom>
                          <a:noFill/>
                          <a:ln>
                            <a:noFill/>
                          </a:ln>
                        </pic:spPr>
                      </pic:pic>
                    </a:graphicData>
                  </a:graphic>
                </wp:inline>
              </w:drawing>
            </w:r>
            <w:r>
              <w:fldChar w:fldCharType="end"/>
            </w:r>
          </w:p>
        </w:tc>
      </w:tr>
    </w:tbl>
    <w:p w14:paraId="081991BF" w14:textId="77777777" w:rsidR="005A674F" w:rsidRDefault="005A674F" w:rsidP="0030313C">
      <w:pPr>
        <w:spacing w:after="0" w:line="240" w:lineRule="auto"/>
      </w:pPr>
    </w:p>
    <w:p w14:paraId="121D829F" w14:textId="248F5F48" w:rsidR="00F046A7" w:rsidRDefault="00F046A7" w:rsidP="0050541F">
      <w:pPr>
        <w:spacing w:after="0" w:line="240" w:lineRule="auto"/>
      </w:pPr>
      <w:r>
        <w:t>Las cooperativas y demás entidades del artículo 19-4 pertenecen al Régimen Tributario Especial y aplican una tarifa del 20 % sobre el beneficio neto o excedente. Los fondos de empleados son no contribuyentes declarantes, y las entidades del RTE deben actualizar anualmente el registro web.</w:t>
      </w:r>
    </w:p>
    <w:p w14:paraId="3F8AAD88" w14:textId="77777777" w:rsidR="00F32140" w:rsidRDefault="00F32140" w:rsidP="0050541F">
      <w:pPr>
        <w:spacing w:after="0" w:line="240" w:lineRule="auto"/>
      </w:pPr>
    </w:p>
    <w:p w14:paraId="3B2CC197" w14:textId="5DB092C3" w:rsidR="00F32140" w:rsidRDefault="00F32140" w:rsidP="0050541F">
      <w:pPr>
        <w:spacing w:after="0" w:line="240" w:lineRule="auto"/>
      </w:pPr>
      <w:r>
        <w:t>El siguiente caso permite identificar las responsabilidades a partir de la naturaleza de la entidad y de las operaciones que realiza:</w:t>
      </w:r>
    </w:p>
    <w:p w14:paraId="3E147C14" w14:textId="77777777" w:rsidR="00F32140" w:rsidRDefault="00F32140" w:rsidP="0050541F">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F32140" w14:paraId="283BB2B5" w14:textId="77777777" w:rsidTr="00F32140">
        <w:tc>
          <w:tcPr>
            <w:tcW w:w="8828" w:type="dxa"/>
            <w:shd w:val="clear" w:color="auto" w:fill="DEEAF6" w:themeFill="accent5" w:themeFillTint="33"/>
          </w:tcPr>
          <w:p w14:paraId="65744F45" w14:textId="77777777" w:rsidR="00F32140" w:rsidRPr="00080B2F" w:rsidRDefault="00F32140" w:rsidP="00F32140">
            <w:pPr>
              <w:spacing w:line="240" w:lineRule="auto"/>
              <w:rPr>
                <w:b/>
                <w:bCs/>
              </w:rPr>
            </w:pPr>
            <w:r w:rsidRPr="00080B2F">
              <w:rPr>
                <w:b/>
                <w:bCs/>
              </w:rPr>
              <w:t>Ejemplo aplicado</w:t>
            </w:r>
          </w:p>
          <w:p w14:paraId="3A11EB66" w14:textId="77777777" w:rsidR="00F32140" w:rsidRPr="00080B2F" w:rsidRDefault="00F32140" w:rsidP="00F32140">
            <w:pPr>
              <w:spacing w:line="240" w:lineRule="auto"/>
              <w:rPr>
                <w:b/>
                <w:bCs/>
              </w:rPr>
            </w:pPr>
          </w:p>
          <w:p w14:paraId="5C808005" w14:textId="77777777" w:rsidR="00F32140" w:rsidRDefault="00F32140" w:rsidP="00F32140">
            <w:pPr>
              <w:spacing w:line="240" w:lineRule="auto"/>
            </w:pPr>
            <w:r>
              <w:t>Una asociación mutualista que presta servicios de previsión y apoyo a sus asociados inicia la revisión de sus responsabilidades tributarias. Aunque su naturaleza la ubica en el Régimen Tributario Especial, la administración no puede concluir que está exenta de todos los deberes fiscales. Debe comprobar que el RUT incluya la responsabilidad correspondiente, presentar la declaración de renta, realizar la actualización anual del registro web y conservar la información que respalda el beneficio neto o excedente.</w:t>
            </w:r>
          </w:p>
          <w:p w14:paraId="48BC2319" w14:textId="77777777" w:rsidR="00F32140" w:rsidRDefault="00F32140" w:rsidP="00F32140">
            <w:pPr>
              <w:spacing w:line="240" w:lineRule="auto"/>
            </w:pPr>
          </w:p>
          <w:p w14:paraId="749B4368" w14:textId="77777777" w:rsidR="00F32140" w:rsidRDefault="00F32140" w:rsidP="00F32140">
            <w:pPr>
              <w:spacing w:line="240" w:lineRule="auto"/>
            </w:pPr>
            <w:r>
              <w:t>Durante el mismo periodo, la asociación contrata servicios profesionales, adquiere equipos y realiza pagos a diferentes proveedores. El área contable revisa cuáles pagos se encuentran sometidos a retención, si las operaciones desarrolladas generan responsabilidad frente al IVA y si la entidad cumple las condiciones establecidas para presentar información exógena. También consulta las normas municipales para determinar sus obligaciones relacionadas con el impuesto de industria y comercio.</w:t>
            </w:r>
          </w:p>
          <w:p w14:paraId="0375D802" w14:textId="77777777" w:rsidR="00F32140" w:rsidRDefault="00F32140" w:rsidP="00F32140">
            <w:pPr>
              <w:spacing w:line="240" w:lineRule="auto"/>
            </w:pPr>
          </w:p>
          <w:p w14:paraId="1ABA9C48" w14:textId="68CB9F7E" w:rsidR="00F32140" w:rsidRDefault="00F32140" w:rsidP="00F32140">
            <w:pPr>
              <w:spacing w:line="240" w:lineRule="auto"/>
            </w:pPr>
            <w:r>
              <w:t>La siguiente tabla presenta el procedimiento que puede seguir una organización para identificar las obligaciones derivadas de su naturaleza y de las operaciones realizadas.</w:t>
            </w:r>
          </w:p>
          <w:p w14:paraId="2015C6AE" w14:textId="77777777" w:rsidR="00F32140" w:rsidRDefault="00F32140" w:rsidP="00F32140">
            <w:pPr>
              <w:spacing w:line="240" w:lineRule="auto"/>
              <w:rPr>
                <w:b/>
                <w:bCs/>
              </w:rPr>
            </w:pPr>
          </w:p>
          <w:p w14:paraId="5AEC7581" w14:textId="4F518C81" w:rsidR="00F32140" w:rsidRDefault="00F32140" w:rsidP="00F32140">
            <w:pPr>
              <w:spacing w:line="240" w:lineRule="auto"/>
            </w:pPr>
            <w:r w:rsidRPr="00957C81">
              <w:rPr>
                <w:b/>
                <w:bCs/>
              </w:rPr>
              <w:t xml:space="preserve">Tabla </w:t>
            </w:r>
            <w:r>
              <w:rPr>
                <w:b/>
                <w:bCs/>
              </w:rPr>
              <w:t>26</w:t>
            </w:r>
            <w:r w:rsidRPr="00957C81">
              <w:rPr>
                <w:b/>
                <w:bCs/>
              </w:rPr>
              <w:t>.</w:t>
            </w:r>
            <w:r>
              <w:t xml:space="preserve"> Ruta para determinar las responsabilidades tributarias</w:t>
            </w:r>
          </w:p>
          <w:p w14:paraId="7F226DA2" w14:textId="77777777" w:rsidR="00F32140" w:rsidRDefault="00F32140" w:rsidP="00F32140">
            <w:pPr>
              <w:spacing w:line="240" w:lineRule="auto"/>
            </w:pPr>
          </w:p>
          <w:tbl>
            <w:tblPr>
              <w:tblStyle w:val="TableGrid"/>
              <w:tblW w:w="0" w:type="auto"/>
              <w:tblLook w:val="04A0" w:firstRow="1" w:lastRow="0" w:firstColumn="1" w:lastColumn="0" w:noHBand="0" w:noVBand="1"/>
            </w:tblPr>
            <w:tblGrid>
              <w:gridCol w:w="1569"/>
              <w:gridCol w:w="2668"/>
              <w:gridCol w:w="2267"/>
              <w:gridCol w:w="2098"/>
            </w:tblGrid>
            <w:tr w:rsidR="00F32140" w:rsidRPr="00957C81" w14:paraId="2839C484" w14:textId="77777777" w:rsidTr="009B26BA">
              <w:tc>
                <w:tcPr>
                  <w:tcW w:w="0" w:type="auto"/>
                  <w:hideMark/>
                </w:tcPr>
                <w:p w14:paraId="66D4ED50" w14:textId="77777777" w:rsidR="00F32140" w:rsidRPr="00957C81" w:rsidRDefault="00F32140" w:rsidP="00F32140">
                  <w:pPr>
                    <w:spacing w:line="240" w:lineRule="auto"/>
                    <w:contextualSpacing w:val="0"/>
                    <w:jc w:val="center"/>
                    <w:rPr>
                      <w:rFonts w:eastAsia="Times New Roman" w:cs="Arial"/>
                      <w:b/>
                      <w:bCs/>
                      <w:szCs w:val="20"/>
                      <w:lang w:eastAsia="es-CO"/>
                    </w:rPr>
                  </w:pPr>
                  <w:r w:rsidRPr="00957C81">
                    <w:rPr>
                      <w:rFonts w:eastAsia="Times New Roman" w:cs="Arial"/>
                      <w:b/>
                      <w:bCs/>
                      <w:szCs w:val="20"/>
                      <w:lang w:eastAsia="es-CO"/>
                    </w:rPr>
                    <w:t>Etapa</w:t>
                  </w:r>
                </w:p>
              </w:tc>
              <w:tc>
                <w:tcPr>
                  <w:tcW w:w="0" w:type="auto"/>
                  <w:hideMark/>
                </w:tcPr>
                <w:p w14:paraId="11A113DF" w14:textId="77777777" w:rsidR="00F32140" w:rsidRPr="00957C81" w:rsidRDefault="00F32140" w:rsidP="00F32140">
                  <w:pPr>
                    <w:spacing w:line="240" w:lineRule="auto"/>
                    <w:contextualSpacing w:val="0"/>
                    <w:jc w:val="center"/>
                    <w:rPr>
                      <w:rFonts w:eastAsia="Times New Roman" w:cs="Arial"/>
                      <w:b/>
                      <w:bCs/>
                      <w:szCs w:val="20"/>
                      <w:lang w:eastAsia="es-CO"/>
                    </w:rPr>
                  </w:pPr>
                  <w:r w:rsidRPr="00957C81">
                    <w:rPr>
                      <w:rFonts w:eastAsia="Times New Roman" w:cs="Arial"/>
                      <w:b/>
                      <w:bCs/>
                      <w:szCs w:val="20"/>
                      <w:lang w:eastAsia="es-CO"/>
                    </w:rPr>
                    <w:t>Pregunta de revisión</w:t>
                  </w:r>
                </w:p>
              </w:tc>
              <w:tc>
                <w:tcPr>
                  <w:tcW w:w="0" w:type="auto"/>
                  <w:hideMark/>
                </w:tcPr>
                <w:p w14:paraId="6B840483" w14:textId="77777777" w:rsidR="00F32140" w:rsidRPr="00957C81" w:rsidRDefault="00F32140" w:rsidP="00F32140">
                  <w:pPr>
                    <w:spacing w:line="240" w:lineRule="auto"/>
                    <w:contextualSpacing w:val="0"/>
                    <w:jc w:val="center"/>
                    <w:rPr>
                      <w:rFonts w:eastAsia="Times New Roman" w:cs="Arial"/>
                      <w:b/>
                      <w:bCs/>
                      <w:szCs w:val="20"/>
                      <w:lang w:eastAsia="es-CO"/>
                    </w:rPr>
                  </w:pPr>
                  <w:r w:rsidRPr="00957C81">
                    <w:rPr>
                      <w:rFonts w:eastAsia="Times New Roman" w:cs="Arial"/>
                      <w:b/>
                      <w:bCs/>
                      <w:szCs w:val="20"/>
                      <w:lang w:eastAsia="es-CO"/>
                    </w:rPr>
                    <w:t>Acción requerida</w:t>
                  </w:r>
                </w:p>
              </w:tc>
              <w:tc>
                <w:tcPr>
                  <w:tcW w:w="0" w:type="auto"/>
                  <w:hideMark/>
                </w:tcPr>
                <w:p w14:paraId="42ADFFC3" w14:textId="77777777" w:rsidR="00F32140" w:rsidRPr="00957C81" w:rsidRDefault="00F32140" w:rsidP="00F32140">
                  <w:pPr>
                    <w:spacing w:line="240" w:lineRule="auto"/>
                    <w:contextualSpacing w:val="0"/>
                    <w:jc w:val="center"/>
                    <w:rPr>
                      <w:rFonts w:eastAsia="Times New Roman" w:cs="Arial"/>
                      <w:b/>
                      <w:bCs/>
                      <w:szCs w:val="20"/>
                      <w:lang w:eastAsia="es-CO"/>
                    </w:rPr>
                  </w:pPr>
                  <w:r w:rsidRPr="00957C81">
                    <w:rPr>
                      <w:rFonts w:eastAsia="Times New Roman" w:cs="Arial"/>
                      <w:b/>
                      <w:bCs/>
                      <w:szCs w:val="20"/>
                      <w:lang w:eastAsia="es-CO"/>
                    </w:rPr>
                    <w:t>Evidencia esperada</w:t>
                  </w:r>
                </w:p>
              </w:tc>
            </w:tr>
            <w:tr w:rsidR="00F32140" w:rsidRPr="00957C81" w14:paraId="2590AE91" w14:textId="77777777" w:rsidTr="009B26BA">
              <w:tc>
                <w:tcPr>
                  <w:tcW w:w="0" w:type="auto"/>
                  <w:hideMark/>
                </w:tcPr>
                <w:p w14:paraId="4B34CC47"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Identificar la naturaleza jurídica</w:t>
                  </w:r>
                </w:p>
              </w:tc>
              <w:tc>
                <w:tcPr>
                  <w:tcW w:w="0" w:type="auto"/>
                  <w:hideMark/>
                </w:tcPr>
                <w:p w14:paraId="438D8ED8"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¿Es cooperativa, asociación mutualista, fondo de empleados u otra entidad sin ánimo de lucro?</w:t>
                  </w:r>
                </w:p>
              </w:tc>
              <w:tc>
                <w:tcPr>
                  <w:tcW w:w="0" w:type="auto"/>
                  <w:hideMark/>
                </w:tcPr>
                <w:p w14:paraId="28ADC026"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Revisar estatutos, certificado de existencia y norma de constitución.</w:t>
                  </w:r>
                </w:p>
              </w:tc>
              <w:tc>
                <w:tcPr>
                  <w:tcW w:w="0" w:type="auto"/>
                  <w:hideMark/>
                </w:tcPr>
                <w:p w14:paraId="2CB136D1"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Tipo de organización confirmado.</w:t>
                  </w:r>
                </w:p>
              </w:tc>
            </w:tr>
            <w:tr w:rsidR="00F32140" w:rsidRPr="00957C81" w14:paraId="36C9D06C" w14:textId="77777777" w:rsidTr="009B26BA">
              <w:tc>
                <w:tcPr>
                  <w:tcW w:w="0" w:type="auto"/>
                  <w:hideMark/>
                </w:tcPr>
                <w:p w14:paraId="3A85C4D2"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Determinar el régimen de renta</w:t>
                  </w:r>
                </w:p>
              </w:tc>
              <w:tc>
                <w:tcPr>
                  <w:tcW w:w="0" w:type="auto"/>
                  <w:hideMark/>
                </w:tcPr>
                <w:p w14:paraId="38DC857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¿Pertenece al RTE, es no contribuyente o está en el régimen ordinario?</w:t>
                  </w:r>
                </w:p>
              </w:tc>
              <w:tc>
                <w:tcPr>
                  <w:tcW w:w="0" w:type="auto"/>
                  <w:hideMark/>
                </w:tcPr>
                <w:p w14:paraId="7EF892D2"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Consultar el Estatuto Tributario y la clasificación del RUT.</w:t>
                  </w:r>
                </w:p>
              </w:tc>
              <w:tc>
                <w:tcPr>
                  <w:tcW w:w="0" w:type="auto"/>
                  <w:hideMark/>
                </w:tcPr>
                <w:p w14:paraId="212580C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Tratamiento tributario identificado.</w:t>
                  </w:r>
                </w:p>
              </w:tc>
            </w:tr>
            <w:tr w:rsidR="00F32140" w:rsidRPr="00957C81" w14:paraId="75652CC2" w14:textId="77777777" w:rsidTr="009B26BA">
              <w:tc>
                <w:tcPr>
                  <w:tcW w:w="0" w:type="auto"/>
                  <w:hideMark/>
                </w:tcPr>
                <w:p w14:paraId="774D8451"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Definir la declaración aplicable</w:t>
                  </w:r>
                </w:p>
              </w:tc>
              <w:tc>
                <w:tcPr>
                  <w:tcW w:w="0" w:type="auto"/>
                  <w:hideMark/>
                </w:tcPr>
                <w:p w14:paraId="73DA036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¿Debe presentar declaración de renta o de ingresos y patrimonio?</w:t>
                  </w:r>
                </w:p>
              </w:tc>
              <w:tc>
                <w:tcPr>
                  <w:tcW w:w="0" w:type="auto"/>
                  <w:hideMark/>
                </w:tcPr>
                <w:p w14:paraId="0DC13028"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Verificar la obligación correspondiente al tipo de entidad.</w:t>
                  </w:r>
                </w:p>
              </w:tc>
              <w:tc>
                <w:tcPr>
                  <w:tcW w:w="0" w:type="auto"/>
                  <w:hideMark/>
                </w:tcPr>
                <w:p w14:paraId="476128C0"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Declaración incluida en el calendario tributario.</w:t>
                  </w:r>
                </w:p>
              </w:tc>
            </w:tr>
            <w:tr w:rsidR="00F32140" w:rsidRPr="00957C81" w14:paraId="1B92D88C" w14:textId="77777777" w:rsidTr="009B26BA">
              <w:tc>
                <w:tcPr>
                  <w:tcW w:w="0" w:type="auto"/>
                  <w:hideMark/>
                </w:tcPr>
                <w:p w14:paraId="4572F49B"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Revisar el registro web</w:t>
                  </w:r>
                </w:p>
              </w:tc>
              <w:tc>
                <w:tcPr>
                  <w:tcW w:w="0" w:type="auto"/>
                  <w:hideMark/>
                </w:tcPr>
                <w:p w14:paraId="661EA7F6"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¿La organización pertenece al Régimen Tributario Especial?</w:t>
                  </w:r>
                </w:p>
              </w:tc>
              <w:tc>
                <w:tcPr>
                  <w:tcW w:w="0" w:type="auto"/>
                  <w:hideMark/>
                </w:tcPr>
                <w:p w14:paraId="411E7769"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Programar la actualización anual dentro del plazo aplicable.</w:t>
                  </w:r>
                </w:p>
              </w:tc>
              <w:tc>
                <w:tcPr>
                  <w:tcW w:w="0" w:type="auto"/>
                  <w:hideMark/>
                </w:tcPr>
                <w:p w14:paraId="48D7D85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Solicitud presentada y constancia conservada.</w:t>
                  </w:r>
                </w:p>
              </w:tc>
            </w:tr>
            <w:tr w:rsidR="00F32140" w:rsidRPr="00957C81" w14:paraId="2390BFFE" w14:textId="77777777" w:rsidTr="009B26BA">
              <w:tc>
                <w:tcPr>
                  <w:tcW w:w="0" w:type="auto"/>
                  <w:hideMark/>
                </w:tcPr>
                <w:p w14:paraId="6B8A380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Analizar las actividades</w:t>
                  </w:r>
                </w:p>
              </w:tc>
              <w:tc>
                <w:tcPr>
                  <w:tcW w:w="0" w:type="auto"/>
                  <w:hideMark/>
                </w:tcPr>
                <w:p w14:paraId="3093E46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¿Realiza ventas, presta servicios o desarrolla operaciones gravadas?</w:t>
                  </w:r>
                </w:p>
              </w:tc>
              <w:tc>
                <w:tcPr>
                  <w:tcW w:w="0" w:type="auto"/>
                  <w:hideMark/>
                </w:tcPr>
                <w:p w14:paraId="34ADC298"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Clasificar las operaciones y revisar su tratamiento frente al IVA.</w:t>
                  </w:r>
                </w:p>
              </w:tc>
              <w:tc>
                <w:tcPr>
                  <w:tcW w:w="0" w:type="auto"/>
                  <w:hideMark/>
                </w:tcPr>
                <w:p w14:paraId="090F1B23"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Matriz de operaciones gravadas, excluidas o exentas.</w:t>
                  </w:r>
                </w:p>
              </w:tc>
            </w:tr>
            <w:tr w:rsidR="00F32140" w:rsidRPr="00957C81" w14:paraId="559B1529" w14:textId="77777777" w:rsidTr="009B26BA">
              <w:tc>
                <w:tcPr>
                  <w:tcW w:w="0" w:type="auto"/>
                  <w:hideMark/>
                </w:tcPr>
                <w:p w14:paraId="0322488C"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Examinar los pagos</w:t>
                  </w:r>
                </w:p>
              </w:tc>
              <w:tc>
                <w:tcPr>
                  <w:tcW w:w="0" w:type="auto"/>
                  <w:hideMark/>
                </w:tcPr>
                <w:p w14:paraId="5545CB18"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¿Realiza pagos o abonos en cuenta sometidos a retención?</w:t>
                  </w:r>
                </w:p>
              </w:tc>
              <w:tc>
                <w:tcPr>
                  <w:tcW w:w="0" w:type="auto"/>
                  <w:hideMark/>
                </w:tcPr>
                <w:p w14:paraId="718D4650"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Identificar conceptos, bases y tarifas aplicables.</w:t>
                  </w:r>
                </w:p>
              </w:tc>
              <w:tc>
                <w:tcPr>
                  <w:tcW w:w="0" w:type="auto"/>
                  <w:hideMark/>
                </w:tcPr>
                <w:p w14:paraId="53CF5FCD"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Retenciones calculadas y registradas.</w:t>
                  </w:r>
                </w:p>
              </w:tc>
            </w:tr>
            <w:tr w:rsidR="00F32140" w:rsidRPr="00957C81" w14:paraId="3D28EA54" w14:textId="77777777" w:rsidTr="009B26BA">
              <w:tc>
                <w:tcPr>
                  <w:tcW w:w="0" w:type="auto"/>
                  <w:hideMark/>
                </w:tcPr>
                <w:p w14:paraId="3987AFFE"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Revisar la facturación</w:t>
                  </w:r>
                </w:p>
              </w:tc>
              <w:tc>
                <w:tcPr>
                  <w:tcW w:w="0" w:type="auto"/>
                  <w:hideMark/>
                </w:tcPr>
                <w:p w14:paraId="257784E8"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¿Debe expedir factura electrónica o documento equivalente?</w:t>
                  </w:r>
                </w:p>
              </w:tc>
              <w:tc>
                <w:tcPr>
                  <w:tcW w:w="0" w:type="auto"/>
                  <w:hideMark/>
                </w:tcPr>
                <w:p w14:paraId="753285C1"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Comparar las operaciones con las reglas del sistema de facturación.</w:t>
                  </w:r>
                </w:p>
              </w:tc>
              <w:tc>
                <w:tcPr>
                  <w:tcW w:w="0" w:type="auto"/>
                  <w:hideMark/>
                </w:tcPr>
                <w:p w14:paraId="2E423646"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Responsabilidad y procedimiento definidos.</w:t>
                  </w:r>
                </w:p>
              </w:tc>
            </w:tr>
            <w:tr w:rsidR="00F32140" w:rsidRPr="00957C81" w14:paraId="7FF9898A" w14:textId="77777777" w:rsidTr="009B26BA">
              <w:tc>
                <w:tcPr>
                  <w:tcW w:w="0" w:type="auto"/>
                  <w:hideMark/>
                </w:tcPr>
                <w:p w14:paraId="65B27C9E"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Verificar información exógena</w:t>
                  </w:r>
                </w:p>
              </w:tc>
              <w:tc>
                <w:tcPr>
                  <w:tcW w:w="0" w:type="auto"/>
                  <w:hideMark/>
                </w:tcPr>
                <w:p w14:paraId="0B63AD0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¿Se encuentra dentro de los obligados establecidos por la DIAN?</w:t>
                  </w:r>
                </w:p>
              </w:tc>
              <w:tc>
                <w:tcPr>
                  <w:tcW w:w="0" w:type="auto"/>
                  <w:hideMark/>
                </w:tcPr>
                <w:p w14:paraId="09F13059"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Revisar la resolución aplicable al año informado.</w:t>
                  </w:r>
                </w:p>
              </w:tc>
              <w:tc>
                <w:tcPr>
                  <w:tcW w:w="0" w:type="auto"/>
                  <w:hideMark/>
                </w:tcPr>
                <w:p w14:paraId="04D87B29"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Formatos, responsables y fechas programados.</w:t>
                  </w:r>
                </w:p>
              </w:tc>
            </w:tr>
            <w:tr w:rsidR="00F32140" w:rsidRPr="00957C81" w14:paraId="6F3BF071" w14:textId="77777777" w:rsidTr="009B26BA">
              <w:tc>
                <w:tcPr>
                  <w:tcW w:w="0" w:type="auto"/>
                  <w:hideMark/>
                </w:tcPr>
                <w:p w14:paraId="231E756F"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Consultar obligaciones territoriales</w:t>
                  </w:r>
                </w:p>
              </w:tc>
              <w:tc>
                <w:tcPr>
                  <w:tcW w:w="0" w:type="auto"/>
                  <w:hideMark/>
                </w:tcPr>
                <w:p w14:paraId="628BF85E"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¿Desarrolla actividades industriales, comerciales o de servicios en un municipio?</w:t>
                  </w:r>
                </w:p>
              </w:tc>
              <w:tc>
                <w:tcPr>
                  <w:tcW w:w="0" w:type="auto"/>
                  <w:hideMark/>
                </w:tcPr>
                <w:p w14:paraId="2EC40E3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Revisar el estatuto tributario territorial.</w:t>
                  </w:r>
                </w:p>
              </w:tc>
              <w:tc>
                <w:tcPr>
                  <w:tcW w:w="0" w:type="auto"/>
                  <w:hideMark/>
                </w:tcPr>
                <w:p w14:paraId="3261DBD9"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Responsabilidad frente al ICA determinada.</w:t>
                  </w:r>
                </w:p>
              </w:tc>
            </w:tr>
            <w:tr w:rsidR="00F32140" w:rsidRPr="00957C81" w14:paraId="0B5D48FC" w14:textId="77777777" w:rsidTr="009B26BA">
              <w:tc>
                <w:tcPr>
                  <w:tcW w:w="0" w:type="auto"/>
                  <w:hideMark/>
                </w:tcPr>
                <w:p w14:paraId="69840C5E"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Actualizar el RUT</w:t>
                  </w:r>
                </w:p>
              </w:tc>
              <w:tc>
                <w:tcPr>
                  <w:tcW w:w="0" w:type="auto"/>
                  <w:hideMark/>
                </w:tcPr>
                <w:p w14:paraId="09DB72F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¿Las responsabilidades registradas coinciden con las obligaciones identificadas?</w:t>
                  </w:r>
                </w:p>
              </w:tc>
              <w:tc>
                <w:tcPr>
                  <w:tcW w:w="0" w:type="auto"/>
                  <w:hideMark/>
                </w:tcPr>
                <w:p w14:paraId="42D5B75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Incorporar los cambios mediante el trámite correspondiente.</w:t>
                  </w:r>
                </w:p>
              </w:tc>
              <w:tc>
                <w:tcPr>
                  <w:tcW w:w="0" w:type="auto"/>
                  <w:hideMark/>
                </w:tcPr>
                <w:p w14:paraId="1BE716AA"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RUT actualizado.</w:t>
                  </w:r>
                </w:p>
              </w:tc>
            </w:tr>
            <w:tr w:rsidR="00F32140" w:rsidRPr="00957C81" w14:paraId="33BDAD48" w14:textId="77777777" w:rsidTr="009B26BA">
              <w:tc>
                <w:tcPr>
                  <w:tcW w:w="0" w:type="auto"/>
                  <w:hideMark/>
                </w:tcPr>
                <w:p w14:paraId="14C59B21"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Elaborar el calendario</w:t>
                  </w:r>
                </w:p>
              </w:tc>
              <w:tc>
                <w:tcPr>
                  <w:tcW w:w="0" w:type="auto"/>
                  <w:hideMark/>
                </w:tcPr>
                <w:p w14:paraId="7BDD0193"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¿Cuándo deben presentarse y pagarse las obligaciones?</w:t>
                  </w:r>
                </w:p>
              </w:tc>
              <w:tc>
                <w:tcPr>
                  <w:tcW w:w="0" w:type="auto"/>
                  <w:hideMark/>
                </w:tcPr>
                <w:p w14:paraId="68925445"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Registrar plazos, responsables y recursos necesarios.</w:t>
                  </w:r>
                </w:p>
              </w:tc>
              <w:tc>
                <w:tcPr>
                  <w:tcW w:w="0" w:type="auto"/>
                  <w:hideMark/>
                </w:tcPr>
                <w:p w14:paraId="50B7BC3F"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Calendario tributario interno.</w:t>
                  </w:r>
                </w:p>
              </w:tc>
            </w:tr>
            <w:tr w:rsidR="00F32140" w:rsidRPr="00957C81" w14:paraId="4B39C20A" w14:textId="77777777" w:rsidTr="009B26BA">
              <w:tc>
                <w:tcPr>
                  <w:tcW w:w="0" w:type="auto"/>
                  <w:hideMark/>
                </w:tcPr>
                <w:p w14:paraId="0EAD6852"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Realizar seguimiento</w:t>
                  </w:r>
                </w:p>
              </w:tc>
              <w:tc>
                <w:tcPr>
                  <w:tcW w:w="0" w:type="auto"/>
                  <w:hideMark/>
                </w:tcPr>
                <w:p w14:paraId="2D87B801"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¿Las declaraciones, pagos e informes fueron presentados oportunamente?</w:t>
                  </w:r>
                </w:p>
              </w:tc>
              <w:tc>
                <w:tcPr>
                  <w:tcW w:w="0" w:type="auto"/>
                  <w:hideMark/>
                </w:tcPr>
                <w:p w14:paraId="4AAACA44"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Aplicar controles y conservar las constancias.</w:t>
                  </w:r>
                </w:p>
              </w:tc>
              <w:tc>
                <w:tcPr>
                  <w:tcW w:w="0" w:type="auto"/>
                  <w:hideMark/>
                </w:tcPr>
                <w:p w14:paraId="151E6C9F" w14:textId="77777777" w:rsidR="00F32140" w:rsidRPr="00957C81" w:rsidRDefault="00F32140" w:rsidP="00F32140">
                  <w:pPr>
                    <w:spacing w:line="240" w:lineRule="auto"/>
                    <w:contextualSpacing w:val="0"/>
                    <w:jc w:val="left"/>
                    <w:rPr>
                      <w:rFonts w:eastAsia="Times New Roman" w:cs="Arial"/>
                      <w:szCs w:val="20"/>
                      <w:lang w:eastAsia="es-CO"/>
                    </w:rPr>
                  </w:pPr>
                  <w:r w:rsidRPr="00957C81">
                    <w:rPr>
                      <w:rFonts w:eastAsia="Times New Roman" w:cs="Arial"/>
                      <w:szCs w:val="20"/>
                      <w:lang w:eastAsia="es-CO"/>
                    </w:rPr>
                    <w:t>Expediente tributario completo.</w:t>
                  </w:r>
                </w:p>
              </w:tc>
            </w:tr>
          </w:tbl>
          <w:p w14:paraId="3B0ACBDD" w14:textId="77777777" w:rsidR="00F32140" w:rsidRDefault="00F32140" w:rsidP="00AD3800">
            <w:pPr>
              <w:spacing w:line="240" w:lineRule="auto"/>
              <w:rPr>
                <w:b/>
                <w:bCs/>
              </w:rPr>
            </w:pPr>
          </w:p>
        </w:tc>
      </w:tr>
    </w:tbl>
    <w:p w14:paraId="283D55ED" w14:textId="77777777" w:rsidR="00F32140" w:rsidRDefault="00F32140" w:rsidP="0050541F">
      <w:pPr>
        <w:spacing w:after="0" w:line="240" w:lineRule="auto"/>
        <w:rPr>
          <w:b/>
          <w:bCs/>
        </w:rPr>
      </w:pPr>
    </w:p>
    <w:p w14:paraId="6BC21FE2" w14:textId="77777777" w:rsidR="00544632" w:rsidRPr="00544632" w:rsidRDefault="00544632" w:rsidP="00544632">
      <w:pPr>
        <w:spacing w:after="0" w:line="240" w:lineRule="auto"/>
      </w:pPr>
      <w:r>
        <w:t>Una organización solidaria debe identificar su naturaleza jurídica, régimen y operaciones para determinar las obligaciones nacionales y territoriales aplicables, mantener actualizado el RUT y programar los recursos necesarios para su cumplimiento.</w:t>
      </w:r>
    </w:p>
    <w:p w14:paraId="65E8978B" w14:textId="77777777" w:rsidR="00F046A7" w:rsidRDefault="00F046A7" w:rsidP="0050541F">
      <w:pPr>
        <w:spacing w:after="0" w:line="240" w:lineRule="auto"/>
        <w:rPr>
          <w:b/>
          <w:bCs/>
        </w:rPr>
      </w:pPr>
    </w:p>
    <w:p w14:paraId="6EC7EFEE" w14:textId="4BB4E340" w:rsidR="000346D4" w:rsidRDefault="00135ACE" w:rsidP="00135ACE">
      <w:pPr>
        <w:pStyle w:val="Heading2"/>
      </w:pPr>
      <w:bookmarkStart w:id="21" w:name="_Toc236086701"/>
      <w:r>
        <w:t>4.3. Facturación electrónica e información exógena</w:t>
      </w:r>
      <w:bookmarkEnd w:id="21"/>
    </w:p>
    <w:p w14:paraId="5B71E210" w14:textId="77777777" w:rsidR="00135ACE" w:rsidRDefault="00135ACE" w:rsidP="008E506C">
      <w:pPr>
        <w:spacing w:after="0" w:line="240" w:lineRule="auto"/>
      </w:pPr>
    </w:p>
    <w:p w14:paraId="52123537" w14:textId="77777777" w:rsidR="00D65C5F" w:rsidRDefault="00D65C5F" w:rsidP="00D65C5F">
      <w:pPr>
        <w:spacing w:after="0" w:line="240" w:lineRule="auto"/>
      </w:pPr>
      <w:r>
        <w:t>La facturación electrónica respalda operaciones mediante documentos validados por la DIAN, mientras que la información exógena reporta datos sobre operaciones con terceros. El sistema incluye factura electrónica de venta, documentos equivalentes y documentos soporte de nómina y de adquisiciones a no obligados a facturar.</w:t>
      </w:r>
    </w:p>
    <w:p w14:paraId="241150E5" w14:textId="77777777" w:rsidR="00EB25C4" w:rsidRDefault="00EB25C4" w:rsidP="00D65C5F">
      <w:pPr>
        <w:spacing w:after="0" w:line="240" w:lineRule="auto"/>
      </w:pPr>
    </w:p>
    <w:p w14:paraId="42A55153" w14:textId="50D31049" w:rsidR="00EB25C4" w:rsidRDefault="00EB25C4" w:rsidP="00D65C5F">
      <w:pPr>
        <w:spacing w:after="0" w:line="240" w:lineRule="auto"/>
      </w:pPr>
      <w:r>
        <w:t>Los principales documentos relacionados con la facturación cumplen finalidades y controles específicos según la operación realizada:</w:t>
      </w:r>
    </w:p>
    <w:p w14:paraId="6CB46F16" w14:textId="77777777" w:rsidR="00EB25C4" w:rsidRDefault="00EB25C4" w:rsidP="00D65C5F">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8"/>
        <w:gridCol w:w="4966"/>
        <w:gridCol w:w="2051"/>
      </w:tblGrid>
      <w:tr w:rsidR="00EB25C4" w:rsidRPr="00C726A3" w14:paraId="0055CF58"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B1ADB23" w14:textId="77777777" w:rsidR="00EB25C4" w:rsidRPr="00DB212E" w:rsidRDefault="00EB25C4"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EB25C4" w:rsidRPr="00431E2B" w14:paraId="2732DBBC"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77001F95" w14:textId="06FA27AF" w:rsidR="00EB25C4" w:rsidRPr="00860870" w:rsidRDefault="00FE66D4" w:rsidP="009B26BA">
            <w:pPr>
              <w:spacing w:after="0" w:line="240" w:lineRule="auto"/>
              <w:rPr>
                <w:rFonts w:cs="Arial"/>
                <w:b/>
                <w:bCs/>
                <w:szCs w:val="20"/>
              </w:rPr>
            </w:pPr>
            <w:r w:rsidRPr="00860870">
              <w:rPr>
                <w:b/>
                <w:bCs/>
              </w:rPr>
              <w:t>Factura electrónica de venta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AC8954F" w14:textId="42CC10DF" w:rsidR="00EB25C4" w:rsidRPr="00431E2B" w:rsidRDefault="00FE66D4" w:rsidP="009B26BA">
            <w:pPr>
              <w:spacing w:after="0" w:line="240" w:lineRule="auto"/>
              <w:rPr>
                <w:rFonts w:cs="Arial"/>
                <w:szCs w:val="20"/>
              </w:rPr>
            </w:pPr>
            <w:r>
              <w:t>Respalda ventas de bienes o prestaciones de servicios sujetas al deber de facturar. Deben comprobarse identificación, fecha, concepto, valores, impuestos y validación realizada por la DIAN.</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5C14DB6D" w14:textId="345B229B" w:rsidR="00EB25C4" w:rsidRPr="00431E2B" w:rsidRDefault="00EB25C4" w:rsidP="009B26BA">
            <w:pPr>
              <w:spacing w:after="0" w:line="240" w:lineRule="auto"/>
              <w:rPr>
                <w:rFonts w:cs="Arial"/>
                <w:szCs w:val="20"/>
              </w:rPr>
            </w:pPr>
            <w:r w:rsidRPr="00431E2B">
              <w:rPr>
                <w:rFonts w:cs="Arial"/>
                <w:szCs w:val="20"/>
              </w:rPr>
              <w:t>   </w:t>
            </w:r>
            <w:r w:rsidR="004C5AAF">
              <w:fldChar w:fldCharType="begin"/>
            </w:r>
            <w:r w:rsidR="004C5AAF">
              <w:instrText xml:space="preserve"> INCLUDEPICTURE "https://t3.ftcdn.net/jpg/03/57/29/86/240_F_357298661_nlUO4DjBuEDRkAA6LEH3uVlbCt1QtiMX.jpg" \* MERGEFORMATINET </w:instrText>
            </w:r>
            <w:r w:rsidR="004C5AAF">
              <w:fldChar w:fldCharType="separate"/>
            </w:r>
            <w:r w:rsidR="004C5AAF">
              <w:rPr>
                <w:noProof/>
              </w:rPr>
              <w:drawing>
                <wp:inline distT="0" distB="0" distL="0" distR="0" wp14:anchorId="3B213854" wp14:editId="64331DC7">
                  <wp:extent cx="1203767" cy="426726"/>
                  <wp:effectExtent l="0" t="0" r="3175" b="5080"/>
                  <wp:docPr id="1866186139" name="Imagen 100" descr="Online Digital E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Online Digital E Invoice"/>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214771" cy="430627"/>
                          </a:xfrm>
                          <a:prstGeom prst="rect">
                            <a:avLst/>
                          </a:prstGeom>
                          <a:noFill/>
                          <a:ln>
                            <a:noFill/>
                          </a:ln>
                        </pic:spPr>
                      </pic:pic>
                    </a:graphicData>
                  </a:graphic>
                </wp:inline>
              </w:drawing>
            </w:r>
            <w:r w:rsidR="004C5AAF">
              <w:fldChar w:fldCharType="end"/>
            </w:r>
          </w:p>
        </w:tc>
      </w:tr>
      <w:tr w:rsidR="00FE66D4" w:rsidRPr="00431E2B" w14:paraId="5D8C6727"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63225ABB" w14:textId="04454A49" w:rsidR="00FE66D4" w:rsidRPr="00860870" w:rsidRDefault="00FE66D4" w:rsidP="009B26BA">
            <w:pPr>
              <w:spacing w:after="0" w:line="240" w:lineRule="auto"/>
              <w:rPr>
                <w:b/>
                <w:bCs/>
              </w:rPr>
            </w:pPr>
            <w:r w:rsidRPr="00860870">
              <w:rPr>
                <w:b/>
                <w:bCs/>
              </w:rPr>
              <w:t>Nota crédito electrónica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37FF9CDD" w14:textId="31FA3DE4" w:rsidR="00FE66D4" w:rsidRDefault="00FE66D4" w:rsidP="009B26BA">
            <w:pPr>
              <w:spacing w:after="0" w:line="240" w:lineRule="auto"/>
            </w:pPr>
            <w:r>
              <w:t>Permite disminuir o corregir valores de una factura por devoluciones, descuentos, anulaciones u otros ajustes autorizados. Debe relacionarse con la factura original y conservar la justificación correspondiente.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4319776" w14:textId="4B509803" w:rsidR="00FE66D4" w:rsidRPr="00431E2B" w:rsidRDefault="003C3FC5" w:rsidP="009B26BA">
            <w:pPr>
              <w:spacing w:after="0" w:line="240" w:lineRule="auto"/>
              <w:rPr>
                <w:rFonts w:cs="Arial"/>
                <w:szCs w:val="20"/>
              </w:rPr>
            </w:pPr>
            <w:r>
              <w:fldChar w:fldCharType="begin"/>
            </w:r>
            <w:r>
              <w:instrText xml:space="preserve"> INCLUDEPICTURE "https://t4.ftcdn.net/jpg/19/82/97/07/240_F_1982970795_Kx7EV3SE00j6ePgZYjcqD84BxwuPkfbJ.jpg" \* MERGEFORMATINET </w:instrText>
            </w:r>
            <w:r>
              <w:fldChar w:fldCharType="separate"/>
            </w:r>
            <w:r>
              <w:rPr>
                <w:noProof/>
              </w:rPr>
              <w:drawing>
                <wp:inline distT="0" distB="0" distL="0" distR="0" wp14:anchorId="52A10228" wp14:editId="0729A888">
                  <wp:extent cx="1284348" cy="767726"/>
                  <wp:effectExtent l="0" t="0" r="0" b="0"/>
                  <wp:docPr id="647221552" name="Imagen 101" descr="close up man hand press on calculator and check invoice letter from bank  to check about debt and spending monthly for people lifestyle and inflation economic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close up man hand press on calculator and check invoice letter from bank  to check about debt and spending monthly for people lifestyle and inflation economic concep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295074" cy="774138"/>
                          </a:xfrm>
                          <a:prstGeom prst="rect">
                            <a:avLst/>
                          </a:prstGeom>
                          <a:noFill/>
                          <a:ln>
                            <a:noFill/>
                          </a:ln>
                        </pic:spPr>
                      </pic:pic>
                    </a:graphicData>
                  </a:graphic>
                </wp:inline>
              </w:drawing>
            </w:r>
            <w:r>
              <w:fldChar w:fldCharType="end"/>
            </w:r>
          </w:p>
        </w:tc>
      </w:tr>
      <w:tr w:rsidR="00FE66D4" w:rsidRPr="00431E2B" w14:paraId="450569EB"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62E83729" w14:textId="7A8B7B25" w:rsidR="00FE66D4" w:rsidRPr="00860870" w:rsidRDefault="00FE66D4" w:rsidP="009B26BA">
            <w:pPr>
              <w:spacing w:after="0" w:line="240" w:lineRule="auto"/>
              <w:rPr>
                <w:b/>
                <w:bCs/>
              </w:rPr>
            </w:pPr>
            <w:r w:rsidRPr="00860870">
              <w:rPr>
                <w:b/>
                <w:bCs/>
              </w:rPr>
              <w:t>Nota débito electrónica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019910BE" w14:textId="41FB3E15" w:rsidR="00FE66D4" w:rsidRDefault="005D5870" w:rsidP="009B26BA">
            <w:pPr>
              <w:spacing w:after="0" w:line="240" w:lineRule="auto"/>
            </w:pPr>
            <w:r>
              <w:t>Permite incrementar o ajustar valores incluidos en una factura anterior cuando existen mayores valores debidamente sustentados. Debe identificar la factura relacionada y la causa del ajuste.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823EB43" w14:textId="49E1C588" w:rsidR="00FE66D4" w:rsidRPr="00431E2B" w:rsidRDefault="003C3FC5" w:rsidP="009B26BA">
            <w:pPr>
              <w:spacing w:after="0" w:line="240" w:lineRule="auto"/>
              <w:rPr>
                <w:rFonts w:cs="Arial"/>
                <w:szCs w:val="20"/>
              </w:rPr>
            </w:pPr>
            <w:r>
              <w:fldChar w:fldCharType="begin"/>
            </w:r>
            <w:r>
              <w:instrText xml:space="preserve"> INCLUDEPICTURE "https://t3.ftcdn.net/jpg/02/36/53/70/240_F_236537059_GFcg7KgmCmJfnC5P3mPAXzK0SRfOs7cy.jpg" \* MERGEFORMATINET </w:instrText>
            </w:r>
            <w:r>
              <w:fldChar w:fldCharType="separate"/>
            </w:r>
            <w:r>
              <w:rPr>
                <w:noProof/>
              </w:rPr>
              <w:drawing>
                <wp:inline distT="0" distB="0" distL="0" distR="0" wp14:anchorId="2826561B" wp14:editId="1C5F077B">
                  <wp:extent cx="1283970" cy="854911"/>
                  <wp:effectExtent l="0" t="0" r="0" b="0"/>
                  <wp:docPr id="612843738" name="Imagen 102" descr="Business people working on desk together and analysis discussion about summary budget finance and using laptop making not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Business people working on desk together and analysis discussion about summary budget finance and using laptop making note repor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298351" cy="864486"/>
                          </a:xfrm>
                          <a:prstGeom prst="rect">
                            <a:avLst/>
                          </a:prstGeom>
                          <a:noFill/>
                          <a:ln>
                            <a:noFill/>
                          </a:ln>
                        </pic:spPr>
                      </pic:pic>
                    </a:graphicData>
                  </a:graphic>
                </wp:inline>
              </w:drawing>
            </w:r>
            <w:r>
              <w:fldChar w:fldCharType="end"/>
            </w:r>
          </w:p>
        </w:tc>
      </w:tr>
      <w:tr w:rsidR="005D5870" w:rsidRPr="00431E2B" w14:paraId="5ED3C421"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4E79AC5" w14:textId="4C06E94D" w:rsidR="005D5870" w:rsidRPr="00860870" w:rsidRDefault="005D5870" w:rsidP="009B26BA">
            <w:pPr>
              <w:spacing w:after="0" w:line="240" w:lineRule="auto"/>
              <w:rPr>
                <w:b/>
                <w:bCs/>
              </w:rPr>
            </w:pPr>
            <w:r w:rsidRPr="00860870">
              <w:rPr>
                <w:b/>
                <w:bCs/>
              </w:rPr>
              <w:t>Documento equivalente electrónico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4296170" w14:textId="5E7ACE12" w:rsidR="005D5870" w:rsidRDefault="005D5870" w:rsidP="009B26BA">
            <w:pPr>
              <w:spacing w:after="0" w:line="240" w:lineRule="auto"/>
            </w:pPr>
            <w:r>
              <w:t>Respalda las operaciones para las cuales la normativa permite utilizar un documento equivalente. Deben comprobarse el tipo aplicable, los requisitos técnicos y las condiciones establecidas por la DIAN.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528BF8C7" w14:textId="2889C259" w:rsidR="005D5870" w:rsidRPr="00431E2B" w:rsidRDefault="00463E93" w:rsidP="009B26BA">
            <w:pPr>
              <w:spacing w:after="0" w:line="240" w:lineRule="auto"/>
              <w:rPr>
                <w:rFonts w:cs="Arial"/>
                <w:szCs w:val="20"/>
              </w:rPr>
            </w:pPr>
            <w:r>
              <w:fldChar w:fldCharType="begin"/>
            </w:r>
            <w:r>
              <w:instrText xml:space="preserve"> INCLUDEPICTURE "https://t4.ftcdn.net/jpg/20/28/38/29/240_F_2028382995_SpClkeRv3Uof6g0OFK78tkkh5HngpsvJ.jpg" \* MERGEFORMATINET </w:instrText>
            </w:r>
            <w:r>
              <w:fldChar w:fldCharType="separate"/>
            </w:r>
            <w:r>
              <w:rPr>
                <w:noProof/>
              </w:rPr>
              <w:drawing>
                <wp:inline distT="0" distB="0" distL="0" distR="0" wp14:anchorId="598DF5B7" wp14:editId="6BF74F9F">
                  <wp:extent cx="1238838" cy="824860"/>
                  <wp:effectExtent l="0" t="0" r="0" b="1270"/>
                  <wp:docPr id="1809894004" name="Imagen 103" descr="Viewing Bank Account Book in front of laptop, Account Statement, Money Number, Check Payment and Income, Financial Documents, Pay Slip, Cash Balance, Investment, Paper Page, Busines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Viewing Bank Account Book in front of laptop, Account Statement, Money Number, Check Payment and Income, Financial Documents, Pay Slip, Cash Balance, Investment, Paper Page, Business&#10;                        "/>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266641" cy="843372"/>
                          </a:xfrm>
                          <a:prstGeom prst="rect">
                            <a:avLst/>
                          </a:prstGeom>
                          <a:noFill/>
                          <a:ln>
                            <a:noFill/>
                          </a:ln>
                        </pic:spPr>
                      </pic:pic>
                    </a:graphicData>
                  </a:graphic>
                </wp:inline>
              </w:drawing>
            </w:r>
            <w:r>
              <w:fldChar w:fldCharType="end"/>
            </w:r>
          </w:p>
        </w:tc>
      </w:tr>
      <w:tr w:rsidR="005D5870" w:rsidRPr="00431E2B" w14:paraId="02FB7BF9"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3B76320E" w14:textId="2607AE98" w:rsidR="005D5870" w:rsidRPr="00860870" w:rsidRDefault="005D5870" w:rsidP="009B26BA">
            <w:pPr>
              <w:spacing w:after="0" w:line="240" w:lineRule="auto"/>
              <w:rPr>
                <w:b/>
                <w:bCs/>
              </w:rPr>
            </w:pPr>
            <w:r w:rsidRPr="00860870">
              <w:rPr>
                <w:b/>
                <w:bCs/>
              </w:rPr>
              <w:t>Documento soporte de nómina electrónica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06B18CE" w14:textId="61C22072" w:rsidR="005D5870" w:rsidRDefault="005D5870" w:rsidP="009B26BA">
            <w:pPr>
              <w:spacing w:after="0" w:line="240" w:lineRule="auto"/>
            </w:pPr>
            <w:r>
              <w:t>Respalda fiscalmente pagos o abonos relacionados con nómina cuando resulte aplicable. Debe conciliarse con salarios, prestaciones, aportes, novedades laborales y registros contables.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7A368E1" w14:textId="44CDE3D2" w:rsidR="005D5870" w:rsidRPr="00431E2B" w:rsidRDefault="0077301D" w:rsidP="009B26BA">
            <w:pPr>
              <w:spacing w:after="0" w:line="240" w:lineRule="auto"/>
              <w:rPr>
                <w:rFonts w:cs="Arial"/>
                <w:szCs w:val="20"/>
              </w:rPr>
            </w:pPr>
            <w:r w:rsidRPr="0077301D">
              <w:rPr>
                <w:rFonts w:cs="Arial"/>
                <w:noProof/>
                <w:szCs w:val="20"/>
              </w:rPr>
              <w:drawing>
                <wp:inline distT="0" distB="0" distL="0" distR="0" wp14:anchorId="29A9CE00" wp14:editId="6FBFE3D8">
                  <wp:extent cx="1261640" cy="708288"/>
                  <wp:effectExtent l="0" t="0" r="0" b="3175"/>
                  <wp:docPr id="1033886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6349" name=""/>
                          <pic:cNvPicPr/>
                        </pic:nvPicPr>
                        <pic:blipFill>
                          <a:blip r:embed="rId114"/>
                          <a:stretch>
                            <a:fillRect/>
                          </a:stretch>
                        </pic:blipFill>
                        <pic:spPr>
                          <a:xfrm flipH="1">
                            <a:off x="0" y="0"/>
                            <a:ext cx="1284887" cy="721339"/>
                          </a:xfrm>
                          <a:prstGeom prst="rect">
                            <a:avLst/>
                          </a:prstGeom>
                        </pic:spPr>
                      </pic:pic>
                    </a:graphicData>
                  </a:graphic>
                </wp:inline>
              </w:drawing>
            </w:r>
          </w:p>
        </w:tc>
      </w:tr>
      <w:tr w:rsidR="005D5870" w:rsidRPr="00431E2B" w14:paraId="443B64BC"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033629C8" w14:textId="3C518E66" w:rsidR="005D5870" w:rsidRPr="00860870" w:rsidRDefault="005056EE" w:rsidP="009B26BA">
            <w:pPr>
              <w:spacing w:after="0" w:line="240" w:lineRule="auto"/>
              <w:rPr>
                <w:b/>
                <w:bCs/>
              </w:rPr>
            </w:pPr>
            <w:r w:rsidRPr="00860870">
              <w:rPr>
                <w:b/>
                <w:bCs/>
              </w:rPr>
              <w:t>Documento soporte en adquisiciones a no obligados a facturar</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FED9CAC" w14:textId="07B6EF6E" w:rsidR="005D5870" w:rsidRDefault="005056EE" w:rsidP="009B26BA">
            <w:pPr>
              <w:spacing w:after="0" w:line="240" w:lineRule="auto"/>
            </w:pPr>
            <w:r>
              <w:t>Respalda compras o servicios adquiridos a proveedores no obligados a expedir factura cuando se requiere soportar fiscalmente la operación. Utiliza numeración autorizada y debe transmitirse conforme a las reglas aplicables.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9A0431B" w14:textId="2F83FBEB" w:rsidR="005D5870" w:rsidRPr="00431E2B" w:rsidRDefault="0077301D" w:rsidP="009B26BA">
            <w:pPr>
              <w:spacing w:after="0" w:line="240" w:lineRule="auto"/>
              <w:rPr>
                <w:rFonts w:cs="Arial"/>
                <w:szCs w:val="20"/>
              </w:rPr>
            </w:pPr>
            <w:r>
              <w:fldChar w:fldCharType="begin"/>
            </w:r>
            <w:r>
              <w:instrText xml:space="preserve"> INCLUDEPICTURE "https://t4.ftcdn.net/jpg/20/83/70/71/240_F_2083707136_UrhUvLE6fClzb4TYzaSN8CIUTNlChEtI.jpg" \* MERGEFORMATINET </w:instrText>
            </w:r>
            <w:r>
              <w:fldChar w:fldCharType="separate"/>
            </w:r>
            <w:r>
              <w:rPr>
                <w:noProof/>
              </w:rPr>
              <w:drawing>
                <wp:inline distT="0" distB="0" distL="0" distR="0" wp14:anchorId="7087652E" wp14:editId="2D829F65">
                  <wp:extent cx="1267171" cy="707608"/>
                  <wp:effectExtent l="0" t="0" r="3175" b="3810"/>
                  <wp:docPr id="744926714" name="Imagen 104" descr="Faceless senior male executive reviewing printed financial reports while junior colleague points to laptop screen showing corresponding digital data, mentorship concept, corpo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Faceless senior male executive reviewing printed financial reports while junior colleague points to laptop screen showing corresponding digital data, mentorship concept, corporate"/>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84443" cy="717253"/>
                          </a:xfrm>
                          <a:prstGeom prst="rect">
                            <a:avLst/>
                          </a:prstGeom>
                          <a:noFill/>
                          <a:ln>
                            <a:noFill/>
                          </a:ln>
                        </pic:spPr>
                      </pic:pic>
                    </a:graphicData>
                  </a:graphic>
                </wp:inline>
              </w:drawing>
            </w:r>
            <w:r>
              <w:fldChar w:fldCharType="end"/>
            </w:r>
          </w:p>
        </w:tc>
      </w:tr>
      <w:tr w:rsidR="005056EE" w:rsidRPr="00431E2B" w14:paraId="1D26F2D2"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540FA7F" w14:textId="2A2270A1" w:rsidR="005056EE" w:rsidRPr="00860870" w:rsidRDefault="005056EE" w:rsidP="009B26BA">
            <w:pPr>
              <w:spacing w:after="0" w:line="240" w:lineRule="auto"/>
              <w:rPr>
                <w:b/>
                <w:bCs/>
              </w:rPr>
            </w:pPr>
            <w:r w:rsidRPr="00860870">
              <w:rPr>
                <w:b/>
                <w:bCs/>
              </w:rPr>
              <w:t>Numeración de facturación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8D6B387" w14:textId="5595BB5D" w:rsidR="005056EE" w:rsidRDefault="005056EE" w:rsidP="009B26BA">
            <w:pPr>
              <w:spacing w:after="0" w:line="240" w:lineRule="auto"/>
            </w:pPr>
            <w:r>
              <w:t>Controla los consecutivos autorizados para expedir documentos. Antes de iniciar operaciones y cuando se agota o vence un rango, deben revisarse autorización, prefijo, numeración y vigencia.</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FB21044" w14:textId="06AA66E5" w:rsidR="005056EE" w:rsidRPr="00431E2B" w:rsidRDefault="0077301D" w:rsidP="009B26BA">
            <w:pPr>
              <w:spacing w:after="0" w:line="240" w:lineRule="auto"/>
              <w:rPr>
                <w:rFonts w:cs="Arial"/>
                <w:szCs w:val="20"/>
              </w:rPr>
            </w:pPr>
            <w:r>
              <w:fldChar w:fldCharType="begin"/>
            </w:r>
            <w:r>
              <w:instrText xml:space="preserve"> INCLUDEPICTURE "https://t3.ftcdn.net/jpg/05/06/30/62/240_F_506306287_mN6aYsZwhYMtLOvpSpyqj1zMrpwAkg5F.jpg" \* MERGEFORMATINET </w:instrText>
            </w:r>
            <w:r>
              <w:fldChar w:fldCharType="separate"/>
            </w:r>
            <w:r>
              <w:rPr>
                <w:noProof/>
              </w:rPr>
              <w:drawing>
                <wp:inline distT="0" distB="0" distL="0" distR="0" wp14:anchorId="523A1B0F" wp14:editId="37A66AC6">
                  <wp:extent cx="1238250" cy="824468"/>
                  <wp:effectExtent l="0" t="0" r="0" b="1270"/>
                  <wp:docPr id="1297328712" name="Imagen 105" descr="Portrait of confident smiling female office employee during daily work with laptop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Portrait of confident smiling female office employee during daily work with laptop and documents"/>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41968" cy="826944"/>
                          </a:xfrm>
                          <a:prstGeom prst="rect">
                            <a:avLst/>
                          </a:prstGeom>
                          <a:noFill/>
                          <a:ln>
                            <a:noFill/>
                          </a:ln>
                        </pic:spPr>
                      </pic:pic>
                    </a:graphicData>
                  </a:graphic>
                </wp:inline>
              </w:drawing>
            </w:r>
            <w:r>
              <w:fldChar w:fldCharType="end"/>
            </w:r>
          </w:p>
        </w:tc>
      </w:tr>
    </w:tbl>
    <w:p w14:paraId="3ABA6856" w14:textId="77777777" w:rsidR="00EB25C4" w:rsidRDefault="00EB25C4" w:rsidP="00D65C5F">
      <w:pPr>
        <w:spacing w:after="0" w:line="240" w:lineRule="auto"/>
      </w:pPr>
    </w:p>
    <w:p w14:paraId="19F158EA" w14:textId="4B16D262" w:rsidR="00EB25C4" w:rsidRDefault="005056EE" w:rsidP="00D65C5F">
      <w:pPr>
        <w:spacing w:after="0" w:line="240" w:lineRule="auto"/>
      </w:pPr>
      <w:r>
        <w:t>El cumplimiento electrónico también exige organizar los reportes a terceros, las firmas utilizadas y la conservación de los archivos:</w:t>
      </w:r>
    </w:p>
    <w:p w14:paraId="5BED1564" w14:textId="77777777" w:rsidR="005056EE" w:rsidRDefault="005056EE" w:rsidP="00D65C5F">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5056EE" w:rsidRPr="00994F79" w14:paraId="1A99B5C7"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B6CDE51" w14:textId="77777777" w:rsidR="005056EE" w:rsidRPr="00994F79" w:rsidRDefault="005056EE"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5056EE" w:rsidRPr="005533D6" w14:paraId="2292808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5DF505D" w14:textId="2D489A75" w:rsidR="005056EE" w:rsidRPr="00860870" w:rsidRDefault="006633D9" w:rsidP="009B26BA">
            <w:pPr>
              <w:spacing w:after="0" w:line="240" w:lineRule="auto"/>
              <w:rPr>
                <w:b/>
                <w:bCs/>
              </w:rPr>
            </w:pPr>
            <w:r w:rsidRPr="00860870">
              <w:rPr>
                <w:b/>
                <w:bCs/>
              </w:rPr>
              <w:t>Información exógena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31AB4B0" w14:textId="27E8608C" w:rsidR="005056EE" w:rsidRPr="000955D3" w:rsidRDefault="006633D9" w:rsidP="009B26BA">
            <w:pPr>
              <w:spacing w:after="0" w:line="240" w:lineRule="auto"/>
            </w:pPr>
            <w:r>
              <w:t>Reporta datos de operaciones con terceros cuando la organización cumple las condiciones establecidas para el año gravable. Deben identificarse formatos, conceptos, cuantías, terceros, especificaciones y plazos correspondientes.</w:t>
            </w:r>
          </w:p>
        </w:tc>
      </w:tr>
      <w:tr w:rsidR="006633D9" w:rsidRPr="005533D6" w14:paraId="0A8ACF6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104CFEF" w14:textId="154A59EA" w:rsidR="006633D9" w:rsidRPr="00860870" w:rsidRDefault="006633D9" w:rsidP="009B26BA">
            <w:pPr>
              <w:spacing w:after="0" w:line="240" w:lineRule="auto"/>
              <w:rPr>
                <w:b/>
                <w:bCs/>
              </w:rPr>
            </w:pPr>
            <w:r w:rsidRPr="00860870">
              <w:rPr>
                <w:b/>
                <w:bCs/>
              </w:rPr>
              <w:t>Firma electrónica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0A9BB80" w14:textId="2ED64BE5" w:rsidR="006633D9" w:rsidRDefault="006633D9" w:rsidP="009B26BA">
            <w:pPr>
              <w:spacing w:after="0" w:line="240" w:lineRule="auto"/>
            </w:pPr>
            <w:r>
              <w:t>Permite suscribir declaraciones, reportes y trámites electrónicos cuando corresponde. La organización debe controlar su vigencia, los accesos autorizados y la adecuada custodia de las credenciales.</w:t>
            </w:r>
          </w:p>
        </w:tc>
      </w:tr>
      <w:tr w:rsidR="006633D9" w:rsidRPr="005533D6" w14:paraId="29B8D869"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ABBE122" w14:textId="7DBC6FB0" w:rsidR="006633D9" w:rsidRPr="006633D9" w:rsidRDefault="006633D9" w:rsidP="006633D9">
            <w:pPr>
              <w:spacing w:line="240" w:lineRule="auto"/>
              <w:contextualSpacing w:val="0"/>
              <w:jc w:val="left"/>
              <w:rPr>
                <w:rFonts w:ascii="Times New Roman" w:hAnsi="Times New Roman"/>
              </w:rPr>
            </w:pPr>
            <w:r>
              <w:rPr>
                <w:rStyle w:val="Strong"/>
              </w:rPr>
              <w:t>Archivo electrónico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4B89F02" w14:textId="24F05B8D" w:rsidR="006633D9" w:rsidRDefault="006633D9" w:rsidP="009B26BA">
            <w:pPr>
              <w:spacing w:after="0" w:line="240" w:lineRule="auto"/>
            </w:pPr>
            <w:r>
              <w:t>Conserva documentos generados, recibidos y validados durante los periodos aplicables. Los archivos deben permanecer íntegros, legibles, consultables, respaldados y vinculados con las operaciones que sustentan.</w:t>
            </w:r>
          </w:p>
        </w:tc>
      </w:tr>
    </w:tbl>
    <w:p w14:paraId="76BA1CDE" w14:textId="77777777" w:rsidR="005056EE" w:rsidRDefault="005056EE" w:rsidP="00D65C5F">
      <w:pPr>
        <w:spacing w:after="0" w:line="240" w:lineRule="auto"/>
      </w:pPr>
    </w:p>
    <w:p w14:paraId="666CC9E4" w14:textId="77777777" w:rsidR="00860870" w:rsidRPr="00860870" w:rsidRDefault="00860870" w:rsidP="00860870">
      <w:pPr>
        <w:spacing w:after="0" w:line="240" w:lineRule="auto"/>
      </w:pPr>
      <w:r>
        <w:t xml:space="preserve">La regulación de información exógena se publica por año gravable y puede modificarse; para 2026, la DIAN reúne en su portal las resoluciones y anexos aplicables. </w:t>
      </w:r>
    </w:p>
    <w:p w14:paraId="3D764963" w14:textId="77777777" w:rsidR="00860870" w:rsidRDefault="00860870" w:rsidP="00860870">
      <w:pPr>
        <w:spacing w:after="0" w:line="240" w:lineRule="auto"/>
        <w:rPr>
          <w:b/>
          <w:bCs/>
        </w:rPr>
      </w:pPr>
    </w:p>
    <w:p w14:paraId="768A21A4" w14:textId="59EEE93A" w:rsidR="00860870" w:rsidRPr="00860870" w:rsidRDefault="00860870" w:rsidP="00860870">
      <w:pPr>
        <w:spacing w:after="0" w:line="240" w:lineRule="auto"/>
      </w:pPr>
      <w:r w:rsidRPr="00860870">
        <w:t>El caso integra la facturación, los documentos soporte y la preparación de información exógena dentro de una misma gestión documental:</w:t>
      </w:r>
    </w:p>
    <w:p w14:paraId="48358524" w14:textId="77777777" w:rsidR="00EB25C4" w:rsidRPr="00D65C5F" w:rsidRDefault="00EB25C4" w:rsidP="00D65C5F">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860870" w14:paraId="0EC42A3F" w14:textId="77777777" w:rsidTr="00860870">
        <w:tc>
          <w:tcPr>
            <w:tcW w:w="8828" w:type="dxa"/>
            <w:shd w:val="clear" w:color="auto" w:fill="DEEAF6" w:themeFill="accent5" w:themeFillTint="33"/>
          </w:tcPr>
          <w:p w14:paraId="6E94EE58" w14:textId="77777777" w:rsidR="00860870" w:rsidRPr="009F4CF9" w:rsidRDefault="00860870" w:rsidP="00860870">
            <w:pPr>
              <w:spacing w:line="240" w:lineRule="auto"/>
              <w:rPr>
                <w:b/>
                <w:bCs/>
              </w:rPr>
            </w:pPr>
            <w:r w:rsidRPr="009F4CF9">
              <w:rPr>
                <w:b/>
                <w:bCs/>
              </w:rPr>
              <w:t>Ejemplo aplicado</w:t>
            </w:r>
          </w:p>
          <w:p w14:paraId="628886ED" w14:textId="77777777" w:rsidR="00860870" w:rsidRDefault="00860870" w:rsidP="00860870">
            <w:pPr>
              <w:spacing w:line="240" w:lineRule="auto"/>
            </w:pPr>
          </w:p>
          <w:p w14:paraId="2AAD0D96" w14:textId="77777777" w:rsidR="00860870" w:rsidRDefault="00860870" w:rsidP="00860870">
            <w:pPr>
              <w:spacing w:line="240" w:lineRule="auto"/>
            </w:pPr>
            <w:r>
              <w:t>Una cooperativa de transporte escolar celebra un contrato anual por $180.000.000 para movilizar estudiantes de una institución educativa. El servicio se cobra mensualmente, por lo que la organización expide una factura electrónica por $15.000.000 en cada periodo, verifica su validación y relaciona el documento con el contrato, el informe de recorridos y la cuenta por cobrar correspondiente.</w:t>
            </w:r>
          </w:p>
          <w:p w14:paraId="4BEF0504" w14:textId="77777777" w:rsidR="00860870" w:rsidRDefault="00860870" w:rsidP="00860870">
            <w:pPr>
              <w:spacing w:line="240" w:lineRule="auto"/>
            </w:pPr>
          </w:p>
          <w:p w14:paraId="2BA035E8" w14:textId="77777777" w:rsidR="00860870" w:rsidRDefault="00860870" w:rsidP="00860870">
            <w:pPr>
              <w:spacing w:line="240" w:lineRule="auto"/>
            </w:pPr>
            <w:r>
              <w:t xml:space="preserve">La cooperativa también tiene trabajadores vinculados, por lo que revisa la generación del documento soporte de nómina electrónica. Durante el año contrata por $1.200.000 la reparación de un vehículo con una persona que acredita no estar obligada a expedir factura. Cuando resulta procedente, la cooperativa genera el documento soporte en adquisiciones a sujetos no obligados a facturar para respaldar la operación. Este documento debe incluir, entre otros requisitos, la identificación de las partes, la fecha, la descripción del servicio, el valor, la numeración autorizada y el código único correspondiente. </w:t>
            </w:r>
            <w:sdt>
              <w:sdtPr>
                <w:id w:val="1901242945"/>
                <w:citation/>
              </w:sdtPr>
              <w:sdtContent>
                <w:r>
                  <w:fldChar w:fldCharType="begin"/>
                </w:r>
                <w:r>
                  <w:instrText xml:space="preserve"> CITATION DIA10 \l 9226 </w:instrText>
                </w:r>
                <w:r>
                  <w:fldChar w:fldCharType="separate"/>
                </w:r>
                <w:r>
                  <w:rPr>
                    <w:noProof/>
                  </w:rPr>
                  <w:t>(DIAN)</w:t>
                </w:r>
                <w:r>
                  <w:fldChar w:fldCharType="end"/>
                </w:r>
              </w:sdtContent>
            </w:sdt>
          </w:p>
          <w:p w14:paraId="3C40DBC0" w14:textId="77777777" w:rsidR="00860870" w:rsidRDefault="00860870" w:rsidP="00860870">
            <w:pPr>
              <w:spacing w:line="240" w:lineRule="auto"/>
            </w:pPr>
          </w:p>
          <w:p w14:paraId="1F3B1FC1" w14:textId="77777777" w:rsidR="00860870" w:rsidRDefault="00860870" w:rsidP="00860870">
            <w:pPr>
              <w:spacing w:line="240" w:lineRule="auto"/>
            </w:pPr>
            <w:r>
              <w:t>Al preparar la información exógena, el área contable consolida los ingresos facturados, los pagos realizados a proveedores, las retenciones practicadas, las obligaciones financieras y los demás conceptos solicitados. Antes de transmitir el reporte, compara los datos con la contabilidad, las declaraciones tributarias y la información de cada tercero. La organización consulta la resolución correspondiente al año gravable para determinar si está obligada, cuáles formatos debe presentar y cuál es el plazo asignado según su NIT.</w:t>
            </w:r>
          </w:p>
          <w:p w14:paraId="3A3E0222" w14:textId="77777777" w:rsidR="00860870" w:rsidRDefault="00860870" w:rsidP="00860870">
            <w:pPr>
              <w:spacing w:line="240" w:lineRule="auto"/>
            </w:pPr>
          </w:p>
          <w:p w14:paraId="44C13BD5" w14:textId="77777777" w:rsidR="00860870" w:rsidRDefault="00860870" w:rsidP="00860870">
            <w:pPr>
              <w:spacing w:line="240" w:lineRule="auto"/>
            </w:pPr>
            <w:r>
              <w:t>Esta tabla específica las actividades necesarias para organizar la generación de documentos electrónicos y la preparación de reportes tributarios.</w:t>
            </w:r>
          </w:p>
          <w:p w14:paraId="49899241" w14:textId="77777777" w:rsidR="00860870" w:rsidRDefault="00860870" w:rsidP="00860870">
            <w:pPr>
              <w:spacing w:line="240" w:lineRule="auto"/>
              <w:rPr>
                <w:b/>
                <w:bCs/>
              </w:rPr>
            </w:pPr>
          </w:p>
          <w:p w14:paraId="77E4B614" w14:textId="0BA9CCDD" w:rsidR="00860870" w:rsidRDefault="00860870" w:rsidP="00860870">
            <w:pPr>
              <w:spacing w:line="240" w:lineRule="auto"/>
            </w:pPr>
            <w:r w:rsidRPr="001E1040">
              <w:rPr>
                <w:b/>
                <w:bCs/>
              </w:rPr>
              <w:t xml:space="preserve">Tabla </w:t>
            </w:r>
            <w:r>
              <w:rPr>
                <w:b/>
                <w:bCs/>
              </w:rPr>
              <w:t>27</w:t>
            </w:r>
            <w:r w:rsidRPr="001E1040">
              <w:rPr>
                <w:b/>
                <w:bCs/>
              </w:rPr>
              <w:t>.</w:t>
            </w:r>
            <w:r>
              <w:t xml:space="preserve"> Ruta para gestionar la facturación y la información exógena</w:t>
            </w:r>
          </w:p>
          <w:p w14:paraId="155D85EB" w14:textId="77777777" w:rsidR="00860870" w:rsidRDefault="00860870" w:rsidP="00860870">
            <w:pPr>
              <w:spacing w:line="240" w:lineRule="auto"/>
            </w:pPr>
          </w:p>
          <w:tbl>
            <w:tblPr>
              <w:tblStyle w:val="TableGridLight"/>
              <w:tblW w:w="0" w:type="auto"/>
              <w:tblLook w:val="04A0" w:firstRow="1" w:lastRow="0" w:firstColumn="1" w:lastColumn="0" w:noHBand="0" w:noVBand="1"/>
            </w:tblPr>
            <w:tblGrid>
              <w:gridCol w:w="1915"/>
              <w:gridCol w:w="2262"/>
              <w:gridCol w:w="2341"/>
              <w:gridCol w:w="2084"/>
            </w:tblGrid>
            <w:tr w:rsidR="00860870" w:rsidRPr="001E1040" w14:paraId="666A9646" w14:textId="77777777" w:rsidTr="00860870">
              <w:tc>
                <w:tcPr>
                  <w:tcW w:w="0" w:type="auto"/>
                  <w:shd w:val="clear" w:color="auto" w:fill="D9D9D9" w:themeFill="background1" w:themeFillShade="D9"/>
                  <w:hideMark/>
                </w:tcPr>
                <w:p w14:paraId="3FE73B53" w14:textId="77777777" w:rsidR="00860870" w:rsidRPr="001E1040" w:rsidRDefault="00860870" w:rsidP="00860870">
                  <w:pPr>
                    <w:spacing w:line="240" w:lineRule="auto"/>
                    <w:contextualSpacing w:val="0"/>
                    <w:jc w:val="center"/>
                    <w:rPr>
                      <w:rFonts w:eastAsia="Times New Roman" w:cs="Arial"/>
                      <w:b/>
                      <w:bCs/>
                      <w:szCs w:val="20"/>
                      <w:lang w:eastAsia="es-CO"/>
                    </w:rPr>
                  </w:pPr>
                  <w:r w:rsidRPr="001E1040">
                    <w:rPr>
                      <w:rFonts w:eastAsia="Times New Roman" w:cs="Arial"/>
                      <w:b/>
                      <w:bCs/>
                      <w:szCs w:val="20"/>
                      <w:lang w:eastAsia="es-CO"/>
                    </w:rPr>
                    <w:t>Etapa</w:t>
                  </w:r>
                </w:p>
              </w:tc>
              <w:tc>
                <w:tcPr>
                  <w:tcW w:w="0" w:type="auto"/>
                  <w:shd w:val="clear" w:color="auto" w:fill="D9D9D9" w:themeFill="background1" w:themeFillShade="D9"/>
                  <w:hideMark/>
                </w:tcPr>
                <w:p w14:paraId="24DBA669" w14:textId="77777777" w:rsidR="00860870" w:rsidRPr="001E1040" w:rsidRDefault="00860870" w:rsidP="00860870">
                  <w:pPr>
                    <w:spacing w:line="240" w:lineRule="auto"/>
                    <w:contextualSpacing w:val="0"/>
                    <w:jc w:val="center"/>
                    <w:rPr>
                      <w:rFonts w:eastAsia="Times New Roman" w:cs="Arial"/>
                      <w:b/>
                      <w:bCs/>
                      <w:szCs w:val="20"/>
                      <w:lang w:eastAsia="es-CO"/>
                    </w:rPr>
                  </w:pPr>
                  <w:r w:rsidRPr="001E1040">
                    <w:rPr>
                      <w:rFonts w:eastAsia="Times New Roman" w:cs="Arial"/>
                      <w:b/>
                      <w:bCs/>
                      <w:szCs w:val="20"/>
                      <w:lang w:eastAsia="es-CO"/>
                    </w:rPr>
                    <w:t>Acción requerida</w:t>
                  </w:r>
                </w:p>
              </w:tc>
              <w:tc>
                <w:tcPr>
                  <w:tcW w:w="0" w:type="auto"/>
                  <w:shd w:val="clear" w:color="auto" w:fill="D9D9D9" w:themeFill="background1" w:themeFillShade="D9"/>
                  <w:hideMark/>
                </w:tcPr>
                <w:p w14:paraId="198BDA05" w14:textId="77777777" w:rsidR="00860870" w:rsidRPr="001E1040" w:rsidRDefault="00860870" w:rsidP="00860870">
                  <w:pPr>
                    <w:spacing w:line="240" w:lineRule="auto"/>
                    <w:contextualSpacing w:val="0"/>
                    <w:jc w:val="center"/>
                    <w:rPr>
                      <w:rFonts w:eastAsia="Times New Roman" w:cs="Arial"/>
                      <w:b/>
                      <w:bCs/>
                      <w:szCs w:val="20"/>
                      <w:lang w:eastAsia="es-CO"/>
                    </w:rPr>
                  </w:pPr>
                  <w:r w:rsidRPr="001E1040">
                    <w:rPr>
                      <w:rFonts w:eastAsia="Times New Roman" w:cs="Arial"/>
                      <w:b/>
                      <w:bCs/>
                      <w:szCs w:val="20"/>
                      <w:lang w:eastAsia="es-CO"/>
                    </w:rPr>
                    <w:t>Información que debe verificarse</w:t>
                  </w:r>
                </w:p>
              </w:tc>
              <w:tc>
                <w:tcPr>
                  <w:tcW w:w="0" w:type="auto"/>
                  <w:shd w:val="clear" w:color="auto" w:fill="D9D9D9" w:themeFill="background1" w:themeFillShade="D9"/>
                  <w:hideMark/>
                </w:tcPr>
                <w:p w14:paraId="2537BD6C" w14:textId="77777777" w:rsidR="00860870" w:rsidRPr="001E1040" w:rsidRDefault="00860870" w:rsidP="00860870">
                  <w:pPr>
                    <w:spacing w:line="240" w:lineRule="auto"/>
                    <w:contextualSpacing w:val="0"/>
                    <w:jc w:val="center"/>
                    <w:rPr>
                      <w:rFonts w:eastAsia="Times New Roman" w:cs="Arial"/>
                      <w:b/>
                      <w:bCs/>
                      <w:szCs w:val="20"/>
                      <w:lang w:eastAsia="es-CO"/>
                    </w:rPr>
                  </w:pPr>
                  <w:r w:rsidRPr="001E1040">
                    <w:rPr>
                      <w:rFonts w:eastAsia="Times New Roman" w:cs="Arial"/>
                      <w:b/>
                      <w:bCs/>
                      <w:szCs w:val="20"/>
                      <w:lang w:eastAsia="es-CO"/>
                    </w:rPr>
                    <w:t>Evidencia esperada</w:t>
                  </w:r>
                </w:p>
              </w:tc>
            </w:tr>
            <w:tr w:rsidR="00860870" w:rsidRPr="001E1040" w14:paraId="78A2AE2C" w14:textId="77777777" w:rsidTr="00860870">
              <w:tc>
                <w:tcPr>
                  <w:tcW w:w="0" w:type="auto"/>
                  <w:hideMark/>
                </w:tcPr>
                <w:p w14:paraId="2213E48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Revisar el RUT</w:t>
                  </w:r>
                </w:p>
              </w:tc>
              <w:tc>
                <w:tcPr>
                  <w:tcW w:w="0" w:type="auto"/>
                  <w:hideMark/>
                </w:tcPr>
                <w:p w14:paraId="7033EF5A"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Confirmar las responsabilidades registradas ante la DIAN.</w:t>
                  </w:r>
                </w:p>
              </w:tc>
              <w:tc>
                <w:tcPr>
                  <w:tcW w:w="0" w:type="auto"/>
                  <w:hideMark/>
                </w:tcPr>
                <w:p w14:paraId="137252BF"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Actividades económicas, obligación de facturar y demás responsabilidades.</w:t>
                  </w:r>
                </w:p>
              </w:tc>
              <w:tc>
                <w:tcPr>
                  <w:tcW w:w="0" w:type="auto"/>
                  <w:hideMark/>
                </w:tcPr>
                <w:p w14:paraId="23DD376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RUT actualizado.</w:t>
                  </w:r>
                </w:p>
              </w:tc>
            </w:tr>
            <w:tr w:rsidR="00860870" w:rsidRPr="001E1040" w14:paraId="24AD70B6" w14:textId="77777777" w:rsidTr="00860870">
              <w:tc>
                <w:tcPr>
                  <w:tcW w:w="0" w:type="auto"/>
                  <w:hideMark/>
                </w:tcPr>
                <w:p w14:paraId="1400CCB1"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Determinar la obligación</w:t>
                  </w:r>
                </w:p>
              </w:tc>
              <w:tc>
                <w:tcPr>
                  <w:tcW w:w="0" w:type="auto"/>
                  <w:hideMark/>
                </w:tcPr>
                <w:p w14:paraId="7DB95BC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Analizar si la organización debe expedir documentos electrónicos.</w:t>
                  </w:r>
                </w:p>
              </w:tc>
              <w:tc>
                <w:tcPr>
                  <w:tcW w:w="0" w:type="auto"/>
                  <w:hideMark/>
                </w:tcPr>
                <w:p w14:paraId="4B027A9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Naturaleza de las operaciones, bienes vendidos y servicios prestados.</w:t>
                  </w:r>
                </w:p>
              </w:tc>
              <w:tc>
                <w:tcPr>
                  <w:tcW w:w="0" w:type="auto"/>
                  <w:hideMark/>
                </w:tcPr>
                <w:p w14:paraId="3926E860"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Matriz de responsabilidades.</w:t>
                  </w:r>
                </w:p>
              </w:tc>
            </w:tr>
            <w:tr w:rsidR="00860870" w:rsidRPr="001E1040" w14:paraId="68306E67" w14:textId="77777777" w:rsidTr="00860870">
              <w:tc>
                <w:tcPr>
                  <w:tcW w:w="0" w:type="auto"/>
                  <w:hideMark/>
                </w:tcPr>
                <w:p w14:paraId="2CC9B4AF"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Verificar la habilitación</w:t>
                  </w:r>
                </w:p>
              </w:tc>
              <w:tc>
                <w:tcPr>
                  <w:tcW w:w="0" w:type="auto"/>
                  <w:hideMark/>
                </w:tcPr>
                <w:p w14:paraId="51256AC0"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Confirmar que se cumplieron los procedimientos técnicos para facturar.</w:t>
                  </w:r>
                </w:p>
              </w:tc>
              <w:tc>
                <w:tcPr>
                  <w:tcW w:w="0" w:type="auto"/>
                  <w:hideMark/>
                </w:tcPr>
                <w:p w14:paraId="237D250A"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Software, proveedor tecnológico o servicio gratuito de la DIAN.</w:t>
                  </w:r>
                </w:p>
              </w:tc>
              <w:tc>
                <w:tcPr>
                  <w:tcW w:w="0" w:type="auto"/>
                  <w:hideMark/>
                </w:tcPr>
                <w:p w14:paraId="1302A995"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Estado de habilitación.</w:t>
                  </w:r>
                </w:p>
              </w:tc>
            </w:tr>
            <w:tr w:rsidR="00860870" w:rsidRPr="001E1040" w14:paraId="57E29A41" w14:textId="77777777" w:rsidTr="00860870">
              <w:tc>
                <w:tcPr>
                  <w:tcW w:w="0" w:type="auto"/>
                  <w:hideMark/>
                </w:tcPr>
                <w:p w14:paraId="250844E1"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Revisar la numeración</w:t>
                  </w:r>
                </w:p>
              </w:tc>
              <w:tc>
                <w:tcPr>
                  <w:tcW w:w="0" w:type="auto"/>
                  <w:hideMark/>
                </w:tcPr>
                <w:p w14:paraId="49472EF3"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Comprobar los rangos autorizados y su vigencia.</w:t>
                  </w:r>
                </w:p>
              </w:tc>
              <w:tc>
                <w:tcPr>
                  <w:tcW w:w="0" w:type="auto"/>
                  <w:hideMark/>
                </w:tcPr>
                <w:p w14:paraId="4AE0F77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Prefijo, numeración inicial y final y fecha de vencimiento.</w:t>
                  </w:r>
                </w:p>
              </w:tc>
              <w:tc>
                <w:tcPr>
                  <w:tcW w:w="0" w:type="auto"/>
                  <w:hideMark/>
                </w:tcPr>
                <w:p w14:paraId="33838719"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Resolución o autorización vigente.</w:t>
                  </w:r>
                </w:p>
              </w:tc>
            </w:tr>
            <w:tr w:rsidR="00860870" w:rsidRPr="001E1040" w14:paraId="056F5B10" w14:textId="77777777" w:rsidTr="00860870">
              <w:tc>
                <w:tcPr>
                  <w:tcW w:w="0" w:type="auto"/>
                  <w:hideMark/>
                </w:tcPr>
                <w:p w14:paraId="2B449717"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Generar el documento</w:t>
                  </w:r>
                </w:p>
              </w:tc>
              <w:tc>
                <w:tcPr>
                  <w:tcW w:w="0" w:type="auto"/>
                  <w:hideMark/>
                </w:tcPr>
                <w:p w14:paraId="01652148"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Incorporar los datos de la operación.</w:t>
                  </w:r>
                </w:p>
              </w:tc>
              <w:tc>
                <w:tcPr>
                  <w:tcW w:w="0" w:type="auto"/>
                  <w:hideMark/>
                </w:tcPr>
                <w:p w14:paraId="1FBA650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Tercero, concepto, cantidad, valor, impuestos y forma de pago.</w:t>
                  </w:r>
                </w:p>
              </w:tc>
              <w:tc>
                <w:tcPr>
                  <w:tcW w:w="0" w:type="auto"/>
                  <w:hideMark/>
                </w:tcPr>
                <w:p w14:paraId="4CC38FC5"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Factura o documento electrónico generado.</w:t>
                  </w:r>
                </w:p>
              </w:tc>
            </w:tr>
            <w:tr w:rsidR="00860870" w:rsidRPr="001E1040" w14:paraId="3E133AAA" w14:textId="77777777" w:rsidTr="00860870">
              <w:tc>
                <w:tcPr>
                  <w:tcW w:w="0" w:type="auto"/>
                  <w:hideMark/>
                </w:tcPr>
                <w:p w14:paraId="1C05328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Transmitir y validar</w:t>
                  </w:r>
                </w:p>
              </w:tc>
              <w:tc>
                <w:tcPr>
                  <w:tcW w:w="0" w:type="auto"/>
                  <w:hideMark/>
                </w:tcPr>
                <w:p w14:paraId="0E713ED7"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Enviar el documento mediante el sistema correspondiente.</w:t>
                  </w:r>
                </w:p>
              </w:tc>
              <w:tc>
                <w:tcPr>
                  <w:tcW w:w="0" w:type="auto"/>
                  <w:hideMark/>
                </w:tcPr>
                <w:p w14:paraId="29847BFF"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Respuesta de aceptación o rechazo de la DIAN.</w:t>
                  </w:r>
                </w:p>
              </w:tc>
              <w:tc>
                <w:tcPr>
                  <w:tcW w:w="0" w:type="auto"/>
                  <w:hideMark/>
                </w:tcPr>
                <w:p w14:paraId="5A95C0D3"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Documento validado.</w:t>
                  </w:r>
                </w:p>
              </w:tc>
            </w:tr>
            <w:tr w:rsidR="00860870" w:rsidRPr="001E1040" w14:paraId="0D4FD63D" w14:textId="77777777" w:rsidTr="00860870">
              <w:tc>
                <w:tcPr>
                  <w:tcW w:w="0" w:type="auto"/>
                  <w:hideMark/>
                </w:tcPr>
                <w:p w14:paraId="02BE67B3"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Entregar al adquirente</w:t>
                  </w:r>
                </w:p>
              </w:tc>
              <w:tc>
                <w:tcPr>
                  <w:tcW w:w="0" w:type="auto"/>
                  <w:hideMark/>
                </w:tcPr>
                <w:p w14:paraId="5D9CECA2"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Remitir la representación o archivo al comprador.</w:t>
                  </w:r>
                </w:p>
              </w:tc>
              <w:tc>
                <w:tcPr>
                  <w:tcW w:w="0" w:type="auto"/>
                  <w:hideMark/>
                </w:tcPr>
                <w:p w14:paraId="682EDBF1"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Correo electrónico o medio acordado.</w:t>
                  </w:r>
                </w:p>
              </w:tc>
              <w:tc>
                <w:tcPr>
                  <w:tcW w:w="0" w:type="auto"/>
                  <w:hideMark/>
                </w:tcPr>
                <w:p w14:paraId="68B89C4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Constancia de entrega.</w:t>
                  </w:r>
                </w:p>
              </w:tc>
            </w:tr>
            <w:tr w:rsidR="00860870" w:rsidRPr="001E1040" w14:paraId="38A8951D" w14:textId="77777777" w:rsidTr="00860870">
              <w:tc>
                <w:tcPr>
                  <w:tcW w:w="0" w:type="auto"/>
                  <w:hideMark/>
                </w:tcPr>
                <w:p w14:paraId="4ADAAD7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Revisar documentos recibidos</w:t>
                  </w:r>
                </w:p>
              </w:tc>
              <w:tc>
                <w:tcPr>
                  <w:tcW w:w="0" w:type="auto"/>
                  <w:hideMark/>
                </w:tcPr>
                <w:p w14:paraId="423D76C3"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Confirmar que las compras estén debidamente respaldadas.</w:t>
                  </w:r>
                </w:p>
              </w:tc>
              <w:tc>
                <w:tcPr>
                  <w:tcW w:w="0" w:type="auto"/>
                  <w:hideMark/>
                </w:tcPr>
                <w:p w14:paraId="4B01EA1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Identificación, valores, impuestos y validación.</w:t>
                  </w:r>
                </w:p>
              </w:tc>
              <w:tc>
                <w:tcPr>
                  <w:tcW w:w="0" w:type="auto"/>
                  <w:hideMark/>
                </w:tcPr>
                <w:p w14:paraId="237E204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Facturas recibidas y verificadas.</w:t>
                  </w:r>
                </w:p>
              </w:tc>
            </w:tr>
            <w:tr w:rsidR="00860870" w:rsidRPr="001E1040" w14:paraId="01FB2C73" w14:textId="77777777" w:rsidTr="00860870">
              <w:tc>
                <w:tcPr>
                  <w:tcW w:w="0" w:type="auto"/>
                  <w:hideMark/>
                </w:tcPr>
                <w:p w14:paraId="366D4D28"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Generar documentos complementarios</w:t>
                  </w:r>
                </w:p>
              </w:tc>
              <w:tc>
                <w:tcPr>
                  <w:tcW w:w="0" w:type="auto"/>
                  <w:hideMark/>
                </w:tcPr>
                <w:p w14:paraId="1A35C649"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Preparar nómina electrónica o documento soporte cuando corresponda.</w:t>
                  </w:r>
                </w:p>
              </w:tc>
              <w:tc>
                <w:tcPr>
                  <w:tcW w:w="0" w:type="auto"/>
                  <w:hideMark/>
                </w:tcPr>
                <w:p w14:paraId="1C048E5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Pagos laborales y adquisiciones a no obligados a facturar.</w:t>
                  </w:r>
                </w:p>
              </w:tc>
              <w:tc>
                <w:tcPr>
                  <w:tcW w:w="0" w:type="auto"/>
                  <w:hideMark/>
                </w:tcPr>
                <w:p w14:paraId="75D4DBA4"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Documentos transmitidos y validados.</w:t>
                  </w:r>
                </w:p>
              </w:tc>
            </w:tr>
            <w:tr w:rsidR="00860870" w:rsidRPr="001E1040" w14:paraId="464EBB86" w14:textId="77777777" w:rsidTr="00860870">
              <w:tc>
                <w:tcPr>
                  <w:tcW w:w="0" w:type="auto"/>
                  <w:hideMark/>
                </w:tcPr>
                <w:p w14:paraId="1BE4F3A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Consolidar información de terceros</w:t>
                  </w:r>
                </w:p>
              </w:tc>
              <w:tc>
                <w:tcPr>
                  <w:tcW w:w="0" w:type="auto"/>
                  <w:hideMark/>
                </w:tcPr>
                <w:p w14:paraId="3963DFCE"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Organizar ingresos, pagos, retenciones, saldos y demás operaciones.</w:t>
                  </w:r>
                </w:p>
              </w:tc>
              <w:tc>
                <w:tcPr>
                  <w:tcW w:w="0" w:type="auto"/>
                  <w:hideMark/>
                </w:tcPr>
                <w:p w14:paraId="478DAAAB"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Nombres, identificaciones, conceptos y cuantías.</w:t>
                  </w:r>
                </w:p>
              </w:tc>
              <w:tc>
                <w:tcPr>
                  <w:tcW w:w="0" w:type="auto"/>
                  <w:hideMark/>
                </w:tcPr>
                <w:p w14:paraId="20D92AE1"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Base de datos tributaria depurada.</w:t>
                  </w:r>
                </w:p>
              </w:tc>
            </w:tr>
            <w:tr w:rsidR="00860870" w:rsidRPr="001E1040" w14:paraId="7214A00D" w14:textId="77777777" w:rsidTr="00860870">
              <w:tc>
                <w:tcPr>
                  <w:tcW w:w="0" w:type="auto"/>
                  <w:hideMark/>
                </w:tcPr>
                <w:p w14:paraId="557CEFF3"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Identificar la obligación de informar</w:t>
                  </w:r>
                </w:p>
              </w:tc>
              <w:tc>
                <w:tcPr>
                  <w:tcW w:w="0" w:type="auto"/>
                  <w:hideMark/>
                </w:tcPr>
                <w:p w14:paraId="350E292D"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Consultar los criterios establecidos para el año gravable.</w:t>
                  </w:r>
                </w:p>
              </w:tc>
              <w:tc>
                <w:tcPr>
                  <w:tcW w:w="0" w:type="auto"/>
                  <w:hideMark/>
                </w:tcPr>
                <w:p w14:paraId="7B4E6C6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Topes, condición jurídica, calidad de agente retenedor y demás requisitos.</w:t>
                  </w:r>
                </w:p>
              </w:tc>
              <w:tc>
                <w:tcPr>
                  <w:tcW w:w="0" w:type="auto"/>
                  <w:hideMark/>
                </w:tcPr>
                <w:p w14:paraId="0AA18915"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Lista de formatos aplicables.</w:t>
                  </w:r>
                </w:p>
              </w:tc>
            </w:tr>
            <w:tr w:rsidR="00860870" w:rsidRPr="001E1040" w14:paraId="4A4AF391" w14:textId="77777777" w:rsidTr="00860870">
              <w:tc>
                <w:tcPr>
                  <w:tcW w:w="0" w:type="auto"/>
                  <w:hideMark/>
                </w:tcPr>
                <w:p w14:paraId="1C4D001F"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Conciliar la información</w:t>
                  </w:r>
                </w:p>
              </w:tc>
              <w:tc>
                <w:tcPr>
                  <w:tcW w:w="0" w:type="auto"/>
                  <w:hideMark/>
                </w:tcPr>
                <w:p w14:paraId="510A603B"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Comparar los datos con contabilidad y declaraciones.</w:t>
                  </w:r>
                </w:p>
              </w:tc>
              <w:tc>
                <w:tcPr>
                  <w:tcW w:w="0" w:type="auto"/>
                  <w:hideMark/>
                </w:tcPr>
                <w:p w14:paraId="161A8F67"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Ingresos, costos, impuestos, retenciones y saldos.</w:t>
                  </w:r>
                </w:p>
              </w:tc>
              <w:tc>
                <w:tcPr>
                  <w:tcW w:w="0" w:type="auto"/>
                  <w:hideMark/>
                </w:tcPr>
                <w:p w14:paraId="13FC1F5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Informe de conciliación.</w:t>
                  </w:r>
                </w:p>
              </w:tc>
            </w:tr>
            <w:tr w:rsidR="00860870" w:rsidRPr="001E1040" w14:paraId="616ACF12" w14:textId="77777777" w:rsidTr="00860870">
              <w:tc>
                <w:tcPr>
                  <w:tcW w:w="0" w:type="auto"/>
                  <w:hideMark/>
                </w:tcPr>
                <w:p w14:paraId="386EECE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Validar y transmitir</w:t>
                  </w:r>
                </w:p>
              </w:tc>
              <w:tc>
                <w:tcPr>
                  <w:tcW w:w="0" w:type="auto"/>
                  <w:hideMark/>
                </w:tcPr>
                <w:p w14:paraId="12830AA0"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Revisar archivos y presentar la información dentro del plazo.</w:t>
                  </w:r>
                </w:p>
              </w:tc>
              <w:tc>
                <w:tcPr>
                  <w:tcW w:w="0" w:type="auto"/>
                  <w:hideMark/>
                </w:tcPr>
                <w:p w14:paraId="483B5226"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Estructura técnica, conceptos y datos de terceros.</w:t>
                  </w:r>
                </w:p>
              </w:tc>
              <w:tc>
                <w:tcPr>
                  <w:tcW w:w="0" w:type="auto"/>
                  <w:hideMark/>
                </w:tcPr>
                <w:p w14:paraId="26CB5439"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Constancia de presentación.</w:t>
                  </w:r>
                </w:p>
              </w:tc>
            </w:tr>
            <w:tr w:rsidR="00860870" w:rsidRPr="001E1040" w14:paraId="0373326E" w14:textId="77777777" w:rsidTr="00860870">
              <w:tc>
                <w:tcPr>
                  <w:tcW w:w="0" w:type="auto"/>
                  <w:hideMark/>
                </w:tcPr>
                <w:p w14:paraId="5996C080"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Conservar el expediente</w:t>
                  </w:r>
                </w:p>
              </w:tc>
              <w:tc>
                <w:tcPr>
                  <w:tcW w:w="0" w:type="auto"/>
                  <w:hideMark/>
                </w:tcPr>
                <w:p w14:paraId="0763DBF9"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Archivar documentos, formatos, validaciones y soportes.</w:t>
                  </w:r>
                </w:p>
              </w:tc>
              <w:tc>
                <w:tcPr>
                  <w:tcW w:w="0" w:type="auto"/>
                  <w:hideMark/>
                </w:tcPr>
                <w:p w14:paraId="1CFAA165"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Integridad, acceso, seguridad y trazabilidad.</w:t>
                  </w:r>
                </w:p>
              </w:tc>
              <w:tc>
                <w:tcPr>
                  <w:tcW w:w="0" w:type="auto"/>
                  <w:hideMark/>
                </w:tcPr>
                <w:p w14:paraId="560E7389" w14:textId="77777777" w:rsidR="00860870" w:rsidRPr="001E1040" w:rsidRDefault="00860870" w:rsidP="00860870">
                  <w:pPr>
                    <w:spacing w:line="240" w:lineRule="auto"/>
                    <w:contextualSpacing w:val="0"/>
                    <w:jc w:val="left"/>
                    <w:rPr>
                      <w:rFonts w:eastAsia="Times New Roman" w:cs="Arial"/>
                      <w:szCs w:val="20"/>
                      <w:lang w:eastAsia="es-CO"/>
                    </w:rPr>
                  </w:pPr>
                  <w:r w:rsidRPr="001E1040">
                    <w:rPr>
                      <w:rFonts w:eastAsia="Times New Roman" w:cs="Arial"/>
                      <w:szCs w:val="20"/>
                      <w:lang w:eastAsia="es-CO"/>
                    </w:rPr>
                    <w:t>Expediente electrónico completo.</w:t>
                  </w:r>
                </w:p>
              </w:tc>
            </w:tr>
          </w:tbl>
          <w:p w14:paraId="494FA044" w14:textId="77777777" w:rsidR="00860870" w:rsidRDefault="00860870" w:rsidP="008E506C">
            <w:pPr>
              <w:spacing w:line="240" w:lineRule="auto"/>
            </w:pPr>
          </w:p>
        </w:tc>
      </w:tr>
    </w:tbl>
    <w:p w14:paraId="14241FAA" w14:textId="77777777" w:rsidR="00135ACE" w:rsidRDefault="00135ACE" w:rsidP="008E506C">
      <w:pPr>
        <w:spacing w:after="0" w:line="240" w:lineRule="auto"/>
      </w:pPr>
    </w:p>
    <w:p w14:paraId="522D916B" w14:textId="77777777" w:rsidR="00C25EF9" w:rsidRPr="00C25EF9" w:rsidRDefault="00C25EF9" w:rsidP="00C25EF9">
      <w:pPr>
        <w:spacing w:after="0" w:line="240" w:lineRule="auto"/>
      </w:pPr>
      <w:r>
        <w:t>La facturación electrónica y la información exógena requieren coordinación entre las áreas responsables para generar documentos correctos, conciliar operaciones y preparar oportunamente la información que debe reportarse a la autoridad tributaria.</w:t>
      </w:r>
    </w:p>
    <w:p w14:paraId="6082FEA6" w14:textId="77777777" w:rsidR="00135E1D" w:rsidRDefault="00135E1D" w:rsidP="008E506C">
      <w:pPr>
        <w:spacing w:after="0" w:line="240" w:lineRule="auto"/>
      </w:pPr>
    </w:p>
    <w:p w14:paraId="10C2319B" w14:textId="11E5806A" w:rsidR="00135E1D" w:rsidRDefault="007B7731" w:rsidP="007B7731">
      <w:pPr>
        <w:pStyle w:val="Heading2"/>
      </w:pPr>
      <w:bookmarkStart w:id="22" w:name="_Toc236086702"/>
      <w:r>
        <w:t>4.4. IVA, ICA y renta</w:t>
      </w:r>
      <w:bookmarkEnd w:id="22"/>
    </w:p>
    <w:p w14:paraId="6211FDB1" w14:textId="77777777" w:rsidR="00135ACE" w:rsidRDefault="00135ACE" w:rsidP="008E506C">
      <w:pPr>
        <w:spacing w:after="0" w:line="240" w:lineRule="auto"/>
      </w:pPr>
    </w:p>
    <w:p w14:paraId="5D425280" w14:textId="77777777" w:rsidR="000A3399" w:rsidRDefault="000A3399" w:rsidP="000A3399">
      <w:pPr>
        <w:spacing w:after="0" w:line="240" w:lineRule="auto"/>
      </w:pPr>
      <w:r>
        <w:t>El IVA, el ICA y el impuesto sobre la renta tienen naturaleza, bases y administración diferentes, por lo que deben analizarse según las operaciones, el régimen y la jurisdicción aplicable. El IVA tiene una tarifa general del 19 %, mientras que el ICA es territorial y sus tarifas dependen del municipio o distrito.</w:t>
      </w:r>
    </w:p>
    <w:p w14:paraId="716A8812" w14:textId="77777777" w:rsidR="00147196" w:rsidRDefault="00147196" w:rsidP="000A3399">
      <w:pPr>
        <w:spacing w:after="0" w:line="240" w:lineRule="auto"/>
      </w:pPr>
    </w:p>
    <w:p w14:paraId="6E7E2664" w14:textId="6C5E8EB3" w:rsidR="00147196" w:rsidRPr="000A3399" w:rsidRDefault="00147196" w:rsidP="000A3399">
      <w:pPr>
        <w:spacing w:after="0" w:line="240" w:lineRule="auto"/>
      </w:pPr>
      <w:r>
        <w:t>Las diferencias entre los tres tributos permiten identificar la base, la autoridad competente y los controles que requiere cada obligación:</w:t>
      </w:r>
    </w:p>
    <w:p w14:paraId="4FEDAD5D" w14:textId="77777777" w:rsidR="000A3399" w:rsidRDefault="000A3399" w:rsidP="008E506C">
      <w:pPr>
        <w:spacing w:after="0" w:line="240" w:lineRule="auto"/>
      </w:pPr>
    </w:p>
    <w:p w14:paraId="36C502EB" w14:textId="08796819" w:rsidR="00135ACE" w:rsidRDefault="005D231D" w:rsidP="008E506C">
      <w:pPr>
        <w:spacing w:after="0" w:line="240" w:lineRule="auto"/>
      </w:pPr>
      <w:r w:rsidRPr="005D231D">
        <w:rPr>
          <w:b/>
          <w:bCs/>
        </w:rPr>
        <w:t xml:space="preserve">Tabla </w:t>
      </w:r>
      <w:r w:rsidR="00147196">
        <w:rPr>
          <w:b/>
          <w:bCs/>
        </w:rPr>
        <w:t>28</w:t>
      </w:r>
      <w:r>
        <w:t>. Diferencias entre IVA, ICA y renta</w:t>
      </w:r>
    </w:p>
    <w:p w14:paraId="45444D8A" w14:textId="77777777" w:rsidR="00147196" w:rsidRDefault="00147196" w:rsidP="008E506C">
      <w:pPr>
        <w:spacing w:after="0" w:line="240" w:lineRule="auto"/>
      </w:pPr>
    </w:p>
    <w:p w14:paraId="0F440A9E" w14:textId="77777777" w:rsidR="00135ACE" w:rsidRDefault="00135ACE" w:rsidP="008E506C">
      <w:pPr>
        <w:spacing w:after="0" w:line="240" w:lineRule="auto"/>
      </w:pPr>
    </w:p>
    <w:tbl>
      <w:tblPr>
        <w:tblStyle w:val="TableGridLight"/>
        <w:tblW w:w="0" w:type="auto"/>
        <w:tblLook w:val="04A0" w:firstRow="1" w:lastRow="0" w:firstColumn="1" w:lastColumn="0" w:noHBand="0" w:noVBand="1"/>
      </w:tblPr>
      <w:tblGrid>
        <w:gridCol w:w="1691"/>
        <w:gridCol w:w="2404"/>
        <w:gridCol w:w="2336"/>
        <w:gridCol w:w="2397"/>
      </w:tblGrid>
      <w:tr w:rsidR="00643C13" w:rsidRPr="00643C13" w14:paraId="7F7AB539" w14:textId="77777777" w:rsidTr="00147196">
        <w:tc>
          <w:tcPr>
            <w:tcW w:w="0" w:type="auto"/>
            <w:shd w:val="clear" w:color="auto" w:fill="D9D9D9" w:themeFill="background1" w:themeFillShade="D9"/>
            <w:hideMark/>
          </w:tcPr>
          <w:p w14:paraId="6CEFC842" w14:textId="77777777" w:rsidR="00643C13" w:rsidRPr="00643C13" w:rsidRDefault="00643C13" w:rsidP="00643C13">
            <w:pPr>
              <w:spacing w:line="240" w:lineRule="auto"/>
              <w:contextualSpacing w:val="0"/>
              <w:jc w:val="center"/>
              <w:rPr>
                <w:rFonts w:eastAsia="Times New Roman" w:cs="Arial"/>
                <w:b/>
                <w:bCs/>
                <w:szCs w:val="20"/>
                <w:lang w:eastAsia="es-CO"/>
              </w:rPr>
            </w:pPr>
            <w:r w:rsidRPr="00643C13">
              <w:rPr>
                <w:rFonts w:eastAsia="Times New Roman" w:cs="Arial"/>
                <w:b/>
                <w:bCs/>
                <w:szCs w:val="20"/>
                <w:lang w:eastAsia="es-CO"/>
              </w:rPr>
              <w:t>Aspecto</w:t>
            </w:r>
          </w:p>
        </w:tc>
        <w:tc>
          <w:tcPr>
            <w:tcW w:w="0" w:type="auto"/>
            <w:shd w:val="clear" w:color="auto" w:fill="D9D9D9" w:themeFill="background1" w:themeFillShade="D9"/>
            <w:hideMark/>
          </w:tcPr>
          <w:p w14:paraId="45E28D3A" w14:textId="77777777" w:rsidR="00643C13" w:rsidRPr="00643C13" w:rsidRDefault="00643C13" w:rsidP="00643C13">
            <w:pPr>
              <w:spacing w:line="240" w:lineRule="auto"/>
              <w:contextualSpacing w:val="0"/>
              <w:jc w:val="center"/>
              <w:rPr>
                <w:rFonts w:eastAsia="Times New Roman" w:cs="Arial"/>
                <w:b/>
                <w:bCs/>
                <w:szCs w:val="20"/>
                <w:lang w:eastAsia="es-CO"/>
              </w:rPr>
            </w:pPr>
            <w:r w:rsidRPr="00643C13">
              <w:rPr>
                <w:rFonts w:eastAsia="Times New Roman" w:cs="Arial"/>
                <w:b/>
                <w:bCs/>
                <w:szCs w:val="20"/>
                <w:lang w:eastAsia="es-CO"/>
              </w:rPr>
              <w:t>IVA</w:t>
            </w:r>
          </w:p>
        </w:tc>
        <w:tc>
          <w:tcPr>
            <w:tcW w:w="0" w:type="auto"/>
            <w:shd w:val="clear" w:color="auto" w:fill="D9D9D9" w:themeFill="background1" w:themeFillShade="D9"/>
            <w:hideMark/>
          </w:tcPr>
          <w:p w14:paraId="1F50D0A6" w14:textId="77777777" w:rsidR="00643C13" w:rsidRPr="00643C13" w:rsidRDefault="00643C13" w:rsidP="00643C13">
            <w:pPr>
              <w:spacing w:line="240" w:lineRule="auto"/>
              <w:contextualSpacing w:val="0"/>
              <w:jc w:val="center"/>
              <w:rPr>
                <w:rFonts w:eastAsia="Times New Roman" w:cs="Arial"/>
                <w:b/>
                <w:bCs/>
                <w:szCs w:val="20"/>
                <w:lang w:eastAsia="es-CO"/>
              </w:rPr>
            </w:pPr>
            <w:r w:rsidRPr="00643C13">
              <w:rPr>
                <w:rFonts w:eastAsia="Times New Roman" w:cs="Arial"/>
                <w:b/>
                <w:bCs/>
                <w:szCs w:val="20"/>
                <w:lang w:eastAsia="es-CO"/>
              </w:rPr>
              <w:t>ICA</w:t>
            </w:r>
          </w:p>
        </w:tc>
        <w:tc>
          <w:tcPr>
            <w:tcW w:w="0" w:type="auto"/>
            <w:shd w:val="clear" w:color="auto" w:fill="D9D9D9" w:themeFill="background1" w:themeFillShade="D9"/>
            <w:hideMark/>
          </w:tcPr>
          <w:p w14:paraId="7A613D54" w14:textId="77777777" w:rsidR="00643C13" w:rsidRPr="00643C13" w:rsidRDefault="00643C13" w:rsidP="00643C13">
            <w:pPr>
              <w:spacing w:line="240" w:lineRule="auto"/>
              <w:contextualSpacing w:val="0"/>
              <w:jc w:val="center"/>
              <w:rPr>
                <w:rFonts w:eastAsia="Times New Roman" w:cs="Arial"/>
                <w:b/>
                <w:bCs/>
                <w:szCs w:val="20"/>
                <w:lang w:eastAsia="es-CO"/>
              </w:rPr>
            </w:pPr>
            <w:r w:rsidRPr="00643C13">
              <w:rPr>
                <w:rFonts w:eastAsia="Times New Roman" w:cs="Arial"/>
                <w:b/>
                <w:bCs/>
                <w:szCs w:val="20"/>
                <w:lang w:eastAsia="es-CO"/>
              </w:rPr>
              <w:t>Impuesto sobre la renta</w:t>
            </w:r>
          </w:p>
        </w:tc>
      </w:tr>
      <w:tr w:rsidR="00643C13" w:rsidRPr="00643C13" w14:paraId="7FDB2317" w14:textId="77777777" w:rsidTr="00147196">
        <w:tc>
          <w:tcPr>
            <w:tcW w:w="0" w:type="auto"/>
            <w:hideMark/>
          </w:tcPr>
          <w:p w14:paraId="218759B3"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Nivel de administración</w:t>
            </w:r>
          </w:p>
        </w:tc>
        <w:tc>
          <w:tcPr>
            <w:tcW w:w="0" w:type="auto"/>
            <w:hideMark/>
          </w:tcPr>
          <w:p w14:paraId="6088E398"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Nacional, administrado por la DIAN.</w:t>
            </w:r>
          </w:p>
        </w:tc>
        <w:tc>
          <w:tcPr>
            <w:tcW w:w="0" w:type="auto"/>
            <w:hideMark/>
          </w:tcPr>
          <w:p w14:paraId="7E90279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Territorial, administrado por municipios y distritos.</w:t>
            </w:r>
          </w:p>
        </w:tc>
        <w:tc>
          <w:tcPr>
            <w:tcW w:w="0" w:type="auto"/>
            <w:hideMark/>
          </w:tcPr>
          <w:p w14:paraId="7B4ACE59"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Nacional, administrado por la DIAN.</w:t>
            </w:r>
          </w:p>
        </w:tc>
      </w:tr>
      <w:tr w:rsidR="00643C13" w:rsidRPr="00643C13" w14:paraId="25AF0546" w14:textId="77777777" w:rsidTr="00147196">
        <w:tc>
          <w:tcPr>
            <w:tcW w:w="0" w:type="auto"/>
            <w:hideMark/>
          </w:tcPr>
          <w:p w14:paraId="14DE25D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Situación que origina la revisión</w:t>
            </w:r>
          </w:p>
        </w:tc>
        <w:tc>
          <w:tcPr>
            <w:tcW w:w="0" w:type="auto"/>
            <w:hideMark/>
          </w:tcPr>
          <w:p w14:paraId="295D6B2A"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Venta de bienes, prestación de servicios, importaciones y demás operaciones gravadas.</w:t>
            </w:r>
          </w:p>
        </w:tc>
        <w:tc>
          <w:tcPr>
            <w:tcW w:w="0" w:type="auto"/>
            <w:hideMark/>
          </w:tcPr>
          <w:p w14:paraId="7FE4F27C"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Realización de actividades industriales, comerciales o de servicios en una jurisdicción municipal.</w:t>
            </w:r>
          </w:p>
        </w:tc>
        <w:tc>
          <w:tcPr>
            <w:tcW w:w="0" w:type="auto"/>
            <w:hideMark/>
          </w:tcPr>
          <w:p w14:paraId="0D378326"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Obtención de ingresos y determinación del resultado fiscal del periodo.</w:t>
            </w:r>
          </w:p>
        </w:tc>
      </w:tr>
      <w:tr w:rsidR="00643C13" w:rsidRPr="00643C13" w14:paraId="727FC06E" w14:textId="77777777" w:rsidTr="00147196">
        <w:tc>
          <w:tcPr>
            <w:tcW w:w="0" w:type="auto"/>
            <w:hideMark/>
          </w:tcPr>
          <w:p w14:paraId="466A184F"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Base de cálculo general</w:t>
            </w:r>
          </w:p>
        </w:tc>
        <w:tc>
          <w:tcPr>
            <w:tcW w:w="0" w:type="auto"/>
            <w:hideMark/>
          </w:tcPr>
          <w:p w14:paraId="6F336C48"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Valor de la operación gravada.</w:t>
            </w:r>
          </w:p>
        </w:tc>
        <w:tc>
          <w:tcPr>
            <w:tcW w:w="0" w:type="auto"/>
            <w:hideMark/>
          </w:tcPr>
          <w:p w14:paraId="22CE0157"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Ingresos derivados de la actividad gravada, después de aplicar las depuraciones autorizadas.</w:t>
            </w:r>
          </w:p>
        </w:tc>
        <w:tc>
          <w:tcPr>
            <w:tcW w:w="0" w:type="auto"/>
            <w:hideMark/>
          </w:tcPr>
          <w:p w14:paraId="541631C2"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Beneficio neto, excedente o renta determinada según el régimen aplicable.</w:t>
            </w:r>
          </w:p>
        </w:tc>
      </w:tr>
      <w:tr w:rsidR="00643C13" w:rsidRPr="00643C13" w14:paraId="10FF2550" w14:textId="77777777" w:rsidTr="00147196">
        <w:tc>
          <w:tcPr>
            <w:tcW w:w="0" w:type="auto"/>
            <w:hideMark/>
          </w:tcPr>
          <w:p w14:paraId="2A063DD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Tarifa</w:t>
            </w:r>
          </w:p>
        </w:tc>
        <w:tc>
          <w:tcPr>
            <w:tcW w:w="0" w:type="auto"/>
            <w:hideMark/>
          </w:tcPr>
          <w:p w14:paraId="4C7E2629"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Depende del bien o servicio; la tarifa general es del 19 %.</w:t>
            </w:r>
          </w:p>
        </w:tc>
        <w:tc>
          <w:tcPr>
            <w:tcW w:w="0" w:type="auto"/>
            <w:hideMark/>
          </w:tcPr>
          <w:p w14:paraId="1E8AC551"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La establece cada municipio según la actividad desarrollada.</w:t>
            </w:r>
          </w:p>
        </w:tc>
        <w:tc>
          <w:tcPr>
            <w:tcW w:w="0" w:type="auto"/>
            <w:hideMark/>
          </w:tcPr>
          <w:p w14:paraId="4CC086C6"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Para las cooperativas comprendidas en el artículo 19-4, la tarifa especial es del 20 %.</w:t>
            </w:r>
          </w:p>
        </w:tc>
      </w:tr>
      <w:tr w:rsidR="00643C13" w:rsidRPr="00643C13" w14:paraId="2373FD63" w14:textId="77777777" w:rsidTr="00147196">
        <w:tc>
          <w:tcPr>
            <w:tcW w:w="0" w:type="auto"/>
            <w:hideMark/>
          </w:tcPr>
          <w:p w14:paraId="27471733"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Tratamiento financiero</w:t>
            </w:r>
          </w:p>
        </w:tc>
        <w:tc>
          <w:tcPr>
            <w:tcW w:w="0" w:type="auto"/>
            <w:hideMark/>
          </w:tcPr>
          <w:p w14:paraId="6D51CEA6"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El IVA cobrado al comprador no constituye un ingreso propio y debe controlarse como una obligación.</w:t>
            </w:r>
          </w:p>
        </w:tc>
        <w:tc>
          <w:tcPr>
            <w:tcW w:w="0" w:type="auto"/>
            <w:hideMark/>
          </w:tcPr>
          <w:p w14:paraId="7671AF5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Representa una obligación tributaria territorial que debe incorporarse al presupuesto.</w:t>
            </w:r>
          </w:p>
        </w:tc>
        <w:tc>
          <w:tcPr>
            <w:tcW w:w="0" w:type="auto"/>
            <w:hideMark/>
          </w:tcPr>
          <w:p w14:paraId="025F7765"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Representa una obligación anual determinada según la naturaleza y el resultado fiscal de la entidad.</w:t>
            </w:r>
          </w:p>
        </w:tc>
      </w:tr>
      <w:tr w:rsidR="00643C13" w:rsidRPr="00643C13" w14:paraId="4DB49CE9" w14:textId="77777777" w:rsidTr="00147196">
        <w:tc>
          <w:tcPr>
            <w:tcW w:w="0" w:type="auto"/>
            <w:hideMark/>
          </w:tcPr>
          <w:p w14:paraId="33CC927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Información requerida</w:t>
            </w:r>
          </w:p>
        </w:tc>
        <w:tc>
          <w:tcPr>
            <w:tcW w:w="0" w:type="auto"/>
            <w:hideMark/>
          </w:tcPr>
          <w:p w14:paraId="4A1AAA81"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Facturas expedidas y recibidas, notas crédito, notas débito e impuestos descontables.</w:t>
            </w:r>
          </w:p>
        </w:tc>
        <w:tc>
          <w:tcPr>
            <w:tcW w:w="0" w:type="auto"/>
            <w:hideMark/>
          </w:tcPr>
          <w:p w14:paraId="7C0BEC34"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Ingresos por municipio, actividad económica, tarifas, retenciones y declaraciones territoriales.</w:t>
            </w:r>
          </w:p>
        </w:tc>
        <w:tc>
          <w:tcPr>
            <w:tcW w:w="0" w:type="auto"/>
            <w:hideMark/>
          </w:tcPr>
          <w:p w14:paraId="707182D2"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Estados financieros, conciliación fiscal, ingresos, egresos y determinación del excedente.</w:t>
            </w:r>
          </w:p>
        </w:tc>
      </w:tr>
      <w:tr w:rsidR="00643C13" w:rsidRPr="00643C13" w14:paraId="63F34DF7" w14:textId="77777777" w:rsidTr="00147196">
        <w:tc>
          <w:tcPr>
            <w:tcW w:w="0" w:type="auto"/>
            <w:hideMark/>
          </w:tcPr>
          <w:p w14:paraId="24F482C5"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Riesgo frecuente</w:t>
            </w:r>
          </w:p>
        </w:tc>
        <w:tc>
          <w:tcPr>
            <w:tcW w:w="0" w:type="auto"/>
            <w:hideMark/>
          </w:tcPr>
          <w:p w14:paraId="5349772A"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Tratar el IVA recaudado como ingreso disponible o descontar valores sin soporte.</w:t>
            </w:r>
          </w:p>
        </w:tc>
        <w:tc>
          <w:tcPr>
            <w:tcW w:w="0" w:type="auto"/>
            <w:hideMark/>
          </w:tcPr>
          <w:p w14:paraId="446D578E"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Aplicar una tarifa de otro municipio o declarar todos los ingresos en una sola jurisdicción.</w:t>
            </w:r>
          </w:p>
        </w:tc>
        <w:tc>
          <w:tcPr>
            <w:tcW w:w="0" w:type="auto"/>
            <w:hideMark/>
          </w:tcPr>
          <w:p w14:paraId="31C4BF8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Aplicar un régimen o una tarifa que no corresponde a la naturaleza jurídica de la entidad.</w:t>
            </w:r>
          </w:p>
        </w:tc>
      </w:tr>
      <w:tr w:rsidR="00643C13" w:rsidRPr="00643C13" w14:paraId="5815C54C" w14:textId="77777777" w:rsidTr="00147196">
        <w:tc>
          <w:tcPr>
            <w:tcW w:w="0" w:type="auto"/>
            <w:hideMark/>
          </w:tcPr>
          <w:p w14:paraId="0802ECFA"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Control recomendado</w:t>
            </w:r>
          </w:p>
        </w:tc>
        <w:tc>
          <w:tcPr>
            <w:tcW w:w="0" w:type="auto"/>
            <w:hideMark/>
          </w:tcPr>
          <w:p w14:paraId="7349EA0A"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Conciliar facturación, contabilidad y declaración del periodo.</w:t>
            </w:r>
          </w:p>
        </w:tc>
        <w:tc>
          <w:tcPr>
            <w:tcW w:w="0" w:type="auto"/>
            <w:hideMark/>
          </w:tcPr>
          <w:p w14:paraId="75A47CD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Identificar el lugar donde se realiza cada actividad y consultar el estatuto municipal.</w:t>
            </w:r>
          </w:p>
        </w:tc>
        <w:tc>
          <w:tcPr>
            <w:tcW w:w="0" w:type="auto"/>
            <w:hideMark/>
          </w:tcPr>
          <w:p w14:paraId="42552914"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Conciliar el resultado contable con las reglas tributarias aplicables.</w:t>
            </w:r>
          </w:p>
        </w:tc>
      </w:tr>
      <w:tr w:rsidR="00643C13" w:rsidRPr="00643C13" w14:paraId="18CBDF06" w14:textId="77777777" w:rsidTr="00147196">
        <w:tc>
          <w:tcPr>
            <w:tcW w:w="0" w:type="auto"/>
            <w:hideMark/>
          </w:tcPr>
          <w:p w14:paraId="563ED710"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Documento de consulta</w:t>
            </w:r>
          </w:p>
        </w:tc>
        <w:tc>
          <w:tcPr>
            <w:tcW w:w="0" w:type="auto"/>
            <w:hideMark/>
          </w:tcPr>
          <w:p w14:paraId="43CD7494"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RUT, facturas electrónicas, Estatuto Tributario y declaración de IVA.</w:t>
            </w:r>
          </w:p>
        </w:tc>
        <w:tc>
          <w:tcPr>
            <w:tcW w:w="0" w:type="auto"/>
            <w:hideMark/>
          </w:tcPr>
          <w:p w14:paraId="3BFE1D98"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RUT, registros de ingresos, estatuto tributario municipal y declaración de ICA.</w:t>
            </w:r>
          </w:p>
        </w:tc>
        <w:tc>
          <w:tcPr>
            <w:tcW w:w="0" w:type="auto"/>
            <w:hideMark/>
          </w:tcPr>
          <w:p w14:paraId="1EC2232B" w14:textId="77777777" w:rsidR="00643C13" w:rsidRPr="00643C13" w:rsidRDefault="00643C13" w:rsidP="00147196">
            <w:pPr>
              <w:spacing w:line="240" w:lineRule="auto"/>
              <w:contextualSpacing w:val="0"/>
              <w:rPr>
                <w:rFonts w:eastAsia="Times New Roman" w:cs="Arial"/>
                <w:szCs w:val="20"/>
                <w:lang w:eastAsia="es-CO"/>
              </w:rPr>
            </w:pPr>
            <w:r w:rsidRPr="00643C13">
              <w:rPr>
                <w:rFonts w:eastAsia="Times New Roman" w:cs="Arial"/>
                <w:szCs w:val="20"/>
                <w:lang w:eastAsia="es-CO"/>
              </w:rPr>
              <w:t>RUT, estados financieros, Estatuto Tributario y declaración de renta.</w:t>
            </w:r>
          </w:p>
        </w:tc>
      </w:tr>
    </w:tbl>
    <w:p w14:paraId="7EA71623" w14:textId="77777777" w:rsidR="00135ACE" w:rsidRDefault="00135ACE" w:rsidP="008E506C">
      <w:pPr>
        <w:spacing w:after="0" w:line="240" w:lineRule="auto"/>
      </w:pPr>
    </w:p>
    <w:p w14:paraId="6A5781A5" w14:textId="2297F466" w:rsidR="00C06343" w:rsidRDefault="00C06343" w:rsidP="008E506C">
      <w:pPr>
        <w:spacing w:after="0" w:line="240" w:lineRule="auto"/>
      </w:pPr>
      <w:r>
        <w:t xml:space="preserve">Para las entidades comprendidas en el artículo 19-4 del Estatuto Tributario, la tarifa especial sobre el beneficio neto o excedente es del </w:t>
      </w:r>
      <w:r>
        <w:rPr>
          <w:rStyle w:val="Strong"/>
        </w:rPr>
        <w:t>20 %</w:t>
      </w:r>
      <w:r>
        <w:t>.</w:t>
      </w:r>
    </w:p>
    <w:p w14:paraId="590E0E54" w14:textId="77777777" w:rsidR="00C06343" w:rsidRDefault="00C06343" w:rsidP="008E506C">
      <w:pPr>
        <w:spacing w:after="0" w:line="240" w:lineRule="auto"/>
      </w:pPr>
    </w:p>
    <w:p w14:paraId="52240785" w14:textId="3CAD226A" w:rsidR="00C06343" w:rsidRDefault="00C06343" w:rsidP="008E506C">
      <w:pPr>
        <w:spacing w:after="0" w:line="240" w:lineRule="auto"/>
      </w:pPr>
      <w:r>
        <w:t>El siguiente caso permite calcular separadamente los tres tributos sin confundir sus bases, tarifas ni controles:</w:t>
      </w:r>
    </w:p>
    <w:p w14:paraId="7A5C8B73" w14:textId="77777777" w:rsidR="00C06343" w:rsidRDefault="00C06343" w:rsidP="008E506C">
      <w:pPr>
        <w:spacing w:after="0" w:line="240" w:lineRule="auto"/>
      </w:pPr>
    </w:p>
    <w:tbl>
      <w:tblPr>
        <w:tblStyle w:val="TableGrid"/>
        <w:tblW w:w="0" w:type="auto"/>
        <w:shd w:val="clear" w:color="auto" w:fill="DEEAF6" w:themeFill="accent5" w:themeFillTint="33"/>
        <w:tblLook w:val="04A0" w:firstRow="1" w:lastRow="0" w:firstColumn="1" w:lastColumn="0" w:noHBand="0" w:noVBand="1"/>
      </w:tblPr>
      <w:tblGrid>
        <w:gridCol w:w="8828"/>
      </w:tblGrid>
      <w:tr w:rsidR="00C06343" w14:paraId="123C8324" w14:textId="77777777" w:rsidTr="00C06343">
        <w:tc>
          <w:tcPr>
            <w:tcW w:w="8828" w:type="dxa"/>
            <w:shd w:val="clear" w:color="auto" w:fill="DEEAF6" w:themeFill="accent5" w:themeFillTint="33"/>
          </w:tcPr>
          <w:p w14:paraId="2A654965" w14:textId="77777777" w:rsidR="00C06343" w:rsidRPr="003F010A" w:rsidRDefault="00C06343" w:rsidP="00C06343">
            <w:pPr>
              <w:spacing w:line="240" w:lineRule="auto"/>
              <w:rPr>
                <w:b/>
                <w:bCs/>
              </w:rPr>
            </w:pPr>
            <w:r w:rsidRPr="003F010A">
              <w:rPr>
                <w:b/>
                <w:bCs/>
              </w:rPr>
              <w:t>Ejemplo aplicado</w:t>
            </w:r>
          </w:p>
          <w:p w14:paraId="0ABD747F" w14:textId="77777777" w:rsidR="00C06343" w:rsidRDefault="00C06343" w:rsidP="00C06343">
            <w:pPr>
              <w:spacing w:line="240" w:lineRule="auto"/>
            </w:pPr>
          </w:p>
          <w:p w14:paraId="212AE695" w14:textId="77777777" w:rsidR="00C06343" w:rsidRDefault="00C06343" w:rsidP="00C06343">
            <w:pPr>
              <w:spacing w:line="240" w:lineRule="auto"/>
            </w:pPr>
            <w:r>
              <w:t>Una cooperativa dedicada a fabricar mobiliario para oficinas y establecimientos comerciales vende escritorios, estanterías y archivadores. Durante la planeación fiscal revisa sus operaciones y confirma que los productos comercializados no se encuentran clasificados como excluidos o exentos del IVA. En el periodo analizado registra ventas antes de IVA por $80.000.000 y cuenta con impuestos descontables legalmente autorizados por $7.600.000.</w:t>
            </w:r>
          </w:p>
          <w:p w14:paraId="05DCAFAF" w14:textId="77777777" w:rsidR="00C06343" w:rsidRDefault="00C06343" w:rsidP="00C06343">
            <w:pPr>
              <w:spacing w:line="240" w:lineRule="auto"/>
            </w:pPr>
          </w:p>
          <w:p w14:paraId="7E4C7FF9" w14:textId="77777777" w:rsidR="00C06343" w:rsidRDefault="00C06343" w:rsidP="00C06343">
            <w:pPr>
              <w:spacing w:line="240" w:lineRule="auto"/>
            </w:pPr>
            <w:r>
              <w:t>La planta de producción se encuentra ubicada en un municipio que, para efectos exclusivos del ejemplo, aplica una tarifa de ICA de 6 × 1.000 a la actividad industrial. Al cierre del ejercicio, la cooperativa determina un beneficio neto o excedente de $24.000.000. Estas cifras permiten estimar por separado el IVA, el ICA y el impuesto sobre la renta, sin confundir su naturaleza ni sus bases de cálculo.</w:t>
            </w:r>
          </w:p>
          <w:p w14:paraId="57D66486" w14:textId="77777777" w:rsidR="00C06343" w:rsidRDefault="00C06343" w:rsidP="00C06343">
            <w:pPr>
              <w:spacing w:line="240" w:lineRule="auto"/>
            </w:pPr>
          </w:p>
          <w:p w14:paraId="18A412C0" w14:textId="48C69586" w:rsidR="00443B2E" w:rsidRDefault="00443B2E" w:rsidP="00C06343">
            <w:pPr>
              <w:spacing w:line="240" w:lineRule="auto"/>
            </w:pPr>
            <w:r>
              <w:t>La siguiente tabla presenta la liquidación simplificada de las obligaciones tributarias de la cooperativa fabricante de mobiliario.</w:t>
            </w:r>
          </w:p>
          <w:p w14:paraId="081C068D" w14:textId="77777777" w:rsidR="00443B2E" w:rsidRDefault="00443B2E" w:rsidP="00C06343">
            <w:pPr>
              <w:spacing w:line="240" w:lineRule="auto"/>
              <w:rPr>
                <w:b/>
                <w:bCs/>
              </w:rPr>
            </w:pPr>
          </w:p>
          <w:p w14:paraId="56DB4644" w14:textId="696FFBCE" w:rsidR="00C06343" w:rsidRDefault="00C06343" w:rsidP="00C06343">
            <w:pPr>
              <w:spacing w:line="240" w:lineRule="auto"/>
            </w:pPr>
            <w:r w:rsidRPr="001D41D6">
              <w:rPr>
                <w:b/>
                <w:bCs/>
              </w:rPr>
              <w:t xml:space="preserve">Tabla </w:t>
            </w:r>
            <w:r w:rsidR="00443B2E">
              <w:rPr>
                <w:b/>
                <w:bCs/>
              </w:rPr>
              <w:t>29</w:t>
            </w:r>
            <w:r w:rsidRPr="001D41D6">
              <w:rPr>
                <w:b/>
                <w:bCs/>
              </w:rPr>
              <w:t>.</w:t>
            </w:r>
            <w:r>
              <w:t xml:space="preserve"> Cálculo didáctico de IVA, ICA y renta</w:t>
            </w:r>
          </w:p>
          <w:p w14:paraId="35237386" w14:textId="6A110B56" w:rsidR="00C06343" w:rsidRDefault="00C06343" w:rsidP="00C06343">
            <w:pPr>
              <w:spacing w:line="240" w:lineRule="auto"/>
            </w:pPr>
          </w:p>
          <w:p w14:paraId="2C13A6D6" w14:textId="77777777" w:rsidR="00C06343" w:rsidRDefault="00C06343" w:rsidP="00C06343">
            <w:pPr>
              <w:spacing w:line="240" w:lineRule="auto"/>
            </w:pPr>
          </w:p>
          <w:tbl>
            <w:tblPr>
              <w:tblStyle w:val="TableGridLight"/>
              <w:tblW w:w="0" w:type="auto"/>
              <w:tblLook w:val="04A0" w:firstRow="1" w:lastRow="0" w:firstColumn="1" w:lastColumn="0" w:noHBand="0" w:noVBand="1"/>
            </w:tblPr>
            <w:tblGrid>
              <w:gridCol w:w="1525"/>
              <w:gridCol w:w="1956"/>
              <w:gridCol w:w="1682"/>
              <w:gridCol w:w="1375"/>
              <w:gridCol w:w="2064"/>
            </w:tblGrid>
            <w:tr w:rsidR="00C06343" w:rsidRPr="001D41D6" w14:paraId="0B71B3F7" w14:textId="77777777" w:rsidTr="00443B2E">
              <w:tc>
                <w:tcPr>
                  <w:tcW w:w="0" w:type="auto"/>
                  <w:shd w:val="clear" w:color="auto" w:fill="D9D9D9" w:themeFill="background1" w:themeFillShade="D9"/>
                  <w:hideMark/>
                </w:tcPr>
                <w:p w14:paraId="08F41A57" w14:textId="77777777" w:rsidR="00C06343" w:rsidRPr="001D41D6" w:rsidRDefault="00C06343" w:rsidP="00C06343">
                  <w:pPr>
                    <w:spacing w:line="240" w:lineRule="auto"/>
                    <w:contextualSpacing w:val="0"/>
                    <w:jc w:val="center"/>
                    <w:rPr>
                      <w:rFonts w:eastAsia="Times New Roman" w:cs="Arial"/>
                      <w:b/>
                      <w:bCs/>
                      <w:szCs w:val="20"/>
                      <w:lang w:eastAsia="es-CO"/>
                    </w:rPr>
                  </w:pPr>
                  <w:r w:rsidRPr="001D41D6">
                    <w:rPr>
                      <w:rFonts w:eastAsia="Times New Roman" w:cs="Arial"/>
                      <w:b/>
                      <w:bCs/>
                      <w:szCs w:val="20"/>
                      <w:lang w:eastAsia="es-CO"/>
                    </w:rPr>
                    <w:t>Concepto</w:t>
                  </w:r>
                </w:p>
              </w:tc>
              <w:tc>
                <w:tcPr>
                  <w:tcW w:w="0" w:type="auto"/>
                  <w:shd w:val="clear" w:color="auto" w:fill="D9D9D9" w:themeFill="background1" w:themeFillShade="D9"/>
                  <w:hideMark/>
                </w:tcPr>
                <w:p w14:paraId="17A330BB" w14:textId="77777777" w:rsidR="00C06343" w:rsidRPr="001D41D6" w:rsidRDefault="00C06343" w:rsidP="00C06343">
                  <w:pPr>
                    <w:spacing w:line="240" w:lineRule="auto"/>
                    <w:contextualSpacing w:val="0"/>
                    <w:jc w:val="right"/>
                    <w:rPr>
                      <w:rFonts w:eastAsia="Times New Roman" w:cs="Arial"/>
                      <w:b/>
                      <w:bCs/>
                      <w:szCs w:val="20"/>
                      <w:lang w:eastAsia="es-CO"/>
                    </w:rPr>
                  </w:pPr>
                  <w:r w:rsidRPr="001D41D6">
                    <w:rPr>
                      <w:rFonts w:eastAsia="Times New Roman" w:cs="Arial"/>
                      <w:b/>
                      <w:bCs/>
                      <w:szCs w:val="20"/>
                      <w:lang w:eastAsia="es-CO"/>
                    </w:rPr>
                    <w:t>Base de cálculo</w:t>
                  </w:r>
                </w:p>
              </w:tc>
              <w:tc>
                <w:tcPr>
                  <w:tcW w:w="0" w:type="auto"/>
                  <w:shd w:val="clear" w:color="auto" w:fill="D9D9D9" w:themeFill="background1" w:themeFillShade="D9"/>
                  <w:hideMark/>
                </w:tcPr>
                <w:p w14:paraId="6A914774" w14:textId="77777777" w:rsidR="00C06343" w:rsidRPr="001D41D6" w:rsidRDefault="00C06343" w:rsidP="00C06343">
                  <w:pPr>
                    <w:spacing w:line="240" w:lineRule="auto"/>
                    <w:contextualSpacing w:val="0"/>
                    <w:jc w:val="right"/>
                    <w:rPr>
                      <w:rFonts w:eastAsia="Times New Roman" w:cs="Arial"/>
                      <w:b/>
                      <w:bCs/>
                      <w:szCs w:val="20"/>
                      <w:lang w:eastAsia="es-CO"/>
                    </w:rPr>
                  </w:pPr>
                  <w:r w:rsidRPr="001D41D6">
                    <w:rPr>
                      <w:rFonts w:eastAsia="Times New Roman" w:cs="Arial"/>
                      <w:b/>
                      <w:bCs/>
                      <w:szCs w:val="20"/>
                      <w:lang w:eastAsia="es-CO"/>
                    </w:rPr>
                    <w:t>Operación</w:t>
                  </w:r>
                </w:p>
              </w:tc>
              <w:tc>
                <w:tcPr>
                  <w:tcW w:w="0" w:type="auto"/>
                  <w:shd w:val="clear" w:color="auto" w:fill="D9D9D9" w:themeFill="background1" w:themeFillShade="D9"/>
                  <w:hideMark/>
                </w:tcPr>
                <w:p w14:paraId="626F1EF4" w14:textId="77777777" w:rsidR="00C06343" w:rsidRPr="001D41D6" w:rsidRDefault="00C06343" w:rsidP="00C06343">
                  <w:pPr>
                    <w:spacing w:line="240" w:lineRule="auto"/>
                    <w:contextualSpacing w:val="0"/>
                    <w:jc w:val="center"/>
                    <w:rPr>
                      <w:rFonts w:eastAsia="Times New Roman" w:cs="Arial"/>
                      <w:b/>
                      <w:bCs/>
                      <w:szCs w:val="20"/>
                      <w:lang w:eastAsia="es-CO"/>
                    </w:rPr>
                  </w:pPr>
                  <w:r w:rsidRPr="001D41D6">
                    <w:rPr>
                      <w:rFonts w:eastAsia="Times New Roman" w:cs="Arial"/>
                      <w:b/>
                      <w:bCs/>
                      <w:szCs w:val="20"/>
                      <w:lang w:eastAsia="es-CO"/>
                    </w:rPr>
                    <w:t>Valor estimado</w:t>
                  </w:r>
                </w:p>
              </w:tc>
              <w:tc>
                <w:tcPr>
                  <w:tcW w:w="0" w:type="auto"/>
                  <w:shd w:val="clear" w:color="auto" w:fill="D9D9D9" w:themeFill="background1" w:themeFillShade="D9"/>
                  <w:hideMark/>
                </w:tcPr>
                <w:p w14:paraId="5C037378" w14:textId="77777777" w:rsidR="00C06343" w:rsidRPr="001D41D6" w:rsidRDefault="00C06343" w:rsidP="00C06343">
                  <w:pPr>
                    <w:spacing w:line="240" w:lineRule="auto"/>
                    <w:contextualSpacing w:val="0"/>
                    <w:jc w:val="center"/>
                    <w:rPr>
                      <w:rFonts w:eastAsia="Times New Roman" w:cs="Arial"/>
                      <w:b/>
                      <w:bCs/>
                      <w:szCs w:val="20"/>
                      <w:lang w:eastAsia="es-CO"/>
                    </w:rPr>
                  </w:pPr>
                  <w:r w:rsidRPr="001D41D6">
                    <w:rPr>
                      <w:rFonts w:eastAsia="Times New Roman" w:cs="Arial"/>
                      <w:b/>
                      <w:bCs/>
                      <w:szCs w:val="20"/>
                      <w:lang w:eastAsia="es-CO"/>
                    </w:rPr>
                    <w:t>Control requerido</w:t>
                  </w:r>
                </w:p>
              </w:tc>
            </w:tr>
            <w:tr w:rsidR="00C06343" w:rsidRPr="001D41D6" w14:paraId="4A243B20" w14:textId="77777777" w:rsidTr="00443B2E">
              <w:tc>
                <w:tcPr>
                  <w:tcW w:w="0" w:type="auto"/>
                  <w:hideMark/>
                </w:tcPr>
                <w:p w14:paraId="2411B764"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Ventas gravadas antes de IVA</w:t>
                  </w:r>
                </w:p>
              </w:tc>
              <w:tc>
                <w:tcPr>
                  <w:tcW w:w="0" w:type="auto"/>
                  <w:hideMark/>
                </w:tcPr>
                <w:p w14:paraId="56B534B1"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00B36171"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Valor de las ventas</w:t>
                  </w:r>
                </w:p>
              </w:tc>
              <w:tc>
                <w:tcPr>
                  <w:tcW w:w="0" w:type="auto"/>
                  <w:hideMark/>
                </w:tcPr>
                <w:p w14:paraId="7CADD82E"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344B5C64"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Conciliar con facturas electrónicas y contabilidad.</w:t>
                  </w:r>
                </w:p>
              </w:tc>
            </w:tr>
            <w:tr w:rsidR="00C06343" w:rsidRPr="001D41D6" w14:paraId="55253021" w14:textId="77777777" w:rsidTr="00443B2E">
              <w:tc>
                <w:tcPr>
                  <w:tcW w:w="0" w:type="auto"/>
                  <w:hideMark/>
                </w:tcPr>
                <w:p w14:paraId="6AFD0973"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IVA generado</w:t>
                  </w:r>
                </w:p>
              </w:tc>
              <w:tc>
                <w:tcPr>
                  <w:tcW w:w="0" w:type="auto"/>
                  <w:hideMark/>
                </w:tcPr>
                <w:p w14:paraId="08605DEB"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73FFAB74"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 × 19 %</w:t>
                  </w:r>
                </w:p>
              </w:tc>
              <w:tc>
                <w:tcPr>
                  <w:tcW w:w="0" w:type="auto"/>
                  <w:hideMark/>
                </w:tcPr>
                <w:p w14:paraId="32616BFD"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$15.200.000</w:t>
                  </w:r>
                </w:p>
              </w:tc>
              <w:tc>
                <w:tcPr>
                  <w:tcW w:w="0" w:type="auto"/>
                  <w:hideMark/>
                </w:tcPr>
                <w:p w14:paraId="5E78A37F"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Verificar tarifa y documentos expedidos.</w:t>
                  </w:r>
                </w:p>
              </w:tc>
            </w:tr>
            <w:tr w:rsidR="00C06343" w:rsidRPr="001D41D6" w14:paraId="62AB8863" w14:textId="77777777" w:rsidTr="00443B2E">
              <w:tc>
                <w:tcPr>
                  <w:tcW w:w="0" w:type="auto"/>
                  <w:hideMark/>
                </w:tcPr>
                <w:p w14:paraId="0EB43889"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IVA descontable</w:t>
                  </w:r>
                </w:p>
              </w:tc>
              <w:tc>
                <w:tcPr>
                  <w:tcW w:w="0" w:type="auto"/>
                  <w:hideMark/>
                </w:tcPr>
                <w:p w14:paraId="32E98B61"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Compras y servicios relacionados con operaciones gravadas</w:t>
                  </w:r>
                </w:p>
              </w:tc>
              <w:tc>
                <w:tcPr>
                  <w:tcW w:w="0" w:type="auto"/>
                  <w:hideMark/>
                </w:tcPr>
                <w:p w14:paraId="4494D723"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Valor soportado y legalmente autorizado</w:t>
                  </w:r>
                </w:p>
              </w:tc>
              <w:tc>
                <w:tcPr>
                  <w:tcW w:w="0" w:type="auto"/>
                  <w:hideMark/>
                </w:tcPr>
                <w:p w14:paraId="1D0E3DD2"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$7.600.000</w:t>
                  </w:r>
                </w:p>
              </w:tc>
              <w:tc>
                <w:tcPr>
                  <w:tcW w:w="0" w:type="auto"/>
                  <w:hideMark/>
                </w:tcPr>
                <w:p w14:paraId="46666E8A"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Revisar facturas, relación con la actividad y requisitos tributarios.</w:t>
                  </w:r>
                </w:p>
              </w:tc>
            </w:tr>
            <w:tr w:rsidR="00C06343" w:rsidRPr="001D41D6" w14:paraId="578DFB08" w14:textId="77777777" w:rsidTr="00443B2E">
              <w:tc>
                <w:tcPr>
                  <w:tcW w:w="0" w:type="auto"/>
                  <w:hideMark/>
                </w:tcPr>
                <w:p w14:paraId="699C1926"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Saldo estimado de IVA</w:t>
                  </w:r>
                </w:p>
              </w:tc>
              <w:tc>
                <w:tcPr>
                  <w:tcW w:w="0" w:type="auto"/>
                  <w:hideMark/>
                </w:tcPr>
                <w:p w14:paraId="247DC92F"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$15.200.000 − $7.600.000</w:t>
                  </w:r>
                </w:p>
              </w:tc>
              <w:tc>
                <w:tcPr>
                  <w:tcW w:w="0" w:type="auto"/>
                  <w:hideMark/>
                </w:tcPr>
                <w:p w14:paraId="089BC5A7"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IVA generado menos IVA descontable</w:t>
                  </w:r>
                </w:p>
              </w:tc>
              <w:tc>
                <w:tcPr>
                  <w:tcW w:w="0" w:type="auto"/>
                  <w:hideMark/>
                </w:tcPr>
                <w:p w14:paraId="5AFA4646"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$7.600.000</w:t>
                  </w:r>
                </w:p>
              </w:tc>
              <w:tc>
                <w:tcPr>
                  <w:tcW w:w="0" w:type="auto"/>
                  <w:hideMark/>
                </w:tcPr>
                <w:p w14:paraId="4E66C485"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Conciliar con notas, retenciones y ajustes del periodo.</w:t>
                  </w:r>
                </w:p>
              </w:tc>
            </w:tr>
            <w:tr w:rsidR="00C06343" w:rsidRPr="001D41D6" w14:paraId="4021E5D6" w14:textId="77777777" w:rsidTr="00443B2E">
              <w:tc>
                <w:tcPr>
                  <w:tcW w:w="0" w:type="auto"/>
                  <w:hideMark/>
                </w:tcPr>
                <w:p w14:paraId="7CE43E24"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Base gravable de ICA</w:t>
                  </w:r>
                </w:p>
              </w:tc>
              <w:tc>
                <w:tcPr>
                  <w:tcW w:w="0" w:type="auto"/>
                  <w:hideMark/>
                </w:tcPr>
                <w:p w14:paraId="5B30DBEB"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7C71B556"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Ingresos gravados en el municipio</w:t>
                  </w:r>
                </w:p>
              </w:tc>
              <w:tc>
                <w:tcPr>
                  <w:tcW w:w="0" w:type="auto"/>
                  <w:hideMark/>
                </w:tcPr>
                <w:p w14:paraId="3146A4D2"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7E2DDA70"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Aplicar las exclusiones y depuraciones autorizadas localmente.</w:t>
                  </w:r>
                </w:p>
              </w:tc>
            </w:tr>
            <w:tr w:rsidR="00C06343" w:rsidRPr="001D41D6" w14:paraId="79AADD1B" w14:textId="77777777" w:rsidTr="00443B2E">
              <w:tc>
                <w:tcPr>
                  <w:tcW w:w="0" w:type="auto"/>
                  <w:hideMark/>
                </w:tcPr>
                <w:p w14:paraId="6F7B12D7"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ICA proyectado</w:t>
                  </w:r>
                </w:p>
              </w:tc>
              <w:tc>
                <w:tcPr>
                  <w:tcW w:w="0" w:type="auto"/>
                  <w:hideMark/>
                </w:tcPr>
                <w:p w14:paraId="5F8EA29D"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w:t>
                  </w:r>
                </w:p>
              </w:tc>
              <w:tc>
                <w:tcPr>
                  <w:tcW w:w="0" w:type="auto"/>
                  <w:hideMark/>
                </w:tcPr>
                <w:p w14:paraId="7E013913"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$80.000.000 × 6 ÷ 1.000</w:t>
                  </w:r>
                </w:p>
              </w:tc>
              <w:tc>
                <w:tcPr>
                  <w:tcW w:w="0" w:type="auto"/>
                  <w:hideMark/>
                </w:tcPr>
                <w:p w14:paraId="0FF77827"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$480.000</w:t>
                  </w:r>
                </w:p>
              </w:tc>
              <w:tc>
                <w:tcPr>
                  <w:tcW w:w="0" w:type="auto"/>
                  <w:hideMark/>
                </w:tcPr>
                <w:p w14:paraId="23C93960"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Confirmar la tarifa en el estatuto tributario municipal.</w:t>
                  </w:r>
                </w:p>
              </w:tc>
            </w:tr>
            <w:tr w:rsidR="00C06343" w:rsidRPr="001D41D6" w14:paraId="2952C003" w14:textId="77777777" w:rsidTr="00443B2E">
              <w:tc>
                <w:tcPr>
                  <w:tcW w:w="0" w:type="auto"/>
                  <w:hideMark/>
                </w:tcPr>
                <w:p w14:paraId="2AF14EB8"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Beneficio neto o excedente</w:t>
                  </w:r>
                </w:p>
              </w:tc>
              <w:tc>
                <w:tcPr>
                  <w:tcW w:w="0" w:type="auto"/>
                  <w:hideMark/>
                </w:tcPr>
                <w:p w14:paraId="0665B0B4"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$24.000.000</w:t>
                  </w:r>
                </w:p>
              </w:tc>
              <w:tc>
                <w:tcPr>
                  <w:tcW w:w="0" w:type="auto"/>
                  <w:hideMark/>
                </w:tcPr>
                <w:p w14:paraId="0638A44A"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Resultado determinado al cierre</w:t>
                  </w:r>
                </w:p>
              </w:tc>
              <w:tc>
                <w:tcPr>
                  <w:tcW w:w="0" w:type="auto"/>
                  <w:hideMark/>
                </w:tcPr>
                <w:p w14:paraId="46035584"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$24.000.000</w:t>
                  </w:r>
                </w:p>
              </w:tc>
              <w:tc>
                <w:tcPr>
                  <w:tcW w:w="0" w:type="auto"/>
                  <w:hideMark/>
                </w:tcPr>
                <w:p w14:paraId="08F4905C"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Conciliar información contable y tributaria.</w:t>
                  </w:r>
                </w:p>
              </w:tc>
            </w:tr>
            <w:tr w:rsidR="00C06343" w:rsidRPr="001D41D6" w14:paraId="04F0D025" w14:textId="77777777" w:rsidTr="00443B2E">
              <w:tc>
                <w:tcPr>
                  <w:tcW w:w="0" w:type="auto"/>
                  <w:hideMark/>
                </w:tcPr>
                <w:p w14:paraId="669CFB78"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Impuesto sobre la renta</w:t>
                  </w:r>
                </w:p>
              </w:tc>
              <w:tc>
                <w:tcPr>
                  <w:tcW w:w="0" w:type="auto"/>
                  <w:hideMark/>
                </w:tcPr>
                <w:p w14:paraId="2F681644"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$24.000.000</w:t>
                  </w:r>
                </w:p>
              </w:tc>
              <w:tc>
                <w:tcPr>
                  <w:tcW w:w="0" w:type="auto"/>
                  <w:hideMark/>
                </w:tcPr>
                <w:p w14:paraId="472B0937"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$24.000.000 × 20 %</w:t>
                  </w:r>
                </w:p>
              </w:tc>
              <w:tc>
                <w:tcPr>
                  <w:tcW w:w="0" w:type="auto"/>
                  <w:hideMark/>
                </w:tcPr>
                <w:p w14:paraId="590D6D01" w14:textId="77777777" w:rsidR="00C06343" w:rsidRPr="001D41D6" w:rsidRDefault="00C06343" w:rsidP="00C06343">
                  <w:pPr>
                    <w:spacing w:line="240" w:lineRule="auto"/>
                    <w:contextualSpacing w:val="0"/>
                    <w:jc w:val="right"/>
                    <w:rPr>
                      <w:rFonts w:eastAsia="Times New Roman" w:cs="Arial"/>
                      <w:szCs w:val="20"/>
                      <w:lang w:eastAsia="es-CO"/>
                    </w:rPr>
                  </w:pPr>
                  <w:r w:rsidRPr="001D41D6">
                    <w:rPr>
                      <w:rFonts w:eastAsia="Times New Roman" w:cs="Arial"/>
                      <w:szCs w:val="20"/>
                      <w:lang w:eastAsia="es-CO"/>
                    </w:rPr>
                    <w:t>$4.800.000</w:t>
                  </w:r>
                </w:p>
              </w:tc>
              <w:tc>
                <w:tcPr>
                  <w:tcW w:w="0" w:type="auto"/>
                  <w:hideMark/>
                </w:tcPr>
                <w:p w14:paraId="731B9A06" w14:textId="77777777" w:rsidR="00C06343" w:rsidRPr="001D41D6" w:rsidRDefault="00C06343" w:rsidP="00C06343">
                  <w:pPr>
                    <w:spacing w:line="240" w:lineRule="auto"/>
                    <w:contextualSpacing w:val="0"/>
                    <w:jc w:val="left"/>
                    <w:rPr>
                      <w:rFonts w:eastAsia="Times New Roman" w:cs="Arial"/>
                      <w:szCs w:val="20"/>
                      <w:lang w:eastAsia="es-CO"/>
                    </w:rPr>
                  </w:pPr>
                  <w:r w:rsidRPr="001D41D6">
                    <w:rPr>
                      <w:rFonts w:eastAsia="Times New Roman" w:cs="Arial"/>
                      <w:szCs w:val="20"/>
                      <w:lang w:eastAsia="es-CO"/>
                    </w:rPr>
                    <w:t>Verificar el régimen, la base y los ajustes aplicables.</w:t>
                  </w:r>
                </w:p>
              </w:tc>
            </w:tr>
          </w:tbl>
          <w:p w14:paraId="7F8E2BB7" w14:textId="77777777" w:rsidR="00C06343" w:rsidRDefault="00C06343" w:rsidP="00C06343">
            <w:pPr>
              <w:spacing w:line="240" w:lineRule="auto"/>
            </w:pPr>
          </w:p>
          <w:p w14:paraId="0C2FF91B" w14:textId="77777777" w:rsidR="00C06343" w:rsidRDefault="00C06343" w:rsidP="00C06343">
            <w:pPr>
              <w:spacing w:line="240" w:lineRule="auto"/>
            </w:pPr>
            <w:r>
              <w:t>El IVA generado se calcula de la siguiente manera:</w:t>
            </w:r>
          </w:p>
          <w:p w14:paraId="27742A65" w14:textId="77777777" w:rsidR="00C06343" w:rsidRDefault="00C06343" w:rsidP="00C06343">
            <w:pPr>
              <w:spacing w:line="240" w:lineRule="auto"/>
            </w:pPr>
          </w:p>
          <w:p w14:paraId="2E8B3744" w14:textId="77777777" w:rsidR="00C06343" w:rsidRDefault="00C06343" w:rsidP="00C06343">
            <w:pPr>
              <w:spacing w:line="240" w:lineRule="auto"/>
            </w:pPr>
            <w:r>
              <w:t>IVA generado = ventas gravadas × tarifa</w:t>
            </w:r>
          </w:p>
          <w:p w14:paraId="2DD3E5A0" w14:textId="77777777" w:rsidR="00C06343" w:rsidRDefault="00C06343" w:rsidP="00C06343">
            <w:pPr>
              <w:spacing w:line="240" w:lineRule="auto"/>
            </w:pPr>
          </w:p>
          <w:p w14:paraId="351CEE43" w14:textId="77777777" w:rsidR="00C06343" w:rsidRDefault="00C06343" w:rsidP="00C06343">
            <w:pPr>
              <w:spacing w:line="240" w:lineRule="auto"/>
            </w:pPr>
            <w:r>
              <w:t>$80.000.000 × 19 % = $15.200.000</w:t>
            </w:r>
          </w:p>
          <w:p w14:paraId="31ED5097" w14:textId="77777777" w:rsidR="00C06343" w:rsidRDefault="00C06343" w:rsidP="00C06343">
            <w:pPr>
              <w:spacing w:line="240" w:lineRule="auto"/>
            </w:pPr>
          </w:p>
          <w:p w14:paraId="783978EF" w14:textId="77777777" w:rsidR="00C06343" w:rsidRDefault="00C06343" w:rsidP="00C06343">
            <w:pPr>
              <w:spacing w:line="240" w:lineRule="auto"/>
            </w:pPr>
            <w:r>
              <w:t>El saldo estimado se obtiene al restar los impuestos descontables legalmente autorizados:</w:t>
            </w:r>
          </w:p>
          <w:p w14:paraId="4FE15EFC" w14:textId="77777777" w:rsidR="00C06343" w:rsidRDefault="00C06343" w:rsidP="00C06343">
            <w:pPr>
              <w:spacing w:line="240" w:lineRule="auto"/>
            </w:pPr>
          </w:p>
          <w:p w14:paraId="1405D49F" w14:textId="77777777" w:rsidR="00C06343" w:rsidRDefault="00C06343" w:rsidP="00C06343">
            <w:pPr>
              <w:spacing w:line="240" w:lineRule="auto"/>
            </w:pPr>
            <w:r>
              <w:t>Saldo estimado de IVA = IVA generado − IVA descontable</w:t>
            </w:r>
          </w:p>
          <w:p w14:paraId="3EBAA0E4" w14:textId="77777777" w:rsidR="00C06343" w:rsidRDefault="00C06343" w:rsidP="00C06343">
            <w:pPr>
              <w:spacing w:line="240" w:lineRule="auto"/>
            </w:pPr>
          </w:p>
          <w:p w14:paraId="18BB2F76" w14:textId="77777777" w:rsidR="00C06343" w:rsidRDefault="00C06343" w:rsidP="00C06343">
            <w:pPr>
              <w:spacing w:line="240" w:lineRule="auto"/>
            </w:pPr>
            <w:r>
              <w:t>$15.200.000 − $7.600.000 = $7.600.000</w:t>
            </w:r>
          </w:p>
          <w:p w14:paraId="6018732B" w14:textId="77777777" w:rsidR="00C06343" w:rsidRDefault="00C06343" w:rsidP="00C06343">
            <w:pPr>
              <w:spacing w:line="240" w:lineRule="auto"/>
            </w:pPr>
          </w:p>
          <w:p w14:paraId="25072665" w14:textId="77777777" w:rsidR="00C06343" w:rsidRDefault="00C06343" w:rsidP="00C06343">
            <w:pPr>
              <w:spacing w:line="240" w:lineRule="auto"/>
            </w:pPr>
            <w:r>
              <w:t>Este valor no representa un gasto por la totalidad del IVA facturado. Corresponde a una obligación que debe controlarse separadamente, teniendo en cuenta los impuestos descontables, retenciones, devoluciones, notas y demás ajustes aplicables.</w:t>
            </w:r>
          </w:p>
          <w:p w14:paraId="1E58A824" w14:textId="77777777" w:rsidR="00C06343" w:rsidRDefault="00C06343" w:rsidP="00C06343">
            <w:pPr>
              <w:spacing w:line="240" w:lineRule="auto"/>
            </w:pPr>
          </w:p>
          <w:p w14:paraId="4A373070" w14:textId="77777777" w:rsidR="00C06343" w:rsidRDefault="00C06343" w:rsidP="00C06343">
            <w:pPr>
              <w:spacing w:line="240" w:lineRule="auto"/>
            </w:pPr>
            <w:r>
              <w:t>Para calcular el ICA se utiliza la tarifa hipotética definida para el ejercicio:</w:t>
            </w:r>
          </w:p>
          <w:p w14:paraId="424A1DD7" w14:textId="77777777" w:rsidR="00C06343" w:rsidRDefault="00C06343" w:rsidP="00C06343">
            <w:pPr>
              <w:spacing w:line="240" w:lineRule="auto"/>
            </w:pPr>
          </w:p>
          <w:p w14:paraId="3067A330" w14:textId="77777777" w:rsidR="00C06343" w:rsidRDefault="00C06343" w:rsidP="00C06343">
            <w:pPr>
              <w:spacing w:line="240" w:lineRule="auto"/>
            </w:pPr>
            <w:r>
              <w:t>ICA proyectado = base gravable × tarifa</w:t>
            </w:r>
          </w:p>
          <w:p w14:paraId="12EC395D" w14:textId="77777777" w:rsidR="00C06343" w:rsidRDefault="00C06343" w:rsidP="00C06343">
            <w:pPr>
              <w:spacing w:line="240" w:lineRule="auto"/>
            </w:pPr>
          </w:p>
          <w:p w14:paraId="0B615EDC" w14:textId="77777777" w:rsidR="00C06343" w:rsidRDefault="00C06343" w:rsidP="00C06343">
            <w:pPr>
              <w:spacing w:line="240" w:lineRule="auto"/>
            </w:pPr>
            <w:r>
              <w:t>$80.000.000 × 6 ÷ 1.000 = $480.000</w:t>
            </w:r>
          </w:p>
          <w:p w14:paraId="3180C8A2" w14:textId="77777777" w:rsidR="00C06343" w:rsidRDefault="00C06343" w:rsidP="00C06343">
            <w:pPr>
              <w:spacing w:line="240" w:lineRule="auto"/>
            </w:pPr>
          </w:p>
          <w:p w14:paraId="349DB6DC" w14:textId="77777777" w:rsidR="00C06343" w:rsidRDefault="00C06343" w:rsidP="00C06343">
            <w:pPr>
              <w:spacing w:line="240" w:lineRule="auto"/>
            </w:pPr>
            <w:r>
              <w:t>La tarifa empleada no debe aplicarse a otra organización sin consultar previamente el estatuto tributario del municipio donde se realiza la actividad. Cuando una entidad desarrolla operaciones en diferentes municipios, debe analizar la territorialidad de los ingresos y mantener registros que permitan determinar los valores correspondientes a cada jurisdicción.</w:t>
            </w:r>
            <w:sdt>
              <w:sdtPr>
                <w:id w:val="-141812673"/>
                <w:citation/>
              </w:sdtPr>
              <w:sdtContent>
                <w:r>
                  <w:fldChar w:fldCharType="begin"/>
                </w:r>
                <w:r>
                  <w:instrText xml:space="preserve">CITATION Pre83 \n  \l 9226 </w:instrText>
                </w:r>
                <w:r>
                  <w:fldChar w:fldCharType="separate"/>
                </w:r>
                <w:r>
                  <w:rPr>
                    <w:noProof/>
                  </w:rPr>
                  <w:t xml:space="preserve"> (Decreto 3070, 1983)</w:t>
                </w:r>
                <w:r>
                  <w:fldChar w:fldCharType="end"/>
                </w:r>
              </w:sdtContent>
            </w:sdt>
          </w:p>
          <w:p w14:paraId="217CDEC1" w14:textId="77777777" w:rsidR="00C06343" w:rsidRDefault="00C06343" w:rsidP="00C06343">
            <w:pPr>
              <w:spacing w:line="240" w:lineRule="auto"/>
            </w:pPr>
          </w:p>
          <w:p w14:paraId="4E7A5ADE" w14:textId="77777777" w:rsidR="00C06343" w:rsidRDefault="00C06343" w:rsidP="00C06343">
            <w:pPr>
              <w:spacing w:line="240" w:lineRule="auto"/>
            </w:pPr>
            <w:r>
              <w:t>El impuesto sobre la renta se estima así:</w:t>
            </w:r>
          </w:p>
          <w:p w14:paraId="46FCDECC" w14:textId="77777777" w:rsidR="00C06343" w:rsidRDefault="00C06343" w:rsidP="00C06343">
            <w:pPr>
              <w:spacing w:line="240" w:lineRule="auto"/>
            </w:pPr>
          </w:p>
          <w:p w14:paraId="6DFC2461" w14:textId="77777777" w:rsidR="00C06343" w:rsidRDefault="00C06343" w:rsidP="00C06343">
            <w:pPr>
              <w:spacing w:line="240" w:lineRule="auto"/>
            </w:pPr>
            <w:r>
              <w:t>Impuesto sobre la renta = beneficio neto o excedente × tarifa especial</w:t>
            </w:r>
          </w:p>
          <w:p w14:paraId="7D0C8922" w14:textId="77777777" w:rsidR="00C06343" w:rsidRDefault="00C06343" w:rsidP="00C06343">
            <w:pPr>
              <w:spacing w:line="240" w:lineRule="auto"/>
            </w:pPr>
          </w:p>
          <w:p w14:paraId="64F5CCC5" w14:textId="77777777" w:rsidR="00C06343" w:rsidRDefault="00C06343" w:rsidP="00C06343">
            <w:pPr>
              <w:spacing w:line="240" w:lineRule="auto"/>
            </w:pPr>
            <w:r>
              <w:t>$24.000.000 × 20 % = $4.800.000</w:t>
            </w:r>
          </w:p>
          <w:p w14:paraId="44BD7F4D" w14:textId="77777777" w:rsidR="00C06343" w:rsidRDefault="00C06343" w:rsidP="00C06343">
            <w:pPr>
              <w:spacing w:line="240" w:lineRule="auto"/>
            </w:pPr>
          </w:p>
          <w:p w14:paraId="5532A04D" w14:textId="7163E403" w:rsidR="00C06343" w:rsidRDefault="00C06343" w:rsidP="00B13D5B">
            <w:pPr>
              <w:spacing w:line="240" w:lineRule="auto"/>
            </w:pPr>
            <w:r>
              <w:t>La determinación definitiva debe considerar las reglas aplicables al cálculo del beneficio neto o excedente, la información contable, los egresos procedentes y los demás ajustes tributarios correspondientes.</w:t>
            </w:r>
          </w:p>
        </w:tc>
      </w:tr>
    </w:tbl>
    <w:p w14:paraId="0A3857F4" w14:textId="77777777" w:rsidR="00C06343" w:rsidRDefault="00C06343" w:rsidP="008E506C">
      <w:pPr>
        <w:spacing w:after="0" w:line="240" w:lineRule="auto"/>
      </w:pPr>
    </w:p>
    <w:p w14:paraId="701EA950" w14:textId="77777777" w:rsidR="00B744E9" w:rsidRPr="00B744E9" w:rsidRDefault="00B744E9" w:rsidP="00B744E9">
      <w:pPr>
        <w:spacing w:after="0" w:line="240" w:lineRule="auto"/>
      </w:pPr>
      <w:r>
        <w:t>Diferenciar el IVA, el ICA y el impuesto sobre la renta permite aplicar correctamente sus bases, tarifas y procedimientos, e incorporar estas obligaciones en la planeación tributaria según las operaciones, la jurisdicción y el régimen de la organización.</w:t>
      </w:r>
    </w:p>
    <w:p w14:paraId="74E545B3" w14:textId="77777777" w:rsidR="00D030A2" w:rsidRDefault="00D030A2" w:rsidP="008E506C">
      <w:pPr>
        <w:spacing w:after="0" w:line="240" w:lineRule="auto"/>
      </w:pPr>
    </w:p>
    <w:p w14:paraId="6899FFC4" w14:textId="4AC019D2" w:rsidR="00D030A2" w:rsidRDefault="006B2128" w:rsidP="006B2128">
      <w:pPr>
        <w:pStyle w:val="Heading2"/>
      </w:pPr>
      <w:bookmarkStart w:id="23" w:name="_Toc236086703"/>
      <w:r>
        <w:t>4.5. Planeación tributaria y calendario de obligaciones</w:t>
      </w:r>
      <w:bookmarkEnd w:id="23"/>
    </w:p>
    <w:p w14:paraId="52DBEE96" w14:textId="77777777" w:rsidR="00D030A2" w:rsidRDefault="00D030A2" w:rsidP="008E506C">
      <w:pPr>
        <w:spacing w:after="0" w:line="240" w:lineRule="auto"/>
      </w:pPr>
    </w:p>
    <w:p w14:paraId="67F08C3C" w14:textId="77777777" w:rsidR="00FB079A" w:rsidRDefault="00FB079A" w:rsidP="008E506C">
      <w:pPr>
        <w:spacing w:after="0" w:line="240" w:lineRule="auto"/>
      </w:pPr>
      <w:r>
        <w:t>La planeación tributaria organiza anticipadamente las responsabilidades identificadas y establece cuándo deben prepararse, revisarse, presentarse y pagarse. También relaciona cada obligación con la información necesaria, sus responsables, la disponibilidad de recursos y las evidencias de cumplimiento. El calendario interno debe actualizarse con base en los vencimientos oficiales nacionales y territoriales.</w:t>
      </w:r>
    </w:p>
    <w:p w14:paraId="1EACCE3D" w14:textId="77777777" w:rsidR="00FB079A" w:rsidRDefault="00FB079A" w:rsidP="008E506C">
      <w:pPr>
        <w:spacing w:after="0" w:line="240" w:lineRule="auto"/>
      </w:pPr>
    </w:p>
    <w:p w14:paraId="0CCD6BDD" w14:textId="3B49881A" w:rsidR="00FB079A" w:rsidRDefault="00FB079A" w:rsidP="008E506C">
      <w:pPr>
        <w:spacing w:after="0" w:line="240" w:lineRule="auto"/>
      </w:pPr>
      <w:r>
        <w:t>La primera parte de la planeación permite establecer qué obligación debe atenderse, a qué periodo corresponde y qué recursos requiere:</w:t>
      </w:r>
    </w:p>
    <w:p w14:paraId="4A5E7CDA" w14:textId="77777777" w:rsidR="00FB079A" w:rsidRDefault="00FB079A" w:rsidP="008E506C">
      <w:pPr>
        <w:spacing w:after="0" w:line="240" w:lineRule="auto"/>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6"/>
        <w:gridCol w:w="5119"/>
        <w:gridCol w:w="1880"/>
      </w:tblGrid>
      <w:tr w:rsidR="00FB079A" w:rsidRPr="00C726A3" w14:paraId="1975DD2A"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43F3F8D" w14:textId="77777777" w:rsidR="00FB079A" w:rsidRPr="00DB212E" w:rsidRDefault="00FB079A" w:rsidP="009B26BA">
            <w:pPr>
              <w:spacing w:after="0" w:line="240" w:lineRule="auto"/>
              <w:jc w:val="center"/>
              <w:rPr>
                <w:rFonts w:ascii="Times New Roman" w:eastAsia="Times New Roman" w:hAnsi="Times New Roman" w:cs="Times New Roman"/>
                <w:b/>
                <w:bCs/>
                <w:lang w:eastAsia="es-ES_tradnl"/>
              </w:rPr>
            </w:pPr>
            <w:r>
              <w:rPr>
                <w:b/>
                <w:bCs/>
              </w:rPr>
              <w:t>Pestañas</w:t>
            </w:r>
          </w:p>
        </w:tc>
      </w:tr>
      <w:tr w:rsidR="00FB079A" w:rsidRPr="00431E2B" w14:paraId="505CF155"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9B25F09" w14:textId="299902C5" w:rsidR="00FB079A" w:rsidRPr="009F38D9" w:rsidRDefault="009F38D9" w:rsidP="009B26BA">
            <w:pPr>
              <w:spacing w:after="0" w:line="240" w:lineRule="auto"/>
              <w:rPr>
                <w:rFonts w:cs="Arial"/>
                <w:b/>
                <w:bCs/>
                <w:szCs w:val="20"/>
              </w:rPr>
            </w:pPr>
            <w:r w:rsidRPr="009F38D9">
              <w:rPr>
                <w:b/>
                <w:bCs/>
              </w:rPr>
              <w:t>Identificación de la obligación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2AF4C0C0" w14:textId="49541C5C" w:rsidR="00FB079A" w:rsidRPr="00431E2B" w:rsidRDefault="009F38D9" w:rsidP="009B26BA">
            <w:pPr>
              <w:spacing w:after="0" w:line="240" w:lineRule="auto"/>
              <w:rPr>
                <w:rFonts w:cs="Arial"/>
                <w:szCs w:val="20"/>
              </w:rPr>
            </w:pPr>
            <w:r>
              <w:t>Registra el nombre del impuesto, declaración, reporte o trámite. Permite reconocer los deberes aplicables y debe contrastarse con el RUT y las operaciones realizadas.</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0A934F7C" w14:textId="5E09B58E" w:rsidR="00FB079A" w:rsidRPr="00431E2B" w:rsidRDefault="00FB079A" w:rsidP="009B26BA">
            <w:pPr>
              <w:spacing w:after="0" w:line="240" w:lineRule="auto"/>
              <w:rPr>
                <w:rFonts w:cs="Arial"/>
                <w:szCs w:val="20"/>
              </w:rPr>
            </w:pPr>
            <w:r w:rsidRPr="00431E2B">
              <w:rPr>
                <w:rFonts w:cs="Arial"/>
                <w:szCs w:val="20"/>
              </w:rPr>
              <w:t>   </w:t>
            </w:r>
            <w:r w:rsidR="002850B2">
              <w:fldChar w:fldCharType="begin"/>
            </w:r>
            <w:r w:rsidR="002850B2">
              <w:instrText xml:space="preserve"> INCLUDEPICTURE "https://t4.ftcdn.net/jpg/20/31/78/67/240_F_2031786738_luxtwRRl9WO4PmG829LasK3MGfgsbg72.jpg" \* MERGEFORMATINET </w:instrText>
            </w:r>
            <w:r w:rsidR="002850B2">
              <w:fldChar w:fldCharType="separate"/>
            </w:r>
            <w:r w:rsidR="002850B2">
              <w:rPr>
                <w:noProof/>
              </w:rPr>
              <w:drawing>
                <wp:inline distT="0" distB="0" distL="0" distR="0" wp14:anchorId="12A62937" wp14:editId="0D568E93">
                  <wp:extent cx="1098171" cy="613236"/>
                  <wp:effectExtent l="0" t="0" r="0" b="0"/>
                  <wp:docPr id="1817995122" name="Imagen 106" descr="Medical invoice showing hospital charges and billing details with credit cards on top, representing healthcare payment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Medical invoice showing hospital charges and billing details with credit cards on top, representing healthcare payment concepts"/>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110447" cy="620091"/>
                          </a:xfrm>
                          <a:prstGeom prst="rect">
                            <a:avLst/>
                          </a:prstGeom>
                          <a:noFill/>
                          <a:ln>
                            <a:noFill/>
                          </a:ln>
                        </pic:spPr>
                      </pic:pic>
                    </a:graphicData>
                  </a:graphic>
                </wp:inline>
              </w:drawing>
            </w:r>
            <w:r w:rsidR="002850B2">
              <w:fldChar w:fldCharType="end"/>
            </w:r>
          </w:p>
        </w:tc>
      </w:tr>
      <w:tr w:rsidR="009F38D9" w:rsidRPr="00431E2B" w14:paraId="6066F43A"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6B644567" w14:textId="484ECFC6" w:rsidR="009F38D9" w:rsidRPr="00D6666E" w:rsidRDefault="009F38D9" w:rsidP="009B26BA">
            <w:pPr>
              <w:spacing w:after="0" w:line="240" w:lineRule="auto"/>
              <w:rPr>
                <w:b/>
                <w:bCs/>
              </w:rPr>
            </w:pPr>
            <w:r w:rsidRPr="00D6666E">
              <w:rPr>
                <w:b/>
                <w:bCs/>
              </w:rPr>
              <w:t>Periodicidad</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00C76833" w14:textId="5C8DB33B" w:rsidR="009F38D9" w:rsidRDefault="009F38D9" w:rsidP="009B26BA">
            <w:pPr>
              <w:spacing w:after="0" w:line="240" w:lineRule="auto"/>
            </w:pPr>
            <w:r>
              <w:t>Indica si la obligación es mensual, bimestral, cuatrimestral, anual o eventual, según corresponda. Debe comprobarse la frecuencia asignada por la normativa aplicable.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7CF50FAA" w14:textId="09921928" w:rsidR="009F38D9" w:rsidRPr="00431E2B" w:rsidRDefault="002F7F92" w:rsidP="009B26BA">
            <w:pPr>
              <w:spacing w:after="0" w:line="240" w:lineRule="auto"/>
              <w:rPr>
                <w:rFonts w:cs="Arial"/>
                <w:szCs w:val="20"/>
              </w:rPr>
            </w:pPr>
            <w:r>
              <w:fldChar w:fldCharType="begin"/>
            </w:r>
            <w:r>
              <w:instrText xml:space="preserve"> INCLUDEPICTURE "https://t4.ftcdn.net/jpg/05/69/97/57/240_F_569975735_r2MnHZY2tBNgdeez1FTCa9du0Kkoyndh.jpg" \* MERGEFORMATINET </w:instrText>
            </w:r>
            <w:r>
              <w:fldChar w:fldCharType="separate"/>
            </w:r>
            <w:r>
              <w:rPr>
                <w:noProof/>
              </w:rPr>
              <w:drawing>
                <wp:inline distT="0" distB="0" distL="0" distR="0" wp14:anchorId="2B2C2222" wp14:editId="1DD520EA">
                  <wp:extent cx="1111633" cy="832943"/>
                  <wp:effectExtent l="0" t="0" r="0" b="5715"/>
                  <wp:docPr id="2081498163" name="Imagen 107" descr="3d minimal time management concept. schedule organization. future life planning. Calendar with a checkmark on a date. 3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3d minimal time management concept. schedule organization. future life planning. Calendar with a checkmark on a date. 3d illustration."/>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134949" cy="850414"/>
                          </a:xfrm>
                          <a:prstGeom prst="rect">
                            <a:avLst/>
                          </a:prstGeom>
                          <a:noFill/>
                          <a:ln>
                            <a:noFill/>
                          </a:ln>
                        </pic:spPr>
                      </pic:pic>
                    </a:graphicData>
                  </a:graphic>
                </wp:inline>
              </w:drawing>
            </w:r>
            <w:r>
              <w:fldChar w:fldCharType="end"/>
            </w:r>
          </w:p>
        </w:tc>
      </w:tr>
      <w:tr w:rsidR="009F38D9" w:rsidRPr="00431E2B" w14:paraId="55C092B0"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09426080" w14:textId="77777777" w:rsidR="009F38D9" w:rsidRPr="00D6666E" w:rsidRDefault="009F38D9" w:rsidP="009F38D9">
            <w:pPr>
              <w:spacing w:line="240" w:lineRule="auto"/>
              <w:contextualSpacing w:val="0"/>
              <w:jc w:val="left"/>
              <w:rPr>
                <w:rFonts w:ascii="Times New Roman" w:hAnsi="Times New Roman"/>
                <w:b/>
                <w:bCs/>
              </w:rPr>
            </w:pPr>
            <w:r w:rsidRPr="00D6666E">
              <w:rPr>
                <w:rStyle w:val="Strong"/>
              </w:rPr>
              <w:t>Periodo informado</w:t>
            </w:r>
          </w:p>
          <w:p w14:paraId="081C6515" w14:textId="77777777" w:rsidR="009F38D9" w:rsidRPr="00D6666E" w:rsidRDefault="009F38D9" w:rsidP="009B26BA">
            <w:pPr>
              <w:spacing w:after="0" w:line="240" w:lineRule="auto"/>
              <w:rPr>
                <w:b/>
                <w:bCs/>
              </w:rPr>
            </w:pP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45E79EC" w14:textId="4EAF3F1A" w:rsidR="009F38D9" w:rsidRDefault="008E0C69" w:rsidP="009B26BA">
            <w:pPr>
              <w:spacing w:after="0" w:line="240" w:lineRule="auto"/>
            </w:pPr>
            <w:r>
              <w:t>Precisa el mes, bimestre, cuatrimestre o año gravable al cual corresponde la información, evitando presentar obligaciones asociadas con periodos equivocados.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77781B69" w14:textId="4FFE2652" w:rsidR="009F38D9" w:rsidRPr="00431E2B" w:rsidRDefault="00EC79E7" w:rsidP="009B26BA">
            <w:pPr>
              <w:spacing w:after="0" w:line="240" w:lineRule="auto"/>
              <w:rPr>
                <w:rFonts w:cs="Arial"/>
                <w:szCs w:val="20"/>
              </w:rPr>
            </w:pPr>
            <w:r>
              <w:fldChar w:fldCharType="begin"/>
            </w:r>
            <w:r>
              <w:instrText xml:space="preserve"> INCLUDEPICTURE "https://t3.ftcdn.net/jpg/11/54/62/62/240_F_1154626237_x3ADfoOna9a3NI8rMVV1EG1fFIgAKzwV.jpg" \* MERGEFORMATINET </w:instrText>
            </w:r>
            <w:r>
              <w:fldChar w:fldCharType="separate"/>
            </w:r>
            <w:r>
              <w:rPr>
                <w:noProof/>
              </w:rPr>
              <w:drawing>
                <wp:inline distT="0" distB="0" distL="0" distR="0" wp14:anchorId="098ECE6D" wp14:editId="7FDA0FD4">
                  <wp:extent cx="1178937" cy="663983"/>
                  <wp:effectExtent l="0" t="0" r="2540" b="0"/>
                  <wp:docPr id="1360853182" name="Imagen 108" descr="壁掛けの月めくりカレンダー。一年の経過のイメ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壁掛けの月めくりカレンダー。一年の経過のイメージ"/>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205608" cy="679004"/>
                          </a:xfrm>
                          <a:prstGeom prst="rect">
                            <a:avLst/>
                          </a:prstGeom>
                          <a:noFill/>
                          <a:ln>
                            <a:noFill/>
                          </a:ln>
                        </pic:spPr>
                      </pic:pic>
                    </a:graphicData>
                  </a:graphic>
                </wp:inline>
              </w:drawing>
            </w:r>
            <w:r>
              <w:fldChar w:fldCharType="end"/>
            </w:r>
          </w:p>
        </w:tc>
      </w:tr>
      <w:tr w:rsidR="008E0C69" w:rsidRPr="00431E2B" w14:paraId="4A4D2660"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4D554B2" w14:textId="2FCB510C" w:rsidR="008E0C69" w:rsidRPr="00D6666E" w:rsidRDefault="008E0C69" w:rsidP="009F38D9">
            <w:pPr>
              <w:spacing w:line="240" w:lineRule="auto"/>
              <w:contextualSpacing w:val="0"/>
              <w:jc w:val="left"/>
              <w:rPr>
                <w:rStyle w:val="Strong"/>
                <w:b w:val="0"/>
                <w:bCs w:val="0"/>
              </w:rPr>
            </w:pPr>
            <w:r w:rsidRPr="00D6666E">
              <w:rPr>
                <w:b/>
                <w:bCs/>
              </w:rPr>
              <w:t>Fecha oficial</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271EE4AB" w14:textId="768D8AE7" w:rsidR="008E0C69" w:rsidRDefault="008E0C69" w:rsidP="009B26BA">
            <w:pPr>
              <w:spacing w:after="0" w:line="240" w:lineRule="auto"/>
            </w:pPr>
            <w:r>
              <w:t>Corresponde al plazo establecido por la DIAN o la autoridad territorial. Debe verificarse según la obligación y las condiciones aplicables al contribuyente.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73729D8" w14:textId="30B723CA" w:rsidR="008E0C69" w:rsidRPr="00431E2B" w:rsidRDefault="005B6D28" w:rsidP="009B26BA">
            <w:pPr>
              <w:spacing w:after="0" w:line="240" w:lineRule="auto"/>
              <w:rPr>
                <w:rFonts w:cs="Arial"/>
                <w:szCs w:val="20"/>
              </w:rPr>
            </w:pPr>
            <w:r>
              <w:rPr>
                <w:rFonts w:cs="Arial"/>
                <w:noProof/>
                <w:szCs w:val="20"/>
              </w:rPr>
              <w:drawing>
                <wp:inline distT="0" distB="0" distL="0" distR="0" wp14:anchorId="7CE4BADF" wp14:editId="49663D5A">
                  <wp:extent cx="1111250" cy="855255"/>
                  <wp:effectExtent l="0" t="0" r="0" b="0"/>
                  <wp:docPr id="1465662967"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62967" name="Imagen 1465662967"/>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121716" cy="863310"/>
                          </a:xfrm>
                          <a:prstGeom prst="rect">
                            <a:avLst/>
                          </a:prstGeom>
                        </pic:spPr>
                      </pic:pic>
                    </a:graphicData>
                  </a:graphic>
                </wp:inline>
              </w:drawing>
            </w:r>
          </w:p>
        </w:tc>
      </w:tr>
      <w:tr w:rsidR="008E0C69" w:rsidRPr="00431E2B" w14:paraId="2A105469"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9B6968C" w14:textId="42A00430" w:rsidR="008E0C69" w:rsidRPr="00D6666E" w:rsidRDefault="008E0C69" w:rsidP="009F38D9">
            <w:pPr>
              <w:spacing w:line="240" w:lineRule="auto"/>
              <w:contextualSpacing w:val="0"/>
              <w:jc w:val="left"/>
              <w:rPr>
                <w:b/>
                <w:bCs/>
              </w:rPr>
            </w:pPr>
            <w:r w:rsidRPr="00D6666E">
              <w:rPr>
                <w:b/>
                <w:bCs/>
              </w:rPr>
              <w:t>Fecha interna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CBA6069" w14:textId="6ACEA0EF" w:rsidR="008E0C69" w:rsidRDefault="008E0C69" w:rsidP="009B26BA">
            <w:pPr>
              <w:spacing w:after="0" w:line="240" w:lineRule="auto"/>
            </w:pPr>
            <w:r>
              <w:t>Es el plazo establecido por la organización antes del vencimiento oficial para recopilar, revisar, corregir y autorizar la información con suficiente anticipación.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25117709" w14:textId="200B84D2" w:rsidR="008E0C69" w:rsidRPr="00431E2B" w:rsidRDefault="004E207C" w:rsidP="009B26BA">
            <w:pPr>
              <w:spacing w:after="0" w:line="240" w:lineRule="auto"/>
              <w:rPr>
                <w:rFonts w:cs="Arial"/>
                <w:szCs w:val="20"/>
              </w:rPr>
            </w:pPr>
            <w:r>
              <w:fldChar w:fldCharType="begin"/>
            </w:r>
            <w:r>
              <w:instrText xml:space="preserve"> INCLUDEPICTURE "https://t4.ftcdn.net/jpg/05/21/64/99/240_F_521649990_ZQ3h5Z6hGeUvaifehEdxoiOTQz3uAJRM.jpg" \* MERGEFORMATINET </w:instrText>
            </w:r>
            <w:r>
              <w:fldChar w:fldCharType="separate"/>
            </w:r>
            <w:r>
              <w:rPr>
                <w:noProof/>
              </w:rPr>
              <w:drawing>
                <wp:inline distT="0" distB="0" distL="0" distR="0" wp14:anchorId="3A366CD3" wp14:editId="21D33704">
                  <wp:extent cx="1111250" cy="464718"/>
                  <wp:effectExtent l="0" t="0" r="0" b="5715"/>
                  <wp:docPr id="1181071843" name="Imagen 110" descr="Embroidered red pins on a calendar event Planner calendar,clock to set timetable organize schedule,planning for business meeting or travel plann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Embroidered red pins on a calendar event Planner calendar,clock to set timetable organize schedule,planning for business meeting or travel planning concep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141634" cy="477425"/>
                          </a:xfrm>
                          <a:prstGeom prst="rect">
                            <a:avLst/>
                          </a:prstGeom>
                          <a:noFill/>
                          <a:ln>
                            <a:noFill/>
                          </a:ln>
                        </pic:spPr>
                      </pic:pic>
                    </a:graphicData>
                  </a:graphic>
                </wp:inline>
              </w:drawing>
            </w:r>
            <w:r>
              <w:fldChar w:fldCharType="end"/>
            </w:r>
          </w:p>
        </w:tc>
      </w:tr>
      <w:tr w:rsidR="008E0C69" w:rsidRPr="00431E2B" w14:paraId="704F63E6"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208C22D" w14:textId="16E404C4" w:rsidR="008E0C69" w:rsidRPr="00D6666E" w:rsidRDefault="00D6666E" w:rsidP="009F38D9">
            <w:pPr>
              <w:spacing w:line="240" w:lineRule="auto"/>
              <w:contextualSpacing w:val="0"/>
              <w:jc w:val="left"/>
              <w:rPr>
                <w:b/>
                <w:bCs/>
              </w:rPr>
            </w:pPr>
            <w:r w:rsidRPr="00D6666E">
              <w:rPr>
                <w:b/>
                <w:bCs/>
              </w:rPr>
              <w:t>Base de cálculo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350E29F1" w14:textId="1CB6ED74" w:rsidR="008E0C69" w:rsidRDefault="00D6666E" w:rsidP="009B26BA">
            <w:pPr>
              <w:spacing w:after="0" w:line="240" w:lineRule="auto"/>
            </w:pPr>
            <w:r>
              <w:t>Identifica los ingresos, pagos, retenciones, operaciones gravadas o resultados fiscales utilizados para determinar la obligación. Debe conciliarse con contabilidad y los documentos electrónicos.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7B6BC41C" w14:textId="33701E35" w:rsidR="008E0C69" w:rsidRPr="00431E2B" w:rsidRDefault="00666410" w:rsidP="009B26BA">
            <w:pPr>
              <w:spacing w:after="0" w:line="240" w:lineRule="auto"/>
              <w:rPr>
                <w:rFonts w:cs="Arial"/>
                <w:szCs w:val="20"/>
              </w:rPr>
            </w:pPr>
            <w:r>
              <w:fldChar w:fldCharType="begin"/>
            </w:r>
            <w:r>
              <w:instrText xml:space="preserve"> INCLUDEPICTURE "https://t3.ftcdn.net/jpg/12/39/56/16/240_F_1239561632_1rdiuQfdSpoV6LIMyIoyakgLjaPKDu7S.jpg" \* MERGEFORMATINET </w:instrText>
            </w:r>
            <w:r>
              <w:fldChar w:fldCharType="separate"/>
            </w:r>
            <w:r>
              <w:rPr>
                <w:noProof/>
              </w:rPr>
              <w:drawing>
                <wp:inline distT="0" distB="0" distL="0" distR="0" wp14:anchorId="5D9FFAEA" wp14:editId="5F8A1177">
                  <wp:extent cx="1111250" cy="633980"/>
                  <wp:effectExtent l="0" t="0" r="0" b="1270"/>
                  <wp:docPr id="170910849" name="Imagen 111" descr="Cloud computing cost efficiency concept. Stacks of coins form base with glowing cloud icon above. Pay-per-use pricing model, resource optimization techniques for cloud computing visualize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Cloud computing cost efficiency concept. Stacks of coins form base with glowing cloud icon above. Pay-per-use pricing model, resource optimization techniques for cloud computing visualized. Cloud"/>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135303" cy="647702"/>
                          </a:xfrm>
                          <a:prstGeom prst="rect">
                            <a:avLst/>
                          </a:prstGeom>
                          <a:noFill/>
                          <a:ln>
                            <a:noFill/>
                          </a:ln>
                        </pic:spPr>
                      </pic:pic>
                    </a:graphicData>
                  </a:graphic>
                </wp:inline>
              </w:drawing>
            </w:r>
            <w:r>
              <w:fldChar w:fldCharType="end"/>
            </w:r>
          </w:p>
        </w:tc>
      </w:tr>
      <w:tr w:rsidR="00D6666E" w:rsidRPr="00431E2B" w14:paraId="25D62536"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0B8F8966" w14:textId="7D4FD401" w:rsidR="00D6666E" w:rsidRPr="00D6666E" w:rsidRDefault="00D6666E" w:rsidP="009F38D9">
            <w:pPr>
              <w:spacing w:line="240" w:lineRule="auto"/>
              <w:contextualSpacing w:val="0"/>
              <w:jc w:val="left"/>
              <w:rPr>
                <w:b/>
                <w:bCs/>
              </w:rPr>
            </w:pPr>
            <w:r w:rsidRPr="00D6666E">
              <w:rPr>
                <w:b/>
                <w:bCs/>
              </w:rPr>
              <w:t>Recursos para el pago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1C96B372" w14:textId="2ABAFB20" w:rsidR="00D6666E" w:rsidRDefault="00D6666E" w:rsidP="009B26BA">
            <w:pPr>
              <w:spacing w:after="0" w:line="240" w:lineRule="auto"/>
            </w:pPr>
            <w:r>
              <w:t>Comprende los valores recaudados, retenidos o provisionados que deben mantenerse disponibles para atender oportunamente la obligación tributaria.</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5C6EE864" w14:textId="0EBCBCB6" w:rsidR="00D6666E" w:rsidRPr="00431E2B" w:rsidRDefault="00666410" w:rsidP="009B26BA">
            <w:pPr>
              <w:spacing w:after="0" w:line="240" w:lineRule="auto"/>
              <w:rPr>
                <w:rFonts w:cs="Arial"/>
                <w:szCs w:val="20"/>
              </w:rPr>
            </w:pPr>
            <w:r>
              <w:fldChar w:fldCharType="begin"/>
            </w:r>
            <w:r>
              <w:instrText xml:space="preserve"> INCLUDEPICTURE "https://t4.ftcdn.net/jpg/14/03/20/61/240_F_1403206127_fklDBS6QAYE57MRJWCBP7OHbsMCi6Z0D.jpg" \* MERGEFORMATINET </w:instrText>
            </w:r>
            <w:r>
              <w:fldChar w:fldCharType="separate"/>
            </w:r>
            <w:r>
              <w:rPr>
                <w:noProof/>
              </w:rPr>
              <w:drawing>
                <wp:inline distT="0" distB="0" distL="0" distR="0" wp14:anchorId="51055C33" wp14:editId="5F8C36EC">
                  <wp:extent cx="1111145" cy="1111145"/>
                  <wp:effectExtent l="0" t="0" r="0" b="0"/>
                  <wp:docPr id="1322966503" name="Imagen 112" descr="Towering Gold Dollar Coins Stacked on Elegant Black Base Finance, Wealth and Investment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Towering Gold Dollar Coins Stacked on Elegant Black Base Finance, Wealth and Investment Concep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122338" cy="1122338"/>
                          </a:xfrm>
                          <a:prstGeom prst="rect">
                            <a:avLst/>
                          </a:prstGeom>
                          <a:noFill/>
                          <a:ln>
                            <a:noFill/>
                          </a:ln>
                        </pic:spPr>
                      </pic:pic>
                    </a:graphicData>
                  </a:graphic>
                </wp:inline>
              </w:drawing>
            </w:r>
            <w:r>
              <w:fldChar w:fldCharType="end"/>
            </w:r>
          </w:p>
        </w:tc>
      </w:tr>
    </w:tbl>
    <w:p w14:paraId="68C598C6" w14:textId="77777777" w:rsidR="00FB079A" w:rsidRDefault="00FB079A" w:rsidP="008E506C">
      <w:pPr>
        <w:spacing w:after="0" w:line="240" w:lineRule="auto"/>
      </w:pPr>
    </w:p>
    <w:p w14:paraId="521A1AA4" w14:textId="366130A6" w:rsidR="00FB079A" w:rsidRDefault="00D6666E" w:rsidP="008E506C">
      <w:pPr>
        <w:spacing w:after="0" w:line="240" w:lineRule="auto"/>
      </w:pPr>
      <w:r>
        <w:t>La segunda parte asigna funciones y establece cómo se documentará y controlará cada cumplimiento:</w:t>
      </w:r>
    </w:p>
    <w:p w14:paraId="795A5C53" w14:textId="77777777" w:rsidR="00666410" w:rsidRDefault="00666410" w:rsidP="008E506C">
      <w:pPr>
        <w:spacing w:after="0" w:line="240" w:lineRule="auto"/>
      </w:pPr>
    </w:p>
    <w:p w14:paraId="5D744E2E" w14:textId="77777777" w:rsidR="00666410" w:rsidRDefault="00666410" w:rsidP="008E506C">
      <w:pPr>
        <w:spacing w:after="0" w:line="240" w:lineRule="auto"/>
      </w:pPr>
    </w:p>
    <w:p w14:paraId="53712877" w14:textId="77777777" w:rsidR="00666410" w:rsidRDefault="00666410" w:rsidP="008E506C">
      <w:pPr>
        <w:spacing w:after="0" w:line="240" w:lineRule="auto"/>
      </w:pPr>
    </w:p>
    <w:p w14:paraId="106C182F" w14:textId="77777777" w:rsidR="00D6666E" w:rsidRDefault="00D6666E" w:rsidP="008E506C">
      <w:pPr>
        <w:spacing w:after="0" w:line="240" w:lineRule="auto"/>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D6666E" w:rsidRPr="00994F79" w14:paraId="3E881747"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9528A16" w14:textId="77777777" w:rsidR="00D6666E" w:rsidRPr="00994F79" w:rsidRDefault="00D6666E"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D6666E" w:rsidRPr="005533D6" w14:paraId="5E59075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5F1DBDC" w14:textId="0CAA27D8" w:rsidR="00D6666E" w:rsidRPr="0007742A" w:rsidRDefault="00D6666E" w:rsidP="009B26BA">
            <w:pPr>
              <w:spacing w:after="0" w:line="240" w:lineRule="auto"/>
              <w:rPr>
                <w:b/>
                <w:bCs/>
              </w:rPr>
            </w:pPr>
            <w:r w:rsidRPr="0007742A">
              <w:rPr>
                <w:b/>
                <w:bCs/>
              </w:rPr>
              <w:t>Responsable de preparación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A8C2AF7" w14:textId="77777777" w:rsidR="00D6666E" w:rsidRPr="000955D3" w:rsidRDefault="00D6666E" w:rsidP="009B26BA">
            <w:pPr>
              <w:spacing w:after="0" w:line="240" w:lineRule="auto"/>
            </w:pPr>
            <w:r>
              <w:t>Reporta datos de operaciones con terceros cuando la organización cumple las condiciones establecidas para el año gravable. Deben identificarse formatos, conceptos, cuantías, terceros, especificaciones y plazos correspondientes.</w:t>
            </w:r>
          </w:p>
        </w:tc>
      </w:tr>
      <w:tr w:rsidR="005F2CB4" w:rsidRPr="005533D6" w14:paraId="2D3F10B3"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077445F" w14:textId="134ACC38" w:rsidR="005F2CB4" w:rsidRPr="0007742A" w:rsidRDefault="005F2CB4" w:rsidP="009B26BA">
            <w:pPr>
              <w:spacing w:after="0" w:line="240" w:lineRule="auto"/>
              <w:rPr>
                <w:b/>
                <w:bCs/>
              </w:rPr>
            </w:pPr>
            <w:r w:rsidRPr="0007742A">
              <w:rPr>
                <w:b/>
                <w:bCs/>
              </w:rPr>
              <w:t>Responsable de revisión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A86B79E" w14:textId="66CED407" w:rsidR="005F2CB4" w:rsidRDefault="005F2CB4" w:rsidP="009B26BA">
            <w:pPr>
              <w:spacing w:after="0" w:line="240" w:lineRule="auto"/>
            </w:pPr>
            <w:r>
              <w:t>El contador, revisor fiscal, representante legal u otra instancia aplicable verifica cálculos, soportes y consistencia antes de la presentación.</w:t>
            </w:r>
          </w:p>
        </w:tc>
      </w:tr>
      <w:tr w:rsidR="005F2CB4" w:rsidRPr="005533D6" w14:paraId="0284747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A05CD35" w14:textId="5D2CA27E" w:rsidR="005F2CB4" w:rsidRPr="0007742A" w:rsidRDefault="004414FA" w:rsidP="009B26BA">
            <w:pPr>
              <w:spacing w:after="0" w:line="240" w:lineRule="auto"/>
              <w:rPr>
                <w:b/>
                <w:bCs/>
              </w:rPr>
            </w:pPr>
            <w:r w:rsidRPr="0007742A">
              <w:rPr>
                <w:b/>
                <w:bCs/>
              </w:rPr>
              <w:t>Firma y presentación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B9E49DC" w14:textId="2ACD877B" w:rsidR="005F2CB4" w:rsidRDefault="004414FA" w:rsidP="009B26BA">
            <w:pPr>
              <w:spacing w:after="0" w:line="240" w:lineRule="auto"/>
            </w:pPr>
            <w:r>
              <w:t>Se determinan las personas, firmas electrónicas y medios requeridos para formalizar la obligación, comprobando previamente accesos y mecanismos electrónicos.</w:t>
            </w:r>
          </w:p>
        </w:tc>
      </w:tr>
      <w:tr w:rsidR="004414FA" w:rsidRPr="005533D6" w14:paraId="4A4925F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45CE58C" w14:textId="41DAE85A" w:rsidR="004414FA" w:rsidRPr="0007742A" w:rsidRDefault="004414FA" w:rsidP="009B26BA">
            <w:pPr>
              <w:spacing w:after="0" w:line="240" w:lineRule="auto"/>
              <w:rPr>
                <w:b/>
                <w:bCs/>
              </w:rPr>
            </w:pPr>
            <w:r w:rsidRPr="0007742A">
              <w:rPr>
                <w:b/>
                <w:bCs/>
              </w:rPr>
              <w:t>Evidencia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ADF0ED7" w14:textId="0C07E251" w:rsidR="004414FA" w:rsidRDefault="004414FA" w:rsidP="009B26BA">
            <w:pPr>
              <w:spacing w:after="0" w:line="240" w:lineRule="auto"/>
            </w:pPr>
            <w:r>
              <w:t>Se conservan declaraciones, recibos, formularios, archivos y constancias que permitan demostrar el cumplimiento, organizados por obligación y periodo.</w:t>
            </w:r>
          </w:p>
        </w:tc>
      </w:tr>
      <w:tr w:rsidR="004414FA" w:rsidRPr="005533D6" w14:paraId="300ACAE0"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4A0EA0D" w14:textId="11079E28" w:rsidR="004414FA" w:rsidRPr="0007742A" w:rsidRDefault="004414FA" w:rsidP="009B26BA">
            <w:pPr>
              <w:spacing w:after="0" w:line="240" w:lineRule="auto"/>
              <w:rPr>
                <w:b/>
                <w:bCs/>
              </w:rPr>
            </w:pPr>
            <w:r w:rsidRPr="0007742A">
              <w:rPr>
                <w:b/>
                <w:bCs/>
              </w:rPr>
              <w:t>Seguimiento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C3FA0DA" w14:textId="63DB8BB8" w:rsidR="004414FA" w:rsidRDefault="004414FA" w:rsidP="009B26BA">
            <w:pPr>
              <w:spacing w:after="0" w:line="240" w:lineRule="auto"/>
            </w:pPr>
            <w:r>
              <w:t>El calendario registra el estado de preparación, revisión, presentación y pago para identificar las obligaciones cumplidas y aquellas que permanecen pendientes.</w:t>
            </w:r>
          </w:p>
        </w:tc>
      </w:tr>
      <w:tr w:rsidR="004414FA" w:rsidRPr="005533D6" w14:paraId="0BD18B85"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B0996FC" w14:textId="7F15AB8F" w:rsidR="004414FA" w:rsidRPr="0007742A" w:rsidRDefault="004414FA" w:rsidP="009B26BA">
            <w:pPr>
              <w:spacing w:after="0" w:line="240" w:lineRule="auto"/>
              <w:rPr>
                <w:b/>
                <w:bCs/>
              </w:rPr>
            </w:pPr>
            <w:r w:rsidRPr="0007742A">
              <w:rPr>
                <w:b/>
                <w:bCs/>
              </w:rPr>
              <w:t>Plan de contingencia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9F23469" w14:textId="5CB8EFA2" w:rsidR="004414FA" w:rsidRDefault="0007742A" w:rsidP="009B26BA">
            <w:pPr>
              <w:spacing w:after="0" w:line="240" w:lineRule="auto"/>
            </w:pPr>
            <w:r>
              <w:t>Define cómo actuar ante errores, fallas tecnológicas o ausencia de un responsable, incluyendo suplencias y copias de seguridad que reduzcan el riesgo de incumplimiento.</w:t>
            </w:r>
          </w:p>
        </w:tc>
      </w:tr>
    </w:tbl>
    <w:p w14:paraId="7C4397EE" w14:textId="77777777" w:rsidR="00D6666E" w:rsidRDefault="00D6666E" w:rsidP="008E506C">
      <w:pPr>
        <w:spacing w:after="0" w:line="240" w:lineRule="auto"/>
      </w:pPr>
    </w:p>
    <w:p w14:paraId="2E87F4FC" w14:textId="658F540D" w:rsidR="00E05195" w:rsidRDefault="00E05195" w:rsidP="008E506C">
      <w:pPr>
        <w:spacing w:after="0" w:line="240" w:lineRule="auto"/>
      </w:pPr>
      <w:r>
        <w:t>Las fechas oficiales no deben tratarse como permanentes. La DIAN mantiene publicado el calendario tributario de 2026 y comunica modificaciones cuando se producen ajustes en los vencimientos.</w:t>
      </w:r>
    </w:p>
    <w:p w14:paraId="23B895B9" w14:textId="77777777" w:rsidR="003D6376" w:rsidRDefault="003D6376" w:rsidP="008E506C">
      <w:pPr>
        <w:spacing w:after="0" w:line="240" w:lineRule="auto"/>
      </w:pPr>
    </w:p>
    <w:p w14:paraId="7827E916" w14:textId="4F2B9EB7" w:rsidR="003D6376" w:rsidRDefault="003D6376" w:rsidP="008E506C">
      <w:pPr>
        <w:spacing w:after="0" w:line="240" w:lineRule="auto"/>
      </w:pPr>
      <w:r>
        <w:t>La planeación tributaria permite organizar obligaciones, responsables, recursos y fechas de cumplimiento, reduciendo el riesgo de omisiones y facilitando la atención oportuna de los deberes tributarios.</w:t>
      </w:r>
    </w:p>
    <w:p w14:paraId="54EBB911" w14:textId="77777777" w:rsidR="002D46F5" w:rsidRDefault="002D46F5" w:rsidP="008E506C">
      <w:pPr>
        <w:spacing w:after="0" w:line="240" w:lineRule="auto"/>
      </w:pPr>
    </w:p>
    <w:p w14:paraId="73956415" w14:textId="2C643650" w:rsidR="002D46F5" w:rsidRDefault="003D6376" w:rsidP="008E506C">
      <w:pPr>
        <w:spacing w:after="0" w:line="240" w:lineRule="auto"/>
      </w:pPr>
      <w:r>
        <w:t>Para aplicar la planeación tributaria mediante responsables, fechas, recursos y controles, consulte el documento complementario con el desarrollo del caso:</w:t>
      </w:r>
    </w:p>
    <w:p w14:paraId="7470FB4F" w14:textId="77777777" w:rsidR="002D46F5" w:rsidRDefault="002D46F5" w:rsidP="002D46F5">
      <w:pPr>
        <w:spacing w:after="0" w:line="240" w:lineRule="auto"/>
      </w:pPr>
    </w:p>
    <w:p w14:paraId="2D660202" w14:textId="77777777" w:rsidR="002D46F5" w:rsidRPr="00C5507E" w:rsidRDefault="002D46F5" w:rsidP="002D46F5">
      <w:pPr>
        <w:pStyle w:val="paragraph"/>
        <w:spacing w:before="0" w:beforeAutospacing="0" w:after="0" w:afterAutospacing="0"/>
        <w:jc w:val="both"/>
        <w:textAlignment w:val="baseline"/>
        <w:rPr>
          <w:rFonts w:ascii="Arial" w:hAnsi="Arial" w:cs="Arial"/>
          <w:color w:val="EE0000"/>
          <w:sz w:val="20"/>
          <w:szCs w:val="20"/>
        </w:rPr>
      </w:pPr>
      <w:r w:rsidRPr="00C5507E">
        <w:rPr>
          <w:rStyle w:val="eop"/>
          <w:rFonts w:ascii="Arial" w:hAnsi="Arial" w:cs="Arial"/>
          <w:color w:val="EE0000"/>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2D46F5" w:rsidRPr="001B2A64" w14:paraId="3D869282" w14:textId="77777777" w:rsidTr="009B26BA">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3D67C764" w14:textId="77777777" w:rsidR="002D46F5" w:rsidRPr="001B2A64" w:rsidRDefault="002D46F5" w:rsidP="009B26BA">
            <w:pPr>
              <w:pStyle w:val="paragraph"/>
              <w:spacing w:before="0" w:beforeAutospacing="0" w:after="0" w:afterAutospacing="0"/>
              <w:jc w:val="center"/>
              <w:textAlignment w:val="baseline"/>
              <w:rPr>
                <w:rFonts w:ascii="Arial" w:hAnsi="Arial" w:cs="Arial"/>
                <w:color w:val="000000" w:themeColor="text1"/>
                <w:sz w:val="20"/>
                <w:szCs w:val="20"/>
              </w:rPr>
            </w:pPr>
            <w:r w:rsidRPr="001B2A64">
              <w:rPr>
                <w:rStyle w:val="wacimagecontainer"/>
                <w:rFonts w:ascii="Arial" w:hAnsi="Arial" w:cs="Arial"/>
                <w:noProof/>
                <w:color w:val="000000" w:themeColor="text1"/>
                <w:sz w:val="20"/>
                <w:szCs w:val="20"/>
              </w:rPr>
              <w:drawing>
                <wp:inline distT="0" distB="0" distL="0" distR="0" wp14:anchorId="59579B6A" wp14:editId="10F21DA2">
                  <wp:extent cx="416560" cy="427990"/>
                  <wp:effectExtent l="0" t="0" r="2540" b="3810"/>
                  <wp:docPr id="1129781504"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1B2A64">
              <w:rPr>
                <w:rStyle w:val="normaltextrun"/>
                <w:rFonts w:ascii="Arial" w:hAnsi="Arial" w:cs="Arial"/>
                <w:color w:val="000000" w:themeColor="text1"/>
                <w:sz w:val="20"/>
                <w:szCs w:val="20"/>
              </w:rPr>
              <w:t>  </w:t>
            </w:r>
            <w:r w:rsidRPr="001B2A64">
              <w:rPr>
                <w:rStyle w:val="eop"/>
                <w:rFonts w:ascii="Arial" w:hAnsi="Arial" w:cs="Arial"/>
                <w:color w:val="000000" w:themeColor="text1"/>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515917CD" w14:textId="2B9FB52B" w:rsidR="002D46F5" w:rsidRPr="001B2A64" w:rsidRDefault="002D46F5" w:rsidP="009B26BA">
            <w:pPr>
              <w:pStyle w:val="paragraph"/>
              <w:spacing w:before="0" w:beforeAutospacing="0" w:after="0" w:afterAutospacing="0"/>
              <w:jc w:val="both"/>
              <w:textAlignment w:val="baseline"/>
              <w:rPr>
                <w:rFonts w:ascii="Arial" w:hAnsi="Arial" w:cs="Arial"/>
                <w:b/>
                <w:bCs/>
                <w:color w:val="000000" w:themeColor="text1"/>
                <w:sz w:val="20"/>
                <w:szCs w:val="20"/>
              </w:rPr>
            </w:pPr>
            <w:r w:rsidRPr="001B2A64">
              <w:rPr>
                <w:rStyle w:val="normaltextrun"/>
                <w:rFonts w:ascii="Arial" w:hAnsi="Arial" w:cs="Arial"/>
                <w:b/>
                <w:bCs/>
                <w:color w:val="000000" w:themeColor="text1"/>
                <w:sz w:val="20"/>
                <w:szCs w:val="20"/>
                <w:lang w:val="es-CO"/>
              </w:rPr>
              <w:t xml:space="preserve">Anexo </w:t>
            </w:r>
            <w:r w:rsidR="003D6376">
              <w:rPr>
                <w:rStyle w:val="normaltextrun"/>
                <w:rFonts w:ascii="Arial" w:hAnsi="Arial" w:cs="Arial"/>
                <w:b/>
                <w:bCs/>
                <w:color w:val="000000" w:themeColor="text1"/>
                <w:sz w:val="20"/>
                <w:szCs w:val="20"/>
                <w:lang w:val="es-CO"/>
              </w:rPr>
              <w:t>4</w:t>
            </w:r>
            <w:r w:rsidRPr="001B2A64">
              <w:rPr>
                <w:rStyle w:val="normaltextrun"/>
                <w:rFonts w:ascii="Arial" w:hAnsi="Arial" w:cs="Arial"/>
                <w:b/>
                <w:bCs/>
                <w:color w:val="000000" w:themeColor="text1"/>
                <w:sz w:val="20"/>
                <w:szCs w:val="20"/>
                <w:lang w:val="es-CO"/>
              </w:rPr>
              <w:t>.</w:t>
            </w:r>
            <w:r>
              <w:rPr>
                <w:rFonts w:ascii="Arial" w:hAnsi="Arial" w:cs="Arial"/>
                <w:b/>
                <w:bCs/>
                <w:color w:val="000000" w:themeColor="text1"/>
                <w:sz w:val="20"/>
                <w:szCs w:val="20"/>
              </w:rPr>
              <w:t xml:space="preserve"> </w:t>
            </w:r>
            <w:r w:rsidRPr="00547239">
              <w:rPr>
                <w:rFonts w:ascii="Arial" w:hAnsi="Arial" w:cs="Arial"/>
                <w:b/>
                <w:bCs/>
                <w:color w:val="000000" w:themeColor="text1"/>
                <w:sz w:val="20"/>
                <w:szCs w:val="20"/>
              </w:rPr>
              <w:t xml:space="preserve">Caso aplicado </w:t>
            </w:r>
            <w:r>
              <w:rPr>
                <w:rFonts w:ascii="Arial" w:hAnsi="Arial" w:cs="Arial"/>
                <w:b/>
                <w:bCs/>
                <w:color w:val="000000" w:themeColor="text1"/>
                <w:sz w:val="20"/>
                <w:szCs w:val="20"/>
              </w:rPr>
              <w:t xml:space="preserve">de </w:t>
            </w:r>
            <w:r w:rsidR="003D6376">
              <w:rPr>
                <w:rFonts w:ascii="Arial" w:hAnsi="Arial" w:cs="Arial"/>
                <w:b/>
                <w:bCs/>
                <w:color w:val="000000" w:themeColor="text1"/>
                <w:sz w:val="20"/>
                <w:szCs w:val="20"/>
              </w:rPr>
              <w:t>p</w:t>
            </w:r>
            <w:r w:rsidR="003D6376" w:rsidRPr="003D6376">
              <w:rPr>
                <w:rFonts w:ascii="Arial" w:hAnsi="Arial" w:cs="Arial"/>
                <w:b/>
                <w:bCs/>
                <w:color w:val="000000" w:themeColor="text1"/>
                <w:sz w:val="20"/>
                <w:szCs w:val="20"/>
              </w:rPr>
              <w:t>laneación tributaria y calendario de obligaciones</w:t>
            </w:r>
          </w:p>
          <w:p w14:paraId="61F2F075" w14:textId="77777777" w:rsidR="002D46F5" w:rsidRPr="001B2A64" w:rsidRDefault="002D46F5" w:rsidP="009B26BA">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eop"/>
                <w:rFonts w:ascii="Arial" w:hAnsi="Arial" w:cs="Arial"/>
                <w:color w:val="000000" w:themeColor="text1"/>
                <w:sz w:val="20"/>
                <w:szCs w:val="20"/>
              </w:rPr>
              <w:t> </w:t>
            </w:r>
          </w:p>
          <w:p w14:paraId="3FFFA24E" w14:textId="77777777" w:rsidR="002D46F5" w:rsidRPr="001B2A64" w:rsidRDefault="002D46F5" w:rsidP="009B26BA">
            <w:pPr>
              <w:pStyle w:val="paragraph"/>
              <w:spacing w:before="0" w:beforeAutospacing="0" w:after="0" w:afterAutospacing="0"/>
              <w:jc w:val="both"/>
              <w:textAlignment w:val="baseline"/>
              <w:rPr>
                <w:rStyle w:val="normaltextrun"/>
                <w:color w:val="000000" w:themeColor="text1"/>
                <w:lang w:val="es-CO"/>
              </w:rPr>
            </w:pPr>
            <w:r w:rsidRPr="001B2A64">
              <w:rPr>
                <w:rStyle w:val="eop"/>
                <w:rFonts w:ascii="Arial" w:hAnsi="Arial" w:cs="Arial"/>
                <w:color w:val="000000" w:themeColor="text1"/>
                <w:sz w:val="20"/>
                <w:szCs w:val="20"/>
              </w:rPr>
              <w:t> </w:t>
            </w:r>
          </w:p>
          <w:p w14:paraId="4D025018" w14:textId="4EC39872" w:rsidR="002D46F5" w:rsidRDefault="002D46F5" w:rsidP="009B26BA">
            <w:pPr>
              <w:pStyle w:val="paragraph"/>
              <w:spacing w:before="0" w:beforeAutospacing="0" w:after="0" w:afterAutospacing="0"/>
              <w:jc w:val="both"/>
              <w:textAlignment w:val="baseline"/>
              <w:rPr>
                <w:rStyle w:val="normaltextrun"/>
                <w:rFonts w:ascii="Arial" w:hAnsi="Arial" w:cs="Arial"/>
                <w:color w:val="000000" w:themeColor="text1"/>
                <w:sz w:val="20"/>
                <w:szCs w:val="20"/>
                <w:lang w:val="es-CO"/>
              </w:rPr>
            </w:pPr>
            <w:r w:rsidRPr="001C16FD">
              <w:rPr>
                <w:rStyle w:val="normaltextrun"/>
                <w:rFonts w:ascii="Arial" w:hAnsi="Arial" w:cs="Arial"/>
                <w:color w:val="000000" w:themeColor="text1"/>
                <w:sz w:val="20"/>
                <w:szCs w:val="20"/>
                <w:lang w:val="es-CO"/>
              </w:rPr>
              <w:t xml:space="preserve">Profundice en </w:t>
            </w:r>
            <w:r w:rsidR="00B270E2" w:rsidRPr="00B270E2">
              <w:rPr>
                <w:rStyle w:val="normaltextrun"/>
                <w:rFonts w:ascii="Arial" w:hAnsi="Arial" w:cs="Arial"/>
                <w:color w:val="000000" w:themeColor="text1"/>
                <w:sz w:val="20"/>
                <w:szCs w:val="20"/>
                <w:lang w:val="es-CO"/>
              </w:rPr>
              <w:t>la aplicación de la planeación tributaria mediante un caso que integra obligaciones, responsables, fechas, recursos, controles y evidencias para organizar oportunamente su cumplimiento.</w:t>
            </w:r>
          </w:p>
          <w:p w14:paraId="6CC786AD" w14:textId="77777777" w:rsidR="002D46F5" w:rsidRPr="00547239" w:rsidRDefault="002D46F5" w:rsidP="009B26BA">
            <w:pPr>
              <w:pStyle w:val="paragraph"/>
              <w:spacing w:before="0" w:beforeAutospacing="0" w:after="0" w:afterAutospacing="0"/>
              <w:jc w:val="both"/>
              <w:textAlignment w:val="baseline"/>
              <w:rPr>
                <w:rFonts w:ascii="Arial" w:hAnsi="Arial" w:cs="Arial"/>
                <w:color w:val="000000" w:themeColor="text1"/>
                <w:sz w:val="20"/>
                <w:szCs w:val="20"/>
                <w:lang w:val="es-CO"/>
              </w:rPr>
            </w:pPr>
          </w:p>
        </w:tc>
      </w:tr>
    </w:tbl>
    <w:p w14:paraId="6EAF6236" w14:textId="77777777" w:rsidR="002D46F5" w:rsidRDefault="002D46F5" w:rsidP="002D46F5">
      <w:pPr>
        <w:spacing w:after="0" w:line="240" w:lineRule="auto"/>
        <w:rPr>
          <w:rFonts w:cs="Arial"/>
          <w:b/>
          <w:color w:val="000000"/>
          <w:szCs w:val="20"/>
        </w:rPr>
      </w:pPr>
    </w:p>
    <w:p w14:paraId="374C1DB6" w14:textId="5D97F287" w:rsidR="004C049B" w:rsidRDefault="007B5DA2" w:rsidP="007B5DA2">
      <w:pPr>
        <w:pStyle w:val="Heading1"/>
      </w:pPr>
      <w:bookmarkStart w:id="24" w:name="_Toc236086704"/>
      <w:r>
        <w:t>5. Sanciones y prevención del incumplimiento tributario</w:t>
      </w:r>
      <w:bookmarkEnd w:id="24"/>
    </w:p>
    <w:p w14:paraId="2BDB3891" w14:textId="77777777" w:rsidR="004C049B" w:rsidRDefault="004C049B" w:rsidP="008E506C">
      <w:pPr>
        <w:spacing w:after="0" w:line="240" w:lineRule="auto"/>
      </w:pPr>
    </w:p>
    <w:p w14:paraId="66C0EA03" w14:textId="77777777" w:rsidR="00A403C7" w:rsidRDefault="00A403C7" w:rsidP="008E506C">
      <w:pPr>
        <w:spacing w:after="0" w:line="240" w:lineRule="auto"/>
      </w:pPr>
      <w:r>
        <w:t>El incumplimiento tributario puede generar intereses, sanciones económicas, requerimientos administrativos y otras consecuencias para la organización. Su prevención exige conocer las disposiciones aplicables, identificar oportunamente errores u omisiones y establecer controles sobre declaraciones, reportes, documentos y pagos. La corrección adecuada reduce riesgos, mientras que las conductas deliberadas de evasión pueden producir consecuencias más graves.</w:t>
      </w:r>
    </w:p>
    <w:p w14:paraId="19476978" w14:textId="77777777" w:rsidR="00A403C7" w:rsidRDefault="00A403C7" w:rsidP="008E506C">
      <w:pPr>
        <w:spacing w:after="0" w:line="240" w:lineRule="auto"/>
      </w:pPr>
    </w:p>
    <w:p w14:paraId="34F18875" w14:textId="462383FF" w:rsidR="004C049B" w:rsidRDefault="006C31BD" w:rsidP="006C31BD">
      <w:pPr>
        <w:pStyle w:val="Heading2"/>
      </w:pPr>
      <w:bookmarkStart w:id="25" w:name="_Toc236086705"/>
      <w:r>
        <w:t>5.1. Estatuto Tributario, UVT y principales sanciones</w:t>
      </w:r>
      <w:bookmarkEnd w:id="25"/>
    </w:p>
    <w:p w14:paraId="4F60DDF6" w14:textId="77777777" w:rsidR="006C31BD" w:rsidRDefault="006C31BD" w:rsidP="006C31BD"/>
    <w:p w14:paraId="1222140E" w14:textId="7EB863CB" w:rsidR="006C31BD" w:rsidRDefault="00667666" w:rsidP="006C31BD">
      <w:r>
        <w:t xml:space="preserve">El Estatuto Tributario regula los impuestos nacionales administrados por la DIAN, sus procedimientos y el régimen sancionatorio. Su aplicación considera lesividad, proporcionalidad, gradualidad y favorabilidad. La UVT permite expresar valores tributarios actualizables; para 2026 corresponde a </w:t>
      </w:r>
      <w:r>
        <w:rPr>
          <w:rStyle w:val="Strong"/>
        </w:rPr>
        <w:t>$52.374</w:t>
      </w:r>
      <w:r>
        <w:t xml:space="preserve"> y debe aplicarse según el año pertinente.</w:t>
      </w:r>
    </w:p>
    <w:p w14:paraId="3A27136F" w14:textId="77777777" w:rsidR="00667666" w:rsidRDefault="00667666" w:rsidP="006C31BD"/>
    <w:p w14:paraId="2EC8E99E" w14:textId="7B719CDE" w:rsidR="00667666" w:rsidRDefault="00667666" w:rsidP="006C31BD">
      <w:r>
        <w:t>Las situaciones relacionadas con las declaraciones pueden diferenciarse según el tipo de incumplimiento y la posible consecuencia aplicable:</w:t>
      </w:r>
    </w:p>
    <w:p w14:paraId="075BC50B" w14:textId="77777777" w:rsidR="00D66A69" w:rsidRDefault="00D66A69" w:rsidP="006C31BD"/>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4"/>
        <w:gridCol w:w="5086"/>
        <w:gridCol w:w="1915"/>
      </w:tblGrid>
      <w:tr w:rsidR="00D66A69" w:rsidRPr="00C726A3" w14:paraId="780E0494"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EA4EC67" w14:textId="09919CFB" w:rsidR="00D66A69" w:rsidRPr="00DB212E" w:rsidRDefault="00D66A69" w:rsidP="009B26BA">
            <w:pPr>
              <w:spacing w:after="0" w:line="240" w:lineRule="auto"/>
              <w:jc w:val="center"/>
              <w:rPr>
                <w:rFonts w:ascii="Times New Roman" w:eastAsia="Times New Roman" w:hAnsi="Times New Roman" w:cs="Times New Roman"/>
                <w:b/>
                <w:bCs/>
                <w:lang w:eastAsia="es-ES_tradnl"/>
              </w:rPr>
            </w:pPr>
            <w:r>
              <w:rPr>
                <w:b/>
                <w:bCs/>
              </w:rPr>
              <w:t>Slider</w:t>
            </w:r>
          </w:p>
        </w:tc>
      </w:tr>
      <w:tr w:rsidR="00D66A69" w:rsidRPr="00431E2B" w14:paraId="73C2FF26" w14:textId="77777777" w:rsidTr="00D66A69">
        <w:trPr>
          <w:trHeight w:val="285"/>
        </w:trPr>
        <w:tc>
          <w:tcPr>
            <w:tcW w:w="1804" w:type="dxa"/>
            <w:tcBorders>
              <w:top w:val="single" w:sz="6" w:space="0" w:color="auto"/>
              <w:left w:val="single" w:sz="6" w:space="0" w:color="auto"/>
              <w:bottom w:val="single" w:sz="6" w:space="0" w:color="auto"/>
              <w:right w:val="single" w:sz="6" w:space="0" w:color="auto"/>
            </w:tcBorders>
            <w:shd w:val="clear" w:color="auto" w:fill="FFFFFF"/>
          </w:tcPr>
          <w:p w14:paraId="4CD2A7D0" w14:textId="057ABEA3" w:rsidR="00D66A69" w:rsidRPr="009F38D9" w:rsidRDefault="00D66A69" w:rsidP="009B26BA">
            <w:pPr>
              <w:spacing w:after="0" w:line="240" w:lineRule="auto"/>
              <w:rPr>
                <w:rFonts w:cs="Arial"/>
                <w:b/>
                <w:bCs/>
                <w:szCs w:val="20"/>
              </w:rPr>
            </w:pPr>
            <w:r w:rsidRPr="00A0563B">
              <w:rPr>
                <w:b/>
                <w:bCs/>
              </w:rPr>
              <w:t>Presentación extemporánea</w:t>
            </w:r>
          </w:p>
        </w:tc>
        <w:tc>
          <w:tcPr>
            <w:tcW w:w="5086" w:type="dxa"/>
            <w:tcBorders>
              <w:top w:val="single" w:sz="6" w:space="0" w:color="auto"/>
              <w:left w:val="single" w:sz="6" w:space="0" w:color="auto"/>
              <w:bottom w:val="single" w:sz="6" w:space="0" w:color="auto"/>
              <w:right w:val="single" w:sz="6" w:space="0" w:color="auto"/>
            </w:tcBorders>
            <w:shd w:val="clear" w:color="auto" w:fill="FFFFFF"/>
          </w:tcPr>
          <w:p w14:paraId="487CAEC1" w14:textId="5DE2EF32" w:rsidR="00D66A69" w:rsidRPr="00431E2B" w:rsidRDefault="00D66A69" w:rsidP="009B26BA">
            <w:pPr>
              <w:spacing w:after="0" w:line="240" w:lineRule="auto"/>
              <w:rPr>
                <w:rFonts w:cs="Arial"/>
                <w:szCs w:val="20"/>
              </w:rPr>
            </w:pPr>
            <w:r>
              <w:t>Ocurre cuando la declaración se presenta después del vencimiento. Puede generar sanción por extemporaneidad e intereses si existe un valor pendiente de pago. Como control preventivo, se establecen fechas internas anteriores al plazo oficial.</w:t>
            </w:r>
          </w:p>
        </w:tc>
        <w:tc>
          <w:tcPr>
            <w:tcW w:w="1915" w:type="dxa"/>
            <w:tcBorders>
              <w:top w:val="single" w:sz="6" w:space="0" w:color="auto"/>
              <w:left w:val="single" w:sz="6" w:space="0" w:color="auto"/>
              <w:bottom w:val="single" w:sz="6" w:space="0" w:color="auto"/>
              <w:right w:val="single" w:sz="6" w:space="0" w:color="auto"/>
            </w:tcBorders>
            <w:shd w:val="clear" w:color="auto" w:fill="FFFFFF"/>
            <w:hideMark/>
          </w:tcPr>
          <w:p w14:paraId="7248F3EF" w14:textId="62A340F2" w:rsidR="00D66A69" w:rsidRPr="00431E2B" w:rsidRDefault="00D66A69" w:rsidP="009B26BA">
            <w:pPr>
              <w:spacing w:after="0" w:line="240" w:lineRule="auto"/>
              <w:rPr>
                <w:rFonts w:cs="Arial"/>
                <w:szCs w:val="20"/>
              </w:rPr>
            </w:pPr>
            <w:r w:rsidRPr="00431E2B">
              <w:rPr>
                <w:rFonts w:cs="Arial"/>
                <w:szCs w:val="20"/>
              </w:rPr>
              <w:t>   </w:t>
            </w:r>
            <w:r>
              <w:fldChar w:fldCharType="begin"/>
            </w:r>
            <w:r>
              <w:instrText xml:space="preserve"> INCLUDEPICTURE "https://t3.ftcdn.net/jpg/20/30/96/52/240_F_2030965246_GE8IpTysACqr2wVB8Ge0uWitel9m1kdI.jpg" \* MERGEFORMATINET </w:instrText>
            </w:r>
            <w:r>
              <w:fldChar w:fldCharType="separate"/>
            </w:r>
            <w:r>
              <w:rPr>
                <w:noProof/>
              </w:rPr>
              <w:drawing>
                <wp:inline distT="0" distB="0" distL="0" distR="0" wp14:anchorId="2BFF6E9D" wp14:editId="014349B1">
                  <wp:extent cx="1076445" cy="714946"/>
                  <wp:effectExtent l="0" t="0" r="3175" b="0"/>
                  <wp:docPr id="1968185641" name="Imagen 113" descr="A conceptual background for saving and accumulating money for purchases, retirement. Saving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A conceptual background for saving and accumulating money for purchases, retirement. Saving money"/>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85708" cy="721098"/>
                          </a:xfrm>
                          <a:prstGeom prst="rect">
                            <a:avLst/>
                          </a:prstGeom>
                          <a:noFill/>
                          <a:ln>
                            <a:noFill/>
                          </a:ln>
                        </pic:spPr>
                      </pic:pic>
                    </a:graphicData>
                  </a:graphic>
                </wp:inline>
              </w:drawing>
            </w:r>
            <w:r>
              <w:fldChar w:fldCharType="end"/>
            </w:r>
          </w:p>
        </w:tc>
      </w:tr>
      <w:tr w:rsidR="00D66A69" w:rsidRPr="00431E2B" w14:paraId="2C95D68F" w14:textId="77777777" w:rsidTr="00D66A69">
        <w:trPr>
          <w:trHeight w:val="285"/>
        </w:trPr>
        <w:tc>
          <w:tcPr>
            <w:tcW w:w="1804" w:type="dxa"/>
            <w:tcBorders>
              <w:top w:val="single" w:sz="6" w:space="0" w:color="auto"/>
              <w:left w:val="single" w:sz="6" w:space="0" w:color="auto"/>
              <w:bottom w:val="single" w:sz="6" w:space="0" w:color="auto"/>
              <w:right w:val="single" w:sz="6" w:space="0" w:color="auto"/>
            </w:tcBorders>
            <w:shd w:val="clear" w:color="auto" w:fill="FFFFFF"/>
          </w:tcPr>
          <w:p w14:paraId="7F6786D0" w14:textId="48E2BA51" w:rsidR="00D66A69" w:rsidRPr="00A0563B" w:rsidRDefault="00D66A69" w:rsidP="009B26BA">
            <w:pPr>
              <w:spacing w:after="0" w:line="240" w:lineRule="auto"/>
              <w:rPr>
                <w:b/>
                <w:bCs/>
              </w:rPr>
            </w:pPr>
            <w:r w:rsidRPr="00A0563B">
              <w:rPr>
                <w:b/>
                <w:bCs/>
              </w:rPr>
              <w:t>Omisión de la declaración</w:t>
            </w:r>
          </w:p>
        </w:tc>
        <w:tc>
          <w:tcPr>
            <w:tcW w:w="5086" w:type="dxa"/>
            <w:tcBorders>
              <w:top w:val="single" w:sz="6" w:space="0" w:color="auto"/>
              <w:left w:val="single" w:sz="6" w:space="0" w:color="auto"/>
              <w:bottom w:val="single" w:sz="6" w:space="0" w:color="auto"/>
              <w:right w:val="single" w:sz="6" w:space="0" w:color="auto"/>
            </w:tcBorders>
            <w:shd w:val="clear" w:color="auto" w:fill="FFFFFF"/>
          </w:tcPr>
          <w:p w14:paraId="41ABD100" w14:textId="69BCFA82" w:rsidR="00D66A69" w:rsidRDefault="00D66A69" w:rsidP="009B26BA">
            <w:pPr>
              <w:spacing w:after="0" w:line="240" w:lineRule="auto"/>
            </w:pPr>
            <w:r>
              <w:t>Se presenta cuando la organización, estando obligada, no entrega la declaración correspondiente. Puede generar sanción por no declarar y actuaciones de la autoridad tributaria. Su prevención requiere revisar periódicamente las responsabilidades aplicables.</w:t>
            </w:r>
          </w:p>
        </w:tc>
        <w:tc>
          <w:tcPr>
            <w:tcW w:w="1915" w:type="dxa"/>
            <w:tcBorders>
              <w:top w:val="single" w:sz="6" w:space="0" w:color="auto"/>
              <w:left w:val="single" w:sz="6" w:space="0" w:color="auto"/>
              <w:bottom w:val="single" w:sz="6" w:space="0" w:color="auto"/>
              <w:right w:val="single" w:sz="6" w:space="0" w:color="auto"/>
            </w:tcBorders>
            <w:shd w:val="clear" w:color="auto" w:fill="FFFFFF"/>
          </w:tcPr>
          <w:p w14:paraId="777DB501" w14:textId="63D7BE76" w:rsidR="00D66A69" w:rsidRPr="00431E2B" w:rsidRDefault="00D66A69" w:rsidP="009B26BA">
            <w:pPr>
              <w:spacing w:after="0" w:line="240" w:lineRule="auto"/>
              <w:rPr>
                <w:rFonts w:cs="Arial"/>
                <w:szCs w:val="20"/>
              </w:rPr>
            </w:pPr>
            <w:r>
              <w:fldChar w:fldCharType="begin"/>
            </w:r>
            <w:r>
              <w:instrText xml:space="preserve"> INCLUDEPICTURE "https://t4.ftcdn.net/jpg/21/49/02/37/240_F_2149023737_rit0w6XmhStZrYarbzOrFABw9wpPTeXW.jpg" \* MERGEFORMATINET </w:instrText>
            </w:r>
            <w:r>
              <w:fldChar w:fldCharType="separate"/>
            </w:r>
            <w:r>
              <w:rPr>
                <w:noProof/>
              </w:rPr>
              <w:drawing>
                <wp:inline distT="0" distB="0" distL="0" distR="0" wp14:anchorId="66B29838" wp14:editId="6C869700">
                  <wp:extent cx="1157348" cy="440520"/>
                  <wp:effectExtent l="0" t="0" r="0" b="4445"/>
                  <wp:docPr id="229780489" name="Imagen 114" descr="person using calculator calculating tax refund o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person using calculator calculating tax refund on the table"/>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98124" cy="456040"/>
                          </a:xfrm>
                          <a:prstGeom prst="rect">
                            <a:avLst/>
                          </a:prstGeom>
                          <a:noFill/>
                          <a:ln>
                            <a:noFill/>
                          </a:ln>
                        </pic:spPr>
                      </pic:pic>
                    </a:graphicData>
                  </a:graphic>
                </wp:inline>
              </w:drawing>
            </w:r>
            <w:r>
              <w:fldChar w:fldCharType="end"/>
            </w:r>
          </w:p>
        </w:tc>
      </w:tr>
      <w:tr w:rsidR="00D66A69" w:rsidRPr="00431E2B" w14:paraId="3F494AB3" w14:textId="77777777" w:rsidTr="00D66A69">
        <w:trPr>
          <w:trHeight w:val="285"/>
        </w:trPr>
        <w:tc>
          <w:tcPr>
            <w:tcW w:w="1804" w:type="dxa"/>
            <w:tcBorders>
              <w:top w:val="single" w:sz="6" w:space="0" w:color="auto"/>
              <w:left w:val="single" w:sz="6" w:space="0" w:color="auto"/>
              <w:bottom w:val="single" w:sz="6" w:space="0" w:color="auto"/>
              <w:right w:val="single" w:sz="6" w:space="0" w:color="auto"/>
            </w:tcBorders>
            <w:shd w:val="clear" w:color="auto" w:fill="FFFFFF"/>
          </w:tcPr>
          <w:p w14:paraId="703846B0" w14:textId="5843B868" w:rsidR="00D66A69" w:rsidRPr="00A0563B" w:rsidRDefault="00D66A69" w:rsidP="009B26BA">
            <w:pPr>
              <w:spacing w:after="0" w:line="240" w:lineRule="auto"/>
              <w:rPr>
                <w:b/>
                <w:bCs/>
              </w:rPr>
            </w:pPr>
            <w:r w:rsidRPr="00A0563B">
              <w:rPr>
                <w:b/>
                <w:bCs/>
              </w:rPr>
              <w:t>Corrección de la declaración</w:t>
            </w:r>
          </w:p>
        </w:tc>
        <w:tc>
          <w:tcPr>
            <w:tcW w:w="5086" w:type="dxa"/>
            <w:tcBorders>
              <w:top w:val="single" w:sz="6" w:space="0" w:color="auto"/>
              <w:left w:val="single" w:sz="6" w:space="0" w:color="auto"/>
              <w:bottom w:val="single" w:sz="6" w:space="0" w:color="auto"/>
              <w:right w:val="single" w:sz="6" w:space="0" w:color="auto"/>
            </w:tcBorders>
            <w:shd w:val="clear" w:color="auto" w:fill="FFFFFF"/>
          </w:tcPr>
          <w:p w14:paraId="39FCD3D6" w14:textId="057A3C8C" w:rsidR="00D66A69" w:rsidRDefault="00D66A69" w:rsidP="009B26BA">
            <w:pPr>
              <w:spacing w:after="0" w:line="240" w:lineRule="auto"/>
            </w:pPr>
            <w:r>
              <w:t>Consiste en modificar una declaración, por ejemplo, para aumentar el impuesto o disminuir el saldo a favor. Puede generar sanción por corrección cuando legalmente corresponda. La conciliación previa de cifras y soportes reduce este riesgo.</w:t>
            </w:r>
          </w:p>
        </w:tc>
        <w:tc>
          <w:tcPr>
            <w:tcW w:w="1915" w:type="dxa"/>
            <w:tcBorders>
              <w:top w:val="single" w:sz="6" w:space="0" w:color="auto"/>
              <w:left w:val="single" w:sz="6" w:space="0" w:color="auto"/>
              <w:bottom w:val="single" w:sz="6" w:space="0" w:color="auto"/>
              <w:right w:val="single" w:sz="6" w:space="0" w:color="auto"/>
            </w:tcBorders>
            <w:shd w:val="clear" w:color="auto" w:fill="FFFFFF"/>
          </w:tcPr>
          <w:p w14:paraId="335782FF" w14:textId="68CFE3F7" w:rsidR="00D66A69" w:rsidRDefault="00D66A69" w:rsidP="009B26BA">
            <w:pPr>
              <w:spacing w:after="0" w:line="240" w:lineRule="auto"/>
            </w:pPr>
            <w:r>
              <w:fldChar w:fldCharType="begin"/>
            </w:r>
            <w:r>
              <w:instrText xml:space="preserve"> INCLUDEPICTURE "https://t4.ftcdn.net/jpg/21/85/94/35/240_F_2185943571_KC2jOB2KfpL1GrhFuVYcgBSkUvWVaqB2.jpg" \* MERGEFORMATINET </w:instrText>
            </w:r>
            <w:r>
              <w:fldChar w:fldCharType="separate"/>
            </w:r>
            <w:r>
              <w:rPr>
                <w:noProof/>
              </w:rPr>
              <w:drawing>
                <wp:inline distT="0" distB="0" distL="0" distR="0" wp14:anchorId="0A697624" wp14:editId="0AE5FCC7">
                  <wp:extent cx="1201819" cy="671115"/>
                  <wp:effectExtent l="0" t="0" r="5080" b="2540"/>
                  <wp:docPr id="1168492254" name="Imagen 115" descr="Close up of hand using calculator with receipts in bokeh ligh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Close up of hand using calculator with receipts in bokeh light&#10;                        "/>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13528" cy="677653"/>
                          </a:xfrm>
                          <a:prstGeom prst="rect">
                            <a:avLst/>
                          </a:prstGeom>
                          <a:noFill/>
                          <a:ln>
                            <a:noFill/>
                          </a:ln>
                        </pic:spPr>
                      </pic:pic>
                    </a:graphicData>
                  </a:graphic>
                </wp:inline>
              </w:drawing>
            </w:r>
            <w:r>
              <w:fldChar w:fldCharType="end"/>
            </w:r>
          </w:p>
        </w:tc>
      </w:tr>
      <w:tr w:rsidR="00D66A69" w:rsidRPr="00431E2B" w14:paraId="10F849AD" w14:textId="77777777" w:rsidTr="00D66A69">
        <w:trPr>
          <w:trHeight w:val="285"/>
        </w:trPr>
        <w:tc>
          <w:tcPr>
            <w:tcW w:w="1804" w:type="dxa"/>
            <w:tcBorders>
              <w:top w:val="single" w:sz="6" w:space="0" w:color="auto"/>
              <w:left w:val="single" w:sz="6" w:space="0" w:color="auto"/>
              <w:bottom w:val="single" w:sz="6" w:space="0" w:color="auto"/>
              <w:right w:val="single" w:sz="6" w:space="0" w:color="auto"/>
            </w:tcBorders>
            <w:shd w:val="clear" w:color="auto" w:fill="FFFFFF"/>
          </w:tcPr>
          <w:p w14:paraId="1B2B8E42" w14:textId="632D3D35" w:rsidR="00D66A69" w:rsidRPr="00A0563B" w:rsidRDefault="00D66A69" w:rsidP="009B26BA">
            <w:pPr>
              <w:spacing w:after="0" w:line="240" w:lineRule="auto"/>
              <w:rPr>
                <w:b/>
                <w:bCs/>
              </w:rPr>
            </w:pPr>
            <w:r w:rsidRPr="00A0563B">
              <w:rPr>
                <w:b/>
                <w:bCs/>
              </w:rPr>
              <w:t>Inexactitud</w:t>
            </w:r>
          </w:p>
        </w:tc>
        <w:tc>
          <w:tcPr>
            <w:tcW w:w="5086" w:type="dxa"/>
            <w:tcBorders>
              <w:top w:val="single" w:sz="6" w:space="0" w:color="auto"/>
              <w:left w:val="single" w:sz="6" w:space="0" w:color="auto"/>
              <w:bottom w:val="single" w:sz="6" w:space="0" w:color="auto"/>
              <w:right w:val="single" w:sz="6" w:space="0" w:color="auto"/>
            </w:tcBorders>
            <w:shd w:val="clear" w:color="auto" w:fill="FFFFFF"/>
          </w:tcPr>
          <w:p w14:paraId="70FD2FB3" w14:textId="0784799A" w:rsidR="00D66A69" w:rsidRDefault="00D66A69" w:rsidP="009B26BA">
            <w:pPr>
              <w:spacing w:after="0" w:line="240" w:lineRule="auto"/>
            </w:pPr>
            <w:r>
              <w:t>Puede configurarse cuando se omiten ingresos, se incluyen datos equivocados o se utilizan beneficios improcedentes en las condiciones previstas legalmente. Sus consecuencias pueden incluir mayor impuesto, sanción e intereses. Requiere revisión contable, tributaria y documental previa.</w:t>
            </w:r>
          </w:p>
        </w:tc>
        <w:tc>
          <w:tcPr>
            <w:tcW w:w="1915" w:type="dxa"/>
            <w:tcBorders>
              <w:top w:val="single" w:sz="6" w:space="0" w:color="auto"/>
              <w:left w:val="single" w:sz="6" w:space="0" w:color="auto"/>
              <w:bottom w:val="single" w:sz="6" w:space="0" w:color="auto"/>
              <w:right w:val="single" w:sz="6" w:space="0" w:color="auto"/>
            </w:tcBorders>
            <w:shd w:val="clear" w:color="auto" w:fill="FFFFFF"/>
          </w:tcPr>
          <w:p w14:paraId="3C1BC8EF" w14:textId="661CAEE6" w:rsidR="00D66A69" w:rsidRDefault="00D66A69" w:rsidP="00D66A69">
            <w:pPr>
              <w:spacing w:after="0" w:line="240" w:lineRule="auto"/>
              <w:jc w:val="center"/>
            </w:pPr>
            <w:r>
              <w:fldChar w:fldCharType="begin"/>
            </w:r>
            <w:r>
              <w:instrText xml:space="preserve"> INCLUDEPICTURE "https://t3.ftcdn.net/jpg/20/58/67/18/240_F_2058671810_thoragVYrYnu1n0ulTeQgRo6i01GGRwF.jpg" \* MERGEFORMATINET </w:instrText>
            </w:r>
            <w:r>
              <w:fldChar w:fldCharType="separate"/>
            </w:r>
            <w:r>
              <w:rPr>
                <w:noProof/>
              </w:rPr>
              <w:drawing>
                <wp:inline distT="0" distB="0" distL="0" distR="0" wp14:anchorId="756E9793" wp14:editId="341C919C">
                  <wp:extent cx="740779" cy="740779"/>
                  <wp:effectExtent l="0" t="0" r="0" b="0"/>
                  <wp:docPr id="840960717" name="Imagen 116" descr="Man sitting at desk late at night reviewing bills and fin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Man sitting at desk late at night reviewing bills and finances."/>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flipH="1">
                            <a:off x="0" y="0"/>
                            <a:ext cx="753014" cy="753014"/>
                          </a:xfrm>
                          <a:prstGeom prst="rect">
                            <a:avLst/>
                          </a:prstGeom>
                          <a:noFill/>
                          <a:ln>
                            <a:noFill/>
                          </a:ln>
                        </pic:spPr>
                      </pic:pic>
                    </a:graphicData>
                  </a:graphic>
                </wp:inline>
              </w:drawing>
            </w:r>
            <w:r>
              <w:fldChar w:fldCharType="end"/>
            </w:r>
          </w:p>
        </w:tc>
      </w:tr>
    </w:tbl>
    <w:p w14:paraId="3582312A" w14:textId="77777777" w:rsidR="00D66A69" w:rsidRDefault="00D66A69" w:rsidP="006C31BD"/>
    <w:p w14:paraId="4FF35F76" w14:textId="50F68345" w:rsidR="007B12D1" w:rsidRDefault="007B12D1" w:rsidP="006C31BD">
      <w:r>
        <w:t>Otros incumplimientos se relacionan con reportes, facturación, registros contables y pago oportuno de las obligaciones:</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7B12D1" w:rsidRPr="00994F79" w14:paraId="2B764930"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A7A28A7" w14:textId="77777777" w:rsidR="007B12D1" w:rsidRPr="00994F79" w:rsidRDefault="007B12D1"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7B12D1" w:rsidRPr="005533D6" w14:paraId="09ADE176"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3E28AF4" w14:textId="631211EB" w:rsidR="007B12D1" w:rsidRPr="00EE600E" w:rsidRDefault="007B12D1" w:rsidP="009B26BA">
            <w:pPr>
              <w:spacing w:after="0" w:line="240" w:lineRule="auto"/>
              <w:rPr>
                <w:b/>
                <w:bCs/>
              </w:rPr>
            </w:pPr>
            <w:r w:rsidRPr="00EE600E">
              <w:rPr>
                <w:b/>
                <w:bCs/>
              </w:rPr>
              <w:t>Información exógena incompleta o errónea</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4F9AEA5" w14:textId="65A7D626" w:rsidR="007B12D1" w:rsidRPr="000955D3" w:rsidRDefault="007B12D1" w:rsidP="009B26BA">
            <w:pPr>
              <w:spacing w:after="0" w:line="240" w:lineRule="auto"/>
            </w:pPr>
            <w:r>
              <w:t>Comprende reportes no presentados, enviados fuera del plazo o con inconsistencias. La consecuencia depende de la información afectada y de las condiciones legales. Se previene validando identificaciones, conceptos y valores antes de transmitir los archivos.</w:t>
            </w:r>
          </w:p>
        </w:tc>
      </w:tr>
      <w:tr w:rsidR="007B12D1" w:rsidRPr="005533D6" w14:paraId="67BC8E7B"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97CF961" w14:textId="286F0DD1" w:rsidR="007B12D1" w:rsidRPr="00EE600E" w:rsidRDefault="007B12D1" w:rsidP="009B26BA">
            <w:pPr>
              <w:spacing w:after="0" w:line="240" w:lineRule="auto"/>
              <w:rPr>
                <w:b/>
                <w:bCs/>
              </w:rPr>
            </w:pPr>
            <w:r w:rsidRPr="00EE600E">
              <w:rPr>
                <w:b/>
                <w:bCs/>
              </w:rPr>
              <w:t>Incumplimiento en la facturación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A77F9F1" w14:textId="1249352E" w:rsidR="007B12D1" w:rsidRDefault="00EE600E" w:rsidP="009B26BA">
            <w:pPr>
              <w:spacing w:after="0" w:line="240" w:lineRule="auto"/>
            </w:pPr>
            <w:r>
              <w:t>Puede presentarse cuando no se expide la factura exigida o se genera sin los requisitos aplicables. Puede ocasionar consecuencias económicas o administrativas. El control debe incluir numeración, validación y revisión de los documentos emitidos.</w:t>
            </w:r>
          </w:p>
        </w:tc>
      </w:tr>
      <w:tr w:rsidR="00EE600E" w:rsidRPr="005533D6" w14:paraId="1974651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531AB61" w14:textId="7FA11DAE" w:rsidR="00EE600E" w:rsidRPr="00EE600E" w:rsidRDefault="00EE600E" w:rsidP="009B26BA">
            <w:pPr>
              <w:spacing w:after="0" w:line="240" w:lineRule="auto"/>
              <w:rPr>
                <w:b/>
                <w:bCs/>
              </w:rPr>
            </w:pPr>
            <w:r w:rsidRPr="00EE600E">
              <w:rPr>
                <w:b/>
                <w:bCs/>
              </w:rPr>
              <w:t>Irregularidades contables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D888574" w14:textId="20F9C600" w:rsidR="00EE600E" w:rsidRDefault="00EE600E" w:rsidP="009B26BA">
            <w:pPr>
              <w:spacing w:after="0" w:line="240" w:lineRule="auto"/>
            </w:pPr>
            <w:r>
              <w:t>Incluyen situaciones como ausencia o atraso de libros y registros que impidan comprobar adecuadamente las operaciones. Pueden generar consecuencias tributarias. Los cierres periódicos, conciliaciones y soportes organizados contribuyen a prevenir estas irregularidades.</w:t>
            </w:r>
          </w:p>
        </w:tc>
      </w:tr>
      <w:tr w:rsidR="00EE600E" w:rsidRPr="005533D6" w14:paraId="49FFE43F"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D576207" w14:textId="7FC10A3F" w:rsidR="00EE600E" w:rsidRPr="00EE600E" w:rsidRDefault="00EE600E" w:rsidP="009B26BA">
            <w:pPr>
              <w:spacing w:after="0" w:line="240" w:lineRule="auto"/>
              <w:rPr>
                <w:b/>
                <w:bCs/>
              </w:rPr>
            </w:pPr>
            <w:r w:rsidRPr="00EE600E">
              <w:rPr>
                <w:b/>
                <w:bCs/>
              </w:rPr>
              <w:t>Pago tardío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C587EA8" w14:textId="7AACBB4A" w:rsidR="00EE600E" w:rsidRDefault="00EE600E" w:rsidP="009B26BA">
            <w:pPr>
              <w:spacing w:after="0" w:line="240" w:lineRule="auto"/>
            </w:pPr>
            <w:r>
              <w:t xml:space="preserve">Se presenta cuando una obligación determinada se cancela después del vencimiento. El retraso genera </w:t>
            </w:r>
            <w:r>
              <w:rPr>
                <w:rStyle w:val="Strong"/>
              </w:rPr>
              <w:t>intereses moratorios</w:t>
            </w:r>
            <w:r>
              <w:t xml:space="preserve"> sobre el valor pendiente, por lo que tesorería debe programar anticipadamente los recursos destinados al pago.</w:t>
            </w:r>
          </w:p>
        </w:tc>
      </w:tr>
    </w:tbl>
    <w:p w14:paraId="63D62C9B" w14:textId="77777777" w:rsidR="007B12D1" w:rsidRDefault="007B12D1" w:rsidP="006C31BD"/>
    <w:p w14:paraId="54FCD24E" w14:textId="7B7215B5" w:rsidR="007B12D1" w:rsidRDefault="00EE600E" w:rsidP="006C31BD">
      <w:r>
        <w:t>Los intereses moratorios deben diferenciarse de las sanciones: el Estatuto Tributario dispone que se causan por el retardo en el pago de impuestos, anticipos o retenciones, sin perjuicio de las sanciones que puedan corresponder.</w:t>
      </w:r>
    </w:p>
    <w:p w14:paraId="1E91D68F" w14:textId="77777777" w:rsidR="00EE600E" w:rsidRDefault="00EE600E" w:rsidP="00EE600E"/>
    <w:p w14:paraId="64B226D6" w14:textId="6CD410B5" w:rsidR="00EE600E" w:rsidRDefault="00EE600E" w:rsidP="00EE600E">
      <w:r w:rsidRPr="00EE600E">
        <w:t>El siguiente caso permite aplicar la UVT y analizar un incumplimiento antes de determinar su posible consecuencia:</w:t>
      </w:r>
    </w:p>
    <w:p w14:paraId="5E1E9C4D" w14:textId="77777777" w:rsidR="00EE600E" w:rsidRDefault="00EE600E" w:rsidP="00EE600E"/>
    <w:p w14:paraId="3D099817" w14:textId="77777777" w:rsidR="00D66A69" w:rsidRDefault="00D66A69" w:rsidP="00EE600E"/>
    <w:tbl>
      <w:tblPr>
        <w:tblStyle w:val="TableGrid"/>
        <w:tblW w:w="0" w:type="auto"/>
        <w:shd w:val="clear" w:color="auto" w:fill="DEEAF6" w:themeFill="accent5" w:themeFillTint="33"/>
        <w:tblLook w:val="04A0" w:firstRow="1" w:lastRow="0" w:firstColumn="1" w:lastColumn="0" w:noHBand="0" w:noVBand="1"/>
      </w:tblPr>
      <w:tblGrid>
        <w:gridCol w:w="8828"/>
      </w:tblGrid>
      <w:tr w:rsidR="00EE600E" w14:paraId="36B65A71" w14:textId="77777777" w:rsidTr="00EE600E">
        <w:tc>
          <w:tcPr>
            <w:tcW w:w="8828" w:type="dxa"/>
            <w:shd w:val="clear" w:color="auto" w:fill="DEEAF6" w:themeFill="accent5" w:themeFillTint="33"/>
          </w:tcPr>
          <w:p w14:paraId="06D6EEC5" w14:textId="77777777" w:rsidR="00EE600E" w:rsidRPr="007D6729" w:rsidRDefault="00EE600E" w:rsidP="00EE600E">
            <w:pPr>
              <w:rPr>
                <w:b/>
                <w:bCs/>
              </w:rPr>
            </w:pPr>
            <w:r w:rsidRPr="007D6729">
              <w:rPr>
                <w:b/>
                <w:bCs/>
              </w:rPr>
              <w:t>Ejemplo aplicado</w:t>
            </w:r>
          </w:p>
          <w:p w14:paraId="7E92A838" w14:textId="77777777" w:rsidR="00EE600E" w:rsidRDefault="00EE600E" w:rsidP="00EE600E"/>
          <w:p w14:paraId="5B4C766F" w14:textId="77777777" w:rsidR="00EE600E" w:rsidRDefault="00EE600E" w:rsidP="00EE600E">
            <w:r>
              <w:t>Un fondo de empleados del sector hospitalario debía presentar una declaración y un reporte de información tributaria durante el mismo mes. La declaración fue preparada dentro del plazo, pero el reporte se transmitió después del vencimiento porque no se habían validado correctamente los números de identificación de algunos terceros.</w:t>
            </w:r>
          </w:p>
          <w:p w14:paraId="1F68778A" w14:textId="77777777" w:rsidR="00EE600E" w:rsidRDefault="00EE600E" w:rsidP="00EE600E"/>
          <w:p w14:paraId="05BE9C3D" w14:textId="77777777" w:rsidR="00EE600E" w:rsidRDefault="00EE600E" w:rsidP="00EE600E">
            <w:r>
              <w:t>Al detectar el incumplimiento, el área contable verifica el periodo, la información afectada y la normativa aplicable antes de calcular la posible sanción. También corrige la base de datos, presenta el reporte y documenta la causa del retraso. La organización establece posteriormente una revisión de terceros quince días antes de cada vencimiento para evitar que la situación se repita.</w:t>
            </w:r>
          </w:p>
          <w:p w14:paraId="7C7C7EFD" w14:textId="77777777" w:rsidR="00EE600E" w:rsidRDefault="00EE600E" w:rsidP="00EE600E"/>
          <w:p w14:paraId="4F209DE7" w14:textId="77777777" w:rsidR="00EE600E" w:rsidRDefault="00EE600E" w:rsidP="00EE600E">
            <w:r>
              <w:t>Cuando una disposición expresa un valor en UVT, su conversión se realiza multiplicando el número de unidades por el valor vigente:</w:t>
            </w:r>
          </w:p>
          <w:p w14:paraId="315699A2" w14:textId="77777777" w:rsidR="00EE600E" w:rsidRDefault="00EE600E" w:rsidP="00EE600E"/>
          <w:p w14:paraId="6250B936" w14:textId="77777777" w:rsidR="00EE600E" w:rsidRDefault="00EE600E" w:rsidP="00EE600E">
            <w:r>
              <w:t>Valor en pesos = número de UVT × valor anual de la UVT</w:t>
            </w:r>
          </w:p>
          <w:p w14:paraId="4DDE32E5" w14:textId="77777777" w:rsidR="00EE600E" w:rsidRDefault="00EE600E" w:rsidP="00EE600E"/>
          <w:p w14:paraId="605352B5" w14:textId="77777777" w:rsidR="00EE600E" w:rsidRDefault="00EE600E" w:rsidP="00EE600E">
            <w:r>
              <w:t>Por ejemplo, para 2026:</w:t>
            </w:r>
          </w:p>
          <w:p w14:paraId="7798C996" w14:textId="77777777" w:rsidR="00EE600E" w:rsidRDefault="00EE600E" w:rsidP="00EE600E"/>
          <w:p w14:paraId="3B7A658C" w14:textId="77777777" w:rsidR="00EE600E" w:rsidRDefault="00EE600E" w:rsidP="00EE600E">
            <w:r>
              <w:t>10 UVT × $52.374 = $523.740</w:t>
            </w:r>
          </w:p>
          <w:p w14:paraId="61966E78" w14:textId="77777777" w:rsidR="00EE600E" w:rsidRDefault="00EE600E" w:rsidP="00EE600E"/>
          <w:p w14:paraId="24D912E3" w14:textId="4024647B" w:rsidR="00EE600E" w:rsidRDefault="00EE600E" w:rsidP="00EE600E">
            <w:r>
              <w:t>Este cálculo únicamente explica la conversión de UVT a pesos y no representa la liquidación de una sanción específica. El valor definitivo debe establecerse con base en el artículo aplicable, las circunstancias del incumplimiento y las reducciones que legalmente resulten procedentes.</w:t>
            </w:r>
          </w:p>
        </w:tc>
      </w:tr>
    </w:tbl>
    <w:p w14:paraId="772796A0" w14:textId="77777777" w:rsidR="00EE600E" w:rsidRPr="00EE600E" w:rsidRDefault="00EE600E" w:rsidP="00EE600E"/>
    <w:p w14:paraId="4196A137" w14:textId="77777777" w:rsidR="00126CCE" w:rsidRPr="00126CCE" w:rsidRDefault="00126CCE" w:rsidP="00126CCE">
      <w:r>
        <w:t>El conocimiento del Estatuto Tributario y la UVT permite identificar incumplimientos, posibles sanciones y valores actualizables, y sirve de base para analizar omisiones, correcciones y conductas relacionadas con la evasión tributaria.</w:t>
      </w:r>
    </w:p>
    <w:p w14:paraId="48346079" w14:textId="77777777" w:rsidR="00126CCE" w:rsidRDefault="00126CCE" w:rsidP="00AD6584">
      <w:pPr>
        <w:pStyle w:val="Heading2"/>
      </w:pPr>
      <w:bookmarkStart w:id="26" w:name="_Toc236086706"/>
    </w:p>
    <w:p w14:paraId="02903F2D" w14:textId="6863655C" w:rsidR="00AD6584" w:rsidRDefault="00AD6584" w:rsidP="00AD6584">
      <w:pPr>
        <w:pStyle w:val="Heading2"/>
      </w:pPr>
      <w:r>
        <w:t>5.2. Incumplimientos, correcciones y prevención de la evasión tributaria</w:t>
      </w:r>
      <w:bookmarkEnd w:id="26"/>
    </w:p>
    <w:p w14:paraId="566F842C" w14:textId="77777777" w:rsidR="006C31BD" w:rsidRDefault="006C31BD" w:rsidP="006C31BD"/>
    <w:p w14:paraId="3FBA8098" w14:textId="77777777" w:rsidR="00297E7F" w:rsidRDefault="00297E7F" w:rsidP="006C31BD">
      <w:r>
        <w:t>Los errores de registro, las omisiones de información, los controles insuficientes o la presentación tardía pueden ocasionar incumplimientos tributarios. Sin embargo, estas situaciones no equivalen automáticamente a evasión. Cuando se identifica una inconsistencia, deben analizarse su origen, el periodo afectado, los soportes y la necesidad de corregir la información o declaración correspondiente.</w:t>
      </w:r>
    </w:p>
    <w:p w14:paraId="72DBD9E2" w14:textId="77777777" w:rsidR="00297E7F" w:rsidRDefault="00297E7F" w:rsidP="006C31BD"/>
    <w:p w14:paraId="554744AF" w14:textId="379DECA6" w:rsidR="00297E7F" w:rsidRDefault="00297E7F" w:rsidP="006C31BD">
      <w:r>
        <w:t>Estas diferencias permiten establecer el tratamiento que corresponde antes de adoptar una acción correctiva:</w:t>
      </w:r>
    </w:p>
    <w:p w14:paraId="78F223D8" w14:textId="77777777" w:rsidR="00297E7F" w:rsidRDefault="00297E7F" w:rsidP="006C31BD"/>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7"/>
        <w:gridCol w:w="5353"/>
        <w:gridCol w:w="1615"/>
      </w:tblGrid>
      <w:tr w:rsidR="00297E7F" w:rsidRPr="00C726A3" w14:paraId="4E6F6202"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DB83252" w14:textId="2F11FE1C" w:rsidR="00297E7F" w:rsidRPr="00DB212E" w:rsidRDefault="00297E7F" w:rsidP="009B26BA">
            <w:pPr>
              <w:spacing w:after="0" w:line="240" w:lineRule="auto"/>
              <w:jc w:val="center"/>
              <w:rPr>
                <w:rFonts w:ascii="Times New Roman" w:eastAsia="Times New Roman" w:hAnsi="Times New Roman" w:cs="Times New Roman"/>
                <w:b/>
                <w:bCs/>
                <w:lang w:eastAsia="es-ES_tradnl"/>
              </w:rPr>
            </w:pPr>
            <w:r>
              <w:rPr>
                <w:b/>
                <w:bCs/>
              </w:rPr>
              <w:t>Tarjetas</w:t>
            </w:r>
          </w:p>
        </w:tc>
      </w:tr>
      <w:tr w:rsidR="00297E7F" w:rsidRPr="00431E2B" w14:paraId="1C3F9AB6"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20FC810" w14:textId="325A5A74" w:rsidR="00297E7F" w:rsidRPr="003D7508" w:rsidRDefault="00297E7F" w:rsidP="009B26BA">
            <w:pPr>
              <w:spacing w:after="0" w:line="240" w:lineRule="auto"/>
              <w:rPr>
                <w:rFonts w:cs="Arial"/>
                <w:b/>
                <w:bCs/>
                <w:szCs w:val="20"/>
              </w:rPr>
            </w:pPr>
            <w:r w:rsidRPr="003D7508">
              <w:rPr>
                <w:b/>
                <w:bCs/>
              </w:rPr>
              <w:t>Incumplimiento tributario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527ABF6A" w14:textId="06A51E57" w:rsidR="00297E7F" w:rsidRPr="00431E2B" w:rsidRDefault="00297E7F" w:rsidP="009B26BA">
            <w:pPr>
              <w:spacing w:after="0" w:line="240" w:lineRule="auto"/>
              <w:rPr>
                <w:rFonts w:cs="Arial"/>
                <w:szCs w:val="20"/>
              </w:rPr>
            </w:pPr>
            <w:r>
              <w:t>Corresponde a la falta de atención de un deber tributario, como presentar, informar, facturar o pagar en las condiciones establecidas.</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4A0E28CA" w14:textId="08B9318E" w:rsidR="00297E7F" w:rsidRPr="00431E2B" w:rsidRDefault="00297E7F" w:rsidP="009B26BA">
            <w:pPr>
              <w:spacing w:after="0" w:line="240" w:lineRule="auto"/>
              <w:rPr>
                <w:rFonts w:cs="Arial"/>
                <w:szCs w:val="20"/>
              </w:rPr>
            </w:pPr>
            <w:r w:rsidRPr="00431E2B">
              <w:rPr>
                <w:rFonts w:cs="Arial"/>
                <w:szCs w:val="20"/>
              </w:rPr>
              <w:t>   </w:t>
            </w:r>
            <w:r w:rsidR="00206160">
              <w:fldChar w:fldCharType="begin"/>
            </w:r>
            <w:r w:rsidR="00206160">
              <w:instrText xml:space="preserve"> INCLUDEPICTURE "https://t4.ftcdn.net/jpg/21/71/73/79/240_F_2171737945_GKtPIoiaZsw2GuGtKirS2MVOK8rYA63x.jpg" \* MERGEFORMATINET </w:instrText>
            </w:r>
            <w:r w:rsidR="00206160">
              <w:fldChar w:fldCharType="separate"/>
            </w:r>
            <w:r w:rsidR="00206160">
              <w:rPr>
                <w:noProof/>
              </w:rPr>
              <w:drawing>
                <wp:inline distT="0" distB="0" distL="0" distR="0" wp14:anchorId="24984A39" wp14:editId="16516F2E">
                  <wp:extent cx="921181" cy="613353"/>
                  <wp:effectExtent l="0" t="0" r="0" b="0"/>
                  <wp:docPr id="1658873767" name="Imagen 117" descr="A pack of five and ten dollar bills in female hand on wooden background. Salary concept with cop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A pack of five and ten dollar bills in female hand on wooden background. Salary concept with copy spac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933571" cy="621603"/>
                          </a:xfrm>
                          <a:prstGeom prst="rect">
                            <a:avLst/>
                          </a:prstGeom>
                          <a:noFill/>
                          <a:ln>
                            <a:noFill/>
                          </a:ln>
                        </pic:spPr>
                      </pic:pic>
                    </a:graphicData>
                  </a:graphic>
                </wp:inline>
              </w:drawing>
            </w:r>
            <w:r w:rsidR="00206160">
              <w:fldChar w:fldCharType="end"/>
            </w:r>
          </w:p>
        </w:tc>
      </w:tr>
      <w:tr w:rsidR="00297E7F" w:rsidRPr="00431E2B" w14:paraId="5FC842B7"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CF474EA" w14:textId="7E2F47C0" w:rsidR="00297E7F" w:rsidRPr="003D7508" w:rsidRDefault="00D765A7" w:rsidP="009B26BA">
            <w:pPr>
              <w:spacing w:after="0" w:line="240" w:lineRule="auto"/>
              <w:rPr>
                <w:b/>
                <w:bCs/>
              </w:rPr>
            </w:pPr>
            <w:r w:rsidRPr="003D7508">
              <w:rPr>
                <w:b/>
                <w:bCs/>
              </w:rPr>
              <w:t>Error u omisión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3936064E" w14:textId="74E3B4B4" w:rsidR="00297E7F" w:rsidRDefault="00D765A7" w:rsidP="009B26BA">
            <w:pPr>
              <w:spacing w:after="0" w:line="240" w:lineRule="auto"/>
            </w:pPr>
            <w:r>
              <w:t>Es una inconsistencia que puede originarse sin intención de reducir indebidamente la obligación y debe analizarse para determinar su corrección.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89CBB3F" w14:textId="3C1D07EC" w:rsidR="00297E7F" w:rsidRPr="00431E2B" w:rsidRDefault="00CD6FE0" w:rsidP="009B26BA">
            <w:pPr>
              <w:spacing w:after="0" w:line="240" w:lineRule="auto"/>
              <w:rPr>
                <w:rFonts w:cs="Arial"/>
                <w:szCs w:val="20"/>
              </w:rPr>
            </w:pPr>
            <w:r>
              <w:fldChar w:fldCharType="begin"/>
            </w:r>
            <w:r>
              <w:instrText xml:space="preserve"> INCLUDEPICTURE "https://t3.ftcdn.net/jpg/04/81/58/92/240_F_481589258_SXaUaFC4XXD4GmvxdnB6hGGcbJeIce0l.jpg" \* MERGEFORMATINET </w:instrText>
            </w:r>
            <w:r>
              <w:fldChar w:fldCharType="separate"/>
            </w:r>
            <w:r>
              <w:rPr>
                <w:noProof/>
              </w:rPr>
              <w:drawing>
                <wp:inline distT="0" distB="0" distL="0" distR="0" wp14:anchorId="4663ADF5" wp14:editId="0F4654EF">
                  <wp:extent cx="1013348" cy="674720"/>
                  <wp:effectExtent l="0" t="0" r="3175" b="0"/>
                  <wp:docPr id="466239429" name="Imagen 118" descr="Desperate Arab businessman having too much work, making mistake, cannot meet deadline, suffering from headache a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Desperate Arab businessman having too much work, making mistake, cannot meet deadline, suffering from headache at work"/>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flipH="1">
                            <a:off x="0" y="0"/>
                            <a:ext cx="1028711" cy="684949"/>
                          </a:xfrm>
                          <a:prstGeom prst="rect">
                            <a:avLst/>
                          </a:prstGeom>
                          <a:noFill/>
                          <a:ln>
                            <a:noFill/>
                          </a:ln>
                        </pic:spPr>
                      </pic:pic>
                    </a:graphicData>
                  </a:graphic>
                </wp:inline>
              </w:drawing>
            </w:r>
            <w:r>
              <w:fldChar w:fldCharType="end"/>
            </w:r>
          </w:p>
        </w:tc>
      </w:tr>
      <w:tr w:rsidR="00D765A7" w:rsidRPr="00431E2B" w14:paraId="7BC77591"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4AC22620" w14:textId="6A5F1DDE" w:rsidR="00D765A7" w:rsidRPr="003D7508" w:rsidRDefault="00D765A7" w:rsidP="009B26BA">
            <w:pPr>
              <w:spacing w:after="0" w:line="240" w:lineRule="auto"/>
              <w:rPr>
                <w:b/>
                <w:bCs/>
              </w:rPr>
            </w:pPr>
            <w:r w:rsidRPr="003D7508">
              <w:rPr>
                <w:b/>
                <w:bCs/>
              </w:rPr>
              <w:t>Corrección</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153D6BC0" w14:textId="3A8586F9" w:rsidR="00D765A7" w:rsidRDefault="00D765A7" w:rsidP="009B26BA">
            <w:pPr>
              <w:spacing w:after="0" w:line="240" w:lineRule="auto"/>
            </w:pPr>
            <w:r>
              <w:t>Permite modificar una declaración o información previamente presentada dentro de los términos y condiciones establecidos por la normativa tributaria.</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705B5B38" w14:textId="7C69756A" w:rsidR="00D765A7" w:rsidRPr="00431E2B" w:rsidRDefault="00CD6FE0" w:rsidP="009B26BA">
            <w:pPr>
              <w:spacing w:after="0" w:line="240" w:lineRule="auto"/>
              <w:rPr>
                <w:rFonts w:cs="Arial"/>
                <w:szCs w:val="20"/>
              </w:rPr>
            </w:pPr>
            <w:r>
              <w:fldChar w:fldCharType="begin"/>
            </w:r>
            <w:r>
              <w:instrText xml:space="preserve"> INCLUDEPICTURE "https://t3.ftcdn.net/jpg/07/09/41/20/240_F_709412067_LFCyAqoVeggnHPpoqO54juwG8bYr591e.jpg" \* MERGEFORMATINET </w:instrText>
            </w:r>
            <w:r>
              <w:fldChar w:fldCharType="separate"/>
            </w:r>
            <w:r>
              <w:rPr>
                <w:noProof/>
              </w:rPr>
              <w:drawing>
                <wp:inline distT="0" distB="0" distL="0" distR="0" wp14:anchorId="4C851871" wp14:editId="52BBF22C">
                  <wp:extent cx="958499" cy="636608"/>
                  <wp:effectExtent l="0" t="0" r="0" b="0"/>
                  <wp:docPr id="1592962866" name="Imagen 119" descr="business, chart, pie, graph, investment, finance, diagram, pie chart, financial, growth. businessman reviewing financial reports and analyzing investment charts at workplace for find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business, chart, pie, graph, investment, finance, diagram, pie chart, financial, growth. businessman reviewing financial reports and analyzing investment charts at workplace for find mistake."/>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79002" cy="650225"/>
                          </a:xfrm>
                          <a:prstGeom prst="rect">
                            <a:avLst/>
                          </a:prstGeom>
                          <a:noFill/>
                          <a:ln>
                            <a:noFill/>
                          </a:ln>
                        </pic:spPr>
                      </pic:pic>
                    </a:graphicData>
                  </a:graphic>
                </wp:inline>
              </w:drawing>
            </w:r>
            <w:r>
              <w:fldChar w:fldCharType="end"/>
            </w:r>
          </w:p>
        </w:tc>
      </w:tr>
      <w:tr w:rsidR="00D765A7" w:rsidRPr="00431E2B" w14:paraId="2A408F48"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0B392FFB" w14:textId="0DFA4062" w:rsidR="00D765A7" w:rsidRPr="003D7508" w:rsidRDefault="00D765A7" w:rsidP="009B26BA">
            <w:pPr>
              <w:spacing w:after="0" w:line="240" w:lineRule="auto"/>
              <w:rPr>
                <w:b/>
                <w:bCs/>
              </w:rPr>
            </w:pPr>
            <w:r w:rsidRPr="003D7508">
              <w:rPr>
                <w:b/>
                <w:bCs/>
              </w:rPr>
              <w:t>Evasión tributaria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2BF25786" w14:textId="78680A67" w:rsidR="00D765A7" w:rsidRDefault="00D765A7" w:rsidP="009B26BA">
            <w:pPr>
              <w:spacing w:after="0" w:line="240" w:lineRule="auto"/>
            </w:pPr>
            <w:r>
              <w:t>Implica conductas deliberadas orientadas a ocultar información o reducir indebidamente una obligación tributaria; no todo error o incumplimiento constituye evasión.</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0B147105" w14:textId="695CE26D" w:rsidR="00D765A7" w:rsidRPr="00431E2B" w:rsidRDefault="002F5A6B" w:rsidP="009B26BA">
            <w:pPr>
              <w:spacing w:after="0" w:line="240" w:lineRule="auto"/>
              <w:rPr>
                <w:rFonts w:cs="Arial"/>
                <w:szCs w:val="20"/>
              </w:rPr>
            </w:pPr>
            <w:r>
              <w:fldChar w:fldCharType="begin"/>
            </w:r>
            <w:r>
              <w:instrText xml:space="preserve"> INCLUDEPICTURE "https://t4.ftcdn.net/jpg/19/37/32/45/240_F_1937324593_zkdArFI4W9hl93RBaFsNKU6SwCnEaoJq.jpg" \* MERGEFORMATINET </w:instrText>
            </w:r>
            <w:r>
              <w:fldChar w:fldCharType="separate"/>
            </w:r>
            <w:r>
              <w:rPr>
                <w:noProof/>
              </w:rPr>
              <w:drawing>
                <wp:inline distT="0" distB="0" distL="0" distR="0" wp14:anchorId="37A01806" wp14:editId="7DE22E9B">
                  <wp:extent cx="955336" cy="636094"/>
                  <wp:effectExtent l="0" t="0" r="0" b="0"/>
                  <wp:docPr id="1361847465" name="Imagen 120" descr="Worried, accountant and man with laptop in office, employee and mistake on financial report and web. Thinking, bookkeeper and male person with pressure for audit, research and anxious with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Worried, accountant and man with laptop in office, employee and mistake on financial report and web. Thinking, bookkeeper and male person with pressure for audit, research and anxious with tech"/>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978193" cy="651313"/>
                          </a:xfrm>
                          <a:prstGeom prst="rect">
                            <a:avLst/>
                          </a:prstGeom>
                          <a:noFill/>
                          <a:ln>
                            <a:noFill/>
                          </a:ln>
                        </pic:spPr>
                      </pic:pic>
                    </a:graphicData>
                  </a:graphic>
                </wp:inline>
              </w:drawing>
            </w:r>
            <w:r>
              <w:fldChar w:fldCharType="end"/>
            </w:r>
          </w:p>
        </w:tc>
      </w:tr>
    </w:tbl>
    <w:p w14:paraId="0DBDF6E8" w14:textId="77777777" w:rsidR="00297E7F" w:rsidRDefault="00297E7F" w:rsidP="006C31BD"/>
    <w:p w14:paraId="395CF4B9" w14:textId="20AFB3FF" w:rsidR="006C31BD" w:rsidRDefault="003D7508" w:rsidP="006C31BD">
      <w:r>
        <w:t xml:space="preserve">Cuando la </w:t>
      </w:r>
      <w:r w:rsidRPr="003D7508">
        <w:t xml:space="preserve">corrección </w:t>
      </w:r>
      <w:r w:rsidRPr="003D7508">
        <w:rPr>
          <w:rStyle w:val="Strong"/>
          <w:b w:val="0"/>
          <w:bCs w:val="0"/>
        </w:rPr>
        <w:t>aumenta el impuesto o disminuye el saldo a favor</w:t>
      </w:r>
      <w:r w:rsidRPr="003D7508">
        <w:t xml:space="preserve">, el término general es de tres años desde el vencimiento para declarar y antes de determinados actos de la administración. Si </w:t>
      </w:r>
      <w:r w:rsidRPr="003D7508">
        <w:rPr>
          <w:rStyle w:val="Strong"/>
          <w:b w:val="0"/>
          <w:bCs w:val="0"/>
        </w:rPr>
        <w:t>disminuye el valor a pagar o aumenta el saldo a favor</w:t>
      </w:r>
      <w:r w:rsidRPr="003D7508">
        <w:t>, el término general es de un año desde el vencimiento para presentar la declaración.</w:t>
      </w:r>
    </w:p>
    <w:p w14:paraId="0056E996" w14:textId="77777777" w:rsidR="00672FF0" w:rsidRDefault="00672FF0" w:rsidP="006C31BD"/>
    <w:p w14:paraId="77993C23" w14:textId="2E1A05D1" w:rsidR="00F17D4C" w:rsidRDefault="00672FF0" w:rsidP="006C31BD">
      <w:r>
        <w:t>Se invita a reproducir el siguiente pódcast para profundizar en cómo reconocer situaciones de incumplimiento, actuar oportunamente ante errores u omisiones y prevenir conductas orientadas a reducir indebidamente las obligaciones tributarias:</w:t>
      </w:r>
    </w:p>
    <w:p w14:paraId="021C32C3" w14:textId="7CBBFBC7" w:rsidR="00C66194" w:rsidRPr="00C66194" w:rsidRDefault="00266DD4" w:rsidP="00266DD4">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 xml:space="preserve">Pódcast </w:t>
      </w:r>
      <w:r w:rsidR="00C66194">
        <w:rPr>
          <w:rStyle w:val="normaltextrun"/>
          <w:rFonts w:ascii="Arial" w:hAnsi="Arial" w:cs="Arial"/>
          <w:b/>
          <w:bCs/>
          <w:color w:val="000000"/>
          <w:sz w:val="20"/>
          <w:szCs w:val="20"/>
          <w:lang w:val="es-MX"/>
        </w:rPr>
        <w:t>“</w:t>
      </w:r>
      <w:r w:rsidR="00C66194" w:rsidRPr="00C66194">
        <w:rPr>
          <w:rStyle w:val="normaltextrun"/>
          <w:rFonts w:ascii="Arial" w:hAnsi="Arial" w:cs="Arial"/>
          <w:b/>
          <w:bCs/>
          <w:color w:val="000000"/>
          <w:sz w:val="20"/>
          <w:szCs w:val="20"/>
          <w:lang w:val="es-MX"/>
        </w:rPr>
        <w:t>Corregir a tiempo: decisiones para un cumplimiento responsable</w:t>
      </w:r>
      <w:r w:rsidR="00C66194">
        <w:rPr>
          <w:rStyle w:val="normaltextrun"/>
          <w:rFonts w:ascii="Arial" w:hAnsi="Arial" w:cs="Arial"/>
          <w:b/>
          <w:bCs/>
          <w:color w:val="000000"/>
          <w:sz w:val="20"/>
          <w:szCs w:val="20"/>
          <w:lang w:val="es-MX"/>
        </w:rPr>
        <w:t>”</w:t>
      </w:r>
    </w:p>
    <w:p w14:paraId="7756E02B" w14:textId="77777777" w:rsidR="00266DD4" w:rsidRDefault="00266DD4" w:rsidP="00266DD4"/>
    <w:p w14:paraId="4A999138" w14:textId="77777777" w:rsidR="00697251" w:rsidRDefault="00697251" w:rsidP="006C31BD">
      <w:r>
        <w:t>El siguiente caso permite diferenciar una omisión involuntaria corregible de una conducta deliberada orientada a reducir el impuesto:</w:t>
      </w:r>
    </w:p>
    <w:p w14:paraId="3D8A9A1F" w14:textId="77777777" w:rsidR="00697251" w:rsidRDefault="00697251" w:rsidP="006C31BD"/>
    <w:tbl>
      <w:tblPr>
        <w:tblStyle w:val="TableGrid"/>
        <w:tblW w:w="0" w:type="auto"/>
        <w:shd w:val="clear" w:color="auto" w:fill="DEEAF6" w:themeFill="accent5" w:themeFillTint="33"/>
        <w:tblLook w:val="04A0" w:firstRow="1" w:lastRow="0" w:firstColumn="1" w:lastColumn="0" w:noHBand="0" w:noVBand="1"/>
      </w:tblPr>
      <w:tblGrid>
        <w:gridCol w:w="8828"/>
      </w:tblGrid>
      <w:tr w:rsidR="00697251" w14:paraId="5354E674" w14:textId="77777777" w:rsidTr="00BB3361">
        <w:tc>
          <w:tcPr>
            <w:tcW w:w="8828" w:type="dxa"/>
            <w:shd w:val="clear" w:color="auto" w:fill="DEEAF6" w:themeFill="accent5" w:themeFillTint="33"/>
          </w:tcPr>
          <w:p w14:paraId="3C7E5D92" w14:textId="77777777" w:rsidR="00BB3361" w:rsidRPr="00237DCB" w:rsidRDefault="00BB3361" w:rsidP="00BB3361">
            <w:pPr>
              <w:rPr>
                <w:b/>
                <w:bCs/>
              </w:rPr>
            </w:pPr>
            <w:r w:rsidRPr="00237DCB">
              <w:rPr>
                <w:b/>
                <w:bCs/>
              </w:rPr>
              <w:t>Ejemplo aplicado</w:t>
            </w:r>
          </w:p>
          <w:p w14:paraId="56D872DE" w14:textId="77777777" w:rsidR="00BB3361" w:rsidRDefault="00BB3361" w:rsidP="00BB3361"/>
          <w:p w14:paraId="48BB9DC4" w14:textId="77777777" w:rsidR="00BB3361" w:rsidRDefault="00BB3361" w:rsidP="00BB3361">
            <w:r>
              <w:t>Una cooperativa de recicladores identifica que los ingresos correspondientes a la venta de material recuperado durante diciembre no fueron incorporados en la declaración tributaria del periodo. La omisión se produjo porque el informe de uno de los centros de clasificación fue entregado después del cierre contable.</w:t>
            </w:r>
          </w:p>
          <w:p w14:paraId="60A0505A" w14:textId="77777777" w:rsidR="00BB3361" w:rsidRDefault="00BB3361" w:rsidP="00BB3361"/>
          <w:p w14:paraId="013778F9" w14:textId="77777777" w:rsidR="00BB3361" w:rsidRDefault="00BB3361" w:rsidP="00BB3361">
            <w:r>
              <w:t>El contador compara las facturas, los movimientos bancarios y los registros de inventario, determina la diferencia y prepara la corrección dentro del término aplicable. La organización presenta la declaración corregida, programa el pago de los valores resultantes y conserva la conciliación que explica el ajuste. Posteriormente, establece que todos los centros deben entregar sus informes cinco días antes del cierre y asigna a una persona diferente la revisión de los ingresos registrados.</w:t>
            </w:r>
          </w:p>
          <w:p w14:paraId="482887A1" w14:textId="77777777" w:rsidR="00BB3361" w:rsidRDefault="00BB3361" w:rsidP="00BB3361"/>
          <w:p w14:paraId="55E7F48B" w14:textId="77777777" w:rsidR="00BB3361" w:rsidRDefault="00BB3361" w:rsidP="00BB3361">
            <w:r>
              <w:t xml:space="preserve">Este caso corresponde a una inconsistencia que fue identificada, documentada y corregida. Sería diferente si la administración hubiera decidido ocultar deliberadamente las ventas para reducir el impuesto, porque esta actuación podría constituir una conducta de evasión y generar consecuencias adicionales. La legislación penal contempla la omisión de ingresos y la inclusión de costos o gastos inexistentes cuando se realizan con propósito de defraudación y se cumplen las condiciones previstas legalmente. </w:t>
            </w:r>
            <w:sdt>
              <w:sdtPr>
                <w:id w:val="-1061713332"/>
                <w:citation/>
              </w:sdtPr>
              <w:sdtContent>
                <w:r>
                  <w:fldChar w:fldCharType="begin"/>
                </w:r>
                <w:r>
                  <w:instrText xml:space="preserve">CITATION Con221 \n  \l 9226 </w:instrText>
                </w:r>
                <w:r>
                  <w:fldChar w:fldCharType="separate"/>
                </w:r>
                <w:r>
                  <w:rPr>
                    <w:noProof/>
                  </w:rPr>
                  <w:t>(Ley 2277, 2022)</w:t>
                </w:r>
                <w:r>
                  <w:fldChar w:fldCharType="end"/>
                </w:r>
              </w:sdtContent>
            </w:sdt>
          </w:p>
          <w:p w14:paraId="59D8201D" w14:textId="77777777" w:rsidR="00697251" w:rsidRDefault="00697251" w:rsidP="006C31BD"/>
        </w:tc>
      </w:tr>
    </w:tbl>
    <w:p w14:paraId="490150BA" w14:textId="77777777" w:rsidR="00697251" w:rsidRDefault="00697251" w:rsidP="006C31BD"/>
    <w:p w14:paraId="0420C2D0" w14:textId="56E03316" w:rsidR="00BB3361" w:rsidRDefault="00BB3361" w:rsidP="006C31BD">
      <w:r>
        <w:t>La detección temprana de errores facilita su corrección y reduce el impacto del incumplimiento. La conciliación de operaciones y documentos también contribuye a prevenir inconsistencias y fortalecer los controles de cumplimiento fiscal.</w:t>
      </w:r>
    </w:p>
    <w:p w14:paraId="3E23E2FE" w14:textId="77777777" w:rsidR="00BB3361" w:rsidRDefault="00BB3361" w:rsidP="006C31BD"/>
    <w:p w14:paraId="453ED45B" w14:textId="1E9B130E" w:rsidR="006C31BD" w:rsidRDefault="00AF1F1D" w:rsidP="00AF1F1D">
      <w:pPr>
        <w:pStyle w:val="Heading2"/>
      </w:pPr>
      <w:bookmarkStart w:id="27" w:name="_Toc236086707"/>
      <w:r>
        <w:t>5.3. Controles para fortalecer el cumplimiento fiscal</w:t>
      </w:r>
      <w:bookmarkEnd w:id="27"/>
    </w:p>
    <w:p w14:paraId="4FB2A1DB" w14:textId="77777777" w:rsidR="006C31BD" w:rsidRDefault="006C31BD" w:rsidP="006C31BD"/>
    <w:p w14:paraId="6086DD7F" w14:textId="0BD9D8A4" w:rsidR="003F1794" w:rsidRDefault="003F1794" w:rsidP="006C31BD">
      <w:r>
        <w:t>Los controles tributarios permiten prevenir errores, detectar inconsistencias y corregir incumplimientos antes de que se repitan. Además de programar las obligaciones, requieren revisar la información, separar funciones, conciliar documentos y mantener evidencia de las verificaciones realizadas. Su finalidad es fortalecer la calidad y trazabilidad del cumplimiento, no volver a desarrollar el calendario tributario.</w:t>
      </w:r>
    </w:p>
    <w:p w14:paraId="781DCAA0" w14:textId="77777777" w:rsidR="003F1794" w:rsidRDefault="003F1794" w:rsidP="006C31BD"/>
    <w:p w14:paraId="5ED21234" w14:textId="265ADC3B" w:rsidR="00EB1FD2" w:rsidRDefault="00EB1FD2" w:rsidP="006C31BD">
      <w:r>
        <w:t>Los controles preventivos permiten identificar las obligaciones y preparar los recursos antes de iniciar su cumplimiento:</w:t>
      </w:r>
    </w:p>
    <w:p w14:paraId="53BB97FC" w14:textId="77777777" w:rsidR="00EB1FD2" w:rsidRDefault="00EB1FD2" w:rsidP="006C31BD"/>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5"/>
        <w:gridCol w:w="5262"/>
        <w:gridCol w:w="1718"/>
      </w:tblGrid>
      <w:tr w:rsidR="00EB1FD2" w:rsidRPr="00C726A3" w14:paraId="6529F405"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910661B" w14:textId="4BD65739" w:rsidR="00EB1FD2" w:rsidRPr="00EB1FD2" w:rsidRDefault="00EB1FD2" w:rsidP="009B26BA">
            <w:pPr>
              <w:spacing w:after="0" w:line="240" w:lineRule="auto"/>
              <w:jc w:val="center"/>
              <w:rPr>
                <w:rFonts w:ascii="Times New Roman" w:eastAsia="Times New Roman" w:hAnsi="Times New Roman" w:cs="Times New Roman"/>
                <w:b/>
                <w:bCs/>
                <w:lang w:eastAsia="es-ES_tradnl"/>
              </w:rPr>
            </w:pPr>
            <w:r w:rsidRPr="00EB1FD2">
              <w:rPr>
                <w:b/>
                <w:bCs/>
              </w:rPr>
              <w:t>Slider</w:t>
            </w:r>
          </w:p>
        </w:tc>
      </w:tr>
      <w:tr w:rsidR="00EB1FD2" w:rsidRPr="00431E2B" w14:paraId="11803825"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15835855" w14:textId="7E228F66" w:rsidR="00EB1FD2" w:rsidRPr="006B7152" w:rsidRDefault="005B283E" w:rsidP="009B26BA">
            <w:pPr>
              <w:spacing w:after="0" w:line="240" w:lineRule="auto"/>
              <w:rPr>
                <w:rFonts w:cs="Arial"/>
                <w:b/>
                <w:bCs/>
                <w:szCs w:val="20"/>
              </w:rPr>
            </w:pPr>
            <w:r w:rsidRPr="006B7152">
              <w:rPr>
                <w:b/>
                <w:bCs/>
              </w:rPr>
              <w:t>Diagnóstico tributario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6AE079A9" w14:textId="6F554A02" w:rsidR="00EB1FD2" w:rsidRPr="00431E2B" w:rsidRDefault="005B283E" w:rsidP="009B26BA">
            <w:pPr>
              <w:spacing w:after="0" w:line="240" w:lineRule="auto"/>
              <w:rPr>
                <w:rFonts w:cs="Arial"/>
                <w:szCs w:val="20"/>
              </w:rPr>
            </w:pPr>
            <w:r>
              <w:t>Revisa la naturaleza jurídica, las actividades desarrolladas y las obligaciones registradas. Puede estar a cargo del contador y representante legal. Su evidencia corresponde a una matriz de responsabilidades actualizada.</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40A83EDB" w14:textId="600C6B1A" w:rsidR="00EB1FD2" w:rsidRPr="00431E2B" w:rsidRDefault="00EB1FD2" w:rsidP="009B26BA">
            <w:pPr>
              <w:spacing w:after="0" w:line="240" w:lineRule="auto"/>
              <w:rPr>
                <w:rFonts w:cs="Arial"/>
                <w:szCs w:val="20"/>
              </w:rPr>
            </w:pPr>
            <w:r w:rsidRPr="00431E2B">
              <w:rPr>
                <w:rFonts w:cs="Arial"/>
                <w:szCs w:val="20"/>
              </w:rPr>
              <w:t>   </w:t>
            </w:r>
            <w:r w:rsidR="006F3D8C">
              <w:fldChar w:fldCharType="begin"/>
            </w:r>
            <w:r w:rsidR="006F3D8C">
              <w:instrText xml:space="preserve"> INCLUDEPICTURE "https://t3.ftcdn.net/jpg/08/96/71/24/240_F_896712465_Gm4BXcBfQZJBDoTBZhWMNXOfFrS5zysR.jpg" \* MERGEFORMATINET </w:instrText>
            </w:r>
            <w:r w:rsidR="006F3D8C">
              <w:fldChar w:fldCharType="separate"/>
            </w:r>
            <w:r w:rsidR="006F3D8C">
              <w:rPr>
                <w:noProof/>
              </w:rPr>
              <w:drawing>
                <wp:inline distT="0" distB="0" distL="0" distR="0" wp14:anchorId="55D839FD" wp14:editId="54D03DF4">
                  <wp:extent cx="995423" cy="524630"/>
                  <wp:effectExtent l="0" t="0" r="0" b="0"/>
                  <wp:docPr id="30816866" name="Imagen 121" descr="Image of financial data processing over diverse doctors in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Image of financial data processing over diverse doctors in hospital"/>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001523" cy="527845"/>
                          </a:xfrm>
                          <a:prstGeom prst="rect">
                            <a:avLst/>
                          </a:prstGeom>
                          <a:noFill/>
                          <a:ln>
                            <a:noFill/>
                          </a:ln>
                        </pic:spPr>
                      </pic:pic>
                    </a:graphicData>
                  </a:graphic>
                </wp:inline>
              </w:drawing>
            </w:r>
            <w:r w:rsidR="006F3D8C">
              <w:fldChar w:fldCharType="end"/>
            </w:r>
          </w:p>
        </w:tc>
      </w:tr>
      <w:tr w:rsidR="005B283E" w:rsidRPr="00431E2B" w14:paraId="2FD0A8DF"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3B98CF90" w14:textId="2B768843" w:rsidR="005B283E" w:rsidRPr="006B7152" w:rsidRDefault="005B283E" w:rsidP="009B26BA">
            <w:pPr>
              <w:spacing w:after="0" w:line="240" w:lineRule="auto"/>
              <w:rPr>
                <w:b/>
                <w:bCs/>
              </w:rPr>
            </w:pPr>
            <w:r w:rsidRPr="006B7152">
              <w:rPr>
                <w:b/>
                <w:bCs/>
              </w:rPr>
              <w:t>Calendario interno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705FA45F" w14:textId="2A3D3526" w:rsidR="005B283E" w:rsidRDefault="005B283E" w:rsidP="009B26BA">
            <w:pPr>
              <w:spacing w:after="0" w:line="240" w:lineRule="auto"/>
            </w:pPr>
            <w:r>
              <w:t>Programa cierres, revisiones y pagos antes de los vencimientos oficiales. El contador y tesorería pueden participar en este control, respaldado mediante un calendario con alertas, fechas internas y responsables.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2031C148" w14:textId="3AD380A6" w:rsidR="005B283E" w:rsidRPr="00431E2B" w:rsidRDefault="009633F3" w:rsidP="009B26BA">
            <w:pPr>
              <w:spacing w:after="0" w:line="240" w:lineRule="auto"/>
              <w:rPr>
                <w:rFonts w:cs="Arial"/>
                <w:szCs w:val="20"/>
              </w:rPr>
            </w:pPr>
            <w:r>
              <w:rPr>
                <w:rFonts w:cs="Arial"/>
                <w:noProof/>
                <w:szCs w:val="20"/>
              </w:rPr>
              <w:drawing>
                <wp:inline distT="0" distB="0" distL="0" distR="0" wp14:anchorId="5EFB2A68" wp14:editId="791408C9">
                  <wp:extent cx="1076068" cy="744970"/>
                  <wp:effectExtent l="0" t="0" r="3810" b="4445"/>
                  <wp:docPr id="1149064688"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4688" name="Imagen 1149064688"/>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082250" cy="749250"/>
                          </a:xfrm>
                          <a:prstGeom prst="rect">
                            <a:avLst/>
                          </a:prstGeom>
                        </pic:spPr>
                      </pic:pic>
                    </a:graphicData>
                  </a:graphic>
                </wp:inline>
              </w:drawing>
            </w:r>
          </w:p>
        </w:tc>
      </w:tr>
      <w:tr w:rsidR="005B283E" w:rsidRPr="00431E2B" w14:paraId="6E94FB57"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24DECD0A" w14:textId="06908678" w:rsidR="005B283E" w:rsidRPr="006B7152" w:rsidRDefault="005B283E" w:rsidP="009B26BA">
            <w:pPr>
              <w:spacing w:after="0" w:line="240" w:lineRule="auto"/>
              <w:rPr>
                <w:b/>
                <w:bCs/>
              </w:rPr>
            </w:pPr>
            <w:r w:rsidRPr="006B7152">
              <w:rPr>
                <w:b/>
                <w:bCs/>
              </w:rPr>
              <w:t>Revisión del RUT</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126CC9EF" w14:textId="7E684DAB" w:rsidR="005B283E" w:rsidRDefault="005B283E" w:rsidP="009B26BA">
            <w:pPr>
              <w:spacing w:after="0" w:line="240" w:lineRule="auto"/>
            </w:pPr>
            <w:r>
              <w:t>Confirma actividades, ubicación, representación y responsabilidades registradas. El representante legal y el contador revisan la información y conservan como evidencia el RUT vigente y la lista de verificación correspondiente.</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4B3DFAF8" w14:textId="77777777" w:rsidR="005B283E" w:rsidRDefault="005B283E" w:rsidP="009B26BA">
            <w:pPr>
              <w:spacing w:after="0" w:line="240" w:lineRule="auto"/>
              <w:rPr>
                <w:rFonts w:cs="Arial"/>
                <w:szCs w:val="20"/>
              </w:rPr>
            </w:pPr>
          </w:p>
          <w:p w14:paraId="2B2CB502" w14:textId="77777777" w:rsidR="00BB6417" w:rsidRDefault="00BB6417" w:rsidP="00BB6417">
            <w:pPr>
              <w:jc w:val="center"/>
            </w:pPr>
            <w:r>
              <w:fldChar w:fldCharType="begin"/>
            </w:r>
            <w:r>
              <w:instrText xml:space="preserve"> INCLUDEPICTURE "https://t3.ftcdn.net/jpg/04/23/99/60/240_F_423996000_6kRNj7Sz6PiTw9LI9Rlvr8zVOi8qILvF.jpg" \* MERGEFORMATINET </w:instrText>
            </w:r>
            <w:r>
              <w:fldChar w:fldCharType="separate"/>
            </w:r>
            <w:r>
              <w:rPr>
                <w:noProof/>
              </w:rPr>
              <w:drawing>
                <wp:inline distT="0" distB="0" distL="0" distR="0" wp14:anchorId="29F56343" wp14:editId="2F6FA083">
                  <wp:extent cx="1075690" cy="603212"/>
                  <wp:effectExtent l="0" t="0" r="3810" b="0"/>
                  <wp:docPr id="877634184" name="Imagen 123" descr="Businesswoman calculating budget numbers, Invoices, and financial advise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Businesswoman calculating budget numbers, Invoices, and financial adviser worki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098223" cy="615848"/>
                          </a:xfrm>
                          <a:prstGeom prst="rect">
                            <a:avLst/>
                          </a:prstGeom>
                          <a:noFill/>
                          <a:ln>
                            <a:noFill/>
                          </a:ln>
                        </pic:spPr>
                      </pic:pic>
                    </a:graphicData>
                  </a:graphic>
                </wp:inline>
              </w:drawing>
            </w:r>
            <w:r>
              <w:fldChar w:fldCharType="end"/>
            </w:r>
          </w:p>
          <w:p w14:paraId="728B8C5F" w14:textId="54882043" w:rsidR="00BB6417" w:rsidRPr="00BB6417" w:rsidRDefault="00BB6417" w:rsidP="00BB6417">
            <w:pPr>
              <w:jc w:val="center"/>
              <w:rPr>
                <w:rFonts w:cs="Arial"/>
                <w:szCs w:val="20"/>
              </w:rPr>
            </w:pPr>
          </w:p>
        </w:tc>
      </w:tr>
      <w:tr w:rsidR="005B283E" w:rsidRPr="00431E2B" w14:paraId="4658E70F"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5FFC1798" w14:textId="194CDE36" w:rsidR="005B283E" w:rsidRPr="006B7152" w:rsidRDefault="006B7152" w:rsidP="009B26BA">
            <w:pPr>
              <w:spacing w:after="0" w:line="240" w:lineRule="auto"/>
              <w:rPr>
                <w:b/>
                <w:bCs/>
              </w:rPr>
            </w:pPr>
            <w:r w:rsidRPr="006B7152">
              <w:rPr>
                <w:b/>
                <w:bCs/>
              </w:rPr>
              <w:t>Programación de pagos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6521FF34" w14:textId="697C1921" w:rsidR="005B283E" w:rsidRDefault="006B7152" w:rsidP="009B26BA">
            <w:pPr>
              <w:spacing w:after="0" w:line="240" w:lineRule="auto"/>
            </w:pPr>
            <w:r>
              <w:t>Separa los recursos necesarios para impuestos y retenciones antes de su vencimiento. Tesorería controla la disponibilidad mediante el flujo de efectivo tributario y evita utilizar esos valores para otros compromisos.</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44857B0" w14:textId="4EB2BD12" w:rsidR="005B283E" w:rsidRPr="00431E2B" w:rsidRDefault="00B24B50" w:rsidP="009B26BA">
            <w:pPr>
              <w:spacing w:after="0" w:line="240" w:lineRule="auto"/>
              <w:rPr>
                <w:rFonts w:cs="Arial"/>
                <w:szCs w:val="20"/>
              </w:rPr>
            </w:pPr>
            <w:r>
              <w:fldChar w:fldCharType="begin"/>
            </w:r>
            <w:r>
              <w:instrText xml:space="preserve"> INCLUDEPICTURE "https://t3.ftcdn.net/jpg/04/23/99/60/240_F_423996000_6kRNj7Sz6PiTw9LI9Rlvr8zVOi8qILvF.jpg" \* MERGEFORMATINET </w:instrText>
            </w:r>
            <w:r>
              <w:fldChar w:fldCharType="separate"/>
            </w:r>
            <w:r>
              <w:rPr>
                <w:noProof/>
              </w:rPr>
              <w:drawing>
                <wp:inline distT="0" distB="0" distL="0" distR="0" wp14:anchorId="75A29043" wp14:editId="3BA7CCFC">
                  <wp:extent cx="1052331" cy="590113"/>
                  <wp:effectExtent l="0" t="0" r="1905" b="0"/>
                  <wp:docPr id="257838461" name="Imagen 124" descr="Businesswoman calculating budget numbers, Invoices, and financial advise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Businesswoman calculating budget numbers, Invoices, and financial adviser worki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077373" cy="604156"/>
                          </a:xfrm>
                          <a:prstGeom prst="rect">
                            <a:avLst/>
                          </a:prstGeom>
                          <a:noFill/>
                          <a:ln>
                            <a:noFill/>
                          </a:ln>
                        </pic:spPr>
                      </pic:pic>
                    </a:graphicData>
                  </a:graphic>
                </wp:inline>
              </w:drawing>
            </w:r>
            <w:r>
              <w:fldChar w:fldCharType="end"/>
            </w:r>
          </w:p>
        </w:tc>
      </w:tr>
    </w:tbl>
    <w:p w14:paraId="65ED3B7F" w14:textId="77777777" w:rsidR="00EB1FD2" w:rsidRDefault="00EB1FD2" w:rsidP="006C31BD"/>
    <w:p w14:paraId="4BBAC96C" w14:textId="4279A64D" w:rsidR="00EB1FD2" w:rsidRDefault="006B7152" w:rsidP="006C31BD">
      <w:r>
        <w:t>Durante la preparación de declaraciones y reportes, los controles permiten detectar diferencias entre documentos, registros y terceros:</w:t>
      </w:r>
    </w:p>
    <w:p w14:paraId="15D0EE28" w14:textId="77777777" w:rsidR="00EB1FD2" w:rsidRDefault="00EB1FD2" w:rsidP="006C31BD"/>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6B7152" w:rsidRPr="00994F79" w14:paraId="596C70ED" w14:textId="77777777" w:rsidTr="009B26BA">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C5FFCA8" w14:textId="77777777" w:rsidR="006B7152" w:rsidRPr="00994F79" w:rsidRDefault="006B7152" w:rsidP="009B26BA">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006B7152" w:rsidRPr="005533D6" w14:paraId="13CD661B"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0352145" w14:textId="7DECAAAA" w:rsidR="006B7152" w:rsidRPr="004E7069" w:rsidRDefault="006B7152" w:rsidP="009B26BA">
            <w:pPr>
              <w:spacing w:after="0" w:line="240" w:lineRule="auto"/>
              <w:rPr>
                <w:b/>
                <w:bCs/>
              </w:rPr>
            </w:pPr>
            <w:r w:rsidRPr="004E7069">
              <w:rPr>
                <w:b/>
                <w:bCs/>
              </w:rPr>
              <w:t>Conciliación de ingresos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14A207F" w14:textId="4CE79AB0" w:rsidR="006B7152" w:rsidRPr="000955D3" w:rsidRDefault="004E7069" w:rsidP="009B26BA">
            <w:pPr>
              <w:spacing w:after="0" w:line="240" w:lineRule="auto"/>
            </w:pPr>
            <w:r>
              <w:t>Compara facturación, contabilidad, bancos y cuentas por cobrar para detectar omisiones o duplicidades. El área contable realiza esta revisión y conserva como evidencia el informe de conciliación mensual.</w:t>
            </w:r>
          </w:p>
        </w:tc>
      </w:tr>
      <w:tr w:rsidR="004E7069" w:rsidRPr="005533D6" w14:paraId="09991803"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C9C1707" w14:textId="6B1FF1CF" w:rsidR="004E7069" w:rsidRPr="004E7069" w:rsidRDefault="004E7069" w:rsidP="009B26BA">
            <w:pPr>
              <w:spacing w:after="0" w:line="240" w:lineRule="auto"/>
              <w:rPr>
                <w:b/>
                <w:bCs/>
              </w:rPr>
            </w:pPr>
            <w:r>
              <w:t>Verificación de egresos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B2C3279" w14:textId="626655DA" w:rsidR="004E7069" w:rsidRDefault="004E7069" w:rsidP="009B26BA">
            <w:pPr>
              <w:spacing w:after="0" w:line="240" w:lineRule="auto"/>
            </w:pPr>
            <w:r>
              <w:t>Confirma la realidad de compras, servicios y pagos, así como la existencia de documentos procedentes. Contabilidad y administración participan en la revisión y generan una relación de soportes validados.</w:t>
            </w:r>
          </w:p>
        </w:tc>
      </w:tr>
      <w:tr w:rsidR="004E7069" w:rsidRPr="005533D6" w14:paraId="6057F97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39F8BCC" w14:textId="13294333" w:rsidR="004E7069" w:rsidRDefault="004E7069" w:rsidP="009B26BA">
            <w:pPr>
              <w:spacing w:after="0" w:line="240" w:lineRule="auto"/>
            </w:pPr>
            <w:r>
              <w:t>Validación de terceros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AC2DAFD" w14:textId="502B84F2" w:rsidR="004E7069" w:rsidRDefault="004E7069" w:rsidP="009B26BA">
            <w:pPr>
              <w:spacing w:after="0" w:line="240" w:lineRule="auto"/>
            </w:pPr>
            <w:r>
              <w:t>Comprueba nombres, identificaciones, direcciones y demás datos necesarios para declaraciones y reportes. El auxiliar contable puede realizar esta depuración y conservar como evidencia la base de terceros actualizada.</w:t>
            </w:r>
          </w:p>
        </w:tc>
      </w:tr>
      <w:tr w:rsidR="004E7069" w:rsidRPr="005533D6" w14:paraId="63EE5A28"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6321A1C" w14:textId="77777777" w:rsidR="004E7069" w:rsidRDefault="004E7069" w:rsidP="004E7069">
            <w:pPr>
              <w:spacing w:line="240" w:lineRule="auto"/>
              <w:contextualSpacing w:val="0"/>
              <w:jc w:val="left"/>
              <w:rPr>
                <w:rFonts w:ascii="Times New Roman" w:hAnsi="Times New Roman"/>
              </w:rPr>
            </w:pPr>
            <w:r>
              <w:rPr>
                <w:rStyle w:val="Strong"/>
              </w:rPr>
              <w:t>Control de documentos electrónicos</w:t>
            </w:r>
          </w:p>
          <w:p w14:paraId="7A071325" w14:textId="77777777" w:rsidR="004E7069" w:rsidRDefault="004E7069" w:rsidP="009B26BA">
            <w:pPr>
              <w:spacing w:after="0" w:line="240" w:lineRule="auto"/>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C765D83" w14:textId="23E5346D" w:rsidR="004E7069" w:rsidRDefault="00623B8A" w:rsidP="009B26BA">
            <w:pPr>
              <w:spacing w:after="0" w:line="240" w:lineRule="auto"/>
            </w:pPr>
            <w:r>
              <w:t>Revisa facturas, notas, nómina electrónica y documentos soporte generados o recibidos. El responsable de facturación y el contador concilian la información y documentan los resultados mediante un reporte de documentos revisados.</w:t>
            </w:r>
          </w:p>
        </w:tc>
      </w:tr>
      <w:tr w:rsidR="00623B8A" w:rsidRPr="005533D6" w14:paraId="31A4AEEE" w14:textId="77777777" w:rsidTr="009B26BA">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B8695D3" w14:textId="08F25D2C" w:rsidR="00623B8A" w:rsidRDefault="00623B8A" w:rsidP="004E7069">
            <w:pPr>
              <w:spacing w:line="240" w:lineRule="auto"/>
              <w:contextualSpacing w:val="0"/>
              <w:jc w:val="left"/>
              <w:rPr>
                <w:rStyle w:val="Strong"/>
              </w:rPr>
            </w:pPr>
            <w:r>
              <w:t>Revisión de declaraciones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52E70A9" w14:textId="3A73878A" w:rsidR="00623B8A" w:rsidRDefault="00623B8A" w:rsidP="009B26BA">
            <w:pPr>
              <w:spacing w:after="0" w:line="240" w:lineRule="auto"/>
            </w:pPr>
            <w:r>
              <w:t>Compara bases, tarifas, saldos y anexos antes de presentar la obligación. Participan el contador y, cuando corresponda, el revisor fiscal. La evidencia puede conservarse mediante una lista de revisión firmada.</w:t>
            </w:r>
          </w:p>
        </w:tc>
      </w:tr>
    </w:tbl>
    <w:p w14:paraId="754155AE" w14:textId="77777777" w:rsidR="003F1794" w:rsidRDefault="003F1794" w:rsidP="006C31BD"/>
    <w:p w14:paraId="7B1684B9" w14:textId="20A5E311" w:rsidR="003F1794" w:rsidRDefault="00623B8A" w:rsidP="006C31BD">
      <w:r>
        <w:t>Después de la preparación y presentación, otros controles permiten conservar la trazabilidad, atender requerimientos y prevenir la repetición de errores:</w:t>
      </w:r>
    </w:p>
    <w:p w14:paraId="7DBDDE18" w14:textId="77777777" w:rsidR="00623B8A" w:rsidRDefault="00623B8A" w:rsidP="006C31BD"/>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9"/>
        <w:gridCol w:w="4764"/>
        <w:gridCol w:w="2242"/>
      </w:tblGrid>
      <w:tr w:rsidR="00623B8A" w:rsidRPr="00C726A3" w14:paraId="63EE511B" w14:textId="77777777" w:rsidTr="009B26BA">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CCD882F" w14:textId="429851CA" w:rsidR="00623B8A" w:rsidRPr="00623B8A" w:rsidRDefault="00623B8A" w:rsidP="009B26BA">
            <w:pPr>
              <w:spacing w:after="0" w:line="240" w:lineRule="auto"/>
              <w:jc w:val="center"/>
              <w:rPr>
                <w:rFonts w:ascii="Times New Roman" w:eastAsia="Times New Roman" w:hAnsi="Times New Roman" w:cs="Times New Roman"/>
                <w:b/>
                <w:bCs/>
                <w:lang w:eastAsia="es-ES_tradnl"/>
              </w:rPr>
            </w:pPr>
            <w:r w:rsidRPr="00623B8A">
              <w:rPr>
                <w:b/>
                <w:bCs/>
              </w:rPr>
              <w:t>Pestañas</w:t>
            </w:r>
          </w:p>
        </w:tc>
      </w:tr>
      <w:tr w:rsidR="00623B8A" w:rsidRPr="00431E2B" w14:paraId="0C425C67"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48AA7770" w14:textId="7B015F1B" w:rsidR="00623B8A" w:rsidRPr="00B24B50" w:rsidRDefault="00623B8A" w:rsidP="009B26BA">
            <w:pPr>
              <w:spacing w:after="0" w:line="240" w:lineRule="auto"/>
              <w:rPr>
                <w:rFonts w:cs="Arial"/>
                <w:b/>
                <w:bCs/>
                <w:szCs w:val="20"/>
              </w:rPr>
            </w:pPr>
            <w:r w:rsidRPr="00B24B50">
              <w:rPr>
                <w:b/>
                <w:bCs/>
              </w:rPr>
              <w:t>Seguimiento a comunicaciones</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4EB4DC7A" w14:textId="2759C35A" w:rsidR="00623B8A" w:rsidRPr="00431E2B" w:rsidRDefault="00676FD2" w:rsidP="009B26BA">
            <w:pPr>
              <w:spacing w:after="0" w:line="240" w:lineRule="auto"/>
              <w:rPr>
                <w:rFonts w:cs="Arial"/>
                <w:szCs w:val="20"/>
              </w:rPr>
            </w:pPr>
            <w:r>
              <w:t>Permite revisar notificaciones y requerimientos emitidos por las autoridades tributarias. El representante legal y el contador controlan su atención y mantienen un registro de las comunicaciones recibidas y gestionadas.</w:t>
            </w:r>
          </w:p>
        </w:tc>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0B7B1787" w14:textId="3CFD0954" w:rsidR="00623B8A" w:rsidRPr="00431E2B" w:rsidRDefault="00623B8A" w:rsidP="009B26BA">
            <w:pPr>
              <w:spacing w:after="0" w:line="240" w:lineRule="auto"/>
              <w:rPr>
                <w:rFonts w:cs="Arial"/>
                <w:szCs w:val="20"/>
              </w:rPr>
            </w:pPr>
            <w:r w:rsidRPr="00431E2B">
              <w:rPr>
                <w:rFonts w:cs="Arial"/>
                <w:szCs w:val="20"/>
              </w:rPr>
              <w:t>   </w:t>
            </w:r>
            <w:r w:rsidR="008203E3">
              <w:fldChar w:fldCharType="begin"/>
            </w:r>
            <w:r w:rsidR="008203E3">
              <w:instrText xml:space="preserve"> INCLUDEPICTURE "https://t3.ftcdn.net/jpg/03/48/40/50/240_F_348405091_D3Qa60CjhtBg1hYmRnxZjF4Vny3OCPtF.jpg" \* MERGEFORMATINET </w:instrText>
            </w:r>
            <w:r w:rsidR="008203E3">
              <w:fldChar w:fldCharType="separate"/>
            </w:r>
            <w:r w:rsidR="008203E3">
              <w:rPr>
                <w:noProof/>
              </w:rPr>
              <w:drawing>
                <wp:inline distT="0" distB="0" distL="0" distR="0" wp14:anchorId="525BA505" wp14:editId="0CFA4ACB">
                  <wp:extent cx="1305222" cy="977999"/>
                  <wp:effectExtent l="0" t="0" r="3175" b="0"/>
                  <wp:docPr id="174581627" name="Imagen 127" descr="Accountant or businessman checks financial documents with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ccountant or businessman checks financial documents with charts."/>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flipH="1">
                            <a:off x="0" y="0"/>
                            <a:ext cx="1316362" cy="986346"/>
                          </a:xfrm>
                          <a:prstGeom prst="rect">
                            <a:avLst/>
                          </a:prstGeom>
                          <a:noFill/>
                          <a:ln>
                            <a:noFill/>
                          </a:ln>
                        </pic:spPr>
                      </pic:pic>
                    </a:graphicData>
                  </a:graphic>
                </wp:inline>
              </w:drawing>
            </w:r>
            <w:r w:rsidR="008203E3">
              <w:fldChar w:fldCharType="end"/>
            </w:r>
          </w:p>
        </w:tc>
      </w:tr>
      <w:tr w:rsidR="00676FD2" w:rsidRPr="00431E2B" w14:paraId="70AB9E7B"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6B9A73C3" w14:textId="3DCB1DC3" w:rsidR="00676FD2" w:rsidRPr="00B24B50" w:rsidRDefault="00676FD2" w:rsidP="009B26BA">
            <w:pPr>
              <w:spacing w:after="0" w:line="240" w:lineRule="auto"/>
              <w:rPr>
                <w:b/>
                <w:bCs/>
              </w:rPr>
            </w:pPr>
            <w:r w:rsidRPr="00B24B50">
              <w:rPr>
                <w:b/>
                <w:bCs/>
              </w:rPr>
              <w:t>Archivo y respaldo</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1F57E765" w14:textId="167E679B" w:rsidR="00676FD2" w:rsidRDefault="00676FD2" w:rsidP="009B26BA">
            <w:pPr>
              <w:spacing w:after="0" w:line="240" w:lineRule="auto"/>
            </w:pPr>
            <w:r>
              <w:t>Organiza declaraciones, pagos, soportes y papeles de trabajo en un expediente físico o electrónico. El auxiliar contable puede administrar este archivo para mantener disponible y protegida la evidencia tributaria.</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0A54C238" w14:textId="715746BF" w:rsidR="00676FD2" w:rsidRPr="00431E2B" w:rsidRDefault="008203E3" w:rsidP="009B26BA">
            <w:pPr>
              <w:spacing w:after="0" w:line="240" w:lineRule="auto"/>
              <w:rPr>
                <w:rFonts w:cs="Arial"/>
                <w:szCs w:val="20"/>
              </w:rPr>
            </w:pPr>
            <w:r>
              <w:fldChar w:fldCharType="begin"/>
            </w:r>
            <w:r>
              <w:instrText xml:space="preserve"> INCLUDEPICTURE "https://t3.ftcdn.net/jpg/06/38/58/08/240_F_638580882_4Y15U5uavP1UXhYj2edweMNGy6XIuI8t.jpg" \* MERGEFORMATINET </w:instrText>
            </w:r>
            <w:r>
              <w:fldChar w:fldCharType="separate"/>
            </w:r>
            <w:r>
              <w:rPr>
                <w:noProof/>
              </w:rPr>
              <w:drawing>
                <wp:inline distT="0" distB="0" distL="0" distR="0" wp14:anchorId="0F676D4E" wp14:editId="291A2146">
                  <wp:extent cx="1414583" cy="914074"/>
                  <wp:effectExtent l="0" t="0" r="0" b="635"/>
                  <wp:docPr id="51266652" name="Imagen 125" descr="Businessman looking through a magnifying glass to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Businessman looking through a magnifying glass to documents"/>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425180" cy="920921"/>
                          </a:xfrm>
                          <a:prstGeom prst="rect">
                            <a:avLst/>
                          </a:prstGeom>
                          <a:noFill/>
                          <a:ln>
                            <a:noFill/>
                          </a:ln>
                        </pic:spPr>
                      </pic:pic>
                    </a:graphicData>
                  </a:graphic>
                </wp:inline>
              </w:drawing>
            </w:r>
            <w:r>
              <w:fldChar w:fldCharType="end"/>
            </w:r>
          </w:p>
        </w:tc>
      </w:tr>
      <w:tr w:rsidR="00676FD2" w:rsidRPr="00431E2B" w14:paraId="267ACF73" w14:textId="77777777" w:rsidTr="009B26BA">
        <w:trPr>
          <w:trHeight w:val="285"/>
        </w:trPr>
        <w:tc>
          <w:tcPr>
            <w:tcW w:w="1838" w:type="dxa"/>
            <w:tcBorders>
              <w:top w:val="single" w:sz="6" w:space="0" w:color="auto"/>
              <w:left w:val="single" w:sz="6" w:space="0" w:color="auto"/>
              <w:bottom w:val="single" w:sz="6" w:space="0" w:color="auto"/>
              <w:right w:val="single" w:sz="6" w:space="0" w:color="auto"/>
            </w:tcBorders>
            <w:shd w:val="clear" w:color="auto" w:fill="FFFFFF"/>
          </w:tcPr>
          <w:p w14:paraId="0CDD77BC" w14:textId="5E44C6F4" w:rsidR="00676FD2" w:rsidRPr="00B24B50" w:rsidRDefault="00676FD2" w:rsidP="009B26BA">
            <w:pPr>
              <w:spacing w:after="0" w:line="240" w:lineRule="auto"/>
              <w:rPr>
                <w:b/>
                <w:bCs/>
              </w:rPr>
            </w:pPr>
            <w:r w:rsidRPr="00B24B50">
              <w:rPr>
                <w:b/>
                <w:bCs/>
              </w:rPr>
              <w:t>Acción correctiva</w:t>
            </w:r>
          </w:p>
        </w:tc>
        <w:tc>
          <w:tcPr>
            <w:tcW w:w="5362" w:type="dxa"/>
            <w:tcBorders>
              <w:top w:val="single" w:sz="6" w:space="0" w:color="auto"/>
              <w:left w:val="single" w:sz="6" w:space="0" w:color="auto"/>
              <w:bottom w:val="single" w:sz="6" w:space="0" w:color="auto"/>
              <w:right w:val="single" w:sz="6" w:space="0" w:color="auto"/>
            </w:tcBorders>
            <w:shd w:val="clear" w:color="auto" w:fill="FFFFFF"/>
          </w:tcPr>
          <w:p w14:paraId="27471F7F" w14:textId="12260C0F" w:rsidR="00676FD2" w:rsidRDefault="00676FD2" w:rsidP="009B26BA">
            <w:pPr>
              <w:spacing w:after="0" w:line="240" w:lineRule="auto"/>
            </w:pPr>
            <w:r>
              <w:t>Documenta el error identificado, su causa, la corrección realizada y la medida preventiva definida. El responsable del proceso registra la actuación mediante un plan de mejora y realiza seguimiento a su cumplimiento.</w:t>
            </w:r>
          </w:p>
        </w:tc>
        <w:tc>
          <w:tcPr>
            <w:tcW w:w="1605" w:type="dxa"/>
            <w:tcBorders>
              <w:top w:val="single" w:sz="6" w:space="0" w:color="auto"/>
              <w:left w:val="single" w:sz="6" w:space="0" w:color="auto"/>
              <w:bottom w:val="single" w:sz="6" w:space="0" w:color="auto"/>
              <w:right w:val="single" w:sz="6" w:space="0" w:color="auto"/>
            </w:tcBorders>
            <w:shd w:val="clear" w:color="auto" w:fill="FFFFFF"/>
          </w:tcPr>
          <w:p w14:paraId="6E900774" w14:textId="7019536E" w:rsidR="00676FD2" w:rsidRPr="00431E2B" w:rsidRDefault="008203E3" w:rsidP="009B26BA">
            <w:pPr>
              <w:spacing w:after="0" w:line="240" w:lineRule="auto"/>
              <w:rPr>
                <w:rFonts w:cs="Arial"/>
                <w:szCs w:val="20"/>
              </w:rPr>
            </w:pPr>
            <w:r>
              <w:fldChar w:fldCharType="begin"/>
            </w:r>
            <w:r>
              <w:instrText xml:space="preserve"> INCLUDEPICTURE "https://t3.ftcdn.net/jpg/01/80/19/34/240_F_180193435_5uZUCVipMSf9jPBCMp6r5F2amA8pipfe.jpg" \* MERGEFORMATINET </w:instrText>
            </w:r>
            <w:r>
              <w:fldChar w:fldCharType="separate"/>
            </w:r>
            <w:r>
              <w:rPr>
                <w:noProof/>
              </w:rPr>
              <w:drawing>
                <wp:inline distT="0" distB="0" distL="0" distR="0" wp14:anchorId="0549347F" wp14:editId="0248420A">
                  <wp:extent cx="1354847" cy="902102"/>
                  <wp:effectExtent l="0" t="0" r="4445" b="0"/>
                  <wp:docPr id="2073825" name="Imagen 126" descr="Young business man working at office with laptop computer ,calculator and graph data documents   for  Plans to improve quality next month on his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Young business man working at office with laptop computer ,calculator and graph data documents   for  Plans to improve quality next month on his desk."/>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374580" cy="915241"/>
                          </a:xfrm>
                          <a:prstGeom prst="rect">
                            <a:avLst/>
                          </a:prstGeom>
                          <a:noFill/>
                          <a:ln>
                            <a:noFill/>
                          </a:ln>
                        </pic:spPr>
                      </pic:pic>
                    </a:graphicData>
                  </a:graphic>
                </wp:inline>
              </w:drawing>
            </w:r>
            <w:r>
              <w:fldChar w:fldCharType="end"/>
            </w:r>
          </w:p>
        </w:tc>
      </w:tr>
    </w:tbl>
    <w:p w14:paraId="41491C40" w14:textId="77777777" w:rsidR="00623B8A" w:rsidRDefault="00623B8A" w:rsidP="006C31BD"/>
    <w:p w14:paraId="6FD7B472" w14:textId="431E4246" w:rsidR="00623B8A" w:rsidRDefault="00D40423" w:rsidP="006C31BD">
      <w:r>
        <w:t>La separación de funciones complementa estos controles: la elaboración, revisión, autorización, presentación y pago no deberían concentrarse innecesariamente en una misma persona, especialmente cuando la estructura de la organización permite distribuir dichas responsabilidades.</w:t>
      </w:r>
    </w:p>
    <w:p w14:paraId="593767E8" w14:textId="77777777" w:rsidR="00D40423" w:rsidRDefault="00D40423" w:rsidP="006C31BD"/>
    <w:p w14:paraId="5D5C0DE4" w14:textId="24F5E889" w:rsidR="00D40423" w:rsidRDefault="00D40423" w:rsidP="006C31BD">
      <w:r>
        <w:t>El siguiente caso permite aplicar la conciliación, la validación de terceros y la separación de funciones antes de presentar las obligaciones:</w:t>
      </w:r>
    </w:p>
    <w:p w14:paraId="7C659D55" w14:textId="77777777" w:rsidR="00D40423" w:rsidRDefault="00D40423" w:rsidP="006C31BD"/>
    <w:tbl>
      <w:tblPr>
        <w:tblStyle w:val="TableGrid"/>
        <w:tblW w:w="0" w:type="auto"/>
        <w:shd w:val="clear" w:color="auto" w:fill="DEEAF6" w:themeFill="accent5" w:themeFillTint="33"/>
        <w:tblLook w:val="04A0" w:firstRow="1" w:lastRow="0" w:firstColumn="1" w:lastColumn="0" w:noHBand="0" w:noVBand="1"/>
      </w:tblPr>
      <w:tblGrid>
        <w:gridCol w:w="8828"/>
      </w:tblGrid>
      <w:tr w:rsidR="00D40423" w14:paraId="68C6DC53" w14:textId="77777777" w:rsidTr="00D40423">
        <w:tc>
          <w:tcPr>
            <w:tcW w:w="8828" w:type="dxa"/>
            <w:shd w:val="clear" w:color="auto" w:fill="DEEAF6" w:themeFill="accent5" w:themeFillTint="33"/>
          </w:tcPr>
          <w:p w14:paraId="3FEA0684" w14:textId="77777777" w:rsidR="00D40423" w:rsidRPr="00D24374" w:rsidRDefault="00D40423" w:rsidP="00D40423">
            <w:pPr>
              <w:rPr>
                <w:b/>
                <w:bCs/>
              </w:rPr>
            </w:pPr>
            <w:r w:rsidRPr="00D24374">
              <w:rPr>
                <w:b/>
                <w:bCs/>
              </w:rPr>
              <w:t>Ejemplo aplicado</w:t>
            </w:r>
          </w:p>
          <w:p w14:paraId="1008CFF2" w14:textId="77777777" w:rsidR="00D40423" w:rsidRDefault="00D40423" w:rsidP="00D40423"/>
          <w:p w14:paraId="3D1E3029" w14:textId="77777777" w:rsidR="00D40423" w:rsidRDefault="00D40423" w:rsidP="00D40423">
            <w:r>
              <w:t>Una asociación mutual de servicios funerarios recibe información mensual de tres sedes. Antes de preparar la declaración tributaria y los reportes de terceros, el área contable compara las facturas electrónicas, los movimientos bancarios, las cuentas por cobrar y los ingresos registrados por cada sede.</w:t>
            </w:r>
          </w:p>
          <w:p w14:paraId="4A2A660B" w14:textId="77777777" w:rsidR="00D40423" w:rsidRDefault="00D40423" w:rsidP="00D40423"/>
          <w:p w14:paraId="579982F8" w14:textId="77777777" w:rsidR="00D40423" w:rsidRDefault="00D40423" w:rsidP="00D40423">
            <w:r>
              <w:t>La conciliación permite detectar que una factura fue registrada dos veces y que varios proveedores tenían números de identificación incompletos. Los datos se corrigen antes de presentar las obligaciones, se actualiza la base de terceros y se establece una revisión mensual de la información enviada por cada sede. Además, la persona que prepara las declaraciones no es la misma que autoriza y ejecuta los pagos.</w:t>
            </w:r>
          </w:p>
          <w:p w14:paraId="37424F2B" w14:textId="77777777" w:rsidR="00D40423" w:rsidRDefault="00D40423" w:rsidP="00D40423"/>
          <w:p w14:paraId="2472F251" w14:textId="763586AF" w:rsidR="00D40423" w:rsidRDefault="00D40423" w:rsidP="006C31BD">
            <w:r>
              <w:t>Este procedimiento evita que las inconsistencias lleguen a las declaraciones o a la información exógena. También permite conservar evidencia de las revisiones realizadas y demostrar cómo se determinaron los valores reportados. Los documentos electrónicos forman parte de los soportes fiscales de ingresos, costos, deducciones, pasivos e impuestos descontables, por lo que deben integrarse al sistema de control documental.</w:t>
            </w:r>
            <w:sdt>
              <w:sdtPr>
                <w:id w:val="281541761"/>
                <w:citation/>
              </w:sdtPr>
              <w:sdtContent>
                <w:r>
                  <w:fldChar w:fldCharType="begin"/>
                </w:r>
                <w:r>
                  <w:instrText xml:space="preserve">CITATION DIA41 \y  \l 9226 </w:instrText>
                </w:r>
                <w:r>
                  <w:fldChar w:fldCharType="separate"/>
                </w:r>
                <w:r>
                  <w:rPr>
                    <w:noProof/>
                  </w:rPr>
                  <w:t xml:space="preserve"> (DIAN)</w:t>
                </w:r>
                <w:r>
                  <w:fldChar w:fldCharType="end"/>
                </w:r>
              </w:sdtContent>
            </w:sdt>
          </w:p>
        </w:tc>
      </w:tr>
    </w:tbl>
    <w:p w14:paraId="15F88A1B" w14:textId="77777777" w:rsidR="00D40423" w:rsidRDefault="00D40423" w:rsidP="006C31BD"/>
    <w:p w14:paraId="59059132" w14:textId="77777777" w:rsidR="003E0B9F" w:rsidRPr="003E0B9F" w:rsidRDefault="003E0B9F" w:rsidP="003E0B9F">
      <w:r>
        <w:t>El cumplimiento fiscal requiere presentar oportunamente las obligaciones y mantener controles sobre información, documentos, pagos y responsables. La corrección temprana de errores, la conciliación de operaciones y la conservación de soportes reducen riesgos y fortalecen una gestión fiscal ordenada, transparente y verificable.</w:t>
      </w:r>
    </w:p>
    <w:p w14:paraId="441C9530" w14:textId="249DE922" w:rsidR="008C25E9" w:rsidRDefault="008C25E9" w:rsidP="006C31BD"/>
    <w:p w14:paraId="49237308" w14:textId="77777777" w:rsidR="00AE1CEF" w:rsidRPr="007B75B3" w:rsidRDefault="00AE1CEF" w:rsidP="008E506C">
      <w:pPr>
        <w:spacing w:after="0" w:line="240" w:lineRule="auto"/>
        <w:rPr>
          <w:rFonts w:cs="Arial"/>
          <w:b/>
          <w:color w:val="000000"/>
          <w:szCs w:val="20"/>
        </w:rPr>
      </w:pPr>
    </w:p>
    <w:p w14:paraId="42F34BCE" w14:textId="77777777" w:rsidR="00D80D1A" w:rsidRPr="003D133F" w:rsidRDefault="00D80D1A" w:rsidP="008E506C">
      <w:pPr>
        <w:numPr>
          <w:ilvl w:val="0"/>
          <w:numId w:val="2"/>
        </w:numPr>
        <w:spacing w:after="0" w:line="240" w:lineRule="auto"/>
        <w:ind w:left="284" w:hanging="284"/>
        <w:rPr>
          <w:rFonts w:cs="Arial"/>
          <w:b/>
          <w:color w:val="000000"/>
          <w:szCs w:val="20"/>
        </w:rPr>
      </w:pPr>
      <w:r w:rsidRPr="00190801">
        <w:rPr>
          <w:rFonts w:cs="Arial"/>
          <w:b/>
          <w:szCs w:val="20"/>
        </w:rPr>
        <w:t>SÍNTESIS</w:t>
      </w:r>
    </w:p>
    <w:p w14:paraId="3752E608" w14:textId="77777777" w:rsidR="003D133F" w:rsidRDefault="003D133F" w:rsidP="003D133F">
      <w:pPr>
        <w:spacing w:after="0" w:line="240" w:lineRule="auto"/>
        <w:rPr>
          <w:rFonts w:cs="Arial"/>
          <w:b/>
          <w:szCs w:val="20"/>
        </w:rPr>
      </w:pPr>
    </w:p>
    <w:p w14:paraId="1F1C50EC" w14:textId="3F8FAAE1" w:rsidR="005B5D1A" w:rsidRDefault="005B5D1A" w:rsidP="005B5D1A">
      <w:pPr>
        <w:pStyle w:val="paragraph"/>
        <w:spacing w:before="0" w:beforeAutospacing="0" w:after="0" w:afterAutospacing="0"/>
        <w:jc w:val="both"/>
        <w:textAlignment w:val="baseline"/>
        <w:rPr>
          <w:rFonts w:ascii="Segoe UI" w:hAnsi="Segoe UI" w:cs="Segoe UI"/>
          <w:sz w:val="18"/>
          <w:szCs w:val="18"/>
        </w:rPr>
      </w:pPr>
    </w:p>
    <w:p w14:paraId="1C593A77" w14:textId="334ABD42" w:rsidR="005B5D1A" w:rsidRDefault="005B5D1A" w:rsidP="005B5D1A">
      <w:pPr>
        <w:pStyle w:val="paragraph"/>
        <w:spacing w:before="0" w:beforeAutospacing="0" w:after="0" w:afterAutospacing="0"/>
        <w:textAlignment w:val="baseline"/>
        <w:rPr>
          <w:rFonts w:ascii="Segoe UI" w:hAnsi="Segoe UI" w:cs="Segoe UI"/>
          <w:sz w:val="18"/>
          <w:szCs w:val="18"/>
        </w:rPr>
      </w:pPr>
      <w:commentRangeStart w:id="28"/>
      <w:r>
        <w:rPr>
          <w:rStyle w:val="normaltextrun"/>
          <w:rFonts w:ascii="Arial" w:hAnsi="Arial" w:cs="Arial"/>
          <w:color w:val="000000"/>
          <w:sz w:val="20"/>
          <w:szCs w:val="20"/>
          <w:shd w:val="clear" w:color="auto" w:fill="FFFFFF"/>
          <w:lang w:val="es-MX"/>
        </w:rPr>
        <w:t>La síntesis integra los conceptos principales desarrollados en el componente formativo: </w:t>
      </w:r>
      <w:commentRangeEnd w:id="28"/>
      <w:r>
        <w:rPr>
          <w:rStyle w:val="CommentReference"/>
          <w:rFonts w:ascii="Segoe UI" w:hAnsi="Segoe UI" w:cs="Segoe UI"/>
          <w:sz w:val="18"/>
          <w:szCs w:val="18"/>
        </w:rPr>
        <w:commentReference w:id="28"/>
      </w:r>
    </w:p>
    <w:p w14:paraId="26249AB5" w14:textId="00B05797" w:rsidR="005B5D1A" w:rsidRDefault="005B5D1A" w:rsidP="005B5D1A">
      <w:pPr>
        <w:pStyle w:val="paragraph"/>
        <w:spacing w:before="0" w:beforeAutospacing="0" w:after="0" w:afterAutospacing="0"/>
        <w:jc w:val="both"/>
        <w:textAlignment w:val="baseline"/>
        <w:rPr>
          <w:rFonts w:ascii="Segoe UI" w:hAnsi="Segoe UI" w:cs="Segoe UI"/>
          <w:sz w:val="18"/>
          <w:szCs w:val="18"/>
        </w:rPr>
      </w:pPr>
    </w:p>
    <w:p w14:paraId="65A073F2" w14:textId="061C6D50" w:rsidR="005B5D1A" w:rsidRDefault="00D45898" w:rsidP="003D133F">
      <w:pPr>
        <w:spacing w:after="0" w:line="240" w:lineRule="auto"/>
        <w:rPr>
          <w:rFonts w:cs="Arial"/>
          <w:b/>
          <w:szCs w:val="20"/>
        </w:rPr>
      </w:pPr>
      <w:r w:rsidRPr="00D45898">
        <w:rPr>
          <w:rFonts w:cs="Arial"/>
          <w:b/>
          <w:szCs w:val="20"/>
        </w:rPr>
        <w:drawing>
          <wp:inline distT="0" distB="0" distL="0" distR="0" wp14:anchorId="0B9A583A" wp14:editId="5496415E">
            <wp:extent cx="5612130" cy="3129915"/>
            <wp:effectExtent l="0" t="0" r="0" b="0"/>
            <wp:docPr id="575840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0630" name=""/>
                    <pic:cNvPicPr/>
                  </pic:nvPicPr>
                  <pic:blipFill>
                    <a:blip r:embed="rId143"/>
                    <a:stretch>
                      <a:fillRect/>
                    </a:stretch>
                  </pic:blipFill>
                  <pic:spPr>
                    <a:xfrm>
                      <a:off x="0" y="0"/>
                      <a:ext cx="5612130" cy="3129915"/>
                    </a:xfrm>
                    <a:prstGeom prst="rect">
                      <a:avLst/>
                    </a:prstGeom>
                  </pic:spPr>
                </pic:pic>
              </a:graphicData>
            </a:graphic>
          </wp:inline>
        </w:drawing>
      </w:r>
    </w:p>
    <w:p w14:paraId="37050038" w14:textId="354E394E" w:rsidR="00696635" w:rsidRPr="009E2E74" w:rsidRDefault="00696635" w:rsidP="00696635">
      <w:pPr>
        <w:spacing w:after="0" w:line="240" w:lineRule="auto"/>
        <w:rPr>
          <w:rFonts w:cs="Arial"/>
          <w:b/>
          <w:szCs w:val="20"/>
        </w:rPr>
      </w:pPr>
    </w:p>
    <w:p w14:paraId="25266290" w14:textId="1C1B4820"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ACTIVIDADES DIDÁCTICAS</w:t>
      </w:r>
    </w:p>
    <w:p w14:paraId="5DAAB017" w14:textId="78325298" w:rsidR="00D80D1A" w:rsidRDefault="00D80D1A" w:rsidP="008E506C">
      <w:pPr>
        <w:spacing w:after="0" w:line="240" w:lineRule="auto"/>
        <w:ind w:left="284"/>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D80D1A" w:rsidRPr="00190801" w14:paraId="187C0F0F" w14:textId="77777777" w:rsidTr="009B26BA">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19DEEECE" w14:textId="77777777" w:rsidR="00D80D1A" w:rsidRPr="00190801" w:rsidRDefault="00D80D1A" w:rsidP="008E506C">
            <w:pPr>
              <w:spacing w:line="240" w:lineRule="auto"/>
              <w:jc w:val="center"/>
              <w:rPr>
                <w:rFonts w:cs="Arial"/>
                <w:b/>
                <w:bCs/>
                <w:color w:val="FFFFFF"/>
                <w:szCs w:val="20"/>
              </w:rPr>
            </w:pPr>
            <w:r w:rsidRPr="00190801">
              <w:rPr>
                <w:rFonts w:eastAsia="Calibri" w:cs="Arial"/>
                <w:b/>
                <w:bCs/>
                <w:color w:val="FFFFFF"/>
                <w:szCs w:val="20"/>
              </w:rPr>
              <w:t>DESCRIPCIÓN DE ACTIVIDAD DIDÁCTICA</w:t>
            </w:r>
          </w:p>
        </w:tc>
      </w:tr>
      <w:tr w:rsidR="00D80D1A" w:rsidRPr="00190801" w14:paraId="79DC1769" w14:textId="77777777" w:rsidTr="009B26BA">
        <w:tc>
          <w:tcPr>
            <w:tcW w:w="2628" w:type="dxa"/>
            <w:tcBorders>
              <w:top w:val="nil"/>
              <w:left w:val="outset" w:sz="6" w:space="0" w:color="auto"/>
              <w:bottom w:val="outset" w:sz="6" w:space="0" w:color="auto"/>
              <w:right w:val="outset" w:sz="6" w:space="0" w:color="auto"/>
            </w:tcBorders>
            <w:vAlign w:val="center"/>
          </w:tcPr>
          <w:p w14:paraId="6A5A6B18" w14:textId="77777777" w:rsidR="00D80D1A" w:rsidRPr="00190801" w:rsidRDefault="00D80D1A" w:rsidP="008E506C">
            <w:pPr>
              <w:spacing w:line="240" w:lineRule="auto"/>
              <w:rPr>
                <w:rFonts w:eastAsia="Calibri" w:cs="Arial"/>
                <w:b/>
                <w:bCs/>
                <w:szCs w:val="20"/>
              </w:rPr>
            </w:pPr>
            <w:r w:rsidRPr="00190801">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760D9961" w14:textId="77777777" w:rsidR="00D80D1A" w:rsidRDefault="001A669B" w:rsidP="008E506C">
            <w:pPr>
              <w:spacing w:line="240" w:lineRule="auto"/>
            </w:pPr>
            <w:r>
              <w:t>Cuestionario de aplicación sobre presupuesto y cumplimiento tributario en organizaciones solidarias.</w:t>
            </w:r>
          </w:p>
          <w:p w14:paraId="29CB5DD9" w14:textId="3510BD59" w:rsidR="00742334" w:rsidRPr="00190801" w:rsidRDefault="00742334" w:rsidP="008E506C">
            <w:pPr>
              <w:spacing w:line="240" w:lineRule="auto"/>
              <w:rPr>
                <w:rFonts w:cs="Arial"/>
                <w:szCs w:val="20"/>
              </w:rPr>
            </w:pPr>
          </w:p>
        </w:tc>
      </w:tr>
      <w:tr w:rsidR="00D80D1A" w:rsidRPr="00190801" w14:paraId="2D8F45D5" w14:textId="77777777" w:rsidTr="009B26BA">
        <w:tc>
          <w:tcPr>
            <w:tcW w:w="2628" w:type="dxa"/>
            <w:tcBorders>
              <w:top w:val="nil"/>
              <w:left w:val="outset" w:sz="6" w:space="0" w:color="auto"/>
              <w:bottom w:val="outset" w:sz="6" w:space="0" w:color="auto"/>
              <w:right w:val="outset" w:sz="6" w:space="0" w:color="auto"/>
            </w:tcBorders>
            <w:vAlign w:val="center"/>
          </w:tcPr>
          <w:p w14:paraId="0B7AFF39" w14:textId="77777777" w:rsidR="00D80D1A" w:rsidRPr="00190801" w:rsidRDefault="00D80D1A" w:rsidP="008E506C">
            <w:pPr>
              <w:spacing w:line="240" w:lineRule="auto"/>
              <w:rPr>
                <w:rFonts w:eastAsia="Calibri" w:cs="Arial"/>
                <w:b/>
                <w:bCs/>
                <w:szCs w:val="20"/>
              </w:rPr>
            </w:pPr>
            <w:r w:rsidRPr="00190801">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4B920D6E" w14:textId="77777777" w:rsidR="00D80D1A" w:rsidRDefault="001A669B" w:rsidP="008E506C">
            <w:pPr>
              <w:spacing w:line="240" w:lineRule="auto"/>
            </w:pPr>
            <w:r>
              <w:t>Verificar la aplicación de criterios de gestión presupuestal y cumplimiento tributario para analizar situaciones, tomar decisiones y aplicar controles en organizaciones de economía solidaria.</w:t>
            </w:r>
          </w:p>
          <w:p w14:paraId="089DECBA" w14:textId="50DC86E6" w:rsidR="00742334" w:rsidRPr="00190801" w:rsidRDefault="00742334" w:rsidP="008E506C">
            <w:pPr>
              <w:spacing w:line="240" w:lineRule="auto"/>
              <w:rPr>
                <w:rFonts w:cs="Arial"/>
                <w:szCs w:val="20"/>
              </w:rPr>
            </w:pPr>
          </w:p>
        </w:tc>
      </w:tr>
      <w:tr w:rsidR="00D80D1A" w:rsidRPr="00190801" w14:paraId="50F49E0B" w14:textId="77777777" w:rsidTr="009B26BA">
        <w:tc>
          <w:tcPr>
            <w:tcW w:w="2628" w:type="dxa"/>
            <w:tcBorders>
              <w:top w:val="nil"/>
              <w:left w:val="outset" w:sz="6" w:space="0" w:color="auto"/>
              <w:bottom w:val="outset" w:sz="6" w:space="0" w:color="auto"/>
              <w:right w:val="outset" w:sz="6" w:space="0" w:color="auto"/>
            </w:tcBorders>
            <w:vAlign w:val="center"/>
          </w:tcPr>
          <w:p w14:paraId="6C76C0F0" w14:textId="77777777" w:rsidR="00D80D1A" w:rsidRPr="00190801" w:rsidRDefault="00D80D1A" w:rsidP="008E506C">
            <w:pPr>
              <w:spacing w:line="240" w:lineRule="auto"/>
              <w:rPr>
                <w:rFonts w:eastAsia="Calibri" w:cs="Arial"/>
                <w:b/>
                <w:bCs/>
                <w:szCs w:val="20"/>
              </w:rPr>
            </w:pPr>
            <w:r w:rsidRPr="00190801">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tcPr>
          <w:p w14:paraId="03D17EEB" w14:textId="77777777" w:rsidR="00742334" w:rsidRDefault="00742334" w:rsidP="008E506C">
            <w:pPr>
              <w:spacing w:line="240" w:lineRule="auto"/>
            </w:pPr>
          </w:p>
          <w:p w14:paraId="2D406E6E" w14:textId="303F3498" w:rsidR="00D80D1A" w:rsidRDefault="00742334" w:rsidP="008E506C">
            <w:pPr>
              <w:spacing w:line="240" w:lineRule="auto"/>
            </w:pPr>
            <w:r>
              <w:t>Cuestionario</w:t>
            </w:r>
          </w:p>
          <w:p w14:paraId="22D498BF" w14:textId="71793D5D" w:rsidR="00742334" w:rsidRPr="00190801" w:rsidRDefault="00742334" w:rsidP="008E506C">
            <w:pPr>
              <w:spacing w:line="240" w:lineRule="auto"/>
              <w:rPr>
                <w:rFonts w:cs="Arial"/>
                <w:szCs w:val="20"/>
              </w:rPr>
            </w:pPr>
          </w:p>
        </w:tc>
      </w:tr>
      <w:tr w:rsidR="00D80D1A" w:rsidRPr="00190801" w14:paraId="3ECFF696" w14:textId="77777777" w:rsidTr="009B26BA">
        <w:tc>
          <w:tcPr>
            <w:tcW w:w="2628" w:type="dxa"/>
            <w:tcBorders>
              <w:top w:val="nil"/>
              <w:left w:val="outset" w:sz="6" w:space="0" w:color="auto"/>
              <w:bottom w:val="outset" w:sz="6" w:space="0" w:color="auto"/>
              <w:right w:val="outset" w:sz="6" w:space="0" w:color="auto"/>
            </w:tcBorders>
            <w:vAlign w:val="center"/>
          </w:tcPr>
          <w:p w14:paraId="535FF0D9" w14:textId="77777777" w:rsidR="00D80D1A" w:rsidRPr="00190801" w:rsidRDefault="00D80D1A" w:rsidP="008E506C">
            <w:pPr>
              <w:spacing w:line="240" w:lineRule="auto"/>
              <w:rPr>
                <w:rFonts w:eastAsia="Calibri" w:cs="Arial"/>
                <w:b/>
                <w:bCs/>
                <w:szCs w:val="20"/>
              </w:rPr>
            </w:pPr>
            <w:r w:rsidRPr="00190801">
              <w:rPr>
                <w:rFonts w:eastAsia="Calibri" w:cs="Arial"/>
                <w:b/>
                <w:bCs/>
                <w:szCs w:val="20"/>
              </w:rPr>
              <w:t xml:space="preserve">Archivo de la actividad </w:t>
            </w:r>
          </w:p>
          <w:p w14:paraId="22A7A168" w14:textId="77777777" w:rsidR="00D80D1A" w:rsidRPr="00190801" w:rsidRDefault="00D80D1A" w:rsidP="008E506C">
            <w:pPr>
              <w:spacing w:line="240" w:lineRule="auto"/>
              <w:rPr>
                <w:rFonts w:eastAsia="Calibri" w:cs="Arial"/>
                <w:b/>
                <w:bCs/>
                <w:szCs w:val="20"/>
              </w:rPr>
            </w:pPr>
            <w:r w:rsidRPr="00190801">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13E7CDD4" w14:textId="1B0E05FB" w:rsidR="00D80D1A" w:rsidRPr="00190801" w:rsidRDefault="00742334" w:rsidP="008E506C">
            <w:pPr>
              <w:spacing w:line="240" w:lineRule="auto"/>
              <w:contextualSpacing w:val="0"/>
              <w:rPr>
                <w:rFonts w:cs="Arial"/>
                <w:szCs w:val="20"/>
              </w:rPr>
            </w:pPr>
            <w:r>
              <w:t>Documento anexado</w:t>
            </w:r>
          </w:p>
        </w:tc>
      </w:tr>
    </w:tbl>
    <w:p w14:paraId="67A728BA" w14:textId="77777777" w:rsidR="00D80D1A" w:rsidRDefault="00D80D1A" w:rsidP="008E506C">
      <w:pPr>
        <w:spacing w:after="0" w:line="240" w:lineRule="auto"/>
        <w:rPr>
          <w:rFonts w:cs="Arial"/>
          <w:b/>
          <w:color w:val="000000"/>
          <w:szCs w:val="20"/>
        </w:rPr>
      </w:pPr>
    </w:p>
    <w:p w14:paraId="659CDD11" w14:textId="77777777"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GLOSARIO</w:t>
      </w:r>
    </w:p>
    <w:p w14:paraId="19234586" w14:textId="77777777" w:rsidR="003F447B" w:rsidRDefault="003F447B" w:rsidP="003F447B">
      <w:pPr>
        <w:spacing w:after="0" w:line="240" w:lineRule="auto"/>
        <w:ind w:left="284"/>
        <w:rPr>
          <w:rFonts w:cs="Arial"/>
          <w:b/>
          <w:color w:val="000000"/>
          <w:szCs w:val="20"/>
        </w:rPr>
      </w:pPr>
    </w:p>
    <w:tbl>
      <w:tblPr>
        <w:tblStyle w:val="TableGrid"/>
        <w:tblW w:w="0" w:type="auto"/>
        <w:tblLook w:val="04A0" w:firstRow="1" w:lastRow="0" w:firstColumn="1" w:lastColumn="0" w:noHBand="0" w:noVBand="1"/>
      </w:tblPr>
      <w:tblGrid>
        <w:gridCol w:w="1852"/>
        <w:gridCol w:w="6976"/>
      </w:tblGrid>
      <w:tr w:rsidR="003F447B" w:rsidRPr="003F447B" w14:paraId="700E0B5A" w14:textId="77777777" w:rsidTr="003F447B">
        <w:tc>
          <w:tcPr>
            <w:tcW w:w="0" w:type="auto"/>
            <w:shd w:val="clear" w:color="auto" w:fill="000000" w:themeFill="text1"/>
            <w:hideMark/>
          </w:tcPr>
          <w:p w14:paraId="6760A584" w14:textId="77777777" w:rsidR="003F447B" w:rsidRPr="003F447B" w:rsidRDefault="003F447B" w:rsidP="003F447B">
            <w:pPr>
              <w:spacing w:line="240" w:lineRule="auto"/>
              <w:contextualSpacing w:val="0"/>
              <w:jc w:val="center"/>
              <w:rPr>
                <w:rFonts w:eastAsia="Times New Roman" w:cs="Arial"/>
                <w:b/>
                <w:bCs/>
                <w:szCs w:val="20"/>
                <w:lang w:eastAsia="es-CO"/>
              </w:rPr>
            </w:pPr>
            <w:r w:rsidRPr="003F447B">
              <w:rPr>
                <w:rFonts w:eastAsia="Times New Roman" w:cs="Arial"/>
                <w:b/>
                <w:bCs/>
                <w:szCs w:val="20"/>
                <w:lang w:eastAsia="es-CO"/>
              </w:rPr>
              <w:t>Término</w:t>
            </w:r>
          </w:p>
        </w:tc>
        <w:tc>
          <w:tcPr>
            <w:tcW w:w="0" w:type="auto"/>
            <w:shd w:val="clear" w:color="auto" w:fill="000000" w:themeFill="text1"/>
            <w:hideMark/>
          </w:tcPr>
          <w:p w14:paraId="01BAA30E" w14:textId="77777777" w:rsidR="003F447B" w:rsidRPr="003F447B" w:rsidRDefault="003F447B" w:rsidP="003F447B">
            <w:pPr>
              <w:spacing w:line="240" w:lineRule="auto"/>
              <w:contextualSpacing w:val="0"/>
              <w:jc w:val="center"/>
              <w:rPr>
                <w:rFonts w:eastAsia="Times New Roman" w:cs="Arial"/>
                <w:b/>
                <w:bCs/>
                <w:szCs w:val="20"/>
                <w:lang w:eastAsia="es-CO"/>
              </w:rPr>
            </w:pPr>
            <w:r w:rsidRPr="003F447B">
              <w:rPr>
                <w:rFonts w:eastAsia="Times New Roman" w:cs="Arial"/>
                <w:b/>
                <w:bCs/>
                <w:szCs w:val="20"/>
                <w:lang w:eastAsia="es-CO"/>
              </w:rPr>
              <w:t>Significado</w:t>
            </w:r>
          </w:p>
        </w:tc>
      </w:tr>
      <w:tr w:rsidR="003F447B" w:rsidRPr="003F447B" w14:paraId="0361BAAC" w14:textId="77777777" w:rsidTr="003F447B">
        <w:tc>
          <w:tcPr>
            <w:tcW w:w="0" w:type="auto"/>
            <w:hideMark/>
          </w:tcPr>
          <w:p w14:paraId="65D66F89" w14:textId="4C53E664"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Ajuste presupuestal</w:t>
            </w:r>
            <w:r w:rsidR="00812443">
              <w:rPr>
                <w:rFonts w:eastAsia="Times New Roman" w:cs="Arial"/>
                <w:szCs w:val="20"/>
                <w:lang w:eastAsia="es-CO"/>
              </w:rPr>
              <w:t>:</w:t>
            </w:r>
          </w:p>
        </w:tc>
        <w:tc>
          <w:tcPr>
            <w:tcW w:w="0" w:type="auto"/>
            <w:hideMark/>
          </w:tcPr>
          <w:p w14:paraId="6E81C4A4" w14:textId="4DEDA036"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m</w:t>
            </w:r>
            <w:r w:rsidR="003F447B" w:rsidRPr="003F447B">
              <w:rPr>
                <w:rFonts w:eastAsia="Times New Roman" w:cs="Arial"/>
                <w:szCs w:val="20"/>
                <w:lang w:eastAsia="es-CO"/>
              </w:rPr>
              <w:t>odificación autorizada de una partida para adicionar, reducir, trasladar o reprogramar recursos durante la ejecución del presupuesto.</w:t>
            </w:r>
          </w:p>
        </w:tc>
      </w:tr>
      <w:tr w:rsidR="003F447B" w:rsidRPr="003F447B" w14:paraId="13D78F06" w14:textId="77777777" w:rsidTr="003F447B">
        <w:tc>
          <w:tcPr>
            <w:tcW w:w="0" w:type="auto"/>
            <w:hideMark/>
          </w:tcPr>
          <w:p w14:paraId="57430BF6" w14:textId="49BA690A"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Calendario tributario</w:t>
            </w:r>
            <w:r w:rsidR="00812443">
              <w:rPr>
                <w:rFonts w:eastAsia="Times New Roman" w:cs="Arial"/>
                <w:szCs w:val="20"/>
                <w:lang w:eastAsia="es-CO"/>
              </w:rPr>
              <w:t>:</w:t>
            </w:r>
          </w:p>
        </w:tc>
        <w:tc>
          <w:tcPr>
            <w:tcW w:w="0" w:type="auto"/>
            <w:hideMark/>
          </w:tcPr>
          <w:p w14:paraId="422EAE0A" w14:textId="0B35928F"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p</w:t>
            </w:r>
            <w:r w:rsidR="003F447B" w:rsidRPr="003F447B">
              <w:rPr>
                <w:rFonts w:eastAsia="Times New Roman" w:cs="Arial"/>
                <w:szCs w:val="20"/>
                <w:lang w:eastAsia="es-CO"/>
              </w:rPr>
              <w:t>rogramación que establece las fechas para preparar, presentar y pagar las obligaciones fiscales de una organización.</w:t>
            </w:r>
          </w:p>
        </w:tc>
      </w:tr>
      <w:tr w:rsidR="003F447B" w:rsidRPr="003F447B" w14:paraId="7A6AAFBE" w14:textId="77777777" w:rsidTr="003F447B">
        <w:tc>
          <w:tcPr>
            <w:tcW w:w="0" w:type="auto"/>
            <w:hideMark/>
          </w:tcPr>
          <w:p w14:paraId="4F96A767" w14:textId="0F5C6EE4"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Costo</w:t>
            </w:r>
            <w:r w:rsidR="00812443">
              <w:rPr>
                <w:rFonts w:eastAsia="Times New Roman" w:cs="Arial"/>
                <w:szCs w:val="20"/>
                <w:lang w:eastAsia="es-CO"/>
              </w:rPr>
              <w:t>:</w:t>
            </w:r>
          </w:p>
        </w:tc>
        <w:tc>
          <w:tcPr>
            <w:tcW w:w="0" w:type="auto"/>
            <w:hideMark/>
          </w:tcPr>
          <w:p w14:paraId="61A10C88" w14:textId="51CC690B"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v</w:t>
            </w:r>
            <w:r w:rsidR="003F447B" w:rsidRPr="003F447B">
              <w:rPr>
                <w:rFonts w:eastAsia="Times New Roman" w:cs="Arial"/>
                <w:szCs w:val="20"/>
                <w:lang w:eastAsia="es-CO"/>
              </w:rPr>
              <w:t>alor de los recursos utilizados directamente para producir un bien, prestar un servicio o desarrollar una actividad.</w:t>
            </w:r>
          </w:p>
        </w:tc>
      </w:tr>
      <w:tr w:rsidR="003F447B" w:rsidRPr="003F447B" w14:paraId="53D5BA01" w14:textId="77777777" w:rsidTr="003F447B">
        <w:tc>
          <w:tcPr>
            <w:tcW w:w="0" w:type="auto"/>
            <w:hideMark/>
          </w:tcPr>
          <w:p w14:paraId="69E51344" w14:textId="6816D487"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Evasión tributaria</w:t>
            </w:r>
            <w:r w:rsidR="00812443">
              <w:rPr>
                <w:rFonts w:eastAsia="Times New Roman" w:cs="Arial"/>
                <w:szCs w:val="20"/>
                <w:lang w:eastAsia="es-CO"/>
              </w:rPr>
              <w:t>:</w:t>
            </w:r>
          </w:p>
        </w:tc>
        <w:tc>
          <w:tcPr>
            <w:tcW w:w="0" w:type="auto"/>
            <w:hideMark/>
          </w:tcPr>
          <w:p w14:paraId="142112AA" w14:textId="0EA50A8F"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c</w:t>
            </w:r>
            <w:r w:rsidR="003F447B" w:rsidRPr="003F447B">
              <w:rPr>
                <w:rFonts w:eastAsia="Times New Roman" w:cs="Arial"/>
                <w:szCs w:val="20"/>
                <w:lang w:eastAsia="es-CO"/>
              </w:rPr>
              <w:t>onducta deliberada orientada a ocultar información o reducir indebidamente el valor de una obligación fiscal.</w:t>
            </w:r>
          </w:p>
        </w:tc>
      </w:tr>
      <w:tr w:rsidR="003F447B" w:rsidRPr="003F447B" w14:paraId="40FC4746" w14:textId="77777777" w:rsidTr="003F447B">
        <w:tc>
          <w:tcPr>
            <w:tcW w:w="0" w:type="auto"/>
            <w:hideMark/>
          </w:tcPr>
          <w:p w14:paraId="494DA5AF" w14:textId="5A047BC8"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Facturación electrónica</w:t>
            </w:r>
            <w:r w:rsidR="005725F1">
              <w:rPr>
                <w:rFonts w:eastAsia="Times New Roman" w:cs="Arial"/>
                <w:szCs w:val="20"/>
                <w:lang w:eastAsia="es-CO"/>
              </w:rPr>
              <w:t>:</w:t>
            </w:r>
          </w:p>
        </w:tc>
        <w:tc>
          <w:tcPr>
            <w:tcW w:w="0" w:type="auto"/>
            <w:hideMark/>
          </w:tcPr>
          <w:p w14:paraId="42DA04F0" w14:textId="54B945C5"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s</w:t>
            </w:r>
            <w:r w:rsidR="003F447B" w:rsidRPr="003F447B">
              <w:rPr>
                <w:rFonts w:eastAsia="Times New Roman" w:cs="Arial"/>
                <w:szCs w:val="20"/>
                <w:lang w:eastAsia="es-CO"/>
              </w:rPr>
              <w:t>istema utilizado para generar, transmitir, validar y conservar las facturas de venta en formato electrónico.</w:t>
            </w:r>
          </w:p>
        </w:tc>
      </w:tr>
      <w:tr w:rsidR="003F447B" w:rsidRPr="003F447B" w14:paraId="4CBE72D2" w14:textId="77777777" w:rsidTr="003F447B">
        <w:tc>
          <w:tcPr>
            <w:tcW w:w="0" w:type="auto"/>
            <w:hideMark/>
          </w:tcPr>
          <w:p w14:paraId="29472B56" w14:textId="790D8ADC"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Gasto</w:t>
            </w:r>
            <w:r w:rsidR="005725F1">
              <w:rPr>
                <w:rFonts w:eastAsia="Times New Roman" w:cs="Arial"/>
                <w:szCs w:val="20"/>
                <w:lang w:eastAsia="es-CO"/>
              </w:rPr>
              <w:t>:</w:t>
            </w:r>
          </w:p>
        </w:tc>
        <w:tc>
          <w:tcPr>
            <w:tcW w:w="0" w:type="auto"/>
            <w:hideMark/>
          </w:tcPr>
          <w:p w14:paraId="2A565317" w14:textId="0D4508F9"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r</w:t>
            </w:r>
            <w:r w:rsidR="003F447B" w:rsidRPr="003F447B">
              <w:rPr>
                <w:rFonts w:eastAsia="Times New Roman" w:cs="Arial"/>
                <w:szCs w:val="20"/>
                <w:lang w:eastAsia="es-CO"/>
              </w:rPr>
              <w:t>ecurso destinado al funcionamiento administrativo, comercial, financiero o general de la organización.</w:t>
            </w:r>
          </w:p>
        </w:tc>
      </w:tr>
      <w:tr w:rsidR="003F447B" w:rsidRPr="003F447B" w14:paraId="599CFA90" w14:textId="77777777" w:rsidTr="003F447B">
        <w:tc>
          <w:tcPr>
            <w:tcW w:w="0" w:type="auto"/>
            <w:hideMark/>
          </w:tcPr>
          <w:p w14:paraId="4147B77C" w14:textId="179506A5"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ICA</w:t>
            </w:r>
            <w:r w:rsidR="005725F1">
              <w:rPr>
                <w:rFonts w:eastAsia="Times New Roman" w:cs="Arial"/>
                <w:szCs w:val="20"/>
                <w:lang w:eastAsia="es-CO"/>
              </w:rPr>
              <w:t>:</w:t>
            </w:r>
          </w:p>
        </w:tc>
        <w:tc>
          <w:tcPr>
            <w:tcW w:w="0" w:type="auto"/>
            <w:hideMark/>
          </w:tcPr>
          <w:p w14:paraId="7756D7AD" w14:textId="42A9C457"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i</w:t>
            </w:r>
            <w:r w:rsidR="003F447B" w:rsidRPr="003F447B">
              <w:rPr>
                <w:rFonts w:eastAsia="Times New Roman" w:cs="Arial"/>
                <w:szCs w:val="20"/>
                <w:lang w:eastAsia="es-CO"/>
              </w:rPr>
              <w:t>mpuesto de industria y comercio aplicado por los municipios y distritos a determinadas actividades industriales, comerciales y de servicios.</w:t>
            </w:r>
          </w:p>
        </w:tc>
      </w:tr>
      <w:tr w:rsidR="003F447B" w:rsidRPr="003F447B" w14:paraId="1FDD9166" w14:textId="77777777" w:rsidTr="003F447B">
        <w:tc>
          <w:tcPr>
            <w:tcW w:w="0" w:type="auto"/>
            <w:hideMark/>
          </w:tcPr>
          <w:p w14:paraId="764543BF" w14:textId="4B2CB0FF"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Información exógena</w:t>
            </w:r>
            <w:r w:rsidR="005725F1">
              <w:rPr>
                <w:rFonts w:eastAsia="Times New Roman" w:cs="Arial"/>
                <w:szCs w:val="20"/>
                <w:lang w:eastAsia="es-CO"/>
              </w:rPr>
              <w:t>:</w:t>
            </w:r>
          </w:p>
        </w:tc>
        <w:tc>
          <w:tcPr>
            <w:tcW w:w="0" w:type="auto"/>
            <w:hideMark/>
          </w:tcPr>
          <w:p w14:paraId="5A44E3A2" w14:textId="363BAACF"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d</w:t>
            </w:r>
            <w:r w:rsidR="003F447B" w:rsidRPr="003F447B">
              <w:rPr>
                <w:rFonts w:eastAsia="Times New Roman" w:cs="Arial"/>
                <w:szCs w:val="20"/>
                <w:lang w:eastAsia="es-CO"/>
              </w:rPr>
              <w:t>atos sobre operaciones realizadas con terceros que ciertos obligados deben reportar a la administración tributaria.</w:t>
            </w:r>
          </w:p>
        </w:tc>
      </w:tr>
      <w:tr w:rsidR="003F447B" w:rsidRPr="003F447B" w14:paraId="51DC2906" w14:textId="77777777" w:rsidTr="003F447B">
        <w:tc>
          <w:tcPr>
            <w:tcW w:w="0" w:type="auto"/>
            <w:hideMark/>
          </w:tcPr>
          <w:p w14:paraId="121FBDD7" w14:textId="0C8F044D"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Ingreso</w:t>
            </w:r>
            <w:r w:rsidR="005725F1">
              <w:rPr>
                <w:rFonts w:eastAsia="Times New Roman" w:cs="Arial"/>
                <w:szCs w:val="20"/>
                <w:lang w:eastAsia="es-CO"/>
              </w:rPr>
              <w:t>:</w:t>
            </w:r>
          </w:p>
        </w:tc>
        <w:tc>
          <w:tcPr>
            <w:tcW w:w="0" w:type="auto"/>
            <w:hideMark/>
          </w:tcPr>
          <w:p w14:paraId="66C29507" w14:textId="77CD8765" w:rsidR="003F447B" w:rsidRPr="003F447B" w:rsidRDefault="005725F1" w:rsidP="00812443">
            <w:pPr>
              <w:spacing w:line="240" w:lineRule="auto"/>
              <w:contextualSpacing w:val="0"/>
            </w:pPr>
            <w:r w:rsidRPr="2E8D8050">
              <w:rPr>
                <w:rFonts w:eastAsia="Arial" w:cs="Arial"/>
                <w:szCs w:val="20"/>
              </w:rPr>
              <w:t>r</w:t>
            </w:r>
            <w:r w:rsidR="003F447B" w:rsidRPr="2E8D8050">
              <w:rPr>
                <w:rFonts w:eastAsia="Arial" w:cs="Arial"/>
                <w:szCs w:val="20"/>
              </w:rPr>
              <w:t xml:space="preserve">ecurso generado por la venta de bienes, </w:t>
            </w:r>
            <w:r w:rsidR="51AADBA0" w:rsidRPr="2E8D8050">
              <w:rPr>
                <w:rFonts w:eastAsia="Arial" w:cs="Arial"/>
                <w:szCs w:val="20"/>
              </w:rPr>
              <w:t xml:space="preserve">la </w:t>
            </w:r>
            <w:r w:rsidR="003F447B" w:rsidRPr="2E8D8050">
              <w:rPr>
                <w:rFonts w:eastAsia="Arial" w:cs="Arial"/>
                <w:szCs w:val="20"/>
              </w:rPr>
              <w:t xml:space="preserve">prestación de servicios, </w:t>
            </w:r>
            <w:r w:rsidR="51AADBA0" w:rsidRPr="2E8D8050">
              <w:rPr>
                <w:rFonts w:eastAsia="Arial" w:cs="Arial"/>
                <w:szCs w:val="20"/>
              </w:rPr>
              <w:t>rendimientos</w:t>
            </w:r>
            <w:r w:rsidR="003F447B" w:rsidRPr="2E8D8050">
              <w:rPr>
                <w:rFonts w:eastAsia="Arial" w:cs="Arial"/>
                <w:szCs w:val="20"/>
              </w:rPr>
              <w:t xml:space="preserve"> u otras </w:t>
            </w:r>
            <w:r w:rsidR="51AADBA0" w:rsidRPr="2E8D8050">
              <w:rPr>
                <w:rFonts w:eastAsia="Arial" w:cs="Arial"/>
                <w:szCs w:val="20"/>
              </w:rPr>
              <w:t>operaciones reconocidas contablemente como ingreso</w:t>
            </w:r>
            <w:r w:rsidR="003F447B" w:rsidRPr="2E8D8050">
              <w:rPr>
                <w:rFonts w:eastAsia="Arial" w:cs="Arial"/>
                <w:szCs w:val="20"/>
              </w:rPr>
              <w:t>.</w:t>
            </w:r>
          </w:p>
        </w:tc>
      </w:tr>
      <w:tr w:rsidR="003F447B" w:rsidRPr="003F447B" w14:paraId="4BDC9B8E" w14:textId="77777777" w:rsidTr="003F447B">
        <w:tc>
          <w:tcPr>
            <w:tcW w:w="0" w:type="auto"/>
            <w:hideMark/>
          </w:tcPr>
          <w:p w14:paraId="061EB236" w14:textId="65A4B365"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Inversión</w:t>
            </w:r>
            <w:r w:rsidR="005725F1">
              <w:rPr>
                <w:rFonts w:eastAsia="Times New Roman" w:cs="Arial"/>
                <w:szCs w:val="20"/>
                <w:lang w:eastAsia="es-CO"/>
              </w:rPr>
              <w:t>:</w:t>
            </w:r>
          </w:p>
        </w:tc>
        <w:tc>
          <w:tcPr>
            <w:tcW w:w="0" w:type="auto"/>
            <w:hideMark/>
          </w:tcPr>
          <w:p w14:paraId="62A76BBA" w14:textId="2E926CC8"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d</w:t>
            </w:r>
            <w:r w:rsidR="003F447B" w:rsidRPr="003F447B">
              <w:rPr>
                <w:rFonts w:eastAsia="Times New Roman" w:cs="Arial"/>
                <w:szCs w:val="20"/>
                <w:lang w:eastAsia="es-CO"/>
              </w:rPr>
              <w:t>estinación de recursos para adquirir o mejorar bienes que apoyan el funcionamiento de la organización durante varios periodos.</w:t>
            </w:r>
          </w:p>
        </w:tc>
      </w:tr>
      <w:tr w:rsidR="003F447B" w:rsidRPr="003F447B" w14:paraId="3D9E662B" w14:textId="77777777" w:rsidTr="003F447B">
        <w:tc>
          <w:tcPr>
            <w:tcW w:w="0" w:type="auto"/>
            <w:hideMark/>
          </w:tcPr>
          <w:p w14:paraId="69488062" w14:textId="7A831715"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IVA</w:t>
            </w:r>
            <w:r w:rsidR="005725F1">
              <w:rPr>
                <w:rFonts w:eastAsia="Times New Roman" w:cs="Arial"/>
                <w:szCs w:val="20"/>
                <w:lang w:eastAsia="es-CO"/>
              </w:rPr>
              <w:t>:</w:t>
            </w:r>
          </w:p>
        </w:tc>
        <w:tc>
          <w:tcPr>
            <w:tcW w:w="0" w:type="auto"/>
            <w:hideMark/>
          </w:tcPr>
          <w:p w14:paraId="1D721BBA" w14:textId="0EB047CF"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i</w:t>
            </w:r>
            <w:r w:rsidR="003F447B" w:rsidRPr="003F447B">
              <w:rPr>
                <w:rFonts w:eastAsia="Times New Roman" w:cs="Arial"/>
                <w:szCs w:val="20"/>
                <w:lang w:eastAsia="es-CO"/>
              </w:rPr>
              <w:t>mpuesto sobre las ventas generado en determinadas operaciones de venta de bienes y prestación de servicios.</w:t>
            </w:r>
          </w:p>
        </w:tc>
      </w:tr>
      <w:tr w:rsidR="003F447B" w:rsidRPr="003F447B" w14:paraId="5C27C0FD" w14:textId="77777777" w:rsidTr="003F447B">
        <w:tc>
          <w:tcPr>
            <w:tcW w:w="0" w:type="auto"/>
            <w:hideMark/>
          </w:tcPr>
          <w:p w14:paraId="00C250EC" w14:textId="12198854"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NIT</w:t>
            </w:r>
            <w:r w:rsidR="005725F1">
              <w:rPr>
                <w:rFonts w:eastAsia="Times New Roman" w:cs="Arial"/>
                <w:szCs w:val="20"/>
                <w:lang w:eastAsia="es-CO"/>
              </w:rPr>
              <w:t>:</w:t>
            </w:r>
          </w:p>
        </w:tc>
        <w:tc>
          <w:tcPr>
            <w:tcW w:w="0" w:type="auto"/>
            <w:hideMark/>
          </w:tcPr>
          <w:p w14:paraId="39A72448" w14:textId="200E1449" w:rsidR="003F447B" w:rsidRPr="003F447B" w:rsidRDefault="005725F1" w:rsidP="00812443">
            <w:pPr>
              <w:spacing w:line="240" w:lineRule="auto"/>
              <w:contextualSpacing w:val="0"/>
              <w:rPr>
                <w:rFonts w:eastAsia="Times New Roman" w:cs="Arial"/>
                <w:szCs w:val="20"/>
                <w:lang w:eastAsia="es-CO"/>
              </w:rPr>
            </w:pPr>
            <w:r>
              <w:rPr>
                <w:rFonts w:eastAsia="Times New Roman" w:cs="Arial"/>
                <w:szCs w:val="20"/>
                <w:lang w:eastAsia="es-CO"/>
              </w:rPr>
              <w:t>n</w:t>
            </w:r>
            <w:r w:rsidR="003F447B" w:rsidRPr="003F447B">
              <w:rPr>
                <w:rFonts w:eastAsia="Times New Roman" w:cs="Arial"/>
                <w:szCs w:val="20"/>
                <w:lang w:eastAsia="es-CO"/>
              </w:rPr>
              <w:t>úmero de Identificación Tributaria asignado para individualizar a una persona o entidad frente a la administración tributaria.</w:t>
            </w:r>
          </w:p>
        </w:tc>
      </w:tr>
      <w:tr w:rsidR="003F447B" w:rsidRPr="003F447B" w14:paraId="39BAED56" w14:textId="77777777" w:rsidTr="003F447B">
        <w:tc>
          <w:tcPr>
            <w:tcW w:w="0" w:type="auto"/>
            <w:hideMark/>
          </w:tcPr>
          <w:p w14:paraId="7C237F40" w14:textId="788FB031"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Presupuesto</w:t>
            </w:r>
            <w:r w:rsidR="005725F1">
              <w:rPr>
                <w:rFonts w:eastAsia="Times New Roman" w:cs="Arial"/>
                <w:szCs w:val="20"/>
                <w:lang w:eastAsia="es-CO"/>
              </w:rPr>
              <w:t>:</w:t>
            </w:r>
          </w:p>
        </w:tc>
        <w:tc>
          <w:tcPr>
            <w:tcW w:w="0" w:type="auto"/>
            <w:hideMark/>
          </w:tcPr>
          <w:p w14:paraId="78D5B62E" w14:textId="6954A5F9" w:rsidR="003F447B" w:rsidRPr="003F447B" w:rsidRDefault="00620B0F" w:rsidP="00812443">
            <w:pPr>
              <w:spacing w:line="240" w:lineRule="auto"/>
              <w:contextualSpacing w:val="0"/>
              <w:rPr>
                <w:rFonts w:eastAsia="Times New Roman" w:cs="Arial"/>
                <w:szCs w:val="20"/>
                <w:lang w:eastAsia="es-CO"/>
              </w:rPr>
            </w:pPr>
            <w:r>
              <w:rPr>
                <w:rFonts w:eastAsia="Times New Roman" w:cs="Arial"/>
                <w:szCs w:val="20"/>
                <w:lang w:eastAsia="es-CO"/>
              </w:rPr>
              <w:t>i</w:t>
            </w:r>
            <w:r w:rsidR="003F447B" w:rsidRPr="003F447B">
              <w:rPr>
                <w:rFonts w:eastAsia="Times New Roman" w:cs="Arial"/>
                <w:szCs w:val="20"/>
                <w:lang w:eastAsia="es-CO"/>
              </w:rPr>
              <w:t>nstrumento que proyecta y organiza los ingresos, costos, gastos e inversiones de un periodo determinado.</w:t>
            </w:r>
          </w:p>
        </w:tc>
      </w:tr>
      <w:tr w:rsidR="003F447B" w:rsidRPr="003F447B" w14:paraId="286549AB" w14:textId="77777777" w:rsidTr="003F447B">
        <w:tc>
          <w:tcPr>
            <w:tcW w:w="0" w:type="auto"/>
            <w:hideMark/>
          </w:tcPr>
          <w:p w14:paraId="532FC200" w14:textId="3B67320D"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RUT</w:t>
            </w:r>
            <w:r w:rsidR="005725F1">
              <w:rPr>
                <w:rFonts w:eastAsia="Times New Roman" w:cs="Arial"/>
                <w:szCs w:val="20"/>
                <w:lang w:eastAsia="es-CO"/>
              </w:rPr>
              <w:t>:</w:t>
            </w:r>
          </w:p>
        </w:tc>
        <w:tc>
          <w:tcPr>
            <w:tcW w:w="0" w:type="auto"/>
            <w:hideMark/>
          </w:tcPr>
          <w:p w14:paraId="6A3257F5" w14:textId="30840586" w:rsidR="003F447B" w:rsidRPr="003F447B" w:rsidRDefault="00C41A4C" w:rsidP="00812443">
            <w:pPr>
              <w:spacing w:line="240" w:lineRule="auto"/>
              <w:contextualSpacing w:val="0"/>
              <w:rPr>
                <w:rFonts w:eastAsia="Times New Roman" w:cs="Arial"/>
                <w:szCs w:val="20"/>
                <w:lang w:eastAsia="es-CO"/>
              </w:rPr>
            </w:pPr>
            <w:r>
              <w:rPr>
                <w:rFonts w:eastAsia="Times New Roman" w:cs="Arial"/>
                <w:szCs w:val="20"/>
                <w:lang w:eastAsia="es-CO"/>
              </w:rPr>
              <w:t>r</w:t>
            </w:r>
            <w:r w:rsidR="003F447B" w:rsidRPr="003F447B">
              <w:rPr>
                <w:rFonts w:eastAsia="Times New Roman" w:cs="Arial"/>
                <w:szCs w:val="20"/>
                <w:lang w:eastAsia="es-CO"/>
              </w:rPr>
              <w:t>egistro Único Tributario utilizado para identificar, ubicar y clasificar a los sujetos con obligaciones administradas por la DIAN.</w:t>
            </w:r>
          </w:p>
        </w:tc>
      </w:tr>
      <w:tr w:rsidR="003F447B" w:rsidRPr="003F447B" w14:paraId="0E148786" w14:textId="77777777" w:rsidTr="003F447B">
        <w:tc>
          <w:tcPr>
            <w:tcW w:w="0" w:type="auto"/>
            <w:hideMark/>
          </w:tcPr>
          <w:p w14:paraId="50C7DBAB" w14:textId="00F7E5EF" w:rsidR="003F447B" w:rsidRPr="003F447B" w:rsidRDefault="003F447B" w:rsidP="00812443">
            <w:pPr>
              <w:spacing w:line="240" w:lineRule="auto"/>
              <w:contextualSpacing w:val="0"/>
              <w:rPr>
                <w:rFonts w:eastAsia="Times New Roman" w:cs="Arial"/>
                <w:szCs w:val="20"/>
                <w:lang w:eastAsia="es-CO"/>
              </w:rPr>
            </w:pPr>
            <w:r w:rsidRPr="003F447B">
              <w:rPr>
                <w:rFonts w:eastAsia="Times New Roman" w:cs="Arial"/>
                <w:szCs w:val="20"/>
                <w:lang w:eastAsia="es-CO"/>
              </w:rPr>
              <w:t>UVT</w:t>
            </w:r>
            <w:r w:rsidR="005725F1">
              <w:rPr>
                <w:rFonts w:eastAsia="Times New Roman" w:cs="Arial"/>
                <w:szCs w:val="20"/>
                <w:lang w:eastAsia="es-CO"/>
              </w:rPr>
              <w:t>:</w:t>
            </w:r>
          </w:p>
        </w:tc>
        <w:tc>
          <w:tcPr>
            <w:tcW w:w="0" w:type="auto"/>
            <w:hideMark/>
          </w:tcPr>
          <w:p w14:paraId="1E4311F4" w14:textId="70D10FEA" w:rsidR="003F447B" w:rsidRPr="003F447B" w:rsidRDefault="00C41A4C" w:rsidP="00812443">
            <w:pPr>
              <w:spacing w:line="240" w:lineRule="auto"/>
              <w:contextualSpacing w:val="0"/>
              <w:rPr>
                <w:rFonts w:eastAsia="Times New Roman" w:cs="Arial"/>
                <w:szCs w:val="20"/>
                <w:lang w:eastAsia="es-CO"/>
              </w:rPr>
            </w:pPr>
            <w:r>
              <w:rPr>
                <w:rFonts w:eastAsia="Times New Roman" w:cs="Arial"/>
                <w:szCs w:val="20"/>
                <w:lang w:eastAsia="es-CO"/>
              </w:rPr>
              <w:t>u</w:t>
            </w:r>
            <w:r w:rsidR="003F447B" w:rsidRPr="003F447B">
              <w:rPr>
                <w:rFonts w:eastAsia="Times New Roman" w:cs="Arial"/>
                <w:szCs w:val="20"/>
                <w:lang w:eastAsia="es-CO"/>
              </w:rPr>
              <w:t xml:space="preserve">nidad de </w:t>
            </w:r>
            <w:r>
              <w:rPr>
                <w:rFonts w:eastAsia="Times New Roman" w:cs="Arial"/>
                <w:szCs w:val="20"/>
                <w:lang w:eastAsia="es-CO"/>
              </w:rPr>
              <w:t>v</w:t>
            </w:r>
            <w:r w:rsidR="003F447B" w:rsidRPr="003F447B">
              <w:rPr>
                <w:rFonts w:eastAsia="Times New Roman" w:cs="Arial"/>
                <w:szCs w:val="20"/>
                <w:lang w:eastAsia="es-CO"/>
              </w:rPr>
              <w:t xml:space="preserve">alor </w:t>
            </w:r>
            <w:r>
              <w:rPr>
                <w:rFonts w:eastAsia="Times New Roman" w:cs="Arial"/>
                <w:szCs w:val="20"/>
                <w:lang w:eastAsia="es-CO"/>
              </w:rPr>
              <w:t>t</w:t>
            </w:r>
            <w:r w:rsidR="003F447B" w:rsidRPr="003F447B">
              <w:rPr>
                <w:rFonts w:eastAsia="Times New Roman" w:cs="Arial"/>
                <w:szCs w:val="20"/>
                <w:lang w:eastAsia="es-CO"/>
              </w:rPr>
              <w:t>ributario empleada para expresar y actualizar valores, límites y sanciones establecidos en la normativa fiscal.</w:t>
            </w:r>
          </w:p>
        </w:tc>
      </w:tr>
    </w:tbl>
    <w:p w14:paraId="74E1C419" w14:textId="77777777" w:rsidR="001A338B" w:rsidRDefault="001A338B" w:rsidP="003F447B">
      <w:pPr>
        <w:spacing w:after="0" w:line="240" w:lineRule="auto"/>
        <w:rPr>
          <w:rFonts w:cs="Arial"/>
          <w:b/>
          <w:color w:val="000000"/>
          <w:szCs w:val="20"/>
        </w:rPr>
      </w:pPr>
    </w:p>
    <w:p w14:paraId="0925E0FB" w14:textId="77777777"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REFERENCIAS BIBLIOGRÁFICAS</w:t>
      </w:r>
    </w:p>
    <w:p w14:paraId="1771C87D" w14:textId="77777777" w:rsidR="000D2870" w:rsidRDefault="000D2870" w:rsidP="000D2870">
      <w:pPr>
        <w:spacing w:after="0" w:line="240" w:lineRule="auto"/>
        <w:rPr>
          <w:rFonts w:cs="Arial"/>
          <w:b/>
          <w:color w:val="000000"/>
          <w:szCs w:val="20"/>
        </w:rPr>
      </w:pPr>
    </w:p>
    <w:p w14:paraId="7B2602B1" w14:textId="1292C734" w:rsidR="000D2870" w:rsidRPr="00717785" w:rsidRDefault="000D2870" w:rsidP="000D2870">
      <w:pPr>
        <w:pStyle w:val="pdq2pgselectionanchorcontainer"/>
        <w:ind w:left="709" w:hanging="709"/>
        <w:jc w:val="both"/>
        <w:rPr>
          <w:rFonts w:ascii="Arial" w:hAnsi="Arial" w:cs="Arial"/>
          <w:sz w:val="20"/>
          <w:szCs w:val="20"/>
        </w:rPr>
      </w:pPr>
      <w:r w:rsidRPr="00717785">
        <w:rPr>
          <w:rFonts w:ascii="Arial" w:hAnsi="Arial" w:cs="Arial"/>
          <w:sz w:val="20"/>
          <w:szCs w:val="20"/>
        </w:rPr>
        <w:t xml:space="preserve">Congreso de la República de Colombia. (1983, 6 de julio). Ley 14 de 1983. Por la cual se fortalecen los fiscos de las entidades territoriales y se dictan otras disposiciones. Función Pública. </w:t>
      </w:r>
      <w:hyperlink r:id="rId144" w:tgtFrame="_blank" w:history="1">
        <w:r w:rsidRPr="00717785">
          <w:rPr>
            <w:rStyle w:val="Hyperlink"/>
            <w:rFonts w:ascii="Arial" w:hAnsi="Arial" w:cs="Arial"/>
            <w:sz w:val="20"/>
            <w:szCs w:val="20"/>
          </w:rPr>
          <w:t>https://www.funcionpublica.gov.co/eva/gestornormativo/norma.php?i=267</w:t>
        </w:r>
      </w:hyperlink>
    </w:p>
    <w:p w14:paraId="7C423077" w14:textId="6CB96CF3"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Congreso de la República de Colombia. (1988, 23 de diciembre). Ley 79 de 1988. Por la cual se actualiza la legislación cooperativa. SUIN-Juriscol. </w:t>
      </w:r>
      <w:hyperlink r:id="rId145" w:tgtFrame="_blank" w:history="1">
        <w:r w:rsidRPr="00717785">
          <w:rPr>
            <w:rStyle w:val="Hyperlink"/>
            <w:rFonts w:ascii="Arial" w:hAnsi="Arial" w:cs="Arial"/>
            <w:sz w:val="20"/>
            <w:szCs w:val="20"/>
          </w:rPr>
          <w:t>https://www.suin-juriscol.gov.co/viewdocument.asp?ruta=leyes%2F1625669</w:t>
        </w:r>
      </w:hyperlink>
    </w:p>
    <w:p w14:paraId="124A424A" w14:textId="316145E2"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Congreso de la República de Colombia. (1998, 4 de agosto). Ley 454 de 1998. Por la cual se determina el marco conceptual que regula la economía solidaria, se transforma el Departamento Administrativo Nacional de Cooperativas en el Departamento Administrativo Nacional de la Economía Solidaria, se crea la Superintendencia de la Economía Solidaria, se crea el Fondo de Garantías para las Cooperativas Financieras y de Ahorro y Crédito, se dictan normas sobre la actividad financiera de las entidades de naturaleza cooperativa y se expiden otras disposiciones. SUIN-Juriscol. </w:t>
      </w:r>
      <w:hyperlink r:id="rId146" w:tgtFrame="_blank" w:history="1">
        <w:r w:rsidRPr="00717785">
          <w:rPr>
            <w:rStyle w:val="Hyperlink"/>
            <w:rFonts w:ascii="Arial" w:hAnsi="Arial" w:cs="Arial"/>
            <w:sz w:val="20"/>
            <w:szCs w:val="20"/>
          </w:rPr>
          <w:t>https://www.suin-juriscol.gov.co/viewDocument.asp?ruta=Leyes%2F1660557</w:t>
        </w:r>
      </w:hyperlink>
    </w:p>
    <w:p w14:paraId="45DDCA81" w14:textId="1D95FABE"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Congreso de la República de Colombia. (2016, 29 de diciembre). Ley 1819 de 2016. Por medio de la cual se adopta una reforma tributaria estructural, se fortalecen los mecanismos para la lucha contra la evasión y la elusión fiscal, y se dictan otras disposiciones. Normograma DIAN. </w:t>
      </w:r>
      <w:hyperlink r:id="rId147" w:tgtFrame="_blank" w:history="1">
        <w:r w:rsidRPr="00717785">
          <w:rPr>
            <w:rStyle w:val="Hyperlink"/>
            <w:rFonts w:ascii="Arial" w:hAnsi="Arial" w:cs="Arial"/>
            <w:sz w:val="20"/>
            <w:szCs w:val="20"/>
          </w:rPr>
          <w:t>https://normograma.dian.gov.co/dian/compilacion/docs/ley_1819_2016.htm</w:t>
        </w:r>
      </w:hyperlink>
    </w:p>
    <w:p w14:paraId="68AE847D" w14:textId="61242163"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Congreso de la República de Colombia. (2022, 13 de diciembre). Ley 2277 de 2022. Por medio de la cual se adopta una reforma tributaria para la igualdad y la justicia social y se dictan otras disposiciones. SUIN-Juriscol. </w:t>
      </w:r>
      <w:hyperlink r:id="rId148" w:tgtFrame="_blank" w:history="1">
        <w:r w:rsidRPr="00717785">
          <w:rPr>
            <w:rStyle w:val="Hyperlink"/>
            <w:rFonts w:ascii="Arial" w:hAnsi="Arial" w:cs="Arial"/>
            <w:sz w:val="20"/>
            <w:szCs w:val="20"/>
          </w:rPr>
          <w:t>https://www.suin-juriscol.gov.co/viewDocument.asp?ruta=Leyes%2F30045028</w:t>
        </w:r>
      </w:hyperlink>
    </w:p>
    <w:p w14:paraId="0A1D9025" w14:textId="4025870C"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f.-a). </w:t>
      </w:r>
      <w:r w:rsidRPr="00717785">
        <w:rPr>
          <w:rStyle w:val="Emphasis"/>
          <w:rFonts w:ascii="Arial" w:hAnsi="Arial" w:cs="Arial"/>
          <w:sz w:val="20"/>
          <w:szCs w:val="20"/>
        </w:rPr>
        <w:t>Actualización</w:t>
      </w:r>
      <w:r w:rsidRPr="00717785">
        <w:rPr>
          <w:rFonts w:ascii="Arial" w:hAnsi="Arial" w:cs="Arial"/>
          <w:sz w:val="20"/>
          <w:szCs w:val="20"/>
        </w:rPr>
        <w:t xml:space="preserve"> [Régimen Tributario Especial]. Recuperado el 14 de septiembre de 2026, de</w:t>
      </w:r>
      <w:r w:rsidR="00717785" w:rsidRPr="00717785">
        <w:rPr>
          <w:rFonts w:ascii="Arial" w:hAnsi="Arial" w:cs="Arial"/>
          <w:sz w:val="20"/>
          <w:szCs w:val="20"/>
        </w:rPr>
        <w:t xml:space="preserve"> </w:t>
      </w:r>
      <w:hyperlink r:id="rId149" w:tgtFrame="_blank" w:history="1">
        <w:r w:rsidRPr="00717785">
          <w:rPr>
            <w:rStyle w:val="Hyperlink"/>
            <w:rFonts w:ascii="Arial" w:hAnsi="Arial" w:cs="Arial"/>
            <w:sz w:val="20"/>
            <w:szCs w:val="20"/>
          </w:rPr>
          <w:t>https://www.dian.gov.co/impuestos/sociedades/Regimen-Tributario-Especial-RTE/Actualizacion/Paginas/default.aspx</w:t>
        </w:r>
      </w:hyperlink>
    </w:p>
    <w:p w14:paraId="2B2FA207" w14:textId="1155B83C"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f.-b). </w:t>
      </w:r>
      <w:r w:rsidRPr="00717785">
        <w:rPr>
          <w:rStyle w:val="Emphasis"/>
          <w:rFonts w:ascii="Arial" w:hAnsi="Arial" w:cs="Arial"/>
          <w:sz w:val="20"/>
          <w:szCs w:val="20"/>
        </w:rPr>
        <w:t>Calendario tributario</w:t>
      </w:r>
      <w:r w:rsidRPr="00717785">
        <w:rPr>
          <w:rFonts w:ascii="Arial" w:hAnsi="Arial" w:cs="Arial"/>
          <w:sz w:val="20"/>
          <w:szCs w:val="20"/>
        </w:rPr>
        <w:t>. Recuperado el 14 de septiembre de 2026, de</w:t>
      </w:r>
      <w:r w:rsidR="00717785" w:rsidRPr="00717785">
        <w:rPr>
          <w:rFonts w:ascii="Arial" w:hAnsi="Arial" w:cs="Arial"/>
          <w:sz w:val="20"/>
          <w:szCs w:val="20"/>
        </w:rPr>
        <w:t xml:space="preserve"> </w:t>
      </w:r>
      <w:hyperlink r:id="rId150" w:tgtFrame="_blank" w:history="1">
        <w:r w:rsidRPr="00717785">
          <w:rPr>
            <w:rStyle w:val="Hyperlink"/>
            <w:rFonts w:ascii="Arial" w:hAnsi="Arial" w:cs="Arial"/>
            <w:sz w:val="20"/>
            <w:szCs w:val="20"/>
          </w:rPr>
          <w:t>https://www.dian.gov.co/Paginas/CalendarioTributario.aspx</w:t>
        </w:r>
      </w:hyperlink>
    </w:p>
    <w:p w14:paraId="5D679E10" w14:textId="425959BE"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f.-c). </w:t>
      </w:r>
      <w:r w:rsidRPr="00717785">
        <w:rPr>
          <w:rStyle w:val="Emphasis"/>
          <w:rFonts w:ascii="Arial" w:hAnsi="Arial" w:cs="Arial"/>
          <w:sz w:val="20"/>
          <w:szCs w:val="20"/>
        </w:rPr>
        <w:t>Documento soporte con sujetos no obligados a expedir factura de venta y/o documento equivalente</w:t>
      </w:r>
      <w:r w:rsidRPr="00717785">
        <w:rPr>
          <w:rFonts w:ascii="Arial" w:hAnsi="Arial" w:cs="Arial"/>
          <w:sz w:val="20"/>
          <w:szCs w:val="20"/>
        </w:rPr>
        <w:t>.</w:t>
      </w:r>
      <w:r w:rsidR="00717785" w:rsidRPr="00717785">
        <w:rPr>
          <w:rFonts w:ascii="Arial" w:hAnsi="Arial" w:cs="Arial"/>
          <w:sz w:val="20"/>
          <w:szCs w:val="20"/>
        </w:rPr>
        <w:t xml:space="preserve"> </w:t>
      </w:r>
      <w:hyperlink r:id="rId151" w:tgtFrame="_blank" w:history="1">
        <w:r w:rsidRPr="00717785">
          <w:rPr>
            <w:rStyle w:val="Hyperlink"/>
            <w:rFonts w:ascii="Arial" w:hAnsi="Arial" w:cs="Arial"/>
            <w:sz w:val="20"/>
            <w:szCs w:val="20"/>
          </w:rPr>
          <w:t>https://www.dian.gov.co/impuestos/Paginas/Sistema-de-Factura-Electronica/Documento-Soporte-Adquisiciones-No-Obligados.aspx</w:t>
        </w:r>
      </w:hyperlink>
    </w:p>
    <w:p w14:paraId="6B27BC81" w14:textId="13B711A0"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f.-d). </w:t>
      </w:r>
      <w:r w:rsidRPr="00717785">
        <w:rPr>
          <w:rStyle w:val="Emphasis"/>
          <w:rFonts w:ascii="Arial" w:hAnsi="Arial" w:cs="Arial"/>
          <w:sz w:val="20"/>
          <w:szCs w:val="20"/>
        </w:rPr>
        <w:t>Documento soporte de pago de nómina electrónica</w:t>
      </w:r>
      <w:r w:rsidRPr="00717785">
        <w:rPr>
          <w:rFonts w:ascii="Arial" w:hAnsi="Arial" w:cs="Arial"/>
          <w:sz w:val="20"/>
          <w:szCs w:val="20"/>
        </w:rPr>
        <w:t>.</w:t>
      </w:r>
      <w:r w:rsidR="00717785" w:rsidRPr="00717785">
        <w:rPr>
          <w:rFonts w:ascii="Arial" w:hAnsi="Arial" w:cs="Arial"/>
          <w:sz w:val="20"/>
          <w:szCs w:val="20"/>
        </w:rPr>
        <w:t xml:space="preserve"> </w:t>
      </w:r>
      <w:hyperlink r:id="rId152" w:tgtFrame="_blank" w:history="1">
        <w:r w:rsidRPr="00717785">
          <w:rPr>
            <w:rStyle w:val="Hyperlink"/>
            <w:rFonts w:ascii="Arial" w:hAnsi="Arial" w:cs="Arial"/>
            <w:sz w:val="20"/>
            <w:szCs w:val="20"/>
          </w:rPr>
          <w:t>https://www.dian.gov.co/impuestos/Paginas/Sistema-de-Factura-Electronica/Documento-Soporte-de-Pago-de-Nomina-Electronica.aspx</w:t>
        </w:r>
      </w:hyperlink>
    </w:p>
    <w:p w14:paraId="6E7781E5" w14:textId="43038450"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f.-e). </w:t>
      </w:r>
      <w:r w:rsidRPr="00717785">
        <w:rPr>
          <w:rStyle w:val="Emphasis"/>
          <w:rFonts w:ascii="Arial" w:hAnsi="Arial" w:cs="Arial"/>
          <w:sz w:val="20"/>
          <w:szCs w:val="20"/>
        </w:rPr>
        <w:t>Normatividad</w:t>
      </w:r>
      <w:r w:rsidRPr="00717785">
        <w:rPr>
          <w:rFonts w:ascii="Arial" w:hAnsi="Arial" w:cs="Arial"/>
          <w:sz w:val="20"/>
          <w:szCs w:val="20"/>
        </w:rPr>
        <w:t xml:space="preserve"> [Información exógena tributaria]. Recuperado el 14 de septiembre de 2026, de</w:t>
      </w:r>
      <w:r w:rsidR="00717785" w:rsidRPr="00717785">
        <w:rPr>
          <w:rFonts w:ascii="Arial" w:hAnsi="Arial" w:cs="Arial"/>
          <w:sz w:val="20"/>
          <w:szCs w:val="20"/>
        </w:rPr>
        <w:t xml:space="preserve"> </w:t>
      </w:r>
      <w:hyperlink r:id="rId153" w:tgtFrame="_blank" w:history="1">
        <w:r w:rsidRPr="00717785">
          <w:rPr>
            <w:rStyle w:val="Hyperlink"/>
            <w:rFonts w:ascii="Arial" w:hAnsi="Arial" w:cs="Arial"/>
            <w:sz w:val="20"/>
            <w:szCs w:val="20"/>
          </w:rPr>
          <w:t>https://www.dian.gov.co/impuestos/sociedades/exogenatributaria/normatividad/paginas/default.aspx</w:t>
        </w:r>
      </w:hyperlink>
    </w:p>
    <w:p w14:paraId="79BF10B8" w14:textId="3C3DC996"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f.-f). </w:t>
      </w:r>
      <w:r w:rsidRPr="00717785">
        <w:rPr>
          <w:rStyle w:val="Emphasis"/>
          <w:rFonts w:ascii="Arial" w:hAnsi="Arial" w:cs="Arial"/>
          <w:sz w:val="20"/>
          <w:szCs w:val="20"/>
        </w:rPr>
        <w:t>RUT</w:t>
      </w:r>
      <w:r w:rsidRPr="00717785">
        <w:rPr>
          <w:rFonts w:ascii="Arial" w:hAnsi="Arial" w:cs="Arial"/>
          <w:sz w:val="20"/>
          <w:szCs w:val="20"/>
        </w:rPr>
        <w:t>.</w:t>
      </w:r>
      <w:r w:rsidR="00717785" w:rsidRPr="00717785">
        <w:rPr>
          <w:rFonts w:ascii="Arial" w:hAnsi="Arial" w:cs="Arial"/>
          <w:sz w:val="20"/>
          <w:szCs w:val="20"/>
        </w:rPr>
        <w:t xml:space="preserve"> </w:t>
      </w:r>
      <w:hyperlink r:id="rId154" w:tgtFrame="_blank" w:history="1">
        <w:r w:rsidRPr="00717785">
          <w:rPr>
            <w:rStyle w:val="Hyperlink"/>
            <w:rFonts w:ascii="Arial" w:hAnsi="Arial" w:cs="Arial"/>
            <w:sz w:val="20"/>
            <w:szCs w:val="20"/>
          </w:rPr>
          <w:t>https://www.dian.gov.co/tramitesservicios/tramites-y-servicios/tributarios/Paginas/RUT.aspx</w:t>
        </w:r>
      </w:hyperlink>
    </w:p>
    <w:p w14:paraId="31F15DA7" w14:textId="418284BB"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Dirección de Impuestos y Aduanas Nacionales. (s. f.-g). </w:t>
      </w:r>
      <w:r w:rsidRPr="00717785">
        <w:rPr>
          <w:rStyle w:val="Emphasis"/>
          <w:rFonts w:ascii="Arial" w:hAnsi="Arial" w:cs="Arial"/>
          <w:sz w:val="20"/>
          <w:szCs w:val="20"/>
        </w:rPr>
        <w:t>Sistema de factura electrónica</w:t>
      </w:r>
      <w:r w:rsidRPr="00717785">
        <w:rPr>
          <w:rFonts w:ascii="Arial" w:hAnsi="Arial" w:cs="Arial"/>
          <w:sz w:val="20"/>
          <w:szCs w:val="20"/>
        </w:rPr>
        <w:t>.</w:t>
      </w:r>
      <w:r w:rsidR="00717785" w:rsidRPr="00717785">
        <w:rPr>
          <w:rFonts w:ascii="Arial" w:hAnsi="Arial" w:cs="Arial"/>
          <w:sz w:val="20"/>
          <w:szCs w:val="20"/>
        </w:rPr>
        <w:t xml:space="preserve"> </w:t>
      </w:r>
      <w:hyperlink r:id="rId155" w:tgtFrame="_blank" w:history="1">
        <w:r w:rsidRPr="00717785">
          <w:rPr>
            <w:rStyle w:val="Hyperlink"/>
            <w:rFonts w:ascii="Arial" w:hAnsi="Arial" w:cs="Arial"/>
            <w:sz w:val="20"/>
            <w:szCs w:val="20"/>
          </w:rPr>
          <w:t>https://www.dian.gov.co/impuestos/Paginas/Sistema-de-Factura-Electronica/Sistema-de-Factura-Electronica.aspx</w:t>
        </w:r>
      </w:hyperlink>
    </w:p>
    <w:p w14:paraId="13A29E6C" w14:textId="29801F29"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Dirección de Impuestos y Aduanas Nacionales. (2025a, 23 de septiembre). Resolución 000227 de 2025. Por la cual se expide la Resolución Única en Materia Tributaria, Aduanera y Cambiaria en lo de competencia de la Unidad Administrativa Especial Dirección de Impuestos y Aduanas Nacionales (DIAN).</w:t>
      </w:r>
      <w:r w:rsidR="00717785" w:rsidRPr="00717785">
        <w:rPr>
          <w:rFonts w:ascii="Arial" w:hAnsi="Arial" w:cs="Arial"/>
          <w:sz w:val="20"/>
          <w:szCs w:val="20"/>
        </w:rPr>
        <w:t xml:space="preserve"> </w:t>
      </w:r>
      <w:hyperlink r:id="rId156" w:tgtFrame="_blank" w:history="1">
        <w:r w:rsidRPr="00717785">
          <w:rPr>
            <w:rStyle w:val="Hyperlink"/>
            <w:rFonts w:ascii="Arial" w:hAnsi="Arial" w:cs="Arial"/>
            <w:sz w:val="20"/>
            <w:szCs w:val="20"/>
          </w:rPr>
          <w:t>https://www.dian.gov.co/normatividad/Paginas/Resolucion-000227-del-23092025.aspx</w:t>
        </w:r>
      </w:hyperlink>
    </w:p>
    <w:p w14:paraId="60A44509" w14:textId="6BF17ACC"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Dirección de Impuestos y Aduanas Nacionales. (2025b, 15 de diciembre). Resolución 000238 de 2025. Por medio de la cual, en desarrollo del artículo 868 del Estatuto Tributario, se sustituye el artículo 1.2.1 del Título 2 de la Parte 1 de la Resolución Única en Materia Tributaria, Aduanera y Cambiaria de la Dirección de Impuestos y Aduanas Nacionales (DIAN), Resolución número 000227 de 2025, para fijar el valor de la Unidad de Valor Tributario (UVT) aplicable para el año 2026.</w:t>
      </w:r>
      <w:r w:rsidR="00717785" w:rsidRPr="00717785">
        <w:rPr>
          <w:rFonts w:ascii="Arial" w:hAnsi="Arial" w:cs="Arial"/>
          <w:sz w:val="20"/>
          <w:szCs w:val="20"/>
        </w:rPr>
        <w:t xml:space="preserve"> </w:t>
      </w:r>
      <w:hyperlink r:id="rId157" w:tgtFrame="_blank" w:history="1">
        <w:r w:rsidRPr="00717785">
          <w:rPr>
            <w:rStyle w:val="Hyperlink"/>
            <w:rFonts w:ascii="Arial" w:hAnsi="Arial" w:cs="Arial"/>
            <w:sz w:val="20"/>
            <w:szCs w:val="20"/>
          </w:rPr>
          <w:t>https://normograma.dian.gov.co/dian/compilacion/docs/resolucion_dian_0238_2025.htm</w:t>
        </w:r>
      </w:hyperlink>
    </w:p>
    <w:p w14:paraId="18F96621" w14:textId="7C82B09D"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Presidencia de la República de Colombia. (1983, 3 de noviembre). Decreto 3070 de 1983. Por el cual se reglamenta parcialmente la Ley 14 de 1983 y se dictan otras disposiciones. Función Pública.</w:t>
      </w:r>
      <w:r w:rsidR="00717785" w:rsidRPr="00717785">
        <w:rPr>
          <w:rFonts w:ascii="Arial" w:hAnsi="Arial" w:cs="Arial"/>
          <w:sz w:val="20"/>
          <w:szCs w:val="20"/>
        </w:rPr>
        <w:t xml:space="preserve"> </w:t>
      </w:r>
      <w:hyperlink r:id="rId158" w:tgtFrame="_blank" w:history="1">
        <w:r w:rsidRPr="00717785">
          <w:rPr>
            <w:rStyle w:val="Hyperlink"/>
            <w:rFonts w:ascii="Arial" w:hAnsi="Arial" w:cs="Arial"/>
            <w:sz w:val="20"/>
            <w:szCs w:val="20"/>
          </w:rPr>
          <w:t>https://www.funcionpublica.gov.co/eva/gestornormativo/norma.php?i=3338</w:t>
        </w:r>
      </w:hyperlink>
    </w:p>
    <w:p w14:paraId="32CFBD22" w14:textId="2B6C5926"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Presidencia de la República de Colombia. (1989, 30 de marzo). Decreto 624 de 1989. Por el cual se expide el Estatuto Tributario de los impuestos administrados por la Dirección General de Impuestos Nacionales. SUIN-Juriscol.</w:t>
      </w:r>
      <w:r w:rsidR="00717785" w:rsidRPr="00717785">
        <w:rPr>
          <w:rFonts w:ascii="Arial" w:hAnsi="Arial" w:cs="Arial"/>
          <w:sz w:val="20"/>
          <w:szCs w:val="20"/>
        </w:rPr>
        <w:t xml:space="preserve"> </w:t>
      </w:r>
      <w:hyperlink r:id="rId159" w:tgtFrame="_blank" w:history="1">
        <w:r w:rsidRPr="00717785">
          <w:rPr>
            <w:rStyle w:val="Hyperlink"/>
            <w:rFonts w:ascii="Arial" w:hAnsi="Arial" w:cs="Arial"/>
            <w:sz w:val="20"/>
            <w:szCs w:val="20"/>
          </w:rPr>
          <w:t>https://suin-juriscol.gov.co/viewDocument.asp?id=1132325</w:t>
        </w:r>
      </w:hyperlink>
    </w:p>
    <w:p w14:paraId="66977D38" w14:textId="31A91914" w:rsidR="000D2870" w:rsidRPr="00717785" w:rsidRDefault="000D2870" w:rsidP="000D2870">
      <w:pPr>
        <w:pStyle w:val="NormalWeb"/>
        <w:ind w:left="709" w:hanging="709"/>
        <w:jc w:val="both"/>
        <w:rPr>
          <w:rFonts w:ascii="Arial" w:hAnsi="Arial" w:cs="Arial"/>
          <w:sz w:val="20"/>
          <w:szCs w:val="20"/>
        </w:rPr>
      </w:pPr>
      <w:r w:rsidRPr="00717785">
        <w:rPr>
          <w:rFonts w:ascii="Arial" w:hAnsi="Arial" w:cs="Arial"/>
          <w:sz w:val="20"/>
          <w:szCs w:val="20"/>
        </w:rPr>
        <w:t xml:space="preserve">Superintendencia de la Economía Solidaria. (2026, 2 de julio). </w:t>
      </w:r>
      <w:r w:rsidRPr="00717785">
        <w:rPr>
          <w:rStyle w:val="Emphasis"/>
          <w:rFonts w:ascii="Arial" w:hAnsi="Arial" w:cs="Arial"/>
          <w:sz w:val="20"/>
          <w:szCs w:val="20"/>
        </w:rPr>
        <w:t>Actualización Circular Básica Contable y Financiera</w:t>
      </w:r>
      <w:r w:rsidRPr="00717785">
        <w:rPr>
          <w:rFonts w:ascii="Arial" w:hAnsi="Arial" w:cs="Arial"/>
          <w:sz w:val="20"/>
          <w:szCs w:val="20"/>
        </w:rPr>
        <w:t>.</w:t>
      </w:r>
      <w:r w:rsidR="00717785" w:rsidRPr="00717785">
        <w:rPr>
          <w:rFonts w:ascii="Arial" w:hAnsi="Arial" w:cs="Arial"/>
          <w:sz w:val="20"/>
          <w:szCs w:val="20"/>
        </w:rPr>
        <w:t xml:space="preserve"> </w:t>
      </w:r>
      <w:hyperlink r:id="rId160" w:tgtFrame="_blank" w:history="1">
        <w:r w:rsidRPr="00717785">
          <w:rPr>
            <w:rStyle w:val="Hyperlink"/>
            <w:rFonts w:ascii="Arial" w:hAnsi="Arial" w:cs="Arial"/>
            <w:sz w:val="20"/>
            <w:szCs w:val="20"/>
          </w:rPr>
          <w:t>https://supersolidaria.gov.co/es/content/actualizacion-circular-basica-contable-y-financiera</w:t>
        </w:r>
      </w:hyperlink>
    </w:p>
    <w:p w14:paraId="10410EAD" w14:textId="1C4F8EDB" w:rsidR="001A338B" w:rsidRPr="003F447B" w:rsidRDefault="001A338B" w:rsidP="003F447B"/>
    <w:p w14:paraId="728A45F5" w14:textId="77777777" w:rsidR="001A338B" w:rsidRDefault="001A338B" w:rsidP="001A338B">
      <w:pPr>
        <w:spacing w:after="0" w:line="240" w:lineRule="auto"/>
        <w:rPr>
          <w:rFonts w:cs="Arial"/>
          <w:b/>
          <w:color w:val="000000"/>
          <w:szCs w:val="20"/>
        </w:rPr>
      </w:pPr>
    </w:p>
    <w:p w14:paraId="094E3919" w14:textId="5806B0D9" w:rsidR="00D80D1A"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CONTROL DEL DOCUMENTO</w:t>
      </w:r>
    </w:p>
    <w:p w14:paraId="13BB5DA9" w14:textId="1604D44B" w:rsidR="00D80D1A" w:rsidRDefault="00D80D1A" w:rsidP="008E506C">
      <w:pPr>
        <w:spacing w:after="0" w:line="240" w:lineRule="auto"/>
        <w:rPr>
          <w:rFonts w:cs="Arial"/>
          <w:b/>
          <w:color w:val="000000"/>
          <w:szCs w:val="20"/>
        </w:rPr>
      </w:pP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D80D1A" w:rsidRPr="00190801" w14:paraId="320E726D" w14:textId="77777777" w:rsidTr="009B26BA">
        <w:trPr>
          <w:trHeight w:val="831"/>
        </w:trPr>
        <w:tc>
          <w:tcPr>
            <w:tcW w:w="1272" w:type="dxa"/>
            <w:tcBorders>
              <w:top w:val="nil"/>
              <w:left w:val="nil"/>
            </w:tcBorders>
            <w:shd w:val="clear" w:color="auto" w:fill="auto"/>
          </w:tcPr>
          <w:p w14:paraId="69C1334C" w14:textId="77777777" w:rsidR="00D80D1A" w:rsidRPr="00190801" w:rsidRDefault="00D80D1A" w:rsidP="008E506C">
            <w:pPr>
              <w:spacing w:line="240" w:lineRule="auto"/>
              <w:rPr>
                <w:szCs w:val="20"/>
              </w:rPr>
            </w:pPr>
            <w:bookmarkStart w:id="29" w:name="_Hlk224579682"/>
          </w:p>
        </w:tc>
        <w:tc>
          <w:tcPr>
            <w:tcW w:w="1991" w:type="dxa"/>
            <w:shd w:val="clear" w:color="auto" w:fill="auto"/>
            <w:vAlign w:val="center"/>
          </w:tcPr>
          <w:p w14:paraId="33D9D7B5" w14:textId="77777777" w:rsidR="00D80D1A" w:rsidRPr="00190801" w:rsidRDefault="00D80D1A" w:rsidP="008E506C">
            <w:pPr>
              <w:spacing w:line="240" w:lineRule="auto"/>
              <w:rPr>
                <w:szCs w:val="20"/>
              </w:rPr>
            </w:pPr>
            <w:r w:rsidRPr="00190801">
              <w:rPr>
                <w:szCs w:val="20"/>
              </w:rPr>
              <w:t>Nombre</w:t>
            </w:r>
          </w:p>
        </w:tc>
        <w:tc>
          <w:tcPr>
            <w:tcW w:w="1559" w:type="dxa"/>
            <w:shd w:val="clear" w:color="auto" w:fill="auto"/>
            <w:vAlign w:val="center"/>
          </w:tcPr>
          <w:p w14:paraId="47350036" w14:textId="77777777" w:rsidR="00D80D1A" w:rsidRPr="00190801" w:rsidRDefault="00D80D1A" w:rsidP="008E506C">
            <w:pPr>
              <w:spacing w:line="240" w:lineRule="auto"/>
              <w:rPr>
                <w:szCs w:val="20"/>
              </w:rPr>
            </w:pPr>
            <w:r w:rsidRPr="00190801">
              <w:rPr>
                <w:szCs w:val="20"/>
              </w:rPr>
              <w:t>Cargo</w:t>
            </w:r>
          </w:p>
        </w:tc>
        <w:tc>
          <w:tcPr>
            <w:tcW w:w="3257" w:type="dxa"/>
            <w:shd w:val="clear" w:color="auto" w:fill="auto"/>
            <w:vAlign w:val="center"/>
          </w:tcPr>
          <w:p w14:paraId="57560011" w14:textId="77777777" w:rsidR="00D80D1A" w:rsidRPr="00190801" w:rsidRDefault="00D80D1A" w:rsidP="008E506C">
            <w:pPr>
              <w:spacing w:line="240" w:lineRule="auto"/>
              <w:rPr>
                <w:szCs w:val="20"/>
              </w:rPr>
            </w:pPr>
          </w:p>
          <w:p w14:paraId="194D6DF6" w14:textId="77777777" w:rsidR="00D80D1A" w:rsidRPr="00190801" w:rsidRDefault="00D80D1A" w:rsidP="008E506C">
            <w:pPr>
              <w:spacing w:line="240" w:lineRule="auto"/>
              <w:rPr>
                <w:szCs w:val="20"/>
              </w:rPr>
            </w:pPr>
            <w:r w:rsidRPr="00190801">
              <w:rPr>
                <w:szCs w:val="20"/>
              </w:rPr>
              <w:t>Dependencia</w:t>
            </w:r>
          </w:p>
        </w:tc>
        <w:tc>
          <w:tcPr>
            <w:tcW w:w="1419" w:type="dxa"/>
            <w:shd w:val="clear" w:color="auto" w:fill="auto"/>
            <w:vAlign w:val="center"/>
          </w:tcPr>
          <w:p w14:paraId="4A802B6B" w14:textId="77777777" w:rsidR="00D80D1A" w:rsidRPr="00190801" w:rsidRDefault="00D80D1A" w:rsidP="008E506C">
            <w:pPr>
              <w:spacing w:line="240" w:lineRule="auto"/>
              <w:rPr>
                <w:szCs w:val="20"/>
              </w:rPr>
            </w:pPr>
            <w:r w:rsidRPr="00190801">
              <w:rPr>
                <w:szCs w:val="20"/>
              </w:rPr>
              <w:t>Fecha</w:t>
            </w:r>
          </w:p>
        </w:tc>
      </w:tr>
      <w:tr w:rsidR="00D80D1A" w:rsidRPr="00190801" w14:paraId="32F2C3B7" w14:textId="77777777" w:rsidTr="009B26BA">
        <w:trPr>
          <w:trHeight w:val="340"/>
        </w:trPr>
        <w:tc>
          <w:tcPr>
            <w:tcW w:w="1272" w:type="dxa"/>
            <w:shd w:val="clear" w:color="auto" w:fill="auto"/>
          </w:tcPr>
          <w:p w14:paraId="6F488F2B" w14:textId="77777777" w:rsidR="00D80D1A" w:rsidRPr="00190801" w:rsidRDefault="00D80D1A" w:rsidP="008E506C">
            <w:pPr>
              <w:spacing w:line="240" w:lineRule="auto"/>
              <w:rPr>
                <w:b w:val="0"/>
                <w:bCs/>
                <w:szCs w:val="20"/>
              </w:rPr>
            </w:pPr>
            <w:r w:rsidRPr="00190801">
              <w:rPr>
                <w:b w:val="0"/>
                <w:bCs/>
                <w:szCs w:val="20"/>
              </w:rPr>
              <w:t>Autor (es)</w:t>
            </w:r>
          </w:p>
        </w:tc>
        <w:tc>
          <w:tcPr>
            <w:tcW w:w="1991" w:type="dxa"/>
            <w:shd w:val="clear" w:color="auto" w:fill="auto"/>
          </w:tcPr>
          <w:p w14:paraId="4DA96114" w14:textId="77777777" w:rsidR="00D80D1A" w:rsidRPr="00190801" w:rsidRDefault="00D80D1A" w:rsidP="008E506C">
            <w:pPr>
              <w:spacing w:line="240" w:lineRule="auto"/>
              <w:rPr>
                <w:b w:val="0"/>
                <w:bCs/>
                <w:szCs w:val="20"/>
              </w:rPr>
            </w:pPr>
            <w:r w:rsidRPr="00190801">
              <w:rPr>
                <w:b w:val="0"/>
                <w:bCs/>
                <w:szCs w:val="20"/>
              </w:rPr>
              <w:t>Paola Andrea Tello Zambrano</w:t>
            </w:r>
          </w:p>
        </w:tc>
        <w:tc>
          <w:tcPr>
            <w:tcW w:w="1559" w:type="dxa"/>
            <w:shd w:val="clear" w:color="auto" w:fill="auto"/>
          </w:tcPr>
          <w:p w14:paraId="75FE0ADD" w14:textId="77777777" w:rsidR="00D80D1A" w:rsidRPr="00190801" w:rsidRDefault="00D80D1A" w:rsidP="008E506C">
            <w:pPr>
              <w:spacing w:line="240" w:lineRule="auto"/>
              <w:rPr>
                <w:b w:val="0"/>
                <w:bCs/>
                <w:szCs w:val="20"/>
              </w:rPr>
            </w:pPr>
            <w:r w:rsidRPr="00190801">
              <w:rPr>
                <w:b w:val="0"/>
                <w:bCs/>
                <w:szCs w:val="20"/>
              </w:rPr>
              <w:t>Experto temático</w:t>
            </w:r>
          </w:p>
        </w:tc>
        <w:tc>
          <w:tcPr>
            <w:tcW w:w="3257" w:type="dxa"/>
            <w:shd w:val="clear" w:color="auto" w:fill="auto"/>
          </w:tcPr>
          <w:p w14:paraId="2DF3AEE1" w14:textId="77777777" w:rsidR="00D80D1A" w:rsidRPr="00190801" w:rsidRDefault="00D80D1A" w:rsidP="008E506C">
            <w:pPr>
              <w:spacing w:line="240" w:lineRule="auto"/>
              <w:rPr>
                <w:b w:val="0"/>
                <w:bCs/>
                <w:szCs w:val="20"/>
              </w:rPr>
            </w:pPr>
            <w:r w:rsidRPr="00190801">
              <w:rPr>
                <w:b w:val="0"/>
                <w:bCs/>
                <w:szCs w:val="20"/>
              </w:rPr>
              <w:t>Centro Agroempresarial y Desarrollo Pecuario - Regional Huila</w:t>
            </w:r>
          </w:p>
        </w:tc>
        <w:tc>
          <w:tcPr>
            <w:tcW w:w="1419" w:type="dxa"/>
            <w:shd w:val="clear" w:color="auto" w:fill="auto"/>
          </w:tcPr>
          <w:p w14:paraId="7888CB78" w14:textId="520A2A29" w:rsidR="00D80D1A" w:rsidRPr="00190801" w:rsidRDefault="00D80D1A" w:rsidP="008E506C">
            <w:pPr>
              <w:spacing w:line="240" w:lineRule="auto"/>
              <w:rPr>
                <w:b w:val="0"/>
                <w:bCs/>
                <w:szCs w:val="20"/>
              </w:rPr>
            </w:pPr>
            <w:r w:rsidRPr="00190801">
              <w:rPr>
                <w:b w:val="0"/>
                <w:bCs/>
                <w:szCs w:val="20"/>
              </w:rPr>
              <w:t>2026-07</w:t>
            </w:r>
          </w:p>
        </w:tc>
      </w:tr>
      <w:tr w:rsidR="00C41A4C" w:rsidRPr="00190801" w14:paraId="3F3FC613" w14:textId="77777777" w:rsidTr="009B26BA">
        <w:trPr>
          <w:trHeight w:val="340"/>
        </w:trPr>
        <w:tc>
          <w:tcPr>
            <w:tcW w:w="1272" w:type="dxa"/>
            <w:shd w:val="clear" w:color="auto" w:fill="auto"/>
          </w:tcPr>
          <w:p w14:paraId="38B0ED1F" w14:textId="77777777" w:rsidR="00C41A4C" w:rsidRPr="00190801" w:rsidRDefault="00C41A4C" w:rsidP="008E506C">
            <w:pPr>
              <w:spacing w:line="240" w:lineRule="auto"/>
              <w:rPr>
                <w:bCs/>
                <w:szCs w:val="20"/>
              </w:rPr>
            </w:pPr>
          </w:p>
        </w:tc>
        <w:tc>
          <w:tcPr>
            <w:tcW w:w="1991" w:type="dxa"/>
            <w:shd w:val="clear" w:color="auto" w:fill="auto"/>
          </w:tcPr>
          <w:p w14:paraId="7685A117" w14:textId="01CA1BA6" w:rsidR="00C41A4C" w:rsidRPr="00C41A4C" w:rsidRDefault="00C41A4C" w:rsidP="008E506C">
            <w:pPr>
              <w:spacing w:line="240" w:lineRule="auto"/>
              <w:rPr>
                <w:b w:val="0"/>
                <w:szCs w:val="20"/>
              </w:rPr>
            </w:pPr>
            <w:r w:rsidRPr="00C41A4C">
              <w:rPr>
                <w:b w:val="0"/>
                <w:szCs w:val="20"/>
              </w:rPr>
              <w:t>Paula Marcela Vida Quintero</w:t>
            </w:r>
          </w:p>
        </w:tc>
        <w:tc>
          <w:tcPr>
            <w:tcW w:w="1559" w:type="dxa"/>
            <w:shd w:val="clear" w:color="auto" w:fill="auto"/>
          </w:tcPr>
          <w:p w14:paraId="7F81DF98" w14:textId="73B9DF93" w:rsidR="00C41A4C" w:rsidRPr="00C41A4C" w:rsidRDefault="00C41A4C" w:rsidP="008E506C">
            <w:pPr>
              <w:spacing w:line="240" w:lineRule="auto"/>
              <w:rPr>
                <w:b w:val="0"/>
                <w:szCs w:val="20"/>
              </w:rPr>
            </w:pPr>
            <w:r w:rsidRPr="00C41A4C">
              <w:rPr>
                <w:b w:val="0"/>
                <w:szCs w:val="20"/>
              </w:rPr>
              <w:t>Evaluadora Instruccional</w:t>
            </w:r>
          </w:p>
        </w:tc>
        <w:tc>
          <w:tcPr>
            <w:tcW w:w="3257" w:type="dxa"/>
            <w:shd w:val="clear" w:color="auto" w:fill="auto"/>
          </w:tcPr>
          <w:p w14:paraId="346BCE2B" w14:textId="06983679" w:rsidR="00C41A4C" w:rsidRPr="00190801" w:rsidRDefault="00C41A4C" w:rsidP="008E506C">
            <w:pPr>
              <w:spacing w:line="240" w:lineRule="auto"/>
              <w:rPr>
                <w:bCs/>
                <w:szCs w:val="20"/>
              </w:rPr>
            </w:pPr>
            <w:r w:rsidRPr="00190801">
              <w:rPr>
                <w:b w:val="0"/>
                <w:bCs/>
                <w:szCs w:val="20"/>
              </w:rPr>
              <w:t>Centro Agroempresarial y Desarrollo Pecuario - Regional Huila</w:t>
            </w:r>
          </w:p>
        </w:tc>
        <w:tc>
          <w:tcPr>
            <w:tcW w:w="1419" w:type="dxa"/>
            <w:shd w:val="clear" w:color="auto" w:fill="auto"/>
          </w:tcPr>
          <w:p w14:paraId="26D11C84" w14:textId="4C87756F" w:rsidR="00C41A4C" w:rsidRPr="00C41A4C" w:rsidRDefault="00C41A4C" w:rsidP="008E506C">
            <w:pPr>
              <w:spacing w:line="240" w:lineRule="auto"/>
              <w:rPr>
                <w:b w:val="0"/>
                <w:szCs w:val="20"/>
              </w:rPr>
            </w:pPr>
            <w:r w:rsidRPr="00C41A4C">
              <w:rPr>
                <w:b w:val="0"/>
                <w:szCs w:val="20"/>
              </w:rPr>
              <w:t>2026-09</w:t>
            </w:r>
          </w:p>
        </w:tc>
      </w:tr>
      <w:bookmarkEnd w:id="29"/>
    </w:tbl>
    <w:p w14:paraId="5251080D" w14:textId="09AECD84" w:rsidR="00D80D1A" w:rsidRDefault="00D80D1A" w:rsidP="008E506C">
      <w:pPr>
        <w:spacing w:after="0" w:line="240" w:lineRule="auto"/>
        <w:rPr>
          <w:rFonts w:cs="Arial"/>
          <w:b/>
          <w:color w:val="000000"/>
          <w:szCs w:val="20"/>
        </w:rPr>
      </w:pPr>
    </w:p>
    <w:p w14:paraId="0A615C9E" w14:textId="77777777" w:rsidR="00D80D1A" w:rsidRDefault="00D80D1A" w:rsidP="008E506C">
      <w:pPr>
        <w:spacing w:after="0" w:line="240" w:lineRule="auto"/>
        <w:rPr>
          <w:rFonts w:cs="Arial"/>
          <w:b/>
          <w:color w:val="000000"/>
          <w:szCs w:val="20"/>
        </w:rPr>
      </w:pPr>
    </w:p>
    <w:p w14:paraId="3E211E17" w14:textId="77777777" w:rsidR="00D80D1A" w:rsidRPr="00190801" w:rsidRDefault="00D80D1A" w:rsidP="008E506C">
      <w:pPr>
        <w:numPr>
          <w:ilvl w:val="0"/>
          <w:numId w:val="2"/>
        </w:numPr>
        <w:spacing w:after="0" w:line="240" w:lineRule="auto"/>
        <w:ind w:left="284" w:hanging="284"/>
        <w:rPr>
          <w:rFonts w:cs="Arial"/>
          <w:b/>
          <w:color w:val="000000"/>
          <w:szCs w:val="20"/>
        </w:rPr>
      </w:pPr>
      <w:r w:rsidRPr="00190801">
        <w:rPr>
          <w:rFonts w:cs="Arial"/>
          <w:b/>
          <w:color w:val="000000"/>
          <w:szCs w:val="20"/>
        </w:rPr>
        <w:t>CONTROL DE CAMBIOS</w:t>
      </w:r>
    </w:p>
    <w:p w14:paraId="2A2BFAAE" w14:textId="77777777" w:rsidR="00D80D1A" w:rsidRDefault="00D80D1A" w:rsidP="008E506C">
      <w:pPr>
        <w:spacing w:after="0" w:line="240" w:lineRule="auto"/>
        <w:rPr>
          <w:rFonts w:cs="Arial"/>
          <w:b/>
          <w:color w:val="000000"/>
          <w:szCs w:val="20"/>
        </w:rPr>
      </w:pP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D80D1A" w:rsidRPr="00190801" w14:paraId="28F0FFA7" w14:textId="77777777" w:rsidTr="009B26BA">
        <w:trPr>
          <w:trHeight w:val="349"/>
        </w:trPr>
        <w:tc>
          <w:tcPr>
            <w:tcW w:w="1264" w:type="dxa"/>
            <w:tcBorders>
              <w:top w:val="nil"/>
              <w:left w:val="nil"/>
            </w:tcBorders>
            <w:shd w:val="clear" w:color="auto" w:fill="auto"/>
          </w:tcPr>
          <w:p w14:paraId="344F9B64" w14:textId="77777777" w:rsidR="00D80D1A" w:rsidRPr="00190801" w:rsidRDefault="00D80D1A" w:rsidP="008E506C">
            <w:pPr>
              <w:spacing w:line="240" w:lineRule="auto"/>
              <w:rPr>
                <w:szCs w:val="20"/>
              </w:rPr>
            </w:pPr>
            <w:bookmarkStart w:id="30" w:name="_Hlk224579691"/>
          </w:p>
        </w:tc>
        <w:tc>
          <w:tcPr>
            <w:tcW w:w="2138" w:type="dxa"/>
            <w:shd w:val="clear" w:color="auto" w:fill="auto"/>
          </w:tcPr>
          <w:p w14:paraId="6D0917E7" w14:textId="77777777" w:rsidR="00D80D1A" w:rsidRPr="00190801" w:rsidRDefault="00D80D1A" w:rsidP="008E506C">
            <w:pPr>
              <w:spacing w:line="240" w:lineRule="auto"/>
              <w:rPr>
                <w:szCs w:val="20"/>
              </w:rPr>
            </w:pPr>
            <w:r w:rsidRPr="00190801">
              <w:rPr>
                <w:szCs w:val="20"/>
              </w:rPr>
              <w:t>Nombre</w:t>
            </w:r>
          </w:p>
        </w:tc>
        <w:tc>
          <w:tcPr>
            <w:tcW w:w="1560" w:type="dxa"/>
            <w:shd w:val="clear" w:color="auto" w:fill="auto"/>
          </w:tcPr>
          <w:p w14:paraId="10E6EB30" w14:textId="77777777" w:rsidR="00D80D1A" w:rsidRPr="00190801" w:rsidRDefault="00D80D1A" w:rsidP="008E506C">
            <w:pPr>
              <w:spacing w:line="240" w:lineRule="auto"/>
              <w:rPr>
                <w:szCs w:val="20"/>
              </w:rPr>
            </w:pPr>
            <w:r w:rsidRPr="00190801">
              <w:rPr>
                <w:szCs w:val="20"/>
              </w:rPr>
              <w:t>Cargo</w:t>
            </w:r>
          </w:p>
        </w:tc>
        <w:tc>
          <w:tcPr>
            <w:tcW w:w="1701" w:type="dxa"/>
            <w:shd w:val="clear" w:color="auto" w:fill="auto"/>
          </w:tcPr>
          <w:p w14:paraId="05D94411" w14:textId="77777777" w:rsidR="00D80D1A" w:rsidRPr="00190801" w:rsidRDefault="00D80D1A" w:rsidP="008E506C">
            <w:pPr>
              <w:spacing w:line="240" w:lineRule="auto"/>
              <w:rPr>
                <w:szCs w:val="20"/>
              </w:rPr>
            </w:pPr>
            <w:r w:rsidRPr="00190801">
              <w:rPr>
                <w:szCs w:val="20"/>
              </w:rPr>
              <w:t>Dependencia</w:t>
            </w:r>
          </w:p>
        </w:tc>
        <w:tc>
          <w:tcPr>
            <w:tcW w:w="1275" w:type="dxa"/>
            <w:shd w:val="clear" w:color="auto" w:fill="auto"/>
          </w:tcPr>
          <w:p w14:paraId="7B14F96B" w14:textId="77777777" w:rsidR="00D80D1A" w:rsidRPr="00190801" w:rsidRDefault="00D80D1A" w:rsidP="008E506C">
            <w:pPr>
              <w:spacing w:line="240" w:lineRule="auto"/>
              <w:rPr>
                <w:szCs w:val="20"/>
              </w:rPr>
            </w:pPr>
            <w:r w:rsidRPr="00190801">
              <w:rPr>
                <w:szCs w:val="20"/>
              </w:rPr>
              <w:t>Fecha</w:t>
            </w:r>
          </w:p>
        </w:tc>
        <w:tc>
          <w:tcPr>
            <w:tcW w:w="1560" w:type="dxa"/>
            <w:shd w:val="clear" w:color="auto" w:fill="auto"/>
          </w:tcPr>
          <w:p w14:paraId="6EB17561" w14:textId="77777777" w:rsidR="00D80D1A" w:rsidRPr="00190801" w:rsidRDefault="00D80D1A" w:rsidP="008E506C">
            <w:pPr>
              <w:spacing w:line="240" w:lineRule="auto"/>
              <w:rPr>
                <w:szCs w:val="20"/>
              </w:rPr>
            </w:pPr>
            <w:r w:rsidRPr="00190801">
              <w:rPr>
                <w:szCs w:val="20"/>
              </w:rPr>
              <w:t>Razón del Cambio</w:t>
            </w:r>
          </w:p>
        </w:tc>
      </w:tr>
      <w:tr w:rsidR="00D80D1A" w:rsidRPr="00190801" w14:paraId="2BB542C6" w14:textId="77777777" w:rsidTr="009B26BA">
        <w:trPr>
          <w:trHeight w:val="567"/>
        </w:trPr>
        <w:tc>
          <w:tcPr>
            <w:tcW w:w="1264" w:type="dxa"/>
            <w:shd w:val="clear" w:color="auto" w:fill="auto"/>
          </w:tcPr>
          <w:p w14:paraId="408C756C" w14:textId="77777777" w:rsidR="00D80D1A" w:rsidRPr="00190801" w:rsidRDefault="00D80D1A" w:rsidP="008E506C">
            <w:pPr>
              <w:spacing w:line="240" w:lineRule="auto"/>
              <w:rPr>
                <w:b w:val="0"/>
                <w:bCs/>
                <w:szCs w:val="20"/>
              </w:rPr>
            </w:pPr>
            <w:r w:rsidRPr="00190801">
              <w:rPr>
                <w:b w:val="0"/>
                <w:bCs/>
                <w:szCs w:val="20"/>
              </w:rPr>
              <w:t>Autor (es)</w:t>
            </w:r>
          </w:p>
        </w:tc>
        <w:tc>
          <w:tcPr>
            <w:tcW w:w="2138" w:type="dxa"/>
            <w:shd w:val="clear" w:color="auto" w:fill="auto"/>
          </w:tcPr>
          <w:p w14:paraId="67817C36" w14:textId="77777777" w:rsidR="00D80D1A" w:rsidRPr="00190801" w:rsidRDefault="00D80D1A" w:rsidP="008E506C">
            <w:pPr>
              <w:spacing w:line="240" w:lineRule="auto"/>
              <w:rPr>
                <w:b w:val="0"/>
                <w:bCs/>
                <w:szCs w:val="20"/>
              </w:rPr>
            </w:pPr>
            <w:r w:rsidRPr="00190801">
              <w:rPr>
                <w:b w:val="0"/>
                <w:bCs/>
                <w:szCs w:val="20"/>
              </w:rPr>
              <w:t>Paola Andrea Tello Zambrano</w:t>
            </w:r>
          </w:p>
        </w:tc>
        <w:tc>
          <w:tcPr>
            <w:tcW w:w="1560" w:type="dxa"/>
            <w:shd w:val="clear" w:color="auto" w:fill="auto"/>
          </w:tcPr>
          <w:p w14:paraId="6D87047F" w14:textId="77777777" w:rsidR="00D80D1A" w:rsidRPr="00190801" w:rsidRDefault="00D80D1A" w:rsidP="008E506C">
            <w:pPr>
              <w:spacing w:line="240" w:lineRule="auto"/>
              <w:rPr>
                <w:b w:val="0"/>
                <w:bCs/>
                <w:szCs w:val="20"/>
              </w:rPr>
            </w:pPr>
            <w:r w:rsidRPr="00190801">
              <w:rPr>
                <w:b w:val="0"/>
                <w:bCs/>
                <w:szCs w:val="20"/>
              </w:rPr>
              <w:t>Experto temático</w:t>
            </w:r>
          </w:p>
        </w:tc>
        <w:tc>
          <w:tcPr>
            <w:tcW w:w="1701" w:type="dxa"/>
            <w:shd w:val="clear" w:color="auto" w:fill="auto"/>
          </w:tcPr>
          <w:p w14:paraId="6FC47704" w14:textId="77777777" w:rsidR="00D80D1A" w:rsidRPr="00190801" w:rsidRDefault="00D80D1A" w:rsidP="008E506C">
            <w:pPr>
              <w:spacing w:line="240" w:lineRule="auto"/>
              <w:rPr>
                <w:b w:val="0"/>
                <w:bCs/>
                <w:szCs w:val="20"/>
              </w:rPr>
            </w:pPr>
            <w:r w:rsidRPr="00190801">
              <w:rPr>
                <w:b w:val="0"/>
                <w:bCs/>
                <w:szCs w:val="20"/>
              </w:rPr>
              <w:t>Centro Agroempresarial y Desarrollo Pecuario - Regional Huila</w:t>
            </w:r>
          </w:p>
        </w:tc>
        <w:tc>
          <w:tcPr>
            <w:tcW w:w="1275" w:type="dxa"/>
            <w:shd w:val="clear" w:color="auto" w:fill="auto"/>
          </w:tcPr>
          <w:p w14:paraId="5F16D075" w14:textId="77777777" w:rsidR="00D80D1A" w:rsidRPr="00190801" w:rsidRDefault="00D80D1A" w:rsidP="008E506C">
            <w:pPr>
              <w:spacing w:line="240" w:lineRule="auto"/>
              <w:rPr>
                <w:b w:val="0"/>
                <w:bCs/>
                <w:szCs w:val="20"/>
              </w:rPr>
            </w:pPr>
            <w:r w:rsidRPr="00190801">
              <w:rPr>
                <w:b w:val="0"/>
                <w:bCs/>
                <w:szCs w:val="20"/>
              </w:rPr>
              <w:t>2026-07-</w:t>
            </w:r>
            <w:r>
              <w:rPr>
                <w:b w:val="0"/>
                <w:bCs/>
                <w:szCs w:val="20"/>
              </w:rPr>
              <w:t>25</w:t>
            </w:r>
          </w:p>
        </w:tc>
        <w:tc>
          <w:tcPr>
            <w:tcW w:w="1560" w:type="dxa"/>
            <w:shd w:val="clear" w:color="auto" w:fill="auto"/>
          </w:tcPr>
          <w:p w14:paraId="09480A06" w14:textId="77777777" w:rsidR="00D80D1A" w:rsidRPr="00190801" w:rsidRDefault="00D80D1A" w:rsidP="008E506C">
            <w:pPr>
              <w:spacing w:line="240" w:lineRule="auto"/>
              <w:rPr>
                <w:b w:val="0"/>
                <w:bCs/>
                <w:szCs w:val="20"/>
              </w:rPr>
            </w:pPr>
            <w:r w:rsidRPr="00190801">
              <w:rPr>
                <w:b w:val="0"/>
                <w:bCs/>
                <w:szCs w:val="20"/>
              </w:rPr>
              <w:t xml:space="preserve">Actualización </w:t>
            </w:r>
          </w:p>
        </w:tc>
      </w:tr>
      <w:bookmarkEnd w:id="30"/>
    </w:tbl>
    <w:p w14:paraId="2E9B97FC" w14:textId="4850DC2B" w:rsidR="001D7CA1" w:rsidRDefault="001D7CA1" w:rsidP="008E506C">
      <w:pPr>
        <w:spacing w:line="240" w:lineRule="auto"/>
      </w:pPr>
    </w:p>
    <w:sectPr w:rsidR="001D7CA1">
      <w:headerReference w:type="default" r:id="rId16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Paula Marcela Vidal Quintero" w:date="2026-09-14T03:52:00Z" w:initials="PV">
    <w:p w14:paraId="68F51DDF" w14:textId="77777777" w:rsidR="005B5D1A" w:rsidRDefault="005B5D1A" w:rsidP="005B5D1A">
      <w:pPr>
        <w:jc w:val="left"/>
      </w:pPr>
      <w:r>
        <w:rPr>
          <w:rStyle w:val="CommentReference"/>
        </w:rPr>
        <w:annotationRef/>
      </w:r>
      <w:r>
        <w:rPr>
          <w:szCs w:val="20"/>
          <w:u w:val="single"/>
        </w:rPr>
        <w:t>Texto alternativo</w:t>
      </w:r>
      <w:r>
        <w:rPr>
          <w:szCs w:val="20"/>
        </w:rPr>
        <w:t>: El mapa conceptual sintetiza el componente Presupuesto y responsabilidad fiscal solidaria mediante cinco temas articulados. Los fundamentos del presupuesto comprenden su concepto, finalidad, elementos, tipos, etapas, políticas, controles y relación con la planeación y la finalidad social. La organización y recolección de información presupuestal requiere reconocer áreas y niveles de autoridad, identificar necesidades, definir canales y responsables, utilizar instrumentos de recolección y validar oportunamente los datos. La formulación presupuestal integra el plan de trabajo, la proyección de recursos, costos, gastos e inversiones, la consolidación y aprobación, y posteriormente la ejecución, el seguimiento, los ajustes y las acciones de mejora. Las responsabilidades tributarias consideran el RUT y el NIT, el régimen aplicable, la facturación electrónica, la información exógena, el IVA, el ICA, la renta y la planeación de obligaciones. Finalmente, las sanciones y la prevención del incumplimiento tributario incluyen el Estatuto Tributario, la UVT y las principales sanciones, los incumplimientos y correcciones, la prevención de la evasión tributaria y los controles para fortalecer el cumplimiento fiscal.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51D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F72A15" w16cex:dateUtc="2026-09-14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51DDF" w16cid:durableId="44F72A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EFE7E" w14:textId="77777777" w:rsidR="00A821C2" w:rsidRDefault="00A821C2" w:rsidP="00D80D1A">
      <w:pPr>
        <w:spacing w:after="0" w:line="240" w:lineRule="auto"/>
      </w:pPr>
      <w:r>
        <w:separator/>
      </w:r>
    </w:p>
  </w:endnote>
  <w:endnote w:type="continuationSeparator" w:id="0">
    <w:p w14:paraId="09D8D6D1" w14:textId="77777777" w:rsidR="00A821C2" w:rsidRDefault="00A821C2" w:rsidP="00D80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7EB19" w14:textId="77777777" w:rsidR="00A821C2" w:rsidRDefault="00A821C2" w:rsidP="00D80D1A">
      <w:pPr>
        <w:spacing w:after="0" w:line="240" w:lineRule="auto"/>
      </w:pPr>
      <w:r>
        <w:separator/>
      </w:r>
    </w:p>
  </w:footnote>
  <w:footnote w:type="continuationSeparator" w:id="0">
    <w:p w14:paraId="35228C08" w14:textId="77777777" w:rsidR="00A821C2" w:rsidRDefault="00A821C2" w:rsidP="00D80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55FF" w14:textId="2882AAF3" w:rsidR="00D80D1A" w:rsidRDefault="00D80D1A" w:rsidP="00D80D1A">
    <w:pPr>
      <w:pStyle w:val="Header"/>
      <w:jc w:val="center"/>
    </w:pPr>
    <w:r>
      <w:rPr>
        <w:noProof/>
      </w:rPr>
      <w:drawing>
        <wp:anchor distT="0" distB="0" distL="114300" distR="114300" simplePos="0" relativeHeight="251658240" behindDoc="1" locked="0" layoutInCell="1" allowOverlap="1" wp14:anchorId="37E4ECA4" wp14:editId="0F02BFBD">
          <wp:simplePos x="0" y="0"/>
          <wp:positionH relativeFrom="margin">
            <wp:align>center</wp:align>
          </wp:positionH>
          <wp:positionV relativeFrom="paragraph">
            <wp:posOffset>-292190</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956F6"/>
    <w:multiLevelType w:val="hybridMultilevel"/>
    <w:tmpl w:val="C0D672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5192" w:hanging="360"/>
      </w:pPr>
    </w:lvl>
    <w:lvl w:ilvl="2">
      <w:start w:val="1"/>
      <w:numFmt w:val="lowerRoman"/>
      <w:lvlText w:val="%3."/>
      <w:lvlJc w:val="right"/>
      <w:pPr>
        <w:ind w:left="5912" w:hanging="180"/>
      </w:pPr>
    </w:lvl>
    <w:lvl w:ilvl="3">
      <w:start w:val="1"/>
      <w:numFmt w:val="decimal"/>
      <w:lvlText w:val="%4."/>
      <w:lvlJc w:val="left"/>
      <w:pPr>
        <w:ind w:left="6632" w:hanging="360"/>
      </w:pPr>
    </w:lvl>
    <w:lvl w:ilvl="4">
      <w:start w:val="1"/>
      <w:numFmt w:val="lowerLetter"/>
      <w:lvlText w:val="%5."/>
      <w:lvlJc w:val="left"/>
      <w:pPr>
        <w:ind w:left="7352" w:hanging="360"/>
      </w:pPr>
    </w:lvl>
    <w:lvl w:ilvl="5">
      <w:start w:val="1"/>
      <w:numFmt w:val="lowerRoman"/>
      <w:lvlText w:val="%6."/>
      <w:lvlJc w:val="right"/>
      <w:pPr>
        <w:ind w:left="8072" w:hanging="180"/>
      </w:pPr>
    </w:lvl>
    <w:lvl w:ilvl="6">
      <w:start w:val="1"/>
      <w:numFmt w:val="decimal"/>
      <w:lvlText w:val="%7."/>
      <w:lvlJc w:val="left"/>
      <w:pPr>
        <w:ind w:left="8792" w:hanging="360"/>
      </w:pPr>
    </w:lvl>
    <w:lvl w:ilvl="7">
      <w:start w:val="1"/>
      <w:numFmt w:val="lowerLetter"/>
      <w:lvlText w:val="%8."/>
      <w:lvlJc w:val="left"/>
      <w:pPr>
        <w:ind w:left="9512" w:hanging="360"/>
      </w:pPr>
    </w:lvl>
    <w:lvl w:ilvl="8">
      <w:start w:val="1"/>
      <w:numFmt w:val="lowerRoman"/>
      <w:lvlText w:val="%9."/>
      <w:lvlJc w:val="right"/>
      <w:pPr>
        <w:ind w:left="10232" w:hanging="180"/>
      </w:pPr>
    </w:lvl>
  </w:abstractNum>
  <w:num w:numId="1" w16cid:durableId="606274271">
    <w:abstractNumId w:val="0"/>
  </w:num>
  <w:num w:numId="2" w16cid:durableId="5076042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1A"/>
    <w:rsid w:val="00010F38"/>
    <w:rsid w:val="00011F1C"/>
    <w:rsid w:val="000209A4"/>
    <w:rsid w:val="000346D4"/>
    <w:rsid w:val="00034B54"/>
    <w:rsid w:val="00034F6E"/>
    <w:rsid w:val="000359FB"/>
    <w:rsid w:val="00037D26"/>
    <w:rsid w:val="000546A0"/>
    <w:rsid w:val="0006017D"/>
    <w:rsid w:val="00060DBD"/>
    <w:rsid w:val="00065077"/>
    <w:rsid w:val="0006578D"/>
    <w:rsid w:val="00070722"/>
    <w:rsid w:val="0007742A"/>
    <w:rsid w:val="000779CD"/>
    <w:rsid w:val="000807EC"/>
    <w:rsid w:val="000808B5"/>
    <w:rsid w:val="00080B2F"/>
    <w:rsid w:val="00085730"/>
    <w:rsid w:val="00090458"/>
    <w:rsid w:val="00090FDA"/>
    <w:rsid w:val="000943CB"/>
    <w:rsid w:val="000950F3"/>
    <w:rsid w:val="000955D3"/>
    <w:rsid w:val="00095716"/>
    <w:rsid w:val="0009707A"/>
    <w:rsid w:val="000A1484"/>
    <w:rsid w:val="000A3399"/>
    <w:rsid w:val="000A34C5"/>
    <w:rsid w:val="000B08AD"/>
    <w:rsid w:val="000B4FBC"/>
    <w:rsid w:val="000B56C0"/>
    <w:rsid w:val="000C44B9"/>
    <w:rsid w:val="000D00CF"/>
    <w:rsid w:val="000D2870"/>
    <w:rsid w:val="000D33F2"/>
    <w:rsid w:val="000D6BC1"/>
    <w:rsid w:val="000E4210"/>
    <w:rsid w:val="00107CFF"/>
    <w:rsid w:val="00120CC8"/>
    <w:rsid w:val="00121296"/>
    <w:rsid w:val="0012470E"/>
    <w:rsid w:val="0012591E"/>
    <w:rsid w:val="00126CCE"/>
    <w:rsid w:val="00133DB1"/>
    <w:rsid w:val="00135ACE"/>
    <w:rsid w:val="00135E1D"/>
    <w:rsid w:val="00145444"/>
    <w:rsid w:val="00147196"/>
    <w:rsid w:val="00153666"/>
    <w:rsid w:val="001611F3"/>
    <w:rsid w:val="00161D8C"/>
    <w:rsid w:val="00164B23"/>
    <w:rsid w:val="00183E8C"/>
    <w:rsid w:val="00184DE6"/>
    <w:rsid w:val="00194BDD"/>
    <w:rsid w:val="001978B2"/>
    <w:rsid w:val="001A338B"/>
    <w:rsid w:val="001A610A"/>
    <w:rsid w:val="001A669B"/>
    <w:rsid w:val="001B2609"/>
    <w:rsid w:val="001B2E31"/>
    <w:rsid w:val="001B6C25"/>
    <w:rsid w:val="001C16FD"/>
    <w:rsid w:val="001D39D2"/>
    <w:rsid w:val="001D41D6"/>
    <w:rsid w:val="001D7CA1"/>
    <w:rsid w:val="001E1040"/>
    <w:rsid w:val="001E3E9E"/>
    <w:rsid w:val="001F0EF4"/>
    <w:rsid w:val="00202195"/>
    <w:rsid w:val="002053B1"/>
    <w:rsid w:val="00206160"/>
    <w:rsid w:val="00210632"/>
    <w:rsid w:val="002136F0"/>
    <w:rsid w:val="00222267"/>
    <w:rsid w:val="00223505"/>
    <w:rsid w:val="002239C3"/>
    <w:rsid w:val="002251B1"/>
    <w:rsid w:val="00237459"/>
    <w:rsid w:val="00237C72"/>
    <w:rsid w:val="00237DCB"/>
    <w:rsid w:val="002400D8"/>
    <w:rsid w:val="00240D9C"/>
    <w:rsid w:val="00245430"/>
    <w:rsid w:val="00250129"/>
    <w:rsid w:val="002514A7"/>
    <w:rsid w:val="0026104D"/>
    <w:rsid w:val="00264692"/>
    <w:rsid w:val="00266D18"/>
    <w:rsid w:val="00266DD4"/>
    <w:rsid w:val="0027632B"/>
    <w:rsid w:val="00276DD3"/>
    <w:rsid w:val="00282B87"/>
    <w:rsid w:val="002842C0"/>
    <w:rsid w:val="002850B2"/>
    <w:rsid w:val="00290162"/>
    <w:rsid w:val="00290DD9"/>
    <w:rsid w:val="002968D5"/>
    <w:rsid w:val="00297E7F"/>
    <w:rsid w:val="002B0FEF"/>
    <w:rsid w:val="002B11F5"/>
    <w:rsid w:val="002C25D4"/>
    <w:rsid w:val="002D0EC9"/>
    <w:rsid w:val="002D31D9"/>
    <w:rsid w:val="002D46F5"/>
    <w:rsid w:val="002F5A6B"/>
    <w:rsid w:val="002F5EA2"/>
    <w:rsid w:val="002F7F92"/>
    <w:rsid w:val="0030313C"/>
    <w:rsid w:val="00303BEF"/>
    <w:rsid w:val="0030499F"/>
    <w:rsid w:val="003105C1"/>
    <w:rsid w:val="00321BA8"/>
    <w:rsid w:val="0032390B"/>
    <w:rsid w:val="003266C4"/>
    <w:rsid w:val="003334B2"/>
    <w:rsid w:val="00352B25"/>
    <w:rsid w:val="003561FA"/>
    <w:rsid w:val="00365928"/>
    <w:rsid w:val="0037402F"/>
    <w:rsid w:val="00374435"/>
    <w:rsid w:val="00382D52"/>
    <w:rsid w:val="00393778"/>
    <w:rsid w:val="00393FCE"/>
    <w:rsid w:val="003955A6"/>
    <w:rsid w:val="003A08DA"/>
    <w:rsid w:val="003A35F5"/>
    <w:rsid w:val="003B2236"/>
    <w:rsid w:val="003B28B3"/>
    <w:rsid w:val="003C3FC5"/>
    <w:rsid w:val="003D133F"/>
    <w:rsid w:val="003D1402"/>
    <w:rsid w:val="003D2A54"/>
    <w:rsid w:val="003D6376"/>
    <w:rsid w:val="003D6754"/>
    <w:rsid w:val="003D7508"/>
    <w:rsid w:val="003E0B9F"/>
    <w:rsid w:val="003E1602"/>
    <w:rsid w:val="003E167C"/>
    <w:rsid w:val="003E34BA"/>
    <w:rsid w:val="003E7E1F"/>
    <w:rsid w:val="003F010A"/>
    <w:rsid w:val="003F1794"/>
    <w:rsid w:val="003F2209"/>
    <w:rsid w:val="003F3438"/>
    <w:rsid w:val="003F447B"/>
    <w:rsid w:val="003F7330"/>
    <w:rsid w:val="00400781"/>
    <w:rsid w:val="004065FA"/>
    <w:rsid w:val="00411CCB"/>
    <w:rsid w:val="00414F4D"/>
    <w:rsid w:val="00421747"/>
    <w:rsid w:val="00424767"/>
    <w:rsid w:val="00431E2B"/>
    <w:rsid w:val="004324AF"/>
    <w:rsid w:val="00435278"/>
    <w:rsid w:val="004414FA"/>
    <w:rsid w:val="00443155"/>
    <w:rsid w:val="00443B2E"/>
    <w:rsid w:val="004509D1"/>
    <w:rsid w:val="00463E93"/>
    <w:rsid w:val="00464BD5"/>
    <w:rsid w:val="00465D03"/>
    <w:rsid w:val="004748C2"/>
    <w:rsid w:val="00481114"/>
    <w:rsid w:val="00481F85"/>
    <w:rsid w:val="00482CA5"/>
    <w:rsid w:val="0049132D"/>
    <w:rsid w:val="00493A44"/>
    <w:rsid w:val="004A0494"/>
    <w:rsid w:val="004A6F5F"/>
    <w:rsid w:val="004B4681"/>
    <w:rsid w:val="004C049B"/>
    <w:rsid w:val="004C0E32"/>
    <w:rsid w:val="004C188F"/>
    <w:rsid w:val="004C1CE5"/>
    <w:rsid w:val="004C3012"/>
    <w:rsid w:val="004C33FD"/>
    <w:rsid w:val="004C5AAF"/>
    <w:rsid w:val="004D2F59"/>
    <w:rsid w:val="004D4894"/>
    <w:rsid w:val="004D4AB2"/>
    <w:rsid w:val="004E00AA"/>
    <w:rsid w:val="004E207C"/>
    <w:rsid w:val="004E209F"/>
    <w:rsid w:val="004E69E4"/>
    <w:rsid w:val="004E6F2A"/>
    <w:rsid w:val="004E7069"/>
    <w:rsid w:val="004E71C1"/>
    <w:rsid w:val="004F1AC6"/>
    <w:rsid w:val="004F1AE5"/>
    <w:rsid w:val="004F41E5"/>
    <w:rsid w:val="004F7F2A"/>
    <w:rsid w:val="004F7FDE"/>
    <w:rsid w:val="00501773"/>
    <w:rsid w:val="00501C6D"/>
    <w:rsid w:val="0050541F"/>
    <w:rsid w:val="005056EE"/>
    <w:rsid w:val="00507A29"/>
    <w:rsid w:val="00514229"/>
    <w:rsid w:val="005170D2"/>
    <w:rsid w:val="00521590"/>
    <w:rsid w:val="00523CF4"/>
    <w:rsid w:val="00525996"/>
    <w:rsid w:val="00525A55"/>
    <w:rsid w:val="005342DB"/>
    <w:rsid w:val="00541C8E"/>
    <w:rsid w:val="005426F3"/>
    <w:rsid w:val="00544632"/>
    <w:rsid w:val="00547239"/>
    <w:rsid w:val="005533D6"/>
    <w:rsid w:val="00557C9D"/>
    <w:rsid w:val="0056259F"/>
    <w:rsid w:val="00566207"/>
    <w:rsid w:val="0057098A"/>
    <w:rsid w:val="005725F1"/>
    <w:rsid w:val="00573254"/>
    <w:rsid w:val="00576C4F"/>
    <w:rsid w:val="00577D47"/>
    <w:rsid w:val="005862BA"/>
    <w:rsid w:val="005922BF"/>
    <w:rsid w:val="00594616"/>
    <w:rsid w:val="005A512E"/>
    <w:rsid w:val="005A674F"/>
    <w:rsid w:val="005B283E"/>
    <w:rsid w:val="005B2A90"/>
    <w:rsid w:val="005B5D1A"/>
    <w:rsid w:val="005B6A9A"/>
    <w:rsid w:val="005B6D28"/>
    <w:rsid w:val="005C288A"/>
    <w:rsid w:val="005C438D"/>
    <w:rsid w:val="005D231D"/>
    <w:rsid w:val="005D5870"/>
    <w:rsid w:val="005D7531"/>
    <w:rsid w:val="005E3BC9"/>
    <w:rsid w:val="005E5530"/>
    <w:rsid w:val="005F2CB4"/>
    <w:rsid w:val="005F3AEC"/>
    <w:rsid w:val="005F3C68"/>
    <w:rsid w:val="005F608C"/>
    <w:rsid w:val="005F6510"/>
    <w:rsid w:val="00600D73"/>
    <w:rsid w:val="0061678E"/>
    <w:rsid w:val="00620B0F"/>
    <w:rsid w:val="00622DBD"/>
    <w:rsid w:val="00623B8A"/>
    <w:rsid w:val="00642F47"/>
    <w:rsid w:val="00643C13"/>
    <w:rsid w:val="0064665D"/>
    <w:rsid w:val="00656559"/>
    <w:rsid w:val="00656825"/>
    <w:rsid w:val="00660B31"/>
    <w:rsid w:val="006633D9"/>
    <w:rsid w:val="006641F2"/>
    <w:rsid w:val="00666410"/>
    <w:rsid w:val="006671D2"/>
    <w:rsid w:val="00667666"/>
    <w:rsid w:val="00667A9F"/>
    <w:rsid w:val="00672FF0"/>
    <w:rsid w:val="0067491E"/>
    <w:rsid w:val="006749D4"/>
    <w:rsid w:val="00675CC4"/>
    <w:rsid w:val="00676FD2"/>
    <w:rsid w:val="00677109"/>
    <w:rsid w:val="00687C8F"/>
    <w:rsid w:val="006955E7"/>
    <w:rsid w:val="00696635"/>
    <w:rsid w:val="00697251"/>
    <w:rsid w:val="006A183B"/>
    <w:rsid w:val="006B2128"/>
    <w:rsid w:val="006B7152"/>
    <w:rsid w:val="006C232C"/>
    <w:rsid w:val="006C31BD"/>
    <w:rsid w:val="006C5FF4"/>
    <w:rsid w:val="006C79AD"/>
    <w:rsid w:val="006D51BB"/>
    <w:rsid w:val="006D70E6"/>
    <w:rsid w:val="006E14A4"/>
    <w:rsid w:val="006E3E37"/>
    <w:rsid w:val="006E7815"/>
    <w:rsid w:val="006F3D8C"/>
    <w:rsid w:val="00701ABD"/>
    <w:rsid w:val="007034B6"/>
    <w:rsid w:val="007110ED"/>
    <w:rsid w:val="00713E18"/>
    <w:rsid w:val="007164EB"/>
    <w:rsid w:val="00717785"/>
    <w:rsid w:val="00727CFD"/>
    <w:rsid w:val="00742334"/>
    <w:rsid w:val="0077301D"/>
    <w:rsid w:val="0079457A"/>
    <w:rsid w:val="007967A0"/>
    <w:rsid w:val="007A1AF8"/>
    <w:rsid w:val="007A4C5B"/>
    <w:rsid w:val="007A7FFD"/>
    <w:rsid w:val="007B12D1"/>
    <w:rsid w:val="007B5DA2"/>
    <w:rsid w:val="007B7731"/>
    <w:rsid w:val="007C0767"/>
    <w:rsid w:val="007C5AF5"/>
    <w:rsid w:val="007D1C91"/>
    <w:rsid w:val="007D2C6E"/>
    <w:rsid w:val="007D6729"/>
    <w:rsid w:val="007E2C19"/>
    <w:rsid w:val="007E3F54"/>
    <w:rsid w:val="007F1A64"/>
    <w:rsid w:val="00804247"/>
    <w:rsid w:val="008102A1"/>
    <w:rsid w:val="00812443"/>
    <w:rsid w:val="008150E0"/>
    <w:rsid w:val="008167A1"/>
    <w:rsid w:val="008203E3"/>
    <w:rsid w:val="0082276F"/>
    <w:rsid w:val="00822D44"/>
    <w:rsid w:val="008430FB"/>
    <w:rsid w:val="00843608"/>
    <w:rsid w:val="00844D2A"/>
    <w:rsid w:val="008453F7"/>
    <w:rsid w:val="00854F25"/>
    <w:rsid w:val="00860870"/>
    <w:rsid w:val="00873F2C"/>
    <w:rsid w:val="00877182"/>
    <w:rsid w:val="00885F3E"/>
    <w:rsid w:val="00887D93"/>
    <w:rsid w:val="0089625B"/>
    <w:rsid w:val="008979A6"/>
    <w:rsid w:val="008A0855"/>
    <w:rsid w:val="008A238E"/>
    <w:rsid w:val="008A656C"/>
    <w:rsid w:val="008B1B70"/>
    <w:rsid w:val="008B1DFB"/>
    <w:rsid w:val="008C25E9"/>
    <w:rsid w:val="008C273F"/>
    <w:rsid w:val="008C2E21"/>
    <w:rsid w:val="008C30E7"/>
    <w:rsid w:val="008C69EE"/>
    <w:rsid w:val="008D695A"/>
    <w:rsid w:val="008E097D"/>
    <w:rsid w:val="008E0C69"/>
    <w:rsid w:val="008E196C"/>
    <w:rsid w:val="008E506C"/>
    <w:rsid w:val="008E5678"/>
    <w:rsid w:val="008E790A"/>
    <w:rsid w:val="008F084C"/>
    <w:rsid w:val="008F5B0C"/>
    <w:rsid w:val="00903876"/>
    <w:rsid w:val="00905933"/>
    <w:rsid w:val="009059A6"/>
    <w:rsid w:val="00905EEB"/>
    <w:rsid w:val="00906015"/>
    <w:rsid w:val="00907C14"/>
    <w:rsid w:val="0091317F"/>
    <w:rsid w:val="009167F0"/>
    <w:rsid w:val="00920B99"/>
    <w:rsid w:val="009312A1"/>
    <w:rsid w:val="00933CD4"/>
    <w:rsid w:val="00936545"/>
    <w:rsid w:val="00940AB7"/>
    <w:rsid w:val="009449BA"/>
    <w:rsid w:val="009476FC"/>
    <w:rsid w:val="00951990"/>
    <w:rsid w:val="00957C81"/>
    <w:rsid w:val="00960062"/>
    <w:rsid w:val="009633F3"/>
    <w:rsid w:val="0096479B"/>
    <w:rsid w:val="009813C1"/>
    <w:rsid w:val="0098463B"/>
    <w:rsid w:val="0099577E"/>
    <w:rsid w:val="009960F8"/>
    <w:rsid w:val="009A06AB"/>
    <w:rsid w:val="009A5778"/>
    <w:rsid w:val="009B139F"/>
    <w:rsid w:val="009B21A3"/>
    <w:rsid w:val="009B26BA"/>
    <w:rsid w:val="009C5DDC"/>
    <w:rsid w:val="009C737B"/>
    <w:rsid w:val="009D045B"/>
    <w:rsid w:val="009D27AE"/>
    <w:rsid w:val="009E2E74"/>
    <w:rsid w:val="009E79B8"/>
    <w:rsid w:val="009F0828"/>
    <w:rsid w:val="009F38D9"/>
    <w:rsid w:val="009F4CF9"/>
    <w:rsid w:val="009F6B0E"/>
    <w:rsid w:val="00A00EF3"/>
    <w:rsid w:val="00A041D0"/>
    <w:rsid w:val="00A0479D"/>
    <w:rsid w:val="00A0495A"/>
    <w:rsid w:val="00A0563B"/>
    <w:rsid w:val="00A05FD8"/>
    <w:rsid w:val="00A06B01"/>
    <w:rsid w:val="00A10E4F"/>
    <w:rsid w:val="00A21074"/>
    <w:rsid w:val="00A25EE3"/>
    <w:rsid w:val="00A30206"/>
    <w:rsid w:val="00A37760"/>
    <w:rsid w:val="00A403C7"/>
    <w:rsid w:val="00A408A2"/>
    <w:rsid w:val="00A40F3E"/>
    <w:rsid w:val="00A41229"/>
    <w:rsid w:val="00A51AFC"/>
    <w:rsid w:val="00A52D0B"/>
    <w:rsid w:val="00A55378"/>
    <w:rsid w:val="00A60F15"/>
    <w:rsid w:val="00A64F13"/>
    <w:rsid w:val="00A65BB2"/>
    <w:rsid w:val="00A713C5"/>
    <w:rsid w:val="00A75FB5"/>
    <w:rsid w:val="00A821C2"/>
    <w:rsid w:val="00A83CAD"/>
    <w:rsid w:val="00A871BE"/>
    <w:rsid w:val="00AA777D"/>
    <w:rsid w:val="00AC1B6A"/>
    <w:rsid w:val="00AC2925"/>
    <w:rsid w:val="00AC678B"/>
    <w:rsid w:val="00AD3800"/>
    <w:rsid w:val="00AD5EC7"/>
    <w:rsid w:val="00AD6584"/>
    <w:rsid w:val="00AD790E"/>
    <w:rsid w:val="00AE1CEF"/>
    <w:rsid w:val="00AE579D"/>
    <w:rsid w:val="00AE6E5D"/>
    <w:rsid w:val="00AE7749"/>
    <w:rsid w:val="00AF1F1D"/>
    <w:rsid w:val="00AF51D4"/>
    <w:rsid w:val="00B02022"/>
    <w:rsid w:val="00B03E4D"/>
    <w:rsid w:val="00B0658D"/>
    <w:rsid w:val="00B13D5B"/>
    <w:rsid w:val="00B15CB7"/>
    <w:rsid w:val="00B24B50"/>
    <w:rsid w:val="00B25A13"/>
    <w:rsid w:val="00B270E2"/>
    <w:rsid w:val="00B4722D"/>
    <w:rsid w:val="00B5348F"/>
    <w:rsid w:val="00B61CBF"/>
    <w:rsid w:val="00B62955"/>
    <w:rsid w:val="00B65BF3"/>
    <w:rsid w:val="00B709E1"/>
    <w:rsid w:val="00B744E9"/>
    <w:rsid w:val="00B80A85"/>
    <w:rsid w:val="00B84E70"/>
    <w:rsid w:val="00B859D0"/>
    <w:rsid w:val="00B87514"/>
    <w:rsid w:val="00BA03AA"/>
    <w:rsid w:val="00BA6D30"/>
    <w:rsid w:val="00BB17FE"/>
    <w:rsid w:val="00BB1923"/>
    <w:rsid w:val="00BB2B1C"/>
    <w:rsid w:val="00BB3361"/>
    <w:rsid w:val="00BB6417"/>
    <w:rsid w:val="00BB773A"/>
    <w:rsid w:val="00BB7C8E"/>
    <w:rsid w:val="00BC4346"/>
    <w:rsid w:val="00BD28BF"/>
    <w:rsid w:val="00BE0D9B"/>
    <w:rsid w:val="00BF1988"/>
    <w:rsid w:val="00BF42BF"/>
    <w:rsid w:val="00C06343"/>
    <w:rsid w:val="00C10B2F"/>
    <w:rsid w:val="00C21A25"/>
    <w:rsid w:val="00C21AFB"/>
    <w:rsid w:val="00C247DB"/>
    <w:rsid w:val="00C24DF7"/>
    <w:rsid w:val="00C25EF9"/>
    <w:rsid w:val="00C27E18"/>
    <w:rsid w:val="00C31006"/>
    <w:rsid w:val="00C40343"/>
    <w:rsid w:val="00C41951"/>
    <w:rsid w:val="00C41A4C"/>
    <w:rsid w:val="00C61C9D"/>
    <w:rsid w:val="00C66194"/>
    <w:rsid w:val="00C668F8"/>
    <w:rsid w:val="00C67494"/>
    <w:rsid w:val="00C93432"/>
    <w:rsid w:val="00C93BA6"/>
    <w:rsid w:val="00C96578"/>
    <w:rsid w:val="00C973F4"/>
    <w:rsid w:val="00CA2831"/>
    <w:rsid w:val="00CA69F2"/>
    <w:rsid w:val="00CB1256"/>
    <w:rsid w:val="00CB3BBA"/>
    <w:rsid w:val="00CB5162"/>
    <w:rsid w:val="00CC07AE"/>
    <w:rsid w:val="00CC4ECC"/>
    <w:rsid w:val="00CD27AA"/>
    <w:rsid w:val="00CD3A04"/>
    <w:rsid w:val="00CD5039"/>
    <w:rsid w:val="00CD5C69"/>
    <w:rsid w:val="00CD6923"/>
    <w:rsid w:val="00CD6FE0"/>
    <w:rsid w:val="00CE7444"/>
    <w:rsid w:val="00D01356"/>
    <w:rsid w:val="00D01A06"/>
    <w:rsid w:val="00D023C8"/>
    <w:rsid w:val="00D030A2"/>
    <w:rsid w:val="00D047F5"/>
    <w:rsid w:val="00D051CE"/>
    <w:rsid w:val="00D10BB7"/>
    <w:rsid w:val="00D132F4"/>
    <w:rsid w:val="00D14C6F"/>
    <w:rsid w:val="00D15C6A"/>
    <w:rsid w:val="00D15CD4"/>
    <w:rsid w:val="00D178F7"/>
    <w:rsid w:val="00D23C60"/>
    <w:rsid w:val="00D23EB9"/>
    <w:rsid w:val="00D24374"/>
    <w:rsid w:val="00D24CF3"/>
    <w:rsid w:val="00D25F32"/>
    <w:rsid w:val="00D2680E"/>
    <w:rsid w:val="00D26CA9"/>
    <w:rsid w:val="00D32541"/>
    <w:rsid w:val="00D40423"/>
    <w:rsid w:val="00D428C5"/>
    <w:rsid w:val="00D45898"/>
    <w:rsid w:val="00D54357"/>
    <w:rsid w:val="00D55B25"/>
    <w:rsid w:val="00D60204"/>
    <w:rsid w:val="00D61A8C"/>
    <w:rsid w:val="00D65C5F"/>
    <w:rsid w:val="00D6666E"/>
    <w:rsid w:val="00D66A69"/>
    <w:rsid w:val="00D6724A"/>
    <w:rsid w:val="00D72CBA"/>
    <w:rsid w:val="00D765A7"/>
    <w:rsid w:val="00D76CB2"/>
    <w:rsid w:val="00D80D1A"/>
    <w:rsid w:val="00D813F1"/>
    <w:rsid w:val="00D85DBB"/>
    <w:rsid w:val="00D961B8"/>
    <w:rsid w:val="00DB212E"/>
    <w:rsid w:val="00DC2A15"/>
    <w:rsid w:val="00DD5DEE"/>
    <w:rsid w:val="00DD67E1"/>
    <w:rsid w:val="00DE3B47"/>
    <w:rsid w:val="00DE5405"/>
    <w:rsid w:val="00DF17B5"/>
    <w:rsid w:val="00DF3913"/>
    <w:rsid w:val="00DF5E9C"/>
    <w:rsid w:val="00E015F0"/>
    <w:rsid w:val="00E033D6"/>
    <w:rsid w:val="00E05195"/>
    <w:rsid w:val="00E07AE7"/>
    <w:rsid w:val="00E13559"/>
    <w:rsid w:val="00E2105A"/>
    <w:rsid w:val="00E248E7"/>
    <w:rsid w:val="00E25D1E"/>
    <w:rsid w:val="00E31467"/>
    <w:rsid w:val="00E314A0"/>
    <w:rsid w:val="00E31AA2"/>
    <w:rsid w:val="00E32712"/>
    <w:rsid w:val="00E32B38"/>
    <w:rsid w:val="00E34C9E"/>
    <w:rsid w:val="00E648F8"/>
    <w:rsid w:val="00E64B6E"/>
    <w:rsid w:val="00E67FC3"/>
    <w:rsid w:val="00E745CE"/>
    <w:rsid w:val="00E908BC"/>
    <w:rsid w:val="00E94747"/>
    <w:rsid w:val="00E967EE"/>
    <w:rsid w:val="00EA082D"/>
    <w:rsid w:val="00EA4F46"/>
    <w:rsid w:val="00EA5B42"/>
    <w:rsid w:val="00EA6FB2"/>
    <w:rsid w:val="00EB1FD2"/>
    <w:rsid w:val="00EB25C4"/>
    <w:rsid w:val="00EB3F9D"/>
    <w:rsid w:val="00EB7FC7"/>
    <w:rsid w:val="00EC7270"/>
    <w:rsid w:val="00EC741A"/>
    <w:rsid w:val="00EC79E7"/>
    <w:rsid w:val="00EE5000"/>
    <w:rsid w:val="00EE600E"/>
    <w:rsid w:val="00EF14E8"/>
    <w:rsid w:val="00EF50A8"/>
    <w:rsid w:val="00EF6A39"/>
    <w:rsid w:val="00F02A3E"/>
    <w:rsid w:val="00F046A7"/>
    <w:rsid w:val="00F05838"/>
    <w:rsid w:val="00F11BDE"/>
    <w:rsid w:val="00F13593"/>
    <w:rsid w:val="00F1415E"/>
    <w:rsid w:val="00F17075"/>
    <w:rsid w:val="00F17D4C"/>
    <w:rsid w:val="00F20DFB"/>
    <w:rsid w:val="00F217E4"/>
    <w:rsid w:val="00F231A8"/>
    <w:rsid w:val="00F23AF7"/>
    <w:rsid w:val="00F241B0"/>
    <w:rsid w:val="00F26DE1"/>
    <w:rsid w:val="00F27258"/>
    <w:rsid w:val="00F32140"/>
    <w:rsid w:val="00F363A6"/>
    <w:rsid w:val="00F364A2"/>
    <w:rsid w:val="00F367B0"/>
    <w:rsid w:val="00F36CCB"/>
    <w:rsid w:val="00F4734A"/>
    <w:rsid w:val="00F5198E"/>
    <w:rsid w:val="00F5217E"/>
    <w:rsid w:val="00F538EF"/>
    <w:rsid w:val="00F65FAD"/>
    <w:rsid w:val="00F70964"/>
    <w:rsid w:val="00F74856"/>
    <w:rsid w:val="00F9488F"/>
    <w:rsid w:val="00FA1D0B"/>
    <w:rsid w:val="00FA4CC8"/>
    <w:rsid w:val="00FB079A"/>
    <w:rsid w:val="00FB17C4"/>
    <w:rsid w:val="00FC7A47"/>
    <w:rsid w:val="00FD5231"/>
    <w:rsid w:val="00FE47A4"/>
    <w:rsid w:val="00FE6056"/>
    <w:rsid w:val="00FE66D4"/>
    <w:rsid w:val="00FF3A49"/>
    <w:rsid w:val="00FF638E"/>
    <w:rsid w:val="00FF7C57"/>
    <w:rsid w:val="01838556"/>
    <w:rsid w:val="1D4E8D6E"/>
    <w:rsid w:val="21F23B71"/>
    <w:rsid w:val="2E8D8050"/>
    <w:rsid w:val="342E3774"/>
    <w:rsid w:val="419FB114"/>
    <w:rsid w:val="51AADBA0"/>
    <w:rsid w:val="5D69B331"/>
    <w:rsid w:val="60E56D66"/>
    <w:rsid w:val="77DFB7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5A98"/>
  <w15:chartTrackingRefBased/>
  <w15:docId w15:val="{E632EE89-6881-4670-A6E2-0F03116E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FD"/>
    <w:pPr>
      <w:spacing w:line="276" w:lineRule="auto"/>
      <w:ind w:firstLine="0"/>
      <w:contextualSpacing/>
      <w:jc w:val="both"/>
    </w:pPr>
    <w:rPr>
      <w:rFonts w:ascii="Arial" w:hAnsi="Arial"/>
      <w:sz w:val="20"/>
    </w:rPr>
  </w:style>
  <w:style w:type="paragraph" w:styleId="Heading1">
    <w:name w:val="heading 1"/>
    <w:basedOn w:val="Normal"/>
    <w:next w:val="Normal"/>
    <w:link w:val="Heading1Char"/>
    <w:uiPriority w:val="9"/>
    <w:qFormat/>
    <w:rsid w:val="00E94747"/>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247DB"/>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44">
    <w:name w:val="_Style 44"/>
    <w:basedOn w:val="TableNormal"/>
    <w:qFormat/>
    <w:rsid w:val="00D80D1A"/>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eNormal"/>
    <w:qFormat/>
    <w:rsid w:val="00D80D1A"/>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ListParagraph">
    <w:name w:val="List Paragraph"/>
    <w:basedOn w:val="Normal"/>
    <w:uiPriority w:val="34"/>
    <w:qFormat/>
    <w:rsid w:val="00D80D1A"/>
    <w:pPr>
      <w:ind w:left="720"/>
    </w:pPr>
  </w:style>
  <w:style w:type="table" w:customStyle="1" w:styleId="Style46">
    <w:name w:val="_Style 46"/>
    <w:basedOn w:val="TableNormal"/>
    <w:qFormat/>
    <w:rsid w:val="00D80D1A"/>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7">
    <w:name w:val="_Style 47"/>
    <w:basedOn w:val="TableNormal"/>
    <w:qFormat/>
    <w:rsid w:val="00D80D1A"/>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Header">
    <w:name w:val="header"/>
    <w:basedOn w:val="Normal"/>
    <w:link w:val="HeaderChar"/>
    <w:uiPriority w:val="99"/>
    <w:unhideWhenUsed/>
    <w:rsid w:val="00D80D1A"/>
    <w:pPr>
      <w:tabs>
        <w:tab w:val="center" w:pos="4419"/>
        <w:tab w:val="right" w:pos="8838"/>
      </w:tabs>
      <w:spacing w:after="0" w:line="240" w:lineRule="auto"/>
    </w:pPr>
  </w:style>
  <w:style w:type="character" w:customStyle="1" w:styleId="HeaderChar">
    <w:name w:val="Header Char"/>
    <w:basedOn w:val="DefaultParagraphFont"/>
    <w:link w:val="Header"/>
    <w:uiPriority w:val="99"/>
    <w:rsid w:val="00D80D1A"/>
    <w:rPr>
      <w:rFonts w:ascii="Arial" w:hAnsi="Arial"/>
      <w:sz w:val="20"/>
    </w:rPr>
  </w:style>
  <w:style w:type="paragraph" w:styleId="Footer">
    <w:name w:val="footer"/>
    <w:basedOn w:val="Normal"/>
    <w:link w:val="FooterChar"/>
    <w:uiPriority w:val="99"/>
    <w:unhideWhenUsed/>
    <w:rsid w:val="00D80D1A"/>
    <w:pPr>
      <w:tabs>
        <w:tab w:val="center" w:pos="4419"/>
        <w:tab w:val="right" w:pos="8838"/>
      </w:tabs>
      <w:spacing w:after="0" w:line="240" w:lineRule="auto"/>
    </w:pPr>
  </w:style>
  <w:style w:type="character" w:customStyle="1" w:styleId="FooterChar">
    <w:name w:val="Footer Char"/>
    <w:basedOn w:val="DefaultParagraphFont"/>
    <w:link w:val="Footer"/>
    <w:uiPriority w:val="99"/>
    <w:rsid w:val="00D80D1A"/>
    <w:rPr>
      <w:rFonts w:ascii="Arial" w:hAnsi="Arial"/>
      <w:sz w:val="20"/>
    </w:rPr>
  </w:style>
  <w:style w:type="table" w:customStyle="1" w:styleId="Style51">
    <w:name w:val="_Style 51"/>
    <w:basedOn w:val="TableNormal"/>
    <w:qFormat/>
    <w:rsid w:val="00D80D1A"/>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eNormal"/>
    <w:qFormat/>
    <w:rsid w:val="00D80D1A"/>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Heading1Char">
    <w:name w:val="Heading 1 Char"/>
    <w:basedOn w:val="DefaultParagraphFont"/>
    <w:link w:val="Heading1"/>
    <w:uiPriority w:val="9"/>
    <w:rsid w:val="00E94747"/>
    <w:rPr>
      <w:rFonts w:ascii="Arial" w:eastAsiaTheme="majorEastAsia" w:hAnsi="Arial" w:cstheme="majorBidi"/>
      <w:b/>
      <w:sz w:val="20"/>
      <w:szCs w:val="32"/>
    </w:rPr>
  </w:style>
  <w:style w:type="character" w:customStyle="1" w:styleId="Heading2Char">
    <w:name w:val="Heading 2 Char"/>
    <w:basedOn w:val="DefaultParagraphFont"/>
    <w:link w:val="Heading2"/>
    <w:uiPriority w:val="9"/>
    <w:rsid w:val="00C247DB"/>
    <w:rPr>
      <w:rFonts w:ascii="Arial" w:eastAsiaTheme="majorEastAsia" w:hAnsi="Arial" w:cstheme="majorBidi"/>
      <w:b/>
      <w:sz w:val="20"/>
      <w:szCs w:val="26"/>
    </w:rPr>
  </w:style>
  <w:style w:type="table" w:styleId="TableGrid">
    <w:name w:val="Table Grid"/>
    <w:basedOn w:val="TableNormal"/>
    <w:uiPriority w:val="39"/>
    <w:rsid w:val="004F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15CD4"/>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D15CD4"/>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es-CO"/>
    </w:rPr>
  </w:style>
  <w:style w:type="paragraph" w:styleId="TOCHeading">
    <w:name w:val="TOC Heading"/>
    <w:basedOn w:val="Heading1"/>
    <w:next w:val="Normal"/>
    <w:uiPriority w:val="39"/>
    <w:unhideWhenUsed/>
    <w:qFormat/>
    <w:rsid w:val="00A06B01"/>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OC1">
    <w:name w:val="toc 1"/>
    <w:basedOn w:val="Normal"/>
    <w:next w:val="Normal"/>
    <w:autoRedefine/>
    <w:uiPriority w:val="39"/>
    <w:unhideWhenUsed/>
    <w:rsid w:val="00A06B01"/>
    <w:pPr>
      <w:spacing w:after="100"/>
    </w:pPr>
  </w:style>
  <w:style w:type="paragraph" w:styleId="TOC2">
    <w:name w:val="toc 2"/>
    <w:basedOn w:val="Normal"/>
    <w:next w:val="Normal"/>
    <w:autoRedefine/>
    <w:uiPriority w:val="39"/>
    <w:unhideWhenUsed/>
    <w:rsid w:val="00A06B01"/>
    <w:pPr>
      <w:spacing w:after="100"/>
      <w:ind w:left="200"/>
    </w:pPr>
  </w:style>
  <w:style w:type="character" w:styleId="Hyperlink">
    <w:name w:val="Hyperlink"/>
    <w:basedOn w:val="DefaultParagraphFont"/>
    <w:uiPriority w:val="99"/>
    <w:unhideWhenUsed/>
    <w:rsid w:val="00A06B01"/>
    <w:rPr>
      <w:color w:val="0563C1" w:themeColor="hyperlink"/>
      <w:u w:val="single"/>
    </w:rPr>
  </w:style>
  <w:style w:type="paragraph" w:styleId="Bibliography">
    <w:name w:val="Bibliography"/>
    <w:basedOn w:val="Normal"/>
    <w:next w:val="Normal"/>
    <w:uiPriority w:val="37"/>
    <w:unhideWhenUsed/>
    <w:rsid w:val="006E3E37"/>
  </w:style>
  <w:style w:type="table" w:styleId="TableGridLight">
    <w:name w:val="Grid Table Light"/>
    <w:basedOn w:val="TableNormal"/>
    <w:uiPriority w:val="40"/>
    <w:rsid w:val="003F22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4E6F2A"/>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character" w:customStyle="1" w:styleId="eop">
    <w:name w:val="eop"/>
    <w:basedOn w:val="DefaultParagraphFont"/>
    <w:rsid w:val="004E6F2A"/>
  </w:style>
  <w:style w:type="character" w:customStyle="1" w:styleId="normaltextrun">
    <w:name w:val="normaltextrun"/>
    <w:basedOn w:val="DefaultParagraphFont"/>
    <w:rsid w:val="004E6F2A"/>
  </w:style>
  <w:style w:type="character" w:styleId="Strong">
    <w:name w:val="Strong"/>
    <w:basedOn w:val="DefaultParagraphFont"/>
    <w:uiPriority w:val="22"/>
    <w:qFormat/>
    <w:rsid w:val="00153666"/>
    <w:rPr>
      <w:b/>
      <w:bCs/>
    </w:rPr>
  </w:style>
  <w:style w:type="character" w:customStyle="1" w:styleId="wacimagecontainer">
    <w:name w:val="wacimagecontainer"/>
    <w:basedOn w:val="DefaultParagraphFont"/>
    <w:rsid w:val="00FF638E"/>
  </w:style>
  <w:style w:type="character" w:styleId="CommentReference">
    <w:name w:val="annotation reference"/>
    <w:basedOn w:val="DefaultParagraphFont"/>
    <w:uiPriority w:val="99"/>
    <w:semiHidden/>
    <w:unhideWhenUsed/>
    <w:rsid w:val="005B5D1A"/>
    <w:rPr>
      <w:sz w:val="16"/>
      <w:szCs w:val="16"/>
    </w:rPr>
  </w:style>
  <w:style w:type="paragraph" w:styleId="CommentText">
    <w:name w:val="annotation text"/>
    <w:basedOn w:val="Normal"/>
    <w:link w:val="CommentTextChar"/>
    <w:uiPriority w:val="99"/>
    <w:semiHidden/>
    <w:unhideWhenUsed/>
    <w:rsid w:val="005B5D1A"/>
    <w:pPr>
      <w:spacing w:line="240" w:lineRule="auto"/>
    </w:pPr>
    <w:rPr>
      <w:szCs w:val="20"/>
    </w:rPr>
  </w:style>
  <w:style w:type="character" w:customStyle="1" w:styleId="CommentTextChar">
    <w:name w:val="Comment Text Char"/>
    <w:basedOn w:val="DefaultParagraphFont"/>
    <w:link w:val="CommentText"/>
    <w:uiPriority w:val="99"/>
    <w:semiHidden/>
    <w:rsid w:val="005B5D1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B5D1A"/>
    <w:rPr>
      <w:b/>
      <w:bCs/>
    </w:rPr>
  </w:style>
  <w:style w:type="character" w:customStyle="1" w:styleId="CommentSubjectChar">
    <w:name w:val="Comment Subject Char"/>
    <w:basedOn w:val="CommentTextChar"/>
    <w:link w:val="CommentSubject"/>
    <w:uiPriority w:val="99"/>
    <w:semiHidden/>
    <w:rsid w:val="005B5D1A"/>
    <w:rPr>
      <w:rFonts w:ascii="Arial" w:hAnsi="Arial"/>
      <w:b/>
      <w:bCs/>
      <w:sz w:val="20"/>
      <w:szCs w:val="20"/>
    </w:rPr>
  </w:style>
  <w:style w:type="character" w:customStyle="1" w:styleId="contents">
    <w:name w:val="contents"/>
    <w:basedOn w:val="DefaultParagraphFont"/>
    <w:rsid w:val="000D2870"/>
  </w:style>
  <w:style w:type="character" w:styleId="Emphasis">
    <w:name w:val="Emphasis"/>
    <w:basedOn w:val="DefaultParagraphFont"/>
    <w:uiPriority w:val="20"/>
    <w:qFormat/>
    <w:rsid w:val="000D28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29188">
      <w:bodyDiv w:val="1"/>
      <w:marLeft w:val="0"/>
      <w:marRight w:val="0"/>
      <w:marTop w:val="0"/>
      <w:marBottom w:val="0"/>
      <w:divBdr>
        <w:top w:val="none" w:sz="0" w:space="0" w:color="auto"/>
        <w:left w:val="none" w:sz="0" w:space="0" w:color="auto"/>
        <w:bottom w:val="none" w:sz="0" w:space="0" w:color="auto"/>
        <w:right w:val="none" w:sz="0" w:space="0" w:color="auto"/>
      </w:divBdr>
    </w:div>
    <w:div w:id="45033942">
      <w:bodyDiv w:val="1"/>
      <w:marLeft w:val="0"/>
      <w:marRight w:val="0"/>
      <w:marTop w:val="0"/>
      <w:marBottom w:val="0"/>
      <w:divBdr>
        <w:top w:val="none" w:sz="0" w:space="0" w:color="auto"/>
        <w:left w:val="none" w:sz="0" w:space="0" w:color="auto"/>
        <w:bottom w:val="none" w:sz="0" w:space="0" w:color="auto"/>
        <w:right w:val="none" w:sz="0" w:space="0" w:color="auto"/>
      </w:divBdr>
    </w:div>
    <w:div w:id="136338239">
      <w:bodyDiv w:val="1"/>
      <w:marLeft w:val="0"/>
      <w:marRight w:val="0"/>
      <w:marTop w:val="0"/>
      <w:marBottom w:val="0"/>
      <w:divBdr>
        <w:top w:val="none" w:sz="0" w:space="0" w:color="auto"/>
        <w:left w:val="none" w:sz="0" w:space="0" w:color="auto"/>
        <w:bottom w:val="none" w:sz="0" w:space="0" w:color="auto"/>
        <w:right w:val="none" w:sz="0" w:space="0" w:color="auto"/>
      </w:divBdr>
    </w:div>
    <w:div w:id="144512259">
      <w:bodyDiv w:val="1"/>
      <w:marLeft w:val="0"/>
      <w:marRight w:val="0"/>
      <w:marTop w:val="0"/>
      <w:marBottom w:val="0"/>
      <w:divBdr>
        <w:top w:val="none" w:sz="0" w:space="0" w:color="auto"/>
        <w:left w:val="none" w:sz="0" w:space="0" w:color="auto"/>
        <w:bottom w:val="none" w:sz="0" w:space="0" w:color="auto"/>
        <w:right w:val="none" w:sz="0" w:space="0" w:color="auto"/>
      </w:divBdr>
    </w:div>
    <w:div w:id="165487560">
      <w:bodyDiv w:val="1"/>
      <w:marLeft w:val="0"/>
      <w:marRight w:val="0"/>
      <w:marTop w:val="0"/>
      <w:marBottom w:val="0"/>
      <w:divBdr>
        <w:top w:val="none" w:sz="0" w:space="0" w:color="auto"/>
        <w:left w:val="none" w:sz="0" w:space="0" w:color="auto"/>
        <w:bottom w:val="none" w:sz="0" w:space="0" w:color="auto"/>
        <w:right w:val="none" w:sz="0" w:space="0" w:color="auto"/>
      </w:divBdr>
    </w:div>
    <w:div w:id="205679298">
      <w:bodyDiv w:val="1"/>
      <w:marLeft w:val="0"/>
      <w:marRight w:val="0"/>
      <w:marTop w:val="0"/>
      <w:marBottom w:val="0"/>
      <w:divBdr>
        <w:top w:val="none" w:sz="0" w:space="0" w:color="auto"/>
        <w:left w:val="none" w:sz="0" w:space="0" w:color="auto"/>
        <w:bottom w:val="none" w:sz="0" w:space="0" w:color="auto"/>
        <w:right w:val="none" w:sz="0" w:space="0" w:color="auto"/>
      </w:divBdr>
    </w:div>
    <w:div w:id="209846966">
      <w:bodyDiv w:val="1"/>
      <w:marLeft w:val="0"/>
      <w:marRight w:val="0"/>
      <w:marTop w:val="0"/>
      <w:marBottom w:val="0"/>
      <w:divBdr>
        <w:top w:val="none" w:sz="0" w:space="0" w:color="auto"/>
        <w:left w:val="none" w:sz="0" w:space="0" w:color="auto"/>
        <w:bottom w:val="none" w:sz="0" w:space="0" w:color="auto"/>
        <w:right w:val="none" w:sz="0" w:space="0" w:color="auto"/>
      </w:divBdr>
    </w:div>
    <w:div w:id="223756103">
      <w:bodyDiv w:val="1"/>
      <w:marLeft w:val="0"/>
      <w:marRight w:val="0"/>
      <w:marTop w:val="0"/>
      <w:marBottom w:val="0"/>
      <w:divBdr>
        <w:top w:val="none" w:sz="0" w:space="0" w:color="auto"/>
        <w:left w:val="none" w:sz="0" w:space="0" w:color="auto"/>
        <w:bottom w:val="none" w:sz="0" w:space="0" w:color="auto"/>
        <w:right w:val="none" w:sz="0" w:space="0" w:color="auto"/>
      </w:divBdr>
    </w:div>
    <w:div w:id="234517125">
      <w:bodyDiv w:val="1"/>
      <w:marLeft w:val="0"/>
      <w:marRight w:val="0"/>
      <w:marTop w:val="0"/>
      <w:marBottom w:val="0"/>
      <w:divBdr>
        <w:top w:val="none" w:sz="0" w:space="0" w:color="auto"/>
        <w:left w:val="none" w:sz="0" w:space="0" w:color="auto"/>
        <w:bottom w:val="none" w:sz="0" w:space="0" w:color="auto"/>
        <w:right w:val="none" w:sz="0" w:space="0" w:color="auto"/>
      </w:divBdr>
    </w:div>
    <w:div w:id="263349096">
      <w:bodyDiv w:val="1"/>
      <w:marLeft w:val="0"/>
      <w:marRight w:val="0"/>
      <w:marTop w:val="0"/>
      <w:marBottom w:val="0"/>
      <w:divBdr>
        <w:top w:val="none" w:sz="0" w:space="0" w:color="auto"/>
        <w:left w:val="none" w:sz="0" w:space="0" w:color="auto"/>
        <w:bottom w:val="none" w:sz="0" w:space="0" w:color="auto"/>
        <w:right w:val="none" w:sz="0" w:space="0" w:color="auto"/>
      </w:divBdr>
    </w:div>
    <w:div w:id="303396220">
      <w:bodyDiv w:val="1"/>
      <w:marLeft w:val="0"/>
      <w:marRight w:val="0"/>
      <w:marTop w:val="0"/>
      <w:marBottom w:val="0"/>
      <w:divBdr>
        <w:top w:val="none" w:sz="0" w:space="0" w:color="auto"/>
        <w:left w:val="none" w:sz="0" w:space="0" w:color="auto"/>
        <w:bottom w:val="none" w:sz="0" w:space="0" w:color="auto"/>
        <w:right w:val="none" w:sz="0" w:space="0" w:color="auto"/>
      </w:divBdr>
    </w:div>
    <w:div w:id="324017803">
      <w:bodyDiv w:val="1"/>
      <w:marLeft w:val="0"/>
      <w:marRight w:val="0"/>
      <w:marTop w:val="0"/>
      <w:marBottom w:val="0"/>
      <w:divBdr>
        <w:top w:val="none" w:sz="0" w:space="0" w:color="auto"/>
        <w:left w:val="none" w:sz="0" w:space="0" w:color="auto"/>
        <w:bottom w:val="none" w:sz="0" w:space="0" w:color="auto"/>
        <w:right w:val="none" w:sz="0" w:space="0" w:color="auto"/>
      </w:divBdr>
    </w:div>
    <w:div w:id="325326882">
      <w:bodyDiv w:val="1"/>
      <w:marLeft w:val="0"/>
      <w:marRight w:val="0"/>
      <w:marTop w:val="0"/>
      <w:marBottom w:val="0"/>
      <w:divBdr>
        <w:top w:val="none" w:sz="0" w:space="0" w:color="auto"/>
        <w:left w:val="none" w:sz="0" w:space="0" w:color="auto"/>
        <w:bottom w:val="none" w:sz="0" w:space="0" w:color="auto"/>
        <w:right w:val="none" w:sz="0" w:space="0" w:color="auto"/>
      </w:divBdr>
    </w:div>
    <w:div w:id="328102148">
      <w:bodyDiv w:val="1"/>
      <w:marLeft w:val="0"/>
      <w:marRight w:val="0"/>
      <w:marTop w:val="0"/>
      <w:marBottom w:val="0"/>
      <w:divBdr>
        <w:top w:val="none" w:sz="0" w:space="0" w:color="auto"/>
        <w:left w:val="none" w:sz="0" w:space="0" w:color="auto"/>
        <w:bottom w:val="none" w:sz="0" w:space="0" w:color="auto"/>
        <w:right w:val="none" w:sz="0" w:space="0" w:color="auto"/>
      </w:divBdr>
    </w:div>
    <w:div w:id="333146904">
      <w:bodyDiv w:val="1"/>
      <w:marLeft w:val="0"/>
      <w:marRight w:val="0"/>
      <w:marTop w:val="0"/>
      <w:marBottom w:val="0"/>
      <w:divBdr>
        <w:top w:val="none" w:sz="0" w:space="0" w:color="auto"/>
        <w:left w:val="none" w:sz="0" w:space="0" w:color="auto"/>
        <w:bottom w:val="none" w:sz="0" w:space="0" w:color="auto"/>
        <w:right w:val="none" w:sz="0" w:space="0" w:color="auto"/>
      </w:divBdr>
    </w:div>
    <w:div w:id="380399221">
      <w:bodyDiv w:val="1"/>
      <w:marLeft w:val="0"/>
      <w:marRight w:val="0"/>
      <w:marTop w:val="0"/>
      <w:marBottom w:val="0"/>
      <w:divBdr>
        <w:top w:val="none" w:sz="0" w:space="0" w:color="auto"/>
        <w:left w:val="none" w:sz="0" w:space="0" w:color="auto"/>
        <w:bottom w:val="none" w:sz="0" w:space="0" w:color="auto"/>
        <w:right w:val="none" w:sz="0" w:space="0" w:color="auto"/>
      </w:divBdr>
    </w:div>
    <w:div w:id="384764607">
      <w:bodyDiv w:val="1"/>
      <w:marLeft w:val="0"/>
      <w:marRight w:val="0"/>
      <w:marTop w:val="0"/>
      <w:marBottom w:val="0"/>
      <w:divBdr>
        <w:top w:val="none" w:sz="0" w:space="0" w:color="auto"/>
        <w:left w:val="none" w:sz="0" w:space="0" w:color="auto"/>
        <w:bottom w:val="none" w:sz="0" w:space="0" w:color="auto"/>
        <w:right w:val="none" w:sz="0" w:space="0" w:color="auto"/>
      </w:divBdr>
    </w:div>
    <w:div w:id="408502155">
      <w:bodyDiv w:val="1"/>
      <w:marLeft w:val="0"/>
      <w:marRight w:val="0"/>
      <w:marTop w:val="0"/>
      <w:marBottom w:val="0"/>
      <w:divBdr>
        <w:top w:val="none" w:sz="0" w:space="0" w:color="auto"/>
        <w:left w:val="none" w:sz="0" w:space="0" w:color="auto"/>
        <w:bottom w:val="none" w:sz="0" w:space="0" w:color="auto"/>
        <w:right w:val="none" w:sz="0" w:space="0" w:color="auto"/>
      </w:divBdr>
    </w:div>
    <w:div w:id="430786191">
      <w:bodyDiv w:val="1"/>
      <w:marLeft w:val="0"/>
      <w:marRight w:val="0"/>
      <w:marTop w:val="0"/>
      <w:marBottom w:val="0"/>
      <w:divBdr>
        <w:top w:val="none" w:sz="0" w:space="0" w:color="auto"/>
        <w:left w:val="none" w:sz="0" w:space="0" w:color="auto"/>
        <w:bottom w:val="none" w:sz="0" w:space="0" w:color="auto"/>
        <w:right w:val="none" w:sz="0" w:space="0" w:color="auto"/>
      </w:divBdr>
    </w:div>
    <w:div w:id="436683650">
      <w:bodyDiv w:val="1"/>
      <w:marLeft w:val="0"/>
      <w:marRight w:val="0"/>
      <w:marTop w:val="0"/>
      <w:marBottom w:val="0"/>
      <w:divBdr>
        <w:top w:val="none" w:sz="0" w:space="0" w:color="auto"/>
        <w:left w:val="none" w:sz="0" w:space="0" w:color="auto"/>
        <w:bottom w:val="none" w:sz="0" w:space="0" w:color="auto"/>
        <w:right w:val="none" w:sz="0" w:space="0" w:color="auto"/>
      </w:divBdr>
    </w:div>
    <w:div w:id="453450658">
      <w:bodyDiv w:val="1"/>
      <w:marLeft w:val="0"/>
      <w:marRight w:val="0"/>
      <w:marTop w:val="0"/>
      <w:marBottom w:val="0"/>
      <w:divBdr>
        <w:top w:val="none" w:sz="0" w:space="0" w:color="auto"/>
        <w:left w:val="none" w:sz="0" w:space="0" w:color="auto"/>
        <w:bottom w:val="none" w:sz="0" w:space="0" w:color="auto"/>
        <w:right w:val="none" w:sz="0" w:space="0" w:color="auto"/>
      </w:divBdr>
    </w:div>
    <w:div w:id="495459944">
      <w:bodyDiv w:val="1"/>
      <w:marLeft w:val="0"/>
      <w:marRight w:val="0"/>
      <w:marTop w:val="0"/>
      <w:marBottom w:val="0"/>
      <w:divBdr>
        <w:top w:val="none" w:sz="0" w:space="0" w:color="auto"/>
        <w:left w:val="none" w:sz="0" w:space="0" w:color="auto"/>
        <w:bottom w:val="none" w:sz="0" w:space="0" w:color="auto"/>
        <w:right w:val="none" w:sz="0" w:space="0" w:color="auto"/>
      </w:divBdr>
    </w:div>
    <w:div w:id="505245107">
      <w:bodyDiv w:val="1"/>
      <w:marLeft w:val="0"/>
      <w:marRight w:val="0"/>
      <w:marTop w:val="0"/>
      <w:marBottom w:val="0"/>
      <w:divBdr>
        <w:top w:val="none" w:sz="0" w:space="0" w:color="auto"/>
        <w:left w:val="none" w:sz="0" w:space="0" w:color="auto"/>
        <w:bottom w:val="none" w:sz="0" w:space="0" w:color="auto"/>
        <w:right w:val="none" w:sz="0" w:space="0" w:color="auto"/>
      </w:divBdr>
    </w:div>
    <w:div w:id="566961988">
      <w:bodyDiv w:val="1"/>
      <w:marLeft w:val="0"/>
      <w:marRight w:val="0"/>
      <w:marTop w:val="0"/>
      <w:marBottom w:val="0"/>
      <w:divBdr>
        <w:top w:val="none" w:sz="0" w:space="0" w:color="auto"/>
        <w:left w:val="none" w:sz="0" w:space="0" w:color="auto"/>
        <w:bottom w:val="none" w:sz="0" w:space="0" w:color="auto"/>
        <w:right w:val="none" w:sz="0" w:space="0" w:color="auto"/>
      </w:divBdr>
    </w:div>
    <w:div w:id="570430687">
      <w:bodyDiv w:val="1"/>
      <w:marLeft w:val="0"/>
      <w:marRight w:val="0"/>
      <w:marTop w:val="0"/>
      <w:marBottom w:val="0"/>
      <w:divBdr>
        <w:top w:val="none" w:sz="0" w:space="0" w:color="auto"/>
        <w:left w:val="none" w:sz="0" w:space="0" w:color="auto"/>
        <w:bottom w:val="none" w:sz="0" w:space="0" w:color="auto"/>
        <w:right w:val="none" w:sz="0" w:space="0" w:color="auto"/>
      </w:divBdr>
    </w:div>
    <w:div w:id="575437516">
      <w:bodyDiv w:val="1"/>
      <w:marLeft w:val="0"/>
      <w:marRight w:val="0"/>
      <w:marTop w:val="0"/>
      <w:marBottom w:val="0"/>
      <w:divBdr>
        <w:top w:val="none" w:sz="0" w:space="0" w:color="auto"/>
        <w:left w:val="none" w:sz="0" w:space="0" w:color="auto"/>
        <w:bottom w:val="none" w:sz="0" w:space="0" w:color="auto"/>
        <w:right w:val="none" w:sz="0" w:space="0" w:color="auto"/>
      </w:divBdr>
    </w:div>
    <w:div w:id="583075366">
      <w:bodyDiv w:val="1"/>
      <w:marLeft w:val="0"/>
      <w:marRight w:val="0"/>
      <w:marTop w:val="0"/>
      <w:marBottom w:val="0"/>
      <w:divBdr>
        <w:top w:val="none" w:sz="0" w:space="0" w:color="auto"/>
        <w:left w:val="none" w:sz="0" w:space="0" w:color="auto"/>
        <w:bottom w:val="none" w:sz="0" w:space="0" w:color="auto"/>
        <w:right w:val="none" w:sz="0" w:space="0" w:color="auto"/>
      </w:divBdr>
    </w:div>
    <w:div w:id="585766147">
      <w:bodyDiv w:val="1"/>
      <w:marLeft w:val="0"/>
      <w:marRight w:val="0"/>
      <w:marTop w:val="0"/>
      <w:marBottom w:val="0"/>
      <w:divBdr>
        <w:top w:val="none" w:sz="0" w:space="0" w:color="auto"/>
        <w:left w:val="none" w:sz="0" w:space="0" w:color="auto"/>
        <w:bottom w:val="none" w:sz="0" w:space="0" w:color="auto"/>
        <w:right w:val="none" w:sz="0" w:space="0" w:color="auto"/>
      </w:divBdr>
    </w:div>
    <w:div w:id="587469041">
      <w:bodyDiv w:val="1"/>
      <w:marLeft w:val="0"/>
      <w:marRight w:val="0"/>
      <w:marTop w:val="0"/>
      <w:marBottom w:val="0"/>
      <w:divBdr>
        <w:top w:val="none" w:sz="0" w:space="0" w:color="auto"/>
        <w:left w:val="none" w:sz="0" w:space="0" w:color="auto"/>
        <w:bottom w:val="none" w:sz="0" w:space="0" w:color="auto"/>
        <w:right w:val="none" w:sz="0" w:space="0" w:color="auto"/>
      </w:divBdr>
    </w:div>
    <w:div w:id="637104741">
      <w:bodyDiv w:val="1"/>
      <w:marLeft w:val="0"/>
      <w:marRight w:val="0"/>
      <w:marTop w:val="0"/>
      <w:marBottom w:val="0"/>
      <w:divBdr>
        <w:top w:val="none" w:sz="0" w:space="0" w:color="auto"/>
        <w:left w:val="none" w:sz="0" w:space="0" w:color="auto"/>
        <w:bottom w:val="none" w:sz="0" w:space="0" w:color="auto"/>
        <w:right w:val="none" w:sz="0" w:space="0" w:color="auto"/>
      </w:divBdr>
    </w:div>
    <w:div w:id="653529478">
      <w:bodyDiv w:val="1"/>
      <w:marLeft w:val="0"/>
      <w:marRight w:val="0"/>
      <w:marTop w:val="0"/>
      <w:marBottom w:val="0"/>
      <w:divBdr>
        <w:top w:val="none" w:sz="0" w:space="0" w:color="auto"/>
        <w:left w:val="none" w:sz="0" w:space="0" w:color="auto"/>
        <w:bottom w:val="none" w:sz="0" w:space="0" w:color="auto"/>
        <w:right w:val="none" w:sz="0" w:space="0" w:color="auto"/>
      </w:divBdr>
    </w:div>
    <w:div w:id="656349447">
      <w:bodyDiv w:val="1"/>
      <w:marLeft w:val="0"/>
      <w:marRight w:val="0"/>
      <w:marTop w:val="0"/>
      <w:marBottom w:val="0"/>
      <w:divBdr>
        <w:top w:val="none" w:sz="0" w:space="0" w:color="auto"/>
        <w:left w:val="none" w:sz="0" w:space="0" w:color="auto"/>
        <w:bottom w:val="none" w:sz="0" w:space="0" w:color="auto"/>
        <w:right w:val="none" w:sz="0" w:space="0" w:color="auto"/>
      </w:divBdr>
    </w:div>
    <w:div w:id="667371798">
      <w:bodyDiv w:val="1"/>
      <w:marLeft w:val="0"/>
      <w:marRight w:val="0"/>
      <w:marTop w:val="0"/>
      <w:marBottom w:val="0"/>
      <w:divBdr>
        <w:top w:val="none" w:sz="0" w:space="0" w:color="auto"/>
        <w:left w:val="none" w:sz="0" w:space="0" w:color="auto"/>
        <w:bottom w:val="none" w:sz="0" w:space="0" w:color="auto"/>
        <w:right w:val="none" w:sz="0" w:space="0" w:color="auto"/>
      </w:divBdr>
    </w:div>
    <w:div w:id="676227744">
      <w:bodyDiv w:val="1"/>
      <w:marLeft w:val="0"/>
      <w:marRight w:val="0"/>
      <w:marTop w:val="0"/>
      <w:marBottom w:val="0"/>
      <w:divBdr>
        <w:top w:val="none" w:sz="0" w:space="0" w:color="auto"/>
        <w:left w:val="none" w:sz="0" w:space="0" w:color="auto"/>
        <w:bottom w:val="none" w:sz="0" w:space="0" w:color="auto"/>
        <w:right w:val="none" w:sz="0" w:space="0" w:color="auto"/>
      </w:divBdr>
    </w:div>
    <w:div w:id="685014909">
      <w:bodyDiv w:val="1"/>
      <w:marLeft w:val="0"/>
      <w:marRight w:val="0"/>
      <w:marTop w:val="0"/>
      <w:marBottom w:val="0"/>
      <w:divBdr>
        <w:top w:val="none" w:sz="0" w:space="0" w:color="auto"/>
        <w:left w:val="none" w:sz="0" w:space="0" w:color="auto"/>
        <w:bottom w:val="none" w:sz="0" w:space="0" w:color="auto"/>
        <w:right w:val="none" w:sz="0" w:space="0" w:color="auto"/>
      </w:divBdr>
    </w:div>
    <w:div w:id="697127337">
      <w:bodyDiv w:val="1"/>
      <w:marLeft w:val="0"/>
      <w:marRight w:val="0"/>
      <w:marTop w:val="0"/>
      <w:marBottom w:val="0"/>
      <w:divBdr>
        <w:top w:val="none" w:sz="0" w:space="0" w:color="auto"/>
        <w:left w:val="none" w:sz="0" w:space="0" w:color="auto"/>
        <w:bottom w:val="none" w:sz="0" w:space="0" w:color="auto"/>
        <w:right w:val="none" w:sz="0" w:space="0" w:color="auto"/>
      </w:divBdr>
    </w:div>
    <w:div w:id="703094304">
      <w:bodyDiv w:val="1"/>
      <w:marLeft w:val="0"/>
      <w:marRight w:val="0"/>
      <w:marTop w:val="0"/>
      <w:marBottom w:val="0"/>
      <w:divBdr>
        <w:top w:val="none" w:sz="0" w:space="0" w:color="auto"/>
        <w:left w:val="none" w:sz="0" w:space="0" w:color="auto"/>
        <w:bottom w:val="none" w:sz="0" w:space="0" w:color="auto"/>
        <w:right w:val="none" w:sz="0" w:space="0" w:color="auto"/>
      </w:divBdr>
    </w:div>
    <w:div w:id="704062486">
      <w:bodyDiv w:val="1"/>
      <w:marLeft w:val="0"/>
      <w:marRight w:val="0"/>
      <w:marTop w:val="0"/>
      <w:marBottom w:val="0"/>
      <w:divBdr>
        <w:top w:val="none" w:sz="0" w:space="0" w:color="auto"/>
        <w:left w:val="none" w:sz="0" w:space="0" w:color="auto"/>
        <w:bottom w:val="none" w:sz="0" w:space="0" w:color="auto"/>
        <w:right w:val="none" w:sz="0" w:space="0" w:color="auto"/>
      </w:divBdr>
    </w:div>
    <w:div w:id="709187001">
      <w:bodyDiv w:val="1"/>
      <w:marLeft w:val="0"/>
      <w:marRight w:val="0"/>
      <w:marTop w:val="0"/>
      <w:marBottom w:val="0"/>
      <w:divBdr>
        <w:top w:val="none" w:sz="0" w:space="0" w:color="auto"/>
        <w:left w:val="none" w:sz="0" w:space="0" w:color="auto"/>
        <w:bottom w:val="none" w:sz="0" w:space="0" w:color="auto"/>
        <w:right w:val="none" w:sz="0" w:space="0" w:color="auto"/>
      </w:divBdr>
    </w:div>
    <w:div w:id="746808791">
      <w:bodyDiv w:val="1"/>
      <w:marLeft w:val="0"/>
      <w:marRight w:val="0"/>
      <w:marTop w:val="0"/>
      <w:marBottom w:val="0"/>
      <w:divBdr>
        <w:top w:val="none" w:sz="0" w:space="0" w:color="auto"/>
        <w:left w:val="none" w:sz="0" w:space="0" w:color="auto"/>
        <w:bottom w:val="none" w:sz="0" w:space="0" w:color="auto"/>
        <w:right w:val="none" w:sz="0" w:space="0" w:color="auto"/>
      </w:divBdr>
    </w:div>
    <w:div w:id="760418879">
      <w:bodyDiv w:val="1"/>
      <w:marLeft w:val="0"/>
      <w:marRight w:val="0"/>
      <w:marTop w:val="0"/>
      <w:marBottom w:val="0"/>
      <w:divBdr>
        <w:top w:val="none" w:sz="0" w:space="0" w:color="auto"/>
        <w:left w:val="none" w:sz="0" w:space="0" w:color="auto"/>
        <w:bottom w:val="none" w:sz="0" w:space="0" w:color="auto"/>
        <w:right w:val="none" w:sz="0" w:space="0" w:color="auto"/>
      </w:divBdr>
    </w:div>
    <w:div w:id="786240503">
      <w:bodyDiv w:val="1"/>
      <w:marLeft w:val="0"/>
      <w:marRight w:val="0"/>
      <w:marTop w:val="0"/>
      <w:marBottom w:val="0"/>
      <w:divBdr>
        <w:top w:val="none" w:sz="0" w:space="0" w:color="auto"/>
        <w:left w:val="none" w:sz="0" w:space="0" w:color="auto"/>
        <w:bottom w:val="none" w:sz="0" w:space="0" w:color="auto"/>
        <w:right w:val="none" w:sz="0" w:space="0" w:color="auto"/>
      </w:divBdr>
    </w:div>
    <w:div w:id="803543764">
      <w:bodyDiv w:val="1"/>
      <w:marLeft w:val="0"/>
      <w:marRight w:val="0"/>
      <w:marTop w:val="0"/>
      <w:marBottom w:val="0"/>
      <w:divBdr>
        <w:top w:val="none" w:sz="0" w:space="0" w:color="auto"/>
        <w:left w:val="none" w:sz="0" w:space="0" w:color="auto"/>
        <w:bottom w:val="none" w:sz="0" w:space="0" w:color="auto"/>
        <w:right w:val="none" w:sz="0" w:space="0" w:color="auto"/>
      </w:divBdr>
    </w:div>
    <w:div w:id="940450877">
      <w:bodyDiv w:val="1"/>
      <w:marLeft w:val="0"/>
      <w:marRight w:val="0"/>
      <w:marTop w:val="0"/>
      <w:marBottom w:val="0"/>
      <w:divBdr>
        <w:top w:val="none" w:sz="0" w:space="0" w:color="auto"/>
        <w:left w:val="none" w:sz="0" w:space="0" w:color="auto"/>
        <w:bottom w:val="none" w:sz="0" w:space="0" w:color="auto"/>
        <w:right w:val="none" w:sz="0" w:space="0" w:color="auto"/>
      </w:divBdr>
    </w:div>
    <w:div w:id="943997561">
      <w:bodyDiv w:val="1"/>
      <w:marLeft w:val="0"/>
      <w:marRight w:val="0"/>
      <w:marTop w:val="0"/>
      <w:marBottom w:val="0"/>
      <w:divBdr>
        <w:top w:val="none" w:sz="0" w:space="0" w:color="auto"/>
        <w:left w:val="none" w:sz="0" w:space="0" w:color="auto"/>
        <w:bottom w:val="none" w:sz="0" w:space="0" w:color="auto"/>
        <w:right w:val="none" w:sz="0" w:space="0" w:color="auto"/>
      </w:divBdr>
    </w:div>
    <w:div w:id="944191974">
      <w:bodyDiv w:val="1"/>
      <w:marLeft w:val="0"/>
      <w:marRight w:val="0"/>
      <w:marTop w:val="0"/>
      <w:marBottom w:val="0"/>
      <w:divBdr>
        <w:top w:val="none" w:sz="0" w:space="0" w:color="auto"/>
        <w:left w:val="none" w:sz="0" w:space="0" w:color="auto"/>
        <w:bottom w:val="none" w:sz="0" w:space="0" w:color="auto"/>
        <w:right w:val="none" w:sz="0" w:space="0" w:color="auto"/>
      </w:divBdr>
    </w:div>
    <w:div w:id="956259454">
      <w:bodyDiv w:val="1"/>
      <w:marLeft w:val="0"/>
      <w:marRight w:val="0"/>
      <w:marTop w:val="0"/>
      <w:marBottom w:val="0"/>
      <w:divBdr>
        <w:top w:val="none" w:sz="0" w:space="0" w:color="auto"/>
        <w:left w:val="none" w:sz="0" w:space="0" w:color="auto"/>
        <w:bottom w:val="none" w:sz="0" w:space="0" w:color="auto"/>
        <w:right w:val="none" w:sz="0" w:space="0" w:color="auto"/>
      </w:divBdr>
    </w:div>
    <w:div w:id="960037636">
      <w:bodyDiv w:val="1"/>
      <w:marLeft w:val="0"/>
      <w:marRight w:val="0"/>
      <w:marTop w:val="0"/>
      <w:marBottom w:val="0"/>
      <w:divBdr>
        <w:top w:val="none" w:sz="0" w:space="0" w:color="auto"/>
        <w:left w:val="none" w:sz="0" w:space="0" w:color="auto"/>
        <w:bottom w:val="none" w:sz="0" w:space="0" w:color="auto"/>
        <w:right w:val="none" w:sz="0" w:space="0" w:color="auto"/>
      </w:divBdr>
    </w:div>
    <w:div w:id="1007440933">
      <w:bodyDiv w:val="1"/>
      <w:marLeft w:val="0"/>
      <w:marRight w:val="0"/>
      <w:marTop w:val="0"/>
      <w:marBottom w:val="0"/>
      <w:divBdr>
        <w:top w:val="none" w:sz="0" w:space="0" w:color="auto"/>
        <w:left w:val="none" w:sz="0" w:space="0" w:color="auto"/>
        <w:bottom w:val="none" w:sz="0" w:space="0" w:color="auto"/>
        <w:right w:val="none" w:sz="0" w:space="0" w:color="auto"/>
      </w:divBdr>
    </w:div>
    <w:div w:id="1010065482">
      <w:bodyDiv w:val="1"/>
      <w:marLeft w:val="0"/>
      <w:marRight w:val="0"/>
      <w:marTop w:val="0"/>
      <w:marBottom w:val="0"/>
      <w:divBdr>
        <w:top w:val="none" w:sz="0" w:space="0" w:color="auto"/>
        <w:left w:val="none" w:sz="0" w:space="0" w:color="auto"/>
        <w:bottom w:val="none" w:sz="0" w:space="0" w:color="auto"/>
        <w:right w:val="none" w:sz="0" w:space="0" w:color="auto"/>
      </w:divBdr>
    </w:div>
    <w:div w:id="1022055939">
      <w:bodyDiv w:val="1"/>
      <w:marLeft w:val="0"/>
      <w:marRight w:val="0"/>
      <w:marTop w:val="0"/>
      <w:marBottom w:val="0"/>
      <w:divBdr>
        <w:top w:val="none" w:sz="0" w:space="0" w:color="auto"/>
        <w:left w:val="none" w:sz="0" w:space="0" w:color="auto"/>
        <w:bottom w:val="none" w:sz="0" w:space="0" w:color="auto"/>
        <w:right w:val="none" w:sz="0" w:space="0" w:color="auto"/>
      </w:divBdr>
    </w:div>
    <w:div w:id="1034499479">
      <w:bodyDiv w:val="1"/>
      <w:marLeft w:val="0"/>
      <w:marRight w:val="0"/>
      <w:marTop w:val="0"/>
      <w:marBottom w:val="0"/>
      <w:divBdr>
        <w:top w:val="none" w:sz="0" w:space="0" w:color="auto"/>
        <w:left w:val="none" w:sz="0" w:space="0" w:color="auto"/>
        <w:bottom w:val="none" w:sz="0" w:space="0" w:color="auto"/>
        <w:right w:val="none" w:sz="0" w:space="0" w:color="auto"/>
      </w:divBdr>
    </w:div>
    <w:div w:id="1043750125">
      <w:bodyDiv w:val="1"/>
      <w:marLeft w:val="0"/>
      <w:marRight w:val="0"/>
      <w:marTop w:val="0"/>
      <w:marBottom w:val="0"/>
      <w:divBdr>
        <w:top w:val="none" w:sz="0" w:space="0" w:color="auto"/>
        <w:left w:val="none" w:sz="0" w:space="0" w:color="auto"/>
        <w:bottom w:val="none" w:sz="0" w:space="0" w:color="auto"/>
        <w:right w:val="none" w:sz="0" w:space="0" w:color="auto"/>
      </w:divBdr>
    </w:div>
    <w:div w:id="1066494294">
      <w:bodyDiv w:val="1"/>
      <w:marLeft w:val="0"/>
      <w:marRight w:val="0"/>
      <w:marTop w:val="0"/>
      <w:marBottom w:val="0"/>
      <w:divBdr>
        <w:top w:val="none" w:sz="0" w:space="0" w:color="auto"/>
        <w:left w:val="none" w:sz="0" w:space="0" w:color="auto"/>
        <w:bottom w:val="none" w:sz="0" w:space="0" w:color="auto"/>
        <w:right w:val="none" w:sz="0" w:space="0" w:color="auto"/>
      </w:divBdr>
    </w:div>
    <w:div w:id="1071660214">
      <w:bodyDiv w:val="1"/>
      <w:marLeft w:val="0"/>
      <w:marRight w:val="0"/>
      <w:marTop w:val="0"/>
      <w:marBottom w:val="0"/>
      <w:divBdr>
        <w:top w:val="none" w:sz="0" w:space="0" w:color="auto"/>
        <w:left w:val="none" w:sz="0" w:space="0" w:color="auto"/>
        <w:bottom w:val="none" w:sz="0" w:space="0" w:color="auto"/>
        <w:right w:val="none" w:sz="0" w:space="0" w:color="auto"/>
      </w:divBdr>
    </w:div>
    <w:div w:id="1074819858">
      <w:bodyDiv w:val="1"/>
      <w:marLeft w:val="0"/>
      <w:marRight w:val="0"/>
      <w:marTop w:val="0"/>
      <w:marBottom w:val="0"/>
      <w:divBdr>
        <w:top w:val="none" w:sz="0" w:space="0" w:color="auto"/>
        <w:left w:val="none" w:sz="0" w:space="0" w:color="auto"/>
        <w:bottom w:val="none" w:sz="0" w:space="0" w:color="auto"/>
        <w:right w:val="none" w:sz="0" w:space="0" w:color="auto"/>
      </w:divBdr>
    </w:div>
    <w:div w:id="1079860842">
      <w:bodyDiv w:val="1"/>
      <w:marLeft w:val="0"/>
      <w:marRight w:val="0"/>
      <w:marTop w:val="0"/>
      <w:marBottom w:val="0"/>
      <w:divBdr>
        <w:top w:val="none" w:sz="0" w:space="0" w:color="auto"/>
        <w:left w:val="none" w:sz="0" w:space="0" w:color="auto"/>
        <w:bottom w:val="none" w:sz="0" w:space="0" w:color="auto"/>
        <w:right w:val="none" w:sz="0" w:space="0" w:color="auto"/>
      </w:divBdr>
    </w:div>
    <w:div w:id="1085802297">
      <w:bodyDiv w:val="1"/>
      <w:marLeft w:val="0"/>
      <w:marRight w:val="0"/>
      <w:marTop w:val="0"/>
      <w:marBottom w:val="0"/>
      <w:divBdr>
        <w:top w:val="none" w:sz="0" w:space="0" w:color="auto"/>
        <w:left w:val="none" w:sz="0" w:space="0" w:color="auto"/>
        <w:bottom w:val="none" w:sz="0" w:space="0" w:color="auto"/>
        <w:right w:val="none" w:sz="0" w:space="0" w:color="auto"/>
      </w:divBdr>
    </w:div>
    <w:div w:id="1113592217">
      <w:bodyDiv w:val="1"/>
      <w:marLeft w:val="0"/>
      <w:marRight w:val="0"/>
      <w:marTop w:val="0"/>
      <w:marBottom w:val="0"/>
      <w:divBdr>
        <w:top w:val="none" w:sz="0" w:space="0" w:color="auto"/>
        <w:left w:val="none" w:sz="0" w:space="0" w:color="auto"/>
        <w:bottom w:val="none" w:sz="0" w:space="0" w:color="auto"/>
        <w:right w:val="none" w:sz="0" w:space="0" w:color="auto"/>
      </w:divBdr>
    </w:div>
    <w:div w:id="1114666343">
      <w:bodyDiv w:val="1"/>
      <w:marLeft w:val="0"/>
      <w:marRight w:val="0"/>
      <w:marTop w:val="0"/>
      <w:marBottom w:val="0"/>
      <w:divBdr>
        <w:top w:val="none" w:sz="0" w:space="0" w:color="auto"/>
        <w:left w:val="none" w:sz="0" w:space="0" w:color="auto"/>
        <w:bottom w:val="none" w:sz="0" w:space="0" w:color="auto"/>
        <w:right w:val="none" w:sz="0" w:space="0" w:color="auto"/>
      </w:divBdr>
    </w:div>
    <w:div w:id="1128628022">
      <w:bodyDiv w:val="1"/>
      <w:marLeft w:val="0"/>
      <w:marRight w:val="0"/>
      <w:marTop w:val="0"/>
      <w:marBottom w:val="0"/>
      <w:divBdr>
        <w:top w:val="none" w:sz="0" w:space="0" w:color="auto"/>
        <w:left w:val="none" w:sz="0" w:space="0" w:color="auto"/>
        <w:bottom w:val="none" w:sz="0" w:space="0" w:color="auto"/>
        <w:right w:val="none" w:sz="0" w:space="0" w:color="auto"/>
      </w:divBdr>
    </w:div>
    <w:div w:id="1146163021">
      <w:bodyDiv w:val="1"/>
      <w:marLeft w:val="0"/>
      <w:marRight w:val="0"/>
      <w:marTop w:val="0"/>
      <w:marBottom w:val="0"/>
      <w:divBdr>
        <w:top w:val="none" w:sz="0" w:space="0" w:color="auto"/>
        <w:left w:val="none" w:sz="0" w:space="0" w:color="auto"/>
        <w:bottom w:val="none" w:sz="0" w:space="0" w:color="auto"/>
        <w:right w:val="none" w:sz="0" w:space="0" w:color="auto"/>
      </w:divBdr>
    </w:div>
    <w:div w:id="1149596068">
      <w:bodyDiv w:val="1"/>
      <w:marLeft w:val="0"/>
      <w:marRight w:val="0"/>
      <w:marTop w:val="0"/>
      <w:marBottom w:val="0"/>
      <w:divBdr>
        <w:top w:val="none" w:sz="0" w:space="0" w:color="auto"/>
        <w:left w:val="none" w:sz="0" w:space="0" w:color="auto"/>
        <w:bottom w:val="none" w:sz="0" w:space="0" w:color="auto"/>
        <w:right w:val="none" w:sz="0" w:space="0" w:color="auto"/>
      </w:divBdr>
    </w:div>
    <w:div w:id="1189444835">
      <w:bodyDiv w:val="1"/>
      <w:marLeft w:val="0"/>
      <w:marRight w:val="0"/>
      <w:marTop w:val="0"/>
      <w:marBottom w:val="0"/>
      <w:divBdr>
        <w:top w:val="none" w:sz="0" w:space="0" w:color="auto"/>
        <w:left w:val="none" w:sz="0" w:space="0" w:color="auto"/>
        <w:bottom w:val="none" w:sz="0" w:space="0" w:color="auto"/>
        <w:right w:val="none" w:sz="0" w:space="0" w:color="auto"/>
      </w:divBdr>
    </w:div>
    <w:div w:id="1190993385">
      <w:bodyDiv w:val="1"/>
      <w:marLeft w:val="0"/>
      <w:marRight w:val="0"/>
      <w:marTop w:val="0"/>
      <w:marBottom w:val="0"/>
      <w:divBdr>
        <w:top w:val="none" w:sz="0" w:space="0" w:color="auto"/>
        <w:left w:val="none" w:sz="0" w:space="0" w:color="auto"/>
        <w:bottom w:val="none" w:sz="0" w:space="0" w:color="auto"/>
        <w:right w:val="none" w:sz="0" w:space="0" w:color="auto"/>
      </w:divBdr>
    </w:div>
    <w:div w:id="1200433491">
      <w:bodyDiv w:val="1"/>
      <w:marLeft w:val="0"/>
      <w:marRight w:val="0"/>
      <w:marTop w:val="0"/>
      <w:marBottom w:val="0"/>
      <w:divBdr>
        <w:top w:val="none" w:sz="0" w:space="0" w:color="auto"/>
        <w:left w:val="none" w:sz="0" w:space="0" w:color="auto"/>
        <w:bottom w:val="none" w:sz="0" w:space="0" w:color="auto"/>
        <w:right w:val="none" w:sz="0" w:space="0" w:color="auto"/>
      </w:divBdr>
    </w:div>
    <w:div w:id="1206983659">
      <w:bodyDiv w:val="1"/>
      <w:marLeft w:val="0"/>
      <w:marRight w:val="0"/>
      <w:marTop w:val="0"/>
      <w:marBottom w:val="0"/>
      <w:divBdr>
        <w:top w:val="none" w:sz="0" w:space="0" w:color="auto"/>
        <w:left w:val="none" w:sz="0" w:space="0" w:color="auto"/>
        <w:bottom w:val="none" w:sz="0" w:space="0" w:color="auto"/>
        <w:right w:val="none" w:sz="0" w:space="0" w:color="auto"/>
      </w:divBdr>
    </w:div>
    <w:div w:id="1216047982">
      <w:bodyDiv w:val="1"/>
      <w:marLeft w:val="0"/>
      <w:marRight w:val="0"/>
      <w:marTop w:val="0"/>
      <w:marBottom w:val="0"/>
      <w:divBdr>
        <w:top w:val="none" w:sz="0" w:space="0" w:color="auto"/>
        <w:left w:val="none" w:sz="0" w:space="0" w:color="auto"/>
        <w:bottom w:val="none" w:sz="0" w:space="0" w:color="auto"/>
        <w:right w:val="none" w:sz="0" w:space="0" w:color="auto"/>
      </w:divBdr>
    </w:div>
    <w:div w:id="1217165032">
      <w:bodyDiv w:val="1"/>
      <w:marLeft w:val="0"/>
      <w:marRight w:val="0"/>
      <w:marTop w:val="0"/>
      <w:marBottom w:val="0"/>
      <w:divBdr>
        <w:top w:val="none" w:sz="0" w:space="0" w:color="auto"/>
        <w:left w:val="none" w:sz="0" w:space="0" w:color="auto"/>
        <w:bottom w:val="none" w:sz="0" w:space="0" w:color="auto"/>
        <w:right w:val="none" w:sz="0" w:space="0" w:color="auto"/>
      </w:divBdr>
    </w:div>
    <w:div w:id="1242183226">
      <w:bodyDiv w:val="1"/>
      <w:marLeft w:val="0"/>
      <w:marRight w:val="0"/>
      <w:marTop w:val="0"/>
      <w:marBottom w:val="0"/>
      <w:divBdr>
        <w:top w:val="none" w:sz="0" w:space="0" w:color="auto"/>
        <w:left w:val="none" w:sz="0" w:space="0" w:color="auto"/>
        <w:bottom w:val="none" w:sz="0" w:space="0" w:color="auto"/>
        <w:right w:val="none" w:sz="0" w:space="0" w:color="auto"/>
      </w:divBdr>
    </w:div>
    <w:div w:id="1262758129">
      <w:bodyDiv w:val="1"/>
      <w:marLeft w:val="0"/>
      <w:marRight w:val="0"/>
      <w:marTop w:val="0"/>
      <w:marBottom w:val="0"/>
      <w:divBdr>
        <w:top w:val="none" w:sz="0" w:space="0" w:color="auto"/>
        <w:left w:val="none" w:sz="0" w:space="0" w:color="auto"/>
        <w:bottom w:val="none" w:sz="0" w:space="0" w:color="auto"/>
        <w:right w:val="none" w:sz="0" w:space="0" w:color="auto"/>
      </w:divBdr>
    </w:div>
    <w:div w:id="1262907974">
      <w:bodyDiv w:val="1"/>
      <w:marLeft w:val="0"/>
      <w:marRight w:val="0"/>
      <w:marTop w:val="0"/>
      <w:marBottom w:val="0"/>
      <w:divBdr>
        <w:top w:val="none" w:sz="0" w:space="0" w:color="auto"/>
        <w:left w:val="none" w:sz="0" w:space="0" w:color="auto"/>
        <w:bottom w:val="none" w:sz="0" w:space="0" w:color="auto"/>
        <w:right w:val="none" w:sz="0" w:space="0" w:color="auto"/>
      </w:divBdr>
    </w:div>
    <w:div w:id="1284579704">
      <w:bodyDiv w:val="1"/>
      <w:marLeft w:val="0"/>
      <w:marRight w:val="0"/>
      <w:marTop w:val="0"/>
      <w:marBottom w:val="0"/>
      <w:divBdr>
        <w:top w:val="none" w:sz="0" w:space="0" w:color="auto"/>
        <w:left w:val="none" w:sz="0" w:space="0" w:color="auto"/>
        <w:bottom w:val="none" w:sz="0" w:space="0" w:color="auto"/>
        <w:right w:val="none" w:sz="0" w:space="0" w:color="auto"/>
      </w:divBdr>
    </w:div>
    <w:div w:id="1313874576">
      <w:bodyDiv w:val="1"/>
      <w:marLeft w:val="0"/>
      <w:marRight w:val="0"/>
      <w:marTop w:val="0"/>
      <w:marBottom w:val="0"/>
      <w:divBdr>
        <w:top w:val="none" w:sz="0" w:space="0" w:color="auto"/>
        <w:left w:val="none" w:sz="0" w:space="0" w:color="auto"/>
        <w:bottom w:val="none" w:sz="0" w:space="0" w:color="auto"/>
        <w:right w:val="none" w:sz="0" w:space="0" w:color="auto"/>
      </w:divBdr>
    </w:div>
    <w:div w:id="1361474260">
      <w:bodyDiv w:val="1"/>
      <w:marLeft w:val="0"/>
      <w:marRight w:val="0"/>
      <w:marTop w:val="0"/>
      <w:marBottom w:val="0"/>
      <w:divBdr>
        <w:top w:val="none" w:sz="0" w:space="0" w:color="auto"/>
        <w:left w:val="none" w:sz="0" w:space="0" w:color="auto"/>
        <w:bottom w:val="none" w:sz="0" w:space="0" w:color="auto"/>
        <w:right w:val="none" w:sz="0" w:space="0" w:color="auto"/>
      </w:divBdr>
    </w:div>
    <w:div w:id="1404063369">
      <w:bodyDiv w:val="1"/>
      <w:marLeft w:val="0"/>
      <w:marRight w:val="0"/>
      <w:marTop w:val="0"/>
      <w:marBottom w:val="0"/>
      <w:divBdr>
        <w:top w:val="none" w:sz="0" w:space="0" w:color="auto"/>
        <w:left w:val="none" w:sz="0" w:space="0" w:color="auto"/>
        <w:bottom w:val="none" w:sz="0" w:space="0" w:color="auto"/>
        <w:right w:val="none" w:sz="0" w:space="0" w:color="auto"/>
      </w:divBdr>
    </w:div>
    <w:div w:id="1406955826">
      <w:bodyDiv w:val="1"/>
      <w:marLeft w:val="0"/>
      <w:marRight w:val="0"/>
      <w:marTop w:val="0"/>
      <w:marBottom w:val="0"/>
      <w:divBdr>
        <w:top w:val="none" w:sz="0" w:space="0" w:color="auto"/>
        <w:left w:val="none" w:sz="0" w:space="0" w:color="auto"/>
        <w:bottom w:val="none" w:sz="0" w:space="0" w:color="auto"/>
        <w:right w:val="none" w:sz="0" w:space="0" w:color="auto"/>
      </w:divBdr>
    </w:div>
    <w:div w:id="1418401412">
      <w:bodyDiv w:val="1"/>
      <w:marLeft w:val="0"/>
      <w:marRight w:val="0"/>
      <w:marTop w:val="0"/>
      <w:marBottom w:val="0"/>
      <w:divBdr>
        <w:top w:val="none" w:sz="0" w:space="0" w:color="auto"/>
        <w:left w:val="none" w:sz="0" w:space="0" w:color="auto"/>
        <w:bottom w:val="none" w:sz="0" w:space="0" w:color="auto"/>
        <w:right w:val="none" w:sz="0" w:space="0" w:color="auto"/>
      </w:divBdr>
    </w:div>
    <w:div w:id="1424303215">
      <w:bodyDiv w:val="1"/>
      <w:marLeft w:val="0"/>
      <w:marRight w:val="0"/>
      <w:marTop w:val="0"/>
      <w:marBottom w:val="0"/>
      <w:divBdr>
        <w:top w:val="none" w:sz="0" w:space="0" w:color="auto"/>
        <w:left w:val="none" w:sz="0" w:space="0" w:color="auto"/>
        <w:bottom w:val="none" w:sz="0" w:space="0" w:color="auto"/>
        <w:right w:val="none" w:sz="0" w:space="0" w:color="auto"/>
      </w:divBdr>
    </w:div>
    <w:div w:id="1428647941">
      <w:bodyDiv w:val="1"/>
      <w:marLeft w:val="0"/>
      <w:marRight w:val="0"/>
      <w:marTop w:val="0"/>
      <w:marBottom w:val="0"/>
      <w:divBdr>
        <w:top w:val="none" w:sz="0" w:space="0" w:color="auto"/>
        <w:left w:val="none" w:sz="0" w:space="0" w:color="auto"/>
        <w:bottom w:val="none" w:sz="0" w:space="0" w:color="auto"/>
        <w:right w:val="none" w:sz="0" w:space="0" w:color="auto"/>
      </w:divBdr>
    </w:div>
    <w:div w:id="1447311435">
      <w:bodyDiv w:val="1"/>
      <w:marLeft w:val="0"/>
      <w:marRight w:val="0"/>
      <w:marTop w:val="0"/>
      <w:marBottom w:val="0"/>
      <w:divBdr>
        <w:top w:val="none" w:sz="0" w:space="0" w:color="auto"/>
        <w:left w:val="none" w:sz="0" w:space="0" w:color="auto"/>
        <w:bottom w:val="none" w:sz="0" w:space="0" w:color="auto"/>
        <w:right w:val="none" w:sz="0" w:space="0" w:color="auto"/>
      </w:divBdr>
    </w:div>
    <w:div w:id="1466267478">
      <w:bodyDiv w:val="1"/>
      <w:marLeft w:val="0"/>
      <w:marRight w:val="0"/>
      <w:marTop w:val="0"/>
      <w:marBottom w:val="0"/>
      <w:divBdr>
        <w:top w:val="none" w:sz="0" w:space="0" w:color="auto"/>
        <w:left w:val="none" w:sz="0" w:space="0" w:color="auto"/>
        <w:bottom w:val="none" w:sz="0" w:space="0" w:color="auto"/>
        <w:right w:val="none" w:sz="0" w:space="0" w:color="auto"/>
      </w:divBdr>
    </w:div>
    <w:div w:id="1467579615">
      <w:bodyDiv w:val="1"/>
      <w:marLeft w:val="0"/>
      <w:marRight w:val="0"/>
      <w:marTop w:val="0"/>
      <w:marBottom w:val="0"/>
      <w:divBdr>
        <w:top w:val="none" w:sz="0" w:space="0" w:color="auto"/>
        <w:left w:val="none" w:sz="0" w:space="0" w:color="auto"/>
        <w:bottom w:val="none" w:sz="0" w:space="0" w:color="auto"/>
        <w:right w:val="none" w:sz="0" w:space="0" w:color="auto"/>
      </w:divBdr>
    </w:div>
    <w:div w:id="1472284575">
      <w:bodyDiv w:val="1"/>
      <w:marLeft w:val="0"/>
      <w:marRight w:val="0"/>
      <w:marTop w:val="0"/>
      <w:marBottom w:val="0"/>
      <w:divBdr>
        <w:top w:val="none" w:sz="0" w:space="0" w:color="auto"/>
        <w:left w:val="none" w:sz="0" w:space="0" w:color="auto"/>
        <w:bottom w:val="none" w:sz="0" w:space="0" w:color="auto"/>
        <w:right w:val="none" w:sz="0" w:space="0" w:color="auto"/>
      </w:divBdr>
      <w:divsChild>
        <w:div w:id="1162740094">
          <w:marLeft w:val="0"/>
          <w:marRight w:val="0"/>
          <w:marTop w:val="0"/>
          <w:marBottom w:val="0"/>
          <w:divBdr>
            <w:top w:val="none" w:sz="0" w:space="0" w:color="auto"/>
            <w:left w:val="none" w:sz="0" w:space="0" w:color="auto"/>
            <w:bottom w:val="none" w:sz="0" w:space="0" w:color="auto"/>
            <w:right w:val="none" w:sz="0" w:space="0" w:color="auto"/>
          </w:divBdr>
          <w:divsChild>
            <w:div w:id="428047300">
              <w:marLeft w:val="0"/>
              <w:marRight w:val="0"/>
              <w:marTop w:val="0"/>
              <w:marBottom w:val="0"/>
              <w:divBdr>
                <w:top w:val="none" w:sz="0" w:space="0" w:color="auto"/>
                <w:left w:val="none" w:sz="0" w:space="0" w:color="auto"/>
                <w:bottom w:val="none" w:sz="0" w:space="0" w:color="auto"/>
                <w:right w:val="none" w:sz="0" w:space="0" w:color="auto"/>
              </w:divBdr>
              <w:divsChild>
                <w:div w:id="166599786">
                  <w:marLeft w:val="0"/>
                  <w:marRight w:val="0"/>
                  <w:marTop w:val="0"/>
                  <w:marBottom w:val="0"/>
                  <w:divBdr>
                    <w:top w:val="none" w:sz="0" w:space="0" w:color="auto"/>
                    <w:left w:val="none" w:sz="0" w:space="0" w:color="auto"/>
                    <w:bottom w:val="none" w:sz="0" w:space="0" w:color="auto"/>
                    <w:right w:val="none" w:sz="0" w:space="0" w:color="auto"/>
                  </w:divBdr>
                  <w:divsChild>
                    <w:div w:id="311719177">
                      <w:marLeft w:val="0"/>
                      <w:marRight w:val="0"/>
                      <w:marTop w:val="0"/>
                      <w:marBottom w:val="0"/>
                      <w:divBdr>
                        <w:top w:val="none" w:sz="0" w:space="0" w:color="auto"/>
                        <w:left w:val="none" w:sz="0" w:space="0" w:color="auto"/>
                        <w:bottom w:val="none" w:sz="0" w:space="0" w:color="auto"/>
                        <w:right w:val="none" w:sz="0" w:space="0" w:color="auto"/>
                      </w:divBdr>
                      <w:divsChild>
                        <w:div w:id="1364209921">
                          <w:marLeft w:val="0"/>
                          <w:marRight w:val="0"/>
                          <w:marTop w:val="0"/>
                          <w:marBottom w:val="0"/>
                          <w:divBdr>
                            <w:top w:val="none" w:sz="0" w:space="0" w:color="auto"/>
                            <w:left w:val="none" w:sz="0" w:space="0" w:color="auto"/>
                            <w:bottom w:val="none" w:sz="0" w:space="0" w:color="auto"/>
                            <w:right w:val="none" w:sz="0" w:space="0" w:color="auto"/>
                          </w:divBdr>
                          <w:divsChild>
                            <w:div w:id="185290576">
                              <w:marLeft w:val="0"/>
                              <w:marRight w:val="0"/>
                              <w:marTop w:val="0"/>
                              <w:marBottom w:val="0"/>
                              <w:divBdr>
                                <w:top w:val="none" w:sz="0" w:space="0" w:color="auto"/>
                                <w:left w:val="none" w:sz="0" w:space="0" w:color="auto"/>
                                <w:bottom w:val="none" w:sz="0" w:space="0" w:color="auto"/>
                                <w:right w:val="none" w:sz="0" w:space="0" w:color="auto"/>
                              </w:divBdr>
                              <w:divsChild>
                                <w:div w:id="827092720">
                                  <w:marLeft w:val="0"/>
                                  <w:marRight w:val="0"/>
                                  <w:marTop w:val="0"/>
                                  <w:marBottom w:val="0"/>
                                  <w:divBdr>
                                    <w:top w:val="none" w:sz="0" w:space="0" w:color="auto"/>
                                    <w:left w:val="none" w:sz="0" w:space="0" w:color="auto"/>
                                    <w:bottom w:val="none" w:sz="0" w:space="0" w:color="auto"/>
                                    <w:right w:val="none" w:sz="0" w:space="0" w:color="auto"/>
                                  </w:divBdr>
                                  <w:divsChild>
                                    <w:div w:id="16544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110653">
      <w:bodyDiv w:val="1"/>
      <w:marLeft w:val="0"/>
      <w:marRight w:val="0"/>
      <w:marTop w:val="0"/>
      <w:marBottom w:val="0"/>
      <w:divBdr>
        <w:top w:val="none" w:sz="0" w:space="0" w:color="auto"/>
        <w:left w:val="none" w:sz="0" w:space="0" w:color="auto"/>
        <w:bottom w:val="none" w:sz="0" w:space="0" w:color="auto"/>
        <w:right w:val="none" w:sz="0" w:space="0" w:color="auto"/>
      </w:divBdr>
    </w:div>
    <w:div w:id="1486706734">
      <w:bodyDiv w:val="1"/>
      <w:marLeft w:val="0"/>
      <w:marRight w:val="0"/>
      <w:marTop w:val="0"/>
      <w:marBottom w:val="0"/>
      <w:divBdr>
        <w:top w:val="none" w:sz="0" w:space="0" w:color="auto"/>
        <w:left w:val="none" w:sz="0" w:space="0" w:color="auto"/>
        <w:bottom w:val="none" w:sz="0" w:space="0" w:color="auto"/>
        <w:right w:val="none" w:sz="0" w:space="0" w:color="auto"/>
      </w:divBdr>
    </w:div>
    <w:div w:id="1506433553">
      <w:bodyDiv w:val="1"/>
      <w:marLeft w:val="0"/>
      <w:marRight w:val="0"/>
      <w:marTop w:val="0"/>
      <w:marBottom w:val="0"/>
      <w:divBdr>
        <w:top w:val="none" w:sz="0" w:space="0" w:color="auto"/>
        <w:left w:val="none" w:sz="0" w:space="0" w:color="auto"/>
        <w:bottom w:val="none" w:sz="0" w:space="0" w:color="auto"/>
        <w:right w:val="none" w:sz="0" w:space="0" w:color="auto"/>
      </w:divBdr>
    </w:div>
    <w:div w:id="1510096561">
      <w:bodyDiv w:val="1"/>
      <w:marLeft w:val="0"/>
      <w:marRight w:val="0"/>
      <w:marTop w:val="0"/>
      <w:marBottom w:val="0"/>
      <w:divBdr>
        <w:top w:val="none" w:sz="0" w:space="0" w:color="auto"/>
        <w:left w:val="none" w:sz="0" w:space="0" w:color="auto"/>
        <w:bottom w:val="none" w:sz="0" w:space="0" w:color="auto"/>
        <w:right w:val="none" w:sz="0" w:space="0" w:color="auto"/>
      </w:divBdr>
    </w:div>
    <w:div w:id="1548102374">
      <w:bodyDiv w:val="1"/>
      <w:marLeft w:val="0"/>
      <w:marRight w:val="0"/>
      <w:marTop w:val="0"/>
      <w:marBottom w:val="0"/>
      <w:divBdr>
        <w:top w:val="none" w:sz="0" w:space="0" w:color="auto"/>
        <w:left w:val="none" w:sz="0" w:space="0" w:color="auto"/>
        <w:bottom w:val="none" w:sz="0" w:space="0" w:color="auto"/>
        <w:right w:val="none" w:sz="0" w:space="0" w:color="auto"/>
      </w:divBdr>
    </w:div>
    <w:div w:id="1551959933">
      <w:bodyDiv w:val="1"/>
      <w:marLeft w:val="0"/>
      <w:marRight w:val="0"/>
      <w:marTop w:val="0"/>
      <w:marBottom w:val="0"/>
      <w:divBdr>
        <w:top w:val="none" w:sz="0" w:space="0" w:color="auto"/>
        <w:left w:val="none" w:sz="0" w:space="0" w:color="auto"/>
        <w:bottom w:val="none" w:sz="0" w:space="0" w:color="auto"/>
        <w:right w:val="none" w:sz="0" w:space="0" w:color="auto"/>
      </w:divBdr>
    </w:div>
    <w:div w:id="1558123165">
      <w:bodyDiv w:val="1"/>
      <w:marLeft w:val="0"/>
      <w:marRight w:val="0"/>
      <w:marTop w:val="0"/>
      <w:marBottom w:val="0"/>
      <w:divBdr>
        <w:top w:val="none" w:sz="0" w:space="0" w:color="auto"/>
        <w:left w:val="none" w:sz="0" w:space="0" w:color="auto"/>
        <w:bottom w:val="none" w:sz="0" w:space="0" w:color="auto"/>
        <w:right w:val="none" w:sz="0" w:space="0" w:color="auto"/>
      </w:divBdr>
    </w:div>
    <w:div w:id="1560244137">
      <w:bodyDiv w:val="1"/>
      <w:marLeft w:val="0"/>
      <w:marRight w:val="0"/>
      <w:marTop w:val="0"/>
      <w:marBottom w:val="0"/>
      <w:divBdr>
        <w:top w:val="none" w:sz="0" w:space="0" w:color="auto"/>
        <w:left w:val="none" w:sz="0" w:space="0" w:color="auto"/>
        <w:bottom w:val="none" w:sz="0" w:space="0" w:color="auto"/>
        <w:right w:val="none" w:sz="0" w:space="0" w:color="auto"/>
      </w:divBdr>
    </w:div>
    <w:div w:id="1564944085">
      <w:bodyDiv w:val="1"/>
      <w:marLeft w:val="0"/>
      <w:marRight w:val="0"/>
      <w:marTop w:val="0"/>
      <w:marBottom w:val="0"/>
      <w:divBdr>
        <w:top w:val="none" w:sz="0" w:space="0" w:color="auto"/>
        <w:left w:val="none" w:sz="0" w:space="0" w:color="auto"/>
        <w:bottom w:val="none" w:sz="0" w:space="0" w:color="auto"/>
        <w:right w:val="none" w:sz="0" w:space="0" w:color="auto"/>
      </w:divBdr>
    </w:div>
    <w:div w:id="1572155679">
      <w:bodyDiv w:val="1"/>
      <w:marLeft w:val="0"/>
      <w:marRight w:val="0"/>
      <w:marTop w:val="0"/>
      <w:marBottom w:val="0"/>
      <w:divBdr>
        <w:top w:val="none" w:sz="0" w:space="0" w:color="auto"/>
        <w:left w:val="none" w:sz="0" w:space="0" w:color="auto"/>
        <w:bottom w:val="none" w:sz="0" w:space="0" w:color="auto"/>
        <w:right w:val="none" w:sz="0" w:space="0" w:color="auto"/>
      </w:divBdr>
    </w:div>
    <w:div w:id="1593464352">
      <w:bodyDiv w:val="1"/>
      <w:marLeft w:val="0"/>
      <w:marRight w:val="0"/>
      <w:marTop w:val="0"/>
      <w:marBottom w:val="0"/>
      <w:divBdr>
        <w:top w:val="none" w:sz="0" w:space="0" w:color="auto"/>
        <w:left w:val="none" w:sz="0" w:space="0" w:color="auto"/>
        <w:bottom w:val="none" w:sz="0" w:space="0" w:color="auto"/>
        <w:right w:val="none" w:sz="0" w:space="0" w:color="auto"/>
      </w:divBdr>
    </w:div>
    <w:div w:id="1594169853">
      <w:bodyDiv w:val="1"/>
      <w:marLeft w:val="0"/>
      <w:marRight w:val="0"/>
      <w:marTop w:val="0"/>
      <w:marBottom w:val="0"/>
      <w:divBdr>
        <w:top w:val="none" w:sz="0" w:space="0" w:color="auto"/>
        <w:left w:val="none" w:sz="0" w:space="0" w:color="auto"/>
        <w:bottom w:val="none" w:sz="0" w:space="0" w:color="auto"/>
        <w:right w:val="none" w:sz="0" w:space="0" w:color="auto"/>
      </w:divBdr>
    </w:div>
    <w:div w:id="1600868261">
      <w:bodyDiv w:val="1"/>
      <w:marLeft w:val="0"/>
      <w:marRight w:val="0"/>
      <w:marTop w:val="0"/>
      <w:marBottom w:val="0"/>
      <w:divBdr>
        <w:top w:val="none" w:sz="0" w:space="0" w:color="auto"/>
        <w:left w:val="none" w:sz="0" w:space="0" w:color="auto"/>
        <w:bottom w:val="none" w:sz="0" w:space="0" w:color="auto"/>
        <w:right w:val="none" w:sz="0" w:space="0" w:color="auto"/>
      </w:divBdr>
    </w:div>
    <w:div w:id="1637026571">
      <w:bodyDiv w:val="1"/>
      <w:marLeft w:val="0"/>
      <w:marRight w:val="0"/>
      <w:marTop w:val="0"/>
      <w:marBottom w:val="0"/>
      <w:divBdr>
        <w:top w:val="none" w:sz="0" w:space="0" w:color="auto"/>
        <w:left w:val="none" w:sz="0" w:space="0" w:color="auto"/>
        <w:bottom w:val="none" w:sz="0" w:space="0" w:color="auto"/>
        <w:right w:val="none" w:sz="0" w:space="0" w:color="auto"/>
      </w:divBdr>
    </w:div>
    <w:div w:id="1674448661">
      <w:bodyDiv w:val="1"/>
      <w:marLeft w:val="0"/>
      <w:marRight w:val="0"/>
      <w:marTop w:val="0"/>
      <w:marBottom w:val="0"/>
      <w:divBdr>
        <w:top w:val="none" w:sz="0" w:space="0" w:color="auto"/>
        <w:left w:val="none" w:sz="0" w:space="0" w:color="auto"/>
        <w:bottom w:val="none" w:sz="0" w:space="0" w:color="auto"/>
        <w:right w:val="none" w:sz="0" w:space="0" w:color="auto"/>
      </w:divBdr>
    </w:div>
    <w:div w:id="1679382895">
      <w:bodyDiv w:val="1"/>
      <w:marLeft w:val="0"/>
      <w:marRight w:val="0"/>
      <w:marTop w:val="0"/>
      <w:marBottom w:val="0"/>
      <w:divBdr>
        <w:top w:val="none" w:sz="0" w:space="0" w:color="auto"/>
        <w:left w:val="none" w:sz="0" w:space="0" w:color="auto"/>
        <w:bottom w:val="none" w:sz="0" w:space="0" w:color="auto"/>
        <w:right w:val="none" w:sz="0" w:space="0" w:color="auto"/>
      </w:divBdr>
    </w:div>
    <w:div w:id="1708410015">
      <w:bodyDiv w:val="1"/>
      <w:marLeft w:val="0"/>
      <w:marRight w:val="0"/>
      <w:marTop w:val="0"/>
      <w:marBottom w:val="0"/>
      <w:divBdr>
        <w:top w:val="none" w:sz="0" w:space="0" w:color="auto"/>
        <w:left w:val="none" w:sz="0" w:space="0" w:color="auto"/>
        <w:bottom w:val="none" w:sz="0" w:space="0" w:color="auto"/>
        <w:right w:val="none" w:sz="0" w:space="0" w:color="auto"/>
      </w:divBdr>
    </w:div>
    <w:div w:id="1717965643">
      <w:bodyDiv w:val="1"/>
      <w:marLeft w:val="0"/>
      <w:marRight w:val="0"/>
      <w:marTop w:val="0"/>
      <w:marBottom w:val="0"/>
      <w:divBdr>
        <w:top w:val="none" w:sz="0" w:space="0" w:color="auto"/>
        <w:left w:val="none" w:sz="0" w:space="0" w:color="auto"/>
        <w:bottom w:val="none" w:sz="0" w:space="0" w:color="auto"/>
        <w:right w:val="none" w:sz="0" w:space="0" w:color="auto"/>
      </w:divBdr>
    </w:div>
    <w:div w:id="1725719797">
      <w:bodyDiv w:val="1"/>
      <w:marLeft w:val="0"/>
      <w:marRight w:val="0"/>
      <w:marTop w:val="0"/>
      <w:marBottom w:val="0"/>
      <w:divBdr>
        <w:top w:val="none" w:sz="0" w:space="0" w:color="auto"/>
        <w:left w:val="none" w:sz="0" w:space="0" w:color="auto"/>
        <w:bottom w:val="none" w:sz="0" w:space="0" w:color="auto"/>
        <w:right w:val="none" w:sz="0" w:space="0" w:color="auto"/>
      </w:divBdr>
    </w:div>
    <w:div w:id="1782142929">
      <w:bodyDiv w:val="1"/>
      <w:marLeft w:val="0"/>
      <w:marRight w:val="0"/>
      <w:marTop w:val="0"/>
      <w:marBottom w:val="0"/>
      <w:divBdr>
        <w:top w:val="none" w:sz="0" w:space="0" w:color="auto"/>
        <w:left w:val="none" w:sz="0" w:space="0" w:color="auto"/>
        <w:bottom w:val="none" w:sz="0" w:space="0" w:color="auto"/>
        <w:right w:val="none" w:sz="0" w:space="0" w:color="auto"/>
      </w:divBdr>
    </w:div>
    <w:div w:id="1788042188">
      <w:bodyDiv w:val="1"/>
      <w:marLeft w:val="0"/>
      <w:marRight w:val="0"/>
      <w:marTop w:val="0"/>
      <w:marBottom w:val="0"/>
      <w:divBdr>
        <w:top w:val="none" w:sz="0" w:space="0" w:color="auto"/>
        <w:left w:val="none" w:sz="0" w:space="0" w:color="auto"/>
        <w:bottom w:val="none" w:sz="0" w:space="0" w:color="auto"/>
        <w:right w:val="none" w:sz="0" w:space="0" w:color="auto"/>
      </w:divBdr>
    </w:div>
    <w:div w:id="1795557559">
      <w:bodyDiv w:val="1"/>
      <w:marLeft w:val="0"/>
      <w:marRight w:val="0"/>
      <w:marTop w:val="0"/>
      <w:marBottom w:val="0"/>
      <w:divBdr>
        <w:top w:val="none" w:sz="0" w:space="0" w:color="auto"/>
        <w:left w:val="none" w:sz="0" w:space="0" w:color="auto"/>
        <w:bottom w:val="none" w:sz="0" w:space="0" w:color="auto"/>
        <w:right w:val="none" w:sz="0" w:space="0" w:color="auto"/>
      </w:divBdr>
    </w:div>
    <w:div w:id="1833401699">
      <w:bodyDiv w:val="1"/>
      <w:marLeft w:val="0"/>
      <w:marRight w:val="0"/>
      <w:marTop w:val="0"/>
      <w:marBottom w:val="0"/>
      <w:divBdr>
        <w:top w:val="none" w:sz="0" w:space="0" w:color="auto"/>
        <w:left w:val="none" w:sz="0" w:space="0" w:color="auto"/>
        <w:bottom w:val="none" w:sz="0" w:space="0" w:color="auto"/>
        <w:right w:val="none" w:sz="0" w:space="0" w:color="auto"/>
      </w:divBdr>
    </w:div>
    <w:div w:id="1848522356">
      <w:bodyDiv w:val="1"/>
      <w:marLeft w:val="0"/>
      <w:marRight w:val="0"/>
      <w:marTop w:val="0"/>
      <w:marBottom w:val="0"/>
      <w:divBdr>
        <w:top w:val="none" w:sz="0" w:space="0" w:color="auto"/>
        <w:left w:val="none" w:sz="0" w:space="0" w:color="auto"/>
        <w:bottom w:val="none" w:sz="0" w:space="0" w:color="auto"/>
        <w:right w:val="none" w:sz="0" w:space="0" w:color="auto"/>
      </w:divBdr>
    </w:div>
    <w:div w:id="1850948192">
      <w:bodyDiv w:val="1"/>
      <w:marLeft w:val="0"/>
      <w:marRight w:val="0"/>
      <w:marTop w:val="0"/>
      <w:marBottom w:val="0"/>
      <w:divBdr>
        <w:top w:val="none" w:sz="0" w:space="0" w:color="auto"/>
        <w:left w:val="none" w:sz="0" w:space="0" w:color="auto"/>
        <w:bottom w:val="none" w:sz="0" w:space="0" w:color="auto"/>
        <w:right w:val="none" w:sz="0" w:space="0" w:color="auto"/>
      </w:divBdr>
    </w:div>
    <w:div w:id="1881236367">
      <w:bodyDiv w:val="1"/>
      <w:marLeft w:val="0"/>
      <w:marRight w:val="0"/>
      <w:marTop w:val="0"/>
      <w:marBottom w:val="0"/>
      <w:divBdr>
        <w:top w:val="none" w:sz="0" w:space="0" w:color="auto"/>
        <w:left w:val="none" w:sz="0" w:space="0" w:color="auto"/>
        <w:bottom w:val="none" w:sz="0" w:space="0" w:color="auto"/>
        <w:right w:val="none" w:sz="0" w:space="0" w:color="auto"/>
      </w:divBdr>
    </w:div>
    <w:div w:id="1912041980">
      <w:bodyDiv w:val="1"/>
      <w:marLeft w:val="0"/>
      <w:marRight w:val="0"/>
      <w:marTop w:val="0"/>
      <w:marBottom w:val="0"/>
      <w:divBdr>
        <w:top w:val="none" w:sz="0" w:space="0" w:color="auto"/>
        <w:left w:val="none" w:sz="0" w:space="0" w:color="auto"/>
        <w:bottom w:val="none" w:sz="0" w:space="0" w:color="auto"/>
        <w:right w:val="none" w:sz="0" w:space="0" w:color="auto"/>
      </w:divBdr>
    </w:div>
    <w:div w:id="1916165903">
      <w:bodyDiv w:val="1"/>
      <w:marLeft w:val="0"/>
      <w:marRight w:val="0"/>
      <w:marTop w:val="0"/>
      <w:marBottom w:val="0"/>
      <w:divBdr>
        <w:top w:val="none" w:sz="0" w:space="0" w:color="auto"/>
        <w:left w:val="none" w:sz="0" w:space="0" w:color="auto"/>
        <w:bottom w:val="none" w:sz="0" w:space="0" w:color="auto"/>
        <w:right w:val="none" w:sz="0" w:space="0" w:color="auto"/>
      </w:divBdr>
    </w:div>
    <w:div w:id="1928685027">
      <w:bodyDiv w:val="1"/>
      <w:marLeft w:val="0"/>
      <w:marRight w:val="0"/>
      <w:marTop w:val="0"/>
      <w:marBottom w:val="0"/>
      <w:divBdr>
        <w:top w:val="none" w:sz="0" w:space="0" w:color="auto"/>
        <w:left w:val="none" w:sz="0" w:space="0" w:color="auto"/>
        <w:bottom w:val="none" w:sz="0" w:space="0" w:color="auto"/>
        <w:right w:val="none" w:sz="0" w:space="0" w:color="auto"/>
      </w:divBdr>
    </w:div>
    <w:div w:id="1963339221">
      <w:bodyDiv w:val="1"/>
      <w:marLeft w:val="0"/>
      <w:marRight w:val="0"/>
      <w:marTop w:val="0"/>
      <w:marBottom w:val="0"/>
      <w:divBdr>
        <w:top w:val="none" w:sz="0" w:space="0" w:color="auto"/>
        <w:left w:val="none" w:sz="0" w:space="0" w:color="auto"/>
        <w:bottom w:val="none" w:sz="0" w:space="0" w:color="auto"/>
        <w:right w:val="none" w:sz="0" w:space="0" w:color="auto"/>
      </w:divBdr>
    </w:div>
    <w:div w:id="1971476638">
      <w:bodyDiv w:val="1"/>
      <w:marLeft w:val="0"/>
      <w:marRight w:val="0"/>
      <w:marTop w:val="0"/>
      <w:marBottom w:val="0"/>
      <w:divBdr>
        <w:top w:val="none" w:sz="0" w:space="0" w:color="auto"/>
        <w:left w:val="none" w:sz="0" w:space="0" w:color="auto"/>
        <w:bottom w:val="none" w:sz="0" w:space="0" w:color="auto"/>
        <w:right w:val="none" w:sz="0" w:space="0" w:color="auto"/>
      </w:divBdr>
    </w:div>
    <w:div w:id="1979996425">
      <w:bodyDiv w:val="1"/>
      <w:marLeft w:val="0"/>
      <w:marRight w:val="0"/>
      <w:marTop w:val="0"/>
      <w:marBottom w:val="0"/>
      <w:divBdr>
        <w:top w:val="none" w:sz="0" w:space="0" w:color="auto"/>
        <w:left w:val="none" w:sz="0" w:space="0" w:color="auto"/>
        <w:bottom w:val="none" w:sz="0" w:space="0" w:color="auto"/>
        <w:right w:val="none" w:sz="0" w:space="0" w:color="auto"/>
      </w:divBdr>
    </w:div>
    <w:div w:id="1995527171">
      <w:bodyDiv w:val="1"/>
      <w:marLeft w:val="0"/>
      <w:marRight w:val="0"/>
      <w:marTop w:val="0"/>
      <w:marBottom w:val="0"/>
      <w:divBdr>
        <w:top w:val="none" w:sz="0" w:space="0" w:color="auto"/>
        <w:left w:val="none" w:sz="0" w:space="0" w:color="auto"/>
        <w:bottom w:val="none" w:sz="0" w:space="0" w:color="auto"/>
        <w:right w:val="none" w:sz="0" w:space="0" w:color="auto"/>
      </w:divBdr>
    </w:div>
    <w:div w:id="2015259957">
      <w:bodyDiv w:val="1"/>
      <w:marLeft w:val="0"/>
      <w:marRight w:val="0"/>
      <w:marTop w:val="0"/>
      <w:marBottom w:val="0"/>
      <w:divBdr>
        <w:top w:val="none" w:sz="0" w:space="0" w:color="auto"/>
        <w:left w:val="none" w:sz="0" w:space="0" w:color="auto"/>
        <w:bottom w:val="none" w:sz="0" w:space="0" w:color="auto"/>
        <w:right w:val="none" w:sz="0" w:space="0" w:color="auto"/>
      </w:divBdr>
    </w:div>
    <w:div w:id="2022853647">
      <w:bodyDiv w:val="1"/>
      <w:marLeft w:val="0"/>
      <w:marRight w:val="0"/>
      <w:marTop w:val="0"/>
      <w:marBottom w:val="0"/>
      <w:divBdr>
        <w:top w:val="none" w:sz="0" w:space="0" w:color="auto"/>
        <w:left w:val="none" w:sz="0" w:space="0" w:color="auto"/>
        <w:bottom w:val="none" w:sz="0" w:space="0" w:color="auto"/>
        <w:right w:val="none" w:sz="0" w:space="0" w:color="auto"/>
      </w:divBdr>
    </w:div>
    <w:div w:id="2038968666">
      <w:bodyDiv w:val="1"/>
      <w:marLeft w:val="0"/>
      <w:marRight w:val="0"/>
      <w:marTop w:val="0"/>
      <w:marBottom w:val="0"/>
      <w:divBdr>
        <w:top w:val="none" w:sz="0" w:space="0" w:color="auto"/>
        <w:left w:val="none" w:sz="0" w:space="0" w:color="auto"/>
        <w:bottom w:val="none" w:sz="0" w:space="0" w:color="auto"/>
        <w:right w:val="none" w:sz="0" w:space="0" w:color="auto"/>
      </w:divBdr>
    </w:div>
    <w:div w:id="2047755126">
      <w:bodyDiv w:val="1"/>
      <w:marLeft w:val="0"/>
      <w:marRight w:val="0"/>
      <w:marTop w:val="0"/>
      <w:marBottom w:val="0"/>
      <w:divBdr>
        <w:top w:val="none" w:sz="0" w:space="0" w:color="auto"/>
        <w:left w:val="none" w:sz="0" w:space="0" w:color="auto"/>
        <w:bottom w:val="none" w:sz="0" w:space="0" w:color="auto"/>
        <w:right w:val="none" w:sz="0" w:space="0" w:color="auto"/>
      </w:divBdr>
    </w:div>
    <w:div w:id="2053728642">
      <w:bodyDiv w:val="1"/>
      <w:marLeft w:val="0"/>
      <w:marRight w:val="0"/>
      <w:marTop w:val="0"/>
      <w:marBottom w:val="0"/>
      <w:divBdr>
        <w:top w:val="none" w:sz="0" w:space="0" w:color="auto"/>
        <w:left w:val="none" w:sz="0" w:space="0" w:color="auto"/>
        <w:bottom w:val="none" w:sz="0" w:space="0" w:color="auto"/>
        <w:right w:val="none" w:sz="0" w:space="0" w:color="auto"/>
      </w:divBdr>
    </w:div>
    <w:div w:id="2110929974">
      <w:bodyDiv w:val="1"/>
      <w:marLeft w:val="0"/>
      <w:marRight w:val="0"/>
      <w:marTop w:val="0"/>
      <w:marBottom w:val="0"/>
      <w:divBdr>
        <w:top w:val="none" w:sz="0" w:space="0" w:color="auto"/>
        <w:left w:val="none" w:sz="0" w:space="0" w:color="auto"/>
        <w:bottom w:val="none" w:sz="0" w:space="0" w:color="auto"/>
        <w:right w:val="none" w:sz="0" w:space="0" w:color="auto"/>
      </w:divBdr>
    </w:div>
    <w:div w:id="2125804098">
      <w:bodyDiv w:val="1"/>
      <w:marLeft w:val="0"/>
      <w:marRight w:val="0"/>
      <w:marTop w:val="0"/>
      <w:marBottom w:val="0"/>
      <w:divBdr>
        <w:top w:val="none" w:sz="0" w:space="0" w:color="auto"/>
        <w:left w:val="none" w:sz="0" w:space="0" w:color="auto"/>
        <w:bottom w:val="none" w:sz="0" w:space="0" w:color="auto"/>
        <w:right w:val="none" w:sz="0" w:space="0" w:color="auto"/>
      </w:divBdr>
    </w:div>
    <w:div w:id="213466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8.jpeg"/><Relationship Id="rId159" Type="http://schemas.openxmlformats.org/officeDocument/2006/relationships/hyperlink" Target="https://suin-juriscol.gov.co/viewDocument.asp?id=1132325" TargetMode="External"/><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hyperlink" Target="https://www.dian.gov.co/impuestos/sociedades/Regimen-Tributario-Especial-RTE/Actualizacion/Paginas/default.aspx" TargetMode="External"/><Relationship Id="rId5" Type="http://schemas.openxmlformats.org/officeDocument/2006/relationships/numbering" Target="numbering.xml"/><Relationship Id="rId95" Type="http://schemas.openxmlformats.org/officeDocument/2006/relationships/image" Target="media/image85.jpeg"/><Relationship Id="rId160" Type="http://schemas.openxmlformats.org/officeDocument/2006/relationships/hyperlink" Target="https://supersolidaria.gov.co/es/content/actualizacion-circular-basica-contable-y-financiera" TargetMode="External"/><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image" Target="media/image54.jpeg"/><Relationship Id="rId118" Type="http://schemas.openxmlformats.org/officeDocument/2006/relationships/image" Target="media/image108.jpeg"/><Relationship Id="rId139" Type="http://schemas.openxmlformats.org/officeDocument/2006/relationships/comments" Target="comments.xml"/><Relationship Id="rId85" Type="http://schemas.openxmlformats.org/officeDocument/2006/relationships/image" Target="media/image75.jpeg"/><Relationship Id="rId150" Type="http://schemas.openxmlformats.org/officeDocument/2006/relationships/hyperlink" Target="https://www.dian.gov.co/Paginas/CalendarioTributario.aspx" TargetMode="External"/><Relationship Id="rId12" Type="http://schemas.openxmlformats.org/officeDocument/2006/relationships/image" Target="media/image2.jpeg"/><Relationship Id="rId17" Type="http://schemas.openxmlformats.org/officeDocument/2006/relationships/image" Target="media/image7.pn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08" Type="http://schemas.openxmlformats.org/officeDocument/2006/relationships/image" Target="media/image98.jpeg"/><Relationship Id="rId124" Type="http://schemas.openxmlformats.org/officeDocument/2006/relationships/image" Target="media/image114.jpeg"/><Relationship Id="rId129" Type="http://schemas.openxmlformats.org/officeDocument/2006/relationships/image" Target="media/image119.jpeg"/><Relationship Id="rId54" Type="http://schemas.openxmlformats.org/officeDocument/2006/relationships/image" Target="media/image44.jpeg"/><Relationship Id="rId70" Type="http://schemas.openxmlformats.org/officeDocument/2006/relationships/image" Target="media/image60.jpeg"/><Relationship Id="rId75" Type="http://schemas.openxmlformats.org/officeDocument/2006/relationships/image" Target="media/image65.jpeg"/><Relationship Id="rId91" Type="http://schemas.openxmlformats.org/officeDocument/2006/relationships/image" Target="media/image81.jpeg"/><Relationship Id="rId96" Type="http://schemas.openxmlformats.org/officeDocument/2006/relationships/image" Target="media/image86.jpeg"/><Relationship Id="rId140" Type="http://schemas.microsoft.com/office/2011/relationships/commentsExtended" Target="commentsExtended.xml"/><Relationship Id="rId145" Type="http://schemas.openxmlformats.org/officeDocument/2006/relationships/hyperlink" Target="https://www.suin-juriscol.gov.co/viewdocument.asp?ruta=leyes%2F1625669" TargetMode="External"/><Relationship Id="rId16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png"/><Relationship Id="rId119" Type="http://schemas.openxmlformats.org/officeDocument/2006/relationships/image" Target="media/image109.jpeg"/><Relationship Id="rId44" Type="http://schemas.openxmlformats.org/officeDocument/2006/relationships/image" Target="media/image34.jpe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6.jpeg"/><Relationship Id="rId130" Type="http://schemas.openxmlformats.org/officeDocument/2006/relationships/image" Target="media/image120.jpeg"/><Relationship Id="rId135" Type="http://schemas.openxmlformats.org/officeDocument/2006/relationships/image" Target="media/image125.jpeg"/><Relationship Id="rId151" Type="http://schemas.openxmlformats.org/officeDocument/2006/relationships/hyperlink" Target="https://www.dian.gov.co/impuestos/Paginas/Sistema-de-Factura-Electronica/Documento-Soporte-Adquisiciones-No-Obligados.aspx" TargetMode="External"/><Relationship Id="rId156" Type="http://schemas.openxmlformats.org/officeDocument/2006/relationships/hyperlink" Target="https://www.dian.gov.co/normatividad/Paginas/Resolucion-000227-del-23092025.aspx" TargetMode="Externa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109" Type="http://schemas.openxmlformats.org/officeDocument/2006/relationships/image" Target="media/image9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png"/><Relationship Id="rId125" Type="http://schemas.openxmlformats.org/officeDocument/2006/relationships/image" Target="media/image115.jpeg"/><Relationship Id="rId141" Type="http://schemas.microsoft.com/office/2016/09/relationships/commentsIds" Target="commentsIds.xml"/><Relationship Id="rId146" Type="http://schemas.openxmlformats.org/officeDocument/2006/relationships/hyperlink" Target="https://www.suin-juriscol.gov.co/viewDocument.asp?ruta=Leyes%2F1660557" TargetMode="External"/><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16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jpeg"/><Relationship Id="rId157" Type="http://schemas.openxmlformats.org/officeDocument/2006/relationships/hyperlink" Target="https://normograma.dian.gov.co/dian/compilacion/docs/resolucion_dian_0238_2025.htm" TargetMode="External"/><Relationship Id="rId61" Type="http://schemas.openxmlformats.org/officeDocument/2006/relationships/image" Target="media/image51.jpeg"/><Relationship Id="rId82" Type="http://schemas.openxmlformats.org/officeDocument/2006/relationships/image" Target="media/image72.jpeg"/><Relationship Id="rId152" Type="http://schemas.openxmlformats.org/officeDocument/2006/relationships/hyperlink" Target="https://www.dian.gov.co/impuestos/Paginas/Sistema-de-Factura-Electronica/Documento-Soporte-de-Pago-de-Nomina-Electronica.aspx" TargetMode="Externa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hyperlink" Target="https://normograma.dian.gov.co/dian/compilacion/docs/ley_1819_2016.htm" TargetMode="External"/><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microsoft.com/office/2018/08/relationships/commentsExtensible" Target="commentsExtensible.xml"/><Relationship Id="rId163" Type="http://schemas.microsoft.com/office/2011/relationships/people" Target="people.xml"/><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hyperlink" Target="https://www.funcionpublica.gov.co/eva/gestornormativo/norma.php?i=3338" TargetMode="External"/><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hyperlink" Target="https://www.dian.gov.co/impuestos/sociedades/exogenatributaria/normatividad/paginas/default.aspx" TargetMode="External"/><Relationship Id="rId15" Type="http://schemas.openxmlformats.org/officeDocument/2006/relationships/image" Target="media/image5.pn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image" Target="media/image129.emf"/><Relationship Id="rId148" Type="http://schemas.openxmlformats.org/officeDocument/2006/relationships/hyperlink" Target="https://www.suin-juriscol.gov.co/viewDocument.asp?ruta=Leyes%2F30045028" TargetMode="External"/><Relationship Id="rId16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image" Target="media/image123.png"/><Relationship Id="rId154" Type="http://schemas.openxmlformats.org/officeDocument/2006/relationships/hyperlink" Target="https://www.dian.gov.co/tramitesservicios/tramites-y-servicios/tributarios/Paginas/RUT.aspx" TargetMode="External"/><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hyperlink" Target="https://www.funcionpublica.gov.co/eva/gestornormativo/norma.php?i=267" TargetMode="External"/><Relationship Id="rId90" Type="http://schemas.openxmlformats.org/officeDocument/2006/relationships/image" Target="media/image80.jpeg"/><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0.jpeg"/><Relationship Id="rId155" Type="http://schemas.openxmlformats.org/officeDocument/2006/relationships/hyperlink" Target="https://www.dian.gov.co/impuestos/Paginas/Sistema-de-Factura-Electronica/Sistema-de-Factura-Electronica.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Con981</b:Tag>
    <b:SourceType>InternetSite</b:SourceType>
    <b:Guid>{C51D3220-7004-4389-AC11-F46E5B120C2C}</b:Guid>
    <b:Author>
      <b:Author>
        <b:Corporate>Congreso de la República de Colombia</b:Corporate>
      </b:Author>
    </b:Author>
    <b:Title>Ley 454</b:Title>
    <b:InternetSiteTitle>Función Pública</b:InternetSiteTitle>
    <b:Year>1998</b:Year>
    <b:Month>Agosto</b:Month>
    <b:Day>4</b:Day>
    <b:URL>https://www.funcionpublica.gov.co/eva/gestornormativo/norma.php?i=3433&amp;utm</b:URL>
    <b:RefOrder>1</b:RefOrder>
  </b:Source>
  <b:Source>
    <b:Tag>Sup20</b:Tag>
    <b:SourceType>InternetSite</b:SourceType>
    <b:Guid>{6F3F87AD-B70A-48A3-BB58-00E9C96E6C37}</b:Guid>
    <b:Author>
      <b:Author>
        <b:Corporate>Supersolidaria</b:Corporate>
      </b:Author>
    </b:Author>
    <b:Title>Actualización Circular Básica Contable y Financiera</b:Title>
    <b:Year>2020</b:Year>
    <b:Month>Diciembre</b:Month>
    <b:Day>31</b:Day>
    <b:URL>https://supersolidaria.gov.co/es/content/actualizacion-circular-basica-contable-y-financiera</b:URL>
    <b:RefOrder>2</b:RefOrder>
  </b:Source>
  <b:Source>
    <b:Tag>Con88</b:Tag>
    <b:SourceType>InternetSite</b:SourceType>
    <b:Guid>{E6C9817E-AAB5-4456-A43D-F83356B4279B}</b:Guid>
    <b:Author>
      <b:Author>
        <b:Corporate>Congreso de la República de Colombia</b:Corporate>
      </b:Author>
    </b:Author>
    <b:Title>Ley 79</b:Title>
    <b:InternetSiteTitle>Función Pública</b:InternetSiteTitle>
    <b:Year>1988</b:Year>
    <b:Month>Diciembre</b:Month>
    <b:Day>22</b:Day>
    <b:URL>https://www1.funcionpublica.gov.co/eva/gestornormativo/norma.php?emergente=1&amp;i=9211</b:URL>
    <b:RefOrder>3</b:RefOrder>
  </b:Source>
  <b:Source>
    <b:Tag>Pre18</b:Tag>
    <b:SourceType>InternetSite</b:SourceType>
    <b:Guid>{86ED80DF-9A60-49BC-BCE1-9D66DCA572FC}</b:Guid>
    <b:Author>
      <b:Author>
        <b:Corporate>Presidencia de la República de Colombia</b:Corporate>
      </b:Author>
    </b:Author>
    <b:Title>Decreto 962</b:Title>
    <b:Year>2018</b:Year>
    <b:Month>Junio</b:Month>
    <b:Day>5</b:Day>
    <b:URL>https://www.funcionpublica.gov.co/eva/gestornormativo/norma.php?i=86767&amp;utm</b:URL>
    <b:RefOrder>4</b:RefOrder>
  </b:Source>
  <b:Source>
    <b:Tag>DIA36</b:Tag>
    <b:SourceType>InternetSite</b:SourceType>
    <b:Guid>{8581D054-5E49-4A2B-8983-CF0D62851741}</b:Guid>
    <b:Author>
      <b:Author>
        <b:Corporate>DIAN</b:Corporate>
      </b:Author>
    </b:Author>
    <b:Title>Trámites y Servicios​</b:Title>
    <b:URL>https://www.dian.gov.co/atencionciudadano/Paginas/Tramites-y-Servicios-bkup.aspx?utm</b:URL>
    <b:RefOrder>5</b:RefOrder>
  </b:Source>
  <b:Source>
    <b:Tag>DIA37</b:Tag>
    <b:SourceType>InternetSite</b:SourceType>
    <b:Guid>{B477D749-5B96-4ADE-B3AE-812FB94F1200}</b:Guid>
    <b:Author>
      <b:Author>
        <b:Corporate>DIAN</b:Corporate>
      </b:Author>
    </b:Author>
    <b:Title>PRESENTACIÓN RUT</b:Title>
    <b:URL>https://www.dian.gov.co/impuestos/personas/Paginas/presentacion.aspx?utm</b:URL>
    <b:RefOrder>6</b:RefOrder>
  </b:Source>
  <b:Source>
    <b:Tag>DIA252</b:Tag>
    <b:SourceType>InternetSite</b:SourceType>
    <b:Guid>{9F9B9701-1288-4A2B-AC58-F734AA977A18}</b:Guid>
    <b:Author>
      <b:Author>
        <b:Corporate>DIAN</b:Corporate>
      </b:Author>
    </b:Author>
    <b:Title>Resolución 227</b:Title>
    <b:Year>2025</b:Year>
    <b:Month>Septiembre</b:Month>
    <b:Day>23</b:Day>
    <b:URL>https://normograma.dian.gov.co/dian/compilacion/docs/resolucion_dian_0227_2025.htm?utm</b:URL>
    <b:RefOrder>7</b:RefOrder>
  </b:Source>
  <b:Source>
    <b:Tag>Con891</b:Tag>
    <b:SourceType>DocumentFromInternetSite</b:SourceType>
    <b:Guid>{03059F44-9EA7-4C42-9EB6-B252111D0C69}</b:Guid>
    <b:Author>
      <b:Author>
        <b:Corporate>Congreso de la República</b:Corporate>
      </b:Author>
    </b:Author>
    <b:Title>DECRETO LEY 624 Estatuto Tributario de los impuestos administrados por la Dirección General de Impuesto Nacionales</b:Title>
    <b:Year>1989</b:Year>
    <b:URL>https://www.funcionpublica.gov.co/eva/gestornormativo/norma.php?i=6533</b:URL>
    <b:RefOrder>8</b:RefOrder>
  </b:Source>
  <b:Source>
    <b:Tag>DIA262</b:Tag>
    <b:SourceType>InternetSite</b:SourceType>
    <b:Guid>{9F602673-C959-4AC8-BC22-1E5DDBE32617}</b:Guid>
    <b:Author>
      <b:Author>
        <b:Corporate>DIAN</b:Corporate>
      </b:Author>
    </b:Author>
    <b:Title>Comunicado de Prensa No. 081</b:Title>
    <b:Year>2026</b:Year>
    <b:Month>Junio</b:Month>
    <b:Day>1</b:Day>
    <b:URL>https://www.dian.gov.co/Prensa/Paginas/NG-Comunicado-de-Prensa-081-2026.aspx?utm</b:URL>
    <b:RefOrder>9</b:RefOrder>
  </b:Source>
  <b:Source>
    <b:Tag>DIA38</b:Tag>
    <b:SourceType>InternetSite</b:SourceType>
    <b:Guid>{4908184C-4F05-4CCD-B9CE-300BB59602C6}</b:Guid>
    <b:Author>
      <b:Author>
        <b:Corporate>DIAN</b:Corporate>
      </b:Author>
    </b:Author>
    <b:Title>Sistema de Factura Electrónica</b:Title>
    <b:InternetSiteTitle>Micrositios Dian</b:InternetSiteTitle>
    <b:URL>https://micrositios.dian.gov.co/sistema-de-facturacion-electronica/?utm</b:URL>
    <b:RefOrder>10</b:RefOrder>
  </b:Source>
  <b:Source>
    <b:Tag>DIA39</b:Tag>
    <b:SourceType>InternetSite</b:SourceType>
    <b:Guid>{83D2BB00-A627-4629-AAB0-0CE1A0C1D8DA}</b:Guid>
    <b:Author>
      <b:Author>
        <b:Corporate>DIAN</b:Corporate>
      </b:Author>
    </b:Author>
    <b:Title>Información Exógena Tributaria</b:Title>
    <b:URL>Información Exógena Tributaria</b:URL>
    <b:RefOrder>11</b:RefOrder>
  </b:Source>
  <b:Source>
    <b:Tag>DIA10</b:Tag>
    <b:SourceType>DocumentFromInternetSite</b:SourceType>
    <b:Guid>{7040E607-C843-44E1-865E-C65A09237F6A}</b:Guid>
    <b:Author>
      <b:Author>
        <b:Corporate>DIAN</b:Corporate>
      </b:Author>
    </b:Author>
    <b:Title>Documento Soporte Adquisiones No Obligados</b:Title>
    <b:URL>https://www.dian.gov.co/impuestos/Paginas/Sistema-de-Factura-Electronica/Documento-Soporte-Adquisiciones-No-Obligados.aspx?utm</b:URL>
    <b:RefOrder>12</b:RefOrder>
  </b:Source>
  <b:Source>
    <b:Tag>Con161</b:Tag>
    <b:SourceType>InternetSite</b:SourceType>
    <b:Guid>{D73273CA-0C0B-4C3B-BD4D-9EA773D9A552}</b:Guid>
    <b:Author>
      <b:Author>
        <b:Corporate>Congreso de la Republica de Colombia</b:Corporate>
      </b:Author>
    </b:Author>
    <b:Title>Ley 1819</b:Title>
    <b:InternetSiteTitle>Normograma-Dian</b:InternetSiteTitle>
    <b:Year>2016</b:Year>
    <b:Month>Diciembre</b:Month>
    <b:Day>29</b:Day>
    <b:URL>https://normograma.dian.gov.co/dian/compilacion/docs/ley_1819_2016.htm?utm</b:URL>
    <b:RefOrder>13</b:RefOrder>
  </b:Source>
  <b:Source>
    <b:Tag>DIA83</b:Tag>
    <b:SourceType>InternetSite</b:SourceType>
    <b:Guid>{8C1575D5-3131-4E45-8B60-2997F38D1396}</b:Guid>
    <b:Author>
      <b:Author>
        <b:Corporate>Congreso de la República de Colombia</b:Corporate>
      </b:Author>
    </b:Author>
    <b:Title>Ley 14</b:Title>
    <b:InternetSiteTitle>Función Pública</b:InternetSiteTitle>
    <b:Year>1983</b:Year>
    <b:Month>Julio</b:Month>
    <b:Day>6</b:Day>
    <b:URL>https://www.funcionpublica.gov.co/eva/gestornormativo/norma.php?i=267&amp;utm</b:URL>
    <b:RefOrder>14</b:RefOrder>
  </b:Source>
  <b:Source>
    <b:Tag>Pre83</b:Tag>
    <b:SourceType>InternetSite</b:SourceType>
    <b:Guid>{C6C17222-E841-4D93-AA75-33FA4A0CBC23}</b:Guid>
    <b:Author>
      <b:Author>
        <b:Corporate>Presidencia de la República de Colombia</b:Corporate>
      </b:Author>
    </b:Author>
    <b:Title>Decreto 3070</b:Title>
    <b:InternetSiteTitle>Función Pública</b:InternetSiteTitle>
    <b:Year>1983</b:Year>
    <b:Month>Noviembre</b:Month>
    <b:Day>3</b:Day>
    <b:URL>https://www.funcionpublica.gov.co/eva/gestornormativo/norma.php?i=3338&amp;utm</b:URL>
    <b:RefOrder>15</b:RefOrder>
  </b:Source>
  <b:Source>
    <b:Tag>DIA40</b:Tag>
    <b:SourceType>InternetSite</b:SourceType>
    <b:Guid>{B60FBD68-DF52-44D6-8714-0DA062A55C0F}</b:Guid>
    <b:Author>
      <b:Author>
        <b:Corporate>DIAN</b:Corporate>
      </b:Author>
    </b:Author>
    <b:Title>Calendario de Obligaciones</b:Title>
    <b:URL>https://www.dian.gov.co/Contribuyentes-Plus/Paginas/Calendario-de-obligaciones.aspx?utm</b:URL>
    <b:RefOrder>16</b:RefOrder>
  </b:Source>
  <b:Source>
    <b:Tag>DIA263</b:Tag>
    <b:SourceType>InternetSite</b:SourceType>
    <b:Guid>{337DE6DB-4DEA-45BA-80F9-72120C23BEAE}</b:Guid>
    <b:Author>
      <b:Author>
        <b:Corporate>DIAN</b:Corporate>
      </b:Author>
    </b:Author>
    <b:Title>Calendario Tributario​</b:Title>
    <b:Year>2026</b:Year>
    <b:URL>https://www.dian.gov.co/Paginas/CalendarioTributario.aspx?utm</b:URL>
    <b:RefOrder>17</b:RefOrder>
  </b:Source>
  <b:Source>
    <b:Tag>Con221</b:Tag>
    <b:SourceType>InternetSite</b:SourceType>
    <b:Guid>{980DA62A-06B6-48E5-85A5-D20C0A989020}</b:Guid>
    <b:Author>
      <b:Author>
        <b:Corporate>Congreso de la República de Colombia</b:Corporate>
      </b:Author>
    </b:Author>
    <b:Title>Ley 2277</b:Title>
    <b:Year>2022</b:Year>
    <b:Month>Diciembre</b:Month>
    <b:Day>13</b:Day>
    <b:URL>https://www.suin-juriscol.gov.co/clp/contenidos.dll/Leyes/30045028?utm</b:URL>
    <b:RefOrder>18</b:RefOrder>
  </b:Source>
  <b:Source>
    <b:Tag>DIA41</b:Tag>
    <b:SourceType>InternetSite</b:SourceType>
    <b:Guid>{36661176-F693-43E0-BAA0-647EDFB39EA1}</b:Guid>
    <b:Author>
      <b:Author>
        <b:Corporate>DIAN</b:Corporate>
      </b:Author>
    </b:Author>
    <b:Title> Abecé SISTEMA DE FACTURA ELECTRÓNICA</b:Title>
    <b:URL>https://www.dian.gov.co/Prensa/Aprendelo-en-un-DIAN-X3/Paginas/Abece-Sistema-de-Factura-Electronica.aspx?utm</b:URL>
    <b:RefOrder>19</b:RefOrder>
  </b:Source>
</b:Sources>
</file>

<file path=customXml/itemProps1.xml><?xml version="1.0" encoding="utf-8"?>
<ds:datastoreItem xmlns:ds="http://schemas.openxmlformats.org/officeDocument/2006/customXml" ds:itemID="{6EB4BE77-6124-4D74-9297-651F29FFE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F2324-5557-4729-BE33-6B3DD9CAE9F7}">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108F723F-96FE-4928-9323-716649450666}">
  <ds:schemaRefs>
    <ds:schemaRef ds:uri="http://schemas.microsoft.com/sharepoint/v3/contenttype/forms"/>
  </ds:schemaRefs>
</ds:datastoreItem>
</file>

<file path=customXml/itemProps4.xml><?xml version="1.0" encoding="utf-8"?>
<ds:datastoreItem xmlns:ds="http://schemas.openxmlformats.org/officeDocument/2006/customXml" ds:itemID="{E06AE15F-63F1-4830-BBE3-705D7FE73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1</Pages>
  <Words>24879</Words>
  <Characters>141813</Characters>
  <Application>Microsoft Office Word</Application>
  <DocSecurity>4</DocSecurity>
  <Lines>1181</Lines>
  <Paragraphs>332</Paragraphs>
  <ScaleCrop>false</ScaleCrop>
  <Company/>
  <LinksUpToDate>false</LinksUpToDate>
  <CharactersWithSpaces>166360</CharactersWithSpaces>
  <SharedDoc>false</SharedDoc>
  <HLinks>
    <vt:vector size="270" baseType="variant">
      <vt:variant>
        <vt:i4>917597</vt:i4>
      </vt:variant>
      <vt:variant>
        <vt:i4>594</vt:i4>
      </vt:variant>
      <vt:variant>
        <vt:i4>0</vt:i4>
      </vt:variant>
      <vt:variant>
        <vt:i4>5</vt:i4>
      </vt:variant>
      <vt:variant>
        <vt:lpwstr>https://supersolidaria.gov.co/es/content/actualizacion-circular-basica-contable-y-financiera</vt:lpwstr>
      </vt:variant>
      <vt:variant>
        <vt:lpwstr/>
      </vt:variant>
      <vt:variant>
        <vt:i4>1769560</vt:i4>
      </vt:variant>
      <vt:variant>
        <vt:i4>591</vt:i4>
      </vt:variant>
      <vt:variant>
        <vt:i4>0</vt:i4>
      </vt:variant>
      <vt:variant>
        <vt:i4>5</vt:i4>
      </vt:variant>
      <vt:variant>
        <vt:lpwstr>https://suin-juriscol.gov.co/viewDocument.asp?id=1132325</vt:lpwstr>
      </vt:variant>
      <vt:variant>
        <vt:lpwstr/>
      </vt:variant>
      <vt:variant>
        <vt:i4>3014693</vt:i4>
      </vt:variant>
      <vt:variant>
        <vt:i4>588</vt:i4>
      </vt:variant>
      <vt:variant>
        <vt:i4>0</vt:i4>
      </vt:variant>
      <vt:variant>
        <vt:i4>5</vt:i4>
      </vt:variant>
      <vt:variant>
        <vt:lpwstr>https://www.funcionpublica.gov.co/eva/gestornormativo/norma.php?i=3338</vt:lpwstr>
      </vt:variant>
      <vt:variant>
        <vt:lpwstr/>
      </vt:variant>
      <vt:variant>
        <vt:i4>7471108</vt:i4>
      </vt:variant>
      <vt:variant>
        <vt:i4>585</vt:i4>
      </vt:variant>
      <vt:variant>
        <vt:i4>0</vt:i4>
      </vt:variant>
      <vt:variant>
        <vt:i4>5</vt:i4>
      </vt:variant>
      <vt:variant>
        <vt:lpwstr>https://normograma.dian.gov.co/dian/compilacion/docs/resolucion_dian_0238_2025.htm</vt:lpwstr>
      </vt:variant>
      <vt:variant>
        <vt:lpwstr/>
      </vt:variant>
      <vt:variant>
        <vt:i4>5111809</vt:i4>
      </vt:variant>
      <vt:variant>
        <vt:i4>582</vt:i4>
      </vt:variant>
      <vt:variant>
        <vt:i4>0</vt:i4>
      </vt:variant>
      <vt:variant>
        <vt:i4>5</vt:i4>
      </vt:variant>
      <vt:variant>
        <vt:lpwstr>https://www.dian.gov.co/normatividad/Paginas/Resolucion-000227-del-23092025.aspx</vt:lpwstr>
      </vt:variant>
      <vt:variant>
        <vt:lpwstr/>
      </vt:variant>
      <vt:variant>
        <vt:i4>1507399</vt:i4>
      </vt:variant>
      <vt:variant>
        <vt:i4>579</vt:i4>
      </vt:variant>
      <vt:variant>
        <vt:i4>0</vt:i4>
      </vt:variant>
      <vt:variant>
        <vt:i4>5</vt:i4>
      </vt:variant>
      <vt:variant>
        <vt:lpwstr>https://www.dian.gov.co/impuestos/Paginas/Sistema-de-Factura-Electronica/Sistema-de-Factura-Electronica.aspx</vt:lpwstr>
      </vt:variant>
      <vt:variant>
        <vt:lpwstr/>
      </vt:variant>
      <vt:variant>
        <vt:i4>2555967</vt:i4>
      </vt:variant>
      <vt:variant>
        <vt:i4>576</vt:i4>
      </vt:variant>
      <vt:variant>
        <vt:i4>0</vt:i4>
      </vt:variant>
      <vt:variant>
        <vt:i4>5</vt:i4>
      </vt:variant>
      <vt:variant>
        <vt:lpwstr>https://www.dian.gov.co/tramitesservicios/tramites-y-servicios/tributarios/Paginas/RUT.aspx</vt:lpwstr>
      </vt:variant>
      <vt:variant>
        <vt:lpwstr/>
      </vt:variant>
      <vt:variant>
        <vt:i4>852038</vt:i4>
      </vt:variant>
      <vt:variant>
        <vt:i4>573</vt:i4>
      </vt:variant>
      <vt:variant>
        <vt:i4>0</vt:i4>
      </vt:variant>
      <vt:variant>
        <vt:i4>5</vt:i4>
      </vt:variant>
      <vt:variant>
        <vt:lpwstr>https://www.dian.gov.co/impuestos/sociedades/exogenatributaria/normatividad/paginas/default.aspx</vt:lpwstr>
      </vt:variant>
      <vt:variant>
        <vt:lpwstr/>
      </vt:variant>
      <vt:variant>
        <vt:i4>5308484</vt:i4>
      </vt:variant>
      <vt:variant>
        <vt:i4>570</vt:i4>
      </vt:variant>
      <vt:variant>
        <vt:i4>0</vt:i4>
      </vt:variant>
      <vt:variant>
        <vt:i4>5</vt:i4>
      </vt:variant>
      <vt:variant>
        <vt:lpwstr>https://www.dian.gov.co/impuestos/Paginas/Sistema-de-Factura-Electronica/Documento-Soporte-de-Pago-de-Nomina-Electronica.aspx</vt:lpwstr>
      </vt:variant>
      <vt:variant>
        <vt:lpwstr/>
      </vt:variant>
      <vt:variant>
        <vt:i4>3997752</vt:i4>
      </vt:variant>
      <vt:variant>
        <vt:i4>567</vt:i4>
      </vt:variant>
      <vt:variant>
        <vt:i4>0</vt:i4>
      </vt:variant>
      <vt:variant>
        <vt:i4>5</vt:i4>
      </vt:variant>
      <vt:variant>
        <vt:lpwstr>https://www.dian.gov.co/impuestos/Paginas/Sistema-de-Factura-Electronica/Documento-Soporte-Adquisiciones-No-Obligados.aspx</vt:lpwstr>
      </vt:variant>
      <vt:variant>
        <vt:lpwstr/>
      </vt:variant>
      <vt:variant>
        <vt:i4>4259867</vt:i4>
      </vt:variant>
      <vt:variant>
        <vt:i4>564</vt:i4>
      </vt:variant>
      <vt:variant>
        <vt:i4>0</vt:i4>
      </vt:variant>
      <vt:variant>
        <vt:i4>5</vt:i4>
      </vt:variant>
      <vt:variant>
        <vt:lpwstr>https://www.dian.gov.co/Paginas/CalendarioTributario.aspx</vt:lpwstr>
      </vt:variant>
      <vt:variant>
        <vt:lpwstr/>
      </vt:variant>
      <vt:variant>
        <vt:i4>7340140</vt:i4>
      </vt:variant>
      <vt:variant>
        <vt:i4>561</vt:i4>
      </vt:variant>
      <vt:variant>
        <vt:i4>0</vt:i4>
      </vt:variant>
      <vt:variant>
        <vt:i4>5</vt:i4>
      </vt:variant>
      <vt:variant>
        <vt:lpwstr>https://www.dian.gov.co/impuestos/sociedades/Regimen-Tributario-Especial-RTE/Actualizacion/Paginas/default.aspx</vt:lpwstr>
      </vt:variant>
      <vt:variant>
        <vt:lpwstr/>
      </vt:variant>
      <vt:variant>
        <vt:i4>6684785</vt:i4>
      </vt:variant>
      <vt:variant>
        <vt:i4>558</vt:i4>
      </vt:variant>
      <vt:variant>
        <vt:i4>0</vt:i4>
      </vt:variant>
      <vt:variant>
        <vt:i4>5</vt:i4>
      </vt:variant>
      <vt:variant>
        <vt:lpwstr>https://www.suin-juriscol.gov.co/viewDocument.asp?ruta=Leyes%2F30045028</vt:lpwstr>
      </vt:variant>
      <vt:variant>
        <vt:lpwstr/>
      </vt:variant>
      <vt:variant>
        <vt:i4>6160404</vt:i4>
      </vt:variant>
      <vt:variant>
        <vt:i4>555</vt:i4>
      </vt:variant>
      <vt:variant>
        <vt:i4>0</vt:i4>
      </vt:variant>
      <vt:variant>
        <vt:i4>5</vt:i4>
      </vt:variant>
      <vt:variant>
        <vt:lpwstr>https://normograma.dian.gov.co/dian/compilacion/docs/ley_1819_2016.htm</vt:lpwstr>
      </vt:variant>
      <vt:variant>
        <vt:lpwstr/>
      </vt:variant>
      <vt:variant>
        <vt:i4>6750326</vt:i4>
      </vt:variant>
      <vt:variant>
        <vt:i4>552</vt:i4>
      </vt:variant>
      <vt:variant>
        <vt:i4>0</vt:i4>
      </vt:variant>
      <vt:variant>
        <vt:i4>5</vt:i4>
      </vt:variant>
      <vt:variant>
        <vt:lpwstr>https://www.suin-juriscol.gov.co/viewDocument.asp?ruta=Leyes%2F1660557</vt:lpwstr>
      </vt:variant>
      <vt:variant>
        <vt:lpwstr/>
      </vt:variant>
      <vt:variant>
        <vt:i4>7209072</vt:i4>
      </vt:variant>
      <vt:variant>
        <vt:i4>549</vt:i4>
      </vt:variant>
      <vt:variant>
        <vt:i4>0</vt:i4>
      </vt:variant>
      <vt:variant>
        <vt:i4>5</vt:i4>
      </vt:variant>
      <vt:variant>
        <vt:lpwstr>https://www.suin-juriscol.gov.co/viewdocument.asp?ruta=leyes%2F1625669</vt:lpwstr>
      </vt:variant>
      <vt:variant>
        <vt:lpwstr/>
      </vt:variant>
      <vt:variant>
        <vt:i4>1245207</vt:i4>
      </vt:variant>
      <vt:variant>
        <vt:i4>546</vt:i4>
      </vt:variant>
      <vt:variant>
        <vt:i4>0</vt:i4>
      </vt:variant>
      <vt:variant>
        <vt:i4>5</vt:i4>
      </vt:variant>
      <vt:variant>
        <vt:lpwstr>https://www.funcionpublica.gov.co/eva/gestornormativo/norma.php?i=267</vt:lpwstr>
      </vt:variant>
      <vt:variant>
        <vt:lpwstr/>
      </vt:variant>
      <vt:variant>
        <vt:i4>1179707</vt:i4>
      </vt:variant>
      <vt:variant>
        <vt:i4>164</vt:i4>
      </vt:variant>
      <vt:variant>
        <vt:i4>0</vt:i4>
      </vt:variant>
      <vt:variant>
        <vt:i4>5</vt:i4>
      </vt:variant>
      <vt:variant>
        <vt:lpwstr/>
      </vt:variant>
      <vt:variant>
        <vt:lpwstr>_Toc236086707</vt:lpwstr>
      </vt:variant>
      <vt:variant>
        <vt:i4>1179707</vt:i4>
      </vt:variant>
      <vt:variant>
        <vt:i4>158</vt:i4>
      </vt:variant>
      <vt:variant>
        <vt:i4>0</vt:i4>
      </vt:variant>
      <vt:variant>
        <vt:i4>5</vt:i4>
      </vt:variant>
      <vt:variant>
        <vt:lpwstr/>
      </vt:variant>
      <vt:variant>
        <vt:lpwstr>_Toc236086706</vt:lpwstr>
      </vt:variant>
      <vt:variant>
        <vt:i4>1179707</vt:i4>
      </vt:variant>
      <vt:variant>
        <vt:i4>152</vt:i4>
      </vt:variant>
      <vt:variant>
        <vt:i4>0</vt:i4>
      </vt:variant>
      <vt:variant>
        <vt:i4>5</vt:i4>
      </vt:variant>
      <vt:variant>
        <vt:lpwstr/>
      </vt:variant>
      <vt:variant>
        <vt:lpwstr>_Toc236086705</vt:lpwstr>
      </vt:variant>
      <vt:variant>
        <vt:i4>1179707</vt:i4>
      </vt:variant>
      <vt:variant>
        <vt:i4>146</vt:i4>
      </vt:variant>
      <vt:variant>
        <vt:i4>0</vt:i4>
      </vt:variant>
      <vt:variant>
        <vt:i4>5</vt:i4>
      </vt:variant>
      <vt:variant>
        <vt:lpwstr/>
      </vt:variant>
      <vt:variant>
        <vt:lpwstr>_Toc236086704</vt:lpwstr>
      </vt:variant>
      <vt:variant>
        <vt:i4>1179707</vt:i4>
      </vt:variant>
      <vt:variant>
        <vt:i4>140</vt:i4>
      </vt:variant>
      <vt:variant>
        <vt:i4>0</vt:i4>
      </vt:variant>
      <vt:variant>
        <vt:i4>5</vt:i4>
      </vt:variant>
      <vt:variant>
        <vt:lpwstr/>
      </vt:variant>
      <vt:variant>
        <vt:lpwstr>_Toc236086703</vt:lpwstr>
      </vt:variant>
      <vt:variant>
        <vt:i4>1179707</vt:i4>
      </vt:variant>
      <vt:variant>
        <vt:i4>134</vt:i4>
      </vt:variant>
      <vt:variant>
        <vt:i4>0</vt:i4>
      </vt:variant>
      <vt:variant>
        <vt:i4>5</vt:i4>
      </vt:variant>
      <vt:variant>
        <vt:lpwstr/>
      </vt:variant>
      <vt:variant>
        <vt:lpwstr>_Toc236086702</vt:lpwstr>
      </vt:variant>
      <vt:variant>
        <vt:i4>1179707</vt:i4>
      </vt:variant>
      <vt:variant>
        <vt:i4>128</vt:i4>
      </vt:variant>
      <vt:variant>
        <vt:i4>0</vt:i4>
      </vt:variant>
      <vt:variant>
        <vt:i4>5</vt:i4>
      </vt:variant>
      <vt:variant>
        <vt:lpwstr/>
      </vt:variant>
      <vt:variant>
        <vt:lpwstr>_Toc236086701</vt:lpwstr>
      </vt:variant>
      <vt:variant>
        <vt:i4>1179707</vt:i4>
      </vt:variant>
      <vt:variant>
        <vt:i4>122</vt:i4>
      </vt:variant>
      <vt:variant>
        <vt:i4>0</vt:i4>
      </vt:variant>
      <vt:variant>
        <vt:i4>5</vt:i4>
      </vt:variant>
      <vt:variant>
        <vt:lpwstr/>
      </vt:variant>
      <vt:variant>
        <vt:lpwstr>_Toc236086700</vt:lpwstr>
      </vt:variant>
      <vt:variant>
        <vt:i4>1769530</vt:i4>
      </vt:variant>
      <vt:variant>
        <vt:i4>116</vt:i4>
      </vt:variant>
      <vt:variant>
        <vt:i4>0</vt:i4>
      </vt:variant>
      <vt:variant>
        <vt:i4>5</vt:i4>
      </vt:variant>
      <vt:variant>
        <vt:lpwstr/>
      </vt:variant>
      <vt:variant>
        <vt:lpwstr>_Toc236086699</vt:lpwstr>
      </vt:variant>
      <vt:variant>
        <vt:i4>1769530</vt:i4>
      </vt:variant>
      <vt:variant>
        <vt:i4>110</vt:i4>
      </vt:variant>
      <vt:variant>
        <vt:i4>0</vt:i4>
      </vt:variant>
      <vt:variant>
        <vt:i4>5</vt:i4>
      </vt:variant>
      <vt:variant>
        <vt:lpwstr/>
      </vt:variant>
      <vt:variant>
        <vt:lpwstr>_Toc236086698</vt:lpwstr>
      </vt:variant>
      <vt:variant>
        <vt:i4>1769530</vt:i4>
      </vt:variant>
      <vt:variant>
        <vt:i4>104</vt:i4>
      </vt:variant>
      <vt:variant>
        <vt:i4>0</vt:i4>
      </vt:variant>
      <vt:variant>
        <vt:i4>5</vt:i4>
      </vt:variant>
      <vt:variant>
        <vt:lpwstr/>
      </vt:variant>
      <vt:variant>
        <vt:lpwstr>_Toc236086697</vt:lpwstr>
      </vt:variant>
      <vt:variant>
        <vt:i4>1769530</vt:i4>
      </vt:variant>
      <vt:variant>
        <vt:i4>98</vt:i4>
      </vt:variant>
      <vt:variant>
        <vt:i4>0</vt:i4>
      </vt:variant>
      <vt:variant>
        <vt:i4>5</vt:i4>
      </vt:variant>
      <vt:variant>
        <vt:lpwstr/>
      </vt:variant>
      <vt:variant>
        <vt:lpwstr>_Toc236086696</vt:lpwstr>
      </vt:variant>
      <vt:variant>
        <vt:i4>1769530</vt:i4>
      </vt:variant>
      <vt:variant>
        <vt:i4>92</vt:i4>
      </vt:variant>
      <vt:variant>
        <vt:i4>0</vt:i4>
      </vt:variant>
      <vt:variant>
        <vt:i4>5</vt:i4>
      </vt:variant>
      <vt:variant>
        <vt:lpwstr/>
      </vt:variant>
      <vt:variant>
        <vt:lpwstr>_Toc236086695</vt:lpwstr>
      </vt:variant>
      <vt:variant>
        <vt:i4>1769530</vt:i4>
      </vt:variant>
      <vt:variant>
        <vt:i4>86</vt:i4>
      </vt:variant>
      <vt:variant>
        <vt:i4>0</vt:i4>
      </vt:variant>
      <vt:variant>
        <vt:i4>5</vt:i4>
      </vt:variant>
      <vt:variant>
        <vt:lpwstr/>
      </vt:variant>
      <vt:variant>
        <vt:lpwstr>_Toc236086694</vt:lpwstr>
      </vt:variant>
      <vt:variant>
        <vt:i4>1769530</vt:i4>
      </vt:variant>
      <vt:variant>
        <vt:i4>80</vt:i4>
      </vt:variant>
      <vt:variant>
        <vt:i4>0</vt:i4>
      </vt:variant>
      <vt:variant>
        <vt:i4>5</vt:i4>
      </vt:variant>
      <vt:variant>
        <vt:lpwstr/>
      </vt:variant>
      <vt:variant>
        <vt:lpwstr>_Toc236086693</vt:lpwstr>
      </vt:variant>
      <vt:variant>
        <vt:i4>1769530</vt:i4>
      </vt:variant>
      <vt:variant>
        <vt:i4>74</vt:i4>
      </vt:variant>
      <vt:variant>
        <vt:i4>0</vt:i4>
      </vt:variant>
      <vt:variant>
        <vt:i4>5</vt:i4>
      </vt:variant>
      <vt:variant>
        <vt:lpwstr/>
      </vt:variant>
      <vt:variant>
        <vt:lpwstr>_Toc236086692</vt:lpwstr>
      </vt:variant>
      <vt:variant>
        <vt:i4>1769530</vt:i4>
      </vt:variant>
      <vt:variant>
        <vt:i4>68</vt:i4>
      </vt:variant>
      <vt:variant>
        <vt:i4>0</vt:i4>
      </vt:variant>
      <vt:variant>
        <vt:i4>5</vt:i4>
      </vt:variant>
      <vt:variant>
        <vt:lpwstr/>
      </vt:variant>
      <vt:variant>
        <vt:lpwstr>_Toc236086691</vt:lpwstr>
      </vt:variant>
      <vt:variant>
        <vt:i4>1769530</vt:i4>
      </vt:variant>
      <vt:variant>
        <vt:i4>62</vt:i4>
      </vt:variant>
      <vt:variant>
        <vt:i4>0</vt:i4>
      </vt:variant>
      <vt:variant>
        <vt:i4>5</vt:i4>
      </vt:variant>
      <vt:variant>
        <vt:lpwstr/>
      </vt:variant>
      <vt:variant>
        <vt:lpwstr>_Toc236086690</vt:lpwstr>
      </vt:variant>
      <vt:variant>
        <vt:i4>1703994</vt:i4>
      </vt:variant>
      <vt:variant>
        <vt:i4>56</vt:i4>
      </vt:variant>
      <vt:variant>
        <vt:i4>0</vt:i4>
      </vt:variant>
      <vt:variant>
        <vt:i4>5</vt:i4>
      </vt:variant>
      <vt:variant>
        <vt:lpwstr/>
      </vt:variant>
      <vt:variant>
        <vt:lpwstr>_Toc236086689</vt:lpwstr>
      </vt:variant>
      <vt:variant>
        <vt:i4>1703994</vt:i4>
      </vt:variant>
      <vt:variant>
        <vt:i4>50</vt:i4>
      </vt:variant>
      <vt:variant>
        <vt:i4>0</vt:i4>
      </vt:variant>
      <vt:variant>
        <vt:i4>5</vt:i4>
      </vt:variant>
      <vt:variant>
        <vt:lpwstr/>
      </vt:variant>
      <vt:variant>
        <vt:lpwstr>_Toc236086688</vt:lpwstr>
      </vt:variant>
      <vt:variant>
        <vt:i4>1703994</vt:i4>
      </vt:variant>
      <vt:variant>
        <vt:i4>44</vt:i4>
      </vt:variant>
      <vt:variant>
        <vt:i4>0</vt:i4>
      </vt:variant>
      <vt:variant>
        <vt:i4>5</vt:i4>
      </vt:variant>
      <vt:variant>
        <vt:lpwstr/>
      </vt:variant>
      <vt:variant>
        <vt:lpwstr>_Toc236086687</vt:lpwstr>
      </vt:variant>
      <vt:variant>
        <vt:i4>1703994</vt:i4>
      </vt:variant>
      <vt:variant>
        <vt:i4>38</vt:i4>
      </vt:variant>
      <vt:variant>
        <vt:i4>0</vt:i4>
      </vt:variant>
      <vt:variant>
        <vt:i4>5</vt:i4>
      </vt:variant>
      <vt:variant>
        <vt:lpwstr/>
      </vt:variant>
      <vt:variant>
        <vt:lpwstr>_Toc236086686</vt:lpwstr>
      </vt:variant>
      <vt:variant>
        <vt:i4>1703994</vt:i4>
      </vt:variant>
      <vt:variant>
        <vt:i4>32</vt:i4>
      </vt:variant>
      <vt:variant>
        <vt:i4>0</vt:i4>
      </vt:variant>
      <vt:variant>
        <vt:i4>5</vt:i4>
      </vt:variant>
      <vt:variant>
        <vt:lpwstr/>
      </vt:variant>
      <vt:variant>
        <vt:lpwstr>_Toc236086685</vt:lpwstr>
      </vt:variant>
      <vt:variant>
        <vt:i4>1703994</vt:i4>
      </vt:variant>
      <vt:variant>
        <vt:i4>26</vt:i4>
      </vt:variant>
      <vt:variant>
        <vt:i4>0</vt:i4>
      </vt:variant>
      <vt:variant>
        <vt:i4>5</vt:i4>
      </vt:variant>
      <vt:variant>
        <vt:lpwstr/>
      </vt:variant>
      <vt:variant>
        <vt:lpwstr>_Toc236086684</vt:lpwstr>
      </vt:variant>
      <vt:variant>
        <vt:i4>1703994</vt:i4>
      </vt:variant>
      <vt:variant>
        <vt:i4>20</vt:i4>
      </vt:variant>
      <vt:variant>
        <vt:i4>0</vt:i4>
      </vt:variant>
      <vt:variant>
        <vt:i4>5</vt:i4>
      </vt:variant>
      <vt:variant>
        <vt:lpwstr/>
      </vt:variant>
      <vt:variant>
        <vt:lpwstr>_Toc236086683</vt:lpwstr>
      </vt:variant>
      <vt:variant>
        <vt:i4>1703994</vt:i4>
      </vt:variant>
      <vt:variant>
        <vt:i4>14</vt:i4>
      </vt:variant>
      <vt:variant>
        <vt:i4>0</vt:i4>
      </vt:variant>
      <vt:variant>
        <vt:i4>5</vt:i4>
      </vt:variant>
      <vt:variant>
        <vt:lpwstr/>
      </vt:variant>
      <vt:variant>
        <vt:lpwstr>_Toc236086682</vt:lpwstr>
      </vt:variant>
      <vt:variant>
        <vt:i4>1703994</vt:i4>
      </vt:variant>
      <vt:variant>
        <vt:i4>8</vt:i4>
      </vt:variant>
      <vt:variant>
        <vt:i4>0</vt:i4>
      </vt:variant>
      <vt:variant>
        <vt:i4>5</vt:i4>
      </vt:variant>
      <vt:variant>
        <vt:lpwstr/>
      </vt:variant>
      <vt:variant>
        <vt:lpwstr>_Toc236086681</vt:lpwstr>
      </vt:variant>
      <vt:variant>
        <vt:i4>1703994</vt:i4>
      </vt:variant>
      <vt:variant>
        <vt:i4>2</vt:i4>
      </vt:variant>
      <vt:variant>
        <vt:i4>0</vt:i4>
      </vt:variant>
      <vt:variant>
        <vt:i4>5</vt:i4>
      </vt:variant>
      <vt:variant>
        <vt:lpwstr/>
      </vt:variant>
      <vt:variant>
        <vt:lpwstr>_Toc236086680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Paula Marcela Vidal Quintero</cp:lastModifiedBy>
  <cp:revision>589</cp:revision>
  <dcterms:created xsi:type="dcterms:W3CDTF">2026-07-27T23:42:00Z</dcterms:created>
  <dcterms:modified xsi:type="dcterms:W3CDTF">2026-09-14T10:21:00Z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