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EB0D166" w:rsidR="00C407C1" w:rsidRDefault="00C407C1" w:rsidP="00C407C1">
      <w:pPr>
        <w:rPr>
          <w:rFonts w:ascii="Calibri" w:hAnsi="Calibri"/>
          <w:b/>
          <w:bCs/>
          <w:color w:val="000000" w:themeColor="text1"/>
          <w:kern w:val="0"/>
          <w14:ligatures w14:val="none"/>
        </w:rPr>
      </w:pPr>
    </w:p>
    <w:p w14:paraId="318F596D" w14:textId="2F10E85C" w:rsidR="00C407C1" w:rsidRDefault="00F0042B"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0B1A4D35">
                <wp:simplePos x="0" y="0"/>
                <wp:positionH relativeFrom="column">
                  <wp:posOffset>-253365</wp:posOffset>
                </wp:positionH>
                <wp:positionV relativeFrom="paragraph">
                  <wp:posOffset>281305</wp:posOffset>
                </wp:positionV>
                <wp:extent cx="6210000" cy="14184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000" cy="1418400"/>
                        </a:xfrm>
                        <a:prstGeom prst="rect">
                          <a:avLst/>
                        </a:prstGeom>
                        <a:noFill/>
                        <a:ln>
                          <a:noFill/>
                        </a:ln>
                        <a:effectLst/>
                      </wps:spPr>
                      <wps:txbx>
                        <w:txbxContent>
                          <w:p w14:paraId="13999F63" w14:textId="631FA512" w:rsidR="00C407C1" w:rsidRPr="007749D0" w:rsidRDefault="007778A6" w:rsidP="007F2B44">
                            <w:pPr>
                              <w:pStyle w:val="TituloPortada"/>
                              <w:ind w:firstLine="0"/>
                            </w:pPr>
                            <w:r w:rsidRPr="007778A6">
                              <w:t>Proceso de contratación del talento 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2.15pt;width:489pt;height:11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" filled="f" stroked="f">
                <v:textbox>
                  <w:txbxContent>
                    <w:p w14:paraId="13999F63" w14:textId="631FA512" w:rsidR="00C407C1" w:rsidRPr="007749D0" w:rsidRDefault="007778A6" w:rsidP="007F2B44">
                      <w:pPr>
                        <w:pStyle w:val="TituloPortada"/>
                        <w:ind w:firstLine="0"/>
                      </w:pPr>
                      <w:r w:rsidRPr="007778A6">
                        <w:t>Proceso de contratación del talento humano</w:t>
                      </w:r>
                    </w:p>
                  </w:txbxContent>
                </v:textbox>
              </v:shape>
            </w:pict>
          </mc:Fallback>
        </mc:AlternateContent>
      </w:r>
    </w:p>
    <w:p w14:paraId="6EE52F01" w14:textId="5D7A11F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26E540AF" w:rsidR="00DE2964" w:rsidRDefault="00A02979" w:rsidP="00C407C1">
      <w:pPr>
        <w:pBdr>
          <w:bottom w:val="single" w:sz="12" w:space="1" w:color="auto"/>
        </w:pBdr>
        <w:rPr>
          <w:rFonts w:ascii="Calibri" w:hAnsi="Calibri"/>
          <w:color w:val="000000" w:themeColor="text1"/>
          <w:kern w:val="0"/>
          <w14:ligatures w14:val="none"/>
        </w:rPr>
      </w:pPr>
      <w:r w:rsidRPr="00A02979">
        <w:rPr>
          <w:rFonts w:ascii="Calibri" w:hAnsi="Calibri"/>
          <w:color w:val="000000" w:themeColor="text1"/>
          <w:kern w:val="0"/>
          <w14:ligatures w14:val="none"/>
        </w:rPr>
        <w:t>Este componente formativo tiene como finalidad, definir los procedimientos, orientaciones y actividades contractuales y precontractuales basándose en normas, decretos o leyes que rigen el modelo de contratación del país, debido a que estos procesos son de carácter legal y normativo.</w:t>
      </w:r>
    </w:p>
    <w:p w14:paraId="43EF33CB" w14:textId="77777777" w:rsidR="00A02979" w:rsidRDefault="00A02979" w:rsidP="00C407C1">
      <w:pPr>
        <w:pBdr>
          <w:bottom w:val="single" w:sz="12" w:space="1" w:color="auto"/>
        </w:pBdr>
        <w:rPr>
          <w:rFonts w:ascii="Calibri" w:hAnsi="Calibri"/>
          <w:color w:val="000000" w:themeColor="text1"/>
          <w:kern w:val="0"/>
          <w14:ligatures w14:val="none"/>
        </w:rPr>
      </w:pPr>
    </w:p>
    <w:p w14:paraId="676EB408" w14:textId="409753F0" w:rsidR="00C407C1" w:rsidRDefault="00A02979" w:rsidP="008F2EA9">
      <w:pPr>
        <w:ind w:firstLine="0"/>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375CC51E" w:rsidR="000434FA" w:rsidRDefault="00EC0858" w:rsidP="00004AFA">
          <w:pPr>
            <w:pStyle w:val="TtuloTDC"/>
          </w:pPr>
          <w:r>
            <w:rPr>
              <w:lang w:val="es-ES"/>
            </w:rPr>
            <w:t>Tabla de c</w:t>
          </w:r>
          <w:r w:rsidR="000434FA">
            <w:rPr>
              <w:lang w:val="es-ES"/>
            </w:rPr>
            <w:t>ontenido</w:t>
          </w:r>
        </w:p>
        <w:p w14:paraId="564FD232" w14:textId="02105DC8" w:rsidR="00470CF8"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9187845" w:history="1">
            <w:r w:rsidR="00470CF8" w:rsidRPr="002F0F0A">
              <w:rPr>
                <w:rStyle w:val="Hipervnculo"/>
                <w:noProof/>
              </w:rPr>
              <w:t>Introducción</w:t>
            </w:r>
            <w:r w:rsidR="00470CF8">
              <w:rPr>
                <w:noProof/>
                <w:webHidden/>
              </w:rPr>
              <w:tab/>
            </w:r>
            <w:r w:rsidR="00470CF8">
              <w:rPr>
                <w:noProof/>
                <w:webHidden/>
              </w:rPr>
              <w:fldChar w:fldCharType="begin"/>
            </w:r>
            <w:r w:rsidR="00470CF8">
              <w:rPr>
                <w:noProof/>
                <w:webHidden/>
              </w:rPr>
              <w:instrText xml:space="preserve"> PAGEREF _Toc179187845 \h </w:instrText>
            </w:r>
            <w:r w:rsidR="00470CF8">
              <w:rPr>
                <w:noProof/>
                <w:webHidden/>
              </w:rPr>
            </w:r>
            <w:r w:rsidR="00470CF8">
              <w:rPr>
                <w:noProof/>
                <w:webHidden/>
              </w:rPr>
              <w:fldChar w:fldCharType="separate"/>
            </w:r>
            <w:r w:rsidR="00513FC0">
              <w:rPr>
                <w:noProof/>
                <w:webHidden/>
              </w:rPr>
              <w:t>3</w:t>
            </w:r>
            <w:r w:rsidR="00470CF8">
              <w:rPr>
                <w:noProof/>
                <w:webHidden/>
              </w:rPr>
              <w:fldChar w:fldCharType="end"/>
            </w:r>
          </w:hyperlink>
        </w:p>
        <w:p w14:paraId="4F3FBA21" w14:textId="60C056D4" w:rsidR="00470CF8" w:rsidRDefault="0079620F">
          <w:pPr>
            <w:pStyle w:val="TDC1"/>
            <w:tabs>
              <w:tab w:val="left" w:pos="1320"/>
              <w:tab w:val="right" w:leader="dot" w:pos="9962"/>
            </w:tabs>
            <w:rPr>
              <w:rFonts w:eastAsiaTheme="minorEastAsia"/>
              <w:noProof/>
              <w:kern w:val="0"/>
              <w:sz w:val="22"/>
              <w:lang w:eastAsia="es-CO"/>
              <w14:ligatures w14:val="none"/>
            </w:rPr>
          </w:pPr>
          <w:hyperlink w:anchor="_Toc179187846" w:history="1">
            <w:r w:rsidR="00470CF8" w:rsidRPr="002F0F0A">
              <w:rPr>
                <w:rStyle w:val="Hipervnculo"/>
                <w:noProof/>
              </w:rPr>
              <w:t>1.</w:t>
            </w:r>
            <w:r w:rsidR="00470CF8">
              <w:rPr>
                <w:rFonts w:eastAsiaTheme="minorEastAsia"/>
                <w:noProof/>
                <w:kern w:val="0"/>
                <w:sz w:val="22"/>
                <w:lang w:eastAsia="es-CO"/>
                <w14:ligatures w14:val="none"/>
              </w:rPr>
              <w:tab/>
            </w:r>
            <w:r w:rsidR="00470CF8" w:rsidRPr="002F0F0A">
              <w:rPr>
                <w:rStyle w:val="Hipervnculo"/>
                <w:noProof/>
              </w:rPr>
              <w:t>Contrato de trabajo</w:t>
            </w:r>
            <w:r w:rsidR="00470CF8">
              <w:rPr>
                <w:noProof/>
                <w:webHidden/>
              </w:rPr>
              <w:tab/>
            </w:r>
            <w:r w:rsidR="00470CF8">
              <w:rPr>
                <w:noProof/>
                <w:webHidden/>
              </w:rPr>
              <w:fldChar w:fldCharType="begin"/>
            </w:r>
            <w:r w:rsidR="00470CF8">
              <w:rPr>
                <w:noProof/>
                <w:webHidden/>
              </w:rPr>
              <w:instrText xml:space="preserve"> PAGEREF _Toc179187846 \h </w:instrText>
            </w:r>
            <w:r w:rsidR="00470CF8">
              <w:rPr>
                <w:noProof/>
                <w:webHidden/>
              </w:rPr>
            </w:r>
            <w:r w:rsidR="00470CF8">
              <w:rPr>
                <w:noProof/>
                <w:webHidden/>
              </w:rPr>
              <w:fldChar w:fldCharType="separate"/>
            </w:r>
            <w:r w:rsidR="00513FC0">
              <w:rPr>
                <w:noProof/>
                <w:webHidden/>
              </w:rPr>
              <w:t>4</w:t>
            </w:r>
            <w:r w:rsidR="00470CF8">
              <w:rPr>
                <w:noProof/>
                <w:webHidden/>
              </w:rPr>
              <w:fldChar w:fldCharType="end"/>
            </w:r>
          </w:hyperlink>
        </w:p>
        <w:p w14:paraId="5AD46864" w14:textId="3F51F5F0" w:rsidR="00470CF8" w:rsidRDefault="0079620F">
          <w:pPr>
            <w:pStyle w:val="TDC2"/>
            <w:rPr>
              <w:rFonts w:eastAsiaTheme="minorEastAsia"/>
              <w:noProof/>
              <w:kern w:val="0"/>
              <w:sz w:val="22"/>
              <w:lang w:eastAsia="es-CO"/>
              <w14:ligatures w14:val="none"/>
            </w:rPr>
          </w:pPr>
          <w:hyperlink w:anchor="_Toc179187847" w:history="1">
            <w:r w:rsidR="00470CF8" w:rsidRPr="002F0F0A">
              <w:rPr>
                <w:rStyle w:val="Hipervnculo"/>
                <w:noProof/>
              </w:rPr>
              <w:t>1.1.</w:t>
            </w:r>
            <w:r w:rsidR="00470CF8">
              <w:rPr>
                <w:rFonts w:eastAsiaTheme="minorEastAsia"/>
                <w:noProof/>
                <w:kern w:val="0"/>
                <w:sz w:val="22"/>
                <w:lang w:eastAsia="es-CO"/>
                <w14:ligatures w14:val="none"/>
              </w:rPr>
              <w:tab/>
            </w:r>
            <w:r w:rsidR="00470CF8" w:rsidRPr="002F0F0A">
              <w:rPr>
                <w:rStyle w:val="Hipervnculo"/>
                <w:noProof/>
              </w:rPr>
              <w:t>Contenido del contrato</w:t>
            </w:r>
            <w:r w:rsidR="00470CF8">
              <w:rPr>
                <w:noProof/>
                <w:webHidden/>
              </w:rPr>
              <w:tab/>
            </w:r>
            <w:r w:rsidR="00470CF8">
              <w:rPr>
                <w:noProof/>
                <w:webHidden/>
              </w:rPr>
              <w:fldChar w:fldCharType="begin"/>
            </w:r>
            <w:r w:rsidR="00470CF8">
              <w:rPr>
                <w:noProof/>
                <w:webHidden/>
              </w:rPr>
              <w:instrText xml:space="preserve"> PAGEREF _Toc179187847 \h </w:instrText>
            </w:r>
            <w:r w:rsidR="00470CF8">
              <w:rPr>
                <w:noProof/>
                <w:webHidden/>
              </w:rPr>
            </w:r>
            <w:r w:rsidR="00470CF8">
              <w:rPr>
                <w:noProof/>
                <w:webHidden/>
              </w:rPr>
              <w:fldChar w:fldCharType="separate"/>
            </w:r>
            <w:r w:rsidR="00513FC0">
              <w:rPr>
                <w:noProof/>
                <w:webHidden/>
              </w:rPr>
              <w:t>4</w:t>
            </w:r>
            <w:r w:rsidR="00470CF8">
              <w:rPr>
                <w:noProof/>
                <w:webHidden/>
              </w:rPr>
              <w:fldChar w:fldCharType="end"/>
            </w:r>
          </w:hyperlink>
        </w:p>
        <w:p w14:paraId="21B5AD74" w14:textId="41576DB4" w:rsidR="00470CF8" w:rsidRDefault="0079620F">
          <w:pPr>
            <w:pStyle w:val="TDC2"/>
            <w:rPr>
              <w:rFonts w:eastAsiaTheme="minorEastAsia"/>
              <w:noProof/>
              <w:kern w:val="0"/>
              <w:sz w:val="22"/>
              <w:lang w:eastAsia="es-CO"/>
              <w14:ligatures w14:val="none"/>
            </w:rPr>
          </w:pPr>
          <w:hyperlink w:anchor="_Toc179187848" w:history="1">
            <w:r w:rsidR="00470CF8" w:rsidRPr="002F0F0A">
              <w:rPr>
                <w:rStyle w:val="Hipervnculo"/>
                <w:noProof/>
              </w:rPr>
              <w:t>1.2.</w:t>
            </w:r>
            <w:r w:rsidR="00470CF8">
              <w:rPr>
                <w:rFonts w:eastAsiaTheme="minorEastAsia"/>
                <w:noProof/>
                <w:kern w:val="0"/>
                <w:sz w:val="22"/>
                <w:lang w:eastAsia="es-CO"/>
                <w14:ligatures w14:val="none"/>
              </w:rPr>
              <w:tab/>
            </w:r>
            <w:r w:rsidR="00470CF8" w:rsidRPr="002F0F0A">
              <w:rPr>
                <w:rStyle w:val="Hipervnculo"/>
                <w:noProof/>
              </w:rPr>
              <w:t>Clases de contratos</w:t>
            </w:r>
            <w:r w:rsidR="00470CF8">
              <w:rPr>
                <w:noProof/>
                <w:webHidden/>
              </w:rPr>
              <w:tab/>
            </w:r>
            <w:r w:rsidR="00470CF8">
              <w:rPr>
                <w:noProof/>
                <w:webHidden/>
              </w:rPr>
              <w:fldChar w:fldCharType="begin"/>
            </w:r>
            <w:r w:rsidR="00470CF8">
              <w:rPr>
                <w:noProof/>
                <w:webHidden/>
              </w:rPr>
              <w:instrText xml:space="preserve"> PAGEREF _Toc179187848 \h </w:instrText>
            </w:r>
            <w:r w:rsidR="00470CF8">
              <w:rPr>
                <w:noProof/>
                <w:webHidden/>
              </w:rPr>
            </w:r>
            <w:r w:rsidR="00470CF8">
              <w:rPr>
                <w:noProof/>
                <w:webHidden/>
              </w:rPr>
              <w:fldChar w:fldCharType="separate"/>
            </w:r>
            <w:r w:rsidR="00513FC0">
              <w:rPr>
                <w:noProof/>
                <w:webHidden/>
              </w:rPr>
              <w:t>5</w:t>
            </w:r>
            <w:r w:rsidR="00470CF8">
              <w:rPr>
                <w:noProof/>
                <w:webHidden/>
              </w:rPr>
              <w:fldChar w:fldCharType="end"/>
            </w:r>
          </w:hyperlink>
        </w:p>
        <w:p w14:paraId="51CC0EE9" w14:textId="0DCC074F" w:rsidR="00470CF8" w:rsidRDefault="0079620F">
          <w:pPr>
            <w:pStyle w:val="TDC1"/>
            <w:tabs>
              <w:tab w:val="left" w:pos="1320"/>
              <w:tab w:val="right" w:leader="dot" w:pos="9962"/>
            </w:tabs>
            <w:rPr>
              <w:rFonts w:eastAsiaTheme="minorEastAsia"/>
              <w:noProof/>
              <w:kern w:val="0"/>
              <w:sz w:val="22"/>
              <w:lang w:eastAsia="es-CO"/>
              <w14:ligatures w14:val="none"/>
            </w:rPr>
          </w:pPr>
          <w:hyperlink w:anchor="_Toc179187849" w:history="1">
            <w:r w:rsidR="00470CF8" w:rsidRPr="002F0F0A">
              <w:rPr>
                <w:rStyle w:val="Hipervnculo"/>
                <w:noProof/>
              </w:rPr>
              <w:t>2.</w:t>
            </w:r>
            <w:r w:rsidR="00470CF8">
              <w:rPr>
                <w:rFonts w:eastAsiaTheme="minorEastAsia"/>
                <w:noProof/>
                <w:kern w:val="0"/>
                <w:sz w:val="22"/>
                <w:lang w:eastAsia="es-CO"/>
                <w14:ligatures w14:val="none"/>
              </w:rPr>
              <w:tab/>
            </w:r>
            <w:r w:rsidR="00470CF8" w:rsidRPr="002F0F0A">
              <w:rPr>
                <w:rStyle w:val="Hipervnculo"/>
                <w:noProof/>
              </w:rPr>
              <w:t>Inducción, capacitación, adiestramiento y evaluación del desempeño</w:t>
            </w:r>
            <w:r w:rsidR="00470CF8">
              <w:rPr>
                <w:noProof/>
                <w:webHidden/>
              </w:rPr>
              <w:tab/>
            </w:r>
            <w:r w:rsidR="00470CF8">
              <w:rPr>
                <w:noProof/>
                <w:webHidden/>
              </w:rPr>
              <w:fldChar w:fldCharType="begin"/>
            </w:r>
            <w:r w:rsidR="00470CF8">
              <w:rPr>
                <w:noProof/>
                <w:webHidden/>
              </w:rPr>
              <w:instrText xml:space="preserve"> PAGEREF _Toc179187849 \h </w:instrText>
            </w:r>
            <w:r w:rsidR="00470CF8">
              <w:rPr>
                <w:noProof/>
                <w:webHidden/>
              </w:rPr>
            </w:r>
            <w:r w:rsidR="00470CF8">
              <w:rPr>
                <w:noProof/>
                <w:webHidden/>
              </w:rPr>
              <w:fldChar w:fldCharType="separate"/>
            </w:r>
            <w:r w:rsidR="00513FC0">
              <w:rPr>
                <w:noProof/>
                <w:webHidden/>
              </w:rPr>
              <w:t>8</w:t>
            </w:r>
            <w:r w:rsidR="00470CF8">
              <w:rPr>
                <w:noProof/>
                <w:webHidden/>
              </w:rPr>
              <w:fldChar w:fldCharType="end"/>
            </w:r>
          </w:hyperlink>
        </w:p>
        <w:p w14:paraId="1C64DD55" w14:textId="45C51D4E" w:rsidR="00470CF8" w:rsidRDefault="0079620F">
          <w:pPr>
            <w:pStyle w:val="TDC2"/>
            <w:rPr>
              <w:rFonts w:eastAsiaTheme="minorEastAsia"/>
              <w:noProof/>
              <w:kern w:val="0"/>
              <w:sz w:val="22"/>
              <w:lang w:eastAsia="es-CO"/>
              <w14:ligatures w14:val="none"/>
            </w:rPr>
          </w:pPr>
          <w:hyperlink w:anchor="_Toc179187850" w:history="1">
            <w:r w:rsidR="00470CF8" w:rsidRPr="002F0F0A">
              <w:rPr>
                <w:rStyle w:val="Hipervnculo"/>
                <w:noProof/>
              </w:rPr>
              <w:t>2.1.</w:t>
            </w:r>
            <w:r w:rsidR="00470CF8">
              <w:rPr>
                <w:rFonts w:eastAsiaTheme="minorEastAsia"/>
                <w:noProof/>
                <w:kern w:val="0"/>
                <w:sz w:val="22"/>
                <w:lang w:eastAsia="es-CO"/>
                <w14:ligatures w14:val="none"/>
              </w:rPr>
              <w:tab/>
            </w:r>
            <w:r w:rsidR="00470CF8" w:rsidRPr="002F0F0A">
              <w:rPr>
                <w:rStyle w:val="Hipervnculo"/>
                <w:noProof/>
              </w:rPr>
              <w:t>Inducción</w:t>
            </w:r>
            <w:r w:rsidR="00470CF8">
              <w:rPr>
                <w:noProof/>
                <w:webHidden/>
              </w:rPr>
              <w:tab/>
            </w:r>
            <w:r w:rsidR="00470CF8">
              <w:rPr>
                <w:noProof/>
                <w:webHidden/>
              </w:rPr>
              <w:fldChar w:fldCharType="begin"/>
            </w:r>
            <w:r w:rsidR="00470CF8">
              <w:rPr>
                <w:noProof/>
                <w:webHidden/>
              </w:rPr>
              <w:instrText xml:space="preserve"> PAGEREF _Toc179187850 \h </w:instrText>
            </w:r>
            <w:r w:rsidR="00470CF8">
              <w:rPr>
                <w:noProof/>
                <w:webHidden/>
              </w:rPr>
            </w:r>
            <w:r w:rsidR="00470CF8">
              <w:rPr>
                <w:noProof/>
                <w:webHidden/>
              </w:rPr>
              <w:fldChar w:fldCharType="separate"/>
            </w:r>
            <w:r w:rsidR="00513FC0">
              <w:rPr>
                <w:noProof/>
                <w:webHidden/>
              </w:rPr>
              <w:t>8</w:t>
            </w:r>
            <w:r w:rsidR="00470CF8">
              <w:rPr>
                <w:noProof/>
                <w:webHidden/>
              </w:rPr>
              <w:fldChar w:fldCharType="end"/>
            </w:r>
          </w:hyperlink>
        </w:p>
        <w:p w14:paraId="648BD3CD" w14:textId="09C30A38" w:rsidR="00470CF8" w:rsidRDefault="0079620F">
          <w:pPr>
            <w:pStyle w:val="TDC2"/>
            <w:rPr>
              <w:rFonts w:eastAsiaTheme="minorEastAsia"/>
              <w:noProof/>
              <w:kern w:val="0"/>
              <w:sz w:val="22"/>
              <w:lang w:eastAsia="es-CO"/>
              <w14:ligatures w14:val="none"/>
            </w:rPr>
          </w:pPr>
          <w:hyperlink w:anchor="_Toc179187851" w:history="1">
            <w:r w:rsidR="00470CF8" w:rsidRPr="002F0F0A">
              <w:rPr>
                <w:rStyle w:val="Hipervnculo"/>
                <w:noProof/>
              </w:rPr>
              <w:t>2.2.</w:t>
            </w:r>
            <w:r w:rsidR="00470CF8">
              <w:rPr>
                <w:rFonts w:eastAsiaTheme="minorEastAsia"/>
                <w:noProof/>
                <w:kern w:val="0"/>
                <w:sz w:val="22"/>
                <w:lang w:eastAsia="es-CO"/>
                <w14:ligatures w14:val="none"/>
              </w:rPr>
              <w:tab/>
            </w:r>
            <w:r w:rsidR="00470CF8" w:rsidRPr="002F0F0A">
              <w:rPr>
                <w:rStyle w:val="Hipervnculo"/>
                <w:noProof/>
              </w:rPr>
              <w:t>Capacitación</w:t>
            </w:r>
            <w:r w:rsidR="00470CF8">
              <w:rPr>
                <w:noProof/>
                <w:webHidden/>
              </w:rPr>
              <w:tab/>
            </w:r>
            <w:r w:rsidR="00470CF8">
              <w:rPr>
                <w:noProof/>
                <w:webHidden/>
              </w:rPr>
              <w:fldChar w:fldCharType="begin"/>
            </w:r>
            <w:r w:rsidR="00470CF8">
              <w:rPr>
                <w:noProof/>
                <w:webHidden/>
              </w:rPr>
              <w:instrText xml:space="preserve"> PAGEREF _Toc179187851 \h </w:instrText>
            </w:r>
            <w:r w:rsidR="00470CF8">
              <w:rPr>
                <w:noProof/>
                <w:webHidden/>
              </w:rPr>
            </w:r>
            <w:r w:rsidR="00470CF8">
              <w:rPr>
                <w:noProof/>
                <w:webHidden/>
              </w:rPr>
              <w:fldChar w:fldCharType="separate"/>
            </w:r>
            <w:r w:rsidR="00513FC0">
              <w:rPr>
                <w:noProof/>
                <w:webHidden/>
              </w:rPr>
              <w:t>9</w:t>
            </w:r>
            <w:r w:rsidR="00470CF8">
              <w:rPr>
                <w:noProof/>
                <w:webHidden/>
              </w:rPr>
              <w:fldChar w:fldCharType="end"/>
            </w:r>
          </w:hyperlink>
        </w:p>
        <w:p w14:paraId="63495C14" w14:textId="33CCC78E" w:rsidR="00470CF8" w:rsidRDefault="0079620F">
          <w:pPr>
            <w:pStyle w:val="TDC2"/>
            <w:rPr>
              <w:rFonts w:eastAsiaTheme="minorEastAsia"/>
              <w:noProof/>
              <w:kern w:val="0"/>
              <w:sz w:val="22"/>
              <w:lang w:eastAsia="es-CO"/>
              <w14:ligatures w14:val="none"/>
            </w:rPr>
          </w:pPr>
          <w:hyperlink w:anchor="_Toc179187852" w:history="1">
            <w:r w:rsidR="00470CF8" w:rsidRPr="002F0F0A">
              <w:rPr>
                <w:rStyle w:val="Hipervnculo"/>
                <w:noProof/>
              </w:rPr>
              <w:t>2.3.</w:t>
            </w:r>
            <w:r w:rsidR="00470CF8">
              <w:rPr>
                <w:rFonts w:eastAsiaTheme="minorEastAsia"/>
                <w:noProof/>
                <w:kern w:val="0"/>
                <w:sz w:val="22"/>
                <w:lang w:eastAsia="es-CO"/>
                <w14:ligatures w14:val="none"/>
              </w:rPr>
              <w:tab/>
            </w:r>
            <w:r w:rsidR="00470CF8" w:rsidRPr="002F0F0A">
              <w:rPr>
                <w:rStyle w:val="Hipervnculo"/>
                <w:noProof/>
              </w:rPr>
              <w:t>Adiestramiento</w:t>
            </w:r>
            <w:r w:rsidR="00470CF8">
              <w:rPr>
                <w:noProof/>
                <w:webHidden/>
              </w:rPr>
              <w:tab/>
            </w:r>
            <w:r w:rsidR="00470CF8">
              <w:rPr>
                <w:noProof/>
                <w:webHidden/>
              </w:rPr>
              <w:fldChar w:fldCharType="begin"/>
            </w:r>
            <w:r w:rsidR="00470CF8">
              <w:rPr>
                <w:noProof/>
                <w:webHidden/>
              </w:rPr>
              <w:instrText xml:space="preserve"> PAGEREF _Toc179187852 \h </w:instrText>
            </w:r>
            <w:r w:rsidR="00470CF8">
              <w:rPr>
                <w:noProof/>
                <w:webHidden/>
              </w:rPr>
            </w:r>
            <w:r w:rsidR="00470CF8">
              <w:rPr>
                <w:noProof/>
                <w:webHidden/>
              </w:rPr>
              <w:fldChar w:fldCharType="separate"/>
            </w:r>
            <w:r w:rsidR="00513FC0">
              <w:rPr>
                <w:noProof/>
                <w:webHidden/>
              </w:rPr>
              <w:t>9</w:t>
            </w:r>
            <w:r w:rsidR="00470CF8">
              <w:rPr>
                <w:noProof/>
                <w:webHidden/>
              </w:rPr>
              <w:fldChar w:fldCharType="end"/>
            </w:r>
          </w:hyperlink>
        </w:p>
        <w:p w14:paraId="105E47BB" w14:textId="587EA167" w:rsidR="00470CF8" w:rsidRDefault="0079620F">
          <w:pPr>
            <w:pStyle w:val="TDC2"/>
            <w:rPr>
              <w:rFonts w:eastAsiaTheme="minorEastAsia"/>
              <w:noProof/>
              <w:kern w:val="0"/>
              <w:sz w:val="22"/>
              <w:lang w:eastAsia="es-CO"/>
              <w14:ligatures w14:val="none"/>
            </w:rPr>
          </w:pPr>
          <w:hyperlink w:anchor="_Toc179187853" w:history="1">
            <w:r w:rsidR="00470CF8" w:rsidRPr="002F0F0A">
              <w:rPr>
                <w:rStyle w:val="Hipervnculo"/>
                <w:noProof/>
              </w:rPr>
              <w:t>2.4.</w:t>
            </w:r>
            <w:r w:rsidR="00470CF8">
              <w:rPr>
                <w:rFonts w:eastAsiaTheme="minorEastAsia"/>
                <w:noProof/>
                <w:kern w:val="0"/>
                <w:sz w:val="22"/>
                <w:lang w:eastAsia="es-CO"/>
                <w14:ligatures w14:val="none"/>
              </w:rPr>
              <w:tab/>
            </w:r>
            <w:r w:rsidR="00470CF8" w:rsidRPr="002F0F0A">
              <w:rPr>
                <w:rStyle w:val="Hipervnculo"/>
                <w:noProof/>
              </w:rPr>
              <w:t>Evaluación del desempeño</w:t>
            </w:r>
            <w:r w:rsidR="00470CF8">
              <w:rPr>
                <w:noProof/>
                <w:webHidden/>
              </w:rPr>
              <w:tab/>
            </w:r>
            <w:r w:rsidR="00470CF8">
              <w:rPr>
                <w:noProof/>
                <w:webHidden/>
              </w:rPr>
              <w:fldChar w:fldCharType="begin"/>
            </w:r>
            <w:r w:rsidR="00470CF8">
              <w:rPr>
                <w:noProof/>
                <w:webHidden/>
              </w:rPr>
              <w:instrText xml:space="preserve"> PAGEREF _Toc179187853 \h </w:instrText>
            </w:r>
            <w:r w:rsidR="00470CF8">
              <w:rPr>
                <w:noProof/>
                <w:webHidden/>
              </w:rPr>
            </w:r>
            <w:r w:rsidR="00470CF8">
              <w:rPr>
                <w:noProof/>
                <w:webHidden/>
              </w:rPr>
              <w:fldChar w:fldCharType="separate"/>
            </w:r>
            <w:r w:rsidR="00513FC0">
              <w:rPr>
                <w:noProof/>
                <w:webHidden/>
              </w:rPr>
              <w:t>10</w:t>
            </w:r>
            <w:r w:rsidR="00470CF8">
              <w:rPr>
                <w:noProof/>
                <w:webHidden/>
              </w:rPr>
              <w:fldChar w:fldCharType="end"/>
            </w:r>
          </w:hyperlink>
        </w:p>
        <w:p w14:paraId="0BF289F5" w14:textId="3E96827C" w:rsidR="00470CF8" w:rsidRDefault="0079620F">
          <w:pPr>
            <w:pStyle w:val="TDC1"/>
            <w:tabs>
              <w:tab w:val="left" w:pos="1320"/>
              <w:tab w:val="right" w:leader="dot" w:pos="9962"/>
            </w:tabs>
            <w:rPr>
              <w:rFonts w:eastAsiaTheme="minorEastAsia"/>
              <w:noProof/>
              <w:kern w:val="0"/>
              <w:sz w:val="22"/>
              <w:lang w:eastAsia="es-CO"/>
              <w14:ligatures w14:val="none"/>
            </w:rPr>
          </w:pPr>
          <w:hyperlink w:anchor="_Toc179187854" w:history="1">
            <w:r w:rsidR="00470CF8" w:rsidRPr="002F0F0A">
              <w:rPr>
                <w:rStyle w:val="Hipervnculo"/>
                <w:noProof/>
              </w:rPr>
              <w:t>3.</w:t>
            </w:r>
            <w:r w:rsidR="00470CF8">
              <w:rPr>
                <w:rFonts w:eastAsiaTheme="minorEastAsia"/>
                <w:noProof/>
                <w:kern w:val="0"/>
                <w:sz w:val="22"/>
                <w:lang w:eastAsia="es-CO"/>
                <w14:ligatures w14:val="none"/>
              </w:rPr>
              <w:tab/>
            </w:r>
            <w:r w:rsidR="00470CF8" w:rsidRPr="002F0F0A">
              <w:rPr>
                <w:rStyle w:val="Hipervnculo"/>
                <w:noProof/>
              </w:rPr>
              <w:t>Terminación y liquidación del contrato</w:t>
            </w:r>
            <w:r w:rsidR="00470CF8">
              <w:rPr>
                <w:noProof/>
                <w:webHidden/>
              </w:rPr>
              <w:tab/>
            </w:r>
            <w:r w:rsidR="00470CF8">
              <w:rPr>
                <w:noProof/>
                <w:webHidden/>
              </w:rPr>
              <w:fldChar w:fldCharType="begin"/>
            </w:r>
            <w:r w:rsidR="00470CF8">
              <w:rPr>
                <w:noProof/>
                <w:webHidden/>
              </w:rPr>
              <w:instrText xml:space="preserve"> PAGEREF _Toc179187854 \h </w:instrText>
            </w:r>
            <w:r w:rsidR="00470CF8">
              <w:rPr>
                <w:noProof/>
                <w:webHidden/>
              </w:rPr>
            </w:r>
            <w:r w:rsidR="00470CF8">
              <w:rPr>
                <w:noProof/>
                <w:webHidden/>
              </w:rPr>
              <w:fldChar w:fldCharType="separate"/>
            </w:r>
            <w:r w:rsidR="00513FC0">
              <w:rPr>
                <w:noProof/>
                <w:webHidden/>
              </w:rPr>
              <w:t>11</w:t>
            </w:r>
            <w:r w:rsidR="00470CF8">
              <w:rPr>
                <w:noProof/>
                <w:webHidden/>
              </w:rPr>
              <w:fldChar w:fldCharType="end"/>
            </w:r>
          </w:hyperlink>
        </w:p>
        <w:p w14:paraId="72A3383E" w14:textId="60337CB6" w:rsidR="00470CF8" w:rsidRDefault="0079620F">
          <w:pPr>
            <w:pStyle w:val="TDC2"/>
            <w:rPr>
              <w:rFonts w:eastAsiaTheme="minorEastAsia"/>
              <w:noProof/>
              <w:kern w:val="0"/>
              <w:sz w:val="22"/>
              <w:lang w:eastAsia="es-CO"/>
              <w14:ligatures w14:val="none"/>
            </w:rPr>
          </w:pPr>
          <w:hyperlink w:anchor="_Toc179187855" w:history="1">
            <w:r w:rsidR="00470CF8" w:rsidRPr="002F0F0A">
              <w:rPr>
                <w:rStyle w:val="Hipervnculo"/>
                <w:noProof/>
              </w:rPr>
              <w:t>3.1.</w:t>
            </w:r>
            <w:r w:rsidR="00470CF8">
              <w:rPr>
                <w:rFonts w:eastAsiaTheme="minorEastAsia"/>
                <w:noProof/>
                <w:kern w:val="0"/>
                <w:sz w:val="22"/>
                <w:lang w:eastAsia="es-CO"/>
                <w14:ligatures w14:val="none"/>
              </w:rPr>
              <w:tab/>
            </w:r>
            <w:r w:rsidR="00470CF8" w:rsidRPr="002F0F0A">
              <w:rPr>
                <w:rStyle w:val="Hipervnculo"/>
                <w:noProof/>
              </w:rPr>
              <w:t>Liquidación del contrato de trabajo</w:t>
            </w:r>
            <w:r w:rsidR="00470CF8">
              <w:rPr>
                <w:noProof/>
                <w:webHidden/>
              </w:rPr>
              <w:tab/>
            </w:r>
            <w:r w:rsidR="00470CF8">
              <w:rPr>
                <w:noProof/>
                <w:webHidden/>
              </w:rPr>
              <w:fldChar w:fldCharType="begin"/>
            </w:r>
            <w:r w:rsidR="00470CF8">
              <w:rPr>
                <w:noProof/>
                <w:webHidden/>
              </w:rPr>
              <w:instrText xml:space="preserve"> PAGEREF _Toc179187855 \h </w:instrText>
            </w:r>
            <w:r w:rsidR="00470CF8">
              <w:rPr>
                <w:noProof/>
                <w:webHidden/>
              </w:rPr>
            </w:r>
            <w:r w:rsidR="00470CF8">
              <w:rPr>
                <w:noProof/>
                <w:webHidden/>
              </w:rPr>
              <w:fldChar w:fldCharType="separate"/>
            </w:r>
            <w:r w:rsidR="00513FC0">
              <w:rPr>
                <w:noProof/>
                <w:webHidden/>
              </w:rPr>
              <w:t>12</w:t>
            </w:r>
            <w:r w:rsidR="00470CF8">
              <w:rPr>
                <w:noProof/>
                <w:webHidden/>
              </w:rPr>
              <w:fldChar w:fldCharType="end"/>
            </w:r>
          </w:hyperlink>
        </w:p>
        <w:p w14:paraId="7AB1A439" w14:textId="00FA5245" w:rsidR="00470CF8" w:rsidRDefault="0079620F">
          <w:pPr>
            <w:pStyle w:val="TDC2"/>
            <w:rPr>
              <w:rFonts w:eastAsiaTheme="minorEastAsia"/>
              <w:noProof/>
              <w:kern w:val="0"/>
              <w:sz w:val="22"/>
              <w:lang w:eastAsia="es-CO"/>
              <w14:ligatures w14:val="none"/>
            </w:rPr>
          </w:pPr>
          <w:hyperlink w:anchor="_Toc179187856" w:history="1">
            <w:r w:rsidR="00470CF8" w:rsidRPr="002F0F0A">
              <w:rPr>
                <w:rStyle w:val="Hipervnculo"/>
                <w:noProof/>
              </w:rPr>
              <w:t>3.2.</w:t>
            </w:r>
            <w:r w:rsidR="00470CF8">
              <w:rPr>
                <w:rFonts w:eastAsiaTheme="minorEastAsia"/>
                <w:noProof/>
                <w:kern w:val="0"/>
                <w:sz w:val="22"/>
                <w:lang w:eastAsia="es-CO"/>
                <w14:ligatures w14:val="none"/>
              </w:rPr>
              <w:tab/>
            </w:r>
            <w:r w:rsidR="00470CF8" w:rsidRPr="002F0F0A">
              <w:rPr>
                <w:rStyle w:val="Hipervnculo"/>
                <w:noProof/>
              </w:rPr>
              <w:t>Indemnización</w:t>
            </w:r>
            <w:r w:rsidR="00470CF8">
              <w:rPr>
                <w:noProof/>
                <w:webHidden/>
              </w:rPr>
              <w:tab/>
            </w:r>
            <w:r w:rsidR="00470CF8">
              <w:rPr>
                <w:noProof/>
                <w:webHidden/>
              </w:rPr>
              <w:fldChar w:fldCharType="begin"/>
            </w:r>
            <w:r w:rsidR="00470CF8">
              <w:rPr>
                <w:noProof/>
                <w:webHidden/>
              </w:rPr>
              <w:instrText xml:space="preserve"> PAGEREF _Toc179187856 \h </w:instrText>
            </w:r>
            <w:r w:rsidR="00470CF8">
              <w:rPr>
                <w:noProof/>
                <w:webHidden/>
              </w:rPr>
            </w:r>
            <w:r w:rsidR="00470CF8">
              <w:rPr>
                <w:noProof/>
                <w:webHidden/>
              </w:rPr>
              <w:fldChar w:fldCharType="separate"/>
            </w:r>
            <w:r w:rsidR="00513FC0">
              <w:rPr>
                <w:noProof/>
                <w:webHidden/>
              </w:rPr>
              <w:t>12</w:t>
            </w:r>
            <w:r w:rsidR="00470CF8">
              <w:rPr>
                <w:noProof/>
                <w:webHidden/>
              </w:rPr>
              <w:fldChar w:fldCharType="end"/>
            </w:r>
          </w:hyperlink>
        </w:p>
        <w:p w14:paraId="0BF608BC" w14:textId="1CE5E322" w:rsidR="00470CF8" w:rsidRDefault="0079620F">
          <w:pPr>
            <w:pStyle w:val="TDC2"/>
            <w:rPr>
              <w:rFonts w:eastAsiaTheme="minorEastAsia"/>
              <w:noProof/>
              <w:kern w:val="0"/>
              <w:sz w:val="22"/>
              <w:lang w:eastAsia="es-CO"/>
              <w14:ligatures w14:val="none"/>
            </w:rPr>
          </w:pPr>
          <w:hyperlink w:anchor="_Toc179187857" w:history="1">
            <w:r w:rsidR="00470CF8" w:rsidRPr="002F0F0A">
              <w:rPr>
                <w:rStyle w:val="Hipervnculo"/>
                <w:noProof/>
              </w:rPr>
              <w:t>3.3.</w:t>
            </w:r>
            <w:r w:rsidR="00470CF8">
              <w:rPr>
                <w:rFonts w:eastAsiaTheme="minorEastAsia"/>
                <w:noProof/>
                <w:kern w:val="0"/>
                <w:sz w:val="22"/>
                <w:lang w:eastAsia="es-CO"/>
                <w14:ligatures w14:val="none"/>
              </w:rPr>
              <w:tab/>
            </w:r>
            <w:r w:rsidR="00470CF8" w:rsidRPr="002F0F0A">
              <w:rPr>
                <w:rStyle w:val="Hipervnculo"/>
                <w:noProof/>
              </w:rPr>
              <w:t>Programas de revinculación laboral</w:t>
            </w:r>
            <w:r w:rsidR="00470CF8">
              <w:rPr>
                <w:noProof/>
                <w:webHidden/>
              </w:rPr>
              <w:tab/>
            </w:r>
            <w:r w:rsidR="00470CF8">
              <w:rPr>
                <w:noProof/>
                <w:webHidden/>
              </w:rPr>
              <w:fldChar w:fldCharType="begin"/>
            </w:r>
            <w:r w:rsidR="00470CF8">
              <w:rPr>
                <w:noProof/>
                <w:webHidden/>
              </w:rPr>
              <w:instrText xml:space="preserve"> PAGEREF _Toc179187857 \h </w:instrText>
            </w:r>
            <w:r w:rsidR="00470CF8">
              <w:rPr>
                <w:noProof/>
                <w:webHidden/>
              </w:rPr>
            </w:r>
            <w:r w:rsidR="00470CF8">
              <w:rPr>
                <w:noProof/>
                <w:webHidden/>
              </w:rPr>
              <w:fldChar w:fldCharType="separate"/>
            </w:r>
            <w:r w:rsidR="00513FC0">
              <w:rPr>
                <w:noProof/>
                <w:webHidden/>
              </w:rPr>
              <w:t>12</w:t>
            </w:r>
            <w:r w:rsidR="00470CF8">
              <w:rPr>
                <w:noProof/>
                <w:webHidden/>
              </w:rPr>
              <w:fldChar w:fldCharType="end"/>
            </w:r>
          </w:hyperlink>
        </w:p>
        <w:p w14:paraId="78B9C8AB" w14:textId="5AF9BF54" w:rsidR="00470CF8" w:rsidRDefault="0079620F">
          <w:pPr>
            <w:pStyle w:val="TDC1"/>
            <w:tabs>
              <w:tab w:val="right" w:leader="dot" w:pos="9962"/>
            </w:tabs>
            <w:rPr>
              <w:rFonts w:eastAsiaTheme="minorEastAsia"/>
              <w:noProof/>
              <w:kern w:val="0"/>
              <w:sz w:val="22"/>
              <w:lang w:eastAsia="es-CO"/>
              <w14:ligatures w14:val="none"/>
            </w:rPr>
          </w:pPr>
          <w:hyperlink w:anchor="_Toc179187858" w:history="1">
            <w:r w:rsidR="00470CF8" w:rsidRPr="002F0F0A">
              <w:rPr>
                <w:rStyle w:val="Hipervnculo"/>
                <w:noProof/>
              </w:rPr>
              <w:t>Síntesis</w:t>
            </w:r>
            <w:r w:rsidR="00470CF8">
              <w:rPr>
                <w:noProof/>
                <w:webHidden/>
              </w:rPr>
              <w:tab/>
            </w:r>
            <w:r w:rsidR="00470CF8">
              <w:rPr>
                <w:noProof/>
                <w:webHidden/>
              </w:rPr>
              <w:fldChar w:fldCharType="begin"/>
            </w:r>
            <w:r w:rsidR="00470CF8">
              <w:rPr>
                <w:noProof/>
                <w:webHidden/>
              </w:rPr>
              <w:instrText xml:space="preserve"> PAGEREF _Toc179187858 \h </w:instrText>
            </w:r>
            <w:r w:rsidR="00470CF8">
              <w:rPr>
                <w:noProof/>
                <w:webHidden/>
              </w:rPr>
            </w:r>
            <w:r w:rsidR="00470CF8">
              <w:rPr>
                <w:noProof/>
                <w:webHidden/>
              </w:rPr>
              <w:fldChar w:fldCharType="separate"/>
            </w:r>
            <w:r w:rsidR="00513FC0">
              <w:rPr>
                <w:noProof/>
                <w:webHidden/>
              </w:rPr>
              <w:t>14</w:t>
            </w:r>
            <w:r w:rsidR="00470CF8">
              <w:rPr>
                <w:noProof/>
                <w:webHidden/>
              </w:rPr>
              <w:fldChar w:fldCharType="end"/>
            </w:r>
          </w:hyperlink>
        </w:p>
        <w:p w14:paraId="0A54470E" w14:textId="0D25E3CF" w:rsidR="00470CF8" w:rsidRDefault="0079620F">
          <w:pPr>
            <w:pStyle w:val="TDC1"/>
            <w:tabs>
              <w:tab w:val="right" w:leader="dot" w:pos="9962"/>
            </w:tabs>
            <w:rPr>
              <w:rFonts w:eastAsiaTheme="minorEastAsia"/>
              <w:noProof/>
              <w:kern w:val="0"/>
              <w:sz w:val="22"/>
              <w:lang w:eastAsia="es-CO"/>
              <w14:ligatures w14:val="none"/>
            </w:rPr>
          </w:pPr>
          <w:hyperlink w:anchor="_Toc179187859" w:history="1">
            <w:r w:rsidR="00470CF8" w:rsidRPr="002F0F0A">
              <w:rPr>
                <w:rStyle w:val="Hipervnculo"/>
                <w:noProof/>
              </w:rPr>
              <w:t>Material complementario</w:t>
            </w:r>
            <w:r w:rsidR="00470CF8">
              <w:rPr>
                <w:noProof/>
                <w:webHidden/>
              </w:rPr>
              <w:tab/>
            </w:r>
            <w:r w:rsidR="00470CF8">
              <w:rPr>
                <w:noProof/>
                <w:webHidden/>
              </w:rPr>
              <w:fldChar w:fldCharType="begin"/>
            </w:r>
            <w:r w:rsidR="00470CF8">
              <w:rPr>
                <w:noProof/>
                <w:webHidden/>
              </w:rPr>
              <w:instrText xml:space="preserve"> PAGEREF _Toc179187859 \h </w:instrText>
            </w:r>
            <w:r w:rsidR="00470CF8">
              <w:rPr>
                <w:noProof/>
                <w:webHidden/>
              </w:rPr>
            </w:r>
            <w:r w:rsidR="00470CF8">
              <w:rPr>
                <w:noProof/>
                <w:webHidden/>
              </w:rPr>
              <w:fldChar w:fldCharType="separate"/>
            </w:r>
            <w:r w:rsidR="00513FC0">
              <w:rPr>
                <w:noProof/>
                <w:webHidden/>
              </w:rPr>
              <w:t>15</w:t>
            </w:r>
            <w:r w:rsidR="00470CF8">
              <w:rPr>
                <w:noProof/>
                <w:webHidden/>
              </w:rPr>
              <w:fldChar w:fldCharType="end"/>
            </w:r>
          </w:hyperlink>
        </w:p>
        <w:p w14:paraId="5E368C2C" w14:textId="205869E4" w:rsidR="00470CF8" w:rsidRDefault="0079620F">
          <w:pPr>
            <w:pStyle w:val="TDC1"/>
            <w:tabs>
              <w:tab w:val="right" w:leader="dot" w:pos="9962"/>
            </w:tabs>
            <w:rPr>
              <w:rFonts w:eastAsiaTheme="minorEastAsia"/>
              <w:noProof/>
              <w:kern w:val="0"/>
              <w:sz w:val="22"/>
              <w:lang w:eastAsia="es-CO"/>
              <w14:ligatures w14:val="none"/>
            </w:rPr>
          </w:pPr>
          <w:hyperlink w:anchor="_Toc179187860" w:history="1">
            <w:r w:rsidR="00470CF8" w:rsidRPr="002F0F0A">
              <w:rPr>
                <w:rStyle w:val="Hipervnculo"/>
                <w:noProof/>
              </w:rPr>
              <w:t>Glosario</w:t>
            </w:r>
            <w:r w:rsidR="00470CF8">
              <w:rPr>
                <w:noProof/>
                <w:webHidden/>
              </w:rPr>
              <w:tab/>
            </w:r>
            <w:r w:rsidR="00470CF8">
              <w:rPr>
                <w:noProof/>
                <w:webHidden/>
              </w:rPr>
              <w:fldChar w:fldCharType="begin"/>
            </w:r>
            <w:r w:rsidR="00470CF8">
              <w:rPr>
                <w:noProof/>
                <w:webHidden/>
              </w:rPr>
              <w:instrText xml:space="preserve"> PAGEREF _Toc179187860 \h </w:instrText>
            </w:r>
            <w:r w:rsidR="00470CF8">
              <w:rPr>
                <w:noProof/>
                <w:webHidden/>
              </w:rPr>
            </w:r>
            <w:r w:rsidR="00470CF8">
              <w:rPr>
                <w:noProof/>
                <w:webHidden/>
              </w:rPr>
              <w:fldChar w:fldCharType="separate"/>
            </w:r>
            <w:r w:rsidR="00513FC0">
              <w:rPr>
                <w:noProof/>
                <w:webHidden/>
              </w:rPr>
              <w:t>16</w:t>
            </w:r>
            <w:r w:rsidR="00470CF8">
              <w:rPr>
                <w:noProof/>
                <w:webHidden/>
              </w:rPr>
              <w:fldChar w:fldCharType="end"/>
            </w:r>
          </w:hyperlink>
        </w:p>
        <w:p w14:paraId="6DAC54A4" w14:textId="75BFD971" w:rsidR="00470CF8" w:rsidRDefault="0079620F">
          <w:pPr>
            <w:pStyle w:val="TDC1"/>
            <w:tabs>
              <w:tab w:val="right" w:leader="dot" w:pos="9962"/>
            </w:tabs>
            <w:rPr>
              <w:rFonts w:eastAsiaTheme="minorEastAsia"/>
              <w:noProof/>
              <w:kern w:val="0"/>
              <w:sz w:val="22"/>
              <w:lang w:eastAsia="es-CO"/>
              <w14:ligatures w14:val="none"/>
            </w:rPr>
          </w:pPr>
          <w:hyperlink w:anchor="_Toc179187861" w:history="1">
            <w:r w:rsidR="00470CF8" w:rsidRPr="002F0F0A">
              <w:rPr>
                <w:rStyle w:val="Hipervnculo"/>
                <w:noProof/>
              </w:rPr>
              <w:t>Referencias bibliográficas</w:t>
            </w:r>
            <w:r w:rsidR="00470CF8">
              <w:rPr>
                <w:noProof/>
                <w:webHidden/>
              </w:rPr>
              <w:tab/>
            </w:r>
            <w:r w:rsidR="00470CF8">
              <w:rPr>
                <w:noProof/>
                <w:webHidden/>
              </w:rPr>
              <w:fldChar w:fldCharType="begin"/>
            </w:r>
            <w:r w:rsidR="00470CF8">
              <w:rPr>
                <w:noProof/>
                <w:webHidden/>
              </w:rPr>
              <w:instrText xml:space="preserve"> PAGEREF _Toc179187861 \h </w:instrText>
            </w:r>
            <w:r w:rsidR="00470CF8">
              <w:rPr>
                <w:noProof/>
                <w:webHidden/>
              </w:rPr>
            </w:r>
            <w:r w:rsidR="00470CF8">
              <w:rPr>
                <w:noProof/>
                <w:webHidden/>
              </w:rPr>
              <w:fldChar w:fldCharType="separate"/>
            </w:r>
            <w:r w:rsidR="00513FC0">
              <w:rPr>
                <w:noProof/>
                <w:webHidden/>
              </w:rPr>
              <w:t>17</w:t>
            </w:r>
            <w:r w:rsidR="00470CF8">
              <w:rPr>
                <w:noProof/>
                <w:webHidden/>
              </w:rPr>
              <w:fldChar w:fldCharType="end"/>
            </w:r>
          </w:hyperlink>
        </w:p>
        <w:p w14:paraId="391BB649" w14:textId="61FC5DBE" w:rsidR="00470CF8" w:rsidRDefault="0079620F" w:rsidP="00F404D4">
          <w:pPr>
            <w:pStyle w:val="TDC1"/>
            <w:tabs>
              <w:tab w:val="right" w:leader="dot" w:pos="9962"/>
            </w:tabs>
            <w:rPr>
              <w:bCs/>
              <w:lang w:val="es-ES"/>
            </w:rPr>
          </w:pPr>
          <w:hyperlink w:anchor="_Toc179187862" w:history="1">
            <w:r w:rsidR="00470CF8" w:rsidRPr="002F0F0A">
              <w:rPr>
                <w:rStyle w:val="Hipervnculo"/>
                <w:noProof/>
              </w:rPr>
              <w:t>Créditos</w:t>
            </w:r>
            <w:r w:rsidR="00470CF8">
              <w:rPr>
                <w:noProof/>
                <w:webHidden/>
              </w:rPr>
              <w:tab/>
            </w:r>
            <w:r w:rsidR="00470CF8">
              <w:rPr>
                <w:noProof/>
                <w:webHidden/>
              </w:rPr>
              <w:fldChar w:fldCharType="begin"/>
            </w:r>
            <w:r w:rsidR="00470CF8">
              <w:rPr>
                <w:noProof/>
                <w:webHidden/>
              </w:rPr>
              <w:instrText xml:space="preserve"> PAGEREF _Toc179187862 \h </w:instrText>
            </w:r>
            <w:r w:rsidR="00470CF8">
              <w:rPr>
                <w:noProof/>
                <w:webHidden/>
              </w:rPr>
            </w:r>
            <w:r w:rsidR="00470CF8">
              <w:rPr>
                <w:noProof/>
                <w:webHidden/>
              </w:rPr>
              <w:fldChar w:fldCharType="separate"/>
            </w:r>
            <w:r w:rsidR="00513FC0">
              <w:rPr>
                <w:noProof/>
                <w:webHidden/>
              </w:rPr>
              <w:t>18</w:t>
            </w:r>
            <w:r w:rsidR="00470CF8">
              <w:rPr>
                <w:noProof/>
                <w:webHidden/>
              </w:rPr>
              <w:fldChar w:fldCharType="end"/>
            </w:r>
          </w:hyperlink>
          <w:r w:rsidR="000434FA">
            <w:rPr>
              <w:b/>
              <w:bCs/>
              <w:lang w:val="es-ES"/>
            </w:rPr>
            <w:fldChar w:fldCharType="end"/>
          </w:r>
        </w:p>
      </w:sdtContent>
    </w:sdt>
    <w:p w14:paraId="51859525" w14:textId="47DB0A01" w:rsidR="007F2B44" w:rsidRDefault="007F2B44" w:rsidP="00004AFA">
      <w:pPr>
        <w:pStyle w:val="Titulosgenerales"/>
      </w:pPr>
      <w:bookmarkStart w:id="0" w:name="_Toc179187845"/>
      <w:r>
        <w:lastRenderedPageBreak/>
        <w:t>Introducción</w:t>
      </w:r>
      <w:bookmarkEnd w:id="0"/>
    </w:p>
    <w:p w14:paraId="465B56D3" w14:textId="77777777" w:rsidR="00A02979" w:rsidRDefault="00A02979" w:rsidP="00A02979">
      <w:pPr>
        <w:rPr>
          <w:lang w:eastAsia="es-CO"/>
        </w:rPr>
      </w:pPr>
      <w:r>
        <w:rPr>
          <w:lang w:eastAsia="es-CO"/>
        </w:rPr>
        <w:t>El proceso de contratación del talento humano debe respetar la jurisprudencia constituida en Colombia. Las organizaciones, sean de carácter público o privado, nacionales o extranjeras, no pueden apartarse de los preceptos contemplados en la ley. Deberán ceñirse por lo reglamentado en la norma en todo lo que haga referencia a lo laboral.</w:t>
      </w:r>
    </w:p>
    <w:p w14:paraId="68494898" w14:textId="77777777" w:rsidR="00A02979" w:rsidRDefault="00A02979" w:rsidP="00A02979">
      <w:pPr>
        <w:rPr>
          <w:lang w:eastAsia="es-CO"/>
        </w:rPr>
      </w:pPr>
      <w:r>
        <w:rPr>
          <w:lang w:eastAsia="es-CO"/>
        </w:rPr>
        <w:t>Por lo tanto, este proceso es el inicio de la labor que realiza el área del talento humano en las organizaciones, definida como una de las funciones específicas, es el área responsable de la vinculación de los futuros colaboradores o clientes internos.</w:t>
      </w:r>
    </w:p>
    <w:p w14:paraId="75D727C3" w14:textId="77777777" w:rsidR="00A02979" w:rsidRDefault="00A02979" w:rsidP="00A02979">
      <w:pPr>
        <w:rPr>
          <w:lang w:eastAsia="es-CO"/>
        </w:rPr>
      </w:pPr>
      <w:r>
        <w:rPr>
          <w:lang w:eastAsia="es-CO"/>
        </w:rPr>
        <w:t>Los procesos anteriores a la contratación son el preámbulo de las funciones generales y estas mismas, como se observó anteriormente, pueden ser delegadas a otras organizaciones o personas expertas (tercerización).</w:t>
      </w:r>
    </w:p>
    <w:p w14:paraId="2EB6C463" w14:textId="34F2A767" w:rsidR="000C3B76" w:rsidRPr="000C3B76" w:rsidRDefault="00A02979" w:rsidP="00A02979">
      <w:pPr>
        <w:rPr>
          <w:lang w:eastAsia="es-CO"/>
        </w:rPr>
      </w:pPr>
      <w:r>
        <w:rPr>
          <w:lang w:eastAsia="es-CO"/>
        </w:rPr>
        <w:t>Partiendo que se ha finalizado el proceso de selección y que se cuenta con el candidato a colaborador o cliente interno, se realizará la vinculación legal de acuerdo con la normativa vigente en el Código Sustantivo del Trabajo (CST), temática que se estudiará en el presente componente formativo.</w:t>
      </w:r>
    </w:p>
    <w:p w14:paraId="3DAE828D" w14:textId="0CA03297" w:rsidR="000C3B76" w:rsidRDefault="000C3B76">
      <w:pPr>
        <w:spacing w:before="0" w:after="160" w:line="259" w:lineRule="auto"/>
        <w:ind w:firstLine="0"/>
      </w:pPr>
      <w:r>
        <w:br w:type="page"/>
      </w:r>
    </w:p>
    <w:p w14:paraId="3DB2FCC6" w14:textId="0201CF04" w:rsidR="00A74301" w:rsidRDefault="00A02979" w:rsidP="00A610BD">
      <w:pPr>
        <w:pStyle w:val="Ttulo1"/>
      </w:pPr>
      <w:bookmarkStart w:id="1" w:name="_Toc179187846"/>
      <w:r w:rsidRPr="00A02979">
        <w:lastRenderedPageBreak/>
        <w:t>Contrato de trabajo</w:t>
      </w:r>
      <w:bookmarkEnd w:id="1"/>
    </w:p>
    <w:p w14:paraId="090B2AC0" w14:textId="77777777" w:rsidR="00A02979" w:rsidRDefault="00A02979" w:rsidP="00A02979">
      <w:r>
        <w:t>La legislación laboral de Colombia, reglamentada en el Código Sustantivo del Trabajo (CST), es la norma que regula todo lo que tiene que ver con la situación laboral del talento humano en las organizaciones.</w:t>
      </w:r>
    </w:p>
    <w:p w14:paraId="4F3B8DBC" w14:textId="77777777" w:rsidR="00A02979" w:rsidRDefault="00A02979" w:rsidP="00A02979">
      <w:r>
        <w:t>La definición de lo qué es el contrato en Colombia se encuentra en el Capítulo I. Definición y normas generales. Art. 22 del C.S.T., el cual se cita textualmente para conocer lo que expresa la ley sobre el particular:</w:t>
      </w:r>
    </w:p>
    <w:p w14:paraId="6DC0EA04" w14:textId="3552D367" w:rsidR="00A02979" w:rsidRDefault="00A02979" w:rsidP="00A02979">
      <w:pPr>
        <w:pStyle w:val="Prrafodelista"/>
        <w:numPr>
          <w:ilvl w:val="0"/>
          <w:numId w:val="38"/>
        </w:numPr>
      </w:pPr>
      <w:r>
        <w:t>Es aquel por el cual una persona natural se obliga a prestar un servicio personal a otra persona natural o jurídica, bajo la continuada dependencia o subordinación de la segunda y mediante remuneración.</w:t>
      </w:r>
    </w:p>
    <w:p w14:paraId="21CCFBF4" w14:textId="32523C4F" w:rsidR="00A02979" w:rsidRDefault="00A02979" w:rsidP="00A02979">
      <w:pPr>
        <w:pStyle w:val="Prrafodelista"/>
        <w:numPr>
          <w:ilvl w:val="0"/>
          <w:numId w:val="38"/>
        </w:numPr>
      </w:pPr>
      <w:r>
        <w:t>Quien presta el servicio se denomina trabajador, quien lo recibe y remunera, empleador, y la remuneración, cualquiera que sea su forma, salario.</w:t>
      </w:r>
    </w:p>
    <w:p w14:paraId="7FCEE809" w14:textId="77777777" w:rsidR="00A02979" w:rsidRDefault="00A02979" w:rsidP="00A02979">
      <w:r>
        <w:t>Los elementos del contrato se encuentran señalados en el C.S.T. Art. 23, el cual es muy específico y relaciona los elementos sobre el particular, estos elementos que en la ley describen y tipifican cuando se da una relación contractual, son:</w:t>
      </w:r>
    </w:p>
    <w:p w14:paraId="434770B4" w14:textId="4864D6B6" w:rsidR="00A02979" w:rsidRDefault="00A02979" w:rsidP="00A02979">
      <w:r>
        <w:t>“La actividad personal del trabajador, es decir, realizada por sí mismo. La continuada subordinación o dependencia del trabajador respecto del patrono, que faculta a este para exigirle el cumplimiento de órdenes… Un salario como retribución del servicio”.</w:t>
      </w:r>
    </w:p>
    <w:p w14:paraId="03A054DC" w14:textId="70C71EF4" w:rsidR="00A02979" w:rsidRDefault="00A02979" w:rsidP="00A02979">
      <w:pPr>
        <w:pStyle w:val="Ttulo2"/>
      </w:pPr>
      <w:bookmarkStart w:id="2" w:name="_Toc179187847"/>
      <w:r>
        <w:t>Contenido del contrato</w:t>
      </w:r>
      <w:bookmarkEnd w:id="2"/>
    </w:p>
    <w:p w14:paraId="38E421B0" w14:textId="77777777" w:rsidR="00A02979" w:rsidRDefault="00A02979" w:rsidP="00A02979">
      <w:r>
        <w:t xml:space="preserve">Cuando se pacta entre las partes intervinientes, es decir, patrono y empleado, un contrato, en este caso laboral, debe perfeccionarse de acuerdo con la legislación laboral </w:t>
      </w:r>
      <w:r>
        <w:lastRenderedPageBreak/>
        <w:t>en Colombia, la cual reglamenta las cláusulas y los aspectos generales a desarrollar según las características, para que tenga vida jurídica.</w:t>
      </w:r>
    </w:p>
    <w:p w14:paraId="7EC05FF7" w14:textId="77777777" w:rsidR="00A02979" w:rsidRDefault="00A02979" w:rsidP="00A02979">
      <w:r>
        <w:t>Los elementos que contiene el contrato de trabajo son:</w:t>
      </w:r>
    </w:p>
    <w:p w14:paraId="7B0D96D4" w14:textId="77777777" w:rsidR="00A02979" w:rsidRDefault="00A02979" w:rsidP="00A02979">
      <w:pPr>
        <w:pStyle w:val="Prrafodelista"/>
        <w:numPr>
          <w:ilvl w:val="0"/>
          <w:numId w:val="39"/>
        </w:numPr>
      </w:pPr>
      <w:r>
        <w:t>Identificación y domicilio de las partes.</w:t>
      </w:r>
    </w:p>
    <w:p w14:paraId="52206B26" w14:textId="77777777" w:rsidR="00A02979" w:rsidRDefault="00A02979" w:rsidP="00A02979">
      <w:pPr>
        <w:pStyle w:val="Prrafodelista"/>
        <w:numPr>
          <w:ilvl w:val="0"/>
          <w:numId w:val="39"/>
        </w:numPr>
      </w:pPr>
      <w:r>
        <w:t>Labor o trabajo a ejecutar.</w:t>
      </w:r>
    </w:p>
    <w:p w14:paraId="725E6194" w14:textId="77777777" w:rsidR="00A02979" w:rsidRDefault="00A02979" w:rsidP="00A02979">
      <w:pPr>
        <w:pStyle w:val="Prrafodelista"/>
        <w:numPr>
          <w:ilvl w:val="0"/>
          <w:numId w:val="39"/>
        </w:numPr>
      </w:pPr>
      <w:r>
        <w:t>El lugar del trabajo.</w:t>
      </w:r>
    </w:p>
    <w:p w14:paraId="7D703712" w14:textId="77777777" w:rsidR="00A02979" w:rsidRDefault="00A02979" w:rsidP="00A02979">
      <w:pPr>
        <w:pStyle w:val="Prrafodelista"/>
        <w:numPr>
          <w:ilvl w:val="0"/>
          <w:numId w:val="39"/>
        </w:numPr>
      </w:pPr>
      <w:r>
        <w:t>Salario.</w:t>
      </w:r>
    </w:p>
    <w:p w14:paraId="0580EC07" w14:textId="77777777" w:rsidR="00A02979" w:rsidRDefault="00A02979" w:rsidP="00A02979">
      <w:pPr>
        <w:pStyle w:val="Prrafodelista"/>
        <w:numPr>
          <w:ilvl w:val="0"/>
          <w:numId w:val="39"/>
        </w:numPr>
      </w:pPr>
      <w:r>
        <w:t>Forma y período de pago.</w:t>
      </w:r>
    </w:p>
    <w:p w14:paraId="12B5043C" w14:textId="77777777" w:rsidR="00A02979" w:rsidRDefault="00A02979" w:rsidP="00A02979">
      <w:pPr>
        <w:pStyle w:val="Prrafodelista"/>
        <w:numPr>
          <w:ilvl w:val="0"/>
          <w:numId w:val="39"/>
        </w:numPr>
      </w:pPr>
      <w:r>
        <w:t>Lugar y fecha de celebración.</w:t>
      </w:r>
    </w:p>
    <w:p w14:paraId="5B1CF1FB" w14:textId="77777777" w:rsidR="00A02979" w:rsidRDefault="00A02979" w:rsidP="00A02979">
      <w:pPr>
        <w:pStyle w:val="Prrafodelista"/>
        <w:numPr>
          <w:ilvl w:val="0"/>
          <w:numId w:val="39"/>
        </w:numPr>
      </w:pPr>
      <w:r>
        <w:t>El período de prueba.</w:t>
      </w:r>
    </w:p>
    <w:p w14:paraId="152B520A" w14:textId="77777777" w:rsidR="00A02979" w:rsidRDefault="00A02979" w:rsidP="00A02979">
      <w:pPr>
        <w:pStyle w:val="Prrafodelista"/>
        <w:numPr>
          <w:ilvl w:val="0"/>
          <w:numId w:val="39"/>
        </w:numPr>
      </w:pPr>
      <w:r>
        <w:t>Las obligaciones.</w:t>
      </w:r>
    </w:p>
    <w:p w14:paraId="3C37E543" w14:textId="77777777" w:rsidR="00A02979" w:rsidRDefault="00A02979" w:rsidP="00A02979">
      <w:pPr>
        <w:pStyle w:val="Prrafodelista"/>
        <w:numPr>
          <w:ilvl w:val="0"/>
          <w:numId w:val="39"/>
        </w:numPr>
      </w:pPr>
      <w:r>
        <w:t>Las prohibiciones.</w:t>
      </w:r>
    </w:p>
    <w:p w14:paraId="5460BD9D" w14:textId="77777777" w:rsidR="00A02979" w:rsidRDefault="00A02979" w:rsidP="00A02979">
      <w:pPr>
        <w:pStyle w:val="Prrafodelista"/>
        <w:numPr>
          <w:ilvl w:val="0"/>
          <w:numId w:val="39"/>
        </w:numPr>
      </w:pPr>
      <w:r>
        <w:t>Causales especiales de terminación.</w:t>
      </w:r>
    </w:p>
    <w:p w14:paraId="67C158D2" w14:textId="77777777" w:rsidR="00A02979" w:rsidRDefault="00A02979" w:rsidP="00A02979">
      <w:pPr>
        <w:pStyle w:val="Prrafodelista"/>
        <w:numPr>
          <w:ilvl w:val="0"/>
          <w:numId w:val="39"/>
        </w:numPr>
      </w:pPr>
      <w:r>
        <w:t>Las correspondientes firmas de las partes intervinientes.</w:t>
      </w:r>
    </w:p>
    <w:p w14:paraId="7036AAF2" w14:textId="63944F52" w:rsidR="00A02979" w:rsidRDefault="00A02979" w:rsidP="00A02979">
      <w:pPr>
        <w:pStyle w:val="Ttulo2"/>
      </w:pPr>
      <w:bookmarkStart w:id="3" w:name="_Toc179187848"/>
      <w:r>
        <w:t>Clases de contratos</w:t>
      </w:r>
      <w:bookmarkEnd w:id="3"/>
    </w:p>
    <w:p w14:paraId="7C48E824" w14:textId="68FA0291" w:rsidR="00A02979" w:rsidRDefault="000A00C8" w:rsidP="00A02979">
      <w:r w:rsidRPr="000A00C8">
        <w:t>Los contratos de trabajo consagrados en la legislación laboral de Colombia y que se suscriben entre las partes (patrón, empleado), para todo tipo de empresas sean nacionales o extranjeras con domicilio en el país, públicas o privadas, se rigen por las diferentes condiciones.</w:t>
      </w:r>
    </w:p>
    <w:p w14:paraId="2D0DEC1C" w14:textId="12A644D2" w:rsidR="00A02979" w:rsidRDefault="001A7FFD" w:rsidP="00A02979">
      <w:r w:rsidRPr="001A7FFD">
        <w:t>Las clases de contrato son</w:t>
      </w:r>
      <w:r w:rsidR="00A02979">
        <w:t>:</w:t>
      </w:r>
    </w:p>
    <w:p w14:paraId="3DFD43C6" w14:textId="77777777" w:rsidR="00A02979" w:rsidRPr="00A02979" w:rsidRDefault="00A02979" w:rsidP="00A02979">
      <w:pPr>
        <w:pStyle w:val="Prrafodelista"/>
        <w:numPr>
          <w:ilvl w:val="0"/>
          <w:numId w:val="40"/>
        </w:numPr>
        <w:rPr>
          <w:b/>
          <w:bCs/>
        </w:rPr>
      </w:pPr>
      <w:r w:rsidRPr="00A02979">
        <w:rPr>
          <w:b/>
          <w:bCs/>
        </w:rPr>
        <w:t>Por la forma en que se suscriben</w:t>
      </w:r>
    </w:p>
    <w:p w14:paraId="381DDDAB" w14:textId="77777777" w:rsidR="00A02979" w:rsidRDefault="00A02979" w:rsidP="00A02979">
      <w:pPr>
        <w:pStyle w:val="Prrafodelista"/>
        <w:ind w:left="1429" w:firstLine="0"/>
      </w:pPr>
      <w:r>
        <w:t xml:space="preserve">Definidos en el Capítulo IV del C.S.T. Modalidades del contrato (forma, contenido, duración, revisión, suspensión y prueba del contrato) Art. 37: </w:t>
      </w:r>
      <w:r>
        <w:lastRenderedPageBreak/>
        <w:t>“El contrato de trabajo puede ser verbal o escrito; para su validez no requiere forma especial alguna, salvo disposición expresa en contrario”.</w:t>
      </w:r>
    </w:p>
    <w:p w14:paraId="2C8C4B3D" w14:textId="77777777" w:rsidR="00A02979" w:rsidRPr="00A02979" w:rsidRDefault="00A02979" w:rsidP="00A02979">
      <w:pPr>
        <w:pStyle w:val="Prrafodelista"/>
        <w:numPr>
          <w:ilvl w:val="0"/>
          <w:numId w:val="40"/>
        </w:numPr>
        <w:rPr>
          <w:b/>
          <w:bCs/>
        </w:rPr>
      </w:pPr>
      <w:r w:rsidRPr="00A02979">
        <w:rPr>
          <w:b/>
          <w:bCs/>
        </w:rPr>
        <w:t>Por la duración del contrato</w:t>
      </w:r>
    </w:p>
    <w:p w14:paraId="7B886F0E" w14:textId="77777777" w:rsidR="00A02979" w:rsidRDefault="00A02979" w:rsidP="00A02979">
      <w:pPr>
        <w:pStyle w:val="Prrafodelista"/>
        <w:numPr>
          <w:ilvl w:val="0"/>
          <w:numId w:val="41"/>
        </w:numPr>
        <w:ind w:left="1843"/>
      </w:pPr>
      <w:r>
        <w:t>Duración indefinida</w:t>
      </w:r>
    </w:p>
    <w:p w14:paraId="3605E883" w14:textId="07DDD283" w:rsidR="00A02979" w:rsidRDefault="00A02979" w:rsidP="00A02979">
      <w:pPr>
        <w:pStyle w:val="Prrafodelista"/>
        <w:ind w:left="1843" w:firstLine="0"/>
      </w:pPr>
      <w:r>
        <w:t>Art. 47 C.S.T. Es importante estar revisando la normativa que trata estos temas, porque constantemente es modificada por parte de la rama legislativa. Actualmente, la ley hace referencia sobre este tipo de contrato, señalando que tendrá vigencia mientras subsistan las causas que le dieron origen y la materia del trabajo (</w:t>
      </w:r>
      <w:r w:rsidR="000A00C8">
        <w:t>núm.</w:t>
      </w:r>
      <w:r>
        <w:t xml:space="preserve"> 2. C.S.T.).</w:t>
      </w:r>
    </w:p>
    <w:p w14:paraId="23992CDB" w14:textId="77777777" w:rsidR="00A02979" w:rsidRDefault="00A02979" w:rsidP="00A02979">
      <w:pPr>
        <w:pStyle w:val="Prrafodelista"/>
        <w:numPr>
          <w:ilvl w:val="0"/>
          <w:numId w:val="41"/>
        </w:numPr>
        <w:ind w:left="1843"/>
      </w:pPr>
      <w:r>
        <w:t>Contrato término fijo</w:t>
      </w:r>
    </w:p>
    <w:p w14:paraId="25199027" w14:textId="1B5C8DB1" w:rsidR="00A02979" w:rsidRDefault="00A02979" w:rsidP="00A02979">
      <w:pPr>
        <w:pStyle w:val="Prrafodelista"/>
        <w:ind w:left="1843" w:firstLine="0"/>
      </w:pPr>
      <w:r>
        <w:t>Artículo subrogado por el Artículo 3o. de la Ley 50 de 1990. El nuevo texto es el siguiente: el contrato de trabajo a término fijo debe constar siempre por escrito y su duración no puede ser superior a tres años, pero es renovable indefinidamente.</w:t>
      </w:r>
    </w:p>
    <w:p w14:paraId="26610704" w14:textId="77777777" w:rsidR="00A02979" w:rsidRPr="00A02979" w:rsidRDefault="00A02979" w:rsidP="00A02979">
      <w:pPr>
        <w:pStyle w:val="Prrafodelista"/>
        <w:numPr>
          <w:ilvl w:val="0"/>
          <w:numId w:val="40"/>
        </w:numPr>
        <w:rPr>
          <w:b/>
          <w:bCs/>
        </w:rPr>
      </w:pPr>
      <w:r w:rsidRPr="00A02979">
        <w:rPr>
          <w:b/>
          <w:bCs/>
        </w:rPr>
        <w:t>Contrato duración de la obra o labor determinada</w:t>
      </w:r>
    </w:p>
    <w:p w14:paraId="7356DCCC" w14:textId="2FF874CC" w:rsidR="00A02979" w:rsidRDefault="00A02979" w:rsidP="00A02979">
      <w:pPr>
        <w:pStyle w:val="Prrafodelista"/>
        <w:ind w:left="1429" w:firstLine="0"/>
      </w:pPr>
      <w:r>
        <w:t>Art. 45 C.S.T</w:t>
      </w:r>
      <w:r w:rsidR="000A00C8">
        <w:t>.</w:t>
      </w:r>
      <w:r>
        <w:t>: “en este tipo de contratos, muy utilizados en actividades o el ramo de la construcción, al tratarse de vigencias muy concretas se pacta una obra con plazos de entrega, últimamente se utilizan para transferencia de conocimiento se vincula a profesionales o expertos en áreas concretas para que desarrollen investigaciones”.</w:t>
      </w:r>
    </w:p>
    <w:p w14:paraId="42E1AFB6" w14:textId="77777777" w:rsidR="00A02979" w:rsidRPr="00A02979" w:rsidRDefault="00A02979" w:rsidP="00A02979">
      <w:pPr>
        <w:pStyle w:val="Prrafodelista"/>
        <w:numPr>
          <w:ilvl w:val="0"/>
          <w:numId w:val="40"/>
        </w:numPr>
        <w:rPr>
          <w:b/>
          <w:bCs/>
        </w:rPr>
      </w:pPr>
      <w:r w:rsidRPr="00A02979">
        <w:rPr>
          <w:b/>
          <w:bCs/>
        </w:rPr>
        <w:t>Contrato de aprendizaje</w:t>
      </w:r>
    </w:p>
    <w:p w14:paraId="5258B25C" w14:textId="49731661" w:rsidR="00A02979" w:rsidRDefault="00A02979" w:rsidP="00A02979">
      <w:pPr>
        <w:pStyle w:val="Prrafodelista"/>
        <w:ind w:left="1429" w:firstLine="0"/>
      </w:pPr>
      <w:r w:rsidRPr="00A02979">
        <w:t xml:space="preserve">Art. 30 Ley 789 de 2002. Se suele utilizar este tipo de contrato en aprendices SENA (formaciones para el desarrollo humano), con la promesa de que al terminar su etapa de formación ingrese a la empresa a desarrollar su práctica laboral. La ley ha establecido el proceso de </w:t>
      </w:r>
      <w:r w:rsidRPr="00A02979">
        <w:lastRenderedPageBreak/>
        <w:t>contratación, teniendo en cuenta el tamaño de las organizaciones, así mismo, será el número de aprendices a contratar.</w:t>
      </w:r>
    </w:p>
    <w:p w14:paraId="025BF177" w14:textId="0C0FB9D4" w:rsidR="00A02979" w:rsidRDefault="00A02979" w:rsidP="00A02979">
      <w:pPr>
        <w:pStyle w:val="Ttulo4"/>
      </w:pPr>
      <w:r>
        <w:t>Importante</w:t>
      </w:r>
    </w:p>
    <w:p w14:paraId="091380D8" w14:textId="77777777" w:rsidR="00A02979" w:rsidRDefault="00A02979" w:rsidP="00A02979">
      <w:r>
        <w:t>Para el contrato a término, fijo (Decreto 2663 de 150):</w:t>
      </w:r>
    </w:p>
    <w:p w14:paraId="3C604116" w14:textId="77777777" w:rsidR="00A02979" w:rsidRDefault="00A02979" w:rsidP="00A02979">
      <w:pPr>
        <w:pStyle w:val="Prrafodelista"/>
        <w:numPr>
          <w:ilvl w:val="0"/>
          <w:numId w:val="41"/>
        </w:numPr>
      </w:pPr>
      <w:r>
        <w:t>Si antes de la fecha del vencimiento del término estipulado, ninguna de las partes avisara por escrito a la otra su determinación de no prorrogar el contrato, con una antelación no inferior a treinta (30) días, este se entenderá renovado por un período igual al inicialmente pactado, y así sucesivamente.</w:t>
      </w:r>
    </w:p>
    <w:p w14:paraId="49BC9235" w14:textId="77777777" w:rsidR="00A02979" w:rsidRDefault="00A02979" w:rsidP="00A02979">
      <w:pPr>
        <w:pStyle w:val="Prrafodelista"/>
        <w:numPr>
          <w:ilvl w:val="0"/>
          <w:numId w:val="41"/>
        </w:numPr>
      </w:pPr>
      <w:r>
        <w:t>No obstante, si el término fijo es inferior a un (1) año, únicamente podrá prorrogarse sucesivamente el contrato hasta por tres (3) períodos iguales o inferiores, al cabo de los cuales el término de renovación no podrá ser inferior a un (1) año, y así sucesivamente.</w:t>
      </w:r>
    </w:p>
    <w:p w14:paraId="6241EA12" w14:textId="77777777" w:rsidR="00A02979" w:rsidRDefault="00A02979" w:rsidP="00A02979">
      <w:r>
        <w:t>PARÁGRAFO. En los contratos a término fijo inferior a un año, los trabajadores tendrán derecho al pago de vacaciones y prima de servicios en proporción al tiempo laborado cualquiera que este sea.</w:t>
      </w:r>
    </w:p>
    <w:p w14:paraId="1E1AB851" w14:textId="77777777" w:rsidR="00F404D4" w:rsidRDefault="00F404D4" w:rsidP="005462C5"/>
    <w:p w14:paraId="2A059727" w14:textId="45C7D3F2" w:rsidR="00A42B9B" w:rsidRDefault="00A42B9B" w:rsidP="005462C5">
      <w:r>
        <w:br w:type="page"/>
      </w:r>
    </w:p>
    <w:p w14:paraId="167AAB1C" w14:textId="7AB31199" w:rsidR="00B84E6E" w:rsidRDefault="00C1721B" w:rsidP="00B84E6E">
      <w:pPr>
        <w:pStyle w:val="Ttulo1"/>
      </w:pPr>
      <w:bookmarkStart w:id="4" w:name="_Toc179187849"/>
      <w:r w:rsidRPr="00C1721B">
        <w:lastRenderedPageBreak/>
        <w:t>Inducción, capacitación, adiestramiento y evaluación del desempeño</w:t>
      </w:r>
      <w:bookmarkEnd w:id="4"/>
    </w:p>
    <w:p w14:paraId="4BE497BA" w14:textId="77777777" w:rsidR="00C1721B" w:rsidRPr="00C1721B" w:rsidRDefault="00C1721B" w:rsidP="00C1721B">
      <w:pPr>
        <w:rPr>
          <w:lang w:val="es-419" w:eastAsia="es-CO"/>
        </w:rPr>
      </w:pPr>
      <w:r w:rsidRPr="00C1721B">
        <w:rPr>
          <w:lang w:val="es-419" w:eastAsia="es-CO"/>
        </w:rPr>
        <w:t>Luego de la contratación, la empresa realiza una inducción, capacitación, adiestramiento y evaluación del desempeño, los cuales se explican a continuación.</w:t>
      </w:r>
    </w:p>
    <w:p w14:paraId="08E5BFB7" w14:textId="382D0506" w:rsidR="00C1721B" w:rsidRPr="00C1721B" w:rsidRDefault="00C1721B" w:rsidP="00C1721B">
      <w:pPr>
        <w:pStyle w:val="Ttulo2"/>
      </w:pPr>
      <w:bookmarkStart w:id="5" w:name="_Toc179187850"/>
      <w:r w:rsidRPr="00C1721B">
        <w:t>Inducción</w:t>
      </w:r>
      <w:bookmarkEnd w:id="5"/>
    </w:p>
    <w:p w14:paraId="70F88101" w14:textId="77777777" w:rsidR="00C1721B" w:rsidRPr="00C1721B" w:rsidRDefault="00C1721B" w:rsidP="00C1721B">
      <w:pPr>
        <w:rPr>
          <w:lang w:val="es-419" w:eastAsia="es-CO"/>
        </w:rPr>
      </w:pPr>
      <w:r w:rsidRPr="00C1721B">
        <w:rPr>
          <w:lang w:val="es-419" w:eastAsia="es-CO"/>
        </w:rPr>
        <w:t>En el momento que se realiza la vinculación o se finiquita por ambas partes (empleador, empleado), el contrato de la persona que hará parte de la organización, es responsabilidad del área de talento humano. De igual manera, proporcionarles a los colaboradores o cliente interno la información básica sobre los antecedentes y la filosofía misional de la organización, para desempeñarse en sus actividades de manera satisfactoria.</w:t>
      </w:r>
    </w:p>
    <w:p w14:paraId="4C467F14" w14:textId="77777777" w:rsidR="00C1721B" w:rsidRPr="00C1721B" w:rsidRDefault="00C1721B" w:rsidP="00C1721B">
      <w:pPr>
        <w:rPr>
          <w:lang w:val="es-419" w:eastAsia="es-CO"/>
        </w:rPr>
      </w:pPr>
      <w:r w:rsidRPr="00C1721B">
        <w:rPr>
          <w:lang w:val="es-419" w:eastAsia="es-CO"/>
        </w:rPr>
        <w:t>Los objetivos propuestos en la inducción, son dar a conocer a todo el talento humano de la organización, la filosofía, políticas, normas, reglamento interno y seguridad laboral, generalmente es el líder del área quien realiza la inducción al nuevo personal, utilizando los elementos que su experiencia le dicta.</w:t>
      </w:r>
    </w:p>
    <w:p w14:paraId="7CB1EC1F" w14:textId="77777777" w:rsidR="00C1721B" w:rsidRPr="00C1721B" w:rsidRDefault="00C1721B" w:rsidP="00C1721B">
      <w:pPr>
        <w:rPr>
          <w:lang w:val="es-419" w:eastAsia="es-CO"/>
        </w:rPr>
      </w:pPr>
      <w:r w:rsidRPr="00C1721B">
        <w:rPr>
          <w:lang w:val="es-419" w:eastAsia="es-CO"/>
        </w:rPr>
        <w:t>En organizaciones con manejo administrativo y gerencial, se delega a la gestión del talento humano esta responsabilidad, la cual con expertos, diseñan en sus planes de acción, programas o tipos de inducción. Cada organización elige lo que deben conocer los colaboradores en el momento de ingreso a sus puestos de trabajo. Esta información debe ser importante para el correcto desempeño en las funciones que realizará.</w:t>
      </w:r>
    </w:p>
    <w:p w14:paraId="6BDCAD3F" w14:textId="77777777" w:rsidR="00C1721B" w:rsidRDefault="00C1721B" w:rsidP="00C1721B">
      <w:pPr>
        <w:rPr>
          <w:lang w:val="es-419" w:eastAsia="es-CO"/>
        </w:rPr>
      </w:pPr>
    </w:p>
    <w:p w14:paraId="724870B9" w14:textId="77777777" w:rsidR="00C1721B" w:rsidRDefault="00C1721B" w:rsidP="00C1721B">
      <w:pPr>
        <w:rPr>
          <w:lang w:val="es-419" w:eastAsia="es-CO"/>
        </w:rPr>
      </w:pPr>
    </w:p>
    <w:p w14:paraId="482A6745" w14:textId="77777777" w:rsidR="00C1721B" w:rsidRDefault="00C1721B" w:rsidP="00C1721B">
      <w:pPr>
        <w:rPr>
          <w:lang w:val="es-419" w:eastAsia="es-CO"/>
        </w:rPr>
      </w:pPr>
    </w:p>
    <w:p w14:paraId="63AC5E27" w14:textId="60195DA5" w:rsidR="00C1721B" w:rsidRPr="00C1721B" w:rsidRDefault="00C1721B" w:rsidP="00C1721B">
      <w:pPr>
        <w:rPr>
          <w:lang w:val="es-419" w:eastAsia="es-CO"/>
        </w:rPr>
      </w:pPr>
      <w:r w:rsidRPr="00C1721B">
        <w:rPr>
          <w:lang w:val="es-419" w:eastAsia="es-CO"/>
        </w:rPr>
        <w:lastRenderedPageBreak/>
        <w:t>Básicamente existen dos tipos de inducción:</w:t>
      </w:r>
    </w:p>
    <w:p w14:paraId="0020862B" w14:textId="77777777" w:rsidR="00C1721B" w:rsidRPr="00C1721B" w:rsidRDefault="00C1721B" w:rsidP="00C1721B">
      <w:pPr>
        <w:pStyle w:val="Prrafodelista"/>
        <w:numPr>
          <w:ilvl w:val="0"/>
          <w:numId w:val="42"/>
        </w:numPr>
        <w:rPr>
          <w:lang w:val="es-419" w:eastAsia="es-CO"/>
        </w:rPr>
      </w:pPr>
      <w:r w:rsidRPr="00C1721B">
        <w:rPr>
          <w:b/>
          <w:bCs/>
          <w:lang w:val="es-419" w:eastAsia="es-CO"/>
        </w:rPr>
        <w:t>General</w:t>
      </w:r>
    </w:p>
    <w:p w14:paraId="7AC7DD82" w14:textId="77777777" w:rsidR="00C1721B" w:rsidRPr="00C1721B" w:rsidRDefault="00C1721B" w:rsidP="00C1721B">
      <w:pPr>
        <w:pStyle w:val="Prrafodelista"/>
        <w:ind w:left="1429" w:firstLine="0"/>
        <w:rPr>
          <w:lang w:val="es-419" w:eastAsia="es-CO"/>
        </w:rPr>
      </w:pPr>
      <w:r w:rsidRPr="00C1721B">
        <w:rPr>
          <w:lang w:val="es-419" w:eastAsia="es-CO"/>
        </w:rPr>
        <w:t>Es la información que se le entrega al colaborador o cliente interno de la organización, para que se apropie de la razón de ser (incluye la misión y la visión).</w:t>
      </w:r>
    </w:p>
    <w:p w14:paraId="4F353650" w14:textId="77777777" w:rsidR="00C1721B" w:rsidRPr="00C1721B" w:rsidRDefault="00C1721B" w:rsidP="00C1721B">
      <w:pPr>
        <w:pStyle w:val="Prrafodelista"/>
        <w:numPr>
          <w:ilvl w:val="0"/>
          <w:numId w:val="42"/>
        </w:numPr>
        <w:rPr>
          <w:lang w:val="es-419" w:eastAsia="es-CO"/>
        </w:rPr>
      </w:pPr>
      <w:r w:rsidRPr="00C1721B">
        <w:rPr>
          <w:b/>
          <w:bCs/>
          <w:lang w:val="es-419" w:eastAsia="es-CO"/>
        </w:rPr>
        <w:t>Específica</w:t>
      </w:r>
    </w:p>
    <w:p w14:paraId="47717A4C" w14:textId="77777777" w:rsidR="00C1721B" w:rsidRPr="00C1721B" w:rsidRDefault="00C1721B" w:rsidP="00C1721B">
      <w:pPr>
        <w:pStyle w:val="Prrafodelista"/>
        <w:ind w:left="1429" w:firstLine="0"/>
        <w:rPr>
          <w:lang w:val="es-419" w:eastAsia="es-CO"/>
        </w:rPr>
      </w:pPr>
      <w:r w:rsidRPr="00C1721B">
        <w:rPr>
          <w:lang w:val="es-419" w:eastAsia="es-CO"/>
        </w:rPr>
        <w:t>Es la información pormenorizada que debe conocer el colaborador o cliente interno, sobre sus funciones específicas y el área de trabajo para desempeñarse mejor (puesto de trabajo).</w:t>
      </w:r>
    </w:p>
    <w:p w14:paraId="705EA95F" w14:textId="73344DA3" w:rsidR="00C1721B" w:rsidRPr="00C1721B" w:rsidRDefault="00C1721B" w:rsidP="00C1721B">
      <w:pPr>
        <w:pStyle w:val="Ttulo2"/>
      </w:pPr>
      <w:bookmarkStart w:id="6" w:name="_Toc179187851"/>
      <w:r w:rsidRPr="00C1721B">
        <w:t>Capacitación</w:t>
      </w:r>
      <w:bookmarkEnd w:id="6"/>
    </w:p>
    <w:p w14:paraId="7A948AB5" w14:textId="77777777" w:rsidR="00C1721B" w:rsidRPr="00C1721B" w:rsidRDefault="00C1721B" w:rsidP="00C1721B">
      <w:pPr>
        <w:rPr>
          <w:lang w:val="es-419" w:eastAsia="es-CO"/>
        </w:rPr>
      </w:pPr>
      <w:r w:rsidRPr="00C1721B">
        <w:rPr>
          <w:lang w:val="es-419" w:eastAsia="es-CO"/>
        </w:rPr>
        <w:t>Hoy en día existen diversas organizaciones (outsourcing) o, como se ha venido relacionando, personas naturales (tercerización), dedicadas a prestar este tipo de transferencia de conocimiento como un valor agregado, para que la empresa dedique toda su capacidad productiva (rentabilidad, crecimiento empresarial) al logro de sus objetivos.</w:t>
      </w:r>
    </w:p>
    <w:p w14:paraId="4C03A433" w14:textId="77777777" w:rsidR="00C1721B" w:rsidRPr="00C1721B" w:rsidRDefault="00C1721B" w:rsidP="00C1721B">
      <w:pPr>
        <w:rPr>
          <w:lang w:val="es-419" w:eastAsia="es-CO"/>
        </w:rPr>
      </w:pPr>
      <w:r w:rsidRPr="00C1721B">
        <w:rPr>
          <w:lang w:val="es-419" w:eastAsia="es-CO"/>
        </w:rPr>
        <w:t>Se ha podido demostrar que los colaboradores que son capacitados en sus puestos de trabajo, tienen más sentido de pertenencia y son más comprometidos al logro de las metas organizacionales, porque también redunda en beneficios personales (ascensos laborales, cambio en su entorno social y laboral).</w:t>
      </w:r>
    </w:p>
    <w:p w14:paraId="11C4235A" w14:textId="4CE043FF" w:rsidR="00C1721B" w:rsidRPr="00C1721B" w:rsidRDefault="00C1721B" w:rsidP="00C1721B">
      <w:pPr>
        <w:pStyle w:val="Ttulo2"/>
      </w:pPr>
      <w:bookmarkStart w:id="7" w:name="_Toc179187852"/>
      <w:r w:rsidRPr="00C1721B">
        <w:t>Adiestramiento</w:t>
      </w:r>
      <w:bookmarkEnd w:id="7"/>
    </w:p>
    <w:p w14:paraId="2C8CEB12" w14:textId="77777777" w:rsidR="00C1721B" w:rsidRPr="00C1721B" w:rsidRDefault="00C1721B" w:rsidP="00C1721B">
      <w:pPr>
        <w:rPr>
          <w:lang w:val="es-419" w:eastAsia="es-CO"/>
        </w:rPr>
      </w:pPr>
      <w:r w:rsidRPr="00C1721B">
        <w:rPr>
          <w:lang w:val="es-419" w:eastAsia="es-CO"/>
        </w:rPr>
        <w:t>Es el proceso mediante el cual se desarrollan técnicas de enseñanza-aprendizaje, buscando mejorar y especializar los saberes de los colaboradores y desarrollar habilidades y destrezas, para que logren los objetivos en su puesto de trabajo.</w:t>
      </w:r>
    </w:p>
    <w:p w14:paraId="0E4C6A02" w14:textId="09D2C17D" w:rsidR="00C1721B" w:rsidRPr="00C1721B" w:rsidRDefault="00C1721B" w:rsidP="00C1721B">
      <w:pPr>
        <w:pStyle w:val="Ttulo2"/>
      </w:pPr>
      <w:bookmarkStart w:id="8" w:name="_Toc179187853"/>
      <w:r w:rsidRPr="00C1721B">
        <w:lastRenderedPageBreak/>
        <w:t>Evaluación del desempeño</w:t>
      </w:r>
      <w:bookmarkEnd w:id="8"/>
    </w:p>
    <w:p w14:paraId="248B7CCF" w14:textId="77777777" w:rsidR="00C1721B" w:rsidRPr="00C1721B" w:rsidRDefault="00C1721B" w:rsidP="00C1721B">
      <w:pPr>
        <w:rPr>
          <w:lang w:val="es-419" w:eastAsia="es-CO"/>
        </w:rPr>
      </w:pPr>
      <w:r w:rsidRPr="00C1721B">
        <w:rPr>
          <w:lang w:val="es-419" w:eastAsia="es-CO"/>
        </w:rPr>
        <w:t>Con esta técnica se pretende retroalimentar al talento humano en procura de mejorar los procesos que realiza de manera sistemática. Incluye la revisión del comportamiento laboral para reconocer sus méritos y corregir sus debilidades, y lo que se pretende cuando se realiza, es tomar decisiones de selección, ascensos y salarios. Permite llevar un registro histórico del clima laboral y generalmente se realiza cada año o cuando se concluye el contrato.</w:t>
      </w:r>
    </w:p>
    <w:p w14:paraId="2B7C6393" w14:textId="77777777" w:rsidR="00C1721B" w:rsidRPr="00C1721B" w:rsidRDefault="00C1721B" w:rsidP="00C1721B">
      <w:pPr>
        <w:rPr>
          <w:lang w:val="es-419" w:eastAsia="es-CO"/>
        </w:rPr>
      </w:pPr>
      <w:r w:rsidRPr="00C1721B">
        <w:rPr>
          <w:lang w:val="es-419" w:eastAsia="es-CO"/>
        </w:rPr>
        <w:t>Dentro de las ventajas de la evaluación del talento humano están:</w:t>
      </w:r>
    </w:p>
    <w:p w14:paraId="7CB6DDE1" w14:textId="6AF75A7F" w:rsidR="00C1721B" w:rsidRPr="00C1721B" w:rsidRDefault="00C1721B" w:rsidP="00C1721B">
      <w:pPr>
        <w:pStyle w:val="Figura"/>
        <w:rPr>
          <w:lang w:val="es-419"/>
        </w:rPr>
      </w:pPr>
      <w:r w:rsidRPr="00C1721B">
        <w:rPr>
          <w:lang w:val="es-419"/>
        </w:rPr>
        <w:t>Proceso de evaluación</w:t>
      </w:r>
    </w:p>
    <w:p w14:paraId="156E4D56" w14:textId="05B929AD" w:rsidR="00D813F4" w:rsidRDefault="00C1721B" w:rsidP="00C1721B">
      <w:pPr>
        <w:ind w:firstLine="0"/>
        <w:rPr>
          <w:lang w:val="es-419" w:eastAsia="es-CO"/>
        </w:rPr>
      </w:pPr>
      <w:r>
        <w:rPr>
          <w:noProof/>
          <w:lang w:val="es-419" w:eastAsia="es-CO"/>
        </w:rPr>
        <w:drawing>
          <wp:inline distT="0" distB="0" distL="0" distR="0" wp14:anchorId="7B1EC7F7" wp14:editId="7F421365">
            <wp:extent cx="6332220" cy="1668145"/>
            <wp:effectExtent l="0" t="0" r="0" b="8255"/>
            <wp:docPr id="2" name="Gráfico 2" descr="Imagen que presenta el proceso de evaluación en un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Imagen que presenta el proceso de evaluación en una empresa."/>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1668145"/>
                    </a:xfrm>
                    <a:prstGeom prst="rect">
                      <a:avLst/>
                    </a:prstGeom>
                  </pic:spPr>
                </pic:pic>
              </a:graphicData>
            </a:graphic>
          </wp:inline>
        </w:drawing>
      </w:r>
    </w:p>
    <w:p w14:paraId="58AEB4E1" w14:textId="77777777" w:rsidR="00D813F4" w:rsidRDefault="00D813F4">
      <w:pPr>
        <w:spacing w:before="0" w:after="160" w:line="259" w:lineRule="auto"/>
        <w:ind w:firstLine="0"/>
        <w:rPr>
          <w:lang w:val="es-419" w:eastAsia="es-CO"/>
        </w:rPr>
      </w:pPr>
      <w:r>
        <w:rPr>
          <w:lang w:val="es-419" w:eastAsia="es-CO"/>
        </w:rPr>
        <w:br w:type="page"/>
      </w:r>
    </w:p>
    <w:p w14:paraId="43ACA9ED" w14:textId="0263D580" w:rsidR="009B07BA" w:rsidRDefault="00C1721B" w:rsidP="001C37C2">
      <w:pPr>
        <w:pStyle w:val="Ttulo1"/>
      </w:pPr>
      <w:bookmarkStart w:id="9" w:name="_Toc179187854"/>
      <w:r w:rsidRPr="00C1721B">
        <w:lastRenderedPageBreak/>
        <w:t>Terminación y liquidación del contrato</w:t>
      </w:r>
      <w:bookmarkEnd w:id="9"/>
    </w:p>
    <w:p w14:paraId="44E10873" w14:textId="77777777" w:rsidR="00C1721B" w:rsidRPr="00C1721B" w:rsidRDefault="00C1721B" w:rsidP="00C1721B">
      <w:pPr>
        <w:rPr>
          <w:lang w:val="es-419" w:eastAsia="es-CO"/>
        </w:rPr>
      </w:pPr>
      <w:r w:rsidRPr="00C1721B">
        <w:rPr>
          <w:lang w:val="es-419" w:eastAsia="es-CO"/>
        </w:rPr>
        <w:t>Después de haber culminado las etapas de selección y contratación, en algunos casos dispendiosas, agotadoras y fatigantes, tanto para las organizaciones como para los colaboradores o clientes internos y llevar estos últimos un tiempo laborando, en algunos casos realizando transferencia de conocimientos y estar vinculado mediante una de las modalidades descritas de contratación vigentes en la ley de Colombia, estos mismos contienen unas cláusulas para finalizarlos.</w:t>
      </w:r>
    </w:p>
    <w:p w14:paraId="1BB908B8" w14:textId="77777777" w:rsidR="00C1721B" w:rsidRPr="00C1721B" w:rsidRDefault="00C1721B" w:rsidP="00C1721B">
      <w:pPr>
        <w:rPr>
          <w:lang w:val="es-419" w:eastAsia="es-CO"/>
        </w:rPr>
      </w:pPr>
      <w:r w:rsidRPr="00C1721B">
        <w:rPr>
          <w:lang w:val="es-419" w:eastAsia="es-CO"/>
        </w:rPr>
        <w:t>Existen fundamentalmente dos maneras que, de acuerdo con la legislación laboral colombiana, permiten dar por terminado el contrato de trabajo; estas son:</w:t>
      </w:r>
    </w:p>
    <w:p w14:paraId="2DF479BF" w14:textId="77777777" w:rsidR="00C1721B" w:rsidRPr="00C1721B" w:rsidRDefault="00C1721B" w:rsidP="00C1721B">
      <w:pPr>
        <w:pStyle w:val="Prrafodelista"/>
        <w:numPr>
          <w:ilvl w:val="0"/>
          <w:numId w:val="42"/>
        </w:numPr>
        <w:rPr>
          <w:b/>
          <w:bCs/>
          <w:lang w:val="es-419" w:eastAsia="es-CO"/>
        </w:rPr>
      </w:pPr>
      <w:r w:rsidRPr="00C1721B">
        <w:rPr>
          <w:b/>
          <w:bCs/>
          <w:lang w:val="es-419" w:eastAsia="es-CO"/>
        </w:rPr>
        <w:t>Justa causa</w:t>
      </w:r>
    </w:p>
    <w:p w14:paraId="16EF6BE8" w14:textId="20B14CE2" w:rsidR="00C1721B" w:rsidRPr="00C1721B" w:rsidRDefault="00C1721B" w:rsidP="00C1721B">
      <w:pPr>
        <w:pStyle w:val="Prrafodelista"/>
        <w:ind w:left="1429" w:firstLine="0"/>
        <w:rPr>
          <w:lang w:val="es-419" w:eastAsia="es-CO"/>
        </w:rPr>
      </w:pPr>
      <w:r w:rsidRPr="00C1721B">
        <w:rPr>
          <w:lang w:val="es-419" w:eastAsia="es-CO"/>
        </w:rPr>
        <w:t>En el Código Sustantivo del Trabajo, Artículo 62, se detallan todas las causales por las cuales se puede dar por terminado el contrato de trabajo, las cuales se aconseja revisar. El mismo artículo hace referencia, para que tanto el patrón como el trabajador, dispongan o si es el caso, invoquen la</w:t>
      </w:r>
      <w:r w:rsidR="000A00C8">
        <w:rPr>
          <w:lang w:val="es-419" w:eastAsia="es-CO"/>
        </w:rPr>
        <w:t>s</w:t>
      </w:r>
      <w:r w:rsidRPr="00C1721B">
        <w:rPr>
          <w:lang w:val="es-419" w:eastAsia="es-CO"/>
        </w:rPr>
        <w:t xml:space="preserve"> cláusulas que den por terminado en la vía jurídica el contrato por las partes intervinientes, </w:t>
      </w:r>
      <w:r w:rsidR="000A00C8">
        <w:rPr>
          <w:lang w:val="es-419" w:eastAsia="es-CO"/>
        </w:rPr>
        <w:t>e</w:t>
      </w:r>
      <w:r w:rsidRPr="00C1721B">
        <w:rPr>
          <w:lang w:val="es-419" w:eastAsia="es-CO"/>
        </w:rPr>
        <w:t>stos mismos literales del artículo deben ser plasmados en las cláusulas del contrato que se acuerde por las partes que le dan vida jurídica a ese documento.</w:t>
      </w:r>
    </w:p>
    <w:p w14:paraId="20F217CE" w14:textId="77777777" w:rsidR="00C1721B" w:rsidRPr="00C1721B" w:rsidRDefault="00C1721B" w:rsidP="00C1721B">
      <w:pPr>
        <w:pStyle w:val="Prrafodelista"/>
        <w:numPr>
          <w:ilvl w:val="0"/>
          <w:numId w:val="42"/>
        </w:numPr>
        <w:rPr>
          <w:b/>
          <w:bCs/>
          <w:lang w:val="es-419" w:eastAsia="es-CO"/>
        </w:rPr>
      </w:pPr>
      <w:r w:rsidRPr="00C1721B">
        <w:rPr>
          <w:b/>
          <w:bCs/>
          <w:lang w:val="es-419" w:eastAsia="es-CO"/>
        </w:rPr>
        <w:t>Sin justa causa</w:t>
      </w:r>
    </w:p>
    <w:p w14:paraId="0287FC9A" w14:textId="4550050B" w:rsidR="00C1721B" w:rsidRPr="00C1721B" w:rsidRDefault="00C1721B" w:rsidP="00C1721B">
      <w:pPr>
        <w:pStyle w:val="Prrafodelista"/>
        <w:ind w:left="1429" w:firstLine="0"/>
        <w:rPr>
          <w:lang w:val="es-419" w:eastAsia="es-CO"/>
        </w:rPr>
      </w:pPr>
      <w:r w:rsidRPr="00C1721B">
        <w:rPr>
          <w:lang w:val="es-419" w:eastAsia="es-CO"/>
        </w:rPr>
        <w:t xml:space="preserve">“El que se haya pactado una labor, oficio, mediante un documento (Contrato de trabajo) y en el mismo se hayan establecido las cláusulas correspondientes (deberes, derechos, prohibiciones), es el que permite el término de estricto cumplimiento entre las partes, suele pasar que alguna de esas partes NO cumple lo que se conoce como terminación de manera </w:t>
      </w:r>
      <w:r w:rsidRPr="00C1721B">
        <w:rPr>
          <w:lang w:val="es-419" w:eastAsia="es-CO"/>
        </w:rPr>
        <w:lastRenderedPageBreak/>
        <w:t>UNILATERAL, para esta situación, cuando el patrono da por terminado el contrato laboral, debe cumplir con lo estipulado en la legislación laboral, reconociendo una indemnización y liquidación”. (Código Sustantivo del Trabajo)</w:t>
      </w:r>
    </w:p>
    <w:p w14:paraId="35F24D5A" w14:textId="7FB7582A" w:rsidR="00C1721B" w:rsidRPr="00C1721B" w:rsidRDefault="00C1721B" w:rsidP="00C1721B">
      <w:pPr>
        <w:pStyle w:val="Ttulo2"/>
      </w:pPr>
      <w:bookmarkStart w:id="10" w:name="_Toc179187855"/>
      <w:r w:rsidRPr="00C1721B">
        <w:t>Liquidación del contrato de trabajo</w:t>
      </w:r>
      <w:bookmarkEnd w:id="10"/>
    </w:p>
    <w:p w14:paraId="2B8E5263" w14:textId="77777777" w:rsidR="00C1721B" w:rsidRPr="00C1721B" w:rsidRDefault="00C1721B" w:rsidP="00C1721B">
      <w:pPr>
        <w:rPr>
          <w:lang w:val="es-419" w:eastAsia="es-CO"/>
        </w:rPr>
      </w:pPr>
      <w:r w:rsidRPr="00C1721B">
        <w:rPr>
          <w:lang w:val="es-419" w:eastAsia="es-CO"/>
        </w:rPr>
        <w:t>Cuando se realiza la terminación de un contrato de trabajo por cualquier motivo, es deber de las organizaciones en la dependencia responsable (Talento Humano), realizar la respectiva liquidación del contrato en los tiempos y condiciones establecidos por la legislación laboral de Colombia, so pena de recibir por parte del Ministerio de Trabajo las correspondientes sanciones y multas. En el caso de las entidades públicas, se verían por parte del ministerio público (Procuraduría General de la Nación) sancionadas como falta grave, con suspensión de la actividad pública.</w:t>
      </w:r>
    </w:p>
    <w:p w14:paraId="13C7B56B" w14:textId="137F8A97" w:rsidR="00C1721B" w:rsidRPr="00C1721B" w:rsidRDefault="00C1721B" w:rsidP="00C1721B">
      <w:pPr>
        <w:pStyle w:val="Ttulo2"/>
      </w:pPr>
      <w:bookmarkStart w:id="11" w:name="_Toc179187856"/>
      <w:r w:rsidRPr="00C1721B">
        <w:t>Indemnización</w:t>
      </w:r>
      <w:bookmarkEnd w:id="11"/>
    </w:p>
    <w:p w14:paraId="6F8782E4" w14:textId="77777777" w:rsidR="00C1721B" w:rsidRPr="00C1721B" w:rsidRDefault="00C1721B" w:rsidP="00C1721B">
      <w:pPr>
        <w:rPr>
          <w:lang w:val="es-419" w:eastAsia="es-CO"/>
        </w:rPr>
      </w:pPr>
      <w:r w:rsidRPr="00C1721B">
        <w:rPr>
          <w:lang w:val="es-419" w:eastAsia="es-CO"/>
        </w:rPr>
        <w:t>El Artículo 64 del Código Sustantivo del Trabajo, como referente de la legislación laboral en Colombia, ha establecido los parámetros o las condiciones con las cuales procede a reconocerse o repararse el daño al terminar unilateralmente lo pactado, cuando se rompe el vínculo contractual, debiendo pagar el equivalente a 30 días por año o fracción.</w:t>
      </w:r>
    </w:p>
    <w:p w14:paraId="4E2A6558" w14:textId="1A605D75" w:rsidR="00C1721B" w:rsidRPr="00C1721B" w:rsidRDefault="00C1721B" w:rsidP="00C1721B">
      <w:pPr>
        <w:pStyle w:val="Ttulo2"/>
      </w:pPr>
      <w:bookmarkStart w:id="12" w:name="_Toc179187857"/>
      <w:r w:rsidRPr="00C1721B">
        <w:t xml:space="preserve">Programas de </w:t>
      </w:r>
      <w:proofErr w:type="spellStart"/>
      <w:r w:rsidRPr="00C1721B">
        <w:t>revinculación</w:t>
      </w:r>
      <w:proofErr w:type="spellEnd"/>
      <w:r w:rsidRPr="00C1721B">
        <w:t xml:space="preserve"> laboral</w:t>
      </w:r>
      <w:bookmarkEnd w:id="12"/>
    </w:p>
    <w:p w14:paraId="4B7EB4AA" w14:textId="77777777" w:rsidR="00C1721B" w:rsidRPr="00C1721B" w:rsidRDefault="00C1721B" w:rsidP="00C1721B">
      <w:pPr>
        <w:rPr>
          <w:lang w:val="es-419" w:eastAsia="es-CO"/>
        </w:rPr>
      </w:pPr>
      <w:r w:rsidRPr="00C1721B">
        <w:rPr>
          <w:lang w:val="es-419" w:eastAsia="es-CO"/>
        </w:rPr>
        <w:t>Cuando un colaborador es desvinculado de la organización por situaciones de la misma, la ley contempla programas que se le deben brindar a efecto de ser reincorporado laboralmente.</w:t>
      </w:r>
    </w:p>
    <w:p w14:paraId="4523215E" w14:textId="77777777" w:rsidR="00C1721B" w:rsidRPr="00C1721B" w:rsidRDefault="00C1721B" w:rsidP="00C1721B">
      <w:pPr>
        <w:rPr>
          <w:lang w:val="es-419" w:eastAsia="es-CO"/>
        </w:rPr>
      </w:pPr>
      <w:r w:rsidRPr="00C1721B">
        <w:rPr>
          <w:lang w:val="es-419" w:eastAsia="es-CO"/>
        </w:rPr>
        <w:lastRenderedPageBreak/>
        <w:t>Actualmente, instancias gubernamentales han sido creadas para apoyar este proceso a través del desarrollo de programas de Servicio Público de Empleo, que ofrecen servicios como:</w:t>
      </w:r>
    </w:p>
    <w:p w14:paraId="17E3C9AB" w14:textId="77777777" w:rsidR="00C1721B" w:rsidRPr="00C1721B" w:rsidRDefault="00C1721B" w:rsidP="00C1721B">
      <w:pPr>
        <w:pStyle w:val="Prrafodelista"/>
        <w:numPr>
          <w:ilvl w:val="0"/>
          <w:numId w:val="42"/>
        </w:numPr>
        <w:rPr>
          <w:lang w:val="es-419" w:eastAsia="es-CO"/>
        </w:rPr>
      </w:pPr>
      <w:r w:rsidRPr="00C1721B">
        <w:rPr>
          <w:lang w:val="es-419" w:eastAsia="es-CO"/>
        </w:rPr>
        <w:t>Capacitación al desempleado.</w:t>
      </w:r>
    </w:p>
    <w:p w14:paraId="0EDE9D64" w14:textId="77777777" w:rsidR="00C1721B" w:rsidRPr="00C1721B" w:rsidRDefault="00C1721B" w:rsidP="00C1721B">
      <w:pPr>
        <w:pStyle w:val="Prrafodelista"/>
        <w:numPr>
          <w:ilvl w:val="0"/>
          <w:numId w:val="42"/>
        </w:numPr>
        <w:rPr>
          <w:lang w:val="es-419" w:eastAsia="es-CO"/>
        </w:rPr>
      </w:pPr>
      <w:r w:rsidRPr="00C1721B">
        <w:rPr>
          <w:lang w:val="es-419" w:eastAsia="es-CO"/>
        </w:rPr>
        <w:t>Beneficios económicos mientras se encuentra en cese laboral (pago hasta por seis meses de la seguridad social (salud, pensión) y subsidio familiar).</w:t>
      </w:r>
    </w:p>
    <w:p w14:paraId="3CCC2724" w14:textId="77777777" w:rsidR="00C1721B" w:rsidRPr="00C1721B" w:rsidRDefault="00C1721B" w:rsidP="00C1721B">
      <w:pPr>
        <w:pStyle w:val="Prrafodelista"/>
        <w:numPr>
          <w:ilvl w:val="0"/>
          <w:numId w:val="42"/>
        </w:numPr>
        <w:rPr>
          <w:lang w:val="es-419" w:eastAsia="es-CO"/>
        </w:rPr>
      </w:pPr>
      <w:r w:rsidRPr="00C1721B">
        <w:rPr>
          <w:lang w:val="es-419" w:eastAsia="es-CO"/>
        </w:rPr>
        <w:t>Asesoría en busca de empleo (ofertas laborales, intermediación).</w:t>
      </w:r>
    </w:p>
    <w:p w14:paraId="1693DFD2" w14:textId="38A73D58" w:rsidR="001C37C2" w:rsidRPr="00C1721B" w:rsidRDefault="00C1721B" w:rsidP="00C1721B">
      <w:pPr>
        <w:pStyle w:val="Prrafodelista"/>
        <w:numPr>
          <w:ilvl w:val="0"/>
          <w:numId w:val="42"/>
        </w:numPr>
        <w:rPr>
          <w:lang w:val="es-419" w:eastAsia="es-CO"/>
        </w:rPr>
      </w:pPr>
      <w:r w:rsidRPr="00C1721B">
        <w:rPr>
          <w:lang w:val="es-419" w:eastAsia="es-CO"/>
        </w:rPr>
        <w:t>Emprendimiento empresarial.</w:t>
      </w:r>
    </w:p>
    <w:p w14:paraId="3056BA6F" w14:textId="48CA1D6D" w:rsidR="00656754" w:rsidRPr="00EE4C61" w:rsidRDefault="00EE4C61" w:rsidP="00004AFA">
      <w:pPr>
        <w:pStyle w:val="Titulosgenerales"/>
      </w:pPr>
      <w:bookmarkStart w:id="13" w:name="_Toc179187858"/>
      <w:r w:rsidRPr="00EE4C61">
        <w:lastRenderedPageBreak/>
        <w:t>Síntesis</w:t>
      </w:r>
      <w:bookmarkEnd w:id="13"/>
    </w:p>
    <w:p w14:paraId="6096B31A" w14:textId="7AE590A2" w:rsidR="00B44A4C" w:rsidRDefault="004B40C8" w:rsidP="00306A17">
      <w:pPr>
        <w:rPr>
          <w:lang w:val="es-419" w:eastAsia="es-CO"/>
        </w:rPr>
      </w:pPr>
      <w:r w:rsidRPr="004B40C8">
        <w:rPr>
          <w:lang w:val="es-419" w:eastAsia="es-CO"/>
        </w:rPr>
        <w:t>A continuación, se presenta a manera de síntesis, un esquema que articula los elementos principales abordados en el desarrollo del componente formativo.</w:t>
      </w:r>
    </w:p>
    <w:p w14:paraId="5C26A33E" w14:textId="44EE0426" w:rsidR="00B210EB" w:rsidRDefault="000A00C8" w:rsidP="000A00C8">
      <w:pPr>
        <w:ind w:firstLine="0"/>
        <w:jc w:val="center"/>
        <w:rPr>
          <w:lang w:val="es-419" w:eastAsia="es-CO"/>
        </w:rPr>
      </w:pPr>
      <w:r>
        <w:rPr>
          <w:noProof/>
          <w:lang w:val="es-419" w:eastAsia="es-CO"/>
        </w:rPr>
        <w:drawing>
          <wp:inline distT="0" distB="0" distL="0" distR="0" wp14:anchorId="7A21F9B9" wp14:editId="2E233FC6">
            <wp:extent cx="6342927" cy="2682957"/>
            <wp:effectExtent l="0" t="0" r="1270" b="0"/>
            <wp:docPr id="1" name="Gráfico 1" descr="Esquema general del componente formativo, que enuncia las temáticas desarrolladas y destaca aspectos clave estudiados. Tema central: proceso de contratación del talento humano. Temas integradores: contrato de trabajo, vinculación, terminación del contrato y liquidación del 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Esquema general del componente formativo, que enuncia las temáticas desarrolladas y destaca aspectos clave estudiados. Tema central: proceso de contratación del talento humano. Temas integradores: contrato de trabajo, vinculación, terminación del contrato y liquidación del contrato."/>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4205" t="33232" r="3304" b="15963"/>
                    <a:stretch/>
                  </pic:blipFill>
                  <pic:spPr bwMode="auto">
                    <a:xfrm>
                      <a:off x="0" y="0"/>
                      <a:ext cx="6357309" cy="2689040"/>
                    </a:xfrm>
                    <a:prstGeom prst="rect">
                      <a:avLst/>
                    </a:prstGeom>
                    <a:ln>
                      <a:noFill/>
                    </a:ln>
                    <a:extLst>
                      <a:ext uri="{53640926-AAD7-44D8-BBD7-CCE9431645EC}">
                        <a14:shadowObscured xmlns:a14="http://schemas.microsoft.com/office/drawing/2010/main"/>
                      </a:ext>
                    </a:extLst>
                  </pic:spPr>
                </pic:pic>
              </a:graphicData>
            </a:graphic>
          </wp:inline>
        </w:drawing>
      </w:r>
    </w:p>
    <w:p w14:paraId="1D10F012" w14:textId="15AFE530" w:rsidR="00CE2C4A" w:rsidRPr="00CE2C4A" w:rsidRDefault="00EE4C61" w:rsidP="00004AFA">
      <w:pPr>
        <w:pStyle w:val="Titulosgenerales"/>
      </w:pPr>
      <w:bookmarkStart w:id="14" w:name="_Toc179187859"/>
      <w:r w:rsidRPr="00723503">
        <w:lastRenderedPageBreak/>
        <w:t>Material complementario</w:t>
      </w:r>
      <w:bookmarkEnd w:id="14"/>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122C95"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3AAA7AA0" w:rsidR="00122C95" w:rsidRDefault="00122C95" w:rsidP="00122C95">
            <w:pPr>
              <w:pStyle w:val="TextoTablas"/>
            </w:pPr>
            <w:r w:rsidRPr="00612597">
              <w:t>Contrato de trabajo</w:t>
            </w:r>
          </w:p>
        </w:tc>
        <w:tc>
          <w:tcPr>
            <w:tcW w:w="3119" w:type="dxa"/>
          </w:tcPr>
          <w:p w14:paraId="6B46D09D" w14:textId="392F20A5" w:rsidR="00122C95" w:rsidRDefault="00122C95" w:rsidP="00122C95">
            <w:pPr>
              <w:pStyle w:val="TextoTablas"/>
            </w:pPr>
            <w:r w:rsidRPr="00612597">
              <w:t>Economía Desde Casa. (2021). Tipos de contrato de trabajo (video). YouTube.</w:t>
            </w:r>
          </w:p>
        </w:tc>
        <w:tc>
          <w:tcPr>
            <w:tcW w:w="2268" w:type="dxa"/>
          </w:tcPr>
          <w:p w14:paraId="16BE0076" w14:textId="60042F95" w:rsidR="00122C95" w:rsidRDefault="00122C95" w:rsidP="00122C95">
            <w:pPr>
              <w:pStyle w:val="TextoTablas"/>
            </w:pPr>
            <w:r w:rsidRPr="00612597">
              <w:t>Video</w:t>
            </w:r>
          </w:p>
        </w:tc>
        <w:tc>
          <w:tcPr>
            <w:tcW w:w="2879" w:type="dxa"/>
          </w:tcPr>
          <w:p w14:paraId="1224783A" w14:textId="49A14302" w:rsidR="00122C95" w:rsidRDefault="0079620F" w:rsidP="00122C95">
            <w:pPr>
              <w:pStyle w:val="TextoTablas"/>
            </w:pPr>
            <w:hyperlink r:id="rId13" w:history="1">
              <w:r w:rsidR="00122C95" w:rsidRPr="00122C95">
                <w:rPr>
                  <w:rStyle w:val="Hipervnculo"/>
                </w:rPr>
                <w:t>https://www.youtube.com/watch?v=QgyfQ65FD-E</w:t>
              </w:r>
            </w:hyperlink>
          </w:p>
        </w:tc>
      </w:tr>
      <w:tr w:rsidR="00122C95" w14:paraId="18BD6956" w14:textId="77777777" w:rsidTr="00F36C9D">
        <w:tc>
          <w:tcPr>
            <w:tcW w:w="1696" w:type="dxa"/>
          </w:tcPr>
          <w:p w14:paraId="74E16247" w14:textId="1BA25893" w:rsidR="00122C95" w:rsidRDefault="00122C95" w:rsidP="00122C95">
            <w:pPr>
              <w:pStyle w:val="TextoTablas"/>
            </w:pPr>
            <w:r w:rsidRPr="00612597">
              <w:t>Contrato de trabajo</w:t>
            </w:r>
          </w:p>
        </w:tc>
        <w:tc>
          <w:tcPr>
            <w:tcW w:w="3119" w:type="dxa"/>
          </w:tcPr>
          <w:p w14:paraId="05843A41" w14:textId="3E2CB307" w:rsidR="00122C95" w:rsidRDefault="00122C95" w:rsidP="00122C95">
            <w:pPr>
              <w:pStyle w:val="TextoTablas"/>
            </w:pPr>
            <w:r w:rsidRPr="00612597">
              <w:t>Actualícese Video. (2020). Contrato de trabajo: ¿cuáles son válidos en Colombia? (video). YouTube.</w:t>
            </w:r>
          </w:p>
        </w:tc>
        <w:tc>
          <w:tcPr>
            <w:tcW w:w="2268" w:type="dxa"/>
          </w:tcPr>
          <w:p w14:paraId="3CBB77DA" w14:textId="53DCF327" w:rsidR="00122C95" w:rsidRDefault="00122C95" w:rsidP="00122C95">
            <w:pPr>
              <w:pStyle w:val="TextoTablas"/>
            </w:pPr>
            <w:r w:rsidRPr="00612597">
              <w:t>Video</w:t>
            </w:r>
          </w:p>
        </w:tc>
        <w:tc>
          <w:tcPr>
            <w:tcW w:w="2879" w:type="dxa"/>
          </w:tcPr>
          <w:p w14:paraId="7EF1AE6C" w14:textId="23D5ED81" w:rsidR="00122C95" w:rsidRDefault="0079620F" w:rsidP="00122C95">
            <w:pPr>
              <w:pStyle w:val="TextoTablas"/>
            </w:pPr>
            <w:hyperlink r:id="rId14" w:history="1">
              <w:r w:rsidR="00122C95" w:rsidRPr="00122C95">
                <w:rPr>
                  <w:rStyle w:val="Hipervnculo"/>
                </w:rPr>
                <w:t>https://www.youtube.com/watch?v=Q1-uBqsqlNo</w:t>
              </w:r>
            </w:hyperlink>
          </w:p>
        </w:tc>
      </w:tr>
    </w:tbl>
    <w:p w14:paraId="1C276251" w14:textId="30BD785F" w:rsidR="00F36C9D" w:rsidRDefault="00F36C9D" w:rsidP="00004AFA">
      <w:pPr>
        <w:pStyle w:val="Titulosgenerales"/>
      </w:pPr>
      <w:bookmarkStart w:id="15" w:name="_Toc179187860"/>
      <w:r>
        <w:lastRenderedPageBreak/>
        <w:t>Glosario</w:t>
      </w:r>
      <w:bookmarkEnd w:id="15"/>
    </w:p>
    <w:p w14:paraId="00AF75F0" w14:textId="77777777" w:rsidR="00122C95" w:rsidRPr="00122C95" w:rsidRDefault="00122C95" w:rsidP="00122C95">
      <w:pPr>
        <w:rPr>
          <w:lang w:val="es-419" w:eastAsia="es-CO"/>
        </w:rPr>
      </w:pPr>
      <w:r w:rsidRPr="00122C95">
        <w:rPr>
          <w:b/>
          <w:bCs/>
          <w:lang w:val="es-419" w:eastAsia="es-CO"/>
        </w:rPr>
        <w:t>Capacitación</w:t>
      </w:r>
      <w:r w:rsidRPr="00122C95">
        <w:rPr>
          <w:lang w:val="es-419" w:eastAsia="es-CO"/>
        </w:rPr>
        <w:t>: proceso de enseñanza y aprendizaje que busca mejorar las habilidades y conocimientos de los empleados para un mejor desempeño en sus funciones.</w:t>
      </w:r>
    </w:p>
    <w:p w14:paraId="14FA1600" w14:textId="77777777" w:rsidR="00122C95" w:rsidRPr="00122C95" w:rsidRDefault="00122C95" w:rsidP="00122C95">
      <w:pPr>
        <w:rPr>
          <w:lang w:val="es-419" w:eastAsia="es-CO"/>
        </w:rPr>
      </w:pPr>
      <w:r w:rsidRPr="00122C95">
        <w:rPr>
          <w:b/>
          <w:bCs/>
          <w:lang w:val="es-419" w:eastAsia="es-CO"/>
        </w:rPr>
        <w:t>Contrato</w:t>
      </w:r>
      <w:r w:rsidRPr="00122C95">
        <w:rPr>
          <w:lang w:val="es-419" w:eastAsia="es-CO"/>
        </w:rPr>
        <w:t>: acuerdo legal entre dos partes donde una persona se compromete a prestar un servicio personal a otra persona o entidad, bajo la dependencia y subordinación de la segunda, a cambio de una remuneración.</w:t>
      </w:r>
    </w:p>
    <w:p w14:paraId="03AF9010" w14:textId="77777777" w:rsidR="00122C95" w:rsidRPr="00122C95" w:rsidRDefault="00122C95" w:rsidP="00122C95">
      <w:pPr>
        <w:rPr>
          <w:lang w:val="es-419" w:eastAsia="es-CO"/>
        </w:rPr>
      </w:pPr>
      <w:r w:rsidRPr="00122C95">
        <w:rPr>
          <w:b/>
          <w:bCs/>
          <w:lang w:val="es-419" w:eastAsia="es-CO"/>
        </w:rPr>
        <w:t>Desempeño</w:t>
      </w:r>
      <w:r w:rsidRPr="00122C95">
        <w:rPr>
          <w:lang w:val="es-419" w:eastAsia="es-CO"/>
        </w:rPr>
        <w:t>: grado de cumplimiento y eficacia con que un empleado realiza sus tareas y responsabilidades asignadas en el trabajo.</w:t>
      </w:r>
    </w:p>
    <w:p w14:paraId="6773EEE3" w14:textId="77777777" w:rsidR="00122C95" w:rsidRPr="00122C95" w:rsidRDefault="00122C95" w:rsidP="00122C95">
      <w:pPr>
        <w:rPr>
          <w:lang w:val="es-419" w:eastAsia="es-CO"/>
        </w:rPr>
      </w:pPr>
      <w:r w:rsidRPr="00122C95">
        <w:rPr>
          <w:b/>
          <w:bCs/>
          <w:lang w:val="es-419" w:eastAsia="es-CO"/>
        </w:rPr>
        <w:t>Evaluación</w:t>
      </w:r>
      <w:r w:rsidRPr="00122C95">
        <w:rPr>
          <w:lang w:val="es-419" w:eastAsia="es-CO"/>
        </w:rPr>
        <w:t>: proceso de revisión y análisis del desempeño de los empleados con el fin de mejorar su rendimiento, identificar necesidades de capacitación y tomar decisiones sobre ascensos y salarios.</w:t>
      </w:r>
    </w:p>
    <w:p w14:paraId="72B0E5E1" w14:textId="77777777" w:rsidR="00122C95" w:rsidRPr="00122C95" w:rsidRDefault="00122C95" w:rsidP="00122C95">
      <w:pPr>
        <w:rPr>
          <w:lang w:val="es-419" w:eastAsia="es-CO"/>
        </w:rPr>
      </w:pPr>
      <w:r w:rsidRPr="00122C95">
        <w:rPr>
          <w:b/>
          <w:bCs/>
          <w:lang w:val="es-419" w:eastAsia="es-CO"/>
        </w:rPr>
        <w:t>Inducción</w:t>
      </w:r>
      <w:r w:rsidRPr="00122C95">
        <w:rPr>
          <w:lang w:val="es-419" w:eastAsia="es-CO"/>
        </w:rPr>
        <w:t>: proceso de integración de un nuevo empleado a la organización, proporcionando información sobre la empresa y sus políticas para que se desempeñe adecuadamente.</w:t>
      </w:r>
    </w:p>
    <w:p w14:paraId="01BD89D8" w14:textId="32EDBE43" w:rsidR="001E3FAB" w:rsidRPr="004B40C8" w:rsidRDefault="00122C95" w:rsidP="00122C95">
      <w:pPr>
        <w:rPr>
          <w:lang w:val="es-419" w:eastAsia="es-CO"/>
        </w:rPr>
      </w:pPr>
      <w:r w:rsidRPr="00122C95">
        <w:rPr>
          <w:b/>
          <w:bCs/>
          <w:lang w:val="es-419" w:eastAsia="es-CO"/>
        </w:rPr>
        <w:t>Trabajo</w:t>
      </w:r>
      <w:r w:rsidRPr="00122C95">
        <w:rPr>
          <w:lang w:val="es-419" w:eastAsia="es-CO"/>
        </w:rPr>
        <w:t>: actividad que realiza una persona en favor de otra a cambio de una retribución económica.</w:t>
      </w:r>
    </w:p>
    <w:p w14:paraId="40B682D2" w14:textId="55A1BD8D" w:rsidR="002E5B3A" w:rsidRDefault="002E5B3A" w:rsidP="00004AFA">
      <w:pPr>
        <w:pStyle w:val="Titulosgenerales"/>
      </w:pPr>
      <w:bookmarkStart w:id="16" w:name="_Toc179187861"/>
      <w:r>
        <w:lastRenderedPageBreak/>
        <w:t>Referencias bibliográficas</w:t>
      </w:r>
      <w:bookmarkEnd w:id="16"/>
      <w:r>
        <w:t xml:space="preserve"> </w:t>
      </w:r>
    </w:p>
    <w:p w14:paraId="336239EC" w14:textId="77972608" w:rsidR="00122C95" w:rsidRPr="00122C95" w:rsidRDefault="008614E5" w:rsidP="00122C95">
      <w:pPr>
        <w:rPr>
          <w:lang w:val="es-419" w:eastAsia="es-CO"/>
        </w:rPr>
      </w:pPr>
      <w:r>
        <w:rPr>
          <w:lang w:val="es-419" w:eastAsia="es-CO"/>
        </w:rPr>
        <w:t xml:space="preserve"> </w:t>
      </w:r>
      <w:r w:rsidR="00122C95" w:rsidRPr="00122C95">
        <w:rPr>
          <w:lang w:val="es-419" w:eastAsia="es-CO"/>
        </w:rPr>
        <w:t xml:space="preserve">Alcaldía de Bogotá. (s.f.). Decreto 2663 de 1950 Nivel Nacional. </w:t>
      </w:r>
      <w:hyperlink r:id="rId15" w:history="1">
        <w:r w:rsidR="00122C95" w:rsidRPr="007E07B1">
          <w:rPr>
            <w:rStyle w:val="Hipervnculo"/>
            <w:lang w:val="es-419" w:eastAsia="es-CO"/>
          </w:rPr>
          <w:t>http://www.alcaldiabogota.gov.co/sisjur/normas/Norma1.jsp?i=33104</w:t>
        </w:r>
      </w:hyperlink>
      <w:r w:rsidR="00122C95">
        <w:rPr>
          <w:lang w:val="es-419" w:eastAsia="es-CO"/>
        </w:rPr>
        <w:t xml:space="preserve"> </w:t>
      </w:r>
    </w:p>
    <w:p w14:paraId="5A54DDA9" w14:textId="38A008FC" w:rsidR="00122C95" w:rsidRPr="00122C95" w:rsidRDefault="00122C95" w:rsidP="00122C95">
      <w:pPr>
        <w:rPr>
          <w:lang w:val="es-419" w:eastAsia="es-CO"/>
        </w:rPr>
      </w:pPr>
      <w:r w:rsidRPr="00122C95">
        <w:rPr>
          <w:lang w:val="es-419" w:eastAsia="es-CO"/>
        </w:rPr>
        <w:t>Ministerio del Trabajo. (s.f.). Proceso de contratación.</w:t>
      </w:r>
      <w:r>
        <w:rPr>
          <w:lang w:val="es-419" w:eastAsia="es-CO"/>
        </w:rPr>
        <w:t xml:space="preserve"> </w:t>
      </w:r>
      <w:hyperlink r:id="rId16" w:anchor=":~:text=El%20contrato%20de%20trabajo%20se,ser%C3%A1%20reconocido%20con%20una%20remuneraci%C3%B3n" w:history="1">
        <w:r w:rsidRPr="007E07B1">
          <w:rPr>
            <w:rStyle w:val="Hipervnculo"/>
            <w:lang w:val="es-419" w:eastAsia="es-CO"/>
          </w:rPr>
          <w:t>https://www.mintrabajo.gov.co/web/empleosinfronteras/proceso-de-contratacion#:~:text=El%20contrato%20de%20trabajo%20se,ser%C3%A1%20reconocido%20con%20una%20remuneraci%C3%B3n</w:t>
        </w:r>
      </w:hyperlink>
      <w:r>
        <w:rPr>
          <w:lang w:val="es-419" w:eastAsia="es-CO"/>
        </w:rPr>
        <w:t xml:space="preserve"> </w:t>
      </w:r>
    </w:p>
    <w:p w14:paraId="425E28BD" w14:textId="0E09358B" w:rsidR="008614E5" w:rsidRDefault="00122C95" w:rsidP="00122C95">
      <w:pPr>
        <w:rPr>
          <w:lang w:val="es-419" w:eastAsia="es-CO"/>
        </w:rPr>
      </w:pPr>
      <w:r w:rsidRPr="00122C95">
        <w:rPr>
          <w:lang w:val="es-419" w:eastAsia="es-CO"/>
        </w:rPr>
        <w:t>Secretaría del Senado. (s.f.). Código Sustantivo del Trabajo.</w:t>
      </w:r>
      <w:r>
        <w:rPr>
          <w:lang w:val="es-419" w:eastAsia="es-CO"/>
        </w:rPr>
        <w:t xml:space="preserve"> </w:t>
      </w:r>
      <w:hyperlink r:id="rId17" w:history="1">
        <w:r w:rsidRPr="007E07B1">
          <w:rPr>
            <w:rStyle w:val="Hipervnculo"/>
            <w:lang w:val="es-419" w:eastAsia="es-CO"/>
          </w:rPr>
          <w:t>http://www.secretariasenado.gov.co/senado/basedoc/codigo_sustantivo_trabajo.html</w:t>
        </w:r>
      </w:hyperlink>
      <w:r>
        <w:rPr>
          <w:lang w:val="es-419" w:eastAsia="es-CO"/>
        </w:rPr>
        <w:t xml:space="preserve"> </w:t>
      </w:r>
    </w:p>
    <w:p w14:paraId="4B5BD869" w14:textId="60D00F4E" w:rsidR="00775C8A" w:rsidRDefault="00775C8A" w:rsidP="004B40C8">
      <w:pPr>
        <w:rPr>
          <w:lang w:val="es-419" w:eastAsia="es-CO"/>
        </w:rPr>
      </w:pPr>
    </w:p>
    <w:p w14:paraId="0ACDF4A3" w14:textId="5F5F13AA" w:rsidR="002E5B3A" w:rsidRPr="002E5B3A" w:rsidRDefault="00F36C9D" w:rsidP="00004AFA">
      <w:pPr>
        <w:pStyle w:val="Titulosgenerales"/>
      </w:pPr>
      <w:bookmarkStart w:id="17" w:name="_Toc179187862"/>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9A4D9CE" w:rsidR="00B9559F" w:rsidRDefault="00B9559F" w:rsidP="007201C9">
            <w:pPr>
              <w:pStyle w:val="TextoTablas"/>
            </w:pPr>
            <w:r w:rsidRPr="001C5402">
              <w:t xml:space="preserve">Responsable del </w:t>
            </w:r>
            <w:r w:rsidR="00D32379">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5B8DBDB4" w:rsidR="00B9559F" w:rsidRDefault="00B9559F" w:rsidP="007201C9">
            <w:pPr>
              <w:pStyle w:val="TextoTablas"/>
            </w:pPr>
            <w:r w:rsidRPr="001C5402">
              <w:t>Responsable</w:t>
            </w:r>
            <w:r w:rsidR="004B7652">
              <w:t xml:space="preserve"> de</w:t>
            </w:r>
            <w:r w:rsidRPr="001C5402">
              <w:t xml:space="preserve"> </w:t>
            </w:r>
            <w:r w:rsidR="00D32379">
              <w:t>l</w:t>
            </w:r>
            <w:r w:rsidRPr="001C5402">
              <w:t xml:space="preserve">ínea de </w:t>
            </w:r>
            <w:r w:rsidR="00D32379">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448D5D0" w:rsidR="00B9559F" w:rsidRDefault="004B40C8" w:rsidP="007201C9">
            <w:pPr>
              <w:pStyle w:val="TextoTablas"/>
            </w:pPr>
            <w:r w:rsidRPr="004B40C8">
              <w:t>Orlando Vidal Perdomo</w:t>
            </w:r>
          </w:p>
        </w:tc>
        <w:tc>
          <w:tcPr>
            <w:tcW w:w="3261" w:type="dxa"/>
          </w:tcPr>
          <w:p w14:paraId="7BB9A540" w14:textId="6D7AC08A" w:rsidR="00B9559F" w:rsidRDefault="00AD4AA2" w:rsidP="007201C9">
            <w:pPr>
              <w:pStyle w:val="TextoTablas"/>
            </w:pPr>
            <w:r w:rsidRPr="00AD4AA2">
              <w:t xml:space="preserve">Experto </w:t>
            </w:r>
            <w:r w:rsidR="00D32379">
              <w:t>t</w:t>
            </w:r>
            <w:r w:rsidRPr="00AD4AA2">
              <w:t>emático</w:t>
            </w:r>
          </w:p>
        </w:tc>
        <w:tc>
          <w:tcPr>
            <w:tcW w:w="3969" w:type="dxa"/>
          </w:tcPr>
          <w:p w14:paraId="1C05866F" w14:textId="7F872D22" w:rsidR="00B9559F" w:rsidRDefault="004B40C8" w:rsidP="007201C9">
            <w:pPr>
              <w:pStyle w:val="TextoTablas"/>
            </w:pPr>
            <w:r w:rsidRPr="004B40C8">
              <w:t>Regional Risaralda</w:t>
            </w:r>
          </w:p>
        </w:tc>
      </w:tr>
      <w:tr w:rsidR="004B40C8" w14:paraId="41951FD9" w14:textId="77777777" w:rsidTr="004554CA">
        <w:tc>
          <w:tcPr>
            <w:tcW w:w="2830" w:type="dxa"/>
          </w:tcPr>
          <w:p w14:paraId="2EA24BB1" w14:textId="7023BC9A" w:rsidR="004B40C8" w:rsidRPr="004B40C8" w:rsidRDefault="004B40C8" w:rsidP="004B40C8">
            <w:pPr>
              <w:pStyle w:val="TextoTablas"/>
            </w:pPr>
            <w:r w:rsidRPr="004B40C8">
              <w:t>Didier Andrés Ospina Osorio</w:t>
            </w:r>
          </w:p>
        </w:tc>
        <w:tc>
          <w:tcPr>
            <w:tcW w:w="3261" w:type="dxa"/>
          </w:tcPr>
          <w:p w14:paraId="233E896A" w14:textId="4F93119C" w:rsidR="004B40C8" w:rsidRPr="00AD4AA2" w:rsidRDefault="004B40C8" w:rsidP="004B40C8">
            <w:pPr>
              <w:pStyle w:val="TextoTablas"/>
            </w:pPr>
            <w:r w:rsidRPr="00AD4AA2">
              <w:t xml:space="preserve">Experto </w:t>
            </w:r>
            <w:r>
              <w:t>t</w:t>
            </w:r>
            <w:r w:rsidRPr="00AD4AA2">
              <w:t>emático</w:t>
            </w:r>
          </w:p>
        </w:tc>
        <w:tc>
          <w:tcPr>
            <w:tcW w:w="3969" w:type="dxa"/>
          </w:tcPr>
          <w:p w14:paraId="312A5F41" w14:textId="581773F3" w:rsidR="004B40C8" w:rsidRPr="004B40C8" w:rsidRDefault="004B40C8" w:rsidP="004B40C8">
            <w:pPr>
              <w:pStyle w:val="TextoTablas"/>
            </w:pPr>
            <w:r w:rsidRPr="004B40C8">
              <w:t>Regional Risaralda</w:t>
            </w:r>
          </w:p>
        </w:tc>
      </w:tr>
      <w:tr w:rsidR="00390991"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E0A15EE" w:rsidR="00390991" w:rsidRDefault="004B40C8" w:rsidP="007201C9">
            <w:pPr>
              <w:pStyle w:val="TextoTablas"/>
            </w:pPr>
            <w:r w:rsidRPr="004B40C8">
              <w:t>Ana Catalina Córdoba Sus</w:t>
            </w:r>
          </w:p>
        </w:tc>
        <w:tc>
          <w:tcPr>
            <w:tcW w:w="3261" w:type="dxa"/>
          </w:tcPr>
          <w:p w14:paraId="1F51BEF4" w14:textId="4AC390FE" w:rsidR="00390991" w:rsidRDefault="00390991" w:rsidP="007201C9">
            <w:pPr>
              <w:pStyle w:val="TextoTablas"/>
            </w:pPr>
            <w:r w:rsidRPr="00390991">
              <w:t xml:space="preserve">Evaluadora </w:t>
            </w:r>
            <w:r w:rsidR="00D32379">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c>
          <w:tcPr>
            <w:tcW w:w="2830" w:type="dxa"/>
          </w:tcPr>
          <w:p w14:paraId="6086C849" w14:textId="103CB4C0" w:rsidR="00B9559F" w:rsidRPr="00171F4E" w:rsidRDefault="008614E5" w:rsidP="007201C9">
            <w:pPr>
              <w:pStyle w:val="TextoTablas"/>
              <w:rPr>
                <w:highlight w:val="yellow"/>
              </w:rPr>
            </w:pPr>
            <w:r w:rsidRPr="008614E5">
              <w:t>Andrés Felipe Herrera Roldán</w:t>
            </w:r>
          </w:p>
        </w:tc>
        <w:tc>
          <w:tcPr>
            <w:tcW w:w="3261" w:type="dxa"/>
          </w:tcPr>
          <w:p w14:paraId="2DBE89D0" w14:textId="6E3BFA04" w:rsidR="00B9559F" w:rsidRPr="00171F4E" w:rsidRDefault="00390991" w:rsidP="007201C9">
            <w:pPr>
              <w:pStyle w:val="TextoTablas"/>
              <w:rPr>
                <w:highlight w:val="yellow"/>
              </w:rPr>
            </w:pPr>
            <w:r w:rsidRPr="00390991">
              <w:t xml:space="preserve">Diseñador de </w:t>
            </w:r>
            <w:r w:rsidR="00D32379">
              <w:t>c</w:t>
            </w:r>
            <w:r w:rsidRPr="00390991">
              <w:t xml:space="preserve">ontenidos </w:t>
            </w:r>
            <w:r w:rsidR="00D32379">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F3745A" w14:paraId="5B37F08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D2E324" w14:textId="4699A271" w:rsidR="00F3745A" w:rsidRPr="00F3745A" w:rsidRDefault="00122C95" w:rsidP="007201C9">
            <w:pPr>
              <w:pStyle w:val="TextoTablas"/>
            </w:pPr>
            <w:r w:rsidRPr="00122C95">
              <w:t>Luis Jesús Pérez Madariaga</w:t>
            </w:r>
          </w:p>
        </w:tc>
        <w:tc>
          <w:tcPr>
            <w:tcW w:w="3261" w:type="dxa"/>
          </w:tcPr>
          <w:p w14:paraId="0B60AA28" w14:textId="0D1F47C2" w:rsidR="00F3745A" w:rsidRPr="00390991" w:rsidRDefault="0069505F" w:rsidP="007201C9">
            <w:pPr>
              <w:pStyle w:val="TextoTablas"/>
            </w:pPr>
            <w:r w:rsidRPr="0069505F">
              <w:t xml:space="preserve">Desarrollador </w:t>
            </w:r>
            <w:r w:rsidR="00D32379" w:rsidRPr="00D32379">
              <w:rPr>
                <w:rStyle w:val="Extranjerismo"/>
              </w:rPr>
              <w:t>f</w:t>
            </w:r>
            <w:r w:rsidRPr="00D32379">
              <w:rPr>
                <w:rStyle w:val="Extranjerismo"/>
              </w:rPr>
              <w:t>ull</w:t>
            </w:r>
            <w:r w:rsidR="00D32379" w:rsidRPr="00D32379">
              <w:rPr>
                <w:rStyle w:val="Extranjerismo"/>
              </w:rPr>
              <w:t xml:space="preserve"> </w:t>
            </w:r>
            <w:r w:rsidRPr="00D32379">
              <w:rPr>
                <w:rStyle w:val="Extranjerismo"/>
              </w:rPr>
              <w:t>stack</w:t>
            </w:r>
          </w:p>
        </w:tc>
        <w:tc>
          <w:tcPr>
            <w:tcW w:w="3969" w:type="dxa"/>
          </w:tcPr>
          <w:p w14:paraId="166C7E5A" w14:textId="2C4315D1" w:rsidR="00F3745A" w:rsidRPr="006E478B" w:rsidRDefault="00D32379" w:rsidP="007201C9">
            <w:pPr>
              <w:pStyle w:val="TextoTablas"/>
            </w:pPr>
            <w:r w:rsidRPr="001C023B">
              <w:t>Centro de Servicios de Salud - Regional Antioquia</w:t>
            </w:r>
          </w:p>
        </w:tc>
      </w:tr>
      <w:tr w:rsidR="00171F4E" w14:paraId="0737D40F" w14:textId="77777777" w:rsidTr="004554CA">
        <w:tc>
          <w:tcPr>
            <w:tcW w:w="2830" w:type="dxa"/>
          </w:tcPr>
          <w:p w14:paraId="67CABB3B" w14:textId="3DC23B1B" w:rsidR="00171F4E" w:rsidRDefault="005E09D2" w:rsidP="007201C9">
            <w:pPr>
              <w:pStyle w:val="TextoTablas"/>
            </w:pPr>
            <w:r w:rsidRPr="005E09D2">
              <w:t>Jaime Hernán Tejada Llano</w:t>
            </w:r>
          </w:p>
        </w:tc>
        <w:tc>
          <w:tcPr>
            <w:tcW w:w="3261" w:type="dxa"/>
          </w:tcPr>
          <w:p w14:paraId="677DC104" w14:textId="2B608A1F" w:rsidR="00171F4E" w:rsidRDefault="00171F4E" w:rsidP="007201C9">
            <w:pPr>
              <w:pStyle w:val="TextoTablas"/>
            </w:pPr>
            <w:r w:rsidRPr="00005D17">
              <w:t xml:space="preserve">Validador de </w:t>
            </w:r>
            <w:r w:rsidR="00D32379">
              <w:t>r</w:t>
            </w:r>
            <w:r w:rsidRPr="00005D17">
              <w:t xml:space="preserve">ecursos </w:t>
            </w:r>
            <w:r w:rsidR="00D32379">
              <w:t>e</w:t>
            </w:r>
            <w:r w:rsidRPr="00005D17">
              <w:t xml:space="preserve">ducativos </w:t>
            </w:r>
            <w:r w:rsidR="00D32379">
              <w:t>d</w:t>
            </w:r>
            <w:r w:rsidRPr="00005D17">
              <w:t>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6E41DB76" w:rsidR="004B7652" w:rsidRPr="00005D17" w:rsidRDefault="004B7652" w:rsidP="007201C9">
            <w:pPr>
              <w:pStyle w:val="TextoTablas"/>
            </w:pPr>
            <w:r w:rsidRPr="00005D17">
              <w:t xml:space="preserve">Evaluador para </w:t>
            </w:r>
            <w:r w:rsidR="00D32379">
              <w:t>c</w:t>
            </w:r>
            <w:r w:rsidRPr="00005D17">
              <w:t xml:space="preserve">ontenidos </w:t>
            </w:r>
            <w:r w:rsidR="00D32379">
              <w:t>i</w:t>
            </w:r>
            <w:r w:rsidRPr="00005D17">
              <w:t xml:space="preserve">nclusivos y </w:t>
            </w:r>
            <w:r w:rsidR="00D32379">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r w:rsidR="00171F4E" w14:paraId="693EAB4E" w14:textId="77777777" w:rsidTr="004554CA">
        <w:tc>
          <w:tcPr>
            <w:tcW w:w="2830" w:type="dxa"/>
          </w:tcPr>
          <w:p w14:paraId="692CE64C" w14:textId="3670C7BA" w:rsidR="00171F4E" w:rsidRDefault="00171F4E" w:rsidP="007201C9">
            <w:pPr>
              <w:pStyle w:val="TextoTablas"/>
            </w:pPr>
            <w:r w:rsidRPr="00005D17">
              <w:t>Daniel Ricardo Mutis Gómez</w:t>
            </w:r>
          </w:p>
        </w:tc>
        <w:tc>
          <w:tcPr>
            <w:tcW w:w="3261" w:type="dxa"/>
          </w:tcPr>
          <w:p w14:paraId="7A8BEF09" w14:textId="4411A85D" w:rsidR="00171F4E" w:rsidRDefault="00171F4E" w:rsidP="007201C9">
            <w:pPr>
              <w:pStyle w:val="TextoTablas"/>
            </w:pPr>
            <w:r w:rsidRPr="00005D17">
              <w:t xml:space="preserve">Evaluador para </w:t>
            </w:r>
            <w:r w:rsidR="00D32379">
              <w:t>c</w:t>
            </w:r>
            <w:r w:rsidRPr="00005D17">
              <w:t xml:space="preserve">ontenidos </w:t>
            </w:r>
            <w:r w:rsidR="00D32379">
              <w:t>i</w:t>
            </w:r>
            <w:r w:rsidRPr="00005D17">
              <w:t xml:space="preserve">nclusivos y </w:t>
            </w:r>
            <w:r w:rsidR="00D32379">
              <w:t>a</w:t>
            </w:r>
            <w:r w:rsidRPr="00005D17">
              <w:t>ccesibles</w:t>
            </w:r>
          </w:p>
        </w:tc>
        <w:tc>
          <w:tcPr>
            <w:tcW w:w="3969" w:type="dxa"/>
          </w:tcPr>
          <w:p w14:paraId="655E2F04" w14:textId="25BA321E" w:rsidR="00171F4E" w:rsidRDefault="00171F4E" w:rsidP="007201C9">
            <w:pPr>
              <w:pStyle w:val="TextoTablas"/>
            </w:pPr>
            <w:r w:rsidRPr="00005D17">
              <w:t>Centro de Servicios de Salud - Regional Antioquia</w:t>
            </w:r>
          </w:p>
        </w:tc>
      </w:tr>
    </w:tbl>
    <w:p w14:paraId="46B6446B" w14:textId="7ADC9B28" w:rsidR="003137E4" w:rsidRDefault="003137E4" w:rsidP="008614E5">
      <w:pPr>
        <w:spacing w:before="0" w:after="160" w:line="259" w:lineRule="auto"/>
        <w:ind w:firstLine="0"/>
        <w:rPr>
          <w:lang w:val="es-419" w:eastAsia="es-CO"/>
        </w:rPr>
      </w:pPr>
    </w:p>
    <w:sectPr w:rsidR="003137E4" w:rsidSect="00437983">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672D2" w14:textId="77777777" w:rsidR="0079620F" w:rsidRDefault="0079620F" w:rsidP="00EC0858">
      <w:pPr>
        <w:spacing w:before="0" w:after="0" w:line="240" w:lineRule="auto"/>
      </w:pPr>
      <w:r>
        <w:separator/>
      </w:r>
    </w:p>
  </w:endnote>
  <w:endnote w:type="continuationSeparator" w:id="0">
    <w:p w14:paraId="76D7F3AB" w14:textId="77777777" w:rsidR="0079620F" w:rsidRDefault="0079620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39779" w14:textId="77777777" w:rsidR="0079620F" w:rsidRDefault="0079620F" w:rsidP="00EC0858">
      <w:pPr>
        <w:spacing w:before="0" w:after="0" w:line="240" w:lineRule="auto"/>
      </w:pPr>
      <w:r>
        <w:separator/>
      </w:r>
    </w:p>
  </w:footnote>
  <w:footnote w:type="continuationSeparator" w:id="0">
    <w:p w14:paraId="78D35BB7" w14:textId="77777777" w:rsidR="0079620F" w:rsidRDefault="0079620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76B1D"/>
    <w:multiLevelType w:val="hybridMultilevel"/>
    <w:tmpl w:val="F42A9C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1E574C"/>
    <w:multiLevelType w:val="hybridMultilevel"/>
    <w:tmpl w:val="A704BA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C54CB4"/>
    <w:multiLevelType w:val="hybridMultilevel"/>
    <w:tmpl w:val="BDFAD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3FB5F19"/>
    <w:multiLevelType w:val="hybridMultilevel"/>
    <w:tmpl w:val="1A64D8D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06075F8F"/>
    <w:multiLevelType w:val="hybridMultilevel"/>
    <w:tmpl w:val="56A2DC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C4277DA"/>
    <w:multiLevelType w:val="hybridMultilevel"/>
    <w:tmpl w:val="5A8E7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5FF0117"/>
    <w:multiLevelType w:val="hybridMultilevel"/>
    <w:tmpl w:val="DF682F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C38551B"/>
    <w:multiLevelType w:val="hybridMultilevel"/>
    <w:tmpl w:val="81C60B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8D7174"/>
    <w:multiLevelType w:val="hybridMultilevel"/>
    <w:tmpl w:val="58D2F1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CD42B81"/>
    <w:multiLevelType w:val="hybridMultilevel"/>
    <w:tmpl w:val="0F6028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F397C0C"/>
    <w:multiLevelType w:val="hybridMultilevel"/>
    <w:tmpl w:val="44108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7D267DAC"/>
    <w:lvl w:ilvl="0" w:tplc="A1384CA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9321823"/>
    <w:multiLevelType w:val="hybridMultilevel"/>
    <w:tmpl w:val="5D18E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3D81291"/>
    <w:multiLevelType w:val="hybridMultilevel"/>
    <w:tmpl w:val="D6EA50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9361A9B"/>
    <w:multiLevelType w:val="hybridMultilevel"/>
    <w:tmpl w:val="BE7AF2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AA50AD1"/>
    <w:multiLevelType w:val="hybridMultilevel"/>
    <w:tmpl w:val="BE5A21B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AEC7B62"/>
    <w:multiLevelType w:val="hybridMultilevel"/>
    <w:tmpl w:val="5F00D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BB34E79"/>
    <w:multiLevelType w:val="hybridMultilevel"/>
    <w:tmpl w:val="69BA5B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D5B5D50"/>
    <w:multiLevelType w:val="hybridMultilevel"/>
    <w:tmpl w:val="1AC698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35A6200"/>
    <w:multiLevelType w:val="hybridMultilevel"/>
    <w:tmpl w:val="C6006C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84A5187"/>
    <w:multiLevelType w:val="hybridMultilevel"/>
    <w:tmpl w:val="05B8C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9B07AEF"/>
    <w:multiLevelType w:val="hybridMultilevel"/>
    <w:tmpl w:val="C922DB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A94277E"/>
    <w:multiLevelType w:val="hybridMultilevel"/>
    <w:tmpl w:val="872408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AF11F9A"/>
    <w:multiLevelType w:val="hybridMultilevel"/>
    <w:tmpl w:val="B0AE76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C403D78"/>
    <w:multiLevelType w:val="hybridMultilevel"/>
    <w:tmpl w:val="ABEAB42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5F0E7128"/>
    <w:multiLevelType w:val="hybridMultilevel"/>
    <w:tmpl w:val="C60EAB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10C4238"/>
    <w:multiLevelType w:val="hybridMultilevel"/>
    <w:tmpl w:val="386E5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4F60AEA"/>
    <w:multiLevelType w:val="hybridMultilevel"/>
    <w:tmpl w:val="CE8A1C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B417119"/>
    <w:multiLevelType w:val="hybridMultilevel"/>
    <w:tmpl w:val="524E0F74"/>
    <w:lvl w:ilvl="0" w:tplc="B3925B0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6D0B057F"/>
    <w:multiLevelType w:val="hybridMultilevel"/>
    <w:tmpl w:val="F8FC67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0203CF3"/>
    <w:multiLevelType w:val="hybridMultilevel"/>
    <w:tmpl w:val="D42091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0636409"/>
    <w:multiLevelType w:val="hybridMultilevel"/>
    <w:tmpl w:val="DC702E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9D70A5E"/>
    <w:multiLevelType w:val="hybridMultilevel"/>
    <w:tmpl w:val="D9F2AB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AEF7ACE"/>
    <w:multiLevelType w:val="hybridMultilevel"/>
    <w:tmpl w:val="01709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C161D1C"/>
    <w:multiLevelType w:val="multilevel"/>
    <w:tmpl w:val="4CC4775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2B2A78"/>
    <w:multiLevelType w:val="hybridMultilevel"/>
    <w:tmpl w:val="C24A36B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7DC83F94"/>
    <w:multiLevelType w:val="hybridMultilevel"/>
    <w:tmpl w:val="AEB27F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E111622"/>
    <w:multiLevelType w:val="hybridMultilevel"/>
    <w:tmpl w:val="F7C4CC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37"/>
  </w:num>
  <w:num w:numId="2">
    <w:abstractNumId w:val="0"/>
  </w:num>
  <w:num w:numId="3">
    <w:abstractNumId w:val="12"/>
  </w:num>
  <w:num w:numId="4">
    <w:abstractNumId w:val="21"/>
  </w:num>
  <w:num w:numId="5">
    <w:abstractNumId w:val="15"/>
  </w:num>
  <w:num w:numId="6">
    <w:abstractNumId w:val="29"/>
  </w:num>
  <w:num w:numId="7">
    <w:abstractNumId w:val="33"/>
  </w:num>
  <w:num w:numId="8">
    <w:abstractNumId w:val="36"/>
  </w:num>
  <w:num w:numId="9">
    <w:abstractNumId w:val="18"/>
  </w:num>
  <w:num w:numId="10">
    <w:abstractNumId w:val="11"/>
  </w:num>
  <w:num w:numId="11">
    <w:abstractNumId w:val="23"/>
  </w:num>
  <w:num w:numId="12">
    <w:abstractNumId w:val="7"/>
  </w:num>
  <w:num w:numId="13">
    <w:abstractNumId w:val="24"/>
  </w:num>
  <w:num w:numId="14">
    <w:abstractNumId w:val="27"/>
  </w:num>
  <w:num w:numId="15">
    <w:abstractNumId w:val="35"/>
  </w:num>
  <w:num w:numId="16">
    <w:abstractNumId w:val="6"/>
  </w:num>
  <w:num w:numId="17">
    <w:abstractNumId w:val="4"/>
  </w:num>
  <w:num w:numId="18">
    <w:abstractNumId w:val="34"/>
  </w:num>
  <w:num w:numId="19">
    <w:abstractNumId w:val="14"/>
  </w:num>
  <w:num w:numId="20">
    <w:abstractNumId w:val="20"/>
  </w:num>
  <w:num w:numId="21">
    <w:abstractNumId w:val="3"/>
  </w:num>
  <w:num w:numId="22">
    <w:abstractNumId w:val="9"/>
  </w:num>
  <w:num w:numId="23">
    <w:abstractNumId w:val="10"/>
  </w:num>
  <w:num w:numId="24">
    <w:abstractNumId w:val="2"/>
  </w:num>
  <w:num w:numId="25">
    <w:abstractNumId w:val="30"/>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
  </w:num>
  <w:num w:numId="29">
    <w:abstractNumId w:val="8"/>
  </w:num>
  <w:num w:numId="30">
    <w:abstractNumId w:val="39"/>
  </w:num>
  <w:num w:numId="31">
    <w:abstractNumId w:val="38"/>
  </w:num>
  <w:num w:numId="32">
    <w:abstractNumId w:val="31"/>
  </w:num>
  <w:num w:numId="33">
    <w:abstractNumId w:val="25"/>
  </w:num>
  <w:num w:numId="34">
    <w:abstractNumId w:val="22"/>
  </w:num>
  <w:num w:numId="35">
    <w:abstractNumId w:val="28"/>
  </w:num>
  <w:num w:numId="36">
    <w:abstractNumId w:val="32"/>
  </w:num>
  <w:num w:numId="37">
    <w:abstractNumId w:val="16"/>
  </w:num>
  <w:num w:numId="38">
    <w:abstractNumId w:val="40"/>
  </w:num>
  <w:num w:numId="39">
    <w:abstractNumId w:val="19"/>
  </w:num>
  <w:num w:numId="40">
    <w:abstractNumId w:val="17"/>
  </w:num>
  <w:num w:numId="41">
    <w:abstractNumId w:val="13"/>
  </w:num>
  <w:num w:numId="42">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AFA"/>
    <w:rsid w:val="00024D63"/>
    <w:rsid w:val="00031E66"/>
    <w:rsid w:val="000366DA"/>
    <w:rsid w:val="00040172"/>
    <w:rsid w:val="00040F3B"/>
    <w:rsid w:val="00042986"/>
    <w:rsid w:val="000434FA"/>
    <w:rsid w:val="000504AE"/>
    <w:rsid w:val="0005476E"/>
    <w:rsid w:val="0006594F"/>
    <w:rsid w:val="0007174B"/>
    <w:rsid w:val="00072B1B"/>
    <w:rsid w:val="00082440"/>
    <w:rsid w:val="00084682"/>
    <w:rsid w:val="00087236"/>
    <w:rsid w:val="000908EB"/>
    <w:rsid w:val="00092F39"/>
    <w:rsid w:val="00094ADC"/>
    <w:rsid w:val="000A00C8"/>
    <w:rsid w:val="000A4731"/>
    <w:rsid w:val="000A4B5D"/>
    <w:rsid w:val="000A4DA4"/>
    <w:rsid w:val="000A5361"/>
    <w:rsid w:val="000C1666"/>
    <w:rsid w:val="000C3B76"/>
    <w:rsid w:val="000C3F4A"/>
    <w:rsid w:val="000C5A51"/>
    <w:rsid w:val="000D5447"/>
    <w:rsid w:val="000F2068"/>
    <w:rsid w:val="000F51A5"/>
    <w:rsid w:val="001042E8"/>
    <w:rsid w:val="00106F03"/>
    <w:rsid w:val="00122C95"/>
    <w:rsid w:val="00123EA6"/>
    <w:rsid w:val="00125940"/>
    <w:rsid w:val="00127C17"/>
    <w:rsid w:val="00132668"/>
    <w:rsid w:val="00157993"/>
    <w:rsid w:val="00160D56"/>
    <w:rsid w:val="00171F4E"/>
    <w:rsid w:val="0017719B"/>
    <w:rsid w:val="00181C91"/>
    <w:rsid w:val="00182157"/>
    <w:rsid w:val="00194894"/>
    <w:rsid w:val="001A5FFA"/>
    <w:rsid w:val="001A6D42"/>
    <w:rsid w:val="001A7FFD"/>
    <w:rsid w:val="001B2DFD"/>
    <w:rsid w:val="001B3C10"/>
    <w:rsid w:val="001B57A6"/>
    <w:rsid w:val="001C023B"/>
    <w:rsid w:val="001C04B3"/>
    <w:rsid w:val="001C2029"/>
    <w:rsid w:val="001C37C2"/>
    <w:rsid w:val="001D1E09"/>
    <w:rsid w:val="001D3251"/>
    <w:rsid w:val="001D5E2F"/>
    <w:rsid w:val="001E3FAB"/>
    <w:rsid w:val="001E61E7"/>
    <w:rsid w:val="001F583B"/>
    <w:rsid w:val="001F6A67"/>
    <w:rsid w:val="00203367"/>
    <w:rsid w:val="00203935"/>
    <w:rsid w:val="00207C4E"/>
    <w:rsid w:val="002214E3"/>
    <w:rsid w:val="0022249E"/>
    <w:rsid w:val="002227A0"/>
    <w:rsid w:val="00233325"/>
    <w:rsid w:val="0023407C"/>
    <w:rsid w:val="002401C2"/>
    <w:rsid w:val="00243AEC"/>
    <w:rsid w:val="002450B6"/>
    <w:rsid w:val="00251BCD"/>
    <w:rsid w:val="002542CD"/>
    <w:rsid w:val="00284FD1"/>
    <w:rsid w:val="002879B6"/>
    <w:rsid w:val="00291787"/>
    <w:rsid w:val="00296B7D"/>
    <w:rsid w:val="002A6824"/>
    <w:rsid w:val="002A7047"/>
    <w:rsid w:val="002B122B"/>
    <w:rsid w:val="002B4853"/>
    <w:rsid w:val="002C2CAB"/>
    <w:rsid w:val="002C6087"/>
    <w:rsid w:val="002C7234"/>
    <w:rsid w:val="002C742C"/>
    <w:rsid w:val="002C7995"/>
    <w:rsid w:val="002D0E97"/>
    <w:rsid w:val="002D75DF"/>
    <w:rsid w:val="002E3761"/>
    <w:rsid w:val="002E5B3A"/>
    <w:rsid w:val="002F4956"/>
    <w:rsid w:val="002F6398"/>
    <w:rsid w:val="00301CEB"/>
    <w:rsid w:val="00306A17"/>
    <w:rsid w:val="003137E4"/>
    <w:rsid w:val="00317075"/>
    <w:rsid w:val="003219FD"/>
    <w:rsid w:val="0033621B"/>
    <w:rsid w:val="00344A18"/>
    <w:rsid w:val="00353681"/>
    <w:rsid w:val="00353F5C"/>
    <w:rsid w:val="00362397"/>
    <w:rsid w:val="00363884"/>
    <w:rsid w:val="0037202F"/>
    <w:rsid w:val="00374286"/>
    <w:rsid w:val="0038306E"/>
    <w:rsid w:val="0038312B"/>
    <w:rsid w:val="003842F1"/>
    <w:rsid w:val="00385B1C"/>
    <w:rsid w:val="00386174"/>
    <w:rsid w:val="0038689E"/>
    <w:rsid w:val="00390991"/>
    <w:rsid w:val="0039157C"/>
    <w:rsid w:val="003A0FFD"/>
    <w:rsid w:val="003A41B6"/>
    <w:rsid w:val="003A6C63"/>
    <w:rsid w:val="003A72E8"/>
    <w:rsid w:val="003B15D0"/>
    <w:rsid w:val="003B34C2"/>
    <w:rsid w:val="003C31EB"/>
    <w:rsid w:val="003C435C"/>
    <w:rsid w:val="003C4559"/>
    <w:rsid w:val="003D1FAE"/>
    <w:rsid w:val="003E0895"/>
    <w:rsid w:val="003E4359"/>
    <w:rsid w:val="003E7363"/>
    <w:rsid w:val="003F72E4"/>
    <w:rsid w:val="00402C5B"/>
    <w:rsid w:val="00405967"/>
    <w:rsid w:val="004139C8"/>
    <w:rsid w:val="004207C3"/>
    <w:rsid w:val="00425E49"/>
    <w:rsid w:val="004300AD"/>
    <w:rsid w:val="00433518"/>
    <w:rsid w:val="004376E8"/>
    <w:rsid w:val="00437983"/>
    <w:rsid w:val="00443377"/>
    <w:rsid w:val="00444BF2"/>
    <w:rsid w:val="00451705"/>
    <w:rsid w:val="004554CA"/>
    <w:rsid w:val="00462579"/>
    <w:rsid w:val="004628BC"/>
    <w:rsid w:val="004638A9"/>
    <w:rsid w:val="00470CF8"/>
    <w:rsid w:val="004729D7"/>
    <w:rsid w:val="00480BE2"/>
    <w:rsid w:val="00495F48"/>
    <w:rsid w:val="004B15E9"/>
    <w:rsid w:val="004B40C8"/>
    <w:rsid w:val="004B7652"/>
    <w:rsid w:val="004C2653"/>
    <w:rsid w:val="004D1E6F"/>
    <w:rsid w:val="004D1EDB"/>
    <w:rsid w:val="004D5F61"/>
    <w:rsid w:val="004D636C"/>
    <w:rsid w:val="004D7824"/>
    <w:rsid w:val="004E27CA"/>
    <w:rsid w:val="004F0542"/>
    <w:rsid w:val="004F30A3"/>
    <w:rsid w:val="0050421C"/>
    <w:rsid w:val="0050650A"/>
    <w:rsid w:val="00510A08"/>
    <w:rsid w:val="00512394"/>
    <w:rsid w:val="00513FC0"/>
    <w:rsid w:val="00514CB6"/>
    <w:rsid w:val="00521F9D"/>
    <w:rsid w:val="0052729E"/>
    <w:rsid w:val="005278BB"/>
    <w:rsid w:val="00540F7F"/>
    <w:rsid w:val="00545CEB"/>
    <w:rsid w:val="005462C5"/>
    <w:rsid w:val="005468A8"/>
    <w:rsid w:val="005511BE"/>
    <w:rsid w:val="0056793F"/>
    <w:rsid w:val="00570FA1"/>
    <w:rsid w:val="00572AB2"/>
    <w:rsid w:val="0058441F"/>
    <w:rsid w:val="00590D20"/>
    <w:rsid w:val="00594865"/>
    <w:rsid w:val="005959EE"/>
    <w:rsid w:val="005A08CC"/>
    <w:rsid w:val="005A3DC1"/>
    <w:rsid w:val="005B5D60"/>
    <w:rsid w:val="005C6F6F"/>
    <w:rsid w:val="005D09AA"/>
    <w:rsid w:val="005D7D94"/>
    <w:rsid w:val="005E09D2"/>
    <w:rsid w:val="005E4B61"/>
    <w:rsid w:val="005E7A9C"/>
    <w:rsid w:val="005F01F0"/>
    <w:rsid w:val="005F0F60"/>
    <w:rsid w:val="0060052E"/>
    <w:rsid w:val="006074C9"/>
    <w:rsid w:val="00617259"/>
    <w:rsid w:val="00624038"/>
    <w:rsid w:val="00630AA7"/>
    <w:rsid w:val="00633424"/>
    <w:rsid w:val="00634E6F"/>
    <w:rsid w:val="00644FFC"/>
    <w:rsid w:val="006472D2"/>
    <w:rsid w:val="00653546"/>
    <w:rsid w:val="00656754"/>
    <w:rsid w:val="00667E93"/>
    <w:rsid w:val="006724FD"/>
    <w:rsid w:val="00677224"/>
    <w:rsid w:val="00680229"/>
    <w:rsid w:val="00681063"/>
    <w:rsid w:val="00690980"/>
    <w:rsid w:val="006921B4"/>
    <w:rsid w:val="0069505F"/>
    <w:rsid w:val="00696224"/>
    <w:rsid w:val="006969B9"/>
    <w:rsid w:val="0069718E"/>
    <w:rsid w:val="006A7923"/>
    <w:rsid w:val="006B14D2"/>
    <w:rsid w:val="006B55C4"/>
    <w:rsid w:val="006C4664"/>
    <w:rsid w:val="006C55F3"/>
    <w:rsid w:val="006C722D"/>
    <w:rsid w:val="006D5341"/>
    <w:rsid w:val="006E6D23"/>
    <w:rsid w:val="006E77C8"/>
    <w:rsid w:val="006F2A8F"/>
    <w:rsid w:val="006F6971"/>
    <w:rsid w:val="0070112D"/>
    <w:rsid w:val="007061D3"/>
    <w:rsid w:val="0071528F"/>
    <w:rsid w:val="0071600D"/>
    <w:rsid w:val="007201C9"/>
    <w:rsid w:val="00721C03"/>
    <w:rsid w:val="00723503"/>
    <w:rsid w:val="007330DE"/>
    <w:rsid w:val="007423E3"/>
    <w:rsid w:val="00746AD1"/>
    <w:rsid w:val="00747738"/>
    <w:rsid w:val="007575E1"/>
    <w:rsid w:val="00764D61"/>
    <w:rsid w:val="00770034"/>
    <w:rsid w:val="00775C8A"/>
    <w:rsid w:val="007778A6"/>
    <w:rsid w:val="00782A9A"/>
    <w:rsid w:val="00786F16"/>
    <w:rsid w:val="00787EC1"/>
    <w:rsid w:val="00790F9F"/>
    <w:rsid w:val="0079620F"/>
    <w:rsid w:val="007A7B62"/>
    <w:rsid w:val="007B284E"/>
    <w:rsid w:val="007B2854"/>
    <w:rsid w:val="007B390A"/>
    <w:rsid w:val="007B5EF2"/>
    <w:rsid w:val="007B700E"/>
    <w:rsid w:val="007C00DD"/>
    <w:rsid w:val="007C041C"/>
    <w:rsid w:val="007C2DD9"/>
    <w:rsid w:val="007F0060"/>
    <w:rsid w:val="007F0513"/>
    <w:rsid w:val="007F1D8E"/>
    <w:rsid w:val="007F298A"/>
    <w:rsid w:val="007F2B44"/>
    <w:rsid w:val="007F79E3"/>
    <w:rsid w:val="00804D03"/>
    <w:rsid w:val="00810825"/>
    <w:rsid w:val="00814F39"/>
    <w:rsid w:val="00815124"/>
    <w:rsid w:val="00815320"/>
    <w:rsid w:val="00822AE8"/>
    <w:rsid w:val="008326A1"/>
    <w:rsid w:val="00832AEB"/>
    <w:rsid w:val="0083484D"/>
    <w:rsid w:val="008350DE"/>
    <w:rsid w:val="008353DB"/>
    <w:rsid w:val="00835886"/>
    <w:rsid w:val="00836927"/>
    <w:rsid w:val="00843FCE"/>
    <w:rsid w:val="008462E1"/>
    <w:rsid w:val="00846E62"/>
    <w:rsid w:val="00847138"/>
    <w:rsid w:val="008614E5"/>
    <w:rsid w:val="00861B27"/>
    <w:rsid w:val="00861D36"/>
    <w:rsid w:val="00863E6F"/>
    <w:rsid w:val="00865CCC"/>
    <w:rsid w:val="00877A18"/>
    <w:rsid w:val="00880B8E"/>
    <w:rsid w:val="008824C6"/>
    <w:rsid w:val="00882B8A"/>
    <w:rsid w:val="00891F40"/>
    <w:rsid w:val="0089468F"/>
    <w:rsid w:val="00894C82"/>
    <w:rsid w:val="008971E9"/>
    <w:rsid w:val="008A211B"/>
    <w:rsid w:val="008A3EFF"/>
    <w:rsid w:val="008A67C0"/>
    <w:rsid w:val="008B07FC"/>
    <w:rsid w:val="008C079C"/>
    <w:rsid w:val="008C258A"/>
    <w:rsid w:val="008C3103"/>
    <w:rsid w:val="008C3DDB"/>
    <w:rsid w:val="008C7CC5"/>
    <w:rsid w:val="008D24A5"/>
    <w:rsid w:val="008E1302"/>
    <w:rsid w:val="008E454B"/>
    <w:rsid w:val="008F2EA9"/>
    <w:rsid w:val="008F4C05"/>
    <w:rsid w:val="008F772F"/>
    <w:rsid w:val="00900313"/>
    <w:rsid w:val="00902033"/>
    <w:rsid w:val="0090654A"/>
    <w:rsid w:val="00911241"/>
    <w:rsid w:val="00911E00"/>
    <w:rsid w:val="00913329"/>
    <w:rsid w:val="00913AA2"/>
    <w:rsid w:val="00913EEF"/>
    <w:rsid w:val="00917A7E"/>
    <w:rsid w:val="00923276"/>
    <w:rsid w:val="009270E7"/>
    <w:rsid w:val="009366E8"/>
    <w:rsid w:val="00943C58"/>
    <w:rsid w:val="00946EBE"/>
    <w:rsid w:val="009504D2"/>
    <w:rsid w:val="00950BFF"/>
    <w:rsid w:val="00951C59"/>
    <w:rsid w:val="00962930"/>
    <w:rsid w:val="0096535D"/>
    <w:rsid w:val="00970348"/>
    <w:rsid w:val="009714D3"/>
    <w:rsid w:val="009766D9"/>
    <w:rsid w:val="0097743A"/>
    <w:rsid w:val="0098428C"/>
    <w:rsid w:val="00990035"/>
    <w:rsid w:val="00990CDF"/>
    <w:rsid w:val="0099536B"/>
    <w:rsid w:val="00997C0D"/>
    <w:rsid w:val="009A0DC9"/>
    <w:rsid w:val="009A226C"/>
    <w:rsid w:val="009B07BA"/>
    <w:rsid w:val="009B128E"/>
    <w:rsid w:val="009B18A0"/>
    <w:rsid w:val="009B3172"/>
    <w:rsid w:val="009B465A"/>
    <w:rsid w:val="009B55D4"/>
    <w:rsid w:val="009B57D3"/>
    <w:rsid w:val="009B5F8A"/>
    <w:rsid w:val="009B7F96"/>
    <w:rsid w:val="009C1D9E"/>
    <w:rsid w:val="009C73DF"/>
    <w:rsid w:val="009D4293"/>
    <w:rsid w:val="009F0F64"/>
    <w:rsid w:val="00A00B19"/>
    <w:rsid w:val="00A02979"/>
    <w:rsid w:val="00A04958"/>
    <w:rsid w:val="00A07639"/>
    <w:rsid w:val="00A2799A"/>
    <w:rsid w:val="00A3183C"/>
    <w:rsid w:val="00A35354"/>
    <w:rsid w:val="00A42B9B"/>
    <w:rsid w:val="00A557DC"/>
    <w:rsid w:val="00A610BD"/>
    <w:rsid w:val="00A667F5"/>
    <w:rsid w:val="00A67D01"/>
    <w:rsid w:val="00A72866"/>
    <w:rsid w:val="00A74301"/>
    <w:rsid w:val="00A7663C"/>
    <w:rsid w:val="00AB6DC6"/>
    <w:rsid w:val="00AB7FE5"/>
    <w:rsid w:val="00AD4AA2"/>
    <w:rsid w:val="00AD5AAA"/>
    <w:rsid w:val="00AF3441"/>
    <w:rsid w:val="00B00EFB"/>
    <w:rsid w:val="00B01F2A"/>
    <w:rsid w:val="00B155B6"/>
    <w:rsid w:val="00B210EB"/>
    <w:rsid w:val="00B41B36"/>
    <w:rsid w:val="00B44A4C"/>
    <w:rsid w:val="00B45B99"/>
    <w:rsid w:val="00B5001E"/>
    <w:rsid w:val="00B55C81"/>
    <w:rsid w:val="00B6036F"/>
    <w:rsid w:val="00B63204"/>
    <w:rsid w:val="00B63931"/>
    <w:rsid w:val="00B80AEA"/>
    <w:rsid w:val="00B83DC8"/>
    <w:rsid w:val="00B84E6E"/>
    <w:rsid w:val="00B8508E"/>
    <w:rsid w:val="00B8759F"/>
    <w:rsid w:val="00B87D59"/>
    <w:rsid w:val="00B90308"/>
    <w:rsid w:val="00B92F16"/>
    <w:rsid w:val="00B94CE1"/>
    <w:rsid w:val="00B9538F"/>
    <w:rsid w:val="00B9559F"/>
    <w:rsid w:val="00B9733A"/>
    <w:rsid w:val="00BA39E4"/>
    <w:rsid w:val="00BB016D"/>
    <w:rsid w:val="00BB0875"/>
    <w:rsid w:val="00BB207C"/>
    <w:rsid w:val="00BB336E"/>
    <w:rsid w:val="00BC20BA"/>
    <w:rsid w:val="00BC723A"/>
    <w:rsid w:val="00BD5B3E"/>
    <w:rsid w:val="00BF0913"/>
    <w:rsid w:val="00BF2E8A"/>
    <w:rsid w:val="00BF37AA"/>
    <w:rsid w:val="00BF55A3"/>
    <w:rsid w:val="00BF5D7A"/>
    <w:rsid w:val="00C0473E"/>
    <w:rsid w:val="00C05612"/>
    <w:rsid w:val="00C07B90"/>
    <w:rsid w:val="00C1721B"/>
    <w:rsid w:val="00C26A6B"/>
    <w:rsid w:val="00C2712C"/>
    <w:rsid w:val="00C407C1"/>
    <w:rsid w:val="00C432EF"/>
    <w:rsid w:val="00C45646"/>
    <w:rsid w:val="00C467A9"/>
    <w:rsid w:val="00C47680"/>
    <w:rsid w:val="00C5146D"/>
    <w:rsid w:val="00C55A4C"/>
    <w:rsid w:val="00C62C2E"/>
    <w:rsid w:val="00C63DEC"/>
    <w:rsid w:val="00C641D8"/>
    <w:rsid w:val="00C64C40"/>
    <w:rsid w:val="00C7377B"/>
    <w:rsid w:val="00C7418D"/>
    <w:rsid w:val="00C82BDA"/>
    <w:rsid w:val="00C91EB4"/>
    <w:rsid w:val="00C952E9"/>
    <w:rsid w:val="00CA53DA"/>
    <w:rsid w:val="00CA60AA"/>
    <w:rsid w:val="00CB06A5"/>
    <w:rsid w:val="00CB4123"/>
    <w:rsid w:val="00CB479E"/>
    <w:rsid w:val="00CD49AE"/>
    <w:rsid w:val="00CE1417"/>
    <w:rsid w:val="00CE2C4A"/>
    <w:rsid w:val="00CE371B"/>
    <w:rsid w:val="00CF01EC"/>
    <w:rsid w:val="00CF2B83"/>
    <w:rsid w:val="00D02957"/>
    <w:rsid w:val="00D07545"/>
    <w:rsid w:val="00D1120A"/>
    <w:rsid w:val="00D13E46"/>
    <w:rsid w:val="00D16756"/>
    <w:rsid w:val="00D25CE8"/>
    <w:rsid w:val="00D32379"/>
    <w:rsid w:val="00D36085"/>
    <w:rsid w:val="00D4248E"/>
    <w:rsid w:val="00D47237"/>
    <w:rsid w:val="00D54F9B"/>
    <w:rsid w:val="00D55F04"/>
    <w:rsid w:val="00D5615F"/>
    <w:rsid w:val="00D578C7"/>
    <w:rsid w:val="00D672C1"/>
    <w:rsid w:val="00D77283"/>
    <w:rsid w:val="00D77E5E"/>
    <w:rsid w:val="00D813F4"/>
    <w:rsid w:val="00D8180B"/>
    <w:rsid w:val="00D92EC4"/>
    <w:rsid w:val="00DA0EA6"/>
    <w:rsid w:val="00DB3304"/>
    <w:rsid w:val="00DB4017"/>
    <w:rsid w:val="00DB62A0"/>
    <w:rsid w:val="00DB784F"/>
    <w:rsid w:val="00DC10D3"/>
    <w:rsid w:val="00DD6535"/>
    <w:rsid w:val="00DE05FA"/>
    <w:rsid w:val="00DE2964"/>
    <w:rsid w:val="00DE3337"/>
    <w:rsid w:val="00DE6AD6"/>
    <w:rsid w:val="00E03D7D"/>
    <w:rsid w:val="00E15D25"/>
    <w:rsid w:val="00E24038"/>
    <w:rsid w:val="00E306E4"/>
    <w:rsid w:val="00E32778"/>
    <w:rsid w:val="00E4165A"/>
    <w:rsid w:val="00E5020B"/>
    <w:rsid w:val="00E5193B"/>
    <w:rsid w:val="00E611DA"/>
    <w:rsid w:val="00E63F47"/>
    <w:rsid w:val="00E7653A"/>
    <w:rsid w:val="00E907EC"/>
    <w:rsid w:val="00E91798"/>
    <w:rsid w:val="00E92545"/>
    <w:rsid w:val="00E92C3E"/>
    <w:rsid w:val="00E9779D"/>
    <w:rsid w:val="00EA047B"/>
    <w:rsid w:val="00EA0555"/>
    <w:rsid w:val="00EA290E"/>
    <w:rsid w:val="00EA3CF5"/>
    <w:rsid w:val="00EB482A"/>
    <w:rsid w:val="00EB64C9"/>
    <w:rsid w:val="00EB69D2"/>
    <w:rsid w:val="00EB7826"/>
    <w:rsid w:val="00EC0858"/>
    <w:rsid w:val="00EC279D"/>
    <w:rsid w:val="00EC66C2"/>
    <w:rsid w:val="00ED758B"/>
    <w:rsid w:val="00ED7FE0"/>
    <w:rsid w:val="00EE34FF"/>
    <w:rsid w:val="00EE3A1A"/>
    <w:rsid w:val="00EE3CFA"/>
    <w:rsid w:val="00EE4C61"/>
    <w:rsid w:val="00EE6FC6"/>
    <w:rsid w:val="00EF2701"/>
    <w:rsid w:val="00EF6BF2"/>
    <w:rsid w:val="00F0042B"/>
    <w:rsid w:val="00F02D19"/>
    <w:rsid w:val="00F03F98"/>
    <w:rsid w:val="00F043E0"/>
    <w:rsid w:val="00F11803"/>
    <w:rsid w:val="00F15AC0"/>
    <w:rsid w:val="00F16727"/>
    <w:rsid w:val="00F20C11"/>
    <w:rsid w:val="00F24245"/>
    <w:rsid w:val="00F26557"/>
    <w:rsid w:val="00F30F9F"/>
    <w:rsid w:val="00F35D2B"/>
    <w:rsid w:val="00F36C9D"/>
    <w:rsid w:val="00F3745A"/>
    <w:rsid w:val="00F404D4"/>
    <w:rsid w:val="00F53648"/>
    <w:rsid w:val="00F731F5"/>
    <w:rsid w:val="00F8561A"/>
    <w:rsid w:val="00F938DA"/>
    <w:rsid w:val="00F94EC5"/>
    <w:rsid w:val="00FA0555"/>
    <w:rsid w:val="00FA3367"/>
    <w:rsid w:val="00FA36CF"/>
    <w:rsid w:val="00FA5B98"/>
    <w:rsid w:val="00FB65BF"/>
    <w:rsid w:val="00FD040E"/>
    <w:rsid w:val="00FD1C37"/>
    <w:rsid w:val="00FD4E36"/>
    <w:rsid w:val="00FD5B64"/>
    <w:rsid w:val="00FE127C"/>
    <w:rsid w:val="00FF19B1"/>
    <w:rsid w:val="00FF6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68"/>
    <w:pPr>
      <w:spacing w:before="160" w:after="120" w:line="360" w:lineRule="auto"/>
      <w:ind w:firstLine="709"/>
    </w:pPr>
    <w:rPr>
      <w:sz w:val="28"/>
    </w:rPr>
  </w:style>
  <w:style w:type="paragraph" w:styleId="Ttulo1">
    <w:name w:val="heading 1"/>
    <w:basedOn w:val="Ttulo"/>
    <w:next w:val="Normal"/>
    <w:link w:val="Ttulo1Car"/>
    <w:autoRedefine/>
    <w:uiPriority w:val="9"/>
    <w:qFormat/>
    <w:rsid w:val="00004AFA"/>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04AF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BF5D7A"/>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BF5D7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5001E"/>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7539">
      <w:bodyDiv w:val="1"/>
      <w:marLeft w:val="0"/>
      <w:marRight w:val="0"/>
      <w:marTop w:val="0"/>
      <w:marBottom w:val="0"/>
      <w:divBdr>
        <w:top w:val="none" w:sz="0" w:space="0" w:color="auto"/>
        <w:left w:val="none" w:sz="0" w:space="0" w:color="auto"/>
        <w:bottom w:val="none" w:sz="0" w:space="0" w:color="auto"/>
        <w:right w:val="none" w:sz="0" w:space="0" w:color="auto"/>
      </w:divBdr>
      <w:divsChild>
        <w:div w:id="432438234">
          <w:marLeft w:val="0"/>
          <w:marRight w:val="0"/>
          <w:marTop w:val="0"/>
          <w:marBottom w:val="0"/>
          <w:divBdr>
            <w:top w:val="none" w:sz="0" w:space="0" w:color="auto"/>
            <w:left w:val="none" w:sz="0" w:space="0" w:color="auto"/>
            <w:bottom w:val="none" w:sz="0" w:space="0" w:color="auto"/>
            <w:right w:val="none" w:sz="0" w:space="0" w:color="auto"/>
          </w:divBdr>
          <w:divsChild>
            <w:div w:id="1608543430">
              <w:marLeft w:val="0"/>
              <w:marRight w:val="0"/>
              <w:marTop w:val="0"/>
              <w:marBottom w:val="0"/>
              <w:divBdr>
                <w:top w:val="none" w:sz="0" w:space="0" w:color="auto"/>
                <w:left w:val="none" w:sz="0" w:space="0" w:color="auto"/>
                <w:bottom w:val="none" w:sz="0" w:space="0" w:color="auto"/>
                <w:right w:val="none" w:sz="0" w:space="0" w:color="auto"/>
              </w:divBdr>
              <w:divsChild>
                <w:div w:id="634218117">
                  <w:marLeft w:val="0"/>
                  <w:marRight w:val="0"/>
                  <w:marTop w:val="0"/>
                  <w:marBottom w:val="0"/>
                  <w:divBdr>
                    <w:top w:val="none" w:sz="0" w:space="0" w:color="auto"/>
                    <w:left w:val="none" w:sz="0" w:space="0" w:color="auto"/>
                    <w:bottom w:val="none" w:sz="0" w:space="0" w:color="auto"/>
                    <w:right w:val="none" w:sz="0" w:space="0" w:color="auto"/>
                  </w:divBdr>
                </w:div>
                <w:div w:id="381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34">
          <w:marLeft w:val="0"/>
          <w:marRight w:val="0"/>
          <w:marTop w:val="0"/>
          <w:marBottom w:val="0"/>
          <w:divBdr>
            <w:top w:val="none" w:sz="0" w:space="0" w:color="auto"/>
            <w:left w:val="none" w:sz="0" w:space="0" w:color="auto"/>
            <w:bottom w:val="none" w:sz="0" w:space="0" w:color="auto"/>
            <w:right w:val="none" w:sz="0" w:space="0" w:color="auto"/>
          </w:divBdr>
          <w:divsChild>
            <w:div w:id="2112509273">
              <w:marLeft w:val="0"/>
              <w:marRight w:val="0"/>
              <w:marTop w:val="0"/>
              <w:marBottom w:val="0"/>
              <w:divBdr>
                <w:top w:val="none" w:sz="0" w:space="0" w:color="auto"/>
                <w:left w:val="none" w:sz="0" w:space="0" w:color="auto"/>
                <w:bottom w:val="none" w:sz="0" w:space="0" w:color="auto"/>
                <w:right w:val="none" w:sz="0" w:space="0" w:color="auto"/>
              </w:divBdr>
              <w:divsChild>
                <w:div w:id="219753430">
                  <w:marLeft w:val="0"/>
                  <w:marRight w:val="0"/>
                  <w:marTop w:val="0"/>
                  <w:marBottom w:val="0"/>
                  <w:divBdr>
                    <w:top w:val="none" w:sz="0" w:space="0" w:color="auto"/>
                    <w:left w:val="none" w:sz="0" w:space="0" w:color="auto"/>
                    <w:bottom w:val="none" w:sz="0" w:space="0" w:color="auto"/>
                    <w:right w:val="none" w:sz="0" w:space="0" w:color="auto"/>
                  </w:divBdr>
                </w:div>
                <w:div w:id="1078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78">
          <w:marLeft w:val="0"/>
          <w:marRight w:val="0"/>
          <w:marTop w:val="0"/>
          <w:marBottom w:val="0"/>
          <w:divBdr>
            <w:top w:val="none" w:sz="0" w:space="0" w:color="auto"/>
            <w:left w:val="none" w:sz="0" w:space="0" w:color="auto"/>
            <w:bottom w:val="none" w:sz="0" w:space="0" w:color="auto"/>
            <w:right w:val="none" w:sz="0" w:space="0" w:color="auto"/>
          </w:divBdr>
          <w:divsChild>
            <w:div w:id="2012829813">
              <w:marLeft w:val="0"/>
              <w:marRight w:val="0"/>
              <w:marTop w:val="0"/>
              <w:marBottom w:val="0"/>
              <w:divBdr>
                <w:top w:val="none" w:sz="0" w:space="0" w:color="auto"/>
                <w:left w:val="none" w:sz="0" w:space="0" w:color="auto"/>
                <w:bottom w:val="none" w:sz="0" w:space="0" w:color="auto"/>
                <w:right w:val="none" w:sz="0" w:space="0" w:color="auto"/>
              </w:divBdr>
              <w:divsChild>
                <w:div w:id="616105401">
                  <w:marLeft w:val="0"/>
                  <w:marRight w:val="0"/>
                  <w:marTop w:val="0"/>
                  <w:marBottom w:val="0"/>
                  <w:divBdr>
                    <w:top w:val="none" w:sz="0" w:space="0" w:color="auto"/>
                    <w:left w:val="none" w:sz="0" w:space="0" w:color="auto"/>
                    <w:bottom w:val="none" w:sz="0" w:space="0" w:color="auto"/>
                    <w:right w:val="none" w:sz="0" w:space="0" w:color="auto"/>
                  </w:divBdr>
                </w:div>
                <w:div w:id="379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48">
          <w:marLeft w:val="0"/>
          <w:marRight w:val="0"/>
          <w:marTop w:val="0"/>
          <w:marBottom w:val="0"/>
          <w:divBdr>
            <w:top w:val="none" w:sz="0" w:space="0" w:color="auto"/>
            <w:left w:val="none" w:sz="0" w:space="0" w:color="auto"/>
            <w:bottom w:val="none" w:sz="0" w:space="0" w:color="auto"/>
            <w:right w:val="none" w:sz="0" w:space="0" w:color="auto"/>
          </w:divBdr>
          <w:divsChild>
            <w:div w:id="416679992">
              <w:marLeft w:val="0"/>
              <w:marRight w:val="0"/>
              <w:marTop w:val="0"/>
              <w:marBottom w:val="0"/>
              <w:divBdr>
                <w:top w:val="none" w:sz="0" w:space="0" w:color="auto"/>
                <w:left w:val="none" w:sz="0" w:space="0" w:color="auto"/>
                <w:bottom w:val="none" w:sz="0" w:space="0" w:color="auto"/>
                <w:right w:val="none" w:sz="0" w:space="0" w:color="auto"/>
              </w:divBdr>
              <w:divsChild>
                <w:div w:id="1051462650">
                  <w:marLeft w:val="0"/>
                  <w:marRight w:val="0"/>
                  <w:marTop w:val="0"/>
                  <w:marBottom w:val="0"/>
                  <w:divBdr>
                    <w:top w:val="none" w:sz="0" w:space="0" w:color="auto"/>
                    <w:left w:val="none" w:sz="0" w:space="0" w:color="auto"/>
                    <w:bottom w:val="none" w:sz="0" w:space="0" w:color="auto"/>
                    <w:right w:val="none" w:sz="0" w:space="0" w:color="auto"/>
                  </w:divBdr>
                </w:div>
                <w:div w:id="26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345">
          <w:marLeft w:val="0"/>
          <w:marRight w:val="0"/>
          <w:marTop w:val="0"/>
          <w:marBottom w:val="0"/>
          <w:divBdr>
            <w:top w:val="none" w:sz="0" w:space="0" w:color="auto"/>
            <w:left w:val="none" w:sz="0" w:space="0" w:color="auto"/>
            <w:bottom w:val="none" w:sz="0" w:space="0" w:color="auto"/>
            <w:right w:val="none" w:sz="0" w:space="0" w:color="auto"/>
          </w:divBdr>
          <w:divsChild>
            <w:div w:id="1666130260">
              <w:marLeft w:val="0"/>
              <w:marRight w:val="0"/>
              <w:marTop w:val="0"/>
              <w:marBottom w:val="0"/>
              <w:divBdr>
                <w:top w:val="none" w:sz="0" w:space="0" w:color="auto"/>
                <w:left w:val="none" w:sz="0" w:space="0" w:color="auto"/>
                <w:bottom w:val="none" w:sz="0" w:space="0" w:color="auto"/>
                <w:right w:val="none" w:sz="0" w:space="0" w:color="auto"/>
              </w:divBdr>
              <w:divsChild>
                <w:div w:id="1376539824">
                  <w:marLeft w:val="0"/>
                  <w:marRight w:val="0"/>
                  <w:marTop w:val="0"/>
                  <w:marBottom w:val="0"/>
                  <w:divBdr>
                    <w:top w:val="none" w:sz="0" w:space="0" w:color="auto"/>
                    <w:left w:val="none" w:sz="0" w:space="0" w:color="auto"/>
                    <w:bottom w:val="none" w:sz="0" w:space="0" w:color="auto"/>
                    <w:right w:val="none" w:sz="0" w:space="0" w:color="auto"/>
                  </w:divBdr>
                </w:div>
                <w:div w:id="2003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480">
          <w:marLeft w:val="0"/>
          <w:marRight w:val="0"/>
          <w:marTop w:val="0"/>
          <w:marBottom w:val="0"/>
          <w:divBdr>
            <w:top w:val="none" w:sz="0" w:space="0" w:color="auto"/>
            <w:left w:val="none" w:sz="0" w:space="0" w:color="auto"/>
            <w:bottom w:val="none" w:sz="0" w:space="0" w:color="auto"/>
            <w:right w:val="none" w:sz="0" w:space="0" w:color="auto"/>
          </w:divBdr>
          <w:divsChild>
            <w:div w:id="1718622655">
              <w:marLeft w:val="0"/>
              <w:marRight w:val="0"/>
              <w:marTop w:val="0"/>
              <w:marBottom w:val="0"/>
              <w:divBdr>
                <w:top w:val="none" w:sz="0" w:space="0" w:color="auto"/>
                <w:left w:val="none" w:sz="0" w:space="0" w:color="auto"/>
                <w:bottom w:val="none" w:sz="0" w:space="0" w:color="auto"/>
                <w:right w:val="none" w:sz="0" w:space="0" w:color="auto"/>
              </w:divBdr>
              <w:divsChild>
                <w:div w:id="747726449">
                  <w:marLeft w:val="0"/>
                  <w:marRight w:val="0"/>
                  <w:marTop w:val="0"/>
                  <w:marBottom w:val="0"/>
                  <w:divBdr>
                    <w:top w:val="none" w:sz="0" w:space="0" w:color="auto"/>
                    <w:left w:val="none" w:sz="0" w:space="0" w:color="auto"/>
                    <w:bottom w:val="none" w:sz="0" w:space="0" w:color="auto"/>
                    <w:right w:val="none" w:sz="0" w:space="0" w:color="auto"/>
                  </w:divBdr>
                </w:div>
                <w:div w:id="796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107">
          <w:marLeft w:val="0"/>
          <w:marRight w:val="0"/>
          <w:marTop w:val="0"/>
          <w:marBottom w:val="0"/>
          <w:divBdr>
            <w:top w:val="none" w:sz="0" w:space="0" w:color="auto"/>
            <w:left w:val="none" w:sz="0" w:space="0" w:color="auto"/>
            <w:bottom w:val="none" w:sz="0" w:space="0" w:color="auto"/>
            <w:right w:val="none" w:sz="0" w:space="0" w:color="auto"/>
          </w:divBdr>
          <w:divsChild>
            <w:div w:id="1733650402">
              <w:marLeft w:val="0"/>
              <w:marRight w:val="0"/>
              <w:marTop w:val="0"/>
              <w:marBottom w:val="0"/>
              <w:divBdr>
                <w:top w:val="none" w:sz="0" w:space="0" w:color="auto"/>
                <w:left w:val="none" w:sz="0" w:space="0" w:color="auto"/>
                <w:bottom w:val="none" w:sz="0" w:space="0" w:color="auto"/>
                <w:right w:val="none" w:sz="0" w:space="0" w:color="auto"/>
              </w:divBdr>
              <w:divsChild>
                <w:div w:id="559830628">
                  <w:marLeft w:val="0"/>
                  <w:marRight w:val="0"/>
                  <w:marTop w:val="0"/>
                  <w:marBottom w:val="0"/>
                  <w:divBdr>
                    <w:top w:val="none" w:sz="0" w:space="0" w:color="auto"/>
                    <w:left w:val="none" w:sz="0" w:space="0" w:color="auto"/>
                    <w:bottom w:val="none" w:sz="0" w:space="0" w:color="auto"/>
                    <w:right w:val="none" w:sz="0" w:space="0" w:color="auto"/>
                  </w:divBdr>
                </w:div>
                <w:div w:id="181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882">
          <w:marLeft w:val="0"/>
          <w:marRight w:val="0"/>
          <w:marTop w:val="0"/>
          <w:marBottom w:val="0"/>
          <w:divBdr>
            <w:top w:val="none" w:sz="0" w:space="0" w:color="auto"/>
            <w:left w:val="none" w:sz="0" w:space="0" w:color="auto"/>
            <w:bottom w:val="none" w:sz="0" w:space="0" w:color="auto"/>
            <w:right w:val="none" w:sz="0" w:space="0" w:color="auto"/>
          </w:divBdr>
          <w:divsChild>
            <w:div w:id="819881246">
              <w:marLeft w:val="0"/>
              <w:marRight w:val="0"/>
              <w:marTop w:val="0"/>
              <w:marBottom w:val="0"/>
              <w:divBdr>
                <w:top w:val="none" w:sz="0" w:space="0" w:color="auto"/>
                <w:left w:val="none" w:sz="0" w:space="0" w:color="auto"/>
                <w:bottom w:val="none" w:sz="0" w:space="0" w:color="auto"/>
                <w:right w:val="none" w:sz="0" w:space="0" w:color="auto"/>
              </w:divBdr>
              <w:divsChild>
                <w:div w:id="551893285">
                  <w:marLeft w:val="0"/>
                  <w:marRight w:val="0"/>
                  <w:marTop w:val="0"/>
                  <w:marBottom w:val="0"/>
                  <w:divBdr>
                    <w:top w:val="none" w:sz="0" w:space="0" w:color="auto"/>
                    <w:left w:val="none" w:sz="0" w:space="0" w:color="auto"/>
                    <w:bottom w:val="none" w:sz="0" w:space="0" w:color="auto"/>
                    <w:right w:val="none" w:sz="0" w:space="0" w:color="auto"/>
                  </w:divBdr>
                </w:div>
                <w:div w:id="1310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834">
          <w:marLeft w:val="0"/>
          <w:marRight w:val="0"/>
          <w:marTop w:val="0"/>
          <w:marBottom w:val="0"/>
          <w:divBdr>
            <w:top w:val="none" w:sz="0" w:space="0" w:color="auto"/>
            <w:left w:val="none" w:sz="0" w:space="0" w:color="auto"/>
            <w:bottom w:val="none" w:sz="0" w:space="0" w:color="auto"/>
            <w:right w:val="none" w:sz="0" w:space="0" w:color="auto"/>
          </w:divBdr>
          <w:divsChild>
            <w:div w:id="1822579423">
              <w:marLeft w:val="0"/>
              <w:marRight w:val="0"/>
              <w:marTop w:val="0"/>
              <w:marBottom w:val="0"/>
              <w:divBdr>
                <w:top w:val="none" w:sz="0" w:space="0" w:color="auto"/>
                <w:left w:val="none" w:sz="0" w:space="0" w:color="auto"/>
                <w:bottom w:val="none" w:sz="0" w:space="0" w:color="auto"/>
                <w:right w:val="none" w:sz="0" w:space="0" w:color="auto"/>
              </w:divBdr>
              <w:divsChild>
                <w:div w:id="89551696">
                  <w:marLeft w:val="0"/>
                  <w:marRight w:val="0"/>
                  <w:marTop w:val="0"/>
                  <w:marBottom w:val="0"/>
                  <w:divBdr>
                    <w:top w:val="none" w:sz="0" w:space="0" w:color="auto"/>
                    <w:left w:val="none" w:sz="0" w:space="0" w:color="auto"/>
                    <w:bottom w:val="none" w:sz="0" w:space="0" w:color="auto"/>
                    <w:right w:val="none" w:sz="0" w:space="0" w:color="auto"/>
                  </w:divBdr>
                </w:div>
                <w:div w:id="1946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84">
          <w:marLeft w:val="0"/>
          <w:marRight w:val="0"/>
          <w:marTop w:val="0"/>
          <w:marBottom w:val="0"/>
          <w:divBdr>
            <w:top w:val="none" w:sz="0" w:space="0" w:color="auto"/>
            <w:left w:val="none" w:sz="0" w:space="0" w:color="auto"/>
            <w:bottom w:val="none" w:sz="0" w:space="0" w:color="auto"/>
            <w:right w:val="none" w:sz="0" w:space="0" w:color="auto"/>
          </w:divBdr>
          <w:divsChild>
            <w:div w:id="1577783178">
              <w:marLeft w:val="0"/>
              <w:marRight w:val="0"/>
              <w:marTop w:val="0"/>
              <w:marBottom w:val="0"/>
              <w:divBdr>
                <w:top w:val="none" w:sz="0" w:space="0" w:color="auto"/>
                <w:left w:val="none" w:sz="0" w:space="0" w:color="auto"/>
                <w:bottom w:val="none" w:sz="0" w:space="0" w:color="auto"/>
                <w:right w:val="none" w:sz="0" w:space="0" w:color="auto"/>
              </w:divBdr>
              <w:divsChild>
                <w:div w:id="259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5434">
      <w:bodyDiv w:val="1"/>
      <w:marLeft w:val="0"/>
      <w:marRight w:val="0"/>
      <w:marTop w:val="0"/>
      <w:marBottom w:val="0"/>
      <w:divBdr>
        <w:top w:val="none" w:sz="0" w:space="0" w:color="auto"/>
        <w:left w:val="none" w:sz="0" w:space="0" w:color="auto"/>
        <w:bottom w:val="none" w:sz="0" w:space="0" w:color="auto"/>
        <w:right w:val="none" w:sz="0" w:space="0" w:color="auto"/>
      </w:divBdr>
    </w:div>
    <w:div w:id="1079138003">
      <w:bodyDiv w:val="1"/>
      <w:marLeft w:val="0"/>
      <w:marRight w:val="0"/>
      <w:marTop w:val="0"/>
      <w:marBottom w:val="0"/>
      <w:divBdr>
        <w:top w:val="none" w:sz="0" w:space="0" w:color="auto"/>
        <w:left w:val="none" w:sz="0" w:space="0" w:color="auto"/>
        <w:bottom w:val="none" w:sz="0" w:space="0" w:color="auto"/>
        <w:right w:val="none" w:sz="0" w:space="0" w:color="auto"/>
      </w:divBdr>
    </w:div>
    <w:div w:id="1234663956">
      <w:bodyDiv w:val="1"/>
      <w:marLeft w:val="0"/>
      <w:marRight w:val="0"/>
      <w:marTop w:val="0"/>
      <w:marBottom w:val="0"/>
      <w:divBdr>
        <w:top w:val="none" w:sz="0" w:space="0" w:color="auto"/>
        <w:left w:val="none" w:sz="0" w:space="0" w:color="auto"/>
        <w:bottom w:val="none" w:sz="0" w:space="0" w:color="auto"/>
        <w:right w:val="none" w:sz="0" w:space="0" w:color="auto"/>
      </w:divBdr>
    </w:div>
    <w:div w:id="1907451057">
      <w:bodyDiv w:val="1"/>
      <w:marLeft w:val="0"/>
      <w:marRight w:val="0"/>
      <w:marTop w:val="0"/>
      <w:marBottom w:val="0"/>
      <w:divBdr>
        <w:top w:val="none" w:sz="0" w:space="0" w:color="auto"/>
        <w:left w:val="none" w:sz="0" w:space="0" w:color="auto"/>
        <w:bottom w:val="none" w:sz="0" w:space="0" w:color="auto"/>
        <w:right w:val="none" w:sz="0" w:space="0" w:color="auto"/>
      </w:divBdr>
      <w:divsChild>
        <w:div w:id="838080258">
          <w:marLeft w:val="0"/>
          <w:marRight w:val="0"/>
          <w:marTop w:val="0"/>
          <w:marBottom w:val="0"/>
          <w:divBdr>
            <w:top w:val="none" w:sz="0" w:space="0" w:color="auto"/>
            <w:left w:val="none" w:sz="0" w:space="0" w:color="auto"/>
            <w:bottom w:val="none" w:sz="0" w:space="0" w:color="auto"/>
            <w:right w:val="none" w:sz="0" w:space="0" w:color="auto"/>
          </w:divBdr>
          <w:divsChild>
            <w:div w:id="648290718">
              <w:marLeft w:val="0"/>
              <w:marRight w:val="0"/>
              <w:marTop w:val="0"/>
              <w:marBottom w:val="0"/>
              <w:divBdr>
                <w:top w:val="none" w:sz="0" w:space="0" w:color="auto"/>
                <w:left w:val="none" w:sz="0" w:space="0" w:color="auto"/>
                <w:bottom w:val="none" w:sz="0" w:space="0" w:color="auto"/>
                <w:right w:val="none" w:sz="0" w:space="0" w:color="auto"/>
              </w:divBdr>
              <w:divsChild>
                <w:div w:id="1116219926">
                  <w:marLeft w:val="0"/>
                  <w:marRight w:val="0"/>
                  <w:marTop w:val="0"/>
                  <w:marBottom w:val="0"/>
                  <w:divBdr>
                    <w:top w:val="none" w:sz="0" w:space="0" w:color="auto"/>
                    <w:left w:val="none" w:sz="0" w:space="0" w:color="auto"/>
                    <w:bottom w:val="none" w:sz="0" w:space="0" w:color="auto"/>
                    <w:right w:val="none" w:sz="0" w:space="0" w:color="auto"/>
                  </w:divBdr>
                </w:div>
                <w:div w:id="612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005">
          <w:marLeft w:val="0"/>
          <w:marRight w:val="0"/>
          <w:marTop w:val="0"/>
          <w:marBottom w:val="0"/>
          <w:divBdr>
            <w:top w:val="none" w:sz="0" w:space="0" w:color="auto"/>
            <w:left w:val="none" w:sz="0" w:space="0" w:color="auto"/>
            <w:bottom w:val="none" w:sz="0" w:space="0" w:color="auto"/>
            <w:right w:val="none" w:sz="0" w:space="0" w:color="auto"/>
          </w:divBdr>
          <w:divsChild>
            <w:div w:id="733091370">
              <w:marLeft w:val="0"/>
              <w:marRight w:val="0"/>
              <w:marTop w:val="0"/>
              <w:marBottom w:val="0"/>
              <w:divBdr>
                <w:top w:val="none" w:sz="0" w:space="0" w:color="auto"/>
                <w:left w:val="none" w:sz="0" w:space="0" w:color="auto"/>
                <w:bottom w:val="none" w:sz="0" w:space="0" w:color="auto"/>
                <w:right w:val="none" w:sz="0" w:space="0" w:color="auto"/>
              </w:divBdr>
              <w:divsChild>
                <w:div w:id="1163155355">
                  <w:marLeft w:val="0"/>
                  <w:marRight w:val="0"/>
                  <w:marTop w:val="0"/>
                  <w:marBottom w:val="0"/>
                  <w:divBdr>
                    <w:top w:val="none" w:sz="0" w:space="0" w:color="auto"/>
                    <w:left w:val="none" w:sz="0" w:space="0" w:color="auto"/>
                    <w:bottom w:val="none" w:sz="0" w:space="0" w:color="auto"/>
                    <w:right w:val="none" w:sz="0" w:space="0" w:color="auto"/>
                  </w:divBdr>
                </w:div>
                <w:div w:id="1702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049">
          <w:marLeft w:val="0"/>
          <w:marRight w:val="0"/>
          <w:marTop w:val="0"/>
          <w:marBottom w:val="0"/>
          <w:divBdr>
            <w:top w:val="none" w:sz="0" w:space="0" w:color="auto"/>
            <w:left w:val="none" w:sz="0" w:space="0" w:color="auto"/>
            <w:bottom w:val="none" w:sz="0" w:space="0" w:color="auto"/>
            <w:right w:val="none" w:sz="0" w:space="0" w:color="auto"/>
          </w:divBdr>
          <w:divsChild>
            <w:div w:id="1634209057">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
                <w:div w:id="2007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167">
          <w:marLeft w:val="0"/>
          <w:marRight w:val="0"/>
          <w:marTop w:val="0"/>
          <w:marBottom w:val="0"/>
          <w:divBdr>
            <w:top w:val="none" w:sz="0" w:space="0" w:color="auto"/>
            <w:left w:val="none" w:sz="0" w:space="0" w:color="auto"/>
            <w:bottom w:val="none" w:sz="0" w:space="0" w:color="auto"/>
            <w:right w:val="none" w:sz="0" w:space="0" w:color="auto"/>
          </w:divBdr>
          <w:divsChild>
            <w:div w:id="720861707">
              <w:marLeft w:val="0"/>
              <w:marRight w:val="0"/>
              <w:marTop w:val="0"/>
              <w:marBottom w:val="0"/>
              <w:divBdr>
                <w:top w:val="none" w:sz="0" w:space="0" w:color="auto"/>
                <w:left w:val="none" w:sz="0" w:space="0" w:color="auto"/>
                <w:bottom w:val="none" w:sz="0" w:space="0" w:color="auto"/>
                <w:right w:val="none" w:sz="0" w:space="0" w:color="auto"/>
              </w:divBdr>
              <w:divsChild>
                <w:div w:id="1153449933">
                  <w:marLeft w:val="0"/>
                  <w:marRight w:val="0"/>
                  <w:marTop w:val="0"/>
                  <w:marBottom w:val="0"/>
                  <w:divBdr>
                    <w:top w:val="none" w:sz="0" w:space="0" w:color="auto"/>
                    <w:left w:val="none" w:sz="0" w:space="0" w:color="auto"/>
                    <w:bottom w:val="none" w:sz="0" w:space="0" w:color="auto"/>
                    <w:right w:val="none" w:sz="0" w:space="0" w:color="auto"/>
                  </w:divBdr>
                </w:div>
                <w:div w:id="59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5">
          <w:marLeft w:val="0"/>
          <w:marRight w:val="0"/>
          <w:marTop w:val="0"/>
          <w:marBottom w:val="0"/>
          <w:divBdr>
            <w:top w:val="none" w:sz="0" w:space="0" w:color="auto"/>
            <w:left w:val="none" w:sz="0" w:space="0" w:color="auto"/>
            <w:bottom w:val="none" w:sz="0" w:space="0" w:color="auto"/>
            <w:right w:val="none" w:sz="0" w:space="0" w:color="auto"/>
          </w:divBdr>
          <w:divsChild>
            <w:div w:id="684282725">
              <w:marLeft w:val="0"/>
              <w:marRight w:val="0"/>
              <w:marTop w:val="0"/>
              <w:marBottom w:val="0"/>
              <w:divBdr>
                <w:top w:val="none" w:sz="0" w:space="0" w:color="auto"/>
                <w:left w:val="none" w:sz="0" w:space="0" w:color="auto"/>
                <w:bottom w:val="none" w:sz="0" w:space="0" w:color="auto"/>
                <w:right w:val="none" w:sz="0" w:space="0" w:color="auto"/>
              </w:divBdr>
              <w:divsChild>
                <w:div w:id="1523350155">
                  <w:marLeft w:val="0"/>
                  <w:marRight w:val="0"/>
                  <w:marTop w:val="0"/>
                  <w:marBottom w:val="0"/>
                  <w:divBdr>
                    <w:top w:val="none" w:sz="0" w:space="0" w:color="auto"/>
                    <w:left w:val="none" w:sz="0" w:space="0" w:color="auto"/>
                    <w:bottom w:val="none" w:sz="0" w:space="0" w:color="auto"/>
                    <w:right w:val="none" w:sz="0" w:space="0" w:color="auto"/>
                  </w:divBdr>
                </w:div>
                <w:div w:id="1706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236">
          <w:marLeft w:val="0"/>
          <w:marRight w:val="0"/>
          <w:marTop w:val="0"/>
          <w:marBottom w:val="0"/>
          <w:divBdr>
            <w:top w:val="none" w:sz="0" w:space="0" w:color="auto"/>
            <w:left w:val="none" w:sz="0" w:space="0" w:color="auto"/>
            <w:bottom w:val="none" w:sz="0" w:space="0" w:color="auto"/>
            <w:right w:val="none" w:sz="0" w:space="0" w:color="auto"/>
          </w:divBdr>
          <w:divsChild>
            <w:div w:id="315691412">
              <w:marLeft w:val="0"/>
              <w:marRight w:val="0"/>
              <w:marTop w:val="0"/>
              <w:marBottom w:val="0"/>
              <w:divBdr>
                <w:top w:val="none" w:sz="0" w:space="0" w:color="auto"/>
                <w:left w:val="none" w:sz="0" w:space="0" w:color="auto"/>
                <w:bottom w:val="none" w:sz="0" w:space="0" w:color="auto"/>
                <w:right w:val="none" w:sz="0" w:space="0" w:color="auto"/>
              </w:divBdr>
              <w:divsChild>
                <w:div w:id="2022927274">
                  <w:marLeft w:val="0"/>
                  <w:marRight w:val="0"/>
                  <w:marTop w:val="0"/>
                  <w:marBottom w:val="0"/>
                  <w:divBdr>
                    <w:top w:val="none" w:sz="0" w:space="0" w:color="auto"/>
                    <w:left w:val="none" w:sz="0" w:space="0" w:color="auto"/>
                    <w:bottom w:val="none" w:sz="0" w:space="0" w:color="auto"/>
                    <w:right w:val="none" w:sz="0" w:space="0" w:color="auto"/>
                  </w:divBdr>
                </w:div>
                <w:div w:id="1995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68">
          <w:marLeft w:val="0"/>
          <w:marRight w:val="0"/>
          <w:marTop w:val="0"/>
          <w:marBottom w:val="0"/>
          <w:divBdr>
            <w:top w:val="none" w:sz="0" w:space="0" w:color="auto"/>
            <w:left w:val="none" w:sz="0" w:space="0" w:color="auto"/>
            <w:bottom w:val="none" w:sz="0" w:space="0" w:color="auto"/>
            <w:right w:val="none" w:sz="0" w:space="0" w:color="auto"/>
          </w:divBdr>
          <w:divsChild>
            <w:div w:id="133839330">
              <w:marLeft w:val="0"/>
              <w:marRight w:val="0"/>
              <w:marTop w:val="0"/>
              <w:marBottom w:val="0"/>
              <w:divBdr>
                <w:top w:val="none" w:sz="0" w:space="0" w:color="auto"/>
                <w:left w:val="none" w:sz="0" w:space="0" w:color="auto"/>
                <w:bottom w:val="none" w:sz="0" w:space="0" w:color="auto"/>
                <w:right w:val="none" w:sz="0" w:space="0" w:color="auto"/>
              </w:divBdr>
              <w:divsChild>
                <w:div w:id="1991669536">
                  <w:marLeft w:val="0"/>
                  <w:marRight w:val="0"/>
                  <w:marTop w:val="0"/>
                  <w:marBottom w:val="0"/>
                  <w:divBdr>
                    <w:top w:val="none" w:sz="0" w:space="0" w:color="auto"/>
                    <w:left w:val="none" w:sz="0" w:space="0" w:color="auto"/>
                    <w:bottom w:val="none" w:sz="0" w:space="0" w:color="auto"/>
                    <w:right w:val="none" w:sz="0" w:space="0" w:color="auto"/>
                  </w:divBdr>
                </w:div>
                <w:div w:id="81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19">
          <w:marLeft w:val="0"/>
          <w:marRight w:val="0"/>
          <w:marTop w:val="0"/>
          <w:marBottom w:val="0"/>
          <w:divBdr>
            <w:top w:val="none" w:sz="0" w:space="0" w:color="auto"/>
            <w:left w:val="none" w:sz="0" w:space="0" w:color="auto"/>
            <w:bottom w:val="none" w:sz="0" w:space="0" w:color="auto"/>
            <w:right w:val="none" w:sz="0" w:space="0" w:color="auto"/>
          </w:divBdr>
          <w:divsChild>
            <w:div w:id="105196411">
              <w:marLeft w:val="0"/>
              <w:marRight w:val="0"/>
              <w:marTop w:val="0"/>
              <w:marBottom w:val="0"/>
              <w:divBdr>
                <w:top w:val="none" w:sz="0" w:space="0" w:color="auto"/>
                <w:left w:val="none" w:sz="0" w:space="0" w:color="auto"/>
                <w:bottom w:val="none" w:sz="0" w:space="0" w:color="auto"/>
                <w:right w:val="none" w:sz="0" w:space="0" w:color="auto"/>
              </w:divBdr>
              <w:divsChild>
                <w:div w:id="316496552">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878">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640456391">
                  <w:marLeft w:val="0"/>
                  <w:marRight w:val="0"/>
                  <w:marTop w:val="0"/>
                  <w:marBottom w:val="0"/>
                  <w:divBdr>
                    <w:top w:val="none" w:sz="0" w:space="0" w:color="auto"/>
                    <w:left w:val="none" w:sz="0" w:space="0" w:color="auto"/>
                    <w:bottom w:val="none" w:sz="0" w:space="0" w:color="auto"/>
                    <w:right w:val="none" w:sz="0" w:space="0" w:color="auto"/>
                  </w:divBdr>
                </w:div>
                <w:div w:id="1165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813">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sChild>
                <w:div w:id="1979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QgyfQ65FD-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yperlink" Target="http://www.secretariasenado.gov.co/senado/basedoc/codigo_sustantivo_trabajo.html" TargetMode="External"/><Relationship Id="rId2" Type="http://schemas.openxmlformats.org/officeDocument/2006/relationships/numbering" Target="numbering.xml"/><Relationship Id="rId16" Type="http://schemas.openxmlformats.org/officeDocument/2006/relationships/hyperlink" Target="https://www.mintrabajo.gov.co/web/empleosinfronteras/proceso-de-contratac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www.alcaldiabogota.gov.co/sisjur/normas/Norma1.jsp?i=33104" TargetMode="External"/><Relationship Id="rId23" Type="http://schemas.openxmlformats.org/officeDocument/2006/relationships/customXml" Target="../customXml/item3.xml"/><Relationship Id="rId10" Type="http://schemas.openxmlformats.org/officeDocument/2006/relationships/image" Target="media/image3.sv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Q1-uBqsqlNo"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01FA0AD3-7C7A-4760-8348-4DFD93ADC0AC}"/>
</file>

<file path=customXml/itemProps3.xml><?xml version="1.0" encoding="utf-8"?>
<ds:datastoreItem xmlns:ds="http://schemas.openxmlformats.org/officeDocument/2006/customXml" ds:itemID="{B5D30CC3-087E-4353-A16E-73FD82C14B4A}"/>
</file>

<file path=customXml/itemProps4.xml><?xml version="1.0" encoding="utf-8"?>
<ds:datastoreItem xmlns:ds="http://schemas.openxmlformats.org/officeDocument/2006/customXml" ds:itemID="{A2575328-924C-4AF0-A4FB-8003246CCBFB}"/>
</file>

<file path=docProps/app.xml><?xml version="1.0" encoding="utf-8"?>
<Properties xmlns="http://schemas.openxmlformats.org/officeDocument/2006/extended-properties" xmlns:vt="http://schemas.openxmlformats.org/officeDocument/2006/docPropsVTypes">
  <Template>Normal</Template>
  <TotalTime>2996</TotalTime>
  <Pages>1</Pages>
  <Words>2839</Words>
  <Characters>15619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Proceso de contratación del talento humano</vt:lpstr>
    </vt:vector>
  </TitlesOfParts>
  <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de contratación del talento humano</dc:title>
  <dc:subject/>
  <dc:creator>SENA</dc:creator>
  <cp:keywords>Proceso de contratación del talento humano</cp:keywords>
  <dc:description/>
  <cp:lastModifiedBy>Marcela</cp:lastModifiedBy>
  <cp:revision>225</cp:revision>
  <cp:lastPrinted>2024-10-07T15:14:00Z</cp:lastPrinted>
  <dcterms:created xsi:type="dcterms:W3CDTF">2024-03-12T02:52:00Z</dcterms:created>
  <dcterms:modified xsi:type="dcterms:W3CDTF">2024-10-07T15:14:00Z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