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35797" w:rsidRDefault="005D5A12" w14:paraId="6AF94F64" w14:textId="77777777">
      <w:pPr>
        <w:jc w:val="center"/>
        <w:rPr>
          <w:b/>
          <w:sz w:val="20"/>
          <w:szCs w:val="20"/>
        </w:rPr>
      </w:pPr>
      <w:r>
        <w:rPr>
          <w:b/>
          <w:sz w:val="20"/>
          <w:szCs w:val="20"/>
        </w:rPr>
        <w:t>FORMATO PARA EL DESARROLLO DE COMPONENTE FORMATIVO</w:t>
      </w:r>
    </w:p>
    <w:p w:rsidR="00135797" w:rsidRDefault="00135797" w14:paraId="796798C0" w14:textId="77777777">
      <w:pPr>
        <w:tabs>
          <w:tab w:val="left" w:pos="3224"/>
        </w:tabs>
        <w:rPr>
          <w:sz w:val="20"/>
          <w:szCs w:val="20"/>
        </w:rPr>
      </w:pPr>
    </w:p>
    <w:tbl>
      <w:tblPr>
        <w:tblStyle w:val="af8"/>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135797" w14:paraId="4717F560" w14:textId="77777777">
        <w:trPr>
          <w:trHeight w:val="340"/>
        </w:trPr>
        <w:tc>
          <w:tcPr>
            <w:tcW w:w="3397" w:type="dxa"/>
            <w:vAlign w:val="center"/>
          </w:tcPr>
          <w:p w:rsidR="00135797" w:rsidRDefault="005D5A12" w14:paraId="165BED79" w14:textId="77777777">
            <w:pPr>
              <w:spacing w:line="276" w:lineRule="auto"/>
              <w:rPr>
                <w:sz w:val="20"/>
                <w:szCs w:val="20"/>
              </w:rPr>
            </w:pPr>
            <w:r>
              <w:rPr>
                <w:sz w:val="20"/>
                <w:szCs w:val="20"/>
              </w:rPr>
              <w:t>PROGRAMA DE FORMACIÓN</w:t>
            </w:r>
          </w:p>
        </w:tc>
        <w:tc>
          <w:tcPr>
            <w:tcW w:w="6565" w:type="dxa"/>
            <w:vAlign w:val="center"/>
          </w:tcPr>
          <w:p w:rsidR="00135797" w:rsidRDefault="005D5A12" w14:paraId="5FB1E7D6" w14:textId="77777777">
            <w:pPr>
              <w:spacing w:line="276" w:lineRule="auto"/>
              <w:rPr>
                <w:b w:val="0"/>
                <w:color w:val="E36C09"/>
                <w:sz w:val="20"/>
                <w:szCs w:val="20"/>
              </w:rPr>
            </w:pPr>
            <w:r>
              <w:rPr>
                <w:b w:val="0"/>
                <w:sz w:val="20"/>
                <w:szCs w:val="20"/>
              </w:rPr>
              <w:t>Tecnólogo en gestión de redes de datos</w:t>
            </w:r>
          </w:p>
        </w:tc>
      </w:tr>
    </w:tbl>
    <w:p w:rsidR="00135797" w:rsidRDefault="00135797" w14:paraId="7D2D4EA5" w14:textId="77777777">
      <w:pPr>
        <w:widowControl w:val="0"/>
        <w:pBdr>
          <w:top w:val="nil"/>
          <w:left w:val="nil"/>
          <w:bottom w:val="nil"/>
          <w:right w:val="nil"/>
          <w:between w:val="nil"/>
        </w:pBdr>
        <w:rPr>
          <w:color w:val="E36C09"/>
          <w:sz w:val="20"/>
          <w:szCs w:val="20"/>
        </w:rPr>
      </w:pPr>
    </w:p>
    <w:tbl>
      <w:tblPr>
        <w:tblStyle w:val="af9"/>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2551"/>
        <w:gridCol w:w="2126"/>
        <w:gridCol w:w="3163"/>
      </w:tblGrid>
      <w:tr w:rsidR="00135797" w14:paraId="4D3F4C18" w14:textId="77777777">
        <w:trPr>
          <w:trHeight w:val="340"/>
        </w:trPr>
        <w:tc>
          <w:tcPr>
            <w:tcW w:w="2122" w:type="dxa"/>
            <w:vAlign w:val="center"/>
          </w:tcPr>
          <w:p w:rsidR="00135797" w:rsidRDefault="005D5A12" w14:paraId="4E2F09ED" w14:textId="77777777">
            <w:pPr>
              <w:spacing w:line="276" w:lineRule="auto"/>
              <w:rPr>
                <w:sz w:val="20"/>
                <w:szCs w:val="20"/>
              </w:rPr>
            </w:pPr>
            <w:r>
              <w:rPr>
                <w:sz w:val="20"/>
                <w:szCs w:val="20"/>
              </w:rPr>
              <w:t>COMPETENCIA</w:t>
            </w:r>
          </w:p>
        </w:tc>
        <w:tc>
          <w:tcPr>
            <w:tcW w:w="2551" w:type="dxa"/>
            <w:vAlign w:val="center"/>
          </w:tcPr>
          <w:p w:rsidR="00135797" w:rsidRDefault="005D5A12" w14:paraId="7D9C97D8" w14:textId="77777777">
            <w:pPr>
              <w:spacing w:line="276" w:lineRule="auto"/>
              <w:jc w:val="both"/>
              <w:rPr>
                <w:b w:val="0"/>
                <w:sz w:val="20"/>
                <w:szCs w:val="20"/>
              </w:rPr>
            </w:pPr>
            <w:r>
              <w:rPr>
                <w:b w:val="0"/>
                <w:sz w:val="20"/>
                <w:szCs w:val="20"/>
              </w:rPr>
              <w:t>220501107. Implementar red inalámbrica local según especificaciones del diseño y estándares técnicos</w:t>
            </w:r>
          </w:p>
        </w:tc>
        <w:tc>
          <w:tcPr>
            <w:tcW w:w="2126" w:type="dxa"/>
            <w:vAlign w:val="center"/>
          </w:tcPr>
          <w:p w:rsidR="00135797" w:rsidRDefault="005D5A12" w14:paraId="7B7A35FF" w14:textId="77777777">
            <w:pPr>
              <w:spacing w:line="276" w:lineRule="auto"/>
              <w:rPr>
                <w:sz w:val="20"/>
                <w:szCs w:val="20"/>
              </w:rPr>
            </w:pPr>
            <w:r>
              <w:rPr>
                <w:sz w:val="20"/>
                <w:szCs w:val="20"/>
              </w:rPr>
              <w:t xml:space="preserve">RESULTADOS DE </w:t>
            </w:r>
            <w:r>
              <w:rPr>
                <w:sz w:val="20"/>
                <w:szCs w:val="20"/>
              </w:rPr>
              <w:t>APRENDIZAJE</w:t>
            </w:r>
          </w:p>
        </w:tc>
        <w:tc>
          <w:tcPr>
            <w:tcW w:w="3163" w:type="dxa"/>
            <w:vAlign w:val="center"/>
          </w:tcPr>
          <w:p w:rsidR="00135797" w:rsidRDefault="005D5A12" w14:paraId="1A7673A5" w14:textId="77777777">
            <w:pPr>
              <w:spacing w:line="276" w:lineRule="auto"/>
              <w:jc w:val="both"/>
              <w:rPr>
                <w:b w:val="0"/>
                <w:sz w:val="20"/>
                <w:szCs w:val="20"/>
              </w:rPr>
            </w:pPr>
            <w:r>
              <w:rPr>
                <w:b w:val="0"/>
                <w:sz w:val="20"/>
                <w:szCs w:val="20"/>
              </w:rPr>
              <w:t>220501107-03. Verificar la transmisión de datos en la infraestructura inalámbrica bajo criterios y procedimientos técnicos establecidos.</w:t>
            </w:r>
          </w:p>
        </w:tc>
      </w:tr>
    </w:tbl>
    <w:p w:rsidR="00135797" w:rsidRDefault="00135797" w14:paraId="105715AE" w14:textId="77777777">
      <w:pPr>
        <w:rPr>
          <w:sz w:val="20"/>
          <w:szCs w:val="20"/>
        </w:rPr>
      </w:pPr>
    </w:p>
    <w:tbl>
      <w:tblPr>
        <w:tblStyle w:val="afa"/>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135797" w:rsidTr="08603D1C" w14:paraId="186EFFA9" w14:textId="77777777">
        <w:trPr>
          <w:trHeight w:val="340"/>
        </w:trPr>
        <w:tc>
          <w:tcPr>
            <w:tcW w:w="3397" w:type="dxa"/>
            <w:tcMar/>
            <w:vAlign w:val="center"/>
          </w:tcPr>
          <w:p w:rsidR="00135797" w:rsidRDefault="005D5A12" w14:paraId="77E76955" w14:textId="77777777">
            <w:pPr>
              <w:spacing w:line="276" w:lineRule="auto"/>
              <w:rPr>
                <w:sz w:val="20"/>
                <w:szCs w:val="20"/>
              </w:rPr>
            </w:pPr>
            <w:r>
              <w:rPr>
                <w:sz w:val="20"/>
                <w:szCs w:val="20"/>
              </w:rPr>
              <w:t>NÚMERO DEL COMPONENTE FORMATIVO</w:t>
            </w:r>
          </w:p>
        </w:tc>
        <w:tc>
          <w:tcPr>
            <w:tcW w:w="6565" w:type="dxa"/>
            <w:tcMar/>
            <w:vAlign w:val="center"/>
          </w:tcPr>
          <w:p w:rsidR="00135797" w:rsidRDefault="005D5A12" w14:paraId="03C0D9C5" w14:textId="77777777">
            <w:pPr>
              <w:spacing w:line="276" w:lineRule="auto"/>
              <w:rPr>
                <w:b w:val="0"/>
                <w:sz w:val="20"/>
                <w:szCs w:val="20"/>
              </w:rPr>
            </w:pPr>
            <w:r>
              <w:rPr>
                <w:b w:val="0"/>
                <w:sz w:val="20"/>
                <w:szCs w:val="20"/>
              </w:rPr>
              <w:t>007</w:t>
            </w:r>
          </w:p>
        </w:tc>
      </w:tr>
      <w:tr w:rsidR="00135797" w:rsidTr="08603D1C" w14:paraId="3125F2F6" w14:textId="77777777">
        <w:trPr>
          <w:trHeight w:val="340"/>
        </w:trPr>
        <w:tc>
          <w:tcPr>
            <w:tcW w:w="3397" w:type="dxa"/>
            <w:tcMar/>
            <w:vAlign w:val="center"/>
          </w:tcPr>
          <w:p w:rsidR="00135797" w:rsidRDefault="005D5A12" w14:paraId="7552A67F" w14:textId="77777777">
            <w:pPr>
              <w:spacing w:line="276" w:lineRule="auto"/>
              <w:rPr>
                <w:sz w:val="20"/>
                <w:szCs w:val="20"/>
              </w:rPr>
            </w:pPr>
            <w:r>
              <w:rPr>
                <w:sz w:val="20"/>
                <w:szCs w:val="20"/>
              </w:rPr>
              <w:t>NOMBRE DEL COMPONENTE FORMATIVO</w:t>
            </w:r>
          </w:p>
        </w:tc>
        <w:tc>
          <w:tcPr>
            <w:tcW w:w="6565" w:type="dxa"/>
            <w:tcMar/>
            <w:vAlign w:val="center"/>
          </w:tcPr>
          <w:p w:rsidR="00135797" w:rsidRDefault="005D5A12" w14:paraId="7ECA4780" w14:textId="2E8166FA">
            <w:pPr>
              <w:spacing w:line="276" w:lineRule="auto"/>
              <w:rPr>
                <w:b w:val="0"/>
                <w:sz w:val="20"/>
                <w:szCs w:val="20"/>
              </w:rPr>
            </w:pPr>
            <w:r>
              <w:rPr>
                <w:b w:val="0"/>
                <w:sz w:val="20"/>
                <w:szCs w:val="20"/>
              </w:rPr>
              <w:t>Verificación</w:t>
            </w:r>
            <w:r w:rsidR="00D03096">
              <w:rPr>
                <w:b w:val="0"/>
                <w:sz w:val="20"/>
                <w:szCs w:val="20"/>
              </w:rPr>
              <w:t xml:space="preserve"> /</w:t>
            </w:r>
            <w:r>
              <w:rPr>
                <w:b w:val="0"/>
                <w:sz w:val="20"/>
                <w:szCs w:val="20"/>
              </w:rPr>
              <w:t xml:space="preserve"> transmisión de datos</w:t>
            </w:r>
          </w:p>
        </w:tc>
      </w:tr>
      <w:tr w:rsidR="00135797" w:rsidTr="08603D1C" w14:paraId="7BCDF3C1" w14:textId="77777777">
        <w:trPr>
          <w:trHeight w:val="340"/>
        </w:trPr>
        <w:tc>
          <w:tcPr>
            <w:tcW w:w="3397" w:type="dxa"/>
            <w:tcMar/>
            <w:vAlign w:val="center"/>
          </w:tcPr>
          <w:p w:rsidR="00135797" w:rsidRDefault="005D5A12" w14:paraId="17E68BC8" w14:textId="77777777">
            <w:pPr>
              <w:spacing w:line="276" w:lineRule="auto"/>
              <w:rPr>
                <w:sz w:val="20"/>
                <w:szCs w:val="20"/>
              </w:rPr>
            </w:pPr>
            <w:r>
              <w:rPr>
                <w:sz w:val="20"/>
                <w:szCs w:val="20"/>
              </w:rPr>
              <w:t>BREVE DESCRIPCIÓN</w:t>
            </w:r>
          </w:p>
        </w:tc>
        <w:tc>
          <w:tcPr>
            <w:tcW w:w="6565" w:type="dxa"/>
            <w:tcMar/>
            <w:vAlign w:val="center"/>
          </w:tcPr>
          <w:p w:rsidR="00135797" w:rsidRDefault="00D03096" w14:paraId="028D24EB" w14:textId="41065896">
            <w:pPr>
              <w:spacing w:line="276" w:lineRule="auto"/>
              <w:rPr>
                <w:b w:val="0"/>
                <w:bCs w:val="0"/>
                <w:sz w:val="20"/>
                <w:szCs w:val="20"/>
              </w:rPr>
            </w:pPr>
            <w:r w:rsidRPr="08603D1C" w:rsidR="00D03096">
              <w:rPr>
                <w:b w:val="0"/>
                <w:bCs w:val="0"/>
                <w:sz w:val="20"/>
                <w:szCs w:val="20"/>
              </w:rPr>
              <w:t xml:space="preserve">Este componente formativo, aborda generalidades y aspectos clave sobre el proceso de verificación / transmisión de datos, la comprobación del flujo de información sobre la infraestructura inalámbrica y otras acciones conexas. Co su estudio responsable, el aprendiz estará </w:t>
            </w:r>
            <w:r w:rsidRPr="08603D1C" w:rsidR="002A0CCC">
              <w:rPr>
                <w:b w:val="0"/>
                <w:bCs w:val="0"/>
                <w:sz w:val="20"/>
                <w:szCs w:val="20"/>
              </w:rPr>
              <w:t>se afianzará en: medios inalámbricos, estándares de transmisión, seguridad en la red, m</w:t>
            </w:r>
            <w:r w:rsidRPr="08603D1C" w:rsidR="03FE53FB">
              <w:rPr>
                <w:b w:val="0"/>
                <w:bCs w:val="0"/>
                <w:sz w:val="20"/>
                <w:szCs w:val="20"/>
              </w:rPr>
              <w:t>edios</w:t>
            </w:r>
            <w:r w:rsidRPr="08603D1C" w:rsidR="002A0CCC">
              <w:rPr>
                <w:b w:val="0"/>
                <w:bCs w:val="0"/>
                <w:sz w:val="20"/>
                <w:szCs w:val="20"/>
              </w:rPr>
              <w:t xml:space="preserve"> y métodos de funcionamiento, entre otros.</w:t>
            </w:r>
          </w:p>
        </w:tc>
      </w:tr>
      <w:tr w:rsidR="00135797" w:rsidTr="08603D1C" w14:paraId="047EB800" w14:textId="77777777">
        <w:trPr>
          <w:trHeight w:val="340"/>
        </w:trPr>
        <w:tc>
          <w:tcPr>
            <w:tcW w:w="3397" w:type="dxa"/>
            <w:tcMar/>
            <w:vAlign w:val="center"/>
          </w:tcPr>
          <w:p w:rsidR="00135797" w:rsidRDefault="005D5A12" w14:paraId="270D2FA6" w14:textId="77777777">
            <w:pPr>
              <w:spacing w:line="276" w:lineRule="auto"/>
              <w:rPr>
                <w:sz w:val="20"/>
                <w:szCs w:val="20"/>
              </w:rPr>
            </w:pPr>
            <w:r>
              <w:rPr>
                <w:sz w:val="20"/>
                <w:szCs w:val="20"/>
              </w:rPr>
              <w:t>PALABRAS CLAVE</w:t>
            </w:r>
          </w:p>
        </w:tc>
        <w:tc>
          <w:tcPr>
            <w:tcW w:w="6565" w:type="dxa"/>
            <w:tcMar/>
            <w:vAlign w:val="center"/>
          </w:tcPr>
          <w:p w:rsidR="00135797" w:rsidRDefault="002A0CCC" w14:paraId="3FE9B983" w14:textId="7227A029">
            <w:pPr>
              <w:spacing w:line="276" w:lineRule="auto"/>
              <w:rPr>
                <w:b w:val="0"/>
                <w:sz w:val="20"/>
                <w:szCs w:val="20"/>
              </w:rPr>
            </w:pPr>
            <w:r>
              <w:rPr>
                <w:b w:val="0"/>
                <w:sz w:val="20"/>
                <w:szCs w:val="20"/>
              </w:rPr>
              <w:t>Dispositivos, información, servicios, redes, transmisión.</w:t>
            </w:r>
          </w:p>
        </w:tc>
      </w:tr>
    </w:tbl>
    <w:p w:rsidR="00135797" w:rsidRDefault="00135797" w14:paraId="0C659093" w14:textId="77777777">
      <w:pPr>
        <w:widowControl w:val="0"/>
        <w:pBdr>
          <w:top w:val="nil"/>
          <w:left w:val="nil"/>
          <w:bottom w:val="nil"/>
          <w:right w:val="nil"/>
          <w:between w:val="nil"/>
        </w:pBdr>
        <w:rPr>
          <w:sz w:val="20"/>
          <w:szCs w:val="20"/>
        </w:rPr>
      </w:pPr>
    </w:p>
    <w:tbl>
      <w:tblPr>
        <w:tblStyle w:val="afb"/>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135797" w14:paraId="6BE172A9" w14:textId="77777777">
        <w:trPr>
          <w:trHeight w:val="340"/>
        </w:trPr>
        <w:tc>
          <w:tcPr>
            <w:tcW w:w="3397" w:type="dxa"/>
            <w:vAlign w:val="center"/>
          </w:tcPr>
          <w:p w:rsidR="00135797" w:rsidRDefault="005D5A12" w14:paraId="2F681033" w14:textId="77777777">
            <w:pPr>
              <w:spacing w:line="276" w:lineRule="auto"/>
              <w:rPr>
                <w:sz w:val="20"/>
                <w:szCs w:val="20"/>
              </w:rPr>
            </w:pPr>
            <w:r>
              <w:rPr>
                <w:sz w:val="20"/>
                <w:szCs w:val="20"/>
              </w:rPr>
              <w:t>ÁREA OCUPACIONAL</w:t>
            </w:r>
          </w:p>
        </w:tc>
        <w:tc>
          <w:tcPr>
            <w:tcW w:w="6565" w:type="dxa"/>
            <w:vAlign w:val="center"/>
          </w:tcPr>
          <w:p w:rsidRPr="00587269" w:rsidR="00135797" w:rsidP="00587269" w:rsidRDefault="005D5A12" w14:paraId="79527863" w14:textId="02E53E88">
            <w:pPr>
              <w:pBdr>
                <w:top w:val="nil"/>
                <w:left w:val="nil"/>
                <w:bottom w:val="nil"/>
                <w:right w:val="nil"/>
                <w:between w:val="nil"/>
              </w:pBdr>
              <w:spacing w:line="276" w:lineRule="auto"/>
              <w:rPr>
                <w:b w:val="0"/>
                <w:color w:val="000000"/>
                <w:sz w:val="20"/>
                <w:szCs w:val="20"/>
              </w:rPr>
            </w:pPr>
            <w:r>
              <w:rPr>
                <w:b w:val="0"/>
                <w:color w:val="000000"/>
                <w:sz w:val="20"/>
                <w:szCs w:val="20"/>
              </w:rPr>
              <w:t>Ciencias naturales, aplicadas y relacionadas.</w:t>
            </w:r>
          </w:p>
        </w:tc>
      </w:tr>
      <w:tr w:rsidR="00135797" w14:paraId="1543105F" w14:textId="77777777">
        <w:trPr>
          <w:trHeight w:val="340"/>
        </w:trPr>
        <w:tc>
          <w:tcPr>
            <w:tcW w:w="3397" w:type="dxa"/>
            <w:vAlign w:val="center"/>
          </w:tcPr>
          <w:p w:rsidR="00135797" w:rsidRDefault="005D5A12" w14:paraId="42F8B19C" w14:textId="77777777">
            <w:pPr>
              <w:spacing w:line="276" w:lineRule="auto"/>
              <w:rPr>
                <w:sz w:val="20"/>
                <w:szCs w:val="20"/>
              </w:rPr>
            </w:pPr>
            <w:r>
              <w:rPr>
                <w:sz w:val="20"/>
                <w:szCs w:val="20"/>
              </w:rPr>
              <w:t>IDIOMA</w:t>
            </w:r>
          </w:p>
        </w:tc>
        <w:tc>
          <w:tcPr>
            <w:tcW w:w="6565" w:type="dxa"/>
            <w:vAlign w:val="center"/>
          </w:tcPr>
          <w:p w:rsidR="00135797" w:rsidRDefault="005D5A12" w14:paraId="59C27D05" w14:textId="77777777">
            <w:pPr>
              <w:spacing w:line="276" w:lineRule="auto"/>
              <w:rPr>
                <w:b w:val="0"/>
                <w:color w:val="E36C09"/>
                <w:sz w:val="20"/>
                <w:szCs w:val="20"/>
              </w:rPr>
            </w:pPr>
            <w:r>
              <w:rPr>
                <w:b w:val="0"/>
                <w:sz w:val="20"/>
                <w:szCs w:val="20"/>
              </w:rPr>
              <w:t>Español</w:t>
            </w:r>
          </w:p>
        </w:tc>
      </w:tr>
    </w:tbl>
    <w:p w:rsidR="00135797" w:rsidRDefault="00135797" w14:paraId="48D7C109" w14:textId="2F9C8D19">
      <w:pPr>
        <w:rPr>
          <w:sz w:val="20"/>
          <w:szCs w:val="20"/>
        </w:rPr>
      </w:pPr>
    </w:p>
    <w:p w:rsidR="00587269" w:rsidRDefault="00587269" w14:paraId="23DDB993" w14:textId="77777777">
      <w:pPr>
        <w:rPr>
          <w:sz w:val="20"/>
          <w:szCs w:val="20"/>
        </w:rPr>
      </w:pPr>
    </w:p>
    <w:p w:rsidRPr="006E4B1C" w:rsidR="00135797" w:rsidP="006E4B1C" w:rsidRDefault="006E4B1C" w14:paraId="0694DDFE" w14:textId="075A5180">
      <w:pPr>
        <w:pStyle w:val="Prrafodelista"/>
        <w:numPr>
          <w:ilvl w:val="0"/>
          <w:numId w:val="3"/>
        </w:numPr>
        <w:pBdr>
          <w:top w:val="nil"/>
          <w:left w:val="nil"/>
          <w:bottom w:val="nil"/>
          <w:right w:val="nil"/>
          <w:between w:val="nil"/>
        </w:pBdr>
        <w:jc w:val="both"/>
        <w:rPr>
          <w:b/>
          <w:color w:val="000000"/>
          <w:sz w:val="20"/>
          <w:szCs w:val="20"/>
        </w:rPr>
      </w:pPr>
      <w:r>
        <w:rPr>
          <w:b/>
          <w:color w:val="000000"/>
          <w:sz w:val="20"/>
          <w:szCs w:val="20"/>
        </w:rPr>
        <w:t>TABLA DE CONTENIDOS:</w:t>
      </w:r>
    </w:p>
    <w:p w:rsidR="00135797" w:rsidRDefault="00135797" w14:paraId="18150662" w14:textId="77777777">
      <w:pPr>
        <w:jc w:val="both"/>
        <w:rPr>
          <w:b/>
          <w:sz w:val="20"/>
          <w:szCs w:val="20"/>
        </w:rPr>
      </w:pPr>
    </w:p>
    <w:p w:rsidR="00135797" w:rsidRDefault="005D5A12" w14:paraId="79A29E69" w14:textId="0F590A05">
      <w:pPr>
        <w:rPr>
          <w:b/>
          <w:sz w:val="20"/>
          <w:szCs w:val="20"/>
        </w:rPr>
      </w:pPr>
      <w:r>
        <w:rPr>
          <w:b/>
          <w:sz w:val="20"/>
          <w:szCs w:val="20"/>
        </w:rPr>
        <w:t>Introducción</w:t>
      </w:r>
    </w:p>
    <w:p w:rsidR="006E4B1C" w:rsidRDefault="006E4B1C" w14:paraId="65E21717" w14:textId="77777777">
      <w:pPr>
        <w:rPr>
          <w:b/>
          <w:sz w:val="20"/>
          <w:szCs w:val="20"/>
        </w:rPr>
      </w:pPr>
    </w:p>
    <w:p w:rsidR="00135797" w:rsidRDefault="005D5A12" w14:paraId="6EA426EA" w14:textId="77777777">
      <w:pPr>
        <w:rPr>
          <w:b/>
          <w:sz w:val="20"/>
          <w:szCs w:val="20"/>
        </w:rPr>
      </w:pPr>
      <w:r>
        <w:rPr>
          <w:b/>
          <w:sz w:val="20"/>
          <w:szCs w:val="20"/>
        </w:rPr>
        <w:t>1. Medios inalámbricos</w:t>
      </w:r>
    </w:p>
    <w:p w:rsidR="006E4B1C" w:rsidRDefault="006E4B1C" w14:paraId="6E9E9122" w14:textId="77777777">
      <w:pPr>
        <w:shd w:val="clear" w:color="auto" w:fill="FFFFFF"/>
        <w:ind w:left="284"/>
        <w:rPr>
          <w:color w:val="202124"/>
          <w:sz w:val="20"/>
          <w:szCs w:val="20"/>
        </w:rPr>
      </w:pPr>
    </w:p>
    <w:p w:rsidR="00135797" w:rsidRDefault="005D5A12" w14:paraId="063D7529" w14:textId="67567C52">
      <w:pPr>
        <w:shd w:val="clear" w:color="auto" w:fill="FFFFFF"/>
        <w:ind w:left="284"/>
        <w:rPr>
          <w:sz w:val="20"/>
          <w:szCs w:val="20"/>
        </w:rPr>
      </w:pPr>
      <w:r>
        <w:rPr>
          <w:color w:val="202124"/>
          <w:sz w:val="20"/>
          <w:szCs w:val="20"/>
        </w:rPr>
        <w:t>1.1.</w:t>
      </w:r>
      <w:r w:rsidR="008534ED">
        <w:rPr>
          <w:color w:val="202124"/>
          <w:sz w:val="20"/>
          <w:szCs w:val="20"/>
        </w:rPr>
        <w:t xml:space="preserve"> </w:t>
      </w:r>
      <w:r>
        <w:rPr>
          <w:sz w:val="20"/>
          <w:szCs w:val="20"/>
        </w:rPr>
        <w:t>Estándares de transmisión inalámbrica</w:t>
      </w:r>
    </w:p>
    <w:p w:rsidR="00135797" w:rsidRDefault="005D5A12" w14:paraId="7EC46B93" w14:textId="03672E2D">
      <w:pPr>
        <w:shd w:val="clear" w:color="auto" w:fill="FFFFFF"/>
        <w:ind w:left="284"/>
        <w:rPr>
          <w:color w:val="202124"/>
          <w:sz w:val="20"/>
          <w:szCs w:val="20"/>
        </w:rPr>
      </w:pPr>
      <w:r>
        <w:rPr>
          <w:color w:val="202124"/>
          <w:sz w:val="20"/>
          <w:szCs w:val="20"/>
        </w:rPr>
        <w:t>1.</w:t>
      </w:r>
      <w:r w:rsidR="008534ED">
        <w:rPr>
          <w:color w:val="202124"/>
          <w:sz w:val="20"/>
          <w:szCs w:val="20"/>
        </w:rPr>
        <w:t xml:space="preserve">2. </w:t>
      </w:r>
      <w:r>
        <w:rPr>
          <w:color w:val="202124"/>
          <w:sz w:val="20"/>
          <w:szCs w:val="20"/>
        </w:rPr>
        <w:t>Seguridad en la red</w:t>
      </w:r>
    </w:p>
    <w:p w:rsidR="006E4B1C" w:rsidRDefault="006E4B1C" w14:paraId="3A6D0EC9" w14:textId="77777777">
      <w:pPr>
        <w:ind w:left="567"/>
        <w:jc w:val="both"/>
        <w:rPr>
          <w:sz w:val="20"/>
          <w:szCs w:val="20"/>
        </w:rPr>
      </w:pPr>
    </w:p>
    <w:p w:rsidR="00135797" w:rsidRDefault="005D5A12" w14:paraId="1AE956D1" w14:textId="77777777">
      <w:pPr>
        <w:jc w:val="both"/>
        <w:rPr>
          <w:b/>
          <w:sz w:val="20"/>
          <w:szCs w:val="20"/>
        </w:rPr>
      </w:pPr>
      <w:r>
        <w:rPr>
          <w:b/>
          <w:sz w:val="20"/>
          <w:szCs w:val="20"/>
        </w:rPr>
        <w:t>2. Modos de funcionamiento y componentes</w:t>
      </w:r>
    </w:p>
    <w:p w:rsidR="00135797" w:rsidP="006E4B1C" w:rsidRDefault="00135797" w14:paraId="04855267" w14:textId="2C0647B7">
      <w:pPr>
        <w:jc w:val="both"/>
        <w:rPr>
          <w:sz w:val="20"/>
          <w:szCs w:val="20"/>
        </w:rPr>
      </w:pPr>
    </w:p>
    <w:p w:rsidR="006E4B1C" w:rsidP="006E4B1C" w:rsidRDefault="006E4B1C" w14:paraId="2EEC8FBF" w14:textId="445367CE">
      <w:pPr>
        <w:jc w:val="both"/>
        <w:rPr>
          <w:sz w:val="20"/>
          <w:szCs w:val="20"/>
        </w:rPr>
      </w:pPr>
    </w:p>
    <w:p w:rsidR="006E4B1C" w:rsidP="006E4B1C" w:rsidRDefault="006E4B1C" w14:paraId="208F6C99" w14:textId="33A26CC6">
      <w:pPr>
        <w:pStyle w:val="Prrafodelista"/>
        <w:numPr>
          <w:ilvl w:val="0"/>
          <w:numId w:val="3"/>
        </w:numPr>
        <w:jc w:val="both"/>
        <w:rPr>
          <w:sz w:val="20"/>
          <w:szCs w:val="20"/>
        </w:rPr>
      </w:pPr>
      <w:r w:rsidRPr="006E4B1C">
        <w:rPr>
          <w:b/>
          <w:bCs/>
          <w:sz w:val="20"/>
          <w:szCs w:val="20"/>
        </w:rPr>
        <w:t>INTRODUCCIÓN</w:t>
      </w:r>
      <w:r w:rsidRPr="006E4B1C">
        <w:rPr>
          <w:sz w:val="20"/>
          <w:szCs w:val="20"/>
        </w:rPr>
        <w:t>:</w:t>
      </w:r>
    </w:p>
    <w:p w:rsidR="006E4B1C" w:rsidP="006E4B1C" w:rsidRDefault="006E4B1C" w14:paraId="7933AB96" w14:textId="73ED8580">
      <w:pPr>
        <w:jc w:val="both"/>
        <w:rPr>
          <w:sz w:val="20"/>
          <w:szCs w:val="20"/>
        </w:rPr>
      </w:pPr>
    </w:p>
    <w:p w:rsidR="00A43FCA" w:rsidP="006E4B1C" w:rsidRDefault="00A43FCA" w14:paraId="5A9849A0" w14:textId="7F48D6C0">
      <w:pPr>
        <w:jc w:val="both"/>
        <w:rPr>
          <w:sz w:val="20"/>
          <w:szCs w:val="20"/>
        </w:rPr>
      </w:pPr>
      <w:r>
        <w:rPr>
          <w:sz w:val="20"/>
          <w:szCs w:val="20"/>
        </w:rPr>
        <w:t>Reciba una cordial bienvenida al estudio del componente formativo “</w:t>
      </w:r>
      <w:r w:rsidRPr="00A43FCA">
        <w:rPr>
          <w:b/>
          <w:bCs/>
          <w:sz w:val="20"/>
          <w:szCs w:val="20"/>
        </w:rPr>
        <w:t>Verificación / transmisión de datos</w:t>
      </w:r>
      <w:r>
        <w:rPr>
          <w:sz w:val="20"/>
          <w:szCs w:val="20"/>
        </w:rPr>
        <w:t>”; comience consultando el video que se propone enseguida con el cual usted podrá familiarizarse con el enfoque y temas que aquí se desarrollarán. ¡</w:t>
      </w:r>
      <w:r w:rsidRPr="00A43FCA">
        <w:rPr>
          <w:b/>
          <w:bCs/>
          <w:sz w:val="20"/>
          <w:szCs w:val="20"/>
        </w:rPr>
        <w:t>Adelante</w:t>
      </w:r>
      <w:r>
        <w:rPr>
          <w:sz w:val="20"/>
          <w:szCs w:val="20"/>
        </w:rPr>
        <w:t>!</w:t>
      </w:r>
    </w:p>
    <w:p w:rsidR="00A43FCA" w:rsidP="00A43FCA" w:rsidRDefault="00A43FCA" w14:paraId="23D23A62" w14:textId="77777777">
      <w:pPr>
        <w:spacing w:line="240" w:lineRule="auto"/>
        <w:jc w:val="both"/>
        <w:rPr>
          <w:sz w:val="20"/>
          <w:szCs w:val="20"/>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00A43FCA" w:rsidTr="008F0FED" w14:paraId="46F4A071" w14:textId="77777777">
        <w:trPr>
          <w:trHeight w:val="766"/>
          <w:jc w:val="center"/>
        </w:trPr>
        <w:tc>
          <w:tcPr>
            <w:tcW w:w="7483" w:type="dxa"/>
            <w:shd w:val="clear" w:color="auto" w:fill="C2D69B" w:themeFill="accent3" w:themeFillTint="99"/>
          </w:tcPr>
          <w:p w:rsidR="00A43FCA" w:rsidP="008F0FED" w:rsidRDefault="00A43FCA" w14:paraId="53168230" w14:textId="77777777">
            <w:pPr>
              <w:jc w:val="center"/>
              <w:rPr>
                <w:b/>
                <w:sz w:val="20"/>
                <w:szCs w:val="20"/>
              </w:rPr>
            </w:pPr>
          </w:p>
          <w:p w:rsidR="00A43FCA" w:rsidP="008F0FED" w:rsidRDefault="00A43FCA" w14:paraId="218D5B4F" w14:textId="0074B4B7">
            <w:pPr>
              <w:jc w:val="center"/>
              <w:rPr>
                <w:b/>
                <w:sz w:val="20"/>
                <w:szCs w:val="20"/>
              </w:rPr>
            </w:pPr>
            <w:r>
              <w:rPr>
                <w:b/>
                <w:sz w:val="20"/>
                <w:szCs w:val="20"/>
              </w:rPr>
              <w:t>DI_CF07_0_Video_Introduccion</w:t>
            </w:r>
          </w:p>
        </w:tc>
      </w:tr>
    </w:tbl>
    <w:p w:rsidR="00A43FCA" w:rsidP="00A43FCA" w:rsidRDefault="00A43FCA" w14:paraId="31BBF87A" w14:textId="77777777">
      <w:pPr>
        <w:spacing w:line="240" w:lineRule="auto"/>
        <w:jc w:val="both"/>
        <w:rPr>
          <w:b/>
          <w:sz w:val="20"/>
          <w:szCs w:val="20"/>
        </w:rPr>
      </w:pPr>
    </w:p>
    <w:p w:rsidR="006E4B1C" w:rsidP="006E4B1C" w:rsidRDefault="006E4B1C" w14:paraId="7A277223" w14:textId="5652A59F">
      <w:pPr>
        <w:jc w:val="both"/>
        <w:rPr>
          <w:sz w:val="20"/>
          <w:szCs w:val="20"/>
        </w:rPr>
      </w:pPr>
    </w:p>
    <w:p w:rsidR="006E4B1C" w:rsidP="006E4B1C" w:rsidRDefault="006E4B1C" w14:paraId="349BC129" w14:textId="6A88272D">
      <w:pPr>
        <w:pStyle w:val="Prrafodelista"/>
        <w:numPr>
          <w:ilvl w:val="0"/>
          <w:numId w:val="3"/>
        </w:numPr>
        <w:jc w:val="both"/>
        <w:rPr>
          <w:sz w:val="20"/>
          <w:szCs w:val="20"/>
        </w:rPr>
      </w:pPr>
      <w:r w:rsidRPr="006E4B1C">
        <w:rPr>
          <w:b/>
          <w:bCs/>
          <w:sz w:val="20"/>
          <w:szCs w:val="20"/>
        </w:rPr>
        <w:t>DESARROLLO DE CONTENIDOS</w:t>
      </w:r>
      <w:r>
        <w:rPr>
          <w:sz w:val="20"/>
          <w:szCs w:val="20"/>
        </w:rPr>
        <w:t>:</w:t>
      </w:r>
    </w:p>
    <w:p w:rsidR="006E4B1C" w:rsidP="006E4B1C" w:rsidRDefault="006E4B1C" w14:paraId="0453C896" w14:textId="6C5E230D">
      <w:pPr>
        <w:jc w:val="both"/>
        <w:rPr>
          <w:sz w:val="20"/>
          <w:szCs w:val="20"/>
        </w:rPr>
      </w:pPr>
    </w:p>
    <w:p w:rsidR="00135797" w:rsidRDefault="005D5A12" w14:paraId="5EF346FB" w14:textId="77777777">
      <w:pPr>
        <w:shd w:val="clear" w:color="auto" w:fill="FFFFFF"/>
        <w:rPr>
          <w:b/>
          <w:color w:val="202124"/>
          <w:sz w:val="20"/>
          <w:szCs w:val="20"/>
        </w:rPr>
      </w:pPr>
      <w:r>
        <w:rPr>
          <w:b/>
          <w:sz w:val="20"/>
          <w:szCs w:val="20"/>
        </w:rPr>
        <w:t>1. Medios inalámbricos</w:t>
      </w:r>
      <w:r>
        <w:rPr>
          <w:b/>
          <w:color w:val="202124"/>
          <w:sz w:val="20"/>
          <w:szCs w:val="20"/>
        </w:rPr>
        <w:t xml:space="preserve"> </w:t>
      </w:r>
    </w:p>
    <w:p w:rsidR="006E4B1C" w:rsidRDefault="006E4B1C" w14:paraId="6D05F273" w14:textId="77777777">
      <w:pPr>
        <w:shd w:val="clear" w:color="auto" w:fill="FFFFFF"/>
        <w:jc w:val="both"/>
        <w:rPr>
          <w:color w:val="202124"/>
          <w:sz w:val="20"/>
          <w:szCs w:val="20"/>
        </w:rPr>
      </w:pPr>
    </w:p>
    <w:p w:rsidR="00135797" w:rsidRDefault="00A82C0E" w14:paraId="35F6EB05" w14:textId="3B3D1D43">
      <w:pPr>
        <w:shd w:val="clear" w:color="auto" w:fill="FFFFFF"/>
        <w:jc w:val="both"/>
        <w:rPr>
          <w:color w:val="202124"/>
          <w:sz w:val="20"/>
          <w:szCs w:val="20"/>
        </w:rPr>
      </w:pPr>
      <w:r>
        <w:rPr>
          <w:color w:val="202124"/>
          <w:sz w:val="20"/>
          <w:szCs w:val="20"/>
        </w:rPr>
        <w:t>Dicho en términos de expertos y pioneros en la materia, los medios inalámbricos se pueden definir como aquellos “espacios libres, por donde se propaga un tipo particular de ondas electromagnéticas: ondas de radiofrecuencia que son portadoras de señales de datos”. Durán et al. (2008).</w:t>
      </w:r>
    </w:p>
    <w:p w:rsidR="008624BA" w:rsidRDefault="008624BA" w14:paraId="329878DE" w14:textId="1E61BB36">
      <w:pPr>
        <w:shd w:val="clear" w:color="auto" w:fill="FFFFFF"/>
        <w:jc w:val="both"/>
        <w:rPr>
          <w:color w:val="202124"/>
          <w:sz w:val="20"/>
          <w:szCs w:val="20"/>
        </w:rPr>
      </w:pPr>
    </w:p>
    <w:p w:rsidR="008624BA" w:rsidRDefault="008624BA" w14:paraId="2657C2F0" w14:textId="52EB0F32">
      <w:pPr>
        <w:shd w:val="clear" w:color="auto" w:fill="FFFFFF"/>
        <w:jc w:val="both"/>
        <w:rPr>
          <w:color w:val="202124"/>
          <w:sz w:val="20"/>
          <w:szCs w:val="20"/>
        </w:rPr>
      </w:pPr>
      <w:r>
        <w:rPr>
          <w:color w:val="202124"/>
          <w:sz w:val="20"/>
          <w:szCs w:val="20"/>
        </w:rPr>
        <w:t>En otras palabras:</w:t>
      </w:r>
    </w:p>
    <w:p w:rsidR="008624BA" w:rsidP="008624BA" w:rsidRDefault="008624BA" w14:paraId="4BC6BB2C" w14:textId="77777777">
      <w:pPr>
        <w:shd w:val="clear" w:color="auto" w:fill="FFFFFF"/>
        <w:rPr>
          <w:b/>
          <w:color w:val="202124"/>
          <w:sz w:val="20"/>
          <w:szCs w:val="20"/>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008624BA" w:rsidTr="008F0FED" w14:paraId="447E85B5" w14:textId="77777777">
        <w:trPr>
          <w:trHeight w:val="766"/>
          <w:jc w:val="center"/>
        </w:trPr>
        <w:tc>
          <w:tcPr>
            <w:tcW w:w="7483" w:type="dxa"/>
            <w:shd w:val="clear" w:color="auto" w:fill="C2D69B" w:themeFill="accent3" w:themeFillTint="99"/>
          </w:tcPr>
          <w:p w:rsidR="008624BA" w:rsidP="008F0FED" w:rsidRDefault="008624BA" w14:paraId="22077129" w14:textId="77777777">
            <w:pPr>
              <w:jc w:val="center"/>
              <w:rPr>
                <w:b/>
                <w:sz w:val="20"/>
                <w:szCs w:val="20"/>
              </w:rPr>
            </w:pPr>
          </w:p>
          <w:p w:rsidR="008624BA" w:rsidP="008F0FED" w:rsidRDefault="008624BA" w14:paraId="128CF422" w14:textId="70D05E9B">
            <w:pPr>
              <w:jc w:val="center"/>
              <w:rPr>
                <w:b/>
                <w:sz w:val="20"/>
                <w:szCs w:val="20"/>
              </w:rPr>
            </w:pPr>
            <w:r>
              <w:rPr>
                <w:b/>
                <w:sz w:val="20"/>
                <w:szCs w:val="20"/>
              </w:rPr>
              <w:t>DI_CF07_1_Slide_MediosInalambricos</w:t>
            </w:r>
          </w:p>
        </w:tc>
      </w:tr>
    </w:tbl>
    <w:p w:rsidR="008624BA" w:rsidP="008624BA" w:rsidRDefault="008624BA" w14:paraId="44DC43ED" w14:textId="77777777">
      <w:pPr>
        <w:shd w:val="clear" w:color="auto" w:fill="FFFFFF"/>
        <w:rPr>
          <w:b/>
          <w:color w:val="202124"/>
          <w:sz w:val="20"/>
          <w:szCs w:val="20"/>
        </w:rPr>
      </w:pPr>
      <w:r>
        <w:rPr>
          <w:sz w:val="20"/>
          <w:szCs w:val="20"/>
        </w:rPr>
        <w:t xml:space="preserve">                                                                                                                                                                   </w:t>
      </w:r>
    </w:p>
    <w:p w:rsidR="00135797" w:rsidRDefault="005D5A12" w14:paraId="73274C12" w14:textId="45C6FD81">
      <w:pPr>
        <w:shd w:val="clear" w:color="auto" w:fill="FFFFFF"/>
        <w:jc w:val="both"/>
        <w:rPr>
          <w:color w:val="202124"/>
          <w:sz w:val="20"/>
          <w:szCs w:val="20"/>
        </w:rPr>
      </w:pPr>
      <w:bookmarkStart w:name="_heading=h.gjdgxs" w:colFirst="0" w:colLast="0" w:id="0"/>
      <w:bookmarkEnd w:id="0"/>
      <w:r>
        <w:rPr>
          <w:color w:val="202124"/>
          <w:sz w:val="20"/>
          <w:szCs w:val="20"/>
        </w:rPr>
        <w:t>Los rangos de frecuencias más utilizados en las comunicaciones inalámbricas son</w:t>
      </w:r>
      <w:r w:rsidR="008624BA">
        <w:rPr>
          <w:color w:val="202124"/>
          <w:sz w:val="20"/>
          <w:szCs w:val="20"/>
        </w:rPr>
        <w:t>:</w:t>
      </w:r>
    </w:p>
    <w:p w:rsidR="008624BA" w:rsidP="008624BA" w:rsidRDefault="008624BA" w14:paraId="3466E6E5" w14:textId="77777777">
      <w:pPr>
        <w:shd w:val="clear" w:color="auto" w:fill="FFFFFF"/>
        <w:rPr>
          <w:b/>
          <w:color w:val="202124"/>
          <w:sz w:val="20"/>
          <w:szCs w:val="20"/>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008624BA" w:rsidTr="008F0FED" w14:paraId="259A3E79" w14:textId="77777777">
        <w:trPr>
          <w:trHeight w:val="766"/>
          <w:jc w:val="center"/>
        </w:trPr>
        <w:tc>
          <w:tcPr>
            <w:tcW w:w="7483" w:type="dxa"/>
            <w:shd w:val="clear" w:color="auto" w:fill="C2D69B" w:themeFill="accent3" w:themeFillTint="99"/>
          </w:tcPr>
          <w:p w:rsidR="008624BA" w:rsidP="008F0FED" w:rsidRDefault="008624BA" w14:paraId="6AB4BCED" w14:textId="77777777">
            <w:pPr>
              <w:jc w:val="center"/>
              <w:rPr>
                <w:b/>
                <w:sz w:val="20"/>
                <w:szCs w:val="20"/>
              </w:rPr>
            </w:pPr>
          </w:p>
          <w:p w:rsidR="008624BA" w:rsidP="008F0FED" w:rsidRDefault="008624BA" w14:paraId="32C0B2DB" w14:textId="2FFD9679">
            <w:pPr>
              <w:jc w:val="center"/>
              <w:rPr>
                <w:b/>
                <w:sz w:val="20"/>
                <w:szCs w:val="20"/>
              </w:rPr>
            </w:pPr>
            <w:r>
              <w:rPr>
                <w:b/>
                <w:sz w:val="20"/>
                <w:szCs w:val="20"/>
              </w:rPr>
              <w:t>DI_CF07_1_</w:t>
            </w:r>
            <w:r w:rsidR="009B2898">
              <w:rPr>
                <w:b/>
                <w:sz w:val="20"/>
                <w:szCs w:val="20"/>
              </w:rPr>
              <w:t>Acordeón</w:t>
            </w:r>
            <w:r>
              <w:rPr>
                <w:b/>
                <w:sz w:val="20"/>
                <w:szCs w:val="20"/>
              </w:rPr>
              <w:t>_</w:t>
            </w:r>
            <w:r w:rsidR="009B2898">
              <w:rPr>
                <w:b/>
                <w:sz w:val="20"/>
                <w:szCs w:val="20"/>
              </w:rPr>
              <w:t>RangosDeFrecuencias</w:t>
            </w:r>
          </w:p>
        </w:tc>
      </w:tr>
    </w:tbl>
    <w:p w:rsidRPr="009B2898" w:rsidR="00135797" w:rsidP="009B2898" w:rsidRDefault="00135797" w14:paraId="63340CFD" w14:textId="6996E13C">
      <w:pPr>
        <w:shd w:val="clear" w:color="auto" w:fill="FFFFFF"/>
        <w:rPr>
          <w:b/>
          <w:color w:val="202124"/>
          <w:sz w:val="20"/>
          <w:szCs w:val="20"/>
        </w:rPr>
      </w:pPr>
    </w:p>
    <w:p w:rsidR="00135797" w:rsidRDefault="00135797" w14:paraId="5EE33FF7" w14:textId="77777777">
      <w:pPr>
        <w:shd w:val="clear" w:color="auto" w:fill="FFFFFF"/>
        <w:jc w:val="both"/>
        <w:rPr>
          <w:color w:val="202124"/>
          <w:sz w:val="20"/>
          <w:szCs w:val="20"/>
        </w:rPr>
      </w:pPr>
    </w:p>
    <w:p w:rsidR="00135797" w:rsidRDefault="005D5A12" w14:paraId="4F19E2D0" w14:textId="349AE1D4">
      <w:pPr>
        <w:shd w:val="clear" w:color="auto" w:fill="FFFFFF"/>
        <w:rPr>
          <w:b/>
          <w:sz w:val="20"/>
          <w:szCs w:val="20"/>
        </w:rPr>
      </w:pPr>
      <w:r>
        <w:rPr>
          <w:b/>
          <w:sz w:val="20"/>
          <w:szCs w:val="20"/>
        </w:rPr>
        <w:t>1.</w:t>
      </w:r>
      <w:r w:rsidR="000E54C8">
        <w:rPr>
          <w:b/>
          <w:sz w:val="20"/>
          <w:szCs w:val="20"/>
        </w:rPr>
        <w:t>1</w:t>
      </w:r>
      <w:r>
        <w:rPr>
          <w:b/>
          <w:sz w:val="20"/>
          <w:szCs w:val="20"/>
        </w:rPr>
        <w:t xml:space="preserve"> Estándares de transmisión inalámbrica</w:t>
      </w:r>
    </w:p>
    <w:p w:rsidR="006E4B1C" w:rsidRDefault="006E4B1C" w14:paraId="4F4A27E1" w14:textId="77777777">
      <w:pPr>
        <w:shd w:val="clear" w:color="auto" w:fill="FFFFFF"/>
        <w:rPr>
          <w:sz w:val="20"/>
          <w:szCs w:val="20"/>
        </w:rPr>
      </w:pPr>
    </w:p>
    <w:p w:rsidR="00135797" w:rsidRDefault="005D5A12" w14:paraId="2F1F179C" w14:textId="5AFBD6BF">
      <w:pPr>
        <w:shd w:val="clear" w:color="auto" w:fill="FFFFFF"/>
        <w:rPr>
          <w:sz w:val="20"/>
          <w:szCs w:val="20"/>
        </w:rPr>
      </w:pPr>
      <w:r>
        <w:rPr>
          <w:sz w:val="20"/>
          <w:szCs w:val="20"/>
        </w:rPr>
        <w:t xml:space="preserve">Los estándares en la comunicación inalámbrica permiten una versatilidad en todos los servicios y productos que ofrece esta tecnología. Esto se traduce en una </w:t>
      </w:r>
      <w:r>
        <w:rPr>
          <w:sz w:val="20"/>
          <w:szCs w:val="20"/>
        </w:rPr>
        <w:t>interoperabilidad, es decir, que puede alternar entre diferentes proveedores de esta tecnología</w:t>
      </w:r>
      <w:r w:rsidR="002A4CDA">
        <w:rPr>
          <w:sz w:val="20"/>
          <w:szCs w:val="20"/>
        </w:rPr>
        <w:t>, como:</w:t>
      </w:r>
    </w:p>
    <w:p w:rsidR="00135797" w:rsidRDefault="00135797" w14:paraId="56D9918A" w14:textId="24CEE062">
      <w:pPr>
        <w:shd w:val="clear" w:color="auto" w:fill="FFFFFF"/>
        <w:rPr>
          <w:sz w:val="20"/>
          <w:szCs w:val="20"/>
        </w:rPr>
      </w:pPr>
    </w:p>
    <w:tbl>
      <w:tblPr>
        <w:tblStyle w:val="Tablaconcuadrcula"/>
        <w:tblW w:w="0" w:type="auto"/>
        <w:tblInd w:w="1696" w:type="dxa"/>
        <w:tblLook w:val="04A0" w:firstRow="1" w:lastRow="0" w:firstColumn="1" w:lastColumn="0" w:noHBand="0" w:noVBand="1"/>
      </w:tblPr>
      <w:tblGrid>
        <w:gridCol w:w="3285"/>
        <w:gridCol w:w="3236"/>
      </w:tblGrid>
      <w:tr w:rsidR="002A4CDA" w:rsidTr="002A4CDA" w14:paraId="20247266" w14:textId="77777777">
        <w:tc>
          <w:tcPr>
            <w:tcW w:w="3285" w:type="dxa"/>
            <w:shd w:val="clear" w:color="auto" w:fill="92D050"/>
          </w:tcPr>
          <w:p w:rsidR="002A4CDA" w:rsidP="002A4CDA" w:rsidRDefault="002A4CDA" w14:paraId="6C2FB2AA" w14:textId="4AA0DD62">
            <w:pPr>
              <w:jc w:val="center"/>
              <w:rPr>
                <w:sz w:val="20"/>
                <w:szCs w:val="20"/>
              </w:rPr>
            </w:pPr>
            <w:commentRangeStart w:id="1"/>
            <w:r>
              <w:rPr>
                <w:sz w:val="20"/>
                <w:szCs w:val="20"/>
              </w:rPr>
              <w:t>El Instituto de Ingenieros Eléctricos y Electrónicos (IEEE, por sus siglas en inglés) es una organización dedicada a la implementación de estándares de comunicación en el área de las tecnologías de la comunicación y la información.</w:t>
            </w:r>
          </w:p>
        </w:tc>
        <w:tc>
          <w:tcPr>
            <w:tcW w:w="3236" w:type="dxa"/>
            <w:shd w:val="clear" w:color="auto" w:fill="FFFF00"/>
          </w:tcPr>
          <w:p w:rsidR="002A4CDA" w:rsidP="002A4CDA" w:rsidRDefault="002A4CDA" w14:paraId="7CE60A42" w14:textId="5953AA4B">
            <w:pPr>
              <w:jc w:val="center"/>
              <w:rPr>
                <w:sz w:val="20"/>
                <w:szCs w:val="20"/>
              </w:rPr>
            </w:pPr>
            <w:r>
              <w:rPr>
                <w:sz w:val="20"/>
                <w:szCs w:val="20"/>
              </w:rPr>
              <w:t>Está constituido por una serie de profesionales, ingenieros eléctricos, electrónicos, de sistemas y afines, los cuales aportan sus conocimientos para determinar los mejores canales y mecanismos a la hora de establecer sistemas de comunicaciones.</w:t>
            </w:r>
            <w:commentRangeEnd w:id="1"/>
            <w:r>
              <w:rPr>
                <w:rStyle w:val="Refdecomentario"/>
              </w:rPr>
              <w:commentReference w:id="1"/>
            </w:r>
          </w:p>
        </w:tc>
      </w:tr>
    </w:tbl>
    <w:p w:rsidR="002A4CDA" w:rsidRDefault="002A4CDA" w14:paraId="2F82DDD4" w14:textId="77777777">
      <w:pPr>
        <w:shd w:val="clear" w:color="auto" w:fill="FFFFFF"/>
        <w:rPr>
          <w:sz w:val="20"/>
          <w:szCs w:val="20"/>
        </w:rPr>
      </w:pPr>
    </w:p>
    <w:p w:rsidR="002F4CD8" w:rsidRDefault="002F4CD8" w14:paraId="6D3BD746" w14:textId="77777777">
      <w:pPr>
        <w:jc w:val="both"/>
        <w:rPr>
          <w:sz w:val="20"/>
          <w:szCs w:val="20"/>
        </w:rPr>
      </w:pPr>
    </w:p>
    <w:p w:rsidRPr="002F4CD8" w:rsidR="002F4CD8" w:rsidP="002F4CD8" w:rsidRDefault="002F4CD8" w14:paraId="44D3428C" w14:textId="3B1C403D">
      <w:pPr>
        <w:jc w:val="both"/>
        <w:rPr>
          <w:sz w:val="20"/>
          <w:szCs w:val="20"/>
        </w:rPr>
      </w:pPr>
      <w:r>
        <w:rPr>
          <w:sz w:val="20"/>
          <w:szCs w:val="20"/>
          <w:lang w:val="es-ES"/>
        </w:rPr>
        <w:t>El c</w:t>
      </w:r>
      <w:r w:rsidRPr="002F4CD8">
        <w:rPr>
          <w:sz w:val="20"/>
          <w:szCs w:val="20"/>
          <w:lang w:val="es-ES"/>
        </w:rPr>
        <w:t xml:space="preserve">onjunto de estándares para redes de área local LAN </w:t>
      </w:r>
      <w:r>
        <w:rPr>
          <w:sz w:val="20"/>
          <w:szCs w:val="20"/>
          <w:lang w:val="es-ES"/>
        </w:rPr>
        <w:t xml:space="preserve">son </w:t>
      </w:r>
      <w:r w:rsidRPr="002F4CD8">
        <w:rPr>
          <w:sz w:val="20"/>
          <w:szCs w:val="20"/>
          <w:lang w:val="es-ES"/>
        </w:rPr>
        <w:t>definidos por el Instituto de Ingenieros Eléctricos y Electrónicos IEEE. Este organismo define los estándares de obligatorio cumplimiento, en este caso, en el desarrollo de productos de red. Uno de estos estándares es el 802. Existen muchos estándares individuales dentro del paraguas del 802, incluyendo los 802.3 (redes basadas en cable) y los 802.11 (redes inalámbricas).</w:t>
      </w:r>
    </w:p>
    <w:p w:rsidR="002F4CD8" w:rsidRDefault="002F4CD8" w14:paraId="49D2B1F2" w14:textId="77777777">
      <w:pPr>
        <w:jc w:val="both"/>
        <w:rPr>
          <w:sz w:val="20"/>
          <w:szCs w:val="20"/>
        </w:rPr>
      </w:pPr>
    </w:p>
    <w:p w:rsidR="00135797" w:rsidRDefault="002F4CD8" w14:paraId="3567E46A" w14:textId="45D934A2">
      <w:pPr>
        <w:jc w:val="both"/>
        <w:rPr>
          <w:sz w:val="20"/>
          <w:szCs w:val="20"/>
        </w:rPr>
      </w:pPr>
      <w:r>
        <w:rPr>
          <w:sz w:val="20"/>
          <w:szCs w:val="20"/>
        </w:rPr>
        <w:t>Estos son, algunos estándares de transmisión inalámbrica más comunes y usados:</w:t>
      </w:r>
    </w:p>
    <w:p w:rsidR="002F4CD8" w:rsidP="002F4CD8" w:rsidRDefault="002F4CD8" w14:paraId="3615063B" w14:textId="77777777">
      <w:pPr>
        <w:shd w:val="clear" w:color="auto" w:fill="FFFFFF"/>
        <w:rPr>
          <w:b/>
          <w:color w:val="202124"/>
          <w:sz w:val="20"/>
          <w:szCs w:val="20"/>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002F4CD8" w:rsidTr="008F0FED" w14:paraId="2417A143" w14:textId="77777777">
        <w:trPr>
          <w:trHeight w:val="766"/>
          <w:jc w:val="center"/>
        </w:trPr>
        <w:tc>
          <w:tcPr>
            <w:tcW w:w="7483" w:type="dxa"/>
            <w:shd w:val="clear" w:color="auto" w:fill="C2D69B" w:themeFill="accent3" w:themeFillTint="99"/>
          </w:tcPr>
          <w:p w:rsidR="002F4CD8" w:rsidP="008F0FED" w:rsidRDefault="002F4CD8" w14:paraId="5F9CE318" w14:textId="77777777">
            <w:pPr>
              <w:jc w:val="center"/>
              <w:rPr>
                <w:b/>
                <w:sz w:val="20"/>
                <w:szCs w:val="20"/>
              </w:rPr>
            </w:pPr>
          </w:p>
          <w:p w:rsidR="002F4CD8" w:rsidP="008F0FED" w:rsidRDefault="002F4CD8" w14:paraId="20C0EB82" w14:textId="099D1C00">
            <w:pPr>
              <w:jc w:val="center"/>
              <w:rPr>
                <w:b/>
                <w:sz w:val="20"/>
                <w:szCs w:val="20"/>
              </w:rPr>
            </w:pPr>
            <w:r>
              <w:rPr>
                <w:b/>
                <w:sz w:val="20"/>
                <w:szCs w:val="20"/>
              </w:rPr>
              <w:t>DI_CF07_1</w:t>
            </w:r>
            <w:r w:rsidR="008F0859">
              <w:rPr>
                <w:b/>
                <w:sz w:val="20"/>
                <w:szCs w:val="20"/>
              </w:rPr>
              <w:t>-1</w:t>
            </w:r>
            <w:r>
              <w:rPr>
                <w:b/>
                <w:sz w:val="20"/>
                <w:szCs w:val="20"/>
              </w:rPr>
              <w:t>_</w:t>
            </w:r>
            <w:r w:rsidR="008F0859">
              <w:rPr>
                <w:b/>
                <w:sz w:val="20"/>
                <w:szCs w:val="20"/>
              </w:rPr>
              <w:t>LienaDeTiempo</w:t>
            </w:r>
            <w:r>
              <w:rPr>
                <w:b/>
                <w:sz w:val="20"/>
                <w:szCs w:val="20"/>
              </w:rPr>
              <w:t>_</w:t>
            </w:r>
            <w:r w:rsidR="008F0859">
              <w:rPr>
                <w:b/>
                <w:sz w:val="20"/>
                <w:szCs w:val="20"/>
              </w:rPr>
              <w:t>EstandaresDeTransmision</w:t>
            </w:r>
          </w:p>
        </w:tc>
      </w:tr>
    </w:tbl>
    <w:p w:rsidR="002F4CD8" w:rsidP="002F4CD8" w:rsidRDefault="002F4CD8" w14:paraId="3992424F" w14:textId="77777777">
      <w:pPr>
        <w:shd w:val="clear" w:color="auto" w:fill="FFFFFF"/>
        <w:rPr>
          <w:b/>
          <w:color w:val="202124"/>
          <w:sz w:val="20"/>
          <w:szCs w:val="20"/>
        </w:rPr>
      </w:pPr>
      <w:r>
        <w:rPr>
          <w:sz w:val="20"/>
          <w:szCs w:val="20"/>
        </w:rPr>
        <w:t xml:space="preserve">                                                                                                                                                                   </w:t>
      </w:r>
    </w:p>
    <w:p w:rsidR="00FA67E0" w:rsidRDefault="00FA67E0" w14:paraId="09E49806" w14:textId="77777777">
      <w:pPr>
        <w:jc w:val="both"/>
        <w:rPr>
          <w:sz w:val="20"/>
          <w:szCs w:val="20"/>
          <w:highlight w:val="white"/>
        </w:rPr>
      </w:pPr>
      <w:r>
        <w:rPr>
          <w:sz w:val="20"/>
          <w:szCs w:val="20"/>
          <w:highlight w:val="white"/>
        </w:rPr>
        <w:t>¿Qué sucede cuando un fabricante o proveedor no desea compartir sus secretos comerciales?</w:t>
      </w:r>
    </w:p>
    <w:p w:rsidR="00FA67E0" w:rsidRDefault="00FA67E0" w14:paraId="66D5D0CD" w14:textId="77777777">
      <w:pPr>
        <w:jc w:val="both"/>
        <w:rPr>
          <w:sz w:val="20"/>
          <w:szCs w:val="20"/>
          <w:highlight w:val="white"/>
        </w:rPr>
      </w:pPr>
    </w:p>
    <w:p w:rsidRPr="00FA67E0" w:rsidR="00FA67E0" w:rsidP="00FA67E0" w:rsidRDefault="00FA67E0" w14:paraId="4B2C2D98" w14:textId="77777777">
      <w:pPr>
        <w:pStyle w:val="Prrafodelista"/>
        <w:numPr>
          <w:ilvl w:val="0"/>
          <w:numId w:val="6"/>
        </w:numPr>
        <w:jc w:val="both"/>
        <w:rPr>
          <w:sz w:val="20"/>
          <w:szCs w:val="20"/>
          <w:highlight w:val="white"/>
        </w:rPr>
      </w:pPr>
      <w:commentRangeStart w:id="2"/>
      <w:r w:rsidRPr="00FA67E0">
        <w:rPr>
          <w:sz w:val="20"/>
          <w:szCs w:val="20"/>
          <w:highlight w:val="white"/>
        </w:rPr>
        <w:t>Puede definir un estándar cerrado.</w:t>
      </w:r>
    </w:p>
    <w:p w:rsidRPr="00FA67E0" w:rsidR="00FA67E0" w:rsidP="00FA67E0" w:rsidRDefault="005D5A12" w14:paraId="2D31D3FE" w14:textId="77777777">
      <w:pPr>
        <w:pStyle w:val="Prrafodelista"/>
        <w:numPr>
          <w:ilvl w:val="0"/>
          <w:numId w:val="6"/>
        </w:numPr>
        <w:jc w:val="both"/>
        <w:rPr>
          <w:sz w:val="20"/>
          <w:szCs w:val="20"/>
          <w:highlight w:val="white"/>
        </w:rPr>
      </w:pPr>
      <w:r w:rsidRPr="00FA67E0">
        <w:rPr>
          <w:sz w:val="20"/>
          <w:szCs w:val="20"/>
          <w:highlight w:val="white"/>
        </w:rPr>
        <w:t>En caso contrario, lo puede definir como abierto.</w:t>
      </w:r>
    </w:p>
    <w:p w:rsidRPr="00FA67E0" w:rsidR="00FA67E0" w:rsidP="00FA67E0" w:rsidRDefault="005D5A12" w14:paraId="292362CE" w14:textId="77777777">
      <w:pPr>
        <w:pStyle w:val="Prrafodelista"/>
        <w:numPr>
          <w:ilvl w:val="0"/>
          <w:numId w:val="6"/>
        </w:numPr>
        <w:jc w:val="both"/>
        <w:rPr>
          <w:sz w:val="20"/>
          <w:szCs w:val="20"/>
          <w:highlight w:val="white"/>
        </w:rPr>
      </w:pPr>
      <w:r w:rsidRPr="00FA67E0">
        <w:rPr>
          <w:sz w:val="20"/>
          <w:szCs w:val="20"/>
          <w:highlight w:val="white"/>
        </w:rPr>
        <w:t>Definir un estándar como cerrado trae consigo muchos beneficios al fabricante o vendedor, pues no podrá ser objeto de plagios que pongan en riesgo su actividad</w:t>
      </w:r>
      <w:r w:rsidRPr="00FA67E0" w:rsidR="00FA67E0">
        <w:rPr>
          <w:sz w:val="20"/>
          <w:szCs w:val="20"/>
          <w:highlight w:val="white"/>
        </w:rPr>
        <w:t>.</w:t>
      </w:r>
    </w:p>
    <w:p w:rsidRPr="00FA67E0" w:rsidR="00135797" w:rsidP="00FA67E0" w:rsidRDefault="00FA67E0" w14:paraId="7496B3E4" w14:textId="20FB3096">
      <w:pPr>
        <w:pStyle w:val="Prrafodelista"/>
        <w:numPr>
          <w:ilvl w:val="0"/>
          <w:numId w:val="6"/>
        </w:numPr>
        <w:jc w:val="both"/>
        <w:rPr>
          <w:sz w:val="20"/>
          <w:szCs w:val="20"/>
          <w:highlight w:val="white"/>
        </w:rPr>
      </w:pPr>
      <w:r w:rsidRPr="00FA67E0">
        <w:rPr>
          <w:sz w:val="20"/>
          <w:szCs w:val="20"/>
          <w:highlight w:val="white"/>
        </w:rPr>
        <w:t>El estándar cerrado suele aumentar los ingresos económicos del proveedor.</w:t>
      </w:r>
      <w:commentRangeEnd w:id="2"/>
      <w:r>
        <w:rPr>
          <w:rStyle w:val="Refdecomentario"/>
        </w:rPr>
        <w:commentReference w:id="2"/>
      </w:r>
    </w:p>
    <w:p w:rsidR="00135797" w:rsidRDefault="00135797" w14:paraId="5480213F" w14:textId="77777777">
      <w:pPr>
        <w:jc w:val="both"/>
        <w:rPr>
          <w:sz w:val="20"/>
          <w:szCs w:val="20"/>
          <w:highlight w:val="white"/>
        </w:rPr>
      </w:pPr>
    </w:p>
    <w:p w:rsidR="00135797" w:rsidRDefault="005D5A12" w14:paraId="52884B9F" w14:textId="77777777">
      <w:pPr>
        <w:jc w:val="both"/>
        <w:rPr>
          <w:sz w:val="20"/>
          <w:szCs w:val="20"/>
          <w:highlight w:val="white"/>
        </w:rPr>
      </w:pPr>
      <w:commentRangeStart w:id="3"/>
      <w:r>
        <w:rPr>
          <w:sz w:val="20"/>
          <w:szCs w:val="20"/>
          <w:highlight w:val="white"/>
        </w:rPr>
        <w:t>La anterior determinación influye negativamente en el constante proceso de evolución de la tecnología, pues muchos de los conocimientos adquiridos en cierto sistema de comunicación quedan limitados a su fabricante. En contraste, un estándar definido como abierto, está dispuesto para toda la comunidad científica y de ingenieros, los cuales pueden realizar mejoras, aportes al estándar y, así mismo, contribuir al desarrollo de dicha tecnología.</w:t>
      </w:r>
      <w:commentRangeEnd w:id="3"/>
      <w:r w:rsidR="00C94A70">
        <w:rPr>
          <w:rStyle w:val="Refdecomentario"/>
        </w:rPr>
        <w:commentReference w:id="3"/>
      </w:r>
    </w:p>
    <w:p w:rsidR="00135797" w:rsidRDefault="00135797" w14:paraId="51C9F584" w14:textId="77777777">
      <w:pPr>
        <w:jc w:val="both"/>
        <w:rPr>
          <w:sz w:val="20"/>
          <w:szCs w:val="20"/>
          <w:highlight w:val="white"/>
        </w:rPr>
      </w:pPr>
    </w:p>
    <w:p w:rsidR="00CF615F" w:rsidRDefault="00CF615F" w14:paraId="43279514" w14:textId="77777777">
      <w:pPr>
        <w:jc w:val="both"/>
        <w:rPr>
          <w:b/>
          <w:sz w:val="20"/>
          <w:szCs w:val="20"/>
          <w:highlight w:val="white"/>
        </w:rPr>
      </w:pPr>
    </w:p>
    <w:p w:rsidR="00135797" w:rsidRDefault="005D5A12" w14:paraId="4BDCB23A" w14:textId="660E06CB">
      <w:pPr>
        <w:jc w:val="both"/>
        <w:rPr>
          <w:b/>
          <w:sz w:val="20"/>
          <w:szCs w:val="20"/>
          <w:highlight w:val="white"/>
        </w:rPr>
      </w:pPr>
      <w:r>
        <w:rPr>
          <w:b/>
          <w:sz w:val="20"/>
          <w:szCs w:val="20"/>
          <w:highlight w:val="white"/>
        </w:rPr>
        <w:t>1.</w:t>
      </w:r>
      <w:r w:rsidR="00CF615F">
        <w:rPr>
          <w:b/>
          <w:sz w:val="20"/>
          <w:szCs w:val="20"/>
          <w:highlight w:val="white"/>
        </w:rPr>
        <w:t>2</w:t>
      </w:r>
      <w:r>
        <w:rPr>
          <w:b/>
          <w:sz w:val="20"/>
          <w:szCs w:val="20"/>
          <w:highlight w:val="white"/>
        </w:rPr>
        <w:t xml:space="preserve"> Seguridad en la red</w:t>
      </w:r>
    </w:p>
    <w:p w:rsidR="00CF615F" w:rsidRDefault="00CF615F" w14:paraId="4979F08C" w14:textId="77777777">
      <w:pPr>
        <w:jc w:val="both"/>
        <w:rPr>
          <w:sz w:val="20"/>
          <w:szCs w:val="20"/>
          <w:highlight w:val="white"/>
        </w:rPr>
      </w:pPr>
    </w:p>
    <w:p w:rsidR="00CC46A1" w:rsidRDefault="005D5A12" w14:paraId="5645C234" w14:textId="388B9439">
      <w:pPr>
        <w:jc w:val="both"/>
        <w:rPr>
          <w:sz w:val="20"/>
          <w:szCs w:val="20"/>
          <w:highlight w:val="white"/>
        </w:rPr>
      </w:pPr>
      <w:r>
        <w:rPr>
          <w:sz w:val="20"/>
          <w:szCs w:val="20"/>
          <w:highlight w:val="white"/>
        </w:rPr>
        <w:t xml:space="preserve">La seguridad en la red de datos, sea alámbrica o no, es un factor fundamental en el libre desarrollo del desempeño de cualquier organización, pues es por la red por donde circula uno de los activos más importantes con los </w:t>
      </w:r>
      <w:r>
        <w:rPr>
          <w:sz w:val="20"/>
          <w:szCs w:val="20"/>
          <w:highlight w:val="white"/>
        </w:rPr>
        <w:t>que cuenta dicha organización.</w:t>
      </w:r>
    </w:p>
    <w:p w:rsidR="00CC46A1" w:rsidRDefault="00CC46A1" w14:paraId="5DC21CC8" w14:textId="19486065">
      <w:pPr>
        <w:jc w:val="both"/>
        <w:rPr>
          <w:sz w:val="20"/>
          <w:szCs w:val="20"/>
          <w:highlight w:val="white"/>
        </w:rPr>
      </w:pPr>
      <w:commentRangeStart w:id="4"/>
      <w:r>
        <w:rPr>
          <w:noProof/>
        </w:rPr>
        <w:drawing>
          <wp:inline distT="0" distB="0" distL="0" distR="0" wp14:anchorId="530F7636" wp14:editId="43A3168E">
            <wp:extent cx="2619375" cy="1571951"/>
            <wp:effectExtent l="0" t="0" r="0" b="9525"/>
            <wp:docPr id="1" name="Imagen 1" descr="Businessman touch virtual telecommunications network connection icons. Develop people's awareness and spread attention on the importance of advanced communication technolog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man touch virtual telecommunications network connection icons. Develop people's awareness and spread attention on the importance of advanced communication technology, "/>
                    <pic:cNvPicPr>
                      <a:picLocks noChangeAspect="1" noChangeArrowheads="1"/>
                    </pic:cNvPicPr>
                  </pic:nvPicPr>
                  <pic:blipFill rotWithShape="1">
                    <a:blip r:embed="rId15">
                      <a:extLst>
                        <a:ext uri="{28A0092B-C50C-407E-A947-70E740481C1C}">
                          <a14:useLocalDpi xmlns:a14="http://schemas.microsoft.com/office/drawing/2010/main" val="0"/>
                        </a:ext>
                      </a:extLst>
                    </a:blip>
                    <a:srcRect l="38380"/>
                    <a:stretch/>
                  </pic:blipFill>
                  <pic:spPr bwMode="auto">
                    <a:xfrm>
                      <a:off x="0" y="0"/>
                      <a:ext cx="2623462" cy="1574404"/>
                    </a:xfrm>
                    <a:prstGeom prst="rect">
                      <a:avLst/>
                    </a:prstGeom>
                    <a:noFill/>
                    <a:ln>
                      <a:noFill/>
                    </a:ln>
                    <a:extLst>
                      <a:ext uri="{53640926-AAD7-44D8-BBD7-CCE9431645EC}">
                        <a14:shadowObscured xmlns:a14="http://schemas.microsoft.com/office/drawing/2010/main"/>
                      </a:ext>
                    </a:extLst>
                  </pic:spPr>
                </pic:pic>
              </a:graphicData>
            </a:graphic>
          </wp:inline>
        </w:drawing>
      </w:r>
      <w:commentRangeEnd w:id="4"/>
      <w:r>
        <w:rPr>
          <w:rStyle w:val="Refdecomentario"/>
        </w:rPr>
        <w:commentReference w:id="4"/>
      </w:r>
    </w:p>
    <w:p w:rsidR="00CC46A1" w:rsidRDefault="00CC46A1" w14:paraId="7D617934" w14:textId="77777777">
      <w:pPr>
        <w:jc w:val="both"/>
        <w:rPr>
          <w:sz w:val="20"/>
          <w:szCs w:val="20"/>
          <w:highlight w:val="white"/>
        </w:rPr>
      </w:pPr>
      <w:commentRangeStart w:id="5"/>
    </w:p>
    <w:p w:rsidR="00135797" w:rsidRDefault="005D5A12" w14:paraId="6CAE3CC6" w14:textId="4D382147">
      <w:pPr>
        <w:jc w:val="both"/>
        <w:rPr>
          <w:sz w:val="20"/>
          <w:szCs w:val="20"/>
          <w:highlight w:val="white"/>
        </w:rPr>
      </w:pPr>
      <w:r>
        <w:rPr>
          <w:sz w:val="20"/>
          <w:szCs w:val="20"/>
          <w:highlight w:val="white"/>
        </w:rPr>
        <w:t xml:space="preserve">La seguridad en la red, entonces, consiste en mantener alejados a los diferentes entes maliciosos que desean obtener la información sin previa autorización. </w:t>
      </w:r>
      <w:r>
        <w:t xml:space="preserve">     </w:t>
      </w:r>
      <w:commentRangeEnd w:id="5"/>
      <w:r w:rsidR="00CC46A1">
        <w:rPr>
          <w:rStyle w:val="Refdecomentario"/>
        </w:rPr>
        <w:commentReference w:id="5"/>
      </w:r>
    </w:p>
    <w:p w:rsidR="00135797" w:rsidRDefault="005D5A12" w14:paraId="735E72BC" w14:textId="77777777">
      <w:pPr>
        <w:jc w:val="center"/>
        <w:rPr>
          <w:sz w:val="20"/>
          <w:szCs w:val="20"/>
          <w:highlight w:val="white"/>
        </w:rPr>
      </w:pPr>
      <w:r>
        <w:t xml:space="preserve">     </w:t>
      </w:r>
    </w:p>
    <w:p w:rsidR="001877AD" w:rsidP="001877AD" w:rsidRDefault="001877AD" w14:paraId="3AB84946" w14:textId="0AABBCB8">
      <w:pPr>
        <w:jc w:val="both"/>
        <w:rPr>
          <w:sz w:val="20"/>
          <w:szCs w:val="20"/>
          <w:highlight w:val="white"/>
          <w:lang w:val="es-ES"/>
        </w:rPr>
      </w:pPr>
      <w:r>
        <w:rPr>
          <w:sz w:val="20"/>
          <w:szCs w:val="20"/>
          <w:highlight w:val="white"/>
          <w:lang w:val="es-ES"/>
        </w:rPr>
        <w:t>Sobre el concepto de seguridad en la red, es clave tener presente aspectos como:</w:t>
      </w:r>
    </w:p>
    <w:p w:rsidR="0037788C" w:rsidP="0037788C" w:rsidRDefault="0037788C" w14:paraId="62597E9B" w14:textId="77777777">
      <w:pPr>
        <w:shd w:val="clear" w:color="auto" w:fill="FFFFFF"/>
        <w:rPr>
          <w:b/>
          <w:color w:val="202124"/>
          <w:sz w:val="20"/>
          <w:szCs w:val="20"/>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0037788C" w:rsidTr="008F0FED" w14:paraId="3860C217" w14:textId="77777777">
        <w:trPr>
          <w:trHeight w:val="766"/>
          <w:jc w:val="center"/>
        </w:trPr>
        <w:tc>
          <w:tcPr>
            <w:tcW w:w="7483" w:type="dxa"/>
            <w:shd w:val="clear" w:color="auto" w:fill="C2D69B" w:themeFill="accent3" w:themeFillTint="99"/>
          </w:tcPr>
          <w:p w:rsidR="0037788C" w:rsidP="008F0FED" w:rsidRDefault="0037788C" w14:paraId="1E5AE58A" w14:textId="77777777">
            <w:pPr>
              <w:jc w:val="center"/>
              <w:rPr>
                <w:b/>
                <w:sz w:val="20"/>
                <w:szCs w:val="20"/>
              </w:rPr>
            </w:pPr>
          </w:p>
          <w:p w:rsidR="0037788C" w:rsidP="008F0FED" w:rsidRDefault="0037788C" w14:paraId="2024A1D2" w14:textId="24F2A5DE">
            <w:pPr>
              <w:jc w:val="center"/>
              <w:rPr>
                <w:b/>
                <w:sz w:val="20"/>
                <w:szCs w:val="20"/>
              </w:rPr>
            </w:pPr>
            <w:r w:rsidRPr="0037788C">
              <w:rPr>
                <w:b/>
                <w:sz w:val="20"/>
                <w:szCs w:val="20"/>
              </w:rPr>
              <w:t>DI_CF07_1-2_Pestañas_GeneralidadesSeguridadEnLaRed</w:t>
            </w:r>
          </w:p>
        </w:tc>
      </w:tr>
    </w:tbl>
    <w:p w:rsidR="0037788C" w:rsidP="0037788C" w:rsidRDefault="0037788C" w14:paraId="7302CD29" w14:textId="7BBCBE50">
      <w:pPr>
        <w:shd w:val="clear" w:color="auto" w:fill="FFFFFF"/>
        <w:rPr>
          <w:b/>
          <w:color w:val="202124"/>
          <w:sz w:val="20"/>
          <w:szCs w:val="20"/>
        </w:rPr>
      </w:pPr>
      <w:r>
        <w:rPr>
          <w:sz w:val="20"/>
          <w:szCs w:val="20"/>
        </w:rPr>
        <w:t xml:space="preserve">      </w:t>
      </w:r>
    </w:p>
    <w:p w:rsidR="00135797" w:rsidP="0037788C" w:rsidRDefault="0037788C" w14:paraId="2BDFFF80" w14:textId="14958A6E">
      <w:pPr>
        <w:jc w:val="both"/>
        <w:rPr>
          <w:sz w:val="20"/>
          <w:szCs w:val="20"/>
          <w:highlight w:val="white"/>
        </w:rPr>
      </w:pPr>
      <w:r>
        <w:rPr>
          <w:sz w:val="20"/>
          <w:szCs w:val="20"/>
          <w:highlight w:val="white"/>
        </w:rPr>
        <w:t>Estas son algunas especificaciones que usted debe tener en cuenta, en relación con los cinco elementos de garantía de la seguridad de la información:</w:t>
      </w:r>
    </w:p>
    <w:p w:rsidR="0037788C" w:rsidP="0037788C" w:rsidRDefault="0037788C" w14:paraId="51EE50FC" w14:textId="77777777">
      <w:pPr>
        <w:shd w:val="clear" w:color="auto" w:fill="FFFFFF"/>
        <w:rPr>
          <w:b/>
          <w:color w:val="202124"/>
          <w:sz w:val="20"/>
          <w:szCs w:val="20"/>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0037788C" w:rsidTr="008F0FED" w14:paraId="4DB865F9" w14:textId="77777777">
        <w:trPr>
          <w:trHeight w:val="766"/>
          <w:jc w:val="center"/>
        </w:trPr>
        <w:tc>
          <w:tcPr>
            <w:tcW w:w="7483" w:type="dxa"/>
            <w:shd w:val="clear" w:color="auto" w:fill="C2D69B" w:themeFill="accent3" w:themeFillTint="99"/>
          </w:tcPr>
          <w:p w:rsidR="0037788C" w:rsidP="008F0FED" w:rsidRDefault="0037788C" w14:paraId="3EA5BCE5" w14:textId="77777777">
            <w:pPr>
              <w:jc w:val="center"/>
              <w:rPr>
                <w:b/>
                <w:sz w:val="20"/>
                <w:szCs w:val="20"/>
              </w:rPr>
            </w:pPr>
          </w:p>
          <w:p w:rsidR="0037788C" w:rsidP="008F0FED" w:rsidRDefault="0037788C" w14:paraId="774C85DD" w14:textId="24217865">
            <w:pPr>
              <w:jc w:val="center"/>
              <w:rPr>
                <w:b/>
                <w:sz w:val="20"/>
                <w:szCs w:val="20"/>
              </w:rPr>
            </w:pPr>
            <w:r w:rsidRPr="0037788C">
              <w:rPr>
                <w:b/>
                <w:sz w:val="20"/>
                <w:szCs w:val="20"/>
              </w:rPr>
              <w:t>DI_CF07_1-2_</w:t>
            </w:r>
            <w:r>
              <w:rPr>
                <w:b/>
                <w:sz w:val="20"/>
                <w:szCs w:val="20"/>
              </w:rPr>
              <w:t>Slide</w:t>
            </w:r>
            <w:r w:rsidRPr="0037788C">
              <w:rPr>
                <w:b/>
                <w:sz w:val="20"/>
                <w:szCs w:val="20"/>
              </w:rPr>
              <w:t>_</w:t>
            </w:r>
            <w:r>
              <w:rPr>
                <w:b/>
                <w:sz w:val="20"/>
                <w:szCs w:val="20"/>
              </w:rPr>
              <w:t>CincoElementosGarantiaDeSeguridad</w:t>
            </w:r>
          </w:p>
        </w:tc>
      </w:tr>
    </w:tbl>
    <w:p w:rsidR="0037788C" w:rsidP="0037788C" w:rsidRDefault="0037788C" w14:paraId="362CD082" w14:textId="77777777">
      <w:pPr>
        <w:shd w:val="clear" w:color="auto" w:fill="FFFFFF"/>
        <w:rPr>
          <w:b/>
          <w:color w:val="202124"/>
          <w:sz w:val="20"/>
          <w:szCs w:val="20"/>
        </w:rPr>
      </w:pPr>
      <w:r>
        <w:rPr>
          <w:sz w:val="20"/>
          <w:szCs w:val="20"/>
        </w:rPr>
        <w:t xml:space="preserve">      </w:t>
      </w:r>
    </w:p>
    <w:p w:rsidR="006E4B1C" w:rsidRDefault="006E4B1C" w14:paraId="55F18538" w14:textId="77777777">
      <w:pPr>
        <w:jc w:val="both"/>
        <w:rPr>
          <w:b/>
          <w:sz w:val="20"/>
          <w:szCs w:val="20"/>
          <w:highlight w:val="white"/>
        </w:rPr>
      </w:pPr>
    </w:p>
    <w:p w:rsidRPr="00107215" w:rsidR="00135797" w:rsidRDefault="005D5A12" w14:paraId="59DF43A3" w14:textId="423DB1FF">
      <w:pPr>
        <w:jc w:val="both"/>
        <w:rPr>
          <w:b/>
          <w:iCs/>
          <w:sz w:val="20"/>
          <w:szCs w:val="20"/>
          <w:highlight w:val="white"/>
        </w:rPr>
      </w:pPr>
      <w:r w:rsidRPr="00107215">
        <w:rPr>
          <w:b/>
          <w:iCs/>
          <w:sz w:val="20"/>
          <w:szCs w:val="20"/>
          <w:highlight w:val="white"/>
        </w:rPr>
        <w:t>Confidencialidad en WLAN</w:t>
      </w:r>
    </w:p>
    <w:p w:rsidR="006E4B1C" w:rsidRDefault="006E4B1C" w14:paraId="7FF5D025" w14:textId="77777777">
      <w:pPr>
        <w:jc w:val="both"/>
        <w:rPr>
          <w:sz w:val="20"/>
          <w:szCs w:val="20"/>
          <w:highlight w:val="white"/>
        </w:rPr>
      </w:pPr>
    </w:p>
    <w:p w:rsidR="00135797" w:rsidRDefault="005D5A12" w14:paraId="6532A146" w14:textId="6AE8CC63">
      <w:pPr>
        <w:jc w:val="both"/>
        <w:rPr>
          <w:sz w:val="20"/>
          <w:szCs w:val="20"/>
          <w:highlight w:val="white"/>
        </w:rPr>
      </w:pPr>
      <w:r>
        <w:rPr>
          <w:sz w:val="20"/>
          <w:szCs w:val="20"/>
          <w:highlight w:val="white"/>
        </w:rPr>
        <w:t xml:space="preserve">La confidencialidad en las LAN inalámbricas hace referencia a la integridad de la información que se transmite por ella. Es decir, que ningún ente sin autorización pueda acceder a dicha información. Esta confidencialidad, en otras palabras, debe garantizar que la conexión entre uno o varios puntos de la red no sea susceptible a interceptaciones. </w:t>
      </w:r>
    </w:p>
    <w:p w:rsidR="00135797" w:rsidRDefault="00135797" w14:paraId="6261EB32" w14:textId="77777777">
      <w:pPr>
        <w:jc w:val="both"/>
        <w:rPr>
          <w:sz w:val="20"/>
          <w:szCs w:val="20"/>
          <w:highlight w:val="white"/>
        </w:rPr>
      </w:pPr>
    </w:p>
    <w:p w:rsidR="00135797" w:rsidRDefault="005D5A12" w14:paraId="6188C52A" w14:textId="77777777">
      <w:pPr>
        <w:pBdr>
          <w:top w:val="nil"/>
          <w:left w:val="nil"/>
          <w:bottom w:val="nil"/>
          <w:right w:val="nil"/>
          <w:between w:val="nil"/>
        </w:pBdr>
        <w:shd w:val="clear" w:color="auto" w:fill="FFFFFF"/>
        <w:jc w:val="both"/>
        <w:rPr>
          <w:b/>
          <w:color w:val="000000"/>
          <w:sz w:val="20"/>
          <w:szCs w:val="20"/>
        </w:rPr>
      </w:pPr>
      <w:r>
        <w:rPr>
          <w:b/>
          <w:color w:val="000000"/>
          <w:sz w:val="20"/>
          <w:szCs w:val="20"/>
        </w:rPr>
        <w:t>Protocolos de seguridad (WEP, WPA, WPA2)</w:t>
      </w:r>
    </w:p>
    <w:p w:rsidRPr="008A2205" w:rsidR="008A2205" w:rsidP="008A2205" w:rsidRDefault="005D5A12" w14:paraId="42644DB1" w14:textId="66D5C244">
      <w:pPr>
        <w:pBdr>
          <w:top w:val="nil"/>
          <w:left w:val="nil"/>
          <w:bottom w:val="nil"/>
          <w:right w:val="nil"/>
          <w:between w:val="nil"/>
        </w:pBdr>
        <w:shd w:val="clear" w:color="auto" w:fill="FFFFFF"/>
        <w:spacing w:before="280" w:after="280"/>
        <w:jc w:val="both"/>
        <w:rPr>
          <w:color w:val="000000"/>
          <w:sz w:val="20"/>
          <w:szCs w:val="20"/>
        </w:rPr>
      </w:pPr>
      <w:r>
        <w:rPr>
          <w:color w:val="000000"/>
          <w:sz w:val="20"/>
          <w:szCs w:val="20"/>
        </w:rPr>
        <w:t>Dado el auge de las conexiones inalámbricas, se hizo necesario desarrollar una serie de protocolos que garanticen la integridad de la información en dicha tecnología. Algunos de ellos se detallan a continuación:</w:t>
      </w: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00D04398" w:rsidTr="008F0FED" w14:paraId="1AEB5F2F" w14:textId="77777777">
        <w:trPr>
          <w:trHeight w:val="766"/>
          <w:jc w:val="center"/>
        </w:trPr>
        <w:tc>
          <w:tcPr>
            <w:tcW w:w="7483" w:type="dxa"/>
            <w:shd w:val="clear" w:color="auto" w:fill="C2D69B" w:themeFill="accent3" w:themeFillTint="99"/>
          </w:tcPr>
          <w:p w:rsidR="00D04398" w:rsidP="008F0FED" w:rsidRDefault="00D04398" w14:paraId="14A23566" w14:textId="77777777">
            <w:pPr>
              <w:jc w:val="center"/>
              <w:rPr>
                <w:b/>
                <w:sz w:val="20"/>
                <w:szCs w:val="20"/>
              </w:rPr>
            </w:pPr>
          </w:p>
          <w:p w:rsidR="00D04398" w:rsidP="008F0FED" w:rsidRDefault="00D04398" w14:paraId="2DE73BBC" w14:textId="38F734C7">
            <w:pPr>
              <w:jc w:val="center"/>
              <w:rPr>
                <w:b/>
                <w:sz w:val="20"/>
                <w:szCs w:val="20"/>
              </w:rPr>
            </w:pPr>
            <w:r w:rsidRPr="0037788C">
              <w:rPr>
                <w:b/>
                <w:sz w:val="20"/>
                <w:szCs w:val="20"/>
              </w:rPr>
              <w:t>DI_CF07_1-2_</w:t>
            </w:r>
            <w:r>
              <w:rPr>
                <w:b/>
                <w:sz w:val="20"/>
                <w:szCs w:val="20"/>
              </w:rPr>
              <w:t>Slide</w:t>
            </w:r>
            <w:r w:rsidRPr="0037788C">
              <w:rPr>
                <w:b/>
                <w:sz w:val="20"/>
                <w:szCs w:val="20"/>
              </w:rPr>
              <w:t>_</w:t>
            </w:r>
            <w:r>
              <w:rPr>
                <w:b/>
                <w:sz w:val="20"/>
                <w:szCs w:val="20"/>
              </w:rPr>
              <w:t>ProtocolosDeSeguridadWEP-WPA-WPA2</w:t>
            </w:r>
          </w:p>
        </w:tc>
      </w:tr>
    </w:tbl>
    <w:p w:rsidR="00135797" w:rsidP="00B52B5B" w:rsidRDefault="00D04398" w14:paraId="520326FE" w14:textId="0E70AA0A">
      <w:pPr>
        <w:shd w:val="clear" w:color="auto" w:fill="FFFFFF"/>
        <w:rPr>
          <w:sz w:val="20"/>
          <w:szCs w:val="20"/>
        </w:rPr>
      </w:pPr>
      <w:r>
        <w:rPr>
          <w:sz w:val="20"/>
          <w:szCs w:val="20"/>
        </w:rPr>
        <w:t xml:space="preserve">      </w:t>
      </w:r>
    </w:p>
    <w:p w:rsidRPr="00B52B5B" w:rsidR="00135797" w:rsidRDefault="005D5A12" w14:paraId="5DFBCCF1" w14:textId="3F4547C8">
      <w:pPr>
        <w:pBdr>
          <w:top w:val="nil"/>
          <w:left w:val="nil"/>
          <w:bottom w:val="nil"/>
          <w:right w:val="nil"/>
          <w:between w:val="nil"/>
        </w:pBdr>
        <w:shd w:val="clear" w:color="auto" w:fill="FFFFFF"/>
        <w:spacing w:before="280"/>
        <w:rPr>
          <w:b/>
          <w:iCs/>
          <w:color w:val="000000"/>
          <w:sz w:val="20"/>
          <w:szCs w:val="20"/>
        </w:rPr>
      </w:pPr>
      <w:r w:rsidRPr="00B52B5B">
        <w:rPr>
          <w:b/>
          <w:iCs/>
          <w:color w:val="000000"/>
          <w:sz w:val="20"/>
          <w:szCs w:val="20"/>
        </w:rPr>
        <w:t>Autenticación en redes inalámbricas</w:t>
      </w:r>
    </w:p>
    <w:p w:rsidR="00135797" w:rsidRDefault="005D5A12" w14:paraId="1FF21E42" w14:textId="7F5F4CA5">
      <w:pPr>
        <w:pBdr>
          <w:top w:val="nil"/>
          <w:left w:val="nil"/>
          <w:bottom w:val="nil"/>
          <w:right w:val="nil"/>
          <w:between w:val="nil"/>
        </w:pBdr>
        <w:shd w:val="clear" w:color="auto" w:fill="FFFFFF"/>
        <w:spacing w:before="280" w:after="280"/>
        <w:jc w:val="both"/>
        <w:rPr>
          <w:color w:val="000000"/>
          <w:sz w:val="20"/>
          <w:szCs w:val="20"/>
        </w:rPr>
      </w:pPr>
      <w:r>
        <w:rPr>
          <w:color w:val="000000"/>
          <w:sz w:val="20"/>
          <w:szCs w:val="20"/>
        </w:rPr>
        <w:t xml:space="preserve">Por tratarse de una tecnología que transmite información, es de suma importancia establecer políticas de autenticación para el ingreso a una WLAN. Es decir, se deben instaurar o determinar una serie de requisitos que deben cumplir los interesados en unirse a una red inalámbrica y así adquirir el derecho a transmitir por dicha red. </w:t>
      </w:r>
    </w:p>
    <w:p w:rsidR="002C649C" w:rsidRDefault="002C649C" w14:paraId="060C4956" w14:textId="723D3A23">
      <w:pPr>
        <w:pBdr>
          <w:top w:val="nil"/>
          <w:left w:val="nil"/>
          <w:bottom w:val="nil"/>
          <w:right w:val="nil"/>
          <w:between w:val="nil"/>
        </w:pBdr>
        <w:shd w:val="clear" w:color="auto" w:fill="FFFFFF"/>
        <w:spacing w:before="280" w:after="280"/>
        <w:jc w:val="both"/>
        <w:rPr>
          <w:color w:val="000000"/>
          <w:sz w:val="20"/>
          <w:szCs w:val="20"/>
        </w:rPr>
      </w:pPr>
      <w:commentRangeStart w:id="6"/>
      <w:r>
        <w:rPr>
          <w:noProof/>
        </w:rPr>
        <w:drawing>
          <wp:inline distT="0" distB="0" distL="0" distR="0" wp14:anchorId="4C4BAA44" wp14:editId="336FB495">
            <wp:extent cx="2733675" cy="1540099"/>
            <wp:effectExtent l="0" t="0" r="0" b="3175"/>
            <wp:docPr id="2" name="Imagen 2" descr="Selective focus at people hand while using smartphone to type password credential to login to Internet wireless connection at home. Network security of internet access into router with futuristic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ive focus at people hand while using smartphone to type password credential to login to Internet wireless connection at home. Network security of internet access into router with futuristic 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9031" cy="1543116"/>
                    </a:xfrm>
                    <a:prstGeom prst="rect">
                      <a:avLst/>
                    </a:prstGeom>
                    <a:noFill/>
                    <a:ln>
                      <a:noFill/>
                    </a:ln>
                  </pic:spPr>
                </pic:pic>
              </a:graphicData>
            </a:graphic>
          </wp:inline>
        </w:drawing>
      </w:r>
      <w:commentRangeEnd w:id="6"/>
      <w:r>
        <w:rPr>
          <w:rStyle w:val="Refdecomentario"/>
        </w:rPr>
        <w:commentReference w:id="6"/>
      </w:r>
    </w:p>
    <w:p w:rsidR="00135797" w:rsidRDefault="005D5A12" w14:paraId="267F8240" w14:textId="77777777">
      <w:pPr>
        <w:pBdr>
          <w:top w:val="nil"/>
          <w:left w:val="nil"/>
          <w:bottom w:val="nil"/>
          <w:right w:val="nil"/>
          <w:between w:val="nil"/>
        </w:pBdr>
        <w:shd w:val="clear" w:color="auto" w:fill="FFFFFF"/>
        <w:spacing w:before="280" w:after="280"/>
        <w:jc w:val="both"/>
        <w:rPr>
          <w:color w:val="000000"/>
          <w:sz w:val="20"/>
          <w:szCs w:val="20"/>
        </w:rPr>
      </w:pPr>
      <w:commentRangeStart w:id="7"/>
      <w:r>
        <w:rPr>
          <w:color w:val="000000"/>
          <w:sz w:val="20"/>
          <w:szCs w:val="20"/>
        </w:rPr>
        <w:t xml:space="preserve">Tal como sucede con un celular a la hora de conectarse a una red inalámbrica, el proceso de autenticación inicia con una sesión de comunicación entre un nodo </w:t>
      </w:r>
      <w:r>
        <w:rPr>
          <w:color w:val="000000"/>
          <w:sz w:val="20"/>
          <w:szCs w:val="20"/>
        </w:rPr>
        <w:t>(celular) y un punto de acceso. A este proceso se le conoce como “asociación”.</w:t>
      </w:r>
      <w:commentRangeEnd w:id="7"/>
      <w:r w:rsidR="002C649C">
        <w:rPr>
          <w:rStyle w:val="Refdecomentario"/>
        </w:rPr>
        <w:commentReference w:id="7"/>
      </w:r>
    </w:p>
    <w:p w:rsidR="00135797" w:rsidRDefault="005D5A12" w14:paraId="04B4948A" w14:textId="393135F5">
      <w:pPr>
        <w:pBdr>
          <w:top w:val="nil"/>
          <w:left w:val="nil"/>
          <w:bottom w:val="nil"/>
          <w:right w:val="nil"/>
          <w:between w:val="nil"/>
        </w:pBdr>
        <w:shd w:val="clear" w:color="auto" w:fill="FFFFFF"/>
        <w:spacing w:before="280" w:after="280"/>
        <w:jc w:val="both"/>
        <w:rPr>
          <w:color w:val="000000"/>
          <w:sz w:val="20"/>
          <w:szCs w:val="20"/>
        </w:rPr>
      </w:pPr>
      <w:r>
        <w:rPr>
          <w:color w:val="000000"/>
          <w:sz w:val="20"/>
          <w:szCs w:val="20"/>
        </w:rPr>
        <w:t>Cuando el estándar IEEE 802.11b fue diseñado, se introdujeron dos mecanismos de “asociación”:</w:t>
      </w:r>
    </w:p>
    <w:tbl>
      <w:tblPr>
        <w:tblStyle w:val="Tablaconcuadrcula"/>
        <w:tblW w:w="0" w:type="auto"/>
        <w:tblLook w:val="04A0" w:firstRow="1" w:lastRow="0" w:firstColumn="1" w:lastColumn="0" w:noHBand="0" w:noVBand="1"/>
      </w:tblPr>
      <w:tblGrid>
        <w:gridCol w:w="4981"/>
        <w:gridCol w:w="4981"/>
      </w:tblGrid>
      <w:tr w:rsidR="002C649C" w:rsidTr="002C649C" w14:paraId="4CCFA5E5" w14:textId="77777777">
        <w:tc>
          <w:tcPr>
            <w:tcW w:w="4981" w:type="dxa"/>
            <w:shd w:val="clear" w:color="auto" w:fill="92CDDC" w:themeFill="accent5" w:themeFillTint="99"/>
          </w:tcPr>
          <w:p w:rsidR="002C649C" w:rsidP="002C649C" w:rsidRDefault="002C649C" w14:paraId="2A9CDCDD" w14:textId="77777777">
            <w:pPr>
              <w:pBdr>
                <w:top w:val="nil"/>
                <w:left w:val="nil"/>
                <w:bottom w:val="nil"/>
                <w:right w:val="nil"/>
                <w:between w:val="nil"/>
              </w:pBdr>
              <w:jc w:val="center"/>
              <w:rPr>
                <w:b/>
                <w:color w:val="000000"/>
                <w:sz w:val="20"/>
                <w:szCs w:val="20"/>
              </w:rPr>
            </w:pPr>
            <w:commentRangeStart w:id="8"/>
          </w:p>
          <w:p w:rsidR="002C649C" w:rsidP="002C649C" w:rsidRDefault="002C649C" w14:paraId="32A5EDF5" w14:textId="291F2360">
            <w:pPr>
              <w:pBdr>
                <w:top w:val="nil"/>
                <w:left w:val="nil"/>
                <w:bottom w:val="nil"/>
                <w:right w:val="nil"/>
                <w:between w:val="nil"/>
              </w:pBdr>
              <w:jc w:val="center"/>
              <w:rPr>
                <w:b/>
                <w:color w:val="000000"/>
                <w:sz w:val="20"/>
                <w:szCs w:val="20"/>
              </w:rPr>
            </w:pPr>
            <w:r>
              <w:rPr>
                <w:b/>
                <w:color w:val="000000"/>
                <w:sz w:val="20"/>
                <w:szCs w:val="20"/>
              </w:rPr>
              <w:t>Autenticación abierta</w:t>
            </w:r>
          </w:p>
          <w:p w:rsidR="002C649C" w:rsidP="002C649C" w:rsidRDefault="002C649C" w14:paraId="7D2785F4" w14:textId="77777777">
            <w:pPr>
              <w:pBdr>
                <w:top w:val="nil"/>
                <w:left w:val="nil"/>
                <w:bottom w:val="nil"/>
                <w:right w:val="nil"/>
                <w:between w:val="nil"/>
              </w:pBdr>
              <w:jc w:val="center"/>
              <w:rPr>
                <w:color w:val="000000"/>
                <w:sz w:val="20"/>
                <w:szCs w:val="20"/>
              </w:rPr>
            </w:pPr>
          </w:p>
          <w:p w:rsidRPr="002C649C" w:rsidR="002C649C" w:rsidP="002C649C" w:rsidRDefault="002C649C" w14:paraId="2C24B18D" w14:textId="556ACC2C">
            <w:pPr>
              <w:pBdr>
                <w:top w:val="nil"/>
                <w:left w:val="nil"/>
                <w:bottom w:val="nil"/>
                <w:right w:val="nil"/>
                <w:between w:val="nil"/>
              </w:pBdr>
              <w:jc w:val="center"/>
              <w:rPr>
                <w:color w:val="000000"/>
                <w:sz w:val="20"/>
                <w:szCs w:val="20"/>
              </w:rPr>
            </w:pPr>
            <w:r>
              <w:rPr>
                <w:color w:val="000000"/>
                <w:sz w:val="20"/>
                <w:szCs w:val="20"/>
              </w:rPr>
              <w:t>Implica que no hay seguridad y cualquiera puede hablarle al punto de acceso.</w:t>
            </w:r>
          </w:p>
        </w:tc>
        <w:tc>
          <w:tcPr>
            <w:tcW w:w="4981" w:type="dxa"/>
            <w:shd w:val="clear" w:color="auto" w:fill="92D050"/>
          </w:tcPr>
          <w:p w:rsidR="002C649C" w:rsidP="002C649C" w:rsidRDefault="002C649C" w14:paraId="31A2D9E8" w14:textId="77777777">
            <w:pPr>
              <w:pBdr>
                <w:top w:val="nil"/>
                <w:left w:val="nil"/>
                <w:bottom w:val="nil"/>
                <w:right w:val="nil"/>
                <w:between w:val="nil"/>
              </w:pBdr>
              <w:shd w:val="clear" w:color="auto" w:fill="92D050"/>
              <w:jc w:val="center"/>
              <w:rPr>
                <w:b/>
                <w:color w:val="000000"/>
                <w:sz w:val="20"/>
                <w:szCs w:val="20"/>
              </w:rPr>
            </w:pPr>
          </w:p>
          <w:p w:rsidR="002C649C" w:rsidP="002C649C" w:rsidRDefault="002C649C" w14:paraId="22D1703B" w14:textId="5ED1CC98">
            <w:pPr>
              <w:pBdr>
                <w:top w:val="nil"/>
                <w:left w:val="nil"/>
                <w:bottom w:val="nil"/>
                <w:right w:val="nil"/>
                <w:between w:val="nil"/>
              </w:pBdr>
              <w:shd w:val="clear" w:color="auto" w:fill="92D050"/>
              <w:jc w:val="center"/>
              <w:rPr>
                <w:b/>
                <w:color w:val="000000"/>
                <w:sz w:val="20"/>
                <w:szCs w:val="20"/>
              </w:rPr>
            </w:pPr>
            <w:r>
              <w:rPr>
                <w:b/>
                <w:color w:val="000000"/>
                <w:sz w:val="20"/>
                <w:szCs w:val="20"/>
              </w:rPr>
              <w:t>Autenticación con llave compartida</w:t>
            </w:r>
          </w:p>
          <w:p w:rsidR="002C649C" w:rsidP="002C649C" w:rsidRDefault="002C649C" w14:paraId="2AE7AB16" w14:textId="77777777">
            <w:pPr>
              <w:pBdr>
                <w:top w:val="nil"/>
                <w:left w:val="nil"/>
                <w:bottom w:val="nil"/>
                <w:right w:val="nil"/>
                <w:between w:val="nil"/>
              </w:pBdr>
              <w:shd w:val="clear" w:color="auto" w:fill="92D050"/>
              <w:jc w:val="center"/>
              <w:rPr>
                <w:b/>
                <w:color w:val="000000"/>
                <w:sz w:val="20"/>
                <w:szCs w:val="20"/>
              </w:rPr>
            </w:pPr>
          </w:p>
          <w:p w:rsidR="002C649C" w:rsidP="002C649C" w:rsidRDefault="002C649C" w14:paraId="16BC31D0" w14:textId="61482E25">
            <w:pPr>
              <w:pBdr>
                <w:top w:val="nil"/>
                <w:left w:val="nil"/>
                <w:bottom w:val="nil"/>
                <w:right w:val="nil"/>
                <w:between w:val="nil"/>
              </w:pBdr>
              <w:shd w:val="clear" w:color="auto" w:fill="92D050"/>
              <w:jc w:val="center"/>
              <w:rPr>
                <w:color w:val="000000"/>
                <w:sz w:val="20"/>
                <w:szCs w:val="20"/>
              </w:rPr>
            </w:pPr>
            <w:r w:rsidRPr="002C649C">
              <w:rPr>
                <w:bCs/>
                <w:color w:val="000000"/>
                <w:sz w:val="20"/>
                <w:szCs w:val="20"/>
              </w:rPr>
              <w:t>S</w:t>
            </w:r>
            <w:r>
              <w:rPr>
                <w:color w:val="000000"/>
                <w:sz w:val="20"/>
                <w:szCs w:val="20"/>
              </w:rPr>
              <w:t>e comparte una contraseña entre el punto de acceso y la estación cliente. Un mecanismo de reto/respuesta le permite al punto de acceso verificar que el cliente conoce la llave compartida y, entonces, concede el acceso.</w:t>
            </w:r>
            <w:commentRangeEnd w:id="8"/>
            <w:r>
              <w:rPr>
                <w:rStyle w:val="Refdecomentario"/>
              </w:rPr>
              <w:commentReference w:id="8"/>
            </w:r>
          </w:p>
        </w:tc>
      </w:tr>
    </w:tbl>
    <w:p w:rsidR="00135797" w:rsidRDefault="00135797" w14:paraId="4A993E04" w14:textId="41BF40CF">
      <w:pPr>
        <w:pBdr>
          <w:top w:val="nil"/>
          <w:left w:val="nil"/>
          <w:bottom w:val="nil"/>
          <w:right w:val="nil"/>
          <w:between w:val="nil"/>
        </w:pBdr>
        <w:shd w:val="clear" w:color="auto" w:fill="FFFFFF"/>
        <w:jc w:val="both"/>
        <w:rPr>
          <w:b/>
          <w:color w:val="000000"/>
          <w:sz w:val="20"/>
          <w:szCs w:val="20"/>
        </w:rPr>
      </w:pPr>
    </w:p>
    <w:p w:rsidR="002C649C" w:rsidRDefault="002C649C" w14:paraId="61262D93" w14:textId="77777777">
      <w:pPr>
        <w:pBdr>
          <w:top w:val="nil"/>
          <w:left w:val="nil"/>
          <w:bottom w:val="nil"/>
          <w:right w:val="nil"/>
          <w:between w:val="nil"/>
        </w:pBdr>
        <w:shd w:val="clear" w:color="auto" w:fill="FFFFFF"/>
        <w:jc w:val="both"/>
        <w:rPr>
          <w:b/>
          <w:color w:val="000000"/>
          <w:sz w:val="20"/>
          <w:szCs w:val="20"/>
        </w:rPr>
      </w:pPr>
    </w:p>
    <w:p w:rsidR="00135797" w:rsidRDefault="005D5A12" w14:paraId="73ED0368" w14:textId="77777777">
      <w:pPr>
        <w:pBdr>
          <w:top w:val="nil"/>
          <w:left w:val="nil"/>
          <w:bottom w:val="nil"/>
          <w:right w:val="nil"/>
          <w:between w:val="nil"/>
        </w:pBdr>
        <w:shd w:val="clear" w:color="auto" w:fill="FFFFFF"/>
        <w:jc w:val="both"/>
        <w:rPr>
          <w:b/>
          <w:color w:val="000000"/>
          <w:sz w:val="20"/>
          <w:szCs w:val="20"/>
        </w:rPr>
      </w:pPr>
      <w:r>
        <w:rPr>
          <w:b/>
          <w:color w:val="000000"/>
          <w:sz w:val="20"/>
          <w:szCs w:val="20"/>
        </w:rPr>
        <w:t>Evitar difundir la SSID</w:t>
      </w:r>
    </w:p>
    <w:p w:rsidR="002C649C" w:rsidRDefault="002C649C" w14:paraId="2D7F8C84" w14:textId="77777777">
      <w:pPr>
        <w:pBdr>
          <w:top w:val="nil"/>
          <w:left w:val="nil"/>
          <w:bottom w:val="nil"/>
          <w:right w:val="nil"/>
          <w:between w:val="nil"/>
        </w:pBdr>
        <w:shd w:val="clear" w:color="auto" w:fill="FFFFFF"/>
        <w:jc w:val="both"/>
        <w:rPr>
          <w:color w:val="000000"/>
          <w:sz w:val="20"/>
          <w:szCs w:val="20"/>
        </w:rPr>
      </w:pPr>
    </w:p>
    <w:p w:rsidR="00135797" w:rsidRDefault="005D5A12" w14:paraId="66A89275" w14:textId="10AF3B38">
      <w:pPr>
        <w:pBdr>
          <w:top w:val="nil"/>
          <w:left w:val="nil"/>
          <w:bottom w:val="nil"/>
          <w:right w:val="nil"/>
          <w:between w:val="nil"/>
        </w:pBdr>
        <w:shd w:val="clear" w:color="auto" w:fill="FFFFFF"/>
        <w:jc w:val="both"/>
        <w:rPr>
          <w:color w:val="000000"/>
          <w:sz w:val="20"/>
          <w:szCs w:val="20"/>
        </w:rPr>
      </w:pPr>
      <w:r>
        <w:rPr>
          <w:color w:val="000000"/>
          <w:sz w:val="20"/>
          <w:szCs w:val="20"/>
        </w:rPr>
        <w:t xml:space="preserve">De acuerdo con </w:t>
      </w:r>
      <w:proofErr w:type="spellStart"/>
      <w:r w:rsidRPr="006C5C0F">
        <w:rPr>
          <w:color w:val="000000"/>
          <w:sz w:val="20"/>
          <w:szCs w:val="20"/>
        </w:rPr>
        <w:t>Salvetti</w:t>
      </w:r>
      <w:proofErr w:type="spellEnd"/>
      <w:r w:rsidRPr="006C5C0F">
        <w:rPr>
          <w:color w:val="000000"/>
          <w:sz w:val="20"/>
          <w:szCs w:val="20"/>
        </w:rPr>
        <w:t xml:space="preserve"> </w:t>
      </w:r>
      <w:r>
        <w:rPr>
          <w:color w:val="000000"/>
          <w:sz w:val="20"/>
          <w:szCs w:val="20"/>
        </w:rPr>
        <w:t>(2011), el término SSID (</w:t>
      </w:r>
      <w:proofErr w:type="spellStart"/>
      <w:r>
        <w:rPr>
          <w:i/>
          <w:color w:val="000000"/>
          <w:sz w:val="20"/>
          <w:szCs w:val="20"/>
        </w:rPr>
        <w:t>Service</w:t>
      </w:r>
      <w:proofErr w:type="spellEnd"/>
      <w:r>
        <w:rPr>
          <w:i/>
          <w:color w:val="000000"/>
          <w:sz w:val="20"/>
          <w:szCs w:val="20"/>
        </w:rPr>
        <w:t xml:space="preserve"> Set </w:t>
      </w:r>
      <w:proofErr w:type="spellStart"/>
      <w:r>
        <w:rPr>
          <w:i/>
          <w:color w:val="000000"/>
          <w:sz w:val="20"/>
          <w:szCs w:val="20"/>
        </w:rPr>
        <w:t>Identifier</w:t>
      </w:r>
      <w:proofErr w:type="spellEnd"/>
      <w:r>
        <w:rPr>
          <w:color w:val="000000"/>
          <w:sz w:val="20"/>
          <w:szCs w:val="20"/>
        </w:rPr>
        <w:t xml:space="preserve">) se refiere al nombre asignado a la red inalámbrica y sirve para diferenciarla de otras, pues hoy en día </w:t>
      </w:r>
      <w:r>
        <w:rPr>
          <w:color w:val="000000"/>
          <w:sz w:val="20"/>
          <w:szCs w:val="20"/>
        </w:rPr>
        <w:t>son demasiadas las que se encuentran en un rango determinado. El objetivo principal de este identificador es informar a los potenciales nodos que pueden unirse a una red específica con el objetivo de adquirir los derechos de transmisión de dicha red.</w:t>
      </w:r>
    </w:p>
    <w:p w:rsidR="00135797" w:rsidP="006C5C0F" w:rsidRDefault="00135797" w14:paraId="64056C15" w14:textId="7BD97238">
      <w:pPr>
        <w:pBdr>
          <w:top w:val="nil"/>
          <w:left w:val="nil"/>
          <w:bottom w:val="nil"/>
          <w:right w:val="nil"/>
          <w:between w:val="nil"/>
        </w:pBdr>
        <w:shd w:val="clear" w:color="auto" w:fill="FFFFFF"/>
        <w:rPr>
          <w:color w:val="000000"/>
          <w:sz w:val="20"/>
          <w:szCs w:val="20"/>
        </w:rPr>
      </w:pPr>
    </w:p>
    <w:p w:rsidR="006C5C0F" w:rsidP="006C5C0F" w:rsidRDefault="006C5C0F" w14:paraId="5FFFB645" w14:textId="38F24DCD">
      <w:pPr>
        <w:pBdr>
          <w:top w:val="nil"/>
          <w:left w:val="nil"/>
          <w:bottom w:val="nil"/>
          <w:right w:val="nil"/>
          <w:between w:val="nil"/>
        </w:pBdr>
        <w:shd w:val="clear" w:color="auto" w:fill="FFFFFF"/>
        <w:rPr>
          <w:color w:val="000000"/>
          <w:sz w:val="20"/>
          <w:szCs w:val="20"/>
        </w:rPr>
      </w:pPr>
      <w:commentRangeStart w:id="9"/>
      <w:r>
        <w:rPr>
          <w:noProof/>
        </w:rPr>
        <w:drawing>
          <wp:inline distT="0" distB="0" distL="0" distR="0" wp14:anchorId="13BB6B44" wp14:editId="19F0762D">
            <wp:extent cx="2962275" cy="1543050"/>
            <wp:effectExtent l="0" t="0" r="9525" b="0"/>
            <wp:docPr id="3" name="Imagen 3" descr="PT. Network Data Si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T. Network Data Siste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2275" cy="1543050"/>
                    </a:xfrm>
                    <a:prstGeom prst="rect">
                      <a:avLst/>
                    </a:prstGeom>
                    <a:noFill/>
                    <a:ln>
                      <a:noFill/>
                    </a:ln>
                  </pic:spPr>
                </pic:pic>
              </a:graphicData>
            </a:graphic>
          </wp:inline>
        </w:drawing>
      </w:r>
      <w:commentRangeEnd w:id="9"/>
      <w:r>
        <w:rPr>
          <w:rStyle w:val="Refdecomentario"/>
        </w:rPr>
        <w:commentReference w:id="9"/>
      </w:r>
    </w:p>
    <w:p w:rsidR="006C5C0F" w:rsidP="006C5C0F" w:rsidRDefault="006C5C0F" w14:paraId="5683F017" w14:textId="77777777">
      <w:pPr>
        <w:pBdr>
          <w:top w:val="nil"/>
          <w:left w:val="nil"/>
          <w:bottom w:val="nil"/>
          <w:right w:val="nil"/>
          <w:between w:val="nil"/>
        </w:pBdr>
        <w:shd w:val="clear" w:color="auto" w:fill="FFFFFF"/>
        <w:rPr>
          <w:sz w:val="20"/>
          <w:szCs w:val="20"/>
        </w:rPr>
      </w:pPr>
    </w:p>
    <w:p w:rsidR="00135797" w:rsidRDefault="005D5A12" w14:paraId="3F105CA9" w14:textId="77777777">
      <w:pPr>
        <w:pBdr>
          <w:top w:val="nil"/>
          <w:left w:val="nil"/>
          <w:bottom w:val="nil"/>
          <w:right w:val="nil"/>
          <w:between w:val="nil"/>
        </w:pBdr>
        <w:shd w:val="clear" w:color="auto" w:fill="FFFFFF"/>
        <w:jc w:val="both"/>
        <w:rPr>
          <w:color w:val="000000"/>
          <w:sz w:val="20"/>
          <w:szCs w:val="20"/>
        </w:rPr>
      </w:pPr>
      <w:commentRangeStart w:id="10"/>
      <w:r>
        <w:rPr>
          <w:color w:val="000000"/>
          <w:sz w:val="20"/>
          <w:szCs w:val="20"/>
        </w:rPr>
        <w:t xml:space="preserve">Evitar difundir la SSID puede verse como una medida de seguridad, pero no necesariamente evitará que alguna aplicación maliciosa detecte la conexión o petición de conexión por parte de otro potencial nodo. </w:t>
      </w:r>
      <w:commentRangeEnd w:id="10"/>
      <w:r w:rsidR="006C5C0F">
        <w:rPr>
          <w:rStyle w:val="Refdecomentario"/>
        </w:rPr>
        <w:commentReference w:id="10"/>
      </w:r>
    </w:p>
    <w:p w:rsidR="00135797" w:rsidRDefault="00135797" w14:paraId="71BFA2F9" w14:textId="77777777">
      <w:pPr>
        <w:pBdr>
          <w:top w:val="nil"/>
          <w:left w:val="nil"/>
          <w:bottom w:val="nil"/>
          <w:right w:val="nil"/>
          <w:between w:val="nil"/>
        </w:pBdr>
        <w:shd w:val="clear" w:color="auto" w:fill="FFFFFF"/>
        <w:jc w:val="both"/>
        <w:rPr>
          <w:b/>
          <w:color w:val="000000"/>
          <w:sz w:val="20"/>
          <w:szCs w:val="20"/>
        </w:rPr>
      </w:pPr>
    </w:p>
    <w:p w:rsidR="006C5C0F" w:rsidRDefault="006C5C0F" w14:paraId="46A7A0DA" w14:textId="77777777">
      <w:pPr>
        <w:pBdr>
          <w:top w:val="nil"/>
          <w:left w:val="nil"/>
          <w:bottom w:val="nil"/>
          <w:right w:val="nil"/>
          <w:between w:val="nil"/>
        </w:pBdr>
        <w:shd w:val="clear" w:color="auto" w:fill="FFFFFF"/>
        <w:jc w:val="both"/>
        <w:rPr>
          <w:b/>
          <w:color w:val="000000"/>
          <w:sz w:val="20"/>
          <w:szCs w:val="20"/>
        </w:rPr>
      </w:pPr>
    </w:p>
    <w:p w:rsidR="00135797" w:rsidRDefault="005D5A12" w14:paraId="5FDC13A8" w14:textId="4DBC2A17">
      <w:pPr>
        <w:pBdr>
          <w:top w:val="nil"/>
          <w:left w:val="nil"/>
          <w:bottom w:val="nil"/>
          <w:right w:val="nil"/>
          <w:between w:val="nil"/>
        </w:pBdr>
        <w:shd w:val="clear" w:color="auto" w:fill="FFFFFF"/>
        <w:jc w:val="both"/>
        <w:rPr>
          <w:b/>
          <w:color w:val="000000"/>
          <w:sz w:val="20"/>
          <w:szCs w:val="20"/>
        </w:rPr>
      </w:pPr>
      <w:r>
        <w:rPr>
          <w:b/>
          <w:color w:val="000000"/>
          <w:sz w:val="20"/>
          <w:szCs w:val="20"/>
        </w:rPr>
        <w:t>Filtrar direcciones MAC</w:t>
      </w:r>
    </w:p>
    <w:p w:rsidR="006E4B1C" w:rsidRDefault="006E4B1C" w14:paraId="1C2BF299" w14:textId="77777777">
      <w:pPr>
        <w:pBdr>
          <w:top w:val="nil"/>
          <w:left w:val="nil"/>
          <w:bottom w:val="nil"/>
          <w:right w:val="nil"/>
          <w:between w:val="nil"/>
        </w:pBdr>
        <w:shd w:val="clear" w:color="auto" w:fill="FFFFFF"/>
        <w:jc w:val="both"/>
        <w:rPr>
          <w:color w:val="000000"/>
          <w:sz w:val="20"/>
          <w:szCs w:val="20"/>
        </w:rPr>
      </w:pPr>
    </w:p>
    <w:p w:rsidR="006C5C0F" w:rsidRDefault="005D5A12" w14:paraId="57291AE8" w14:textId="77777777">
      <w:pPr>
        <w:pBdr>
          <w:top w:val="nil"/>
          <w:left w:val="nil"/>
          <w:bottom w:val="nil"/>
          <w:right w:val="nil"/>
          <w:between w:val="nil"/>
        </w:pBdr>
        <w:shd w:val="clear" w:color="auto" w:fill="FFFFFF"/>
        <w:jc w:val="both"/>
        <w:rPr>
          <w:color w:val="000000"/>
          <w:sz w:val="20"/>
          <w:szCs w:val="20"/>
        </w:rPr>
      </w:pPr>
      <w:r>
        <w:rPr>
          <w:color w:val="000000"/>
          <w:sz w:val="20"/>
          <w:szCs w:val="20"/>
        </w:rPr>
        <w:t xml:space="preserve">Es una opción en el esfuerzo de mejorar la seguridad en las redes inalámbricas. Díaz (2012) plantea que cada tarjeta de red tiene una dirección única de 6 bytes, denominada MAC. </w:t>
      </w:r>
    </w:p>
    <w:p w:rsidR="006C5C0F" w:rsidRDefault="006C5C0F" w14:paraId="3B06FE66" w14:textId="165A6500">
      <w:pPr>
        <w:pBdr>
          <w:top w:val="nil"/>
          <w:left w:val="nil"/>
          <w:bottom w:val="nil"/>
          <w:right w:val="nil"/>
          <w:between w:val="nil"/>
        </w:pBdr>
        <w:shd w:val="clear" w:color="auto" w:fill="FFFFFF"/>
        <w:jc w:val="both"/>
        <w:rPr>
          <w:color w:val="000000"/>
          <w:sz w:val="20"/>
          <w:szCs w:val="20"/>
        </w:rPr>
      </w:pPr>
    </w:p>
    <w:p w:rsidR="006C5C0F" w:rsidRDefault="006C5C0F" w14:paraId="24E17197" w14:textId="36481A0F">
      <w:pPr>
        <w:pBdr>
          <w:top w:val="nil"/>
          <w:left w:val="nil"/>
          <w:bottom w:val="nil"/>
          <w:right w:val="nil"/>
          <w:between w:val="nil"/>
        </w:pBdr>
        <w:shd w:val="clear" w:color="auto" w:fill="FFFFFF"/>
        <w:jc w:val="both"/>
        <w:rPr>
          <w:color w:val="000000"/>
          <w:sz w:val="20"/>
          <w:szCs w:val="20"/>
        </w:rPr>
      </w:pPr>
      <w:r>
        <w:rPr>
          <w:color w:val="000000"/>
          <w:sz w:val="20"/>
          <w:szCs w:val="20"/>
        </w:rPr>
        <w:t>Sobre las direcciones MAC, se destacan aspectos como:</w:t>
      </w:r>
    </w:p>
    <w:p w:rsidR="006C5C0F" w:rsidRDefault="006C5C0F" w14:paraId="62706576" w14:textId="77777777">
      <w:pPr>
        <w:pBdr>
          <w:top w:val="nil"/>
          <w:left w:val="nil"/>
          <w:bottom w:val="nil"/>
          <w:right w:val="nil"/>
          <w:between w:val="nil"/>
        </w:pBdr>
        <w:shd w:val="clear" w:color="auto" w:fill="FFFFFF"/>
        <w:jc w:val="both"/>
        <w:rPr>
          <w:color w:val="000000"/>
          <w:sz w:val="20"/>
          <w:szCs w:val="20"/>
        </w:rPr>
      </w:pPr>
    </w:p>
    <w:p w:rsidRPr="006C5C0F" w:rsidR="006C5C0F" w:rsidP="006C5C0F" w:rsidRDefault="005D5A12" w14:paraId="6AB9E2D7" w14:textId="77777777">
      <w:pPr>
        <w:pStyle w:val="Prrafodelista"/>
        <w:numPr>
          <w:ilvl w:val="0"/>
          <w:numId w:val="7"/>
        </w:numPr>
        <w:pBdr>
          <w:top w:val="nil"/>
          <w:left w:val="nil"/>
          <w:bottom w:val="nil"/>
          <w:right w:val="nil"/>
          <w:between w:val="nil"/>
        </w:pBdr>
        <w:shd w:val="clear" w:color="auto" w:fill="FFFFFF"/>
        <w:jc w:val="both"/>
        <w:rPr>
          <w:color w:val="000000"/>
          <w:sz w:val="20"/>
          <w:szCs w:val="20"/>
        </w:rPr>
      </w:pPr>
      <w:commentRangeStart w:id="11"/>
      <w:r w:rsidRPr="006C5C0F">
        <w:rPr>
          <w:color w:val="000000"/>
          <w:sz w:val="20"/>
          <w:szCs w:val="20"/>
        </w:rPr>
        <w:t xml:space="preserve">En el filtrado MAC, se autentican las estaciones clientes en el AP, el cual tiene una tabla de direcciones aprobadas. </w:t>
      </w:r>
    </w:p>
    <w:p w:rsidRPr="006C5C0F" w:rsidR="00135797" w:rsidP="006C5C0F" w:rsidRDefault="005D5A12" w14:paraId="18EAEEC6" w14:textId="071C7B7B">
      <w:pPr>
        <w:pStyle w:val="Prrafodelista"/>
        <w:numPr>
          <w:ilvl w:val="0"/>
          <w:numId w:val="7"/>
        </w:numPr>
        <w:pBdr>
          <w:top w:val="nil"/>
          <w:left w:val="nil"/>
          <w:bottom w:val="nil"/>
          <w:right w:val="nil"/>
          <w:between w:val="nil"/>
        </w:pBdr>
        <w:shd w:val="clear" w:color="auto" w:fill="FFFFFF"/>
        <w:jc w:val="both"/>
        <w:rPr>
          <w:color w:val="000000"/>
          <w:sz w:val="20"/>
          <w:szCs w:val="20"/>
        </w:rPr>
      </w:pPr>
      <w:r w:rsidRPr="006C5C0F">
        <w:rPr>
          <w:color w:val="000000"/>
          <w:sz w:val="20"/>
          <w:szCs w:val="20"/>
        </w:rPr>
        <w:t xml:space="preserve">Este planteamiento tiene una ventaja y es que los usuarios involuntarios no pueden conectarse a la red. </w:t>
      </w:r>
    </w:p>
    <w:p w:rsidRPr="006C5C0F" w:rsidR="006C5C0F" w:rsidP="006C5C0F" w:rsidRDefault="005D5A12" w14:paraId="54A5A943" w14:textId="77777777">
      <w:pPr>
        <w:pStyle w:val="Prrafodelista"/>
        <w:numPr>
          <w:ilvl w:val="0"/>
          <w:numId w:val="7"/>
        </w:numPr>
        <w:pBdr>
          <w:top w:val="nil"/>
          <w:left w:val="nil"/>
          <w:bottom w:val="nil"/>
          <w:right w:val="nil"/>
          <w:between w:val="nil"/>
        </w:pBdr>
        <w:shd w:val="clear" w:color="auto" w:fill="FFFFFF"/>
        <w:jc w:val="both"/>
        <w:rPr>
          <w:color w:val="000000"/>
          <w:sz w:val="20"/>
          <w:szCs w:val="20"/>
        </w:rPr>
      </w:pPr>
      <w:r w:rsidRPr="006C5C0F">
        <w:rPr>
          <w:color w:val="000000"/>
          <w:sz w:val="20"/>
          <w:szCs w:val="20"/>
        </w:rPr>
        <w:t xml:space="preserve">Mientras que una debilidad es que un usuario malintencionado corre una aplicación, lee los paquetes y detecta una o más MAC validadas en la tabla y, mediante software, cambia la MAC de su tarjeta, pudiendo acceder al AP. </w:t>
      </w:r>
    </w:p>
    <w:p w:rsidRPr="006C5C0F" w:rsidR="00135797" w:rsidP="006C5C0F" w:rsidRDefault="005D5A12" w14:paraId="5794EAA7" w14:textId="7840450B">
      <w:pPr>
        <w:pStyle w:val="Prrafodelista"/>
        <w:numPr>
          <w:ilvl w:val="0"/>
          <w:numId w:val="7"/>
        </w:numPr>
        <w:pBdr>
          <w:top w:val="nil"/>
          <w:left w:val="nil"/>
          <w:bottom w:val="nil"/>
          <w:right w:val="nil"/>
          <w:between w:val="nil"/>
        </w:pBdr>
        <w:shd w:val="clear" w:color="auto" w:fill="FFFFFF"/>
        <w:jc w:val="both"/>
        <w:rPr>
          <w:color w:val="000000"/>
          <w:sz w:val="20"/>
          <w:szCs w:val="20"/>
        </w:rPr>
      </w:pPr>
      <w:r w:rsidRPr="006C5C0F">
        <w:rPr>
          <w:color w:val="000000"/>
          <w:sz w:val="20"/>
          <w:szCs w:val="20"/>
        </w:rPr>
        <w:t xml:space="preserve">Claramente, el filtrado de las direcciones MAC no es una solución definitiva a los problemas referentes a la seguridad en las redes tipo </w:t>
      </w:r>
      <w:proofErr w:type="spellStart"/>
      <w:r w:rsidRPr="006C5C0F">
        <w:rPr>
          <w:i/>
          <w:color w:val="000000"/>
          <w:sz w:val="20"/>
          <w:szCs w:val="20"/>
        </w:rPr>
        <w:t>wireless</w:t>
      </w:r>
      <w:proofErr w:type="spellEnd"/>
      <w:r w:rsidRPr="006C5C0F">
        <w:rPr>
          <w:color w:val="000000"/>
          <w:sz w:val="20"/>
          <w:szCs w:val="20"/>
        </w:rPr>
        <w:t>.</w:t>
      </w:r>
      <w:commentRangeEnd w:id="11"/>
      <w:r w:rsidR="006C5C0F">
        <w:rPr>
          <w:rStyle w:val="Refdecomentario"/>
        </w:rPr>
        <w:commentReference w:id="11"/>
      </w:r>
    </w:p>
    <w:p w:rsidR="00135797" w:rsidRDefault="00135797" w14:paraId="06FADB65" w14:textId="77777777">
      <w:pPr>
        <w:pBdr>
          <w:top w:val="nil"/>
          <w:left w:val="nil"/>
          <w:bottom w:val="nil"/>
          <w:right w:val="nil"/>
          <w:between w:val="nil"/>
        </w:pBdr>
        <w:shd w:val="clear" w:color="auto" w:fill="FFFFFF"/>
        <w:jc w:val="both"/>
        <w:rPr>
          <w:b/>
          <w:color w:val="000000"/>
          <w:sz w:val="20"/>
          <w:szCs w:val="20"/>
        </w:rPr>
      </w:pPr>
    </w:p>
    <w:p w:rsidR="006E4B1C" w:rsidRDefault="006E4B1C" w14:paraId="0B1348F6" w14:textId="77777777">
      <w:pPr>
        <w:pBdr>
          <w:top w:val="nil"/>
          <w:left w:val="nil"/>
          <w:bottom w:val="nil"/>
          <w:right w:val="nil"/>
          <w:between w:val="nil"/>
        </w:pBdr>
        <w:shd w:val="clear" w:color="auto" w:fill="FFFFFF"/>
        <w:jc w:val="both"/>
        <w:rPr>
          <w:b/>
          <w:color w:val="000000"/>
          <w:sz w:val="20"/>
          <w:szCs w:val="20"/>
        </w:rPr>
      </w:pPr>
    </w:p>
    <w:p w:rsidR="00135797" w:rsidRDefault="005D5A12" w14:paraId="60BF532F" w14:textId="5989EBFA">
      <w:pPr>
        <w:pBdr>
          <w:top w:val="nil"/>
          <w:left w:val="nil"/>
          <w:bottom w:val="nil"/>
          <w:right w:val="nil"/>
          <w:between w:val="nil"/>
        </w:pBdr>
        <w:shd w:val="clear" w:color="auto" w:fill="FFFFFF"/>
        <w:jc w:val="both"/>
        <w:rPr>
          <w:b/>
          <w:color w:val="000000"/>
          <w:sz w:val="20"/>
          <w:szCs w:val="20"/>
        </w:rPr>
      </w:pPr>
      <w:r w:rsidRPr="00F0677F">
        <w:rPr>
          <w:b/>
          <w:iCs/>
          <w:color w:val="000000"/>
          <w:sz w:val="20"/>
          <w:szCs w:val="20"/>
        </w:rPr>
        <w:t>Integridad de datos en WLAN</w:t>
      </w:r>
    </w:p>
    <w:p w:rsidR="006E4B1C" w:rsidRDefault="006E4B1C" w14:paraId="63643E54" w14:textId="77777777">
      <w:pPr>
        <w:pBdr>
          <w:top w:val="nil"/>
          <w:left w:val="nil"/>
          <w:bottom w:val="nil"/>
          <w:right w:val="nil"/>
          <w:between w:val="nil"/>
        </w:pBdr>
        <w:shd w:val="clear" w:color="auto" w:fill="FFFFFF"/>
        <w:jc w:val="both"/>
        <w:rPr>
          <w:color w:val="000000"/>
          <w:sz w:val="20"/>
          <w:szCs w:val="20"/>
        </w:rPr>
      </w:pPr>
    </w:p>
    <w:p w:rsidR="00F0677F" w:rsidRDefault="005D5A12" w14:paraId="033DEC9F" w14:textId="77777777">
      <w:pPr>
        <w:pBdr>
          <w:top w:val="nil"/>
          <w:left w:val="nil"/>
          <w:bottom w:val="nil"/>
          <w:right w:val="nil"/>
          <w:between w:val="nil"/>
        </w:pBdr>
        <w:shd w:val="clear" w:color="auto" w:fill="FFFFFF"/>
        <w:jc w:val="both"/>
        <w:rPr>
          <w:color w:val="000000"/>
          <w:sz w:val="20"/>
          <w:szCs w:val="20"/>
        </w:rPr>
      </w:pPr>
      <w:r>
        <w:rPr>
          <w:color w:val="000000"/>
          <w:sz w:val="20"/>
          <w:szCs w:val="20"/>
        </w:rPr>
        <w:t xml:space="preserve">De acuerdo con Baño y </w:t>
      </w:r>
      <w:r>
        <w:rPr>
          <w:color w:val="222222"/>
          <w:sz w:val="20"/>
          <w:szCs w:val="20"/>
          <w:highlight w:val="white"/>
        </w:rPr>
        <w:t>Bosques (2015), la</w:t>
      </w:r>
      <w:r>
        <w:rPr>
          <w:color w:val="000000"/>
          <w:sz w:val="20"/>
          <w:szCs w:val="20"/>
        </w:rPr>
        <w:t xml:space="preserve"> integridad de datos es la capacidad de un protocolo inalámbrico para determinar si la información transmitida ha sido alterada por personas no autorizadas. </w:t>
      </w:r>
    </w:p>
    <w:p w:rsidR="00F0677F" w:rsidRDefault="00F0677F" w14:paraId="3A4DAC30" w14:textId="77777777">
      <w:pPr>
        <w:pBdr>
          <w:top w:val="nil"/>
          <w:left w:val="nil"/>
          <w:bottom w:val="nil"/>
          <w:right w:val="nil"/>
          <w:between w:val="nil"/>
        </w:pBdr>
        <w:shd w:val="clear" w:color="auto" w:fill="FFFFFF"/>
        <w:jc w:val="both"/>
        <w:rPr>
          <w:color w:val="000000"/>
          <w:sz w:val="20"/>
          <w:szCs w:val="20"/>
        </w:rPr>
      </w:pPr>
    </w:p>
    <w:p w:rsidR="00F0677F" w:rsidRDefault="00F0677F" w14:paraId="2E92DFA9" w14:textId="16B9D4F5">
      <w:pPr>
        <w:pBdr>
          <w:top w:val="nil"/>
          <w:left w:val="nil"/>
          <w:bottom w:val="nil"/>
          <w:right w:val="nil"/>
          <w:between w:val="nil"/>
        </w:pBdr>
        <w:shd w:val="clear" w:color="auto" w:fill="FFFFFF"/>
        <w:jc w:val="both"/>
        <w:rPr>
          <w:color w:val="000000"/>
          <w:sz w:val="20"/>
          <w:szCs w:val="20"/>
        </w:rPr>
      </w:pPr>
      <w:r>
        <w:rPr>
          <w:color w:val="000000"/>
          <w:sz w:val="20"/>
          <w:szCs w:val="20"/>
        </w:rPr>
        <w:t>Estos son algunos datos que usted debe conocer sobre la integridad de datos en WLAN:</w:t>
      </w:r>
    </w:p>
    <w:p w:rsidR="00F0677F" w:rsidRDefault="00F0677F" w14:paraId="334464FA" w14:textId="61E28CE8">
      <w:pPr>
        <w:pBdr>
          <w:top w:val="nil"/>
          <w:left w:val="nil"/>
          <w:bottom w:val="nil"/>
          <w:right w:val="nil"/>
          <w:between w:val="nil"/>
        </w:pBdr>
        <w:shd w:val="clear" w:color="auto" w:fill="FFFFFF"/>
        <w:jc w:val="both"/>
        <w:rPr>
          <w:color w:val="000000"/>
          <w:sz w:val="20"/>
          <w:szCs w:val="20"/>
        </w:rPr>
      </w:pPr>
    </w:p>
    <w:tbl>
      <w:tblPr>
        <w:tblStyle w:val="Tablaconcuadrcula"/>
        <w:tblW w:w="0" w:type="auto"/>
        <w:tblLook w:val="04A0" w:firstRow="1" w:lastRow="0" w:firstColumn="1" w:lastColumn="0" w:noHBand="0" w:noVBand="1"/>
      </w:tblPr>
      <w:tblGrid>
        <w:gridCol w:w="2051"/>
        <w:gridCol w:w="2197"/>
        <w:gridCol w:w="2268"/>
        <w:gridCol w:w="1843"/>
        <w:gridCol w:w="1603"/>
      </w:tblGrid>
      <w:tr w:rsidR="00F0677F" w:rsidTr="00F0677F" w14:paraId="53AA101B" w14:textId="77777777">
        <w:tc>
          <w:tcPr>
            <w:tcW w:w="2051" w:type="dxa"/>
            <w:shd w:val="clear" w:color="auto" w:fill="92D050"/>
          </w:tcPr>
          <w:p w:rsidR="00F0677F" w:rsidP="00F0677F" w:rsidRDefault="00F0677F" w14:paraId="7D4335DF" w14:textId="77777777">
            <w:pPr>
              <w:pBdr>
                <w:top w:val="nil"/>
                <w:left w:val="nil"/>
                <w:bottom w:val="nil"/>
                <w:right w:val="nil"/>
                <w:between w:val="nil"/>
              </w:pBdr>
              <w:shd w:val="clear" w:color="auto" w:fill="FFFFFF"/>
              <w:jc w:val="center"/>
              <w:rPr>
                <w:color w:val="000000"/>
                <w:sz w:val="20"/>
                <w:szCs w:val="20"/>
              </w:rPr>
            </w:pPr>
            <w:commentRangeStart w:id="12"/>
          </w:p>
          <w:p w:rsidR="00F0677F" w:rsidP="00F0677F" w:rsidRDefault="00F0677F" w14:paraId="166AFE09" w14:textId="1BA753B6">
            <w:pPr>
              <w:pBdr>
                <w:top w:val="nil"/>
                <w:left w:val="nil"/>
                <w:bottom w:val="nil"/>
                <w:right w:val="nil"/>
                <w:between w:val="nil"/>
              </w:pBdr>
              <w:shd w:val="clear" w:color="auto" w:fill="FFFFFF"/>
              <w:jc w:val="center"/>
              <w:rPr>
                <w:color w:val="000000"/>
                <w:sz w:val="20"/>
                <w:szCs w:val="20"/>
              </w:rPr>
            </w:pPr>
            <w:r>
              <w:rPr>
                <w:color w:val="000000"/>
                <w:sz w:val="20"/>
                <w:szCs w:val="20"/>
              </w:rPr>
              <w:t>En 1999, el protocolo WEP también buscó proveer integridad de tráfico de datos, pero desafortunadamente el mecanismo de integridad, o CRC (código de redundancia cíclica), resultó inseguro.</w:t>
            </w:r>
          </w:p>
        </w:tc>
        <w:tc>
          <w:tcPr>
            <w:tcW w:w="2197" w:type="dxa"/>
            <w:shd w:val="clear" w:color="auto" w:fill="92CDDC" w:themeFill="accent5" w:themeFillTint="99"/>
          </w:tcPr>
          <w:p w:rsidR="00F0677F" w:rsidP="00F0677F" w:rsidRDefault="00F0677F" w14:paraId="5FD8115A" w14:textId="77777777">
            <w:pPr>
              <w:pBdr>
                <w:top w:val="nil"/>
                <w:left w:val="nil"/>
                <w:bottom w:val="nil"/>
                <w:right w:val="nil"/>
                <w:between w:val="nil"/>
              </w:pBdr>
              <w:shd w:val="clear" w:color="auto" w:fill="FFFFFF"/>
              <w:jc w:val="center"/>
              <w:rPr>
                <w:color w:val="000000"/>
                <w:sz w:val="20"/>
                <w:szCs w:val="20"/>
              </w:rPr>
            </w:pPr>
          </w:p>
          <w:p w:rsidR="00F0677F" w:rsidP="00F0677F" w:rsidRDefault="00F0677F" w14:paraId="21A0675A" w14:textId="16769FAB">
            <w:pPr>
              <w:pBdr>
                <w:top w:val="nil"/>
                <w:left w:val="nil"/>
                <w:bottom w:val="nil"/>
                <w:right w:val="nil"/>
                <w:between w:val="nil"/>
              </w:pBdr>
              <w:shd w:val="clear" w:color="auto" w:fill="FFFFFF"/>
              <w:jc w:val="center"/>
              <w:rPr>
                <w:color w:val="000000"/>
                <w:sz w:val="20"/>
                <w:szCs w:val="20"/>
              </w:rPr>
            </w:pPr>
            <w:r>
              <w:rPr>
                <w:color w:val="000000"/>
                <w:sz w:val="20"/>
                <w:szCs w:val="20"/>
              </w:rPr>
              <w:t>El diseño fallido de WEP permite la alteración del código CRC del tráfico, sin la necesidad de saber la llave WEP, es decir que el tráfico puede alterarse sin que se note.</w:t>
            </w:r>
          </w:p>
        </w:tc>
        <w:tc>
          <w:tcPr>
            <w:tcW w:w="2268" w:type="dxa"/>
            <w:shd w:val="clear" w:color="auto" w:fill="E36C0A" w:themeFill="accent6" w:themeFillShade="BF"/>
          </w:tcPr>
          <w:p w:rsidR="00F0677F" w:rsidP="00F0677F" w:rsidRDefault="00F0677F" w14:paraId="51134BA8" w14:textId="77777777">
            <w:pPr>
              <w:pBdr>
                <w:top w:val="nil"/>
                <w:left w:val="nil"/>
                <w:bottom w:val="nil"/>
                <w:right w:val="nil"/>
                <w:between w:val="nil"/>
              </w:pBdr>
              <w:shd w:val="clear" w:color="auto" w:fill="FFFFFF"/>
              <w:jc w:val="center"/>
              <w:rPr>
                <w:color w:val="000000"/>
                <w:sz w:val="20"/>
                <w:szCs w:val="20"/>
              </w:rPr>
            </w:pPr>
          </w:p>
          <w:p w:rsidR="00F0677F" w:rsidP="00F0677F" w:rsidRDefault="00F0677F" w14:paraId="21A9B77F" w14:textId="7F1E864E">
            <w:pPr>
              <w:pBdr>
                <w:top w:val="nil"/>
                <w:left w:val="nil"/>
                <w:bottom w:val="nil"/>
                <w:right w:val="nil"/>
                <w:between w:val="nil"/>
              </w:pBdr>
              <w:shd w:val="clear" w:color="auto" w:fill="FFFFFF"/>
              <w:jc w:val="center"/>
              <w:rPr>
                <w:color w:val="000000"/>
                <w:sz w:val="20"/>
                <w:szCs w:val="20"/>
              </w:rPr>
            </w:pPr>
            <w:r>
              <w:rPr>
                <w:color w:val="000000"/>
                <w:sz w:val="20"/>
                <w:szCs w:val="20"/>
              </w:rPr>
              <w:t>Los protocolos WPA y WPA2 resolvieron el problema de la integridad de datos en WEP, mediante la inclusión de un mensaje de código de autenticación más seguro y la inclusión de un contador de segmentos (</w:t>
            </w:r>
            <w:proofErr w:type="spellStart"/>
            <w:r>
              <w:rPr>
                <w:i/>
                <w:color w:val="000000"/>
                <w:sz w:val="20"/>
                <w:szCs w:val="20"/>
              </w:rPr>
              <w:t>frames</w:t>
            </w:r>
            <w:proofErr w:type="spellEnd"/>
            <w:r>
              <w:rPr>
                <w:color w:val="000000"/>
                <w:sz w:val="20"/>
                <w:szCs w:val="20"/>
              </w:rPr>
              <w:t>), que previene los “ataques por repetición” (</w:t>
            </w:r>
            <w:r>
              <w:rPr>
                <w:i/>
                <w:color w:val="000000"/>
                <w:sz w:val="20"/>
                <w:szCs w:val="20"/>
              </w:rPr>
              <w:t xml:space="preserve">replay </w:t>
            </w:r>
            <w:proofErr w:type="spellStart"/>
            <w:r>
              <w:rPr>
                <w:i/>
                <w:color w:val="000000"/>
                <w:sz w:val="20"/>
                <w:szCs w:val="20"/>
              </w:rPr>
              <w:t>attack</w:t>
            </w:r>
            <w:proofErr w:type="spellEnd"/>
            <w:r>
              <w:rPr>
                <w:color w:val="000000"/>
                <w:sz w:val="20"/>
                <w:szCs w:val="20"/>
              </w:rPr>
              <w:t>).</w:t>
            </w:r>
          </w:p>
        </w:tc>
        <w:tc>
          <w:tcPr>
            <w:tcW w:w="1843" w:type="dxa"/>
            <w:shd w:val="clear" w:color="auto" w:fill="FFFF00"/>
          </w:tcPr>
          <w:p w:rsidR="00F0677F" w:rsidP="00F0677F" w:rsidRDefault="00F0677F" w14:paraId="787E4CA5" w14:textId="77777777">
            <w:pPr>
              <w:pBdr>
                <w:top w:val="nil"/>
                <w:left w:val="nil"/>
                <w:bottom w:val="nil"/>
                <w:right w:val="nil"/>
                <w:between w:val="nil"/>
              </w:pBdr>
              <w:shd w:val="clear" w:color="auto" w:fill="FFFFFF"/>
              <w:jc w:val="center"/>
              <w:rPr>
                <w:color w:val="000000"/>
                <w:sz w:val="20"/>
                <w:szCs w:val="20"/>
              </w:rPr>
            </w:pPr>
          </w:p>
          <w:p w:rsidR="00F0677F" w:rsidP="00F0677F" w:rsidRDefault="00F0677F" w14:paraId="06F147C6" w14:textId="6C4A4678">
            <w:pPr>
              <w:pBdr>
                <w:top w:val="nil"/>
                <w:left w:val="nil"/>
                <w:bottom w:val="nil"/>
                <w:right w:val="nil"/>
                <w:between w:val="nil"/>
              </w:pBdr>
              <w:shd w:val="clear" w:color="auto" w:fill="FFFFFF"/>
              <w:jc w:val="center"/>
              <w:rPr>
                <w:color w:val="000000"/>
                <w:sz w:val="20"/>
                <w:szCs w:val="20"/>
              </w:rPr>
            </w:pPr>
            <w:r>
              <w:rPr>
                <w:color w:val="000000"/>
                <w:sz w:val="20"/>
                <w:szCs w:val="20"/>
              </w:rPr>
              <w:t>En un ataque de repetición, el atacante registra la conversación entre un cliente y un punto de acceso, para obtener un acceso no autorizado.</w:t>
            </w:r>
          </w:p>
        </w:tc>
        <w:tc>
          <w:tcPr>
            <w:tcW w:w="1603" w:type="dxa"/>
            <w:shd w:val="clear" w:color="auto" w:fill="00B0F0"/>
          </w:tcPr>
          <w:p w:rsidR="00F0677F" w:rsidP="00F0677F" w:rsidRDefault="00F0677F" w14:paraId="1F6C1265" w14:textId="77777777">
            <w:pPr>
              <w:pBdr>
                <w:top w:val="nil"/>
                <w:left w:val="nil"/>
                <w:bottom w:val="nil"/>
                <w:right w:val="nil"/>
                <w:between w:val="nil"/>
              </w:pBdr>
              <w:shd w:val="clear" w:color="auto" w:fill="FFFFFF"/>
              <w:jc w:val="center"/>
              <w:rPr>
                <w:color w:val="000000"/>
                <w:sz w:val="20"/>
                <w:szCs w:val="20"/>
              </w:rPr>
            </w:pPr>
          </w:p>
          <w:p w:rsidR="00F0677F" w:rsidP="00F0677F" w:rsidRDefault="00F0677F" w14:paraId="715B3917" w14:textId="204F5B3E">
            <w:pPr>
              <w:pBdr>
                <w:top w:val="nil"/>
                <w:left w:val="nil"/>
                <w:bottom w:val="nil"/>
                <w:right w:val="nil"/>
                <w:between w:val="nil"/>
              </w:pBdr>
              <w:shd w:val="clear" w:color="auto" w:fill="FFFFFF"/>
              <w:jc w:val="center"/>
              <w:rPr>
                <w:color w:val="000000"/>
                <w:sz w:val="20"/>
                <w:szCs w:val="20"/>
              </w:rPr>
            </w:pPr>
            <w:r>
              <w:rPr>
                <w:color w:val="000000"/>
                <w:sz w:val="20"/>
                <w:szCs w:val="20"/>
              </w:rPr>
              <w:t>Al responder una conversación “antigua”, el atacante no necesita saber la llave secreta WEP.</w:t>
            </w:r>
            <w:commentRangeEnd w:id="12"/>
            <w:r>
              <w:rPr>
                <w:rStyle w:val="Refdecomentario"/>
              </w:rPr>
              <w:commentReference w:id="12"/>
            </w:r>
          </w:p>
        </w:tc>
      </w:tr>
    </w:tbl>
    <w:p w:rsidR="00F0677F" w:rsidRDefault="00F0677F" w14:paraId="4B448210" w14:textId="77777777">
      <w:pPr>
        <w:pBdr>
          <w:top w:val="nil"/>
          <w:left w:val="nil"/>
          <w:bottom w:val="nil"/>
          <w:right w:val="nil"/>
          <w:between w:val="nil"/>
        </w:pBdr>
        <w:shd w:val="clear" w:color="auto" w:fill="FFFFFF"/>
        <w:jc w:val="both"/>
        <w:rPr>
          <w:color w:val="000000"/>
          <w:sz w:val="20"/>
          <w:szCs w:val="20"/>
        </w:rPr>
      </w:pPr>
    </w:p>
    <w:p w:rsidR="00F0677F" w:rsidRDefault="00F0677F" w14:paraId="7EB99777" w14:textId="77777777">
      <w:pPr>
        <w:pBdr>
          <w:top w:val="nil"/>
          <w:left w:val="nil"/>
          <w:bottom w:val="nil"/>
          <w:right w:val="nil"/>
          <w:between w:val="nil"/>
        </w:pBdr>
        <w:shd w:val="clear" w:color="auto" w:fill="FFFFFF"/>
        <w:jc w:val="both"/>
        <w:rPr>
          <w:color w:val="000000"/>
          <w:sz w:val="20"/>
          <w:szCs w:val="20"/>
        </w:rPr>
      </w:pPr>
    </w:p>
    <w:p w:rsidR="006E4B1C" w:rsidP="006E4B1C" w:rsidRDefault="006E4B1C" w14:paraId="517925FA" w14:textId="77777777">
      <w:pPr>
        <w:pBdr>
          <w:top w:val="nil"/>
          <w:left w:val="nil"/>
          <w:bottom w:val="nil"/>
          <w:right w:val="nil"/>
          <w:between w:val="nil"/>
        </w:pBdr>
        <w:shd w:val="clear" w:color="auto" w:fill="FFFFFF"/>
        <w:rPr>
          <w:b/>
          <w:color w:val="000000"/>
          <w:sz w:val="20"/>
          <w:szCs w:val="20"/>
        </w:rPr>
      </w:pPr>
    </w:p>
    <w:p w:rsidR="00135797" w:rsidP="006E4B1C" w:rsidRDefault="005D5A12" w14:paraId="73A9A163" w14:textId="5F72C840">
      <w:pPr>
        <w:pBdr>
          <w:top w:val="nil"/>
          <w:left w:val="nil"/>
          <w:bottom w:val="nil"/>
          <w:right w:val="nil"/>
          <w:between w:val="nil"/>
        </w:pBdr>
        <w:shd w:val="clear" w:color="auto" w:fill="FFFFFF"/>
        <w:rPr>
          <w:b/>
          <w:color w:val="000000"/>
          <w:sz w:val="20"/>
          <w:szCs w:val="20"/>
        </w:rPr>
      </w:pPr>
      <w:r>
        <w:rPr>
          <w:b/>
          <w:color w:val="000000"/>
          <w:sz w:val="20"/>
          <w:szCs w:val="20"/>
        </w:rPr>
        <w:t>2. Modos de funcionamiento y componentes</w:t>
      </w:r>
    </w:p>
    <w:p w:rsidR="006E4B1C" w:rsidRDefault="006E4B1C" w14:paraId="77E76020" w14:textId="77777777">
      <w:pPr>
        <w:pBdr>
          <w:top w:val="nil"/>
          <w:left w:val="nil"/>
          <w:bottom w:val="nil"/>
          <w:right w:val="nil"/>
          <w:between w:val="nil"/>
        </w:pBdr>
        <w:shd w:val="clear" w:color="auto" w:fill="FFFFFF"/>
        <w:jc w:val="both"/>
        <w:rPr>
          <w:color w:val="000000"/>
          <w:sz w:val="20"/>
          <w:szCs w:val="20"/>
        </w:rPr>
      </w:pPr>
    </w:p>
    <w:p w:rsidR="008A2205" w:rsidRDefault="005D5A12" w14:paraId="0778D3E9" w14:textId="77777777">
      <w:pPr>
        <w:pBdr>
          <w:top w:val="nil"/>
          <w:left w:val="nil"/>
          <w:bottom w:val="nil"/>
          <w:right w:val="nil"/>
          <w:between w:val="nil"/>
        </w:pBdr>
        <w:shd w:val="clear" w:color="auto" w:fill="FFFFFF"/>
        <w:jc w:val="both"/>
        <w:rPr>
          <w:color w:val="000000"/>
          <w:sz w:val="20"/>
          <w:szCs w:val="20"/>
        </w:rPr>
      </w:pPr>
      <w:r>
        <w:rPr>
          <w:color w:val="000000"/>
          <w:sz w:val="20"/>
          <w:szCs w:val="20"/>
        </w:rPr>
        <w:t xml:space="preserve">El modo de </w:t>
      </w:r>
      <w:r>
        <w:rPr>
          <w:sz w:val="20"/>
          <w:szCs w:val="20"/>
        </w:rPr>
        <w:t>funcionamiento de la Infraestructura</w:t>
      </w:r>
      <w:r>
        <w:rPr>
          <w:color w:val="000000"/>
          <w:sz w:val="20"/>
          <w:szCs w:val="20"/>
        </w:rPr>
        <w:t xml:space="preserve"> se basa en que todos los dispositivos se tienen que comunicar entre ellos a través de un dispositivo central y nunca directamente uno con otro. </w:t>
      </w:r>
    </w:p>
    <w:p w:rsidR="008A2205" w:rsidRDefault="008A2205" w14:paraId="09F27965" w14:textId="77777777">
      <w:pPr>
        <w:pBdr>
          <w:top w:val="nil"/>
          <w:left w:val="nil"/>
          <w:bottom w:val="nil"/>
          <w:right w:val="nil"/>
          <w:between w:val="nil"/>
        </w:pBdr>
        <w:shd w:val="clear" w:color="auto" w:fill="FFFFFF"/>
        <w:jc w:val="both"/>
        <w:rPr>
          <w:color w:val="000000"/>
          <w:sz w:val="20"/>
          <w:szCs w:val="20"/>
        </w:rPr>
      </w:pPr>
    </w:p>
    <w:p w:rsidR="00135797" w:rsidRDefault="005D5A12" w14:paraId="4DA13CFD" w14:textId="412793B7">
      <w:pPr>
        <w:pBdr>
          <w:top w:val="nil"/>
          <w:left w:val="nil"/>
          <w:bottom w:val="nil"/>
          <w:right w:val="nil"/>
          <w:between w:val="nil"/>
        </w:pBdr>
        <w:shd w:val="clear" w:color="auto" w:fill="FFFFFF"/>
        <w:jc w:val="both"/>
        <w:rPr>
          <w:color w:val="000000"/>
          <w:sz w:val="20"/>
          <w:szCs w:val="20"/>
        </w:rPr>
      </w:pPr>
      <w:r>
        <w:rPr>
          <w:color w:val="000000"/>
          <w:sz w:val="20"/>
          <w:szCs w:val="20"/>
        </w:rPr>
        <w:t>Sus componentes son:</w:t>
      </w:r>
    </w:p>
    <w:p w:rsidR="008A2205" w:rsidRDefault="008A2205" w14:paraId="265AB26B" w14:textId="77777777">
      <w:pPr>
        <w:pBdr>
          <w:top w:val="nil"/>
          <w:left w:val="nil"/>
          <w:bottom w:val="nil"/>
          <w:right w:val="nil"/>
          <w:between w:val="nil"/>
        </w:pBdr>
        <w:shd w:val="clear" w:color="auto" w:fill="FFFFFF"/>
        <w:jc w:val="both"/>
        <w:rPr>
          <w:color w:val="000000"/>
          <w:sz w:val="20"/>
          <w:szCs w:val="20"/>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008A2205" w:rsidTr="008F0FED" w14:paraId="561AA99D" w14:textId="77777777">
        <w:trPr>
          <w:trHeight w:val="766"/>
          <w:jc w:val="center"/>
        </w:trPr>
        <w:tc>
          <w:tcPr>
            <w:tcW w:w="7483" w:type="dxa"/>
            <w:shd w:val="clear" w:color="auto" w:fill="C2D69B" w:themeFill="accent3" w:themeFillTint="99"/>
          </w:tcPr>
          <w:p w:rsidR="008A2205" w:rsidP="008F0FED" w:rsidRDefault="008A2205" w14:paraId="2F529D63" w14:textId="77777777">
            <w:pPr>
              <w:jc w:val="center"/>
              <w:rPr>
                <w:b/>
                <w:sz w:val="20"/>
                <w:szCs w:val="20"/>
              </w:rPr>
            </w:pPr>
          </w:p>
          <w:p w:rsidR="008A2205" w:rsidP="008F0FED" w:rsidRDefault="008A2205" w14:paraId="0F6CA5A0" w14:textId="1B02AE4E">
            <w:pPr>
              <w:jc w:val="center"/>
              <w:rPr>
                <w:b/>
                <w:sz w:val="20"/>
                <w:szCs w:val="20"/>
              </w:rPr>
            </w:pPr>
            <w:r w:rsidRPr="0037788C">
              <w:rPr>
                <w:b/>
                <w:sz w:val="20"/>
                <w:szCs w:val="20"/>
              </w:rPr>
              <w:t>DI_CF07_2_</w:t>
            </w:r>
            <w:r>
              <w:rPr>
                <w:b/>
                <w:sz w:val="20"/>
                <w:szCs w:val="20"/>
              </w:rPr>
              <w:t>Pestañas</w:t>
            </w:r>
            <w:r w:rsidRPr="0037788C">
              <w:rPr>
                <w:b/>
                <w:sz w:val="20"/>
                <w:szCs w:val="20"/>
              </w:rPr>
              <w:t>_</w:t>
            </w:r>
            <w:r>
              <w:rPr>
                <w:b/>
                <w:sz w:val="20"/>
                <w:szCs w:val="20"/>
              </w:rPr>
              <w:t>ModosDeFuncionamientoYComponentes</w:t>
            </w:r>
          </w:p>
        </w:tc>
      </w:tr>
    </w:tbl>
    <w:p w:rsidRPr="008A2205" w:rsidR="00135797" w:rsidP="008A2205" w:rsidRDefault="008A2205" w14:paraId="4B5DBB89" w14:textId="21BA8141">
      <w:pPr>
        <w:shd w:val="clear" w:color="auto" w:fill="FFFFFF"/>
        <w:rPr>
          <w:sz w:val="20"/>
          <w:szCs w:val="20"/>
        </w:rPr>
      </w:pPr>
      <w:r>
        <w:rPr>
          <w:sz w:val="20"/>
          <w:szCs w:val="20"/>
        </w:rPr>
        <w:t xml:space="preserve">      </w:t>
      </w:r>
    </w:p>
    <w:p w:rsidR="00135797" w:rsidRDefault="00135797" w14:paraId="65F05B65" w14:textId="77777777">
      <w:pPr>
        <w:spacing w:line="240" w:lineRule="auto"/>
        <w:jc w:val="both"/>
        <w:rPr>
          <w:b/>
          <w:color w:val="000000"/>
          <w:sz w:val="20"/>
          <w:szCs w:val="20"/>
        </w:rPr>
      </w:pPr>
    </w:p>
    <w:p w:rsidR="00135797" w:rsidRDefault="00135797" w14:paraId="20C92F91" w14:textId="77777777">
      <w:pPr>
        <w:spacing w:line="240" w:lineRule="auto"/>
        <w:jc w:val="both"/>
        <w:rPr>
          <w:b/>
          <w:sz w:val="20"/>
          <w:szCs w:val="20"/>
        </w:rPr>
      </w:pPr>
    </w:p>
    <w:p w:rsidR="006E4B1C" w:rsidP="08603D1C" w:rsidRDefault="006E4B1C" w14:paraId="5BFE12AA" w14:textId="77777777" w14:noSpellErr="1">
      <w:pPr>
        <w:pStyle w:val="Prrafodelista"/>
        <w:numPr>
          <w:ilvl w:val="0"/>
          <w:numId w:val="3"/>
        </w:numPr>
        <w:spacing w:line="240" w:lineRule="auto"/>
        <w:jc w:val="both"/>
        <w:rPr>
          <w:b w:val="1"/>
          <w:bCs w:val="1"/>
          <w:color w:val="000000"/>
          <w:sz w:val="20"/>
          <w:szCs w:val="20"/>
        </w:rPr>
      </w:pPr>
      <w:r w:rsidRPr="08603D1C" w:rsidR="006E4B1C">
        <w:rPr>
          <w:b w:val="1"/>
          <w:bCs w:val="1"/>
          <w:color w:val="000000" w:themeColor="text1" w:themeTint="FF" w:themeShade="FF"/>
          <w:sz w:val="20"/>
          <w:szCs w:val="20"/>
        </w:rPr>
        <w:t>SÍ</w:t>
      </w:r>
      <w:commentRangeStart w:id="1066219434"/>
      <w:r w:rsidRPr="08603D1C" w:rsidR="006E4B1C">
        <w:rPr>
          <w:b w:val="1"/>
          <w:bCs w:val="1"/>
          <w:color w:val="000000" w:themeColor="text1" w:themeTint="FF" w:themeShade="FF"/>
          <w:sz w:val="20"/>
          <w:szCs w:val="20"/>
        </w:rPr>
        <w:t>NTESIS</w:t>
      </w:r>
      <w:commentRangeEnd w:id="1066219434"/>
      <w:r>
        <w:rPr>
          <w:rStyle w:val="CommentReference"/>
        </w:rPr>
        <w:commentReference w:id="1066219434"/>
      </w:r>
    </w:p>
    <w:p w:rsidR="006E4B1C" w:rsidP="006E4B1C" w:rsidRDefault="006E4B1C" w14:paraId="2F20DA71" w14:textId="77777777">
      <w:pPr>
        <w:spacing w:line="240" w:lineRule="auto"/>
        <w:jc w:val="both"/>
        <w:rPr>
          <w:b/>
          <w:color w:val="000000"/>
          <w:sz w:val="20"/>
          <w:szCs w:val="20"/>
        </w:rPr>
      </w:pPr>
    </w:p>
    <w:p w:rsidR="006E4B1C" w:rsidP="006E4B1C" w:rsidRDefault="002A0AB8" w14:paraId="44463E5A" w14:textId="5E001BA3">
      <w:pPr>
        <w:spacing w:line="240" w:lineRule="auto"/>
        <w:jc w:val="both"/>
        <w:rPr>
          <w:bCs/>
          <w:sz w:val="20"/>
          <w:szCs w:val="20"/>
        </w:rPr>
      </w:pPr>
      <w:r w:rsidRPr="002A0AB8">
        <w:rPr>
          <w:bCs/>
          <w:sz w:val="20"/>
          <w:szCs w:val="20"/>
        </w:rPr>
        <w:t>Usted ha finalizado el recorrido por los temas de este componente formativo. A continuación, haga un análisis del mapa que se muestra y realice su propia síntesis de lo estudiado.</w:t>
      </w:r>
    </w:p>
    <w:p w:rsidR="002A0AB8" w:rsidP="006E4B1C" w:rsidRDefault="002A0AB8" w14:paraId="45313393" w14:textId="0B9475CF">
      <w:pPr>
        <w:spacing w:line="240" w:lineRule="auto"/>
        <w:jc w:val="both"/>
        <w:rPr>
          <w:bCs/>
          <w:sz w:val="20"/>
          <w:szCs w:val="20"/>
        </w:rPr>
      </w:pPr>
    </w:p>
    <w:p w:rsidR="002A0AB8" w:rsidP="007B147C" w:rsidRDefault="007B147C" w14:paraId="59782CC9" w14:textId="63C00AED">
      <w:pPr>
        <w:spacing w:line="240" w:lineRule="auto"/>
        <w:jc w:val="center"/>
        <w:rPr>
          <w:bCs/>
          <w:sz w:val="20"/>
          <w:szCs w:val="20"/>
        </w:rPr>
      </w:pPr>
      <w:commentRangeStart w:id="13"/>
      <w:r>
        <w:rPr>
          <w:noProof/>
        </w:rPr>
        <w:drawing>
          <wp:inline distT="0" distB="0" distL="0" distR="0" wp14:anchorId="59700DF2" wp14:editId="2EFCEF0E">
            <wp:extent cx="4391025" cy="2468961"/>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0627" cy="2474360"/>
                    </a:xfrm>
                    <a:prstGeom prst="rect">
                      <a:avLst/>
                    </a:prstGeom>
                  </pic:spPr>
                </pic:pic>
              </a:graphicData>
            </a:graphic>
          </wp:inline>
        </w:drawing>
      </w:r>
      <w:commentRangeEnd w:id="13"/>
      <w:r>
        <w:rPr>
          <w:rStyle w:val="Refdecomentario"/>
        </w:rPr>
        <w:commentReference w:id="13"/>
      </w:r>
    </w:p>
    <w:p w:rsidR="002A0AB8" w:rsidP="006E4B1C" w:rsidRDefault="002A0AB8" w14:paraId="29926983" w14:textId="70E6A12D">
      <w:pPr>
        <w:spacing w:line="240" w:lineRule="auto"/>
        <w:jc w:val="both"/>
        <w:rPr>
          <w:bCs/>
          <w:sz w:val="20"/>
          <w:szCs w:val="20"/>
        </w:rPr>
      </w:pPr>
    </w:p>
    <w:p w:rsidR="002A0AB8" w:rsidP="006E4B1C" w:rsidRDefault="002A0AB8" w14:paraId="5AC22C57" w14:textId="662BDC25">
      <w:pPr>
        <w:spacing w:line="240" w:lineRule="auto"/>
        <w:jc w:val="both"/>
        <w:rPr>
          <w:bCs/>
          <w:sz w:val="20"/>
          <w:szCs w:val="20"/>
        </w:rPr>
      </w:pPr>
    </w:p>
    <w:p w:rsidR="002A0AB8" w:rsidP="006E4B1C" w:rsidRDefault="002A0AB8" w14:paraId="3BA96FC7" w14:textId="6E31F431">
      <w:pPr>
        <w:spacing w:line="240" w:lineRule="auto"/>
        <w:jc w:val="both"/>
        <w:rPr>
          <w:bCs/>
          <w:sz w:val="20"/>
          <w:szCs w:val="20"/>
        </w:rPr>
      </w:pPr>
    </w:p>
    <w:p w:rsidR="006E4B1C" w:rsidP="006E4B1C" w:rsidRDefault="006E4B1C" w14:paraId="1A05B2DA" w14:textId="4A4F2962">
      <w:pPr>
        <w:spacing w:line="240" w:lineRule="auto"/>
        <w:jc w:val="both"/>
        <w:rPr>
          <w:b/>
          <w:color w:val="000000"/>
          <w:sz w:val="20"/>
          <w:szCs w:val="20"/>
        </w:rPr>
      </w:pPr>
    </w:p>
    <w:p w:rsidR="006E4B1C" w:rsidP="006E4B1C" w:rsidRDefault="006E4B1C" w14:paraId="59F3715D" w14:textId="59ADBC00">
      <w:pPr>
        <w:pStyle w:val="Prrafodelista"/>
        <w:numPr>
          <w:ilvl w:val="0"/>
          <w:numId w:val="3"/>
        </w:numPr>
        <w:spacing w:line="240" w:lineRule="auto"/>
        <w:jc w:val="both"/>
        <w:rPr>
          <w:b/>
          <w:color w:val="000000"/>
          <w:sz w:val="20"/>
          <w:szCs w:val="20"/>
        </w:rPr>
      </w:pPr>
      <w:r>
        <w:rPr>
          <w:b/>
          <w:color w:val="000000"/>
          <w:sz w:val="20"/>
          <w:szCs w:val="20"/>
        </w:rPr>
        <w:t>ACTIVIDAD DIDÁCTICA</w:t>
      </w:r>
    </w:p>
    <w:p w:rsidR="006E4B1C" w:rsidP="006E4B1C" w:rsidRDefault="006E4B1C" w14:paraId="79123BCA" w14:textId="011C7A52">
      <w:pPr>
        <w:spacing w:line="240" w:lineRule="auto"/>
        <w:jc w:val="both"/>
        <w:rPr>
          <w:b/>
          <w:color w:val="000000"/>
          <w:sz w:val="20"/>
          <w:szCs w:val="20"/>
        </w:rPr>
      </w:pPr>
    </w:p>
    <w:tbl>
      <w:tblPr>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Pr="00C5235E" w:rsidR="007B147C" w:rsidTr="008F0FED" w14:paraId="6686A149" w14:textId="77777777">
        <w:trPr>
          <w:trHeight w:val="298"/>
        </w:trPr>
        <w:tc>
          <w:tcPr>
            <w:tcW w:w="9541" w:type="dxa"/>
            <w:gridSpan w:val="2"/>
            <w:shd w:val="clear" w:color="auto" w:fill="FAC896"/>
            <w:vAlign w:val="center"/>
          </w:tcPr>
          <w:p w:rsidRPr="00C5235E" w:rsidR="007B147C" w:rsidP="008F0FED" w:rsidRDefault="007B147C" w14:paraId="1C1B833E" w14:textId="77777777">
            <w:pPr>
              <w:jc w:val="center"/>
              <w:rPr>
                <w:rFonts w:eastAsia="Calibri"/>
                <w:color w:val="000000"/>
                <w:sz w:val="20"/>
                <w:szCs w:val="20"/>
              </w:rPr>
            </w:pPr>
            <w:r w:rsidRPr="00C5235E">
              <w:rPr>
                <w:rFonts w:eastAsia="Calibri"/>
                <w:color w:val="000000"/>
                <w:sz w:val="20"/>
                <w:szCs w:val="20"/>
              </w:rPr>
              <w:t>DESCRIPCIÓN DE ACTIVIDAD DIDÁCTICA</w:t>
            </w:r>
          </w:p>
        </w:tc>
      </w:tr>
      <w:tr w:rsidRPr="00C5235E" w:rsidR="007B147C" w:rsidTr="008F0FED" w14:paraId="671985DA" w14:textId="77777777">
        <w:trPr>
          <w:trHeight w:val="806"/>
        </w:trPr>
        <w:tc>
          <w:tcPr>
            <w:tcW w:w="2835" w:type="dxa"/>
            <w:shd w:val="clear" w:color="auto" w:fill="FAC896"/>
            <w:vAlign w:val="center"/>
          </w:tcPr>
          <w:p w:rsidRPr="00C5235E" w:rsidR="007B147C" w:rsidP="008F0FED" w:rsidRDefault="007B147C" w14:paraId="55E65D76" w14:textId="77777777">
            <w:pPr>
              <w:rPr>
                <w:rFonts w:eastAsia="Calibri"/>
                <w:color w:val="000000"/>
                <w:sz w:val="20"/>
                <w:szCs w:val="20"/>
              </w:rPr>
            </w:pPr>
            <w:r w:rsidRPr="00C5235E">
              <w:rPr>
                <w:rFonts w:eastAsia="Calibri"/>
                <w:color w:val="000000"/>
                <w:sz w:val="20"/>
                <w:szCs w:val="20"/>
              </w:rPr>
              <w:t>Nombre de la Actividad</w:t>
            </w:r>
          </w:p>
        </w:tc>
        <w:tc>
          <w:tcPr>
            <w:tcW w:w="6706" w:type="dxa"/>
            <w:shd w:val="clear" w:color="auto" w:fill="auto"/>
            <w:vAlign w:val="center"/>
          </w:tcPr>
          <w:p w:rsidRPr="00C5235E" w:rsidR="007B147C" w:rsidP="008F0FED" w:rsidRDefault="007B147C" w14:paraId="019C5FF2" w14:textId="4398795D">
            <w:pPr>
              <w:rPr>
                <w:rFonts w:eastAsia="Calibri"/>
                <w:color w:val="000000"/>
                <w:sz w:val="20"/>
                <w:szCs w:val="20"/>
              </w:rPr>
            </w:pPr>
            <w:r>
              <w:rPr>
                <w:rFonts w:eastAsia="Calibri"/>
                <w:color w:val="000000"/>
                <w:sz w:val="20"/>
                <w:szCs w:val="20"/>
              </w:rPr>
              <w:t>Verificando y transfiriendo datos</w:t>
            </w:r>
          </w:p>
        </w:tc>
      </w:tr>
      <w:tr w:rsidRPr="00C5235E" w:rsidR="007B147C" w:rsidTr="008F0FED" w14:paraId="4C0A7ACA" w14:textId="77777777">
        <w:trPr>
          <w:trHeight w:val="806"/>
        </w:trPr>
        <w:tc>
          <w:tcPr>
            <w:tcW w:w="2835" w:type="dxa"/>
            <w:shd w:val="clear" w:color="auto" w:fill="FAC896"/>
            <w:vAlign w:val="center"/>
          </w:tcPr>
          <w:p w:rsidRPr="00C5235E" w:rsidR="007B147C" w:rsidP="008F0FED" w:rsidRDefault="007B147C" w14:paraId="5930EC37" w14:textId="77777777">
            <w:pPr>
              <w:rPr>
                <w:rFonts w:eastAsia="Calibri"/>
                <w:color w:val="000000"/>
                <w:sz w:val="20"/>
                <w:szCs w:val="20"/>
              </w:rPr>
            </w:pPr>
            <w:r w:rsidRPr="00C5235E">
              <w:rPr>
                <w:rFonts w:eastAsia="Calibri"/>
                <w:color w:val="000000"/>
                <w:sz w:val="20"/>
                <w:szCs w:val="20"/>
              </w:rPr>
              <w:t>Objetivo de la actividad</w:t>
            </w:r>
          </w:p>
        </w:tc>
        <w:tc>
          <w:tcPr>
            <w:tcW w:w="6706" w:type="dxa"/>
            <w:shd w:val="clear" w:color="auto" w:fill="auto"/>
            <w:vAlign w:val="center"/>
          </w:tcPr>
          <w:p w:rsidRPr="00B84B06" w:rsidR="007B147C" w:rsidP="008F0FED" w:rsidRDefault="007B147C" w14:paraId="44E2CE20" w14:textId="06B0783E">
            <w:pPr>
              <w:jc w:val="both"/>
              <w:rPr>
                <w:rFonts w:eastAsia="Calibri"/>
                <w:b/>
                <w:bCs/>
                <w:color w:val="000000"/>
                <w:sz w:val="20"/>
                <w:szCs w:val="20"/>
              </w:rPr>
            </w:pPr>
            <w:r w:rsidRPr="00B84B06">
              <w:rPr>
                <w:rFonts w:eastAsia="Calibri"/>
                <w:bCs/>
                <w:color w:val="000000"/>
                <w:sz w:val="20"/>
                <w:szCs w:val="20"/>
              </w:rPr>
              <w:t>Profundizar en los conceptos</w:t>
            </w:r>
            <w:r>
              <w:rPr>
                <w:rFonts w:eastAsia="Calibri"/>
                <w:bCs/>
                <w:color w:val="000000"/>
                <w:sz w:val="20"/>
                <w:szCs w:val="20"/>
              </w:rPr>
              <w:t xml:space="preserve">, </w:t>
            </w:r>
            <w:r w:rsidRPr="00B84B06">
              <w:rPr>
                <w:rFonts w:eastAsia="Calibri"/>
                <w:bCs/>
                <w:color w:val="000000"/>
                <w:sz w:val="20"/>
                <w:szCs w:val="20"/>
              </w:rPr>
              <w:t>acciones</w:t>
            </w:r>
            <w:r>
              <w:rPr>
                <w:rFonts w:eastAsia="Calibri"/>
                <w:bCs/>
                <w:color w:val="000000"/>
                <w:sz w:val="20"/>
                <w:szCs w:val="20"/>
              </w:rPr>
              <w:t xml:space="preserve"> y gestión del proceso de verificación y transmisión de datos, </w:t>
            </w:r>
            <w:r w:rsidRPr="00B84B06">
              <w:rPr>
                <w:rFonts w:eastAsia="Calibri"/>
                <w:bCs/>
                <w:color w:val="000000"/>
                <w:sz w:val="20"/>
                <w:szCs w:val="20"/>
              </w:rPr>
              <w:t>con base en los temas desarrollados en el componente formativo.</w:t>
            </w:r>
          </w:p>
        </w:tc>
      </w:tr>
      <w:tr w:rsidRPr="00C5235E" w:rsidR="007B147C" w:rsidTr="008F0FED" w14:paraId="3C3CCB1A" w14:textId="77777777">
        <w:trPr>
          <w:trHeight w:val="806"/>
        </w:trPr>
        <w:tc>
          <w:tcPr>
            <w:tcW w:w="2835" w:type="dxa"/>
            <w:shd w:val="clear" w:color="auto" w:fill="FAC896"/>
            <w:vAlign w:val="center"/>
          </w:tcPr>
          <w:p w:rsidRPr="00C5235E" w:rsidR="007B147C" w:rsidP="008F0FED" w:rsidRDefault="007B147C" w14:paraId="49157711" w14:textId="77777777">
            <w:pPr>
              <w:rPr>
                <w:rFonts w:eastAsia="Calibri"/>
                <w:color w:val="000000"/>
                <w:sz w:val="20"/>
                <w:szCs w:val="20"/>
              </w:rPr>
            </w:pPr>
            <w:r w:rsidRPr="00C5235E">
              <w:rPr>
                <w:rFonts w:eastAsia="Calibri"/>
                <w:color w:val="000000"/>
                <w:sz w:val="20"/>
                <w:szCs w:val="20"/>
              </w:rPr>
              <w:t>Tipo de actividad sugerida</w:t>
            </w:r>
          </w:p>
        </w:tc>
        <w:tc>
          <w:tcPr>
            <w:tcW w:w="6706" w:type="dxa"/>
            <w:shd w:val="clear" w:color="auto" w:fill="auto"/>
            <w:vAlign w:val="center"/>
          </w:tcPr>
          <w:p w:rsidRPr="00C5235E" w:rsidR="007B147C" w:rsidP="008F0FED" w:rsidRDefault="007B147C" w14:paraId="57859F4A" w14:textId="49177667">
            <w:pPr>
              <w:rPr>
                <w:rFonts w:eastAsia="Calibri"/>
                <w:color w:val="000000"/>
                <w:sz w:val="20"/>
                <w:szCs w:val="20"/>
              </w:rPr>
            </w:pPr>
            <w:r>
              <w:rPr>
                <w:rFonts w:eastAsia="Calibri"/>
                <w:color w:val="000000"/>
                <w:sz w:val="20"/>
                <w:szCs w:val="20"/>
              </w:rPr>
              <w:t>Falso o verdadero.</w:t>
            </w:r>
          </w:p>
        </w:tc>
      </w:tr>
      <w:tr w:rsidRPr="00C5235E" w:rsidR="007B147C" w:rsidTr="008F0FED" w14:paraId="5CD530D2" w14:textId="77777777">
        <w:trPr>
          <w:trHeight w:val="806"/>
        </w:trPr>
        <w:tc>
          <w:tcPr>
            <w:tcW w:w="2835" w:type="dxa"/>
            <w:shd w:val="clear" w:color="auto" w:fill="FAC896"/>
            <w:vAlign w:val="center"/>
          </w:tcPr>
          <w:p w:rsidRPr="00C5235E" w:rsidR="007B147C" w:rsidP="008F0FED" w:rsidRDefault="007B147C" w14:paraId="03486989" w14:textId="77777777">
            <w:pPr>
              <w:rPr>
                <w:rFonts w:eastAsia="Calibri"/>
                <w:color w:val="000000"/>
                <w:sz w:val="20"/>
                <w:szCs w:val="20"/>
              </w:rPr>
            </w:pPr>
            <w:r w:rsidRPr="00C5235E">
              <w:rPr>
                <w:rFonts w:eastAsia="Calibri"/>
                <w:color w:val="000000"/>
                <w:sz w:val="20"/>
                <w:szCs w:val="20"/>
              </w:rPr>
              <w:t xml:space="preserve">Archivo de la actividad </w:t>
            </w:r>
          </w:p>
          <w:p w:rsidRPr="00C5235E" w:rsidR="007B147C" w:rsidP="008F0FED" w:rsidRDefault="007B147C" w14:paraId="0C054C05" w14:textId="77777777">
            <w:pPr>
              <w:rPr>
                <w:rFonts w:eastAsia="Calibri"/>
                <w:color w:val="000000"/>
                <w:sz w:val="20"/>
                <w:szCs w:val="20"/>
              </w:rPr>
            </w:pPr>
            <w:r w:rsidRPr="00C5235E">
              <w:rPr>
                <w:rFonts w:eastAsia="Calibri"/>
                <w:color w:val="000000"/>
                <w:sz w:val="20"/>
                <w:szCs w:val="20"/>
              </w:rPr>
              <w:t>(Anexo donde se describe la actividad propuesta)</w:t>
            </w:r>
          </w:p>
        </w:tc>
        <w:tc>
          <w:tcPr>
            <w:tcW w:w="6706" w:type="dxa"/>
            <w:shd w:val="clear" w:color="auto" w:fill="auto"/>
            <w:vAlign w:val="center"/>
          </w:tcPr>
          <w:p w:rsidRPr="00B84B06" w:rsidR="007B147C" w:rsidP="008F0FED" w:rsidRDefault="007B147C" w14:paraId="4242057B" w14:textId="088E046B">
            <w:pPr>
              <w:rPr>
                <w:rFonts w:eastAsia="Calibri"/>
                <w:b/>
                <w:bCs/>
                <w:iCs/>
                <w:sz w:val="20"/>
                <w:szCs w:val="20"/>
              </w:rPr>
            </w:pPr>
            <w:r w:rsidRPr="00B84B06">
              <w:rPr>
                <w:rFonts w:eastAsia="Calibri"/>
                <w:bCs/>
                <w:iCs/>
                <w:sz w:val="20"/>
                <w:szCs w:val="20"/>
              </w:rPr>
              <w:t xml:space="preserve">Carpeta </w:t>
            </w:r>
            <w:proofErr w:type="spellStart"/>
            <w:r>
              <w:rPr>
                <w:rFonts w:eastAsia="Calibri"/>
                <w:bCs/>
                <w:iCs/>
                <w:sz w:val="20"/>
                <w:szCs w:val="20"/>
              </w:rPr>
              <w:t>Formatos_DI</w:t>
            </w:r>
            <w:proofErr w:type="spellEnd"/>
            <w:r w:rsidRPr="00B84B06">
              <w:rPr>
                <w:rFonts w:eastAsia="Calibri"/>
                <w:bCs/>
                <w:iCs/>
                <w:sz w:val="20"/>
                <w:szCs w:val="20"/>
              </w:rPr>
              <w:t>:</w:t>
            </w:r>
          </w:p>
          <w:p w:rsidRPr="00B84B06" w:rsidR="007B147C" w:rsidP="008F0FED" w:rsidRDefault="007B147C" w14:paraId="79D909DA" w14:textId="77777777">
            <w:pPr>
              <w:rPr>
                <w:rFonts w:eastAsia="Calibri"/>
                <w:i/>
                <w:sz w:val="20"/>
                <w:szCs w:val="20"/>
              </w:rPr>
            </w:pPr>
          </w:p>
          <w:p w:rsidRPr="007B147C" w:rsidR="007B147C" w:rsidP="008F0FED" w:rsidRDefault="007B147C" w14:paraId="165BDA5F" w14:textId="77777777">
            <w:pPr>
              <w:rPr>
                <w:rFonts w:eastAsia="Calibri"/>
                <w:b/>
                <w:bCs/>
                <w:iCs/>
                <w:color w:val="999999"/>
                <w:sz w:val="20"/>
                <w:szCs w:val="20"/>
              </w:rPr>
            </w:pPr>
            <w:r w:rsidRPr="007B147C">
              <w:rPr>
                <w:rFonts w:eastAsia="Calibri"/>
                <w:b/>
                <w:bCs/>
                <w:iCs/>
                <w:sz w:val="20"/>
                <w:szCs w:val="20"/>
              </w:rPr>
              <w:t>Actividad_Didactica_1</w:t>
            </w:r>
          </w:p>
        </w:tc>
      </w:tr>
    </w:tbl>
    <w:p w:rsidR="006E4B1C" w:rsidP="006E4B1C" w:rsidRDefault="006E4B1C" w14:paraId="1688D256" w14:textId="293A32AD">
      <w:pPr>
        <w:spacing w:line="240" w:lineRule="auto"/>
        <w:jc w:val="both"/>
        <w:rPr>
          <w:b/>
          <w:color w:val="000000"/>
          <w:sz w:val="20"/>
          <w:szCs w:val="20"/>
        </w:rPr>
      </w:pPr>
    </w:p>
    <w:p w:rsidR="006E4B1C" w:rsidP="006E4B1C" w:rsidRDefault="006E4B1C" w14:paraId="38B6E8D2" w14:textId="5C0E8F30">
      <w:pPr>
        <w:spacing w:line="240" w:lineRule="auto"/>
        <w:jc w:val="both"/>
        <w:rPr>
          <w:b/>
          <w:color w:val="000000"/>
          <w:sz w:val="20"/>
          <w:szCs w:val="20"/>
        </w:rPr>
      </w:pPr>
    </w:p>
    <w:p w:rsidRPr="006E4B1C" w:rsidR="006E4B1C" w:rsidP="006E4B1C" w:rsidRDefault="006E4B1C" w14:paraId="121E4710" w14:textId="64C269B4">
      <w:pPr>
        <w:pStyle w:val="Prrafodelista"/>
        <w:numPr>
          <w:ilvl w:val="0"/>
          <w:numId w:val="3"/>
        </w:numPr>
        <w:spacing w:line="240" w:lineRule="auto"/>
        <w:jc w:val="both"/>
        <w:rPr>
          <w:b/>
          <w:color w:val="000000"/>
          <w:sz w:val="20"/>
          <w:szCs w:val="20"/>
        </w:rPr>
      </w:pPr>
      <w:r>
        <w:rPr>
          <w:b/>
          <w:color w:val="000000"/>
          <w:sz w:val="20"/>
          <w:szCs w:val="20"/>
        </w:rPr>
        <w:t>MATERIAL COMPLEMENTARIO</w:t>
      </w:r>
    </w:p>
    <w:p w:rsidR="006E4B1C" w:rsidP="006E4B1C" w:rsidRDefault="006E4B1C" w14:paraId="3E8D48A4" w14:textId="4D2896C4">
      <w:pPr>
        <w:spacing w:line="240" w:lineRule="auto"/>
        <w:jc w:val="both"/>
        <w:rPr>
          <w:b/>
          <w:color w:val="000000"/>
          <w:sz w:val="20"/>
          <w:szCs w:val="20"/>
        </w:rPr>
      </w:pPr>
    </w:p>
    <w:p w:rsidR="00135797" w:rsidRDefault="005D5A12" w14:paraId="6A8B9B96" w14:textId="77777777">
      <w:pPr>
        <w:spacing w:line="240" w:lineRule="auto"/>
        <w:rPr>
          <w:rFonts w:ascii="Times New Roman" w:hAnsi="Times New Roman" w:eastAsia="Times New Roman" w:cs="Times New Roman"/>
          <w:sz w:val="24"/>
          <w:szCs w:val="24"/>
        </w:rPr>
      </w:pPr>
      <w:r>
        <w:rPr>
          <w:color w:val="000000"/>
          <w:sz w:val="20"/>
          <w:szCs w:val="20"/>
        </w:rPr>
        <w:t> </w:t>
      </w:r>
    </w:p>
    <w:tbl>
      <w:tblPr>
        <w:tblStyle w:val="afc"/>
        <w:tblW w:w="9962" w:type="dxa"/>
        <w:tblInd w:w="0" w:type="dxa"/>
        <w:tblLayout w:type="fixed"/>
        <w:tblLook w:val="0400" w:firstRow="0" w:lastRow="0" w:firstColumn="0" w:lastColumn="0" w:noHBand="0" w:noVBand="1"/>
      </w:tblPr>
      <w:tblGrid>
        <w:gridCol w:w="2263"/>
        <w:gridCol w:w="2552"/>
        <w:gridCol w:w="2126"/>
        <w:gridCol w:w="3021"/>
      </w:tblGrid>
      <w:tr w:rsidR="00135797" w14:paraId="012E6842" w14:textId="77777777">
        <w:trPr>
          <w:trHeight w:val="658"/>
        </w:trPr>
        <w:tc>
          <w:tcPr>
            <w:tcW w:w="2263" w:type="dxa"/>
            <w:tcBorders>
              <w:top w:val="single" w:color="000000" w:sz="4" w:space="0"/>
              <w:left w:val="single" w:color="000000" w:sz="4" w:space="0"/>
              <w:bottom w:val="single" w:color="000000" w:sz="4" w:space="0"/>
              <w:right w:val="single" w:color="000000" w:sz="4" w:space="0"/>
            </w:tcBorders>
            <w:shd w:val="clear" w:color="auto" w:fill="F9CB9C"/>
            <w:tcMar>
              <w:top w:w="100" w:type="dxa"/>
              <w:left w:w="100" w:type="dxa"/>
              <w:bottom w:w="100" w:type="dxa"/>
              <w:right w:w="100" w:type="dxa"/>
            </w:tcMar>
            <w:vAlign w:val="center"/>
          </w:tcPr>
          <w:p w:rsidR="00135797" w:rsidRDefault="005D5A12" w14:paraId="08DCBBFC" w14:textId="77777777">
            <w:pPr>
              <w:jc w:val="center"/>
              <w:rPr>
                <w:rFonts w:ascii="Times New Roman" w:hAnsi="Times New Roman" w:eastAsia="Times New Roman" w:cs="Times New Roman"/>
              </w:rPr>
            </w:pPr>
            <w:r>
              <w:rPr>
                <w:color w:val="000000"/>
                <w:sz w:val="20"/>
                <w:szCs w:val="20"/>
              </w:rPr>
              <w:t>Tema</w:t>
            </w:r>
          </w:p>
        </w:tc>
        <w:tc>
          <w:tcPr>
            <w:tcW w:w="2552" w:type="dxa"/>
            <w:tcBorders>
              <w:top w:val="single" w:color="000000" w:sz="4" w:space="0"/>
              <w:left w:val="single" w:color="000000" w:sz="4" w:space="0"/>
              <w:bottom w:val="single" w:color="000000" w:sz="4" w:space="0"/>
              <w:right w:val="single" w:color="000000" w:sz="4" w:space="0"/>
            </w:tcBorders>
            <w:shd w:val="clear" w:color="auto" w:fill="F9CB9C"/>
            <w:tcMar>
              <w:top w:w="100" w:type="dxa"/>
              <w:left w:w="100" w:type="dxa"/>
              <w:bottom w:w="100" w:type="dxa"/>
              <w:right w:w="100" w:type="dxa"/>
            </w:tcMar>
            <w:vAlign w:val="center"/>
          </w:tcPr>
          <w:p w:rsidR="00135797" w:rsidRDefault="005D5A12" w14:paraId="17247B01" w14:textId="77777777">
            <w:pPr>
              <w:jc w:val="center"/>
              <w:rPr>
                <w:rFonts w:ascii="Times New Roman" w:hAnsi="Times New Roman" w:eastAsia="Times New Roman" w:cs="Times New Roman"/>
              </w:rPr>
            </w:pPr>
            <w:r>
              <w:rPr>
                <w:color w:val="000000"/>
                <w:sz w:val="20"/>
                <w:szCs w:val="20"/>
              </w:rPr>
              <w:t>Referencia APA del Material</w:t>
            </w:r>
          </w:p>
        </w:tc>
        <w:tc>
          <w:tcPr>
            <w:tcW w:w="2126" w:type="dxa"/>
            <w:tcBorders>
              <w:top w:val="single" w:color="000000" w:sz="4" w:space="0"/>
              <w:left w:val="single" w:color="000000" w:sz="4" w:space="0"/>
              <w:bottom w:val="single" w:color="000000" w:sz="4" w:space="0"/>
              <w:right w:val="single" w:color="000000" w:sz="4" w:space="0"/>
            </w:tcBorders>
            <w:shd w:val="clear" w:color="auto" w:fill="F9CB9C"/>
            <w:tcMar>
              <w:top w:w="100" w:type="dxa"/>
              <w:left w:w="100" w:type="dxa"/>
              <w:bottom w:w="100" w:type="dxa"/>
              <w:right w:w="100" w:type="dxa"/>
            </w:tcMar>
            <w:vAlign w:val="center"/>
          </w:tcPr>
          <w:p w:rsidR="00135797" w:rsidRDefault="005D5A12" w14:paraId="6D8FA1A3" w14:textId="77777777">
            <w:pPr>
              <w:jc w:val="center"/>
              <w:rPr>
                <w:rFonts w:ascii="Times New Roman" w:hAnsi="Times New Roman" w:eastAsia="Times New Roman" w:cs="Times New Roman"/>
              </w:rPr>
            </w:pPr>
            <w:r>
              <w:rPr>
                <w:color w:val="000000"/>
                <w:sz w:val="20"/>
                <w:szCs w:val="20"/>
              </w:rPr>
              <w:t>Tipo de material</w:t>
            </w:r>
          </w:p>
          <w:p w:rsidR="00135797" w:rsidRDefault="005D5A12" w14:paraId="3A38E6F9" w14:textId="77777777">
            <w:pPr>
              <w:jc w:val="center"/>
              <w:rPr>
                <w:rFonts w:ascii="Times New Roman" w:hAnsi="Times New Roman" w:eastAsia="Times New Roman" w:cs="Times New Roman"/>
              </w:rPr>
            </w:pPr>
            <w:r>
              <w:rPr>
                <w:color w:val="000000"/>
                <w:sz w:val="20"/>
                <w:szCs w:val="20"/>
              </w:rPr>
              <w:t xml:space="preserve">(Video, capítulo de </w:t>
            </w:r>
            <w:r>
              <w:rPr>
                <w:color w:val="000000"/>
                <w:sz w:val="20"/>
                <w:szCs w:val="20"/>
              </w:rPr>
              <w:t>libro, artículo, otro)</w:t>
            </w:r>
          </w:p>
        </w:tc>
        <w:tc>
          <w:tcPr>
            <w:tcW w:w="3021" w:type="dxa"/>
            <w:tcBorders>
              <w:top w:val="single" w:color="000000" w:sz="4" w:space="0"/>
              <w:left w:val="single" w:color="000000" w:sz="4" w:space="0"/>
              <w:bottom w:val="single" w:color="000000" w:sz="4" w:space="0"/>
              <w:right w:val="single" w:color="000000" w:sz="4" w:space="0"/>
            </w:tcBorders>
            <w:shd w:val="clear" w:color="auto" w:fill="F9CB9C"/>
            <w:tcMar>
              <w:top w:w="100" w:type="dxa"/>
              <w:left w:w="100" w:type="dxa"/>
              <w:bottom w:w="100" w:type="dxa"/>
              <w:right w:w="100" w:type="dxa"/>
            </w:tcMar>
            <w:vAlign w:val="center"/>
          </w:tcPr>
          <w:p w:rsidR="00135797" w:rsidRDefault="005D5A12" w14:paraId="3401A291" w14:textId="77777777">
            <w:pPr>
              <w:jc w:val="center"/>
              <w:rPr>
                <w:rFonts w:ascii="Times New Roman" w:hAnsi="Times New Roman" w:eastAsia="Times New Roman" w:cs="Times New Roman"/>
              </w:rPr>
            </w:pPr>
            <w:r>
              <w:rPr>
                <w:color w:val="000000"/>
                <w:sz w:val="20"/>
                <w:szCs w:val="20"/>
              </w:rPr>
              <w:t>Enlace del Recurso o</w:t>
            </w:r>
          </w:p>
          <w:p w:rsidR="00135797" w:rsidRDefault="005D5A12" w14:paraId="3DC672C9" w14:textId="77777777">
            <w:pPr>
              <w:jc w:val="center"/>
              <w:rPr>
                <w:rFonts w:ascii="Times New Roman" w:hAnsi="Times New Roman" w:eastAsia="Times New Roman" w:cs="Times New Roman"/>
              </w:rPr>
            </w:pPr>
            <w:r>
              <w:rPr>
                <w:color w:val="000000"/>
                <w:sz w:val="20"/>
                <w:szCs w:val="20"/>
              </w:rPr>
              <w:t>Archivo del documento o material</w:t>
            </w:r>
          </w:p>
        </w:tc>
      </w:tr>
      <w:tr w:rsidR="00135797" w14:paraId="43040A48" w14:textId="77777777">
        <w:trPr>
          <w:trHeight w:val="182"/>
        </w:trPr>
        <w:tc>
          <w:tcPr>
            <w:tcW w:w="226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rsidR="00135797" w:rsidRDefault="006E6090" w14:paraId="6C625A48" w14:textId="2A4D569A">
            <w:pPr>
              <w:rPr>
                <w:sz w:val="20"/>
                <w:szCs w:val="20"/>
              </w:rPr>
            </w:pPr>
            <w:r>
              <w:rPr>
                <w:sz w:val="20"/>
                <w:szCs w:val="20"/>
              </w:rPr>
              <w:t>1.3. Seguridad en la red</w:t>
            </w:r>
          </w:p>
        </w:tc>
        <w:tc>
          <w:tcPr>
            <w:tcW w:w="255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rsidR="00135797" w:rsidRDefault="005D5A12" w14:paraId="142E5FBD" w14:textId="77777777">
            <w:pPr>
              <w:spacing w:after="240"/>
              <w:rPr>
                <w:rFonts w:ascii="Times New Roman" w:hAnsi="Times New Roman" w:eastAsia="Times New Roman" w:cs="Times New Roman"/>
              </w:rPr>
            </w:pPr>
            <w:r>
              <w:rPr>
                <w:sz w:val="20"/>
                <w:szCs w:val="20"/>
              </w:rPr>
              <w:t xml:space="preserve">Castro, R. (2005). Avanzando en la seguridad de las redes WIFI. </w:t>
            </w:r>
            <w:r>
              <w:rPr>
                <w:i/>
                <w:sz w:val="20"/>
                <w:szCs w:val="20"/>
              </w:rPr>
              <w:t>ENFOQUES</w:t>
            </w:r>
            <w:r>
              <w:rPr>
                <w:sz w:val="20"/>
                <w:szCs w:val="20"/>
              </w:rPr>
              <w:t xml:space="preserve">, </w:t>
            </w:r>
            <w:r>
              <w:rPr>
                <w:i/>
                <w:sz w:val="20"/>
                <w:szCs w:val="20"/>
              </w:rPr>
              <w:t>73</w:t>
            </w:r>
            <w:r>
              <w:rPr>
                <w:sz w:val="20"/>
                <w:szCs w:val="20"/>
              </w:rPr>
              <w:t xml:space="preserve">, p. 23-33. </w:t>
            </w:r>
          </w:p>
        </w:tc>
        <w:tc>
          <w:tcPr>
            <w:tcW w:w="212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rsidR="00135797" w:rsidRDefault="005D5A12" w14:paraId="521BA41C" w14:textId="77777777">
            <w:pPr>
              <w:rPr>
                <w:rFonts w:ascii="Times New Roman" w:hAnsi="Times New Roman" w:eastAsia="Times New Roman" w:cs="Times New Roman"/>
              </w:rPr>
            </w:pPr>
            <w:r>
              <w:rPr>
                <w:sz w:val="20"/>
                <w:szCs w:val="20"/>
              </w:rPr>
              <w:t>Artículo</w:t>
            </w:r>
          </w:p>
        </w:tc>
        <w:tc>
          <w:tcPr>
            <w:tcW w:w="302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rsidR="00135797" w:rsidRDefault="005D5A12" w14:paraId="0973A6D5" w14:textId="77777777">
            <w:pPr>
              <w:rPr>
                <w:sz w:val="20"/>
                <w:szCs w:val="20"/>
              </w:rPr>
            </w:pPr>
            <w:hyperlink r:id="rId19">
              <w:r>
                <w:rPr>
                  <w:color w:val="1155CC"/>
                  <w:sz w:val="20"/>
                  <w:szCs w:val="20"/>
                  <w:u w:val="single"/>
                </w:rPr>
                <w:t>https://www.rediris.es/difusion/publicaciones/boletin/73/ENFOQUE1.pdf</w:t>
              </w:r>
            </w:hyperlink>
          </w:p>
          <w:p w:rsidR="00135797" w:rsidRDefault="00135797" w14:paraId="34D3F8FE" w14:textId="77777777">
            <w:pPr>
              <w:rPr>
                <w:sz w:val="20"/>
                <w:szCs w:val="20"/>
              </w:rPr>
            </w:pPr>
          </w:p>
        </w:tc>
      </w:tr>
    </w:tbl>
    <w:p w:rsidR="00135797" w:rsidRDefault="00135797" w14:paraId="0D0B361D" w14:textId="115DFA1B">
      <w:pPr>
        <w:pBdr>
          <w:top w:val="nil"/>
          <w:left w:val="nil"/>
          <w:bottom w:val="nil"/>
          <w:right w:val="nil"/>
          <w:between w:val="nil"/>
        </w:pBdr>
        <w:jc w:val="both"/>
        <w:rPr>
          <w:b/>
          <w:sz w:val="20"/>
          <w:szCs w:val="20"/>
        </w:rPr>
      </w:pPr>
    </w:p>
    <w:p w:rsidR="006E4B1C" w:rsidRDefault="006E4B1C" w14:paraId="5D509DDF" w14:textId="78C55976">
      <w:pPr>
        <w:pBdr>
          <w:top w:val="nil"/>
          <w:left w:val="nil"/>
          <w:bottom w:val="nil"/>
          <w:right w:val="nil"/>
          <w:between w:val="nil"/>
        </w:pBdr>
        <w:jc w:val="both"/>
        <w:rPr>
          <w:b/>
          <w:sz w:val="20"/>
          <w:szCs w:val="20"/>
        </w:rPr>
      </w:pPr>
    </w:p>
    <w:p w:rsidR="006E4B1C" w:rsidP="006E4B1C" w:rsidRDefault="006E4B1C" w14:paraId="25A463C3" w14:textId="46D2B027">
      <w:pPr>
        <w:pStyle w:val="Prrafodelista"/>
        <w:numPr>
          <w:ilvl w:val="0"/>
          <w:numId w:val="3"/>
        </w:numPr>
        <w:spacing w:line="240" w:lineRule="auto"/>
        <w:jc w:val="both"/>
        <w:rPr>
          <w:b/>
          <w:color w:val="000000"/>
          <w:sz w:val="20"/>
          <w:szCs w:val="20"/>
        </w:rPr>
      </w:pPr>
      <w:r w:rsidRPr="006E4B1C">
        <w:rPr>
          <w:b/>
          <w:color w:val="000000"/>
          <w:sz w:val="20"/>
          <w:szCs w:val="20"/>
        </w:rPr>
        <w:t>GLOSARIO</w:t>
      </w:r>
    </w:p>
    <w:p w:rsidR="006E4B1C" w:rsidP="006E4B1C" w:rsidRDefault="006E4B1C" w14:paraId="1BBCAF7F" w14:textId="7281963E">
      <w:pPr>
        <w:spacing w:line="240" w:lineRule="auto"/>
        <w:jc w:val="both"/>
        <w:rPr>
          <w:b/>
          <w:color w:val="000000"/>
          <w:sz w:val="20"/>
          <w:szCs w:val="20"/>
        </w:rPr>
      </w:pPr>
    </w:p>
    <w:p w:rsidR="006E4B1C" w:rsidP="006E4B1C" w:rsidRDefault="006E4B1C" w14:paraId="58DD4E38" w14:textId="0F7AD998">
      <w:pPr>
        <w:rPr>
          <w:sz w:val="20"/>
          <w:szCs w:val="20"/>
        </w:rPr>
      </w:pPr>
      <w:r>
        <w:rPr>
          <w:b/>
          <w:sz w:val="20"/>
          <w:szCs w:val="20"/>
        </w:rPr>
        <w:t xml:space="preserve">Ad-hoc: </w:t>
      </w:r>
      <w:r>
        <w:rPr>
          <w:sz w:val="20"/>
          <w:szCs w:val="20"/>
        </w:rPr>
        <w:t>configuración del equipo cliente que ofrece conectividad independiente entre dispositivos dentro de una red LAN inalámbrica (</w:t>
      </w:r>
      <w:proofErr w:type="spellStart"/>
      <w:r>
        <w:rPr>
          <w:sz w:val="20"/>
          <w:szCs w:val="20"/>
        </w:rPr>
        <w:t>Nafria</w:t>
      </w:r>
      <w:proofErr w:type="spellEnd"/>
      <w:r>
        <w:rPr>
          <w:sz w:val="20"/>
          <w:szCs w:val="20"/>
        </w:rPr>
        <w:t>, 2018).</w:t>
      </w:r>
    </w:p>
    <w:p w:rsidR="006E6090" w:rsidP="006E4B1C" w:rsidRDefault="006E6090" w14:paraId="76FA5ED4" w14:textId="7E14D735">
      <w:pPr>
        <w:rPr>
          <w:sz w:val="20"/>
          <w:szCs w:val="20"/>
        </w:rPr>
      </w:pPr>
    </w:p>
    <w:p w:rsidR="006E6090" w:rsidP="006E4B1C" w:rsidRDefault="006E6090" w14:paraId="0091178D" w14:textId="2B0E3997">
      <w:pPr>
        <w:rPr>
          <w:sz w:val="20"/>
          <w:szCs w:val="20"/>
        </w:rPr>
      </w:pPr>
      <w:r w:rsidRPr="006E6090">
        <w:rPr>
          <w:b/>
          <w:bCs/>
          <w:sz w:val="20"/>
          <w:szCs w:val="20"/>
          <w:highlight w:val="white"/>
        </w:rPr>
        <w:t>Confidencialidad en las LAN</w:t>
      </w:r>
      <w:r>
        <w:rPr>
          <w:sz w:val="20"/>
          <w:szCs w:val="20"/>
        </w:rPr>
        <w:t xml:space="preserve">: </w:t>
      </w:r>
      <w:r>
        <w:rPr>
          <w:sz w:val="20"/>
          <w:szCs w:val="20"/>
          <w:highlight w:val="white"/>
        </w:rPr>
        <w:t>integridad de la información que se transmite por ella. Es decir, que ningún ente sin autorización pueda acceder a dicha información.</w:t>
      </w:r>
    </w:p>
    <w:p w:rsidR="006E6090" w:rsidP="006E4B1C" w:rsidRDefault="006E6090" w14:paraId="5F0B96CB" w14:textId="5AA4E41A">
      <w:pPr>
        <w:rPr>
          <w:color w:val="202124"/>
          <w:sz w:val="20"/>
          <w:szCs w:val="20"/>
        </w:rPr>
      </w:pPr>
    </w:p>
    <w:p w:rsidR="006E6090" w:rsidP="006E4B1C" w:rsidRDefault="006E6090" w14:paraId="02CFAB0A" w14:textId="4BBC58B1">
      <w:pPr>
        <w:rPr>
          <w:sz w:val="20"/>
          <w:szCs w:val="20"/>
        </w:rPr>
      </w:pPr>
      <w:r w:rsidRPr="006E6090">
        <w:rPr>
          <w:b/>
          <w:bCs/>
          <w:sz w:val="20"/>
          <w:szCs w:val="20"/>
        </w:rPr>
        <w:t>IEEE</w:t>
      </w:r>
      <w:r>
        <w:rPr>
          <w:sz w:val="20"/>
          <w:szCs w:val="20"/>
        </w:rPr>
        <w:t>: Instituto de Ingenieros Eléctricos y Electrónicos (IEEE, por sus siglas en inglés) es una organización dedicada a la implementación de estándares de comunicación en el área de las tecnologías de la comunicación y la información.</w:t>
      </w:r>
    </w:p>
    <w:p w:rsidR="006E6090" w:rsidP="006E4B1C" w:rsidRDefault="006E6090" w14:paraId="13A3670E" w14:textId="7EB53503">
      <w:pPr>
        <w:rPr>
          <w:sz w:val="20"/>
          <w:szCs w:val="20"/>
        </w:rPr>
      </w:pPr>
    </w:p>
    <w:p w:rsidR="006E6090" w:rsidP="006E4B1C" w:rsidRDefault="006E6090" w14:paraId="08BFA563" w14:textId="76394292">
      <w:pPr>
        <w:rPr>
          <w:sz w:val="20"/>
          <w:szCs w:val="20"/>
        </w:rPr>
      </w:pPr>
      <w:r w:rsidRPr="006E6090">
        <w:rPr>
          <w:b/>
          <w:bCs/>
          <w:color w:val="000000"/>
          <w:sz w:val="20"/>
          <w:szCs w:val="20"/>
        </w:rPr>
        <w:t>Integridad de datos</w:t>
      </w:r>
      <w:r>
        <w:rPr>
          <w:color w:val="000000"/>
          <w:sz w:val="20"/>
          <w:szCs w:val="20"/>
        </w:rPr>
        <w:t>: es la capacidad de un protocolo inalámbrico para determinar si la información transmitida ha sido alterada por personas no autorizadas</w:t>
      </w:r>
    </w:p>
    <w:p w:rsidR="006E6090" w:rsidP="006E4B1C" w:rsidRDefault="006E6090" w14:paraId="79A2BF78" w14:textId="739848EA">
      <w:pPr>
        <w:rPr>
          <w:sz w:val="20"/>
          <w:szCs w:val="20"/>
        </w:rPr>
      </w:pPr>
    </w:p>
    <w:p w:rsidR="006E6090" w:rsidP="006E6090" w:rsidRDefault="006E6090" w14:paraId="262DF8F0" w14:textId="5BC41F49">
      <w:pPr>
        <w:rPr>
          <w:color w:val="202124"/>
          <w:sz w:val="20"/>
          <w:szCs w:val="20"/>
        </w:rPr>
      </w:pPr>
      <w:r w:rsidRPr="006E6090">
        <w:rPr>
          <w:b/>
          <w:bCs/>
          <w:color w:val="202124"/>
          <w:sz w:val="20"/>
          <w:szCs w:val="20"/>
        </w:rPr>
        <w:t>Medios inalámbricos</w:t>
      </w:r>
      <w:r>
        <w:rPr>
          <w:color w:val="202124"/>
          <w:sz w:val="20"/>
          <w:szCs w:val="20"/>
        </w:rPr>
        <w:t>: “espacios libres, por donde se propaga un tipo particular de ondas electromagnéticas: ondas de radiofrecuencia que son portadoras de señales de datos”. Durán et al. (2008).</w:t>
      </w:r>
    </w:p>
    <w:p w:rsidR="006E6090" w:rsidP="006E6090" w:rsidRDefault="006E6090" w14:paraId="0DF10DA9" w14:textId="73A5D393">
      <w:pPr>
        <w:rPr>
          <w:color w:val="202124"/>
          <w:sz w:val="20"/>
          <w:szCs w:val="20"/>
        </w:rPr>
      </w:pPr>
    </w:p>
    <w:p w:rsidR="006E4B1C" w:rsidP="006E4B1C" w:rsidRDefault="006E4B1C" w14:paraId="706DABBA" w14:textId="3A61EB4B">
      <w:pPr>
        <w:spacing w:line="240" w:lineRule="auto"/>
        <w:jc w:val="both"/>
        <w:rPr>
          <w:b/>
          <w:color w:val="000000"/>
          <w:sz w:val="20"/>
          <w:szCs w:val="20"/>
        </w:rPr>
      </w:pPr>
    </w:p>
    <w:p w:rsidR="006E4B1C" w:rsidP="006E4B1C" w:rsidRDefault="006E4B1C" w14:paraId="598C654D" w14:textId="7A1718A1">
      <w:pPr>
        <w:spacing w:line="240" w:lineRule="auto"/>
        <w:jc w:val="both"/>
        <w:rPr>
          <w:b/>
          <w:color w:val="000000"/>
          <w:sz w:val="20"/>
          <w:szCs w:val="20"/>
        </w:rPr>
      </w:pPr>
    </w:p>
    <w:p w:rsidRPr="006E4B1C" w:rsidR="006E4B1C" w:rsidP="006E4B1C" w:rsidRDefault="006E4B1C" w14:paraId="7CCBF1D7" w14:textId="77777777">
      <w:pPr>
        <w:pStyle w:val="Prrafodelista"/>
        <w:numPr>
          <w:ilvl w:val="0"/>
          <w:numId w:val="3"/>
        </w:numPr>
        <w:spacing w:line="240" w:lineRule="auto"/>
        <w:jc w:val="both"/>
        <w:rPr>
          <w:b/>
          <w:color w:val="000000"/>
          <w:sz w:val="20"/>
          <w:szCs w:val="20"/>
        </w:rPr>
      </w:pPr>
      <w:r>
        <w:rPr>
          <w:b/>
          <w:color w:val="000000"/>
          <w:sz w:val="20"/>
          <w:szCs w:val="20"/>
        </w:rPr>
        <w:t>REFERENCIAS BIBLIOGRÁFICAS</w:t>
      </w:r>
    </w:p>
    <w:p w:rsidR="00135797" w:rsidRDefault="00135797" w14:paraId="7D88E9E8" w14:textId="77777777">
      <w:pPr>
        <w:jc w:val="both"/>
        <w:rPr>
          <w:b/>
          <w:sz w:val="20"/>
          <w:szCs w:val="20"/>
        </w:rPr>
      </w:pPr>
    </w:p>
    <w:p w:rsidR="00135797" w:rsidRDefault="005D5A12" w14:paraId="088276C0" w14:textId="77777777">
      <w:pPr>
        <w:shd w:val="clear" w:color="auto" w:fill="FFFFFF"/>
        <w:ind w:left="709" w:hanging="709"/>
        <w:jc w:val="both"/>
        <w:rPr>
          <w:color w:val="222222"/>
          <w:sz w:val="20"/>
          <w:szCs w:val="20"/>
        </w:rPr>
      </w:pPr>
      <w:r>
        <w:rPr>
          <w:color w:val="222222"/>
          <w:sz w:val="20"/>
          <w:szCs w:val="20"/>
          <w:highlight w:val="white"/>
        </w:rPr>
        <w:t>Baño, F. y Bosques, V. (2015). </w:t>
      </w:r>
      <w:r>
        <w:rPr>
          <w:i/>
          <w:color w:val="222222"/>
          <w:sz w:val="20"/>
          <w:szCs w:val="20"/>
          <w:highlight w:val="white"/>
        </w:rPr>
        <w:t>Mecanismos de seguridad en redes inalámbricas aplicado a la Universidad Estatal de Bolívar Centro Académico Las Naves</w:t>
      </w:r>
      <w:r>
        <w:rPr>
          <w:color w:val="222222"/>
          <w:sz w:val="20"/>
          <w:szCs w:val="20"/>
          <w:highlight w:val="white"/>
        </w:rPr>
        <w:t xml:space="preserve">. Universidad Regional Autónoma de Los Andes. </w:t>
      </w:r>
      <w:hyperlink r:id="rId20">
        <w:r>
          <w:rPr>
            <w:color w:val="0000FF"/>
            <w:sz w:val="20"/>
            <w:szCs w:val="20"/>
            <w:u w:val="single"/>
          </w:rPr>
          <w:t>https://dspace.uniandes.edu.ec/handle/123456789/413</w:t>
        </w:r>
      </w:hyperlink>
    </w:p>
    <w:p w:rsidR="00135797" w:rsidRDefault="00135797" w14:paraId="101254D5" w14:textId="77777777">
      <w:pPr>
        <w:shd w:val="clear" w:color="auto" w:fill="FFFFFF"/>
        <w:ind w:left="709" w:hanging="709"/>
        <w:jc w:val="both"/>
        <w:rPr>
          <w:color w:val="222222"/>
          <w:sz w:val="20"/>
          <w:szCs w:val="20"/>
          <w:highlight w:val="white"/>
        </w:rPr>
      </w:pPr>
    </w:p>
    <w:p w:rsidR="00135797" w:rsidRDefault="005D5A12" w14:paraId="2A4D21E2" w14:textId="77777777">
      <w:pPr>
        <w:ind w:left="709" w:hanging="709"/>
        <w:jc w:val="both"/>
        <w:rPr>
          <w:color w:val="222222"/>
          <w:sz w:val="20"/>
          <w:szCs w:val="20"/>
        </w:rPr>
      </w:pPr>
      <w:r>
        <w:rPr>
          <w:color w:val="222222"/>
          <w:sz w:val="20"/>
          <w:szCs w:val="20"/>
          <w:highlight w:val="white"/>
        </w:rPr>
        <w:t xml:space="preserve">Díaz, M. (2012). </w:t>
      </w:r>
      <w:r>
        <w:rPr>
          <w:i/>
          <w:color w:val="222222"/>
          <w:sz w:val="20"/>
          <w:szCs w:val="20"/>
          <w:highlight w:val="white"/>
        </w:rPr>
        <w:t>Conexiones inalámbricas ¿Una puerta abierta para los hackers?</w:t>
      </w:r>
      <w:r>
        <w:rPr>
          <w:color w:val="222222"/>
          <w:sz w:val="20"/>
          <w:szCs w:val="20"/>
          <w:highlight w:val="white"/>
        </w:rPr>
        <w:t xml:space="preserve"> ITCA Editores. </w:t>
      </w:r>
      <w:hyperlink r:id="rId21">
        <w:r>
          <w:rPr>
            <w:color w:val="0000FF"/>
            <w:sz w:val="20"/>
            <w:szCs w:val="20"/>
            <w:u w:val="single"/>
          </w:rPr>
          <w:t>http://hdl.handle.net/10972/487</w:t>
        </w:r>
      </w:hyperlink>
    </w:p>
    <w:p w:rsidR="00135797" w:rsidRDefault="00135797" w14:paraId="6C199EE9" w14:textId="77777777">
      <w:pPr>
        <w:ind w:left="709" w:hanging="709"/>
        <w:jc w:val="both"/>
        <w:rPr>
          <w:color w:val="222222"/>
          <w:sz w:val="20"/>
          <w:szCs w:val="20"/>
          <w:highlight w:val="white"/>
        </w:rPr>
      </w:pPr>
    </w:p>
    <w:p w:rsidR="00135797" w:rsidRDefault="005D5A12" w14:paraId="2DF2393F" w14:textId="77777777">
      <w:pPr>
        <w:ind w:left="709" w:hanging="709"/>
        <w:jc w:val="both"/>
        <w:rPr>
          <w:color w:val="222222"/>
          <w:sz w:val="20"/>
          <w:szCs w:val="20"/>
        </w:rPr>
      </w:pPr>
      <w:r>
        <w:rPr>
          <w:color w:val="222222"/>
          <w:sz w:val="20"/>
          <w:szCs w:val="20"/>
          <w:highlight w:val="white"/>
        </w:rPr>
        <w:t xml:space="preserve">Durán, F., Mondragón, N. y Sánchez, M. (2008). Redes cableadas e inalámbricas para transmisión de datos.                     </w:t>
      </w:r>
      <w:r>
        <w:rPr>
          <w:i/>
          <w:color w:val="222222"/>
          <w:sz w:val="20"/>
          <w:szCs w:val="20"/>
          <w:highlight w:val="white"/>
        </w:rPr>
        <w:t>Científica</w:t>
      </w:r>
      <w:r>
        <w:rPr>
          <w:color w:val="222222"/>
          <w:sz w:val="20"/>
          <w:szCs w:val="20"/>
          <w:highlight w:val="white"/>
        </w:rPr>
        <w:t xml:space="preserve">, </w:t>
      </w:r>
      <w:r>
        <w:rPr>
          <w:i/>
          <w:color w:val="222222"/>
          <w:sz w:val="20"/>
          <w:szCs w:val="20"/>
          <w:highlight w:val="white"/>
        </w:rPr>
        <w:t>12</w:t>
      </w:r>
      <w:r>
        <w:rPr>
          <w:color w:val="222222"/>
          <w:sz w:val="20"/>
          <w:szCs w:val="20"/>
          <w:highlight w:val="white"/>
        </w:rPr>
        <w:t xml:space="preserve">(3), p. 113-118. </w:t>
      </w:r>
      <w:hyperlink r:id="rId22">
        <w:r>
          <w:rPr>
            <w:color w:val="0000FF"/>
            <w:sz w:val="20"/>
            <w:szCs w:val="20"/>
            <w:u w:val="single"/>
          </w:rPr>
          <w:t>https://www.redalyc.org/pdf/614/61411377003.pdf</w:t>
        </w:r>
      </w:hyperlink>
    </w:p>
    <w:p w:rsidR="00135797" w:rsidRDefault="00135797" w14:paraId="408AEF3E" w14:textId="77777777">
      <w:pPr>
        <w:ind w:left="709" w:hanging="709"/>
        <w:jc w:val="both"/>
        <w:rPr>
          <w:color w:val="222222"/>
          <w:sz w:val="20"/>
          <w:szCs w:val="20"/>
          <w:highlight w:val="white"/>
        </w:rPr>
      </w:pPr>
    </w:p>
    <w:p w:rsidR="00135797" w:rsidRDefault="005D5A12" w14:paraId="2D08F0B2" w14:textId="77777777">
      <w:pPr>
        <w:ind w:left="709" w:hanging="709"/>
        <w:jc w:val="both"/>
        <w:rPr>
          <w:color w:val="222222"/>
          <w:sz w:val="20"/>
          <w:szCs w:val="20"/>
        </w:rPr>
      </w:pPr>
      <w:proofErr w:type="spellStart"/>
      <w:r>
        <w:rPr>
          <w:color w:val="222222"/>
          <w:sz w:val="20"/>
          <w:szCs w:val="20"/>
          <w:highlight w:val="white"/>
        </w:rPr>
        <w:t>Nafria</w:t>
      </w:r>
      <w:proofErr w:type="spellEnd"/>
      <w:r>
        <w:rPr>
          <w:color w:val="222222"/>
          <w:sz w:val="20"/>
          <w:szCs w:val="20"/>
          <w:highlight w:val="white"/>
        </w:rPr>
        <w:t xml:space="preserve">, F. (2018). </w:t>
      </w:r>
      <w:r>
        <w:rPr>
          <w:i/>
          <w:color w:val="222222"/>
          <w:sz w:val="20"/>
          <w:szCs w:val="20"/>
          <w:highlight w:val="white"/>
        </w:rPr>
        <w:t xml:space="preserve">Redes </w:t>
      </w:r>
      <w:proofErr w:type="spellStart"/>
      <w:proofErr w:type="gramStart"/>
      <w:r>
        <w:rPr>
          <w:i/>
          <w:color w:val="222222"/>
          <w:sz w:val="20"/>
          <w:szCs w:val="20"/>
          <w:highlight w:val="white"/>
        </w:rPr>
        <w:t>wifi,¿</w:t>
      </w:r>
      <w:proofErr w:type="gramEnd"/>
      <w:r>
        <w:rPr>
          <w:i/>
          <w:color w:val="222222"/>
          <w:sz w:val="20"/>
          <w:szCs w:val="20"/>
          <w:highlight w:val="white"/>
        </w:rPr>
        <w:t>realmente</w:t>
      </w:r>
      <w:proofErr w:type="spellEnd"/>
      <w:r>
        <w:rPr>
          <w:i/>
          <w:color w:val="222222"/>
          <w:sz w:val="20"/>
          <w:szCs w:val="20"/>
          <w:highlight w:val="white"/>
        </w:rPr>
        <w:t xml:space="preserve"> se pueden proteger?</w:t>
      </w:r>
      <w:r>
        <w:rPr>
          <w:color w:val="222222"/>
          <w:sz w:val="20"/>
          <w:szCs w:val="20"/>
          <w:highlight w:val="white"/>
        </w:rPr>
        <w:t xml:space="preserve">. UOC. </w:t>
      </w:r>
      <w:hyperlink r:id="rId23">
        <w:r>
          <w:rPr>
            <w:color w:val="0000FF"/>
            <w:sz w:val="20"/>
            <w:szCs w:val="20"/>
            <w:u w:val="single"/>
          </w:rPr>
          <w:t>http://openaccess.uoc.edu/webapps/o2/bitstream/10609/81269/3/fbnafriaTFM0618memoria.pdf</w:t>
        </w:r>
      </w:hyperlink>
    </w:p>
    <w:p w:rsidR="00135797" w:rsidRDefault="00135797" w14:paraId="4B06A7F7" w14:textId="77777777">
      <w:pPr>
        <w:ind w:left="709" w:hanging="709"/>
        <w:jc w:val="both"/>
        <w:rPr>
          <w:b/>
          <w:sz w:val="20"/>
          <w:szCs w:val="20"/>
        </w:rPr>
      </w:pPr>
    </w:p>
    <w:p w:rsidR="00135797" w:rsidRDefault="005D5A12" w14:paraId="59669DA0" w14:textId="77777777">
      <w:pPr>
        <w:shd w:val="clear" w:color="auto" w:fill="FFFFFF"/>
        <w:ind w:left="709" w:hanging="709"/>
        <w:jc w:val="both"/>
        <w:rPr>
          <w:color w:val="222222"/>
          <w:sz w:val="20"/>
          <w:szCs w:val="20"/>
        </w:rPr>
      </w:pPr>
      <w:r>
        <w:rPr>
          <w:color w:val="222222"/>
          <w:sz w:val="20"/>
          <w:szCs w:val="20"/>
          <w:highlight w:val="white"/>
        </w:rPr>
        <w:t xml:space="preserve">Prieto, J. (2011). </w:t>
      </w:r>
      <w:r>
        <w:rPr>
          <w:i/>
          <w:color w:val="222222"/>
          <w:sz w:val="20"/>
          <w:szCs w:val="20"/>
          <w:highlight w:val="white"/>
        </w:rPr>
        <w:t>Introducción a los sistemas de comunicación inalámbricos</w:t>
      </w:r>
      <w:r>
        <w:rPr>
          <w:color w:val="222222"/>
          <w:sz w:val="20"/>
          <w:szCs w:val="20"/>
          <w:highlight w:val="white"/>
        </w:rPr>
        <w:t xml:space="preserve">. UOC. </w:t>
      </w:r>
      <w:hyperlink r:id="rId24">
        <w:r>
          <w:rPr>
            <w:color w:val="0000FF"/>
            <w:sz w:val="20"/>
            <w:szCs w:val="20"/>
            <w:u w:val="single"/>
          </w:rPr>
          <w:t>https://www.exabyteinformatica.com/uoc/Informatica/Tecnologia_y_desarrollo_en_dispositivos_moviles/Tecnologia_y_desarrollo_en_dispositivos_moviles_(Modulo_1).pdf</w:t>
        </w:r>
      </w:hyperlink>
    </w:p>
    <w:p w:rsidR="00135797" w:rsidRDefault="00135797" w14:paraId="50B9D65F" w14:textId="77777777">
      <w:pPr>
        <w:shd w:val="clear" w:color="auto" w:fill="FFFFFF"/>
        <w:ind w:left="709" w:hanging="709"/>
        <w:jc w:val="both"/>
        <w:rPr>
          <w:color w:val="222222"/>
          <w:sz w:val="20"/>
          <w:szCs w:val="20"/>
          <w:highlight w:val="white"/>
        </w:rPr>
      </w:pPr>
    </w:p>
    <w:p w:rsidR="00135797" w:rsidRDefault="005D5A12" w14:paraId="0461CCC9" w14:textId="77777777">
      <w:pPr>
        <w:ind w:left="709" w:hanging="709"/>
        <w:jc w:val="both"/>
        <w:rPr>
          <w:b/>
          <w:sz w:val="20"/>
          <w:szCs w:val="20"/>
        </w:rPr>
      </w:pPr>
      <w:proofErr w:type="spellStart"/>
      <w:r>
        <w:rPr>
          <w:color w:val="222222"/>
          <w:sz w:val="20"/>
          <w:szCs w:val="20"/>
          <w:highlight w:val="white"/>
        </w:rPr>
        <w:t>Salvetti</w:t>
      </w:r>
      <w:proofErr w:type="spellEnd"/>
      <w:r>
        <w:rPr>
          <w:color w:val="222222"/>
          <w:sz w:val="20"/>
          <w:szCs w:val="20"/>
          <w:highlight w:val="white"/>
        </w:rPr>
        <w:t>, D. (2011). </w:t>
      </w:r>
      <w:r>
        <w:rPr>
          <w:i/>
          <w:color w:val="222222"/>
          <w:sz w:val="20"/>
          <w:szCs w:val="20"/>
          <w:highlight w:val="white"/>
        </w:rPr>
        <w:t xml:space="preserve">Redes </w:t>
      </w:r>
      <w:proofErr w:type="spellStart"/>
      <w:r>
        <w:rPr>
          <w:i/>
          <w:color w:val="222222"/>
          <w:sz w:val="20"/>
          <w:szCs w:val="20"/>
          <w:highlight w:val="white"/>
        </w:rPr>
        <w:t>wireless</w:t>
      </w:r>
      <w:proofErr w:type="spellEnd"/>
      <w:r>
        <w:rPr>
          <w:color w:val="222222"/>
          <w:sz w:val="20"/>
          <w:szCs w:val="20"/>
          <w:highlight w:val="white"/>
        </w:rPr>
        <w:t>. Fox Andina.</w:t>
      </w:r>
    </w:p>
    <w:p w:rsidR="00135797" w:rsidRDefault="00135797" w14:paraId="36F9FF6E" w14:textId="77777777">
      <w:pPr>
        <w:ind w:left="709" w:hanging="709"/>
        <w:jc w:val="both"/>
        <w:rPr>
          <w:b/>
          <w:sz w:val="20"/>
          <w:szCs w:val="20"/>
        </w:rPr>
      </w:pPr>
    </w:p>
    <w:p w:rsidR="00135797" w:rsidRDefault="005D5A12" w14:paraId="2FC8F295" w14:textId="77777777">
      <w:pPr>
        <w:ind w:left="709" w:hanging="709"/>
        <w:jc w:val="both"/>
        <w:rPr>
          <w:sz w:val="20"/>
          <w:szCs w:val="20"/>
        </w:rPr>
      </w:pPr>
      <w:r>
        <w:rPr>
          <w:color w:val="222222"/>
          <w:sz w:val="20"/>
          <w:szCs w:val="20"/>
          <w:highlight w:val="white"/>
        </w:rPr>
        <w:t>Soriano, M. (2014). Seguridad en redes y seguridad de la información</w:t>
      </w:r>
      <w:r>
        <w:rPr>
          <w:sz w:val="20"/>
          <w:szCs w:val="20"/>
          <w:highlight w:val="white"/>
        </w:rPr>
        <w:t>. IMPROVET. </w:t>
      </w:r>
      <w:hyperlink r:id="rId25">
        <w:r>
          <w:rPr>
            <w:color w:val="0000FF"/>
            <w:sz w:val="20"/>
            <w:szCs w:val="20"/>
            <w:u w:val="single"/>
          </w:rPr>
          <w:t>https://www.academia.edu/40156122/Seguridad_en_redes_y_seguridad_de_la_informaci%C3%B3n</w:t>
        </w:r>
      </w:hyperlink>
    </w:p>
    <w:p w:rsidR="00135797" w:rsidRDefault="00135797" w14:paraId="4B0F0CE1" w14:textId="77777777">
      <w:pPr>
        <w:ind w:left="720" w:hanging="720"/>
        <w:jc w:val="both"/>
        <w:rPr>
          <w:sz w:val="20"/>
          <w:szCs w:val="20"/>
        </w:rPr>
      </w:pPr>
    </w:p>
    <w:p w:rsidR="00135797" w:rsidRDefault="00135797" w14:paraId="1B6DE9E9" w14:textId="3D0E9E00">
      <w:pPr>
        <w:ind w:left="720" w:hanging="720"/>
        <w:jc w:val="both"/>
        <w:rPr>
          <w:color w:val="0000FF"/>
          <w:sz w:val="20"/>
          <w:szCs w:val="20"/>
          <w:u w:val="single"/>
        </w:rPr>
      </w:pPr>
    </w:p>
    <w:p w:rsidR="006E4B1C" w:rsidP="006E4B1C" w:rsidRDefault="006E4B1C" w14:paraId="74D02FCD" w14:textId="768FC8C6">
      <w:pPr>
        <w:pStyle w:val="Prrafodelista"/>
        <w:numPr>
          <w:ilvl w:val="0"/>
          <w:numId w:val="3"/>
        </w:numPr>
        <w:jc w:val="both"/>
        <w:rPr>
          <w:b/>
          <w:bCs/>
          <w:sz w:val="20"/>
          <w:szCs w:val="20"/>
        </w:rPr>
      </w:pPr>
      <w:r w:rsidRPr="006E4B1C">
        <w:rPr>
          <w:b/>
          <w:bCs/>
          <w:sz w:val="20"/>
          <w:szCs w:val="20"/>
        </w:rPr>
        <w:t>CONTROL DEL DOCUMENTO</w:t>
      </w:r>
    </w:p>
    <w:p w:rsidR="006E4B1C" w:rsidP="006E4B1C" w:rsidRDefault="006E4B1C" w14:paraId="05164FA4" w14:textId="0C901949">
      <w:pPr>
        <w:jc w:val="both"/>
        <w:rPr>
          <w:b/>
          <w:bCs/>
          <w:sz w:val="20"/>
          <w:szCs w:val="20"/>
        </w:rPr>
      </w:pPr>
    </w:p>
    <w:tbl>
      <w:tblPr>
        <w:tblStyle w:val="afd"/>
        <w:tblW w:w="99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00" w:firstRow="0" w:lastRow="0" w:firstColumn="0" w:lastColumn="0" w:noHBand="0" w:noVBand="1"/>
      </w:tblPr>
      <w:tblGrid>
        <w:gridCol w:w="1120"/>
        <w:gridCol w:w="1857"/>
        <w:gridCol w:w="1701"/>
        <w:gridCol w:w="3544"/>
        <w:gridCol w:w="1745"/>
      </w:tblGrid>
      <w:tr w:rsidR="006E4B1C" w:rsidTr="00AB23D3" w14:paraId="5B8F6A8B" w14:textId="77777777">
        <w:tc>
          <w:tcPr>
            <w:tcW w:w="1120" w:type="dxa"/>
            <w:tcMar>
              <w:top w:w="0" w:type="dxa"/>
              <w:left w:w="115" w:type="dxa"/>
              <w:bottom w:w="0" w:type="dxa"/>
              <w:right w:w="115" w:type="dxa"/>
            </w:tcMar>
          </w:tcPr>
          <w:p w:rsidR="006E4B1C" w:rsidP="008F0FED" w:rsidRDefault="006E4B1C" w14:paraId="28666A81" w14:textId="77777777">
            <w:pPr>
              <w:rPr>
                <w:rFonts w:ascii="Times New Roman" w:hAnsi="Times New Roman" w:eastAsia="Times New Roman" w:cs="Times New Roman"/>
              </w:rPr>
            </w:pPr>
          </w:p>
        </w:tc>
        <w:tc>
          <w:tcPr>
            <w:tcW w:w="1857" w:type="dxa"/>
            <w:tcMar>
              <w:top w:w="0" w:type="dxa"/>
              <w:left w:w="115" w:type="dxa"/>
              <w:bottom w:w="0" w:type="dxa"/>
              <w:right w:w="115" w:type="dxa"/>
            </w:tcMar>
            <w:vAlign w:val="center"/>
          </w:tcPr>
          <w:p w:rsidR="006E4B1C" w:rsidP="008F0FED" w:rsidRDefault="006E4B1C" w14:paraId="7C109C65" w14:textId="77777777">
            <w:pPr>
              <w:rPr>
                <w:rFonts w:ascii="Times New Roman" w:hAnsi="Times New Roman" w:eastAsia="Times New Roman" w:cs="Times New Roman"/>
              </w:rPr>
            </w:pPr>
            <w:r>
              <w:rPr>
                <w:color w:val="000000"/>
                <w:sz w:val="20"/>
                <w:szCs w:val="20"/>
              </w:rPr>
              <w:t>Nombre</w:t>
            </w:r>
          </w:p>
        </w:tc>
        <w:tc>
          <w:tcPr>
            <w:tcW w:w="1701" w:type="dxa"/>
            <w:tcMar>
              <w:top w:w="0" w:type="dxa"/>
              <w:left w:w="115" w:type="dxa"/>
              <w:bottom w:w="0" w:type="dxa"/>
              <w:right w:w="115" w:type="dxa"/>
            </w:tcMar>
            <w:vAlign w:val="center"/>
          </w:tcPr>
          <w:p w:rsidR="006E4B1C" w:rsidP="008F0FED" w:rsidRDefault="006E4B1C" w14:paraId="244CBE1D" w14:textId="77777777">
            <w:pPr>
              <w:rPr>
                <w:rFonts w:ascii="Times New Roman" w:hAnsi="Times New Roman" w:eastAsia="Times New Roman" w:cs="Times New Roman"/>
              </w:rPr>
            </w:pPr>
            <w:r>
              <w:rPr>
                <w:color w:val="000000"/>
                <w:sz w:val="20"/>
                <w:szCs w:val="20"/>
              </w:rPr>
              <w:t>Cargo</w:t>
            </w:r>
          </w:p>
        </w:tc>
        <w:tc>
          <w:tcPr>
            <w:tcW w:w="3544" w:type="dxa"/>
            <w:tcMar>
              <w:top w:w="0" w:type="dxa"/>
              <w:left w:w="115" w:type="dxa"/>
              <w:bottom w:w="0" w:type="dxa"/>
              <w:right w:w="115" w:type="dxa"/>
            </w:tcMar>
            <w:vAlign w:val="center"/>
          </w:tcPr>
          <w:p w:rsidR="006E4B1C" w:rsidP="008F0FED" w:rsidRDefault="006E4B1C" w14:paraId="2F2615E9" w14:textId="77777777">
            <w:pPr>
              <w:rPr>
                <w:rFonts w:ascii="Times New Roman" w:hAnsi="Times New Roman" w:eastAsia="Times New Roman" w:cs="Times New Roman"/>
              </w:rPr>
            </w:pPr>
            <w:r>
              <w:rPr>
                <w:color w:val="000000"/>
                <w:sz w:val="20"/>
                <w:szCs w:val="20"/>
              </w:rPr>
              <w:t>Dependencia</w:t>
            </w:r>
          </w:p>
        </w:tc>
        <w:tc>
          <w:tcPr>
            <w:tcW w:w="1745" w:type="dxa"/>
            <w:tcMar>
              <w:top w:w="0" w:type="dxa"/>
              <w:left w:w="115" w:type="dxa"/>
              <w:bottom w:w="0" w:type="dxa"/>
              <w:right w:w="115" w:type="dxa"/>
            </w:tcMar>
            <w:vAlign w:val="center"/>
          </w:tcPr>
          <w:p w:rsidR="006E4B1C" w:rsidP="008F0FED" w:rsidRDefault="006E4B1C" w14:paraId="63234809" w14:textId="77777777">
            <w:pPr>
              <w:rPr>
                <w:rFonts w:ascii="Times New Roman" w:hAnsi="Times New Roman" w:eastAsia="Times New Roman" w:cs="Times New Roman"/>
              </w:rPr>
            </w:pPr>
            <w:r>
              <w:rPr>
                <w:color w:val="000000"/>
                <w:sz w:val="20"/>
                <w:szCs w:val="20"/>
              </w:rPr>
              <w:t>Fecha</w:t>
            </w:r>
          </w:p>
        </w:tc>
      </w:tr>
      <w:tr w:rsidR="009658DF" w:rsidTr="00AB23D3" w14:paraId="47184DCC" w14:textId="77777777">
        <w:trPr>
          <w:trHeight w:val="340"/>
        </w:trPr>
        <w:tc>
          <w:tcPr>
            <w:tcW w:w="1120" w:type="dxa"/>
            <w:vMerge w:val="restart"/>
            <w:tcMar>
              <w:top w:w="0" w:type="dxa"/>
              <w:left w:w="115" w:type="dxa"/>
              <w:bottom w:w="0" w:type="dxa"/>
              <w:right w:w="115" w:type="dxa"/>
            </w:tcMar>
            <w:vAlign w:val="center"/>
          </w:tcPr>
          <w:p w:rsidR="009658DF" w:rsidP="008F0FED" w:rsidRDefault="009658DF" w14:paraId="27F73834" w14:textId="77777777">
            <w:pPr>
              <w:jc w:val="center"/>
              <w:rPr>
                <w:rFonts w:ascii="Times New Roman" w:hAnsi="Times New Roman" w:eastAsia="Times New Roman" w:cs="Times New Roman"/>
              </w:rPr>
            </w:pPr>
            <w:r>
              <w:rPr>
                <w:color w:val="000000"/>
                <w:sz w:val="20"/>
                <w:szCs w:val="20"/>
              </w:rPr>
              <w:t>Autor(es)</w:t>
            </w:r>
          </w:p>
        </w:tc>
        <w:tc>
          <w:tcPr>
            <w:tcW w:w="1857" w:type="dxa"/>
            <w:tcMar>
              <w:top w:w="0" w:type="dxa"/>
              <w:left w:w="115" w:type="dxa"/>
              <w:bottom w:w="0" w:type="dxa"/>
              <w:right w:w="115" w:type="dxa"/>
            </w:tcMar>
          </w:tcPr>
          <w:p w:rsidRPr="006E4B1C" w:rsidR="009658DF" w:rsidP="008F0FED" w:rsidRDefault="009658DF" w14:paraId="5233F756" w14:textId="77777777">
            <w:pPr>
              <w:rPr>
                <w:rFonts w:ascii="Times New Roman" w:hAnsi="Times New Roman" w:eastAsia="Times New Roman" w:cs="Times New Roman"/>
                <w:b w:val="0"/>
                <w:bCs/>
              </w:rPr>
            </w:pPr>
            <w:r w:rsidRPr="006E4B1C">
              <w:rPr>
                <w:b w:val="0"/>
                <w:bCs/>
                <w:sz w:val="20"/>
                <w:szCs w:val="20"/>
              </w:rPr>
              <w:t>Jorge Eliécer Loaiza Muñoz</w:t>
            </w:r>
          </w:p>
        </w:tc>
        <w:tc>
          <w:tcPr>
            <w:tcW w:w="1701" w:type="dxa"/>
            <w:tcMar>
              <w:top w:w="0" w:type="dxa"/>
              <w:left w:w="115" w:type="dxa"/>
              <w:bottom w:w="0" w:type="dxa"/>
              <w:right w:w="115" w:type="dxa"/>
            </w:tcMar>
          </w:tcPr>
          <w:p w:rsidRPr="006E4B1C" w:rsidR="009658DF" w:rsidP="008F0FED" w:rsidRDefault="009658DF" w14:paraId="2EA46CEB" w14:textId="77777777">
            <w:pPr>
              <w:rPr>
                <w:rFonts w:ascii="Times New Roman" w:hAnsi="Times New Roman" w:eastAsia="Times New Roman" w:cs="Times New Roman"/>
                <w:b w:val="0"/>
                <w:bCs/>
              </w:rPr>
            </w:pPr>
            <w:r w:rsidRPr="006E4B1C">
              <w:rPr>
                <w:b w:val="0"/>
                <w:bCs/>
                <w:sz w:val="20"/>
                <w:szCs w:val="20"/>
              </w:rPr>
              <w:t>Experto temático</w:t>
            </w:r>
          </w:p>
        </w:tc>
        <w:tc>
          <w:tcPr>
            <w:tcW w:w="3544" w:type="dxa"/>
            <w:tcMar>
              <w:top w:w="0" w:type="dxa"/>
              <w:left w:w="115" w:type="dxa"/>
              <w:bottom w:w="0" w:type="dxa"/>
              <w:right w:w="115" w:type="dxa"/>
            </w:tcMar>
          </w:tcPr>
          <w:p w:rsidRPr="006E4B1C" w:rsidR="009658DF" w:rsidP="008F0FED" w:rsidRDefault="009658DF" w14:paraId="74F34291" w14:textId="77777777">
            <w:pPr>
              <w:rPr>
                <w:rFonts w:ascii="Times New Roman" w:hAnsi="Times New Roman" w:eastAsia="Times New Roman" w:cs="Times New Roman"/>
                <w:b w:val="0"/>
                <w:bCs/>
              </w:rPr>
            </w:pPr>
            <w:r w:rsidRPr="006E4B1C">
              <w:rPr>
                <w:b w:val="0"/>
                <w:bCs/>
                <w:sz w:val="20"/>
                <w:szCs w:val="20"/>
              </w:rPr>
              <w:t>Centros de Servicios y Gestión Empresarial - Antioquia.</w:t>
            </w:r>
          </w:p>
        </w:tc>
        <w:tc>
          <w:tcPr>
            <w:tcW w:w="1745" w:type="dxa"/>
            <w:tcMar>
              <w:top w:w="0" w:type="dxa"/>
              <w:left w:w="115" w:type="dxa"/>
              <w:bottom w:w="0" w:type="dxa"/>
              <w:right w:w="115" w:type="dxa"/>
            </w:tcMar>
          </w:tcPr>
          <w:p w:rsidRPr="006E4B1C" w:rsidR="009658DF" w:rsidP="008F0FED" w:rsidRDefault="009658DF" w14:paraId="334DB4A8" w14:textId="77777777">
            <w:pPr>
              <w:rPr>
                <w:rFonts w:ascii="Times New Roman" w:hAnsi="Times New Roman" w:eastAsia="Times New Roman" w:cs="Times New Roman"/>
                <w:b w:val="0"/>
                <w:bCs/>
              </w:rPr>
            </w:pPr>
            <w:r w:rsidRPr="006E4B1C">
              <w:rPr>
                <w:b w:val="0"/>
                <w:bCs/>
                <w:sz w:val="20"/>
                <w:szCs w:val="20"/>
              </w:rPr>
              <w:t>Agosto de 2021</w:t>
            </w:r>
          </w:p>
        </w:tc>
      </w:tr>
      <w:tr w:rsidR="009658DF" w:rsidTr="00AB23D3" w14:paraId="22726C18" w14:textId="77777777">
        <w:trPr>
          <w:trHeight w:val="340"/>
        </w:trPr>
        <w:tc>
          <w:tcPr>
            <w:tcW w:w="1120" w:type="dxa"/>
            <w:vMerge/>
            <w:tcMar>
              <w:top w:w="0" w:type="dxa"/>
              <w:left w:w="115" w:type="dxa"/>
              <w:bottom w:w="0" w:type="dxa"/>
              <w:right w:w="115" w:type="dxa"/>
            </w:tcMar>
            <w:vAlign w:val="center"/>
          </w:tcPr>
          <w:p w:rsidR="009658DF" w:rsidP="008F0FED" w:rsidRDefault="009658DF" w14:paraId="0A6D70DE" w14:textId="77777777">
            <w:pPr>
              <w:widowControl w:val="0"/>
              <w:pBdr>
                <w:top w:val="nil"/>
                <w:left w:val="nil"/>
                <w:bottom w:val="nil"/>
                <w:right w:val="nil"/>
                <w:between w:val="nil"/>
              </w:pBdr>
              <w:spacing w:line="276" w:lineRule="auto"/>
              <w:rPr>
                <w:rFonts w:ascii="Times New Roman" w:hAnsi="Times New Roman" w:eastAsia="Times New Roman" w:cs="Times New Roman"/>
              </w:rPr>
            </w:pPr>
          </w:p>
        </w:tc>
        <w:tc>
          <w:tcPr>
            <w:tcW w:w="1857" w:type="dxa"/>
            <w:tcMar>
              <w:top w:w="0" w:type="dxa"/>
              <w:left w:w="115" w:type="dxa"/>
              <w:bottom w:w="0" w:type="dxa"/>
              <w:right w:w="115" w:type="dxa"/>
            </w:tcMar>
          </w:tcPr>
          <w:p w:rsidRPr="006E4B1C" w:rsidR="009658DF" w:rsidP="008F0FED" w:rsidRDefault="009658DF" w14:paraId="238F9B63" w14:textId="77777777">
            <w:pPr>
              <w:rPr>
                <w:rFonts w:ascii="Times New Roman" w:hAnsi="Times New Roman" w:eastAsia="Times New Roman" w:cs="Times New Roman"/>
                <w:b w:val="0"/>
                <w:bCs/>
              </w:rPr>
            </w:pPr>
            <w:r w:rsidRPr="006E4B1C">
              <w:rPr>
                <w:b w:val="0"/>
                <w:bCs/>
                <w:sz w:val="20"/>
                <w:szCs w:val="20"/>
              </w:rPr>
              <w:t xml:space="preserve">Carlos Mauricio Tovar Artunduaga </w:t>
            </w:r>
          </w:p>
        </w:tc>
        <w:tc>
          <w:tcPr>
            <w:tcW w:w="1701" w:type="dxa"/>
            <w:tcMar>
              <w:top w:w="0" w:type="dxa"/>
              <w:left w:w="115" w:type="dxa"/>
              <w:bottom w:w="0" w:type="dxa"/>
              <w:right w:w="115" w:type="dxa"/>
            </w:tcMar>
          </w:tcPr>
          <w:p w:rsidRPr="006E4B1C" w:rsidR="009658DF" w:rsidP="008F0FED" w:rsidRDefault="009658DF" w14:paraId="5748FB48" w14:textId="77777777">
            <w:pPr>
              <w:rPr>
                <w:rFonts w:ascii="Times New Roman" w:hAnsi="Times New Roman" w:eastAsia="Times New Roman" w:cs="Times New Roman"/>
                <w:b w:val="0"/>
                <w:bCs/>
              </w:rPr>
            </w:pPr>
            <w:r w:rsidRPr="006E4B1C">
              <w:rPr>
                <w:b w:val="0"/>
                <w:bCs/>
                <w:sz w:val="20"/>
                <w:szCs w:val="20"/>
              </w:rPr>
              <w:t>Experto temático</w:t>
            </w:r>
          </w:p>
        </w:tc>
        <w:tc>
          <w:tcPr>
            <w:tcW w:w="3544" w:type="dxa"/>
            <w:tcMar>
              <w:top w:w="0" w:type="dxa"/>
              <w:left w:w="115" w:type="dxa"/>
              <w:bottom w:w="0" w:type="dxa"/>
              <w:right w:w="115" w:type="dxa"/>
            </w:tcMar>
          </w:tcPr>
          <w:p w:rsidRPr="006E4B1C" w:rsidR="009658DF" w:rsidP="008F0FED" w:rsidRDefault="009658DF" w14:paraId="25DCDC97" w14:textId="77777777">
            <w:pPr>
              <w:rPr>
                <w:rFonts w:ascii="Times New Roman" w:hAnsi="Times New Roman" w:eastAsia="Times New Roman" w:cs="Times New Roman"/>
                <w:b w:val="0"/>
                <w:bCs/>
              </w:rPr>
            </w:pPr>
            <w:r w:rsidRPr="006E4B1C">
              <w:rPr>
                <w:b w:val="0"/>
                <w:bCs/>
                <w:sz w:val="20"/>
                <w:szCs w:val="20"/>
              </w:rPr>
              <w:t>Centros de Servicios y Gestión Empresarial - Antioquia.</w:t>
            </w:r>
          </w:p>
        </w:tc>
        <w:tc>
          <w:tcPr>
            <w:tcW w:w="1745" w:type="dxa"/>
            <w:tcMar>
              <w:top w:w="0" w:type="dxa"/>
              <w:left w:w="115" w:type="dxa"/>
              <w:bottom w:w="0" w:type="dxa"/>
              <w:right w:w="115" w:type="dxa"/>
            </w:tcMar>
          </w:tcPr>
          <w:p w:rsidRPr="006E4B1C" w:rsidR="009658DF" w:rsidP="008F0FED" w:rsidRDefault="009658DF" w14:paraId="250741C2" w14:textId="77777777">
            <w:pPr>
              <w:rPr>
                <w:rFonts w:ascii="Times New Roman" w:hAnsi="Times New Roman" w:eastAsia="Times New Roman" w:cs="Times New Roman"/>
                <w:b w:val="0"/>
                <w:bCs/>
              </w:rPr>
            </w:pPr>
            <w:r w:rsidRPr="006E4B1C">
              <w:rPr>
                <w:b w:val="0"/>
                <w:bCs/>
                <w:sz w:val="20"/>
                <w:szCs w:val="20"/>
              </w:rPr>
              <w:t>Agosto de 2021</w:t>
            </w:r>
          </w:p>
        </w:tc>
      </w:tr>
      <w:tr w:rsidR="009658DF" w:rsidTr="00AB23D3" w14:paraId="42330A7C" w14:textId="77777777">
        <w:trPr>
          <w:trHeight w:val="340"/>
        </w:trPr>
        <w:tc>
          <w:tcPr>
            <w:tcW w:w="1120" w:type="dxa"/>
            <w:vMerge/>
            <w:tcMar>
              <w:top w:w="0" w:type="dxa"/>
              <w:left w:w="115" w:type="dxa"/>
              <w:bottom w:w="0" w:type="dxa"/>
              <w:right w:w="115" w:type="dxa"/>
            </w:tcMar>
            <w:vAlign w:val="center"/>
          </w:tcPr>
          <w:p w:rsidR="009658DF" w:rsidP="008F0FED" w:rsidRDefault="009658DF" w14:paraId="1AA9AC8A" w14:textId="77777777">
            <w:pPr>
              <w:widowControl w:val="0"/>
              <w:pBdr>
                <w:top w:val="nil"/>
                <w:left w:val="nil"/>
                <w:bottom w:val="nil"/>
                <w:right w:val="nil"/>
                <w:between w:val="nil"/>
              </w:pBdr>
              <w:spacing w:line="276" w:lineRule="auto"/>
              <w:rPr>
                <w:rFonts w:ascii="Times New Roman" w:hAnsi="Times New Roman" w:eastAsia="Times New Roman" w:cs="Times New Roman"/>
              </w:rPr>
            </w:pPr>
          </w:p>
        </w:tc>
        <w:tc>
          <w:tcPr>
            <w:tcW w:w="1857" w:type="dxa"/>
            <w:tcMar>
              <w:top w:w="0" w:type="dxa"/>
              <w:left w:w="115" w:type="dxa"/>
              <w:bottom w:w="0" w:type="dxa"/>
              <w:right w:w="115" w:type="dxa"/>
            </w:tcMar>
          </w:tcPr>
          <w:p w:rsidRPr="006E4B1C" w:rsidR="009658DF" w:rsidP="008F0FED" w:rsidRDefault="009658DF" w14:paraId="7A4CD91C" w14:textId="77777777">
            <w:pPr>
              <w:rPr>
                <w:b w:val="0"/>
                <w:bCs/>
              </w:rPr>
            </w:pPr>
            <w:r w:rsidRPr="006E4B1C">
              <w:rPr>
                <w:b w:val="0"/>
                <w:bCs/>
                <w:sz w:val="20"/>
                <w:szCs w:val="20"/>
              </w:rPr>
              <w:t>Luz Mila Pacheco Fuentes</w:t>
            </w:r>
          </w:p>
        </w:tc>
        <w:tc>
          <w:tcPr>
            <w:tcW w:w="1701" w:type="dxa"/>
            <w:tcMar>
              <w:top w:w="0" w:type="dxa"/>
              <w:left w:w="115" w:type="dxa"/>
              <w:bottom w:w="0" w:type="dxa"/>
              <w:right w:w="115" w:type="dxa"/>
            </w:tcMar>
          </w:tcPr>
          <w:p w:rsidRPr="006E4B1C" w:rsidR="009658DF" w:rsidP="008F0FED" w:rsidRDefault="009658DF" w14:paraId="7132031A" w14:textId="77777777">
            <w:pPr>
              <w:rPr>
                <w:b w:val="0"/>
                <w:bCs/>
              </w:rPr>
            </w:pPr>
            <w:r w:rsidRPr="006E4B1C">
              <w:rPr>
                <w:b w:val="0"/>
                <w:bCs/>
                <w:sz w:val="20"/>
                <w:szCs w:val="20"/>
              </w:rPr>
              <w:t>Diseñadora instruccional</w:t>
            </w:r>
          </w:p>
        </w:tc>
        <w:tc>
          <w:tcPr>
            <w:tcW w:w="3544" w:type="dxa"/>
            <w:tcMar>
              <w:top w:w="0" w:type="dxa"/>
              <w:left w:w="115" w:type="dxa"/>
              <w:bottom w:w="0" w:type="dxa"/>
              <w:right w:w="115" w:type="dxa"/>
            </w:tcMar>
          </w:tcPr>
          <w:p w:rsidRPr="006E4B1C" w:rsidR="009658DF" w:rsidP="008F0FED" w:rsidRDefault="009658DF" w14:paraId="26ADE712" w14:textId="77777777">
            <w:pPr>
              <w:jc w:val="both"/>
              <w:rPr>
                <w:b w:val="0"/>
                <w:bCs/>
                <w:sz w:val="20"/>
                <w:szCs w:val="20"/>
              </w:rPr>
            </w:pPr>
            <w:r w:rsidRPr="006E4B1C">
              <w:rPr>
                <w:b w:val="0"/>
                <w:bCs/>
                <w:sz w:val="20"/>
                <w:szCs w:val="20"/>
              </w:rPr>
              <w:t xml:space="preserve">Centro de Diseño y Metrología </w:t>
            </w:r>
          </w:p>
          <w:p w:rsidRPr="006E4B1C" w:rsidR="009658DF" w:rsidP="008F0FED" w:rsidRDefault="009658DF" w14:paraId="7886634B" w14:textId="77777777">
            <w:pPr>
              <w:jc w:val="both"/>
              <w:rPr>
                <w:b w:val="0"/>
                <w:bCs/>
              </w:rPr>
            </w:pPr>
            <w:r w:rsidRPr="006E4B1C">
              <w:rPr>
                <w:b w:val="0"/>
                <w:bCs/>
                <w:sz w:val="20"/>
                <w:szCs w:val="20"/>
              </w:rPr>
              <w:t>Regional distrito Capital</w:t>
            </w:r>
          </w:p>
        </w:tc>
        <w:tc>
          <w:tcPr>
            <w:tcW w:w="1745" w:type="dxa"/>
            <w:tcMar>
              <w:top w:w="0" w:type="dxa"/>
              <w:left w:w="115" w:type="dxa"/>
              <w:bottom w:w="0" w:type="dxa"/>
              <w:right w:w="115" w:type="dxa"/>
            </w:tcMar>
          </w:tcPr>
          <w:p w:rsidRPr="006E4B1C" w:rsidR="009658DF" w:rsidP="008F0FED" w:rsidRDefault="009658DF" w14:paraId="569C3892" w14:textId="77777777">
            <w:pPr>
              <w:rPr>
                <w:b w:val="0"/>
                <w:bCs/>
                <w:sz w:val="20"/>
                <w:szCs w:val="20"/>
              </w:rPr>
            </w:pPr>
            <w:r w:rsidRPr="006E4B1C">
              <w:rPr>
                <w:b w:val="0"/>
                <w:bCs/>
                <w:sz w:val="20"/>
                <w:szCs w:val="20"/>
              </w:rPr>
              <w:t>Agosto de 2021</w:t>
            </w:r>
          </w:p>
        </w:tc>
      </w:tr>
      <w:tr w:rsidR="009658DF" w:rsidTr="00AB23D3" w14:paraId="2D98818D" w14:textId="77777777">
        <w:trPr>
          <w:trHeight w:val="340"/>
        </w:trPr>
        <w:tc>
          <w:tcPr>
            <w:tcW w:w="1120" w:type="dxa"/>
            <w:vMerge/>
            <w:tcMar>
              <w:top w:w="0" w:type="dxa"/>
              <w:left w:w="115" w:type="dxa"/>
              <w:bottom w:w="0" w:type="dxa"/>
              <w:right w:w="115" w:type="dxa"/>
            </w:tcMar>
            <w:vAlign w:val="center"/>
          </w:tcPr>
          <w:p w:rsidR="009658DF" w:rsidP="008F0FED" w:rsidRDefault="009658DF" w14:paraId="3B2621E5" w14:textId="77777777">
            <w:pPr>
              <w:widowControl w:val="0"/>
              <w:pBdr>
                <w:top w:val="nil"/>
                <w:left w:val="nil"/>
                <w:bottom w:val="nil"/>
                <w:right w:val="nil"/>
                <w:between w:val="nil"/>
              </w:pBdr>
              <w:spacing w:line="276" w:lineRule="auto"/>
              <w:rPr>
                <w:sz w:val="20"/>
                <w:szCs w:val="20"/>
              </w:rPr>
            </w:pPr>
          </w:p>
        </w:tc>
        <w:tc>
          <w:tcPr>
            <w:tcW w:w="1857" w:type="dxa"/>
            <w:tcMar>
              <w:top w:w="0" w:type="dxa"/>
              <w:left w:w="115" w:type="dxa"/>
              <w:bottom w:w="0" w:type="dxa"/>
              <w:right w:w="115" w:type="dxa"/>
            </w:tcMar>
          </w:tcPr>
          <w:p w:rsidRPr="006E4B1C" w:rsidR="009658DF" w:rsidP="008F0FED" w:rsidRDefault="009658DF" w14:paraId="40EF28C8" w14:textId="454B31E3">
            <w:pPr>
              <w:rPr>
                <w:b w:val="0"/>
                <w:bCs/>
              </w:rPr>
            </w:pPr>
            <w:r w:rsidRPr="006E4B1C">
              <w:rPr>
                <w:b w:val="0"/>
                <w:bCs/>
                <w:sz w:val="20"/>
                <w:szCs w:val="20"/>
              </w:rPr>
              <w:t xml:space="preserve">Deivis Eduard Ramírez </w:t>
            </w:r>
            <w:proofErr w:type="spellStart"/>
            <w:r w:rsidRPr="006E4B1C">
              <w:rPr>
                <w:b w:val="0"/>
                <w:bCs/>
                <w:sz w:val="20"/>
                <w:szCs w:val="20"/>
              </w:rPr>
              <w:t>Martinez</w:t>
            </w:r>
            <w:proofErr w:type="spellEnd"/>
          </w:p>
        </w:tc>
        <w:tc>
          <w:tcPr>
            <w:tcW w:w="1701" w:type="dxa"/>
            <w:tcMar>
              <w:top w:w="0" w:type="dxa"/>
              <w:left w:w="115" w:type="dxa"/>
              <w:bottom w:w="0" w:type="dxa"/>
              <w:right w:w="115" w:type="dxa"/>
            </w:tcMar>
          </w:tcPr>
          <w:p w:rsidRPr="006E4B1C" w:rsidR="009658DF" w:rsidP="008F0FED" w:rsidRDefault="009658DF" w14:paraId="31FC4B49" w14:textId="77777777">
            <w:pPr>
              <w:jc w:val="both"/>
              <w:rPr>
                <w:b w:val="0"/>
                <w:bCs/>
                <w:sz w:val="20"/>
                <w:szCs w:val="20"/>
              </w:rPr>
            </w:pPr>
            <w:r w:rsidRPr="006E4B1C">
              <w:rPr>
                <w:b w:val="0"/>
                <w:bCs/>
                <w:sz w:val="20"/>
                <w:szCs w:val="20"/>
              </w:rPr>
              <w:t xml:space="preserve">Diseñador </w:t>
            </w:r>
          </w:p>
          <w:p w:rsidRPr="006E4B1C" w:rsidR="009658DF" w:rsidP="008F0FED" w:rsidRDefault="009658DF" w14:paraId="36E10610" w14:textId="77777777">
            <w:pPr>
              <w:rPr>
                <w:b w:val="0"/>
                <w:bCs/>
              </w:rPr>
            </w:pPr>
            <w:r w:rsidRPr="006E4B1C">
              <w:rPr>
                <w:b w:val="0"/>
                <w:bCs/>
                <w:sz w:val="20"/>
                <w:szCs w:val="20"/>
              </w:rPr>
              <w:t>Instruccional</w:t>
            </w:r>
          </w:p>
        </w:tc>
        <w:tc>
          <w:tcPr>
            <w:tcW w:w="3544" w:type="dxa"/>
            <w:tcMar>
              <w:top w:w="0" w:type="dxa"/>
              <w:left w:w="115" w:type="dxa"/>
              <w:bottom w:w="0" w:type="dxa"/>
              <w:right w:w="115" w:type="dxa"/>
            </w:tcMar>
          </w:tcPr>
          <w:p w:rsidRPr="006E4B1C" w:rsidR="009658DF" w:rsidP="008F0FED" w:rsidRDefault="009658DF" w14:paraId="71B265C8" w14:textId="77777777">
            <w:pPr>
              <w:jc w:val="both"/>
              <w:rPr>
                <w:b w:val="0"/>
                <w:bCs/>
              </w:rPr>
            </w:pPr>
            <w:r w:rsidRPr="006E4B1C">
              <w:rPr>
                <w:b w:val="0"/>
                <w:bCs/>
                <w:sz w:val="20"/>
                <w:szCs w:val="20"/>
              </w:rPr>
              <w:t>Centro para la Industria de la Comunicación Gráfica - Distrito capital</w:t>
            </w:r>
          </w:p>
        </w:tc>
        <w:tc>
          <w:tcPr>
            <w:tcW w:w="1745" w:type="dxa"/>
            <w:tcMar>
              <w:top w:w="0" w:type="dxa"/>
              <w:left w:w="115" w:type="dxa"/>
              <w:bottom w:w="0" w:type="dxa"/>
              <w:right w:w="115" w:type="dxa"/>
            </w:tcMar>
          </w:tcPr>
          <w:p w:rsidRPr="006E4B1C" w:rsidR="009658DF" w:rsidP="008F0FED" w:rsidRDefault="009658DF" w14:paraId="63F79EEB" w14:textId="77777777">
            <w:pPr>
              <w:rPr>
                <w:b w:val="0"/>
                <w:bCs/>
                <w:sz w:val="20"/>
                <w:szCs w:val="20"/>
              </w:rPr>
            </w:pPr>
            <w:r w:rsidRPr="006E4B1C">
              <w:rPr>
                <w:b w:val="0"/>
                <w:bCs/>
                <w:sz w:val="20"/>
                <w:szCs w:val="20"/>
              </w:rPr>
              <w:t>Agosto de 2021</w:t>
            </w:r>
          </w:p>
        </w:tc>
      </w:tr>
      <w:tr w:rsidR="009658DF" w:rsidTr="00AB23D3" w14:paraId="50D021D5" w14:textId="77777777">
        <w:trPr>
          <w:trHeight w:val="340"/>
        </w:trPr>
        <w:tc>
          <w:tcPr>
            <w:tcW w:w="1120" w:type="dxa"/>
            <w:vMerge/>
            <w:tcMar>
              <w:top w:w="0" w:type="dxa"/>
              <w:left w:w="115" w:type="dxa"/>
              <w:bottom w:w="0" w:type="dxa"/>
              <w:right w:w="115" w:type="dxa"/>
            </w:tcMar>
            <w:vAlign w:val="center"/>
          </w:tcPr>
          <w:p w:rsidR="009658DF" w:rsidP="008F0FED" w:rsidRDefault="009658DF" w14:paraId="4EAED271" w14:textId="77777777">
            <w:pPr>
              <w:widowControl w:val="0"/>
              <w:pBdr>
                <w:top w:val="nil"/>
                <w:left w:val="nil"/>
                <w:bottom w:val="nil"/>
                <w:right w:val="nil"/>
                <w:between w:val="nil"/>
              </w:pBdr>
              <w:spacing w:line="276" w:lineRule="auto"/>
              <w:rPr>
                <w:sz w:val="20"/>
                <w:szCs w:val="20"/>
              </w:rPr>
            </w:pPr>
          </w:p>
        </w:tc>
        <w:tc>
          <w:tcPr>
            <w:tcW w:w="1857" w:type="dxa"/>
            <w:tcMar>
              <w:top w:w="0" w:type="dxa"/>
              <w:left w:w="115" w:type="dxa"/>
              <w:bottom w:w="0" w:type="dxa"/>
              <w:right w:w="115" w:type="dxa"/>
            </w:tcMar>
          </w:tcPr>
          <w:p w:rsidRPr="006E4B1C" w:rsidR="009658DF" w:rsidP="008F0FED" w:rsidRDefault="009658DF" w14:paraId="23CC1930" w14:textId="77777777">
            <w:pPr>
              <w:rPr>
                <w:b w:val="0"/>
                <w:bCs/>
              </w:rPr>
            </w:pPr>
            <w:r w:rsidRPr="006E4B1C">
              <w:rPr>
                <w:b w:val="0"/>
                <w:bCs/>
                <w:sz w:val="20"/>
                <w:szCs w:val="20"/>
              </w:rPr>
              <w:t xml:space="preserve">Silvia Milena </w:t>
            </w:r>
            <w:proofErr w:type="spellStart"/>
            <w:r w:rsidRPr="006E4B1C">
              <w:rPr>
                <w:b w:val="0"/>
                <w:bCs/>
                <w:sz w:val="20"/>
                <w:szCs w:val="20"/>
              </w:rPr>
              <w:t>Sequeda</w:t>
            </w:r>
            <w:proofErr w:type="spellEnd"/>
            <w:r w:rsidRPr="006E4B1C">
              <w:rPr>
                <w:b w:val="0"/>
                <w:bCs/>
                <w:sz w:val="20"/>
                <w:szCs w:val="20"/>
              </w:rPr>
              <w:t xml:space="preserve"> Cárdenas</w:t>
            </w:r>
          </w:p>
        </w:tc>
        <w:tc>
          <w:tcPr>
            <w:tcW w:w="1701" w:type="dxa"/>
            <w:tcMar>
              <w:top w:w="0" w:type="dxa"/>
              <w:left w:w="115" w:type="dxa"/>
              <w:bottom w:w="0" w:type="dxa"/>
              <w:right w:w="115" w:type="dxa"/>
            </w:tcMar>
          </w:tcPr>
          <w:p w:rsidRPr="006E4B1C" w:rsidR="009658DF" w:rsidP="008F0FED" w:rsidRDefault="009658DF" w14:paraId="67EEFBA2" w14:textId="77777777">
            <w:pPr>
              <w:jc w:val="both"/>
              <w:rPr>
                <w:b w:val="0"/>
                <w:bCs/>
              </w:rPr>
            </w:pPr>
            <w:r w:rsidRPr="006E4B1C">
              <w:rPr>
                <w:b w:val="0"/>
                <w:bCs/>
                <w:sz w:val="20"/>
                <w:szCs w:val="20"/>
              </w:rPr>
              <w:t>Evaluadora instruccional</w:t>
            </w:r>
          </w:p>
        </w:tc>
        <w:tc>
          <w:tcPr>
            <w:tcW w:w="3544" w:type="dxa"/>
            <w:tcMar>
              <w:top w:w="0" w:type="dxa"/>
              <w:left w:w="115" w:type="dxa"/>
              <w:bottom w:w="0" w:type="dxa"/>
              <w:right w:w="115" w:type="dxa"/>
            </w:tcMar>
          </w:tcPr>
          <w:p w:rsidRPr="006E4B1C" w:rsidR="009658DF" w:rsidP="008F0FED" w:rsidRDefault="009658DF" w14:paraId="563874B4" w14:textId="77777777">
            <w:pPr>
              <w:jc w:val="both"/>
              <w:rPr>
                <w:b w:val="0"/>
                <w:bCs/>
              </w:rPr>
            </w:pPr>
            <w:r w:rsidRPr="006E4B1C">
              <w:rPr>
                <w:b w:val="0"/>
                <w:bCs/>
                <w:sz w:val="20"/>
                <w:szCs w:val="20"/>
              </w:rPr>
              <w:t>Centro de gestión industrial - Distrito Capital</w:t>
            </w:r>
          </w:p>
        </w:tc>
        <w:tc>
          <w:tcPr>
            <w:tcW w:w="1745" w:type="dxa"/>
            <w:tcMar>
              <w:top w:w="0" w:type="dxa"/>
              <w:left w:w="115" w:type="dxa"/>
              <w:bottom w:w="0" w:type="dxa"/>
              <w:right w:w="115" w:type="dxa"/>
            </w:tcMar>
          </w:tcPr>
          <w:p w:rsidRPr="006E4B1C" w:rsidR="009658DF" w:rsidP="008F0FED" w:rsidRDefault="009658DF" w14:paraId="4EE20B16" w14:textId="77777777">
            <w:pPr>
              <w:rPr>
                <w:b w:val="0"/>
                <w:bCs/>
                <w:sz w:val="20"/>
                <w:szCs w:val="20"/>
              </w:rPr>
            </w:pPr>
            <w:r w:rsidRPr="006E4B1C">
              <w:rPr>
                <w:b w:val="0"/>
                <w:bCs/>
                <w:sz w:val="20"/>
                <w:szCs w:val="20"/>
              </w:rPr>
              <w:t>Agosto de 2021</w:t>
            </w:r>
          </w:p>
        </w:tc>
      </w:tr>
      <w:tr w:rsidR="009658DF" w:rsidTr="00AB23D3" w14:paraId="036DE8F5" w14:textId="77777777">
        <w:trPr>
          <w:trHeight w:val="340"/>
        </w:trPr>
        <w:tc>
          <w:tcPr>
            <w:tcW w:w="1120" w:type="dxa"/>
            <w:vMerge/>
            <w:tcMar>
              <w:top w:w="0" w:type="dxa"/>
              <w:left w:w="115" w:type="dxa"/>
              <w:bottom w:w="0" w:type="dxa"/>
              <w:right w:w="115" w:type="dxa"/>
            </w:tcMar>
            <w:vAlign w:val="center"/>
          </w:tcPr>
          <w:p w:rsidR="009658DF" w:rsidP="008F0FED" w:rsidRDefault="009658DF" w14:paraId="5BAED639" w14:textId="77777777">
            <w:pPr>
              <w:widowControl w:val="0"/>
              <w:pBdr>
                <w:top w:val="nil"/>
                <w:left w:val="nil"/>
                <w:bottom w:val="nil"/>
                <w:right w:val="nil"/>
                <w:between w:val="nil"/>
              </w:pBdr>
              <w:spacing w:line="276" w:lineRule="auto"/>
              <w:rPr>
                <w:sz w:val="20"/>
                <w:szCs w:val="20"/>
              </w:rPr>
            </w:pPr>
          </w:p>
        </w:tc>
        <w:tc>
          <w:tcPr>
            <w:tcW w:w="1857" w:type="dxa"/>
            <w:tcMar>
              <w:top w:w="0" w:type="dxa"/>
              <w:left w:w="115" w:type="dxa"/>
              <w:bottom w:w="0" w:type="dxa"/>
              <w:right w:w="115" w:type="dxa"/>
            </w:tcMar>
          </w:tcPr>
          <w:p w:rsidRPr="006E4B1C" w:rsidR="009658DF" w:rsidP="008F0FED" w:rsidRDefault="009658DF" w14:paraId="5D5D2D7C" w14:textId="77777777">
            <w:pPr>
              <w:rPr>
                <w:b w:val="0"/>
                <w:bCs/>
                <w:sz w:val="20"/>
                <w:szCs w:val="20"/>
              </w:rPr>
            </w:pPr>
            <w:r w:rsidRPr="006E4B1C">
              <w:rPr>
                <w:b w:val="0"/>
                <w:bCs/>
                <w:sz w:val="20"/>
                <w:szCs w:val="20"/>
              </w:rPr>
              <w:t xml:space="preserve">Rafael Neftalí </w:t>
            </w:r>
          </w:p>
          <w:p w:rsidRPr="006E4B1C" w:rsidR="009658DF" w:rsidP="008F0FED" w:rsidRDefault="009658DF" w14:paraId="5AA6D3A6" w14:textId="77777777">
            <w:pPr>
              <w:rPr>
                <w:b w:val="0"/>
                <w:bCs/>
              </w:rPr>
            </w:pPr>
            <w:r w:rsidRPr="006E4B1C">
              <w:rPr>
                <w:b w:val="0"/>
                <w:bCs/>
                <w:sz w:val="20"/>
                <w:szCs w:val="20"/>
              </w:rPr>
              <w:t>Lizcano Reyes.</w:t>
            </w:r>
          </w:p>
        </w:tc>
        <w:tc>
          <w:tcPr>
            <w:tcW w:w="1701" w:type="dxa"/>
            <w:tcMar>
              <w:top w:w="0" w:type="dxa"/>
              <w:left w:w="115" w:type="dxa"/>
              <w:bottom w:w="0" w:type="dxa"/>
              <w:right w:w="115" w:type="dxa"/>
            </w:tcMar>
          </w:tcPr>
          <w:p w:rsidRPr="006E4B1C" w:rsidR="009658DF" w:rsidP="008F0FED" w:rsidRDefault="009658DF" w14:paraId="4D126CD5" w14:textId="77777777">
            <w:pPr>
              <w:jc w:val="both"/>
              <w:rPr>
                <w:b w:val="0"/>
                <w:bCs/>
              </w:rPr>
            </w:pPr>
            <w:r w:rsidRPr="006E4B1C">
              <w:rPr>
                <w:b w:val="0"/>
                <w:bCs/>
                <w:sz w:val="20"/>
                <w:szCs w:val="20"/>
              </w:rPr>
              <w:t>Asesor pedagógico</w:t>
            </w:r>
          </w:p>
        </w:tc>
        <w:tc>
          <w:tcPr>
            <w:tcW w:w="3544" w:type="dxa"/>
            <w:tcMar>
              <w:top w:w="0" w:type="dxa"/>
              <w:left w:w="115" w:type="dxa"/>
              <w:bottom w:w="0" w:type="dxa"/>
              <w:right w:w="115" w:type="dxa"/>
            </w:tcMar>
          </w:tcPr>
          <w:p w:rsidRPr="006E4B1C" w:rsidR="009658DF" w:rsidP="008F0FED" w:rsidRDefault="009658DF" w14:paraId="56E605F0" w14:textId="77777777">
            <w:pPr>
              <w:jc w:val="both"/>
              <w:rPr>
                <w:b w:val="0"/>
                <w:bCs/>
              </w:rPr>
            </w:pPr>
            <w:r w:rsidRPr="006E4B1C">
              <w:rPr>
                <w:b w:val="0"/>
                <w:bCs/>
                <w:sz w:val="20"/>
                <w:szCs w:val="20"/>
              </w:rPr>
              <w:t>Centro Industrial de Diseño y la Manufactura</w:t>
            </w:r>
          </w:p>
        </w:tc>
        <w:tc>
          <w:tcPr>
            <w:tcW w:w="1745" w:type="dxa"/>
            <w:tcMar>
              <w:top w:w="0" w:type="dxa"/>
              <w:left w:w="115" w:type="dxa"/>
              <w:bottom w:w="0" w:type="dxa"/>
              <w:right w:w="115" w:type="dxa"/>
            </w:tcMar>
          </w:tcPr>
          <w:p w:rsidRPr="006E4B1C" w:rsidR="009658DF" w:rsidP="008F0FED" w:rsidRDefault="009658DF" w14:paraId="517EAADE" w14:textId="77777777">
            <w:pPr>
              <w:rPr>
                <w:b w:val="0"/>
                <w:bCs/>
                <w:sz w:val="20"/>
                <w:szCs w:val="20"/>
              </w:rPr>
            </w:pPr>
            <w:r w:rsidRPr="006E4B1C">
              <w:rPr>
                <w:b w:val="0"/>
                <w:bCs/>
                <w:sz w:val="20"/>
                <w:szCs w:val="20"/>
              </w:rPr>
              <w:t>Agosto de 2021</w:t>
            </w:r>
          </w:p>
        </w:tc>
      </w:tr>
      <w:tr w:rsidR="009658DF" w:rsidTr="00AB23D3" w14:paraId="590D55E8" w14:textId="77777777">
        <w:trPr>
          <w:trHeight w:val="340"/>
        </w:trPr>
        <w:tc>
          <w:tcPr>
            <w:tcW w:w="1120" w:type="dxa"/>
            <w:vMerge/>
            <w:tcMar>
              <w:top w:w="0" w:type="dxa"/>
              <w:left w:w="115" w:type="dxa"/>
              <w:bottom w:w="0" w:type="dxa"/>
              <w:right w:w="115" w:type="dxa"/>
            </w:tcMar>
            <w:vAlign w:val="center"/>
          </w:tcPr>
          <w:p w:rsidR="009658DF" w:rsidP="008F0FED" w:rsidRDefault="009658DF" w14:paraId="2A8EBE78" w14:textId="77777777">
            <w:pPr>
              <w:widowControl w:val="0"/>
              <w:pBdr>
                <w:top w:val="nil"/>
                <w:left w:val="nil"/>
                <w:bottom w:val="nil"/>
                <w:right w:val="nil"/>
                <w:between w:val="nil"/>
              </w:pBdr>
              <w:spacing w:line="276" w:lineRule="auto"/>
              <w:rPr>
                <w:sz w:val="20"/>
                <w:szCs w:val="20"/>
              </w:rPr>
            </w:pPr>
          </w:p>
        </w:tc>
        <w:tc>
          <w:tcPr>
            <w:tcW w:w="1857" w:type="dxa"/>
            <w:tcMar>
              <w:top w:w="0" w:type="dxa"/>
              <w:left w:w="115" w:type="dxa"/>
              <w:bottom w:w="0" w:type="dxa"/>
              <w:right w:w="115" w:type="dxa"/>
            </w:tcMar>
          </w:tcPr>
          <w:p w:rsidRPr="002A2B68" w:rsidR="009658DF" w:rsidP="008F0FED" w:rsidRDefault="009658DF" w14:paraId="412DD5AA" w14:textId="77777777">
            <w:pPr>
              <w:rPr>
                <w:b w:val="0"/>
                <w:bCs/>
                <w:sz w:val="20"/>
                <w:szCs w:val="20"/>
              </w:rPr>
            </w:pPr>
            <w:r w:rsidRPr="002A2B68">
              <w:rPr>
                <w:b w:val="0"/>
                <w:bCs/>
                <w:sz w:val="20"/>
                <w:szCs w:val="20"/>
              </w:rPr>
              <w:t>Darío González</w:t>
            </w:r>
          </w:p>
        </w:tc>
        <w:tc>
          <w:tcPr>
            <w:tcW w:w="1701" w:type="dxa"/>
            <w:tcMar>
              <w:top w:w="0" w:type="dxa"/>
              <w:left w:w="115" w:type="dxa"/>
              <w:bottom w:w="0" w:type="dxa"/>
              <w:right w:w="115" w:type="dxa"/>
            </w:tcMar>
          </w:tcPr>
          <w:p w:rsidRPr="002A2B68" w:rsidR="009658DF" w:rsidP="008F0FED" w:rsidRDefault="009658DF" w14:paraId="166AACF5" w14:textId="77777777">
            <w:pPr>
              <w:jc w:val="both"/>
              <w:rPr>
                <w:b w:val="0"/>
                <w:bCs/>
                <w:sz w:val="20"/>
                <w:szCs w:val="20"/>
              </w:rPr>
            </w:pPr>
            <w:r w:rsidRPr="002A2B68">
              <w:rPr>
                <w:b w:val="0"/>
                <w:bCs/>
                <w:sz w:val="20"/>
                <w:szCs w:val="20"/>
              </w:rPr>
              <w:t>Corrección de estilo</w:t>
            </w:r>
          </w:p>
        </w:tc>
        <w:tc>
          <w:tcPr>
            <w:tcW w:w="3544" w:type="dxa"/>
            <w:tcMar>
              <w:top w:w="0" w:type="dxa"/>
              <w:left w:w="115" w:type="dxa"/>
              <w:bottom w:w="0" w:type="dxa"/>
              <w:right w:w="115" w:type="dxa"/>
            </w:tcMar>
          </w:tcPr>
          <w:p w:rsidRPr="006E4B1C" w:rsidR="009658DF" w:rsidP="008F0FED" w:rsidRDefault="009658DF" w14:paraId="1579F073" w14:textId="77777777">
            <w:pPr>
              <w:jc w:val="both"/>
              <w:rPr>
                <w:b w:val="0"/>
                <w:bCs/>
                <w:sz w:val="20"/>
                <w:szCs w:val="20"/>
              </w:rPr>
            </w:pPr>
            <w:r w:rsidRPr="006E4B1C">
              <w:rPr>
                <w:b w:val="0"/>
                <w:bCs/>
                <w:sz w:val="20"/>
                <w:szCs w:val="20"/>
              </w:rPr>
              <w:t>Regional Tolima – Centro Agropecuario La Granja</w:t>
            </w:r>
          </w:p>
        </w:tc>
        <w:tc>
          <w:tcPr>
            <w:tcW w:w="1745" w:type="dxa"/>
            <w:tcMar>
              <w:top w:w="0" w:type="dxa"/>
              <w:left w:w="115" w:type="dxa"/>
              <w:bottom w:w="0" w:type="dxa"/>
              <w:right w:w="115" w:type="dxa"/>
            </w:tcMar>
          </w:tcPr>
          <w:p w:rsidRPr="006E4B1C" w:rsidR="009658DF" w:rsidP="008F0FED" w:rsidRDefault="009658DF" w14:paraId="020A1D29" w14:textId="77777777">
            <w:pPr>
              <w:rPr>
                <w:b w:val="0"/>
                <w:bCs/>
                <w:sz w:val="20"/>
                <w:szCs w:val="20"/>
              </w:rPr>
            </w:pPr>
            <w:r w:rsidRPr="006E4B1C">
              <w:rPr>
                <w:b w:val="0"/>
                <w:bCs/>
                <w:sz w:val="20"/>
                <w:szCs w:val="20"/>
              </w:rPr>
              <w:t>Agosto 2021</w:t>
            </w:r>
          </w:p>
        </w:tc>
      </w:tr>
      <w:tr w:rsidR="009658DF" w:rsidTr="00AB23D3" w14:paraId="70834AF3" w14:textId="77777777">
        <w:trPr>
          <w:trHeight w:val="340"/>
        </w:trPr>
        <w:tc>
          <w:tcPr>
            <w:tcW w:w="1120" w:type="dxa"/>
            <w:vMerge/>
            <w:tcMar>
              <w:top w:w="0" w:type="dxa"/>
              <w:left w:w="115" w:type="dxa"/>
              <w:bottom w:w="0" w:type="dxa"/>
              <w:right w:w="115" w:type="dxa"/>
            </w:tcMar>
            <w:vAlign w:val="center"/>
          </w:tcPr>
          <w:p w:rsidR="009658DF" w:rsidP="008F0FED" w:rsidRDefault="009658DF" w14:paraId="6ACCF95A" w14:textId="77777777">
            <w:pPr>
              <w:widowControl w:val="0"/>
              <w:pBdr>
                <w:top w:val="nil"/>
                <w:left w:val="nil"/>
                <w:bottom w:val="nil"/>
                <w:right w:val="nil"/>
                <w:between w:val="nil"/>
              </w:pBdr>
              <w:rPr>
                <w:sz w:val="20"/>
                <w:szCs w:val="20"/>
              </w:rPr>
            </w:pPr>
          </w:p>
        </w:tc>
        <w:tc>
          <w:tcPr>
            <w:tcW w:w="1857" w:type="dxa"/>
            <w:tcMar>
              <w:top w:w="0" w:type="dxa"/>
              <w:left w:w="115" w:type="dxa"/>
              <w:bottom w:w="0" w:type="dxa"/>
              <w:right w:w="115" w:type="dxa"/>
            </w:tcMar>
          </w:tcPr>
          <w:p w:rsidRPr="002A2B68" w:rsidR="009658DF" w:rsidP="008F0FED" w:rsidRDefault="009658DF" w14:paraId="5486D892" w14:textId="683F2126">
            <w:pPr>
              <w:rPr>
                <w:b w:val="0"/>
                <w:bCs/>
                <w:sz w:val="20"/>
                <w:szCs w:val="20"/>
              </w:rPr>
            </w:pPr>
            <w:r w:rsidRPr="002A2B68">
              <w:rPr>
                <w:b w:val="0"/>
                <w:bCs/>
                <w:sz w:val="20"/>
                <w:szCs w:val="20"/>
              </w:rPr>
              <w:t>Fabián Leonardo Correa Díaz</w:t>
            </w:r>
          </w:p>
        </w:tc>
        <w:tc>
          <w:tcPr>
            <w:tcW w:w="1701" w:type="dxa"/>
            <w:tcMar>
              <w:top w:w="0" w:type="dxa"/>
              <w:left w:w="115" w:type="dxa"/>
              <w:bottom w:w="0" w:type="dxa"/>
              <w:right w:w="115" w:type="dxa"/>
            </w:tcMar>
          </w:tcPr>
          <w:p w:rsidRPr="002A2B68" w:rsidR="009658DF" w:rsidP="008F0FED" w:rsidRDefault="009658DF" w14:paraId="542F4203" w14:textId="4DC43BCB">
            <w:pPr>
              <w:jc w:val="both"/>
              <w:rPr>
                <w:b w:val="0"/>
                <w:bCs/>
                <w:sz w:val="20"/>
                <w:szCs w:val="20"/>
              </w:rPr>
            </w:pPr>
            <w:r w:rsidRPr="002A2B68">
              <w:rPr>
                <w:b w:val="0"/>
                <w:bCs/>
                <w:sz w:val="20"/>
                <w:szCs w:val="20"/>
              </w:rPr>
              <w:t>Diseñador Instruccional</w:t>
            </w:r>
          </w:p>
        </w:tc>
        <w:tc>
          <w:tcPr>
            <w:tcW w:w="3544" w:type="dxa"/>
            <w:tcMar>
              <w:top w:w="0" w:type="dxa"/>
              <w:left w:w="115" w:type="dxa"/>
              <w:bottom w:w="0" w:type="dxa"/>
              <w:right w:w="115" w:type="dxa"/>
            </w:tcMar>
          </w:tcPr>
          <w:p w:rsidRPr="006E4B1C" w:rsidR="009658DF" w:rsidP="008F0FED" w:rsidRDefault="009658DF" w14:paraId="3404594A" w14:textId="1E20A10C">
            <w:pPr>
              <w:jc w:val="both"/>
              <w:rPr>
                <w:b w:val="0"/>
                <w:bCs/>
                <w:sz w:val="20"/>
                <w:szCs w:val="20"/>
              </w:rPr>
            </w:pPr>
            <w:r>
              <w:rPr>
                <w:b w:val="0"/>
                <w:bCs/>
                <w:sz w:val="20"/>
                <w:szCs w:val="20"/>
              </w:rPr>
              <w:t>Regional Santander – Centro Industrial del diseño y la Manufactura</w:t>
            </w:r>
          </w:p>
        </w:tc>
        <w:tc>
          <w:tcPr>
            <w:tcW w:w="1745" w:type="dxa"/>
            <w:tcMar>
              <w:top w:w="0" w:type="dxa"/>
              <w:left w:w="115" w:type="dxa"/>
              <w:bottom w:w="0" w:type="dxa"/>
              <w:right w:w="115" w:type="dxa"/>
            </w:tcMar>
          </w:tcPr>
          <w:p w:rsidRPr="006E4B1C" w:rsidR="009658DF" w:rsidP="008F0FED" w:rsidRDefault="009658DF" w14:paraId="25E22A73" w14:textId="4721C9C5">
            <w:pPr>
              <w:rPr>
                <w:b w:val="0"/>
                <w:bCs/>
                <w:sz w:val="20"/>
                <w:szCs w:val="20"/>
              </w:rPr>
            </w:pPr>
            <w:r>
              <w:rPr>
                <w:b w:val="0"/>
                <w:bCs/>
                <w:sz w:val="20"/>
                <w:szCs w:val="20"/>
              </w:rPr>
              <w:t>Septiembre 2023</w:t>
            </w:r>
          </w:p>
        </w:tc>
      </w:tr>
      <w:tr w:rsidR="009658DF" w:rsidTr="00AB23D3" w14:paraId="1F903C11" w14:textId="77777777">
        <w:trPr>
          <w:trHeight w:val="340"/>
        </w:trPr>
        <w:tc>
          <w:tcPr>
            <w:tcW w:w="1120" w:type="dxa"/>
            <w:vMerge/>
            <w:tcMar>
              <w:top w:w="0" w:type="dxa"/>
              <w:left w:w="115" w:type="dxa"/>
              <w:bottom w:w="0" w:type="dxa"/>
              <w:right w:w="115" w:type="dxa"/>
            </w:tcMar>
            <w:vAlign w:val="center"/>
          </w:tcPr>
          <w:p w:rsidR="009658DF" w:rsidP="009658DF" w:rsidRDefault="009658DF" w14:paraId="599A0EEE" w14:textId="77777777">
            <w:pPr>
              <w:widowControl w:val="0"/>
              <w:pBdr>
                <w:top w:val="nil"/>
                <w:left w:val="nil"/>
                <w:bottom w:val="nil"/>
                <w:right w:val="nil"/>
                <w:between w:val="nil"/>
              </w:pBdr>
              <w:rPr>
                <w:sz w:val="20"/>
                <w:szCs w:val="20"/>
              </w:rPr>
            </w:pPr>
          </w:p>
        </w:tc>
        <w:tc>
          <w:tcPr>
            <w:tcW w:w="1857" w:type="dxa"/>
            <w:tcMar>
              <w:top w:w="0" w:type="dxa"/>
              <w:left w:w="115" w:type="dxa"/>
              <w:bottom w:w="0" w:type="dxa"/>
              <w:right w:w="115" w:type="dxa"/>
            </w:tcMar>
          </w:tcPr>
          <w:p w:rsidRPr="002A2B68" w:rsidR="009658DF" w:rsidP="009658DF" w:rsidRDefault="009658DF" w14:paraId="418BE2E9" w14:textId="77777777">
            <w:pPr>
              <w:rPr>
                <w:b w:val="0"/>
                <w:bCs/>
                <w:sz w:val="20"/>
                <w:szCs w:val="20"/>
              </w:rPr>
            </w:pPr>
            <w:r w:rsidRPr="002A2B68">
              <w:rPr>
                <w:b w:val="0"/>
                <w:bCs/>
                <w:sz w:val="20"/>
                <w:szCs w:val="20"/>
              </w:rPr>
              <w:t xml:space="preserve">Rafael Neftalí </w:t>
            </w:r>
          </w:p>
          <w:p w:rsidRPr="002A2B68" w:rsidR="009658DF" w:rsidP="009658DF" w:rsidRDefault="009658DF" w14:paraId="063BB979" w14:textId="2E8CDEB6">
            <w:pPr>
              <w:rPr>
                <w:b w:val="0"/>
                <w:bCs/>
                <w:sz w:val="20"/>
                <w:szCs w:val="20"/>
              </w:rPr>
            </w:pPr>
            <w:r w:rsidRPr="002A2B68">
              <w:rPr>
                <w:b w:val="0"/>
                <w:bCs/>
                <w:sz w:val="20"/>
                <w:szCs w:val="20"/>
              </w:rPr>
              <w:t>Lizcano Reyes.</w:t>
            </w:r>
          </w:p>
        </w:tc>
        <w:tc>
          <w:tcPr>
            <w:tcW w:w="1701" w:type="dxa"/>
            <w:tcMar>
              <w:top w:w="0" w:type="dxa"/>
              <w:left w:w="115" w:type="dxa"/>
              <w:bottom w:w="0" w:type="dxa"/>
              <w:right w:w="115" w:type="dxa"/>
            </w:tcMar>
          </w:tcPr>
          <w:p w:rsidRPr="002A2B68" w:rsidR="009658DF" w:rsidP="009658DF" w:rsidRDefault="002A2B68" w14:paraId="3C4717D8" w14:textId="10EDD0E5">
            <w:pPr>
              <w:jc w:val="both"/>
              <w:rPr>
                <w:b w:val="0"/>
                <w:bCs/>
                <w:sz w:val="20"/>
                <w:szCs w:val="20"/>
              </w:rPr>
            </w:pPr>
            <w:r w:rsidRPr="002A2B68">
              <w:rPr>
                <w:rFonts w:cs="Calibri"/>
                <w:b w:val="0"/>
                <w:bCs/>
                <w:sz w:val="20"/>
                <w:szCs w:val="20"/>
              </w:rPr>
              <w:t>Responsable desarrollo curricular Ecosistema RED Santander</w:t>
            </w:r>
          </w:p>
        </w:tc>
        <w:tc>
          <w:tcPr>
            <w:tcW w:w="3544" w:type="dxa"/>
            <w:tcMar>
              <w:top w:w="0" w:type="dxa"/>
              <w:left w:w="115" w:type="dxa"/>
              <w:bottom w:w="0" w:type="dxa"/>
              <w:right w:w="115" w:type="dxa"/>
            </w:tcMar>
          </w:tcPr>
          <w:p w:rsidR="009658DF" w:rsidP="009658DF" w:rsidRDefault="009658DF" w14:paraId="0E6A9EDA" w14:textId="180805E8">
            <w:pPr>
              <w:jc w:val="both"/>
              <w:rPr>
                <w:b w:val="0"/>
                <w:bCs/>
                <w:sz w:val="20"/>
                <w:szCs w:val="20"/>
              </w:rPr>
            </w:pPr>
            <w:r w:rsidRPr="006E4B1C">
              <w:rPr>
                <w:b w:val="0"/>
                <w:bCs/>
                <w:sz w:val="20"/>
                <w:szCs w:val="20"/>
              </w:rPr>
              <w:t>Centro Industrial de Diseño y la Manufactura</w:t>
            </w:r>
          </w:p>
        </w:tc>
        <w:tc>
          <w:tcPr>
            <w:tcW w:w="1745" w:type="dxa"/>
            <w:tcMar>
              <w:top w:w="0" w:type="dxa"/>
              <w:left w:w="115" w:type="dxa"/>
              <w:bottom w:w="0" w:type="dxa"/>
              <w:right w:w="115" w:type="dxa"/>
            </w:tcMar>
          </w:tcPr>
          <w:p w:rsidR="009658DF" w:rsidP="009658DF" w:rsidRDefault="009658DF" w14:paraId="2B5CBB75" w14:textId="4A598A6F">
            <w:pPr>
              <w:rPr>
                <w:b w:val="0"/>
                <w:bCs/>
                <w:sz w:val="20"/>
                <w:szCs w:val="20"/>
              </w:rPr>
            </w:pPr>
            <w:r>
              <w:rPr>
                <w:b w:val="0"/>
                <w:bCs/>
                <w:sz w:val="20"/>
                <w:szCs w:val="20"/>
              </w:rPr>
              <w:t>Septiembre 2023</w:t>
            </w:r>
          </w:p>
        </w:tc>
      </w:tr>
    </w:tbl>
    <w:p w:rsidR="006E4B1C" w:rsidP="006E4B1C" w:rsidRDefault="006E4B1C" w14:paraId="0F26AAD6" w14:textId="597498C0">
      <w:pPr>
        <w:jc w:val="both"/>
        <w:rPr>
          <w:b/>
          <w:bCs/>
          <w:sz w:val="20"/>
          <w:szCs w:val="20"/>
        </w:rPr>
      </w:pPr>
    </w:p>
    <w:p w:rsidR="006E4B1C" w:rsidP="006E4B1C" w:rsidRDefault="006E4B1C" w14:paraId="6914E2C0" w14:textId="614BDA42">
      <w:pPr>
        <w:jc w:val="both"/>
        <w:rPr>
          <w:b/>
          <w:bCs/>
          <w:sz w:val="20"/>
          <w:szCs w:val="20"/>
        </w:rPr>
      </w:pPr>
    </w:p>
    <w:p w:rsidRPr="006E4B1C" w:rsidR="006E4B1C" w:rsidP="006E4B1C" w:rsidRDefault="006E4B1C" w14:paraId="3600EF24" w14:textId="6B7B10AA">
      <w:pPr>
        <w:pStyle w:val="Prrafodelista"/>
        <w:numPr>
          <w:ilvl w:val="0"/>
          <w:numId w:val="3"/>
        </w:numPr>
        <w:jc w:val="both"/>
        <w:rPr>
          <w:b/>
          <w:bCs/>
          <w:sz w:val="20"/>
          <w:szCs w:val="20"/>
        </w:rPr>
      </w:pPr>
      <w:r>
        <w:rPr>
          <w:b/>
          <w:bCs/>
          <w:sz w:val="20"/>
          <w:szCs w:val="20"/>
        </w:rPr>
        <w:t>CONTROL DE CAMBIOS</w:t>
      </w:r>
    </w:p>
    <w:p w:rsidR="006E4B1C" w:rsidRDefault="006E4B1C" w14:paraId="6CE2D544" w14:textId="288AF96E">
      <w:pPr>
        <w:spacing w:line="240" w:lineRule="auto"/>
        <w:rPr>
          <w:b/>
          <w:color w:val="000000"/>
          <w:sz w:val="20"/>
          <w:szCs w:val="20"/>
        </w:rPr>
      </w:pPr>
    </w:p>
    <w:p w:rsidR="006E4B1C" w:rsidRDefault="005D5A12" w14:paraId="09E090F8" w14:textId="77777777">
      <w:pPr>
        <w:spacing w:line="240" w:lineRule="auto"/>
        <w:rPr>
          <w:b/>
          <w:color w:val="000000"/>
          <w:sz w:val="20"/>
          <w:szCs w:val="20"/>
        </w:rPr>
      </w:pPr>
      <w:r>
        <w:rPr>
          <w:b/>
          <w:color w:val="000000"/>
          <w:sz w:val="20"/>
          <w:szCs w:val="20"/>
        </w:rPr>
        <w:t> </w:t>
      </w:r>
    </w:p>
    <w:tbl>
      <w:tblPr>
        <w:tblStyle w:val="afe"/>
        <w:tblW w:w="9940" w:type="dxa"/>
        <w:tblInd w:w="0" w:type="dxa"/>
        <w:tblLayout w:type="fixed"/>
        <w:tblLook w:val="0400" w:firstRow="0" w:lastRow="0" w:firstColumn="0" w:lastColumn="0" w:noHBand="0" w:noVBand="1"/>
      </w:tblPr>
      <w:tblGrid>
        <w:gridCol w:w="1618"/>
        <w:gridCol w:w="1358"/>
        <w:gridCol w:w="1113"/>
        <w:gridCol w:w="2032"/>
        <w:gridCol w:w="1114"/>
        <w:gridCol w:w="2705"/>
      </w:tblGrid>
      <w:tr w:rsidR="006E4B1C" w:rsidTr="008F0FED" w14:paraId="7357C35A" w14:textId="77777777">
        <w:trPr>
          <w:trHeight w:val="307"/>
        </w:trPr>
        <w:tc>
          <w:tcPr>
            <w:tcW w:w="1618" w:type="dxa"/>
            <w:tcBorders>
              <w:bottom w:val="single" w:color="000000" w:sz="4" w:space="0"/>
              <w:right w:val="single" w:color="000000" w:sz="4" w:space="0"/>
            </w:tcBorders>
            <w:tcMar>
              <w:top w:w="0" w:type="dxa"/>
              <w:left w:w="115" w:type="dxa"/>
              <w:bottom w:w="0" w:type="dxa"/>
              <w:right w:w="115" w:type="dxa"/>
            </w:tcMar>
          </w:tcPr>
          <w:p w:rsidR="006E4B1C" w:rsidP="008F0FED" w:rsidRDefault="006E4B1C" w14:paraId="072640E8" w14:textId="77777777">
            <w:pPr>
              <w:rPr>
                <w:rFonts w:ascii="Times New Roman" w:hAnsi="Times New Roman" w:eastAsia="Times New Roman" w:cs="Times New Roman"/>
              </w:rPr>
            </w:pPr>
          </w:p>
        </w:tc>
        <w:tc>
          <w:tcPr>
            <w:tcW w:w="135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rsidR="006E4B1C" w:rsidP="008F0FED" w:rsidRDefault="006E4B1C" w14:paraId="6194AA58" w14:textId="77777777">
            <w:pPr>
              <w:jc w:val="both"/>
              <w:rPr>
                <w:rFonts w:ascii="Times New Roman" w:hAnsi="Times New Roman" w:eastAsia="Times New Roman" w:cs="Times New Roman"/>
              </w:rPr>
            </w:pPr>
            <w:r>
              <w:rPr>
                <w:color w:val="000000"/>
                <w:sz w:val="20"/>
                <w:szCs w:val="20"/>
              </w:rPr>
              <w:t>Nombre</w:t>
            </w:r>
          </w:p>
        </w:tc>
        <w:tc>
          <w:tcPr>
            <w:tcW w:w="1113"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rsidR="006E4B1C" w:rsidP="008F0FED" w:rsidRDefault="006E4B1C" w14:paraId="1F57D64D" w14:textId="77777777">
            <w:pPr>
              <w:jc w:val="both"/>
              <w:rPr>
                <w:rFonts w:ascii="Times New Roman" w:hAnsi="Times New Roman" w:eastAsia="Times New Roman" w:cs="Times New Roman"/>
              </w:rPr>
            </w:pPr>
            <w:r>
              <w:rPr>
                <w:color w:val="000000"/>
                <w:sz w:val="20"/>
                <w:szCs w:val="20"/>
              </w:rPr>
              <w:t>Cargo</w:t>
            </w:r>
          </w:p>
        </w:tc>
        <w:tc>
          <w:tcPr>
            <w:tcW w:w="203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rsidR="006E4B1C" w:rsidP="008F0FED" w:rsidRDefault="006E4B1C" w14:paraId="07C503C5" w14:textId="77777777">
            <w:pPr>
              <w:jc w:val="both"/>
              <w:rPr>
                <w:rFonts w:ascii="Times New Roman" w:hAnsi="Times New Roman" w:eastAsia="Times New Roman" w:cs="Times New Roman"/>
              </w:rPr>
            </w:pPr>
            <w:r>
              <w:rPr>
                <w:color w:val="000000"/>
                <w:sz w:val="20"/>
                <w:szCs w:val="20"/>
              </w:rPr>
              <w:t>Dependencia</w:t>
            </w:r>
          </w:p>
        </w:tc>
        <w:tc>
          <w:tcPr>
            <w:tcW w:w="111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rsidR="006E4B1C" w:rsidP="008F0FED" w:rsidRDefault="006E4B1C" w14:paraId="2C2E4E18" w14:textId="77777777">
            <w:pPr>
              <w:jc w:val="both"/>
              <w:rPr>
                <w:rFonts w:ascii="Times New Roman" w:hAnsi="Times New Roman" w:eastAsia="Times New Roman" w:cs="Times New Roman"/>
              </w:rPr>
            </w:pPr>
            <w:r>
              <w:rPr>
                <w:color w:val="000000"/>
                <w:sz w:val="20"/>
                <w:szCs w:val="20"/>
              </w:rPr>
              <w:t>Fecha</w:t>
            </w:r>
          </w:p>
        </w:tc>
        <w:tc>
          <w:tcPr>
            <w:tcW w:w="270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rsidR="006E4B1C" w:rsidP="008F0FED" w:rsidRDefault="006E4B1C" w14:paraId="0776CB09" w14:textId="77777777">
            <w:pPr>
              <w:jc w:val="both"/>
              <w:rPr>
                <w:rFonts w:ascii="Times New Roman" w:hAnsi="Times New Roman" w:eastAsia="Times New Roman" w:cs="Times New Roman"/>
              </w:rPr>
            </w:pPr>
            <w:r>
              <w:rPr>
                <w:color w:val="000000"/>
                <w:sz w:val="20"/>
                <w:szCs w:val="20"/>
              </w:rPr>
              <w:t>Razón del cambio</w:t>
            </w:r>
          </w:p>
        </w:tc>
      </w:tr>
      <w:tr w:rsidR="006E4B1C" w:rsidTr="008F0FED" w14:paraId="1874B394" w14:textId="77777777">
        <w:trPr>
          <w:trHeight w:val="307"/>
        </w:trPr>
        <w:tc>
          <w:tcPr>
            <w:tcW w:w="161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rsidR="006E4B1C" w:rsidP="008F0FED" w:rsidRDefault="006E4B1C" w14:paraId="08EE3E8C" w14:textId="77777777">
            <w:pPr>
              <w:jc w:val="both"/>
              <w:rPr>
                <w:rFonts w:ascii="Times New Roman" w:hAnsi="Times New Roman" w:eastAsia="Times New Roman" w:cs="Times New Roman"/>
              </w:rPr>
            </w:pPr>
            <w:r>
              <w:rPr>
                <w:color w:val="000000"/>
                <w:sz w:val="20"/>
                <w:szCs w:val="20"/>
              </w:rPr>
              <w:t>Autor (es)</w:t>
            </w:r>
          </w:p>
        </w:tc>
        <w:tc>
          <w:tcPr>
            <w:tcW w:w="135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rsidR="006E4B1C" w:rsidP="008F0FED" w:rsidRDefault="006E4B1C" w14:paraId="36E2353C" w14:textId="77777777">
            <w:pPr>
              <w:rPr>
                <w:rFonts w:ascii="Times New Roman" w:hAnsi="Times New Roman" w:eastAsia="Times New Roman" w:cs="Times New Roman"/>
              </w:rPr>
            </w:pPr>
          </w:p>
        </w:tc>
        <w:tc>
          <w:tcPr>
            <w:tcW w:w="1113"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rsidR="006E4B1C" w:rsidP="008F0FED" w:rsidRDefault="006E4B1C" w14:paraId="1F21175D" w14:textId="77777777">
            <w:pPr>
              <w:rPr>
                <w:rFonts w:ascii="Times New Roman" w:hAnsi="Times New Roman" w:eastAsia="Times New Roman" w:cs="Times New Roman"/>
              </w:rPr>
            </w:pPr>
          </w:p>
        </w:tc>
        <w:tc>
          <w:tcPr>
            <w:tcW w:w="203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rsidR="006E4B1C" w:rsidP="008F0FED" w:rsidRDefault="006E4B1C" w14:paraId="538A1916" w14:textId="77777777">
            <w:pPr>
              <w:rPr>
                <w:rFonts w:ascii="Times New Roman" w:hAnsi="Times New Roman" w:eastAsia="Times New Roman" w:cs="Times New Roman"/>
              </w:rPr>
            </w:pPr>
          </w:p>
        </w:tc>
        <w:tc>
          <w:tcPr>
            <w:tcW w:w="111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rsidR="006E4B1C" w:rsidP="008F0FED" w:rsidRDefault="006E4B1C" w14:paraId="73F133B6" w14:textId="77777777">
            <w:pPr>
              <w:rPr>
                <w:rFonts w:ascii="Times New Roman" w:hAnsi="Times New Roman" w:eastAsia="Times New Roman" w:cs="Times New Roman"/>
              </w:rPr>
            </w:pPr>
          </w:p>
        </w:tc>
        <w:tc>
          <w:tcPr>
            <w:tcW w:w="270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rsidR="006E4B1C" w:rsidP="008F0FED" w:rsidRDefault="006E4B1C" w14:paraId="0759BB57" w14:textId="77777777">
            <w:pPr>
              <w:rPr>
                <w:rFonts w:ascii="Times New Roman" w:hAnsi="Times New Roman" w:eastAsia="Times New Roman" w:cs="Times New Roman"/>
              </w:rPr>
            </w:pPr>
          </w:p>
        </w:tc>
      </w:tr>
    </w:tbl>
    <w:p w:rsidR="00135797" w:rsidRDefault="00135797" w14:paraId="7299826C" w14:textId="11F5483A">
      <w:pPr>
        <w:spacing w:line="240" w:lineRule="auto"/>
        <w:rPr>
          <w:b/>
          <w:color w:val="000000"/>
          <w:sz w:val="20"/>
          <w:szCs w:val="20"/>
        </w:rPr>
      </w:pPr>
    </w:p>
    <w:sectPr w:rsidR="00135797">
      <w:headerReference w:type="default" r:id="rId26"/>
      <w:footerReference w:type="default" r:id="rId27"/>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F" w:author="Fabian" w:date="2023-09-22T11:02:00Z" w:id="1">
    <w:p w:rsidR="002A4CDA" w:rsidRDefault="002A4CDA" w14:paraId="37603A09" w14:textId="77777777">
      <w:pPr>
        <w:pStyle w:val="Textocomentario"/>
      </w:pPr>
      <w:r>
        <w:rPr>
          <w:rStyle w:val="Refdecomentario"/>
        </w:rPr>
        <w:annotationRef/>
      </w:r>
    </w:p>
    <w:p w:rsidR="002F4CD8" w:rsidRDefault="002F4CD8" w14:paraId="13836F36" w14:textId="77777777">
      <w:pPr>
        <w:pStyle w:val="Textocomentario"/>
      </w:pPr>
      <w:r>
        <w:t xml:space="preserve">Tarjetas </w:t>
      </w:r>
      <w:proofErr w:type="spellStart"/>
      <w:r>
        <w:t>flip</w:t>
      </w:r>
      <w:proofErr w:type="spellEnd"/>
    </w:p>
    <w:p w:rsidR="002F4CD8" w:rsidRDefault="002F4CD8" w14:paraId="3307FA5A" w14:textId="77777777">
      <w:pPr>
        <w:pStyle w:val="Textocomentario"/>
      </w:pPr>
    </w:p>
    <w:p w:rsidR="002F4CD8" w:rsidRDefault="002F4CD8" w14:paraId="12ED5D4F" w14:textId="25DBB135">
      <w:pPr>
        <w:pStyle w:val="Textocomentario"/>
      </w:pPr>
      <w:r>
        <w:t>El ícono que va en la carátula de ambas tarjetas puedes ser este o alguno como este:</w:t>
      </w:r>
    </w:p>
    <w:p w:rsidR="002F4CD8" w:rsidRDefault="002F4CD8" w14:paraId="7D845515" w14:textId="77777777">
      <w:pPr>
        <w:pStyle w:val="Textocomentario"/>
      </w:pPr>
    </w:p>
    <w:p w:rsidR="002F4CD8" w:rsidRDefault="005D5A12" w14:paraId="620CE581" w14:textId="7E79FE2C">
      <w:pPr>
        <w:pStyle w:val="Textocomentario"/>
      </w:pPr>
      <w:hyperlink w:history="1" r:id="rId1">
        <w:r w:rsidRPr="007B23C4" w:rsidR="002F4CD8">
          <w:rPr>
            <w:rStyle w:val="Hipervnculo"/>
          </w:rPr>
          <w:t>https://stock.adobe.com/co/images/doodle-inspired-wifi-module-cartoon-sticker-sketch-vector-illustration/628294385</w:t>
        </w:r>
      </w:hyperlink>
      <w:r w:rsidR="002F4CD8">
        <w:t xml:space="preserve"> </w:t>
      </w:r>
    </w:p>
  </w:comment>
  <w:comment w:initials="F" w:author="Fabian" w:date="2023-09-22T11:35:00Z" w:id="2">
    <w:p w:rsidR="00FA67E0" w:rsidRDefault="00FA67E0" w14:paraId="2FEF694C" w14:textId="77777777">
      <w:pPr>
        <w:pStyle w:val="Textocomentario"/>
      </w:pPr>
      <w:r>
        <w:rPr>
          <w:rStyle w:val="Refdecomentario"/>
        </w:rPr>
        <w:annotationRef/>
      </w:r>
    </w:p>
    <w:p w:rsidR="00FA67E0" w:rsidRDefault="00FA67E0" w14:paraId="40349E2B" w14:textId="1A7F1D1C">
      <w:pPr>
        <w:pStyle w:val="Textocomentario"/>
      </w:pPr>
      <w:r>
        <w:t>Listado no ordenado, cuadro color. Con separadores.</w:t>
      </w:r>
    </w:p>
  </w:comment>
  <w:comment w:initials="F" w:author="Fabian" w:date="2023-09-22T11:36:00Z" w:id="3">
    <w:p w:rsidR="00C94A70" w:rsidRDefault="00C94A70" w14:paraId="259C36A6" w14:textId="77777777">
      <w:pPr>
        <w:pStyle w:val="Textocomentario"/>
      </w:pPr>
      <w:r>
        <w:rPr>
          <w:rStyle w:val="Refdecomentario"/>
        </w:rPr>
        <w:annotationRef/>
      </w:r>
    </w:p>
    <w:p w:rsidR="00C94A70" w:rsidRDefault="00C94A70" w14:paraId="5C149FD8" w14:textId="57CFFD77">
      <w:pPr>
        <w:pStyle w:val="Textocomentario"/>
      </w:pPr>
      <w:r>
        <w:t>Cajón texto color.</w:t>
      </w:r>
    </w:p>
  </w:comment>
  <w:comment w:initials="F" w:author="Fabian" w:date="2023-09-22T11:37:00Z" w:id="4">
    <w:p w:rsidR="00CC46A1" w:rsidRDefault="00CC46A1" w14:paraId="34B7DE2E" w14:textId="4E1DCA49">
      <w:pPr>
        <w:pStyle w:val="Textocomentario"/>
      </w:pPr>
      <w:r>
        <w:rPr>
          <w:rStyle w:val="Refdecomentario"/>
        </w:rPr>
        <w:annotationRef/>
      </w:r>
      <w:hyperlink w:history="1" r:id="rId2">
        <w:r w:rsidRPr="007B23C4">
          <w:rPr>
            <w:rStyle w:val="Hipervnculo"/>
          </w:rPr>
          <w:t>https://stock.adobe.com/co/images/businessman-touch-virtual-telecommunications-network-connection-icons-develop-people-s-awareness-and-spread-attention-on-the-importance-of-advanced-communication-technology-n/629312101</w:t>
        </w:r>
      </w:hyperlink>
      <w:r>
        <w:t xml:space="preserve"> </w:t>
      </w:r>
    </w:p>
  </w:comment>
  <w:comment w:initials="F" w:author="Fabian" w:date="2023-09-22T11:38:00Z" w:id="5">
    <w:p w:rsidR="00CC46A1" w:rsidRDefault="00CC46A1" w14:paraId="015FD773" w14:textId="77777777">
      <w:pPr>
        <w:pStyle w:val="Textocomentario"/>
      </w:pPr>
      <w:r>
        <w:rPr>
          <w:rStyle w:val="Refdecomentario"/>
        </w:rPr>
        <w:annotationRef/>
      </w:r>
    </w:p>
    <w:p w:rsidR="00CC46A1" w:rsidRDefault="00CC46A1" w14:paraId="67E64349" w14:textId="69C3E452">
      <w:pPr>
        <w:pStyle w:val="Textocomentario"/>
      </w:pPr>
      <w:r>
        <w:t>Cajón texto color.</w:t>
      </w:r>
    </w:p>
  </w:comment>
  <w:comment w:initials="F" w:author="Fabian" w:date="2023-09-22T13:59:00Z" w:id="6">
    <w:p w:rsidR="002C649C" w:rsidRDefault="002C649C" w14:paraId="5F6F89F3" w14:textId="5929F1E1">
      <w:pPr>
        <w:pStyle w:val="Textocomentario"/>
      </w:pPr>
      <w:r>
        <w:rPr>
          <w:rStyle w:val="Refdecomentario"/>
        </w:rPr>
        <w:annotationRef/>
      </w:r>
      <w:hyperlink w:history="1" r:id="rId3">
        <w:r w:rsidRPr="007B23C4">
          <w:rPr>
            <w:rStyle w:val="Hipervnculo"/>
          </w:rPr>
          <w:t>https://stock.adobe.com/co/images/wifi-wireless-network-security-simple-abstract-concept-wifi-connection-signal-symbol-and-a-coded-padlock-laying-on-black-background-securing-mobile-internet-data-safety-in-public-hotspots-hacking/335746444</w:t>
        </w:r>
      </w:hyperlink>
      <w:r>
        <w:t xml:space="preserve"> </w:t>
      </w:r>
    </w:p>
  </w:comment>
  <w:comment w:initials="F" w:author="Fabian" w:date="2023-09-22T13:58:00Z" w:id="7">
    <w:p w:rsidR="002C649C" w:rsidRDefault="002C649C" w14:paraId="19BAAF4B" w14:textId="77777777">
      <w:pPr>
        <w:pStyle w:val="Textocomentario"/>
      </w:pPr>
      <w:r>
        <w:rPr>
          <w:rStyle w:val="Refdecomentario"/>
        </w:rPr>
        <w:annotationRef/>
      </w:r>
    </w:p>
    <w:p w:rsidR="002C649C" w:rsidRDefault="002C649C" w14:paraId="5BE4B010" w14:textId="30CB393B">
      <w:pPr>
        <w:pStyle w:val="Textocomentario"/>
      </w:pPr>
      <w:r>
        <w:t>Cajón texto color.</w:t>
      </w:r>
    </w:p>
  </w:comment>
  <w:comment w:initials="F" w:author="Fabian" w:date="2023-09-22T14:01:00Z" w:id="8">
    <w:p w:rsidR="002C649C" w:rsidRDefault="002C649C" w14:paraId="15BB5E77" w14:textId="77777777">
      <w:pPr>
        <w:pStyle w:val="Textocomentario"/>
      </w:pPr>
      <w:r>
        <w:rPr>
          <w:rStyle w:val="Refdecomentario"/>
        </w:rPr>
        <w:annotationRef/>
      </w:r>
    </w:p>
    <w:p w:rsidR="002C649C" w:rsidRDefault="002C649C" w14:paraId="43729173" w14:textId="6F12DD43">
      <w:pPr>
        <w:pStyle w:val="Textocomentario"/>
      </w:pPr>
      <w:r>
        <w:t>Tarjetas conectadas</w:t>
      </w:r>
    </w:p>
  </w:comment>
  <w:comment w:initials="F" w:author="Fabian" w:date="2023-09-22T14:07:00Z" w:id="9">
    <w:p w:rsidR="006C5C0F" w:rsidRDefault="006C5C0F" w14:paraId="152EA813" w14:textId="77777777">
      <w:pPr>
        <w:pStyle w:val="Textocomentario"/>
      </w:pPr>
      <w:r>
        <w:rPr>
          <w:rStyle w:val="Refdecomentario"/>
        </w:rPr>
        <w:annotationRef/>
      </w:r>
    </w:p>
    <w:p w:rsidR="006C5C0F" w:rsidRDefault="005D5A12" w14:paraId="429F86D1" w14:textId="761B3440">
      <w:pPr>
        <w:pStyle w:val="Textocomentario"/>
      </w:pPr>
      <w:hyperlink w:history="1" r:id="rId4">
        <w:r w:rsidRPr="007B23C4" w:rsidR="006C5C0F">
          <w:rPr>
            <w:rStyle w:val="Hipervnculo"/>
          </w:rPr>
          <w:t>https://www.google.com/imgres?imgurl=https%3A%2F%2Fcdn.statically.io%2Fimg%2Fnds.id%2Ff%3Dauto%2Fwp-content%2Fuploads%2F2023%2F01%2FService-Set-Identifier.jpg&amp;tbnid=VPX4uIJ2Z1xIZM&amp;vet=12ahUKEwjjp47_9L6BAxWnF2IAHfCZDCYQMygZegUIARCNAQ..i&amp;imgrefurl=https%3A%2F%2Fnds.id%2Fen%2Fservice-set-identifier-en%2F&amp;docid=IhXvddQSK0kzOM&amp;w=1200&amp;h=628&amp;q=SSID%20(Service%20Set%20Identifier&amp;ved=2ahUKEwjjp47_9L6BAxWnF2IAHfCZDCYQMygZegUIARCNAQ</w:t>
        </w:r>
      </w:hyperlink>
      <w:r w:rsidR="006C5C0F">
        <w:t xml:space="preserve"> </w:t>
      </w:r>
    </w:p>
  </w:comment>
  <w:comment w:initials="F" w:author="Fabian" w:date="2023-09-22T14:07:00Z" w:id="10">
    <w:p w:rsidR="006C5C0F" w:rsidRDefault="006C5C0F" w14:paraId="2CD1E607" w14:textId="77777777">
      <w:pPr>
        <w:pStyle w:val="Textocomentario"/>
      </w:pPr>
      <w:r>
        <w:rPr>
          <w:rStyle w:val="Refdecomentario"/>
        </w:rPr>
        <w:annotationRef/>
      </w:r>
    </w:p>
    <w:p w:rsidR="006C5C0F" w:rsidRDefault="006C5C0F" w14:paraId="0CB06A26" w14:textId="4EF5FB72">
      <w:pPr>
        <w:pStyle w:val="Textocomentario"/>
      </w:pPr>
      <w:r>
        <w:t>Cajón texto color.</w:t>
      </w:r>
    </w:p>
  </w:comment>
  <w:comment w:initials="F" w:author="Fabian" w:date="2023-09-22T14:08:00Z" w:id="11">
    <w:p w:rsidR="006C5C0F" w:rsidRDefault="006C5C0F" w14:paraId="2D3E5E9E" w14:textId="77777777">
      <w:pPr>
        <w:pStyle w:val="Textocomentario"/>
      </w:pPr>
      <w:r>
        <w:rPr>
          <w:rStyle w:val="Refdecomentario"/>
        </w:rPr>
        <w:annotationRef/>
      </w:r>
    </w:p>
    <w:p w:rsidR="006C5C0F" w:rsidRDefault="006C5C0F" w14:paraId="283BCD27" w14:textId="7892659B">
      <w:pPr>
        <w:pStyle w:val="Textocomentario"/>
      </w:pPr>
      <w:r>
        <w:t>Listado no ordenado, con separadores.</w:t>
      </w:r>
    </w:p>
  </w:comment>
  <w:comment w:initials="F" w:author="Fabian" w:date="2023-09-22T14:13:00Z" w:id="12">
    <w:p w:rsidR="00F0677F" w:rsidRDefault="00F0677F" w14:paraId="6AEE8597" w14:textId="77777777">
      <w:pPr>
        <w:pStyle w:val="Textocomentario"/>
      </w:pPr>
      <w:r>
        <w:rPr>
          <w:rStyle w:val="Refdecomentario"/>
        </w:rPr>
        <w:annotationRef/>
      </w:r>
    </w:p>
    <w:p w:rsidR="00F0677F" w:rsidRDefault="00F0677F" w14:paraId="7BE091C5" w14:textId="77777777">
      <w:pPr>
        <w:pStyle w:val="Textocomentario"/>
      </w:pPr>
      <w:r>
        <w:t xml:space="preserve">Tarjetas </w:t>
      </w:r>
      <w:proofErr w:type="spellStart"/>
      <w:r>
        <w:t>flip</w:t>
      </w:r>
      <w:proofErr w:type="spellEnd"/>
      <w:r>
        <w:t>.</w:t>
      </w:r>
    </w:p>
    <w:p w:rsidR="00F0677F" w:rsidRDefault="00F0677F" w14:paraId="059FCDFE" w14:textId="77777777">
      <w:pPr>
        <w:pStyle w:val="Textocomentario"/>
      </w:pPr>
    </w:p>
    <w:p w:rsidR="00F0677F" w:rsidRDefault="004951B8" w14:paraId="6173EC19" w14:textId="30D0BB14">
      <w:pPr>
        <w:pStyle w:val="Textocomentario"/>
      </w:pPr>
      <w:r>
        <w:t xml:space="preserve">Los </w:t>
      </w:r>
      <w:r w:rsidR="00F0677F">
        <w:t>ícono</w:t>
      </w:r>
      <w:r>
        <w:t>s</w:t>
      </w:r>
      <w:r w:rsidR="00F0677F">
        <w:t xml:space="preserve"> que pueden llevar las tarjetas en la carátula puede</w:t>
      </w:r>
      <w:r>
        <w:t>n</w:t>
      </w:r>
      <w:r w:rsidR="00F0677F">
        <w:t xml:space="preserve"> ser est</w:t>
      </w:r>
      <w:r>
        <w:t>os</w:t>
      </w:r>
      <w:r w:rsidR="00F0677F">
        <w:t xml:space="preserve"> o uno</w:t>
      </w:r>
      <w:r>
        <w:t>s</w:t>
      </w:r>
      <w:r w:rsidR="00F0677F">
        <w:t xml:space="preserve"> como est</w:t>
      </w:r>
      <w:r>
        <w:t>os (indistintamente, son meramente decorativos)</w:t>
      </w:r>
      <w:r w:rsidR="00F0677F">
        <w:t>:</w:t>
      </w:r>
    </w:p>
    <w:p w:rsidR="00F0677F" w:rsidRDefault="00F0677F" w14:paraId="1546C50E" w14:textId="77777777">
      <w:pPr>
        <w:pStyle w:val="Textocomentario"/>
      </w:pPr>
    </w:p>
    <w:p w:rsidR="00F0677F" w:rsidRDefault="005D5A12" w14:paraId="64EF1D46" w14:textId="43833E60">
      <w:pPr>
        <w:pStyle w:val="Textocomentario"/>
      </w:pPr>
      <w:hyperlink w:history="1" r:id="rId5">
        <w:r w:rsidRPr="007B23C4" w:rsidR="004951B8">
          <w:rPr>
            <w:rStyle w:val="Hipervnculo"/>
          </w:rPr>
          <w:t>https://stock.adobe.com/co/images/wifi-and-wireless-problem-icon-internet-connection-problem-icons-wifi-signal-wireless-connection/623417058</w:t>
        </w:r>
      </w:hyperlink>
      <w:r w:rsidR="004951B8">
        <w:t xml:space="preserve"> </w:t>
      </w:r>
    </w:p>
  </w:comment>
  <w:comment w:initials="F" w:author="Fabian" w:date="2023-09-22T14:58:00Z" w:id="13">
    <w:p w:rsidR="007B147C" w:rsidRDefault="007B147C" w14:paraId="00462B20" w14:textId="77777777">
      <w:pPr>
        <w:pStyle w:val="Textocomentario"/>
      </w:pPr>
      <w:r>
        <w:rPr>
          <w:rStyle w:val="Refdecomentario"/>
        </w:rPr>
        <w:annotationRef/>
      </w:r>
    </w:p>
    <w:p w:rsidR="007B147C" w:rsidRDefault="007B147C" w14:paraId="64862816" w14:textId="77777777">
      <w:pPr>
        <w:pStyle w:val="Textocomentario"/>
      </w:pPr>
      <w:r>
        <w:t xml:space="preserve">El editable de este esquema se encuentra en la carpeta </w:t>
      </w:r>
      <w:proofErr w:type="spellStart"/>
      <w:r>
        <w:t>Formatos_DI</w:t>
      </w:r>
      <w:proofErr w:type="spellEnd"/>
      <w:r>
        <w:t>:</w:t>
      </w:r>
    </w:p>
    <w:p w:rsidR="007B147C" w:rsidRDefault="007B147C" w14:paraId="27BBA6AA" w14:textId="77777777">
      <w:pPr>
        <w:pStyle w:val="Textocomentario"/>
      </w:pPr>
    </w:p>
    <w:p w:rsidRPr="007B147C" w:rsidR="007B147C" w:rsidRDefault="007B147C" w14:paraId="055AFF2E" w14:textId="4C456F07">
      <w:pPr>
        <w:pStyle w:val="Textocomentario"/>
        <w:rPr>
          <w:b/>
          <w:bCs/>
        </w:rPr>
      </w:pPr>
      <w:r w:rsidRPr="007B147C">
        <w:rPr>
          <w:b/>
          <w:bCs/>
        </w:rPr>
        <w:t>Sintesis_CF07</w:t>
      </w:r>
    </w:p>
  </w:comment>
  <w:comment w:initials="FD" w:author="Fabián Leonardo Correa Díaz" w:date="2023-09-29T17:01:59" w:id="1066219434">
    <w:p w:rsidR="08603D1C" w:rsidRDefault="08603D1C" w14:paraId="66C448B2" w14:textId="18CDAAF6">
      <w:pPr>
        <w:pStyle w:val="CommentText"/>
      </w:pPr>
      <w:r w:rsidRPr="08603D1C" w:rsidR="08603D1C">
        <w:rPr>
          <w:color w:val="FF0000"/>
        </w:rPr>
        <w:t>Texto alternativo descriptivo de la síntesis:</w:t>
      </w:r>
      <w:r>
        <w:rPr>
          <w:rStyle w:val="CommentReference"/>
        </w:rPr>
        <w:annotationRef/>
      </w:r>
    </w:p>
    <w:p w:rsidR="08603D1C" w:rsidRDefault="08603D1C" w14:paraId="7FA41432" w14:textId="7227F867">
      <w:pPr>
        <w:pStyle w:val="CommentText"/>
      </w:pPr>
      <w:r w:rsidR="08603D1C">
        <w:rPr/>
        <w:t>Esquema general de contenidos de este componente formativo. Tema principal: verificación / transmisión de datos. Temas integradores: medios inalámbricos, modos de funcionamiento y componentes.</w:t>
      </w:r>
    </w:p>
    <w:p w:rsidR="08603D1C" w:rsidRDefault="08603D1C" w14:paraId="2CA2D66C" w14:textId="4F5B5C4B">
      <w:pPr>
        <w:pStyle w:val="CommentText"/>
      </w:pPr>
    </w:p>
    <w:p w:rsidR="08603D1C" w:rsidRDefault="08603D1C" w14:paraId="3B1673D0" w14:textId="79690FC8">
      <w:pPr>
        <w:pStyle w:val="CommentText"/>
      </w:pPr>
      <w:r w:rsidRPr="08603D1C" w:rsidR="08603D1C">
        <w:rPr>
          <w:color w:val="FF0000"/>
        </w:rPr>
        <w:t>Texto explicativo:</w:t>
      </w:r>
    </w:p>
    <w:p w:rsidR="08603D1C" w:rsidRDefault="08603D1C" w14:paraId="5937659D" w14:textId="4C2306BD">
      <w:pPr>
        <w:pStyle w:val="CommentText"/>
      </w:pPr>
      <w:r w:rsidR="08603D1C">
        <w:rPr/>
        <w:t>Este mapa muestra cómo el componente formativo abordó generalidades y aspectos clave sobre el proceso de verificación / transmisión de datos, la comprobación del flujo de información sobre la infraestructura inalámbrica y otras acciones o procesos conexos: medios inalámbricos, estándares de transmisión, seguridad en la red, medios y métodos de funcionamiento, entre otros.</w:t>
      </w:r>
      <w:r w:rsidRPr="08603D1C" w:rsidR="08603D1C">
        <w:rPr>
          <w:b w:val="1"/>
          <w:bCs w:val="1"/>
        </w:rPr>
        <w:t xml:space="preserve"> </w:t>
      </w:r>
    </w:p>
  </w:comment>
</w:comments>
</file>

<file path=word/commentsExtended.xml><?xml version="1.0" encoding="utf-8"?>
<w15:commentsEx xmlns:mc="http://schemas.openxmlformats.org/markup-compatibility/2006" xmlns:w15="http://schemas.microsoft.com/office/word/2012/wordml" mc:Ignorable="w15">
  <w15:commentEx w15:done="0" w15:paraId="620CE581"/>
  <w15:commentEx w15:done="0" w15:paraId="40349E2B"/>
  <w15:commentEx w15:done="0" w15:paraId="5C149FD8"/>
  <w15:commentEx w15:done="0" w15:paraId="34B7DE2E"/>
  <w15:commentEx w15:done="0" w15:paraId="67E64349"/>
  <w15:commentEx w15:done="0" w15:paraId="5F6F89F3"/>
  <w15:commentEx w15:done="0" w15:paraId="5BE4B010"/>
  <w15:commentEx w15:done="0" w15:paraId="43729173"/>
  <w15:commentEx w15:done="0" w15:paraId="429F86D1"/>
  <w15:commentEx w15:done="0" w15:paraId="0CB06A26"/>
  <w15:commentEx w15:done="0" w15:paraId="283BCD27"/>
  <w15:commentEx w15:done="0" w15:paraId="64EF1D46"/>
  <w15:commentEx w15:done="0" w15:paraId="055AFF2E"/>
  <w15:commentEx w15:done="0" w15:paraId="5937659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B7F2E1" w16cex:dateUtc="2023-09-22T16:02:00Z"/>
  <w16cex:commentExtensible w16cex:durableId="28B7FA8D" w16cex:dateUtc="2023-09-22T16:35:00Z"/>
  <w16cex:commentExtensible w16cex:durableId="28B7FABD" w16cex:dateUtc="2023-09-22T16:36:00Z"/>
  <w16cex:commentExtensible w16cex:durableId="28B7FB16" w16cex:dateUtc="2023-09-22T16:37:00Z"/>
  <w16cex:commentExtensible w16cex:durableId="28B7FB2B" w16cex:dateUtc="2023-09-22T16:38:00Z"/>
  <w16cex:commentExtensible w16cex:durableId="28B81C3F" w16cex:dateUtc="2023-09-22T18:59:00Z"/>
  <w16cex:commentExtensible w16cex:durableId="28B81C05" w16cex:dateUtc="2023-09-22T18:58:00Z"/>
  <w16cex:commentExtensible w16cex:durableId="28B81CBB" w16cex:dateUtc="2023-09-22T19:01:00Z"/>
  <w16cex:commentExtensible w16cex:durableId="28B81E1D" w16cex:dateUtc="2023-09-22T19:07:00Z"/>
  <w16cex:commentExtensible w16cex:durableId="28B81E32" w16cex:dateUtc="2023-09-22T19:07:00Z"/>
  <w16cex:commentExtensible w16cex:durableId="28B81E78" w16cex:dateUtc="2023-09-22T19:08:00Z"/>
  <w16cex:commentExtensible w16cex:durableId="28B81F8D" w16cex:dateUtc="2023-09-22T19:13:00Z"/>
  <w16cex:commentExtensible w16cex:durableId="28B82A1D" w16cex:dateUtc="2023-09-22T19:58:00Z"/>
  <w16cex:commentExtensible w16cex:durableId="005FBF36" w16cex:dateUtc="2023-09-29T22:01:59.759Z"/>
</w16cex:commentsExtensible>
</file>

<file path=word/commentsIds.xml><?xml version="1.0" encoding="utf-8"?>
<w16cid:commentsIds xmlns:mc="http://schemas.openxmlformats.org/markup-compatibility/2006" xmlns:w16cid="http://schemas.microsoft.com/office/word/2016/wordml/cid" mc:Ignorable="w16cid">
  <w16cid:commentId w16cid:paraId="620CE581" w16cid:durableId="28B7F2E1"/>
  <w16cid:commentId w16cid:paraId="40349E2B" w16cid:durableId="28B7FA8D"/>
  <w16cid:commentId w16cid:paraId="5C149FD8" w16cid:durableId="28B7FABD"/>
  <w16cid:commentId w16cid:paraId="34B7DE2E" w16cid:durableId="28B7FB16"/>
  <w16cid:commentId w16cid:paraId="67E64349" w16cid:durableId="28B7FB2B"/>
  <w16cid:commentId w16cid:paraId="5F6F89F3" w16cid:durableId="28B81C3F"/>
  <w16cid:commentId w16cid:paraId="5BE4B010" w16cid:durableId="28B81C05"/>
  <w16cid:commentId w16cid:paraId="43729173" w16cid:durableId="28B81CBB"/>
  <w16cid:commentId w16cid:paraId="429F86D1" w16cid:durableId="28B81E1D"/>
  <w16cid:commentId w16cid:paraId="0CB06A26" w16cid:durableId="28B81E32"/>
  <w16cid:commentId w16cid:paraId="283BCD27" w16cid:durableId="28B81E78"/>
  <w16cid:commentId w16cid:paraId="64EF1D46" w16cid:durableId="28B81F8D"/>
  <w16cid:commentId w16cid:paraId="055AFF2E" w16cid:durableId="28B82A1D"/>
  <w16cid:commentId w16cid:paraId="5937659D" w16cid:durableId="005FBF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3F99" w:rsidRDefault="00673F99" w14:paraId="789078E4" w14:textId="77777777">
      <w:pPr>
        <w:spacing w:line="240" w:lineRule="auto"/>
      </w:pPr>
      <w:r>
        <w:separator/>
      </w:r>
    </w:p>
  </w:endnote>
  <w:endnote w:type="continuationSeparator" w:id="0">
    <w:p w:rsidR="00673F99" w:rsidRDefault="00673F99" w14:paraId="56A14FC1"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5797" w:rsidRDefault="00135797" w14:paraId="063C7F75" w14:textId="77777777">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135797" w:rsidRDefault="00135797" w14:paraId="59F26E1D" w14:textId="77777777">
    <w:pPr>
      <w:spacing w:line="240" w:lineRule="auto"/>
      <w:ind w:left="-2" w:hanging="2"/>
      <w:jc w:val="right"/>
      <w:rPr>
        <w:rFonts w:ascii="Times New Roman" w:hAnsi="Times New Roman" w:eastAsia="Times New Roman" w:cs="Times New Roman"/>
        <w:sz w:val="24"/>
        <w:szCs w:val="24"/>
      </w:rPr>
    </w:pPr>
  </w:p>
  <w:p w:rsidR="00135797" w:rsidRDefault="00135797" w14:paraId="44773ABB" w14:textId="77777777">
    <w:pPr>
      <w:spacing w:line="240" w:lineRule="auto"/>
      <w:rPr>
        <w:rFonts w:ascii="Times New Roman" w:hAnsi="Times New Roman" w:eastAsia="Times New Roman" w:cs="Times New Roman"/>
        <w:sz w:val="24"/>
        <w:szCs w:val="24"/>
      </w:rPr>
    </w:pPr>
  </w:p>
  <w:p w:rsidR="00135797" w:rsidRDefault="00135797" w14:paraId="2D14FCDD"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135797" w:rsidRDefault="00135797" w14:paraId="19357777"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3F99" w:rsidRDefault="00673F99" w14:paraId="04803100" w14:textId="77777777">
      <w:pPr>
        <w:spacing w:line="240" w:lineRule="auto"/>
      </w:pPr>
      <w:r>
        <w:separator/>
      </w:r>
    </w:p>
  </w:footnote>
  <w:footnote w:type="continuationSeparator" w:id="0">
    <w:p w:rsidR="00673F99" w:rsidRDefault="00673F99" w14:paraId="0BF6A772"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mc:Ignorable="w14 w15 w16se w16cid w16 w16cex w16sdtdh wp14">
  <w:p w:rsidRPr="006E4B1C" w:rsidR="00135797" w:rsidP="006E4B1C" w:rsidRDefault="006E4B1C" w14:paraId="669E5DD6" w14:textId="7805D6AF">
    <w:pPr>
      <w:pStyle w:val="Encabezado"/>
      <w:jc w:val="center"/>
    </w:pPr>
    <w:r w:rsidRPr="001A74F0">
      <w:rPr>
        <w:noProof/>
      </w:rPr>
      <w:drawing>
        <wp:inline distT="0" distB="0" distL="0" distR="0" wp14:anchorId="1309EB0B" wp14:editId="7E8AB506">
          <wp:extent cx="592455" cy="561340"/>
          <wp:effectExtent l="0" t="0" r="0"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E7AC3"/>
    <w:multiLevelType w:val="hybridMultilevel"/>
    <w:tmpl w:val="9A86971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2BED5BE5"/>
    <w:multiLevelType w:val="hybridMultilevel"/>
    <w:tmpl w:val="6F9C3AF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46DB005D"/>
    <w:multiLevelType w:val="hybridMultilevel"/>
    <w:tmpl w:val="220CA32E"/>
    <w:lvl w:ilvl="0" w:tplc="FFFFFFFF">
      <w:start w:val="1"/>
      <w:numFmt w:val="upperLetter"/>
      <w:lvlText w:val="%1."/>
      <w:lvlJc w:val="left"/>
      <w:pPr>
        <w:ind w:left="720" w:hanging="360"/>
      </w:pPr>
      <w:rPr>
        <w:rFonts w:hint="default"/>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F4417E7"/>
    <w:multiLevelType w:val="multilevel"/>
    <w:tmpl w:val="3800DE2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5DD57B7"/>
    <w:multiLevelType w:val="multilevel"/>
    <w:tmpl w:val="86FA997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5BE77E99"/>
    <w:multiLevelType w:val="hybridMultilevel"/>
    <w:tmpl w:val="220CA32E"/>
    <w:lvl w:ilvl="0" w:tplc="8EE46C3E">
      <w:start w:val="1"/>
      <w:numFmt w:val="upperLetter"/>
      <w:lvlText w:val="%1."/>
      <w:lvlJc w:val="left"/>
      <w:pPr>
        <w:ind w:left="720" w:hanging="360"/>
      </w:pPr>
      <w:rPr>
        <w:rFonts w:hint="default"/>
        <w:b/>
        <w:bCs/>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3E26302"/>
    <w:multiLevelType w:val="multilevel"/>
    <w:tmpl w:val="44A4DEF4"/>
    <w:lvl w:ilvl="0">
      <w:start w:val="2"/>
      <w:numFmt w:val="decimal"/>
      <w:lvlText w:val="%1"/>
      <w:lvlJc w:val="left"/>
      <w:pPr>
        <w:ind w:left="360" w:hanging="360"/>
      </w:pPr>
      <w:rPr>
        <w:rFonts w:hint="default"/>
      </w:rPr>
    </w:lvl>
    <w:lvl w:ilvl="1">
      <w:start w:val="3"/>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num w:numId="1" w16cid:durableId="1253858523">
    <w:abstractNumId w:val="4"/>
  </w:num>
  <w:num w:numId="2" w16cid:durableId="1082800804">
    <w:abstractNumId w:val="3"/>
  </w:num>
  <w:num w:numId="3" w16cid:durableId="1147624772">
    <w:abstractNumId w:val="5"/>
  </w:num>
  <w:num w:numId="4" w16cid:durableId="1870757466">
    <w:abstractNumId w:val="6"/>
  </w:num>
  <w:num w:numId="5" w16cid:durableId="518661091">
    <w:abstractNumId w:val="2"/>
  </w:num>
  <w:num w:numId="6" w16cid:durableId="615065386">
    <w:abstractNumId w:val="0"/>
  </w:num>
  <w:num w:numId="7" w16cid:durableId="2049718733">
    <w:abstractNumId w:val="1"/>
  </w:num>
</w:numbering>
</file>

<file path=word/people.xml><?xml version="1.0" encoding="utf-8"?>
<w15:people xmlns:mc="http://schemas.openxmlformats.org/markup-compatibility/2006" xmlns:w15="http://schemas.microsoft.com/office/word/2012/wordml" mc:Ignorable="w15">
  <w15:person w15:author="Fabian">
    <w15:presenceInfo w15:providerId="Windows Live" w15:userId="21dc7117f001e80e"/>
  </w15:person>
  <w15:person w15:author="Fabián Leonardo Correa Díaz">
    <w15:presenceInfo w15:providerId="AD" w15:userId="S::flcorrea@sena.edu.co::cc83a926-ed05-4d69-8fcf-a92186deb4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797"/>
    <w:rsid w:val="000E54C8"/>
    <w:rsid w:val="00107215"/>
    <w:rsid w:val="00135797"/>
    <w:rsid w:val="001877AD"/>
    <w:rsid w:val="002A0AB8"/>
    <w:rsid w:val="002A0CCC"/>
    <w:rsid w:val="002A2B68"/>
    <w:rsid w:val="002A4CDA"/>
    <w:rsid w:val="002C649C"/>
    <w:rsid w:val="002F4CD8"/>
    <w:rsid w:val="0037788C"/>
    <w:rsid w:val="00400C18"/>
    <w:rsid w:val="004951B8"/>
    <w:rsid w:val="00587269"/>
    <w:rsid w:val="005D5A12"/>
    <w:rsid w:val="00673F99"/>
    <w:rsid w:val="006C5C0F"/>
    <w:rsid w:val="006E4B1C"/>
    <w:rsid w:val="006E6090"/>
    <w:rsid w:val="007B147C"/>
    <w:rsid w:val="008534ED"/>
    <w:rsid w:val="008624BA"/>
    <w:rsid w:val="008A2205"/>
    <w:rsid w:val="008F0859"/>
    <w:rsid w:val="009658DF"/>
    <w:rsid w:val="009B2898"/>
    <w:rsid w:val="00A43FCA"/>
    <w:rsid w:val="00A82C0E"/>
    <w:rsid w:val="00AB23D3"/>
    <w:rsid w:val="00B52B5B"/>
    <w:rsid w:val="00BA0FF1"/>
    <w:rsid w:val="00C02742"/>
    <w:rsid w:val="00C94A70"/>
    <w:rsid w:val="00CC46A1"/>
    <w:rsid w:val="00CF615F"/>
    <w:rsid w:val="00D03096"/>
    <w:rsid w:val="00D04398"/>
    <w:rsid w:val="00D81C3A"/>
    <w:rsid w:val="00F03348"/>
    <w:rsid w:val="00F0677F"/>
    <w:rsid w:val="00F54AC5"/>
    <w:rsid w:val="00F93022"/>
    <w:rsid w:val="00FA67E0"/>
    <w:rsid w:val="03FE53FB"/>
    <w:rsid w:val="08603D1C"/>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41559"/>
  <w15:docId w15:val="{7E853424-147A-45CE-8821-8A0E29C69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table" w:styleId="TableNormal0" w:customStyle="1">
    <w:name w:val="Table Normal0"/>
    <w:tblPr>
      <w:tblCellMar>
        <w:top w:w="0" w:type="dxa"/>
        <w:left w:w="0" w:type="dxa"/>
        <w:bottom w:w="0" w:type="dxa"/>
        <w:right w:w="0" w:type="dxa"/>
      </w:tblCellMar>
    </w:tblPr>
  </w:style>
  <w:style w:type="table" w:styleId="TableNormal1" w:customStyle="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anormal"/>
    <w:tblPr>
      <w:tblStyleRowBandSize w:val="1"/>
      <w:tblStyleColBandSize w:val="1"/>
      <w:tblCellMar>
        <w:top w:w="100" w:type="dxa"/>
        <w:left w:w="100" w:type="dxa"/>
        <w:bottom w:w="100" w:type="dxa"/>
        <w:right w:w="100" w:type="dxa"/>
      </w:tblCellMar>
    </w:tblPr>
  </w:style>
  <w:style w:type="table" w:styleId="a0" w:customStyle="1">
    <w:basedOn w:val="Tablanormal"/>
    <w:tblPr>
      <w:tblStyleRowBandSize w:val="1"/>
      <w:tblStyleColBandSize w:val="1"/>
      <w:tblCellMar>
        <w:top w:w="100" w:type="dxa"/>
        <w:left w:w="100" w:type="dxa"/>
        <w:bottom w:w="100" w:type="dxa"/>
        <w:right w:w="100" w:type="dxa"/>
      </w:tblCellMar>
    </w:tblPr>
  </w:style>
  <w:style w:type="table" w:styleId="a1" w:customStyle="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Textoennegrita">
    <w:name w:val="Strong"/>
    <w:basedOn w:val="Fuentedeprrafopredeter"/>
    <w:uiPriority w:val="22"/>
    <w:qFormat/>
    <w:rsid w:val="006C18E1"/>
    <w:rPr>
      <w:b/>
      <w:bCs/>
    </w:rPr>
  </w:style>
  <w:style w:type="character" w:styleId="Refdecomentario">
    <w:name w:val="annotation reference"/>
    <w:basedOn w:val="Fuentedeprrafopredeter"/>
    <w:uiPriority w:val="99"/>
    <w:semiHidden/>
    <w:unhideWhenUsed/>
    <w:rsid w:val="00D07D35"/>
    <w:rPr>
      <w:sz w:val="16"/>
      <w:szCs w:val="16"/>
    </w:rPr>
  </w:style>
  <w:style w:type="paragraph" w:styleId="Textocomentario">
    <w:name w:val="annotation text"/>
    <w:basedOn w:val="Normal"/>
    <w:link w:val="TextocomentarioCar"/>
    <w:uiPriority w:val="99"/>
    <w:semiHidden/>
    <w:unhideWhenUsed/>
    <w:rsid w:val="00D07D35"/>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D07D35"/>
    <w:rPr>
      <w:sz w:val="20"/>
      <w:szCs w:val="20"/>
    </w:rPr>
  </w:style>
  <w:style w:type="paragraph" w:styleId="Asuntodelcomentario">
    <w:name w:val="annotation subject"/>
    <w:basedOn w:val="Textocomentario"/>
    <w:next w:val="Textocomentario"/>
    <w:link w:val="AsuntodelcomentarioCar"/>
    <w:uiPriority w:val="99"/>
    <w:semiHidden/>
    <w:unhideWhenUsed/>
    <w:rsid w:val="00D07D35"/>
    <w:rPr>
      <w:b/>
      <w:bCs/>
    </w:rPr>
  </w:style>
  <w:style w:type="character" w:styleId="AsuntodelcomentarioCar" w:customStyle="1">
    <w:name w:val="Asunto del comentario Car"/>
    <w:basedOn w:val="TextocomentarioCar"/>
    <w:link w:val="Asuntodelcomentario"/>
    <w:uiPriority w:val="99"/>
    <w:semiHidden/>
    <w:rsid w:val="00D07D35"/>
    <w:rPr>
      <w:b/>
      <w:bCs/>
      <w:sz w:val="20"/>
      <w:szCs w:val="20"/>
    </w:rPr>
  </w:style>
  <w:style w:type="character" w:styleId="Mencinsinresolver2" w:customStyle="1">
    <w:name w:val="Mención sin resolver2"/>
    <w:basedOn w:val="Fuentedeprrafopredeter"/>
    <w:uiPriority w:val="99"/>
    <w:semiHidden/>
    <w:unhideWhenUsed/>
    <w:rsid w:val="009160BC"/>
    <w:rPr>
      <w:color w:val="605E5C"/>
      <w:shd w:val="clear" w:color="auto" w:fill="E1DFDD"/>
    </w:rPr>
  </w:style>
  <w:style w:type="character" w:styleId="nfasis">
    <w:name w:val="Emphasis"/>
    <w:basedOn w:val="Fuentedeprrafopredeter"/>
    <w:uiPriority w:val="20"/>
    <w:qFormat/>
    <w:rsid w:val="00F31A48"/>
    <w:rPr>
      <w:i/>
      <w:iCs/>
    </w:rPr>
  </w:style>
  <w:style w:type="paragraph" w:styleId="Sinespaciado">
    <w:name w:val="No Spacing"/>
    <w:uiPriority w:val="1"/>
    <w:qFormat/>
    <w:rsid w:val="00017655"/>
    <w:pPr>
      <w:spacing w:line="240" w:lineRule="auto"/>
    </w:pPr>
  </w:style>
  <w:style w:type="character" w:styleId="Mencinsinresolver">
    <w:name w:val="Unresolved Mention"/>
    <w:basedOn w:val="Fuentedeprrafopredeter"/>
    <w:uiPriority w:val="99"/>
    <w:semiHidden/>
    <w:unhideWhenUsed/>
    <w:rsid w:val="00B4735D"/>
    <w:rPr>
      <w:color w:val="605E5C"/>
      <w:shd w:val="clear" w:color="auto" w:fill="E1DFDD"/>
    </w:rPr>
  </w:style>
  <w:style w:type="table" w:styleId="a2"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1"/>
    <w:tblPr>
      <w:tblStyleRowBandSize w:val="1"/>
      <w:tblStyleColBandSize w:val="1"/>
      <w:tblCellMar>
        <w:left w:w="70" w:type="dxa"/>
        <w:right w:w="70" w:type="dxa"/>
      </w:tblCellMar>
    </w:tblPr>
  </w:style>
  <w:style w:type="table" w:styleId="a7" w:customStyle="1">
    <w:basedOn w:val="TableNormal1"/>
    <w:tblPr>
      <w:tblStyleRowBandSize w:val="1"/>
      <w:tblStyleColBandSize w:val="1"/>
      <w:tblCellMar>
        <w:top w:w="15" w:type="dxa"/>
        <w:left w:w="15" w:type="dxa"/>
        <w:bottom w:w="15" w:type="dxa"/>
        <w:right w:w="15" w:type="dxa"/>
      </w:tblCellMar>
    </w:tblPr>
  </w:style>
  <w:style w:type="table" w:styleId="a8" w:customStyle="1">
    <w:basedOn w:val="TableNormal1"/>
    <w:tblPr>
      <w:tblStyleRowBandSize w:val="1"/>
      <w:tblStyleColBandSize w:val="1"/>
      <w:tblCellMar>
        <w:top w:w="15" w:type="dxa"/>
        <w:left w:w="15" w:type="dxa"/>
        <w:bottom w:w="15" w:type="dxa"/>
        <w:right w:w="15" w:type="dxa"/>
      </w:tblCellMar>
    </w:tblPr>
  </w:style>
  <w:style w:type="table" w:styleId="a9" w:customStyle="1">
    <w:basedOn w:val="TableNormal1"/>
    <w:tblPr>
      <w:tblStyleRowBandSize w:val="1"/>
      <w:tblStyleColBandSize w:val="1"/>
      <w:tblCellMar>
        <w:left w:w="115" w:type="dxa"/>
        <w:right w:w="115" w:type="dxa"/>
      </w:tblCellMar>
    </w:tblPr>
  </w:style>
  <w:style w:type="table" w:styleId="aa" w:customStyle="1">
    <w:basedOn w:val="TableNormal1"/>
    <w:tblPr>
      <w:tblStyleRowBandSize w:val="1"/>
      <w:tblStyleColBandSize w:val="1"/>
      <w:tblCellMar>
        <w:left w:w="115" w:type="dxa"/>
        <w:right w:w="115" w:type="dxa"/>
      </w:tblCellMar>
    </w:tblPr>
  </w:style>
  <w:style w:type="table" w:styleId="ab" w:customStyle="1">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c" w:customStyle="1">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d" w:customStyle="1">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e" w:customStyle="1">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 w:customStyle="1">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0" w:customStyle="1">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paragraph" w:styleId="Revisin">
    <w:name w:val="Revision"/>
    <w:hidden/>
    <w:uiPriority w:val="99"/>
    <w:semiHidden/>
    <w:rsid w:val="008C54FA"/>
    <w:pPr>
      <w:spacing w:line="240" w:lineRule="auto"/>
    </w:pPr>
  </w:style>
  <w:style w:type="table" w:styleId="af1"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4"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TableNormal0"/>
    <w:tblPr>
      <w:tblStyleRowBandSize w:val="1"/>
      <w:tblStyleColBandSize w:val="1"/>
      <w:tblCellMar>
        <w:top w:w="15" w:type="dxa"/>
        <w:left w:w="15" w:type="dxa"/>
        <w:bottom w:w="15" w:type="dxa"/>
        <w:right w:w="15" w:type="dxa"/>
      </w:tblCellMar>
    </w:tblPr>
  </w:style>
  <w:style w:type="table" w:styleId="af6" w:customStyle="1">
    <w:basedOn w:val="TableNormal0"/>
    <w:tblPr>
      <w:tblStyleRowBandSize w:val="1"/>
      <w:tblStyleColBandSize w:val="1"/>
      <w:tblCellMar>
        <w:top w:w="15" w:type="dxa"/>
        <w:left w:w="15" w:type="dxa"/>
        <w:bottom w:w="15" w:type="dxa"/>
        <w:right w:w="15" w:type="dxa"/>
      </w:tblCellMar>
    </w:tblPr>
  </w:style>
  <w:style w:type="table" w:styleId="af7" w:customStyle="1">
    <w:basedOn w:val="TableNormal0"/>
    <w:tblPr>
      <w:tblStyleRowBandSize w:val="1"/>
      <w:tblStyleColBandSize w:val="1"/>
      <w:tblCellMar>
        <w:top w:w="15" w:type="dxa"/>
        <w:left w:w="15" w:type="dxa"/>
        <w:bottom w:w="15" w:type="dxa"/>
        <w:right w:w="15" w:type="dxa"/>
      </w:tblCellMar>
    </w:tblPr>
  </w:style>
  <w:style w:type="table" w:styleId="af8" w:customStyle="1">
    <w:basedOn w:val="TableNormal"/>
    <w:pPr>
      <w:spacing w:line="240" w:lineRule="auto"/>
    </w:pPr>
    <w:rPr>
      <w:b/>
      <w:sz w:val="24"/>
      <w:szCs w:val="24"/>
    </w:rPr>
    <w:tblPr>
      <w:tblStyleRowBandSize w:val="1"/>
      <w:tblStyleColBandSize w:val="1"/>
      <w:tblCellMar>
        <w:top w:w="15" w:type="dxa"/>
        <w:left w:w="15" w:type="dxa"/>
        <w:bottom w:w="15" w:type="dxa"/>
        <w:right w:w="15" w:type="dxa"/>
      </w:tblCellMar>
    </w:tblPr>
    <w:tcPr>
      <w:shd w:val="clear" w:color="auto" w:fill="EDF2F8"/>
    </w:tcPr>
  </w:style>
  <w:style w:type="table" w:styleId="af9" w:customStyle="1">
    <w:basedOn w:val="TableNormal"/>
    <w:pPr>
      <w:spacing w:line="240" w:lineRule="auto"/>
    </w:pPr>
    <w:rPr>
      <w:b/>
      <w:sz w:val="24"/>
      <w:szCs w:val="24"/>
    </w:rPr>
    <w:tblPr>
      <w:tblStyleRowBandSize w:val="1"/>
      <w:tblStyleColBandSize w:val="1"/>
      <w:tblCellMar>
        <w:top w:w="15" w:type="dxa"/>
        <w:left w:w="15" w:type="dxa"/>
        <w:bottom w:w="15" w:type="dxa"/>
        <w:right w:w="15" w:type="dxa"/>
      </w:tblCellMar>
    </w:tblPr>
    <w:tcPr>
      <w:shd w:val="clear" w:color="auto" w:fill="EDF2F8"/>
    </w:tcPr>
  </w:style>
  <w:style w:type="table" w:styleId="afa" w:customStyle="1">
    <w:basedOn w:val="TableNormal"/>
    <w:pPr>
      <w:spacing w:line="240" w:lineRule="auto"/>
    </w:pPr>
    <w:rPr>
      <w:b/>
      <w:sz w:val="24"/>
      <w:szCs w:val="24"/>
    </w:rPr>
    <w:tblPr>
      <w:tblStyleRowBandSize w:val="1"/>
      <w:tblStyleColBandSize w:val="1"/>
      <w:tblCellMar>
        <w:top w:w="15" w:type="dxa"/>
        <w:left w:w="15" w:type="dxa"/>
        <w:bottom w:w="15" w:type="dxa"/>
        <w:right w:w="15" w:type="dxa"/>
      </w:tblCellMar>
    </w:tblPr>
    <w:tcPr>
      <w:shd w:val="clear" w:color="auto" w:fill="EDF2F8"/>
    </w:tcPr>
  </w:style>
  <w:style w:type="table" w:styleId="afb" w:customStyle="1">
    <w:basedOn w:val="TableNormal"/>
    <w:pPr>
      <w:spacing w:line="240" w:lineRule="auto"/>
    </w:pPr>
    <w:rPr>
      <w:b/>
      <w:sz w:val="24"/>
      <w:szCs w:val="24"/>
    </w:rPr>
    <w:tblPr>
      <w:tblStyleRowBandSize w:val="1"/>
      <w:tblStyleColBandSize w:val="1"/>
      <w:tblCellMar>
        <w:top w:w="15" w:type="dxa"/>
        <w:left w:w="15" w:type="dxa"/>
        <w:bottom w:w="15" w:type="dxa"/>
        <w:right w:w="15" w:type="dxa"/>
      </w:tblCellMar>
    </w:tblPr>
    <w:tcPr>
      <w:shd w:val="clear" w:color="auto" w:fill="EDF2F8"/>
    </w:tcPr>
  </w:style>
  <w:style w:type="table" w:styleId="afc" w:customStyle="1">
    <w:basedOn w:val="TableNormal"/>
    <w:pPr>
      <w:spacing w:line="240" w:lineRule="auto"/>
    </w:pPr>
    <w:rPr>
      <w:b/>
      <w:sz w:val="24"/>
      <w:szCs w:val="24"/>
    </w:rPr>
    <w:tblPr>
      <w:tblStyleRowBandSize w:val="1"/>
      <w:tblStyleColBandSize w:val="1"/>
      <w:tblCellMar>
        <w:top w:w="15" w:type="dxa"/>
        <w:left w:w="15" w:type="dxa"/>
        <w:bottom w:w="15" w:type="dxa"/>
        <w:right w:w="15" w:type="dxa"/>
      </w:tblCellMar>
    </w:tblPr>
    <w:tcPr>
      <w:shd w:val="clear" w:color="auto" w:fill="EDF2F8"/>
    </w:tcPr>
  </w:style>
  <w:style w:type="table" w:styleId="afd" w:customStyle="1">
    <w:basedOn w:val="TableNormal"/>
    <w:pPr>
      <w:spacing w:line="240" w:lineRule="auto"/>
    </w:pPr>
    <w:rPr>
      <w:b/>
      <w:sz w:val="24"/>
      <w:szCs w:val="24"/>
    </w:rPr>
    <w:tblPr>
      <w:tblStyleRowBandSize w:val="1"/>
      <w:tblStyleColBandSize w:val="1"/>
      <w:tblCellMar>
        <w:top w:w="15" w:type="dxa"/>
        <w:left w:w="15" w:type="dxa"/>
        <w:bottom w:w="15" w:type="dxa"/>
        <w:right w:w="15" w:type="dxa"/>
      </w:tblCellMar>
    </w:tblPr>
    <w:tcPr>
      <w:shd w:val="clear" w:color="auto" w:fill="EDF2F8"/>
    </w:tcPr>
  </w:style>
  <w:style w:type="table" w:styleId="afe" w:customStyle="1">
    <w:basedOn w:val="TableNormal"/>
    <w:pPr>
      <w:spacing w:line="240" w:lineRule="auto"/>
    </w:pPr>
    <w:rPr>
      <w:b/>
      <w:sz w:val="24"/>
      <w:szCs w:val="24"/>
    </w:rPr>
    <w:tblPr>
      <w:tblStyleRowBandSize w:val="1"/>
      <w:tblStyleColBandSize w:val="1"/>
      <w:tblCellMar>
        <w:top w:w="15" w:type="dxa"/>
        <w:left w:w="15" w:type="dxa"/>
        <w:bottom w:w="15" w:type="dxa"/>
        <w:right w:w="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144782">
      <w:bodyDiv w:val="1"/>
      <w:marLeft w:val="0"/>
      <w:marRight w:val="0"/>
      <w:marTop w:val="0"/>
      <w:marBottom w:val="0"/>
      <w:divBdr>
        <w:top w:val="none" w:sz="0" w:space="0" w:color="auto"/>
        <w:left w:val="none" w:sz="0" w:space="0" w:color="auto"/>
        <w:bottom w:val="none" w:sz="0" w:space="0" w:color="auto"/>
        <w:right w:val="none" w:sz="0" w:space="0" w:color="auto"/>
      </w:divBdr>
    </w:div>
    <w:div w:id="1387141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stock.adobe.com/co/images/wifi-wireless-network-security-simple-abstract-concept-wifi-connection-signal-symbol-and-a-coded-padlock-laying-on-black-background-securing-mobile-internet-data-safety-in-public-hotspots-hacking/335746444" TargetMode="External"/><Relationship Id="rId2" Type="http://schemas.openxmlformats.org/officeDocument/2006/relationships/hyperlink" Target="https://stock.adobe.com/co/images/businessman-touch-virtual-telecommunications-network-connection-icons-develop-people-s-awareness-and-spread-attention-on-the-importance-of-advanced-communication-technology-n/629312101" TargetMode="External"/><Relationship Id="rId1" Type="http://schemas.openxmlformats.org/officeDocument/2006/relationships/hyperlink" Target="https://stock.adobe.com/co/images/doodle-inspired-wifi-module-cartoon-sticker-sketch-vector-illustration/628294385" TargetMode="External"/><Relationship Id="rId5" Type="http://schemas.openxmlformats.org/officeDocument/2006/relationships/hyperlink" Target="https://stock.adobe.com/co/images/wifi-and-wireless-problem-icon-internet-connection-problem-icons-wifi-signal-wireless-connection/623417058" TargetMode="External"/><Relationship Id="rId4" Type="http://schemas.openxmlformats.org/officeDocument/2006/relationships/hyperlink" Target="https://www.google.com/imgres?imgurl=https%3A%2F%2Fcdn.statically.io%2Fimg%2Fnds.id%2Ff%3Dauto%2Fwp-content%2Fuploads%2F2023%2F01%2FService-Set-Identifier.jpg&amp;tbnid=VPX4uIJ2Z1xIZM&amp;vet=12ahUKEwjjp47_9L6BAxWnF2IAHfCZDCYQMygZegUIARCNAQ..i&amp;imgrefurl=https%3A%2F%2Fnds.id%2Fen%2Fservice-set-identifier-en%2F&amp;docid=IhXvddQSK0kzOM&amp;w=1200&amp;h=628&amp;q=SSID%20(Service%20Set%20Identifier&amp;ved=2ahUKEwjjp47_9L6BAxWnF2IAHfCZDCYQMygZegUIARCNAQ"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hdl.handle.net/10972/487"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eg"/><Relationship Id="rId25" Type="http://schemas.openxmlformats.org/officeDocument/2006/relationships/hyperlink" Target="https://www.academia.edu/40156122/Seguridad_en_redes_y_seguridad_de_la_informaci%C3%B3n" TargetMode="Externa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yperlink" Target="https://dspace.uniandes.edu.ec/handle/123456789/413"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exabyteinformatica.com/uoc/Informatica/Tecnologia_y_desarrollo_en_dispositivos_moviles/Tecnologia_y_desarrollo_en_dispositivos_moviles_(Modulo_1).pdf" TargetMode="Externa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hyperlink" Target="http://openaccess.uoc.edu/webapps/o2/bitstream/10609/81269/3/fbnafriaTFM0618memoria.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rediris.es/difusion/publicaciones/boletin/73/ENFOQUE1.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www.redalyc.org/pdf/614/61411377003.pdf"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hQjv+uE+duIywa2muLSmvOVh8EZQ==">AMUW2mVXYpo3UZcS/RhYVz3+HhhG/95GiGAo4NaytxyGB52B7bGdQp6ed9yYvd0aRf9rnewqSPxBITjEz05IjQqS+vpTgVVpkeEzjhODTl5kXQCyaaAPCBJ99saUFc9t72fQVm8fsX4K</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Props1.xml><?xml version="1.0" encoding="utf-8"?>
<ds:datastoreItem xmlns:ds="http://schemas.openxmlformats.org/officeDocument/2006/customXml" ds:itemID="{41409117-1FB7-46C4-8741-61526D30B09C}">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AAD3D34-7626-4010-8F70-76A794451E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26104F-41F5-4453-B1EE-BACD10AD9FA5}">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Fabián Leonardo Correa Díaz</lastModifiedBy>
  <revision>30</revision>
  <dcterms:created xsi:type="dcterms:W3CDTF">2023-09-26T13:42:00.0000000Z</dcterms:created>
  <dcterms:modified xsi:type="dcterms:W3CDTF">2023-09-29T22:02:27.4745108Z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4057400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2023-09-26T13:42:14Z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37fde357-5b38-469a-9e0f-52e708822145</vt:lpwstr>
  </property>
  <property fmtid="{D5CDD505-2E9C-101B-9397-08002B2CF9AE}" pid="16" name="MSIP_Label_1299739c-ad3d-4908-806e-4d91151a6e13_ContentBits">
    <vt:lpwstr>0</vt:lpwstr>
  </property>
</Properties>
</file>